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BF0C8" w14:textId="568A2FD9" w:rsidR="008B3137" w:rsidRDefault="00374C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Supplemental </w:t>
      </w:r>
      <w:r w:rsidR="008B3137">
        <w:rPr>
          <w:rFonts w:ascii="Times New Roman" w:hAnsi="Times New Roman" w:cs="Times New Roman"/>
          <w:b/>
          <w:bCs/>
        </w:rPr>
        <w:t>Table 1</w:t>
      </w:r>
    </w:p>
    <w:p w14:paraId="1623AFCF" w14:textId="77777777" w:rsidR="008B3137" w:rsidRDefault="008B3137">
      <w:pPr>
        <w:rPr>
          <w:rFonts w:ascii="Times New Roman" w:hAnsi="Times New Roman" w:cs="Times New Roman"/>
          <w:b/>
          <w:bCs/>
        </w:rPr>
      </w:pPr>
    </w:p>
    <w:p w14:paraId="36ABF99C" w14:textId="77777777" w:rsidR="008B3137" w:rsidRDefault="008B3137">
      <w:pPr>
        <w:rPr>
          <w:rFonts w:ascii="Times New Roman" w:hAnsi="Times New Roman" w:cs="Times New Roman"/>
          <w:b/>
          <w:bCs/>
        </w:rPr>
      </w:pPr>
    </w:p>
    <w:p w14:paraId="62F3853E" w14:textId="77777777" w:rsidR="008B3137" w:rsidRDefault="008B3137" w:rsidP="00374C7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1081"/>
        <w:gridCol w:w="1293"/>
        <w:gridCol w:w="1672"/>
        <w:gridCol w:w="1799"/>
        <w:gridCol w:w="1467"/>
      </w:tblGrid>
      <w:tr w:rsidR="00374C76" w:rsidRPr="00E847B6" w14:paraId="118E9C68" w14:textId="77777777" w:rsidTr="00374C76">
        <w:trPr>
          <w:trHeight w:val="288"/>
        </w:trPr>
        <w:tc>
          <w:tcPr>
            <w:tcW w:w="1081" w:type="dxa"/>
            <w:shd w:val="clear" w:color="auto" w:fill="000000" w:themeFill="text1"/>
            <w:noWrap/>
            <w:vAlign w:val="center"/>
            <w:hideMark/>
          </w:tcPr>
          <w:p w14:paraId="16E072AE" w14:textId="77777777" w:rsidR="00374C76" w:rsidRPr="00374C76" w:rsidRDefault="00374C76" w:rsidP="00374C76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374C76">
              <w:rPr>
                <w:b/>
                <w:bCs/>
                <w:i/>
                <w:iCs/>
                <w:color w:val="FFFFFF" w:themeColor="background1"/>
              </w:rPr>
              <w:t>Marker</w:t>
            </w:r>
          </w:p>
        </w:tc>
        <w:tc>
          <w:tcPr>
            <w:tcW w:w="1293" w:type="dxa"/>
            <w:shd w:val="clear" w:color="auto" w:fill="000000" w:themeFill="text1"/>
            <w:noWrap/>
            <w:vAlign w:val="center"/>
            <w:hideMark/>
          </w:tcPr>
          <w:p w14:paraId="3B9C2DEA" w14:textId="77777777" w:rsidR="00374C76" w:rsidRPr="00374C76" w:rsidRDefault="00374C76" w:rsidP="00374C76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374C76">
              <w:rPr>
                <w:b/>
                <w:bCs/>
                <w:i/>
                <w:iCs/>
                <w:color w:val="FFFFFF" w:themeColor="background1"/>
              </w:rPr>
              <w:t>Cell Type</w:t>
            </w:r>
          </w:p>
        </w:tc>
        <w:tc>
          <w:tcPr>
            <w:tcW w:w="1672" w:type="dxa"/>
            <w:shd w:val="clear" w:color="auto" w:fill="000000" w:themeFill="text1"/>
            <w:noWrap/>
            <w:vAlign w:val="center"/>
            <w:hideMark/>
          </w:tcPr>
          <w:p w14:paraId="719A4664" w14:textId="77777777" w:rsidR="00374C76" w:rsidRPr="00374C76" w:rsidRDefault="00374C76" w:rsidP="00374C76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374C76">
              <w:rPr>
                <w:b/>
                <w:bCs/>
                <w:i/>
                <w:iCs/>
                <w:color w:val="FFFFFF" w:themeColor="background1"/>
              </w:rPr>
              <w:t>Normal Endometrium</w:t>
            </w:r>
          </w:p>
        </w:tc>
        <w:tc>
          <w:tcPr>
            <w:tcW w:w="1799" w:type="dxa"/>
            <w:shd w:val="clear" w:color="auto" w:fill="000000" w:themeFill="text1"/>
            <w:noWrap/>
            <w:vAlign w:val="center"/>
            <w:hideMark/>
          </w:tcPr>
          <w:p w14:paraId="468B691B" w14:textId="77777777" w:rsidR="00374C76" w:rsidRPr="00374C76" w:rsidRDefault="00374C76" w:rsidP="00374C76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374C76">
              <w:rPr>
                <w:b/>
                <w:bCs/>
                <w:i/>
                <w:iCs/>
                <w:color w:val="FFFFFF" w:themeColor="background1"/>
              </w:rPr>
              <w:t>Endometriosis</w:t>
            </w:r>
          </w:p>
        </w:tc>
        <w:tc>
          <w:tcPr>
            <w:tcW w:w="1467" w:type="dxa"/>
            <w:shd w:val="clear" w:color="auto" w:fill="000000" w:themeFill="text1"/>
            <w:noWrap/>
            <w:vAlign w:val="center"/>
            <w:hideMark/>
          </w:tcPr>
          <w:p w14:paraId="6D4C1788" w14:textId="77777777" w:rsidR="00374C76" w:rsidRPr="00374C76" w:rsidRDefault="00374C76" w:rsidP="00374C76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374C76">
              <w:rPr>
                <w:b/>
                <w:bCs/>
                <w:i/>
                <w:iCs/>
                <w:color w:val="FFFFFF" w:themeColor="background1"/>
              </w:rPr>
              <w:t>EAH/EIN</w:t>
            </w:r>
          </w:p>
        </w:tc>
      </w:tr>
      <w:tr w:rsidR="00374C76" w:rsidRPr="00E847B6" w14:paraId="2027E365" w14:textId="77777777" w:rsidTr="00374C76">
        <w:trPr>
          <w:trHeight w:val="288"/>
        </w:trPr>
        <w:tc>
          <w:tcPr>
            <w:tcW w:w="1081" w:type="dxa"/>
            <w:noWrap/>
            <w:vAlign w:val="center"/>
            <w:hideMark/>
          </w:tcPr>
          <w:p w14:paraId="271303B8" w14:textId="77777777" w:rsidR="00374C76" w:rsidRPr="00E847B6" w:rsidRDefault="00374C76" w:rsidP="00374C76">
            <w:pPr>
              <w:rPr>
                <w:i/>
                <w:iCs/>
              </w:rPr>
            </w:pPr>
            <w:r w:rsidRPr="00E847B6">
              <w:rPr>
                <w:i/>
                <w:iCs/>
              </w:rPr>
              <w:t>GATA2</w:t>
            </w:r>
          </w:p>
        </w:tc>
        <w:tc>
          <w:tcPr>
            <w:tcW w:w="1293" w:type="dxa"/>
            <w:noWrap/>
            <w:vAlign w:val="center"/>
            <w:hideMark/>
          </w:tcPr>
          <w:p w14:paraId="1F827DB1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Glandular Cells</w:t>
            </w:r>
          </w:p>
        </w:tc>
        <w:tc>
          <w:tcPr>
            <w:tcW w:w="1672" w:type="dxa"/>
            <w:noWrap/>
            <w:vAlign w:val="center"/>
            <w:hideMark/>
          </w:tcPr>
          <w:p w14:paraId="6C1CAC97" w14:textId="7DA42C69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 xml:space="preserve">High in proliferative, </w:t>
            </w:r>
            <w:r>
              <w:rPr>
                <w:i/>
                <w:iCs/>
              </w:rPr>
              <w:t>reduced</w:t>
            </w:r>
            <w:r w:rsidRPr="00E847B6">
              <w:rPr>
                <w:i/>
                <w:iCs/>
              </w:rPr>
              <w:t xml:space="preserve"> in secretory phase</w:t>
            </w:r>
          </w:p>
        </w:tc>
        <w:tc>
          <w:tcPr>
            <w:tcW w:w="1799" w:type="dxa"/>
            <w:noWrap/>
            <w:vAlign w:val="center"/>
            <w:hideMark/>
          </w:tcPr>
          <w:p w14:paraId="23160D06" w14:textId="0906A823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Reduced</w:t>
            </w:r>
            <w:r>
              <w:rPr>
                <w:i/>
                <w:iCs/>
              </w:rPr>
              <w:t xml:space="preserve"> and</w:t>
            </w:r>
            <w:r w:rsidRPr="00E847B6">
              <w:rPr>
                <w:i/>
                <w:iCs/>
              </w:rPr>
              <w:t xml:space="preserve"> decoupled from PGR</w:t>
            </w:r>
          </w:p>
        </w:tc>
        <w:tc>
          <w:tcPr>
            <w:tcW w:w="1467" w:type="dxa"/>
            <w:noWrap/>
            <w:vAlign w:val="center"/>
            <w:hideMark/>
          </w:tcPr>
          <w:p w14:paraId="1FFE75E0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Preserved in glands, decoupled from PGR</w:t>
            </w:r>
          </w:p>
        </w:tc>
      </w:tr>
      <w:tr w:rsidR="00374C76" w:rsidRPr="00E847B6" w14:paraId="1236984F" w14:textId="77777777" w:rsidTr="00374C76">
        <w:trPr>
          <w:trHeight w:val="288"/>
        </w:trPr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354B5842" w14:textId="77777777" w:rsidR="00374C76" w:rsidRPr="00E847B6" w:rsidRDefault="00374C76" w:rsidP="00374C76">
            <w:pPr>
              <w:rPr>
                <w:i/>
                <w:iCs/>
              </w:rPr>
            </w:pPr>
            <w:r w:rsidRPr="00E847B6">
              <w:rPr>
                <w:i/>
                <w:iCs/>
              </w:rPr>
              <w:t>GATA2</w:t>
            </w:r>
          </w:p>
        </w:tc>
        <w:tc>
          <w:tcPr>
            <w:tcW w:w="1293" w:type="dxa"/>
            <w:shd w:val="clear" w:color="auto" w:fill="D9D9D9" w:themeFill="background1" w:themeFillShade="D9"/>
            <w:noWrap/>
            <w:vAlign w:val="center"/>
            <w:hideMark/>
          </w:tcPr>
          <w:p w14:paraId="2685A928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Stromal Cells</w:t>
            </w:r>
          </w:p>
        </w:tc>
        <w:tc>
          <w:tcPr>
            <w:tcW w:w="1672" w:type="dxa"/>
            <w:shd w:val="clear" w:color="auto" w:fill="D9D9D9" w:themeFill="background1" w:themeFillShade="D9"/>
            <w:noWrap/>
            <w:vAlign w:val="center"/>
            <w:hideMark/>
          </w:tcPr>
          <w:p w14:paraId="70B71A73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High in proliferative, reduced in secretory phase</w:t>
            </w:r>
          </w:p>
        </w:tc>
        <w:tc>
          <w:tcPr>
            <w:tcW w:w="1799" w:type="dxa"/>
            <w:shd w:val="clear" w:color="auto" w:fill="D9D9D9" w:themeFill="background1" w:themeFillShade="D9"/>
            <w:noWrap/>
            <w:vAlign w:val="center"/>
            <w:hideMark/>
          </w:tcPr>
          <w:p w14:paraId="3B7EB373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Significantly reduced</w:t>
            </w:r>
          </w:p>
        </w:tc>
        <w:tc>
          <w:tcPr>
            <w:tcW w:w="1467" w:type="dxa"/>
            <w:shd w:val="clear" w:color="auto" w:fill="D9D9D9" w:themeFill="background1" w:themeFillShade="D9"/>
            <w:noWrap/>
            <w:vAlign w:val="center"/>
            <w:hideMark/>
          </w:tcPr>
          <w:p w14:paraId="06B71E6B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Significantly reduced</w:t>
            </w:r>
          </w:p>
        </w:tc>
      </w:tr>
      <w:tr w:rsidR="00374C76" w:rsidRPr="00E847B6" w14:paraId="6A6A493B" w14:textId="77777777" w:rsidTr="00374C76">
        <w:trPr>
          <w:trHeight w:val="288"/>
        </w:trPr>
        <w:tc>
          <w:tcPr>
            <w:tcW w:w="1081" w:type="dxa"/>
            <w:noWrap/>
            <w:vAlign w:val="center"/>
            <w:hideMark/>
          </w:tcPr>
          <w:p w14:paraId="537DBF8D" w14:textId="77777777" w:rsidR="00374C76" w:rsidRPr="00E847B6" w:rsidRDefault="00374C76" w:rsidP="00374C76">
            <w:pPr>
              <w:rPr>
                <w:i/>
                <w:iCs/>
              </w:rPr>
            </w:pPr>
            <w:r w:rsidRPr="00E847B6">
              <w:rPr>
                <w:i/>
                <w:iCs/>
              </w:rPr>
              <w:t>GATA6</w:t>
            </w:r>
          </w:p>
        </w:tc>
        <w:tc>
          <w:tcPr>
            <w:tcW w:w="1293" w:type="dxa"/>
            <w:noWrap/>
            <w:vAlign w:val="center"/>
            <w:hideMark/>
          </w:tcPr>
          <w:p w14:paraId="1A2A6E8C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Glandular Cells</w:t>
            </w:r>
          </w:p>
        </w:tc>
        <w:tc>
          <w:tcPr>
            <w:tcW w:w="1672" w:type="dxa"/>
            <w:noWrap/>
            <w:vAlign w:val="center"/>
            <w:hideMark/>
          </w:tcPr>
          <w:p w14:paraId="68DFC108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Low or absent</w:t>
            </w:r>
          </w:p>
        </w:tc>
        <w:tc>
          <w:tcPr>
            <w:tcW w:w="1799" w:type="dxa"/>
            <w:noWrap/>
            <w:vAlign w:val="center"/>
            <w:hideMark/>
          </w:tcPr>
          <w:p w14:paraId="6AFD3761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No significant upregulation observed</w:t>
            </w:r>
          </w:p>
        </w:tc>
        <w:tc>
          <w:tcPr>
            <w:tcW w:w="1467" w:type="dxa"/>
            <w:noWrap/>
            <w:vAlign w:val="center"/>
            <w:hideMark/>
          </w:tcPr>
          <w:p w14:paraId="0F427E86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No significant upregulation observed</w:t>
            </w:r>
          </w:p>
        </w:tc>
      </w:tr>
      <w:tr w:rsidR="00374C76" w:rsidRPr="00E847B6" w14:paraId="3E02FE4B" w14:textId="77777777" w:rsidTr="00374C76">
        <w:trPr>
          <w:trHeight w:val="288"/>
        </w:trPr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0A8859CB" w14:textId="77777777" w:rsidR="00374C76" w:rsidRPr="00E847B6" w:rsidRDefault="00374C76" w:rsidP="00374C76">
            <w:pPr>
              <w:rPr>
                <w:i/>
                <w:iCs/>
              </w:rPr>
            </w:pPr>
            <w:r w:rsidRPr="00E847B6">
              <w:rPr>
                <w:i/>
                <w:iCs/>
              </w:rPr>
              <w:t>GATA6</w:t>
            </w:r>
          </w:p>
        </w:tc>
        <w:tc>
          <w:tcPr>
            <w:tcW w:w="1293" w:type="dxa"/>
            <w:shd w:val="clear" w:color="auto" w:fill="D9D9D9" w:themeFill="background1" w:themeFillShade="D9"/>
            <w:noWrap/>
            <w:vAlign w:val="center"/>
            <w:hideMark/>
          </w:tcPr>
          <w:p w14:paraId="2BE96FCD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Stromal Cells</w:t>
            </w:r>
          </w:p>
        </w:tc>
        <w:tc>
          <w:tcPr>
            <w:tcW w:w="1672" w:type="dxa"/>
            <w:shd w:val="clear" w:color="auto" w:fill="D9D9D9" w:themeFill="background1" w:themeFillShade="D9"/>
            <w:noWrap/>
            <w:vAlign w:val="center"/>
            <w:hideMark/>
          </w:tcPr>
          <w:p w14:paraId="3572E803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Low or absent</w:t>
            </w:r>
          </w:p>
        </w:tc>
        <w:tc>
          <w:tcPr>
            <w:tcW w:w="1799" w:type="dxa"/>
            <w:shd w:val="clear" w:color="auto" w:fill="D9D9D9" w:themeFill="background1" w:themeFillShade="D9"/>
            <w:noWrap/>
            <w:vAlign w:val="center"/>
            <w:hideMark/>
          </w:tcPr>
          <w:p w14:paraId="143B7B15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Low or absent</w:t>
            </w:r>
          </w:p>
        </w:tc>
        <w:tc>
          <w:tcPr>
            <w:tcW w:w="1467" w:type="dxa"/>
            <w:shd w:val="clear" w:color="auto" w:fill="D9D9D9" w:themeFill="background1" w:themeFillShade="D9"/>
            <w:noWrap/>
            <w:vAlign w:val="center"/>
            <w:hideMark/>
          </w:tcPr>
          <w:p w14:paraId="48ED8CC0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Low or absent</w:t>
            </w:r>
          </w:p>
        </w:tc>
      </w:tr>
      <w:tr w:rsidR="00374C76" w:rsidRPr="00E847B6" w14:paraId="728E5755" w14:textId="77777777" w:rsidTr="00374C76">
        <w:trPr>
          <w:trHeight w:val="288"/>
        </w:trPr>
        <w:tc>
          <w:tcPr>
            <w:tcW w:w="1081" w:type="dxa"/>
            <w:noWrap/>
            <w:vAlign w:val="center"/>
            <w:hideMark/>
          </w:tcPr>
          <w:p w14:paraId="13E268B4" w14:textId="77777777" w:rsidR="00374C76" w:rsidRPr="00E847B6" w:rsidRDefault="00374C76" w:rsidP="00374C76">
            <w:pPr>
              <w:rPr>
                <w:i/>
                <w:iCs/>
              </w:rPr>
            </w:pPr>
            <w:r w:rsidRPr="00E847B6">
              <w:rPr>
                <w:i/>
                <w:iCs/>
              </w:rPr>
              <w:t>ER</w:t>
            </w:r>
          </w:p>
        </w:tc>
        <w:tc>
          <w:tcPr>
            <w:tcW w:w="1293" w:type="dxa"/>
            <w:noWrap/>
            <w:vAlign w:val="center"/>
            <w:hideMark/>
          </w:tcPr>
          <w:p w14:paraId="6FD7729E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Glandular Cells</w:t>
            </w:r>
          </w:p>
        </w:tc>
        <w:tc>
          <w:tcPr>
            <w:tcW w:w="1672" w:type="dxa"/>
            <w:noWrap/>
            <w:vAlign w:val="center"/>
            <w:hideMark/>
          </w:tcPr>
          <w:p w14:paraId="3754FE33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High in proliferative phase</w:t>
            </w:r>
          </w:p>
        </w:tc>
        <w:tc>
          <w:tcPr>
            <w:tcW w:w="1799" w:type="dxa"/>
            <w:noWrap/>
            <w:vAlign w:val="center"/>
            <w:hideMark/>
          </w:tcPr>
          <w:p w14:paraId="52A8CC75" w14:textId="194DABB9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Variable</w:t>
            </w:r>
            <w:r w:rsidR="008A7015">
              <w:rPr>
                <w:i/>
                <w:iCs/>
              </w:rPr>
              <w:t xml:space="preserve"> but </w:t>
            </w:r>
            <w:r w:rsidRPr="00E847B6">
              <w:rPr>
                <w:i/>
                <w:iCs/>
              </w:rPr>
              <w:t>generally maintained</w:t>
            </w:r>
          </w:p>
        </w:tc>
        <w:tc>
          <w:tcPr>
            <w:tcW w:w="1467" w:type="dxa"/>
            <w:noWrap/>
            <w:vAlign w:val="center"/>
            <w:hideMark/>
          </w:tcPr>
          <w:p w14:paraId="30B88DDB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Variable, generally maintained</w:t>
            </w:r>
          </w:p>
        </w:tc>
      </w:tr>
      <w:tr w:rsidR="00374C76" w:rsidRPr="00E847B6" w14:paraId="1220DEF7" w14:textId="77777777" w:rsidTr="00374C76">
        <w:trPr>
          <w:trHeight w:val="288"/>
        </w:trPr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59B94D4A" w14:textId="77777777" w:rsidR="00374C76" w:rsidRPr="00E847B6" w:rsidRDefault="00374C76" w:rsidP="00374C76">
            <w:pPr>
              <w:rPr>
                <w:i/>
                <w:iCs/>
              </w:rPr>
            </w:pPr>
            <w:r w:rsidRPr="00E847B6">
              <w:rPr>
                <w:i/>
                <w:iCs/>
              </w:rPr>
              <w:t>ER</w:t>
            </w:r>
          </w:p>
        </w:tc>
        <w:tc>
          <w:tcPr>
            <w:tcW w:w="1293" w:type="dxa"/>
            <w:shd w:val="clear" w:color="auto" w:fill="D9D9D9" w:themeFill="background1" w:themeFillShade="D9"/>
            <w:noWrap/>
            <w:vAlign w:val="center"/>
            <w:hideMark/>
          </w:tcPr>
          <w:p w14:paraId="34D70200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Stromal Cells</w:t>
            </w:r>
          </w:p>
        </w:tc>
        <w:tc>
          <w:tcPr>
            <w:tcW w:w="1672" w:type="dxa"/>
            <w:shd w:val="clear" w:color="auto" w:fill="D9D9D9" w:themeFill="background1" w:themeFillShade="D9"/>
            <w:noWrap/>
            <w:vAlign w:val="center"/>
            <w:hideMark/>
          </w:tcPr>
          <w:p w14:paraId="377485FA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High in proliferative phase</w:t>
            </w:r>
          </w:p>
        </w:tc>
        <w:tc>
          <w:tcPr>
            <w:tcW w:w="1799" w:type="dxa"/>
            <w:shd w:val="clear" w:color="auto" w:fill="D9D9D9" w:themeFill="background1" w:themeFillShade="D9"/>
            <w:noWrap/>
            <w:vAlign w:val="center"/>
            <w:hideMark/>
          </w:tcPr>
          <w:p w14:paraId="0C44A8B5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Variable</w:t>
            </w:r>
          </w:p>
        </w:tc>
        <w:tc>
          <w:tcPr>
            <w:tcW w:w="1467" w:type="dxa"/>
            <w:shd w:val="clear" w:color="auto" w:fill="D9D9D9" w:themeFill="background1" w:themeFillShade="D9"/>
            <w:noWrap/>
            <w:vAlign w:val="center"/>
            <w:hideMark/>
          </w:tcPr>
          <w:p w14:paraId="4108D5E9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Variable</w:t>
            </w:r>
          </w:p>
        </w:tc>
      </w:tr>
      <w:tr w:rsidR="00374C76" w:rsidRPr="00E847B6" w14:paraId="2C054CB2" w14:textId="77777777" w:rsidTr="00374C76">
        <w:trPr>
          <w:trHeight w:val="288"/>
        </w:trPr>
        <w:tc>
          <w:tcPr>
            <w:tcW w:w="1081" w:type="dxa"/>
            <w:noWrap/>
            <w:vAlign w:val="center"/>
            <w:hideMark/>
          </w:tcPr>
          <w:p w14:paraId="12165D5C" w14:textId="77777777" w:rsidR="00374C76" w:rsidRPr="00E847B6" w:rsidRDefault="00374C76" w:rsidP="00374C76">
            <w:pPr>
              <w:rPr>
                <w:i/>
                <w:iCs/>
              </w:rPr>
            </w:pPr>
            <w:r w:rsidRPr="00E847B6">
              <w:rPr>
                <w:i/>
                <w:iCs/>
              </w:rPr>
              <w:t>PGR</w:t>
            </w:r>
          </w:p>
        </w:tc>
        <w:tc>
          <w:tcPr>
            <w:tcW w:w="1293" w:type="dxa"/>
            <w:noWrap/>
            <w:vAlign w:val="center"/>
            <w:hideMark/>
          </w:tcPr>
          <w:p w14:paraId="7F084BAA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Glandular Cells</w:t>
            </w:r>
          </w:p>
        </w:tc>
        <w:tc>
          <w:tcPr>
            <w:tcW w:w="1672" w:type="dxa"/>
            <w:noWrap/>
            <w:vAlign w:val="center"/>
            <w:hideMark/>
          </w:tcPr>
          <w:p w14:paraId="7C4BB044" w14:textId="62521191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High</w:t>
            </w:r>
            <w:r w:rsidR="008A7015">
              <w:rPr>
                <w:i/>
                <w:iCs/>
              </w:rPr>
              <w:t xml:space="preserve"> and</w:t>
            </w:r>
            <w:r w:rsidRPr="00E847B6">
              <w:rPr>
                <w:i/>
                <w:iCs/>
              </w:rPr>
              <w:t xml:space="preserve"> tightly coupled with GATA2</w:t>
            </w:r>
          </w:p>
        </w:tc>
        <w:tc>
          <w:tcPr>
            <w:tcW w:w="1799" w:type="dxa"/>
            <w:noWrap/>
            <w:vAlign w:val="center"/>
            <w:hideMark/>
          </w:tcPr>
          <w:p w14:paraId="7EB6161D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Decoupled from GATA2 in some cases</w:t>
            </w:r>
          </w:p>
        </w:tc>
        <w:tc>
          <w:tcPr>
            <w:tcW w:w="1467" w:type="dxa"/>
            <w:noWrap/>
            <w:vAlign w:val="center"/>
            <w:hideMark/>
          </w:tcPr>
          <w:p w14:paraId="2A7B48A7" w14:textId="77777777" w:rsidR="00374C76" w:rsidRPr="00E847B6" w:rsidRDefault="00374C76" w:rsidP="00374C76">
            <w:pPr>
              <w:jc w:val="center"/>
              <w:rPr>
                <w:i/>
                <w:iCs/>
              </w:rPr>
            </w:pPr>
            <w:r w:rsidRPr="00E847B6">
              <w:rPr>
                <w:i/>
                <w:iCs/>
              </w:rPr>
              <w:t>Decoupled from GATA2</w:t>
            </w:r>
          </w:p>
        </w:tc>
      </w:tr>
    </w:tbl>
    <w:p w14:paraId="70C583BF" w14:textId="77777777" w:rsidR="008B3137" w:rsidRDefault="008B3137">
      <w:pPr>
        <w:rPr>
          <w:rFonts w:ascii="Times New Roman" w:hAnsi="Times New Roman" w:cs="Times New Roman"/>
          <w:b/>
          <w:bCs/>
        </w:rPr>
      </w:pPr>
    </w:p>
    <w:p w14:paraId="41030C77" w14:textId="77777777" w:rsidR="008B3137" w:rsidRDefault="008B3137">
      <w:pPr>
        <w:rPr>
          <w:rFonts w:ascii="Times New Roman" w:hAnsi="Times New Roman" w:cs="Times New Roman"/>
          <w:b/>
          <w:bCs/>
        </w:rPr>
      </w:pPr>
    </w:p>
    <w:p w14:paraId="40E5B4EE" w14:textId="77777777" w:rsidR="008B3137" w:rsidRDefault="008B3137">
      <w:pPr>
        <w:rPr>
          <w:rFonts w:ascii="Times New Roman" w:hAnsi="Times New Roman" w:cs="Times New Roman"/>
          <w:b/>
          <w:bCs/>
        </w:rPr>
      </w:pPr>
    </w:p>
    <w:p w14:paraId="03DC972D" w14:textId="77777777" w:rsidR="008B3137" w:rsidRDefault="008B3137">
      <w:pPr>
        <w:rPr>
          <w:rFonts w:ascii="Times New Roman" w:hAnsi="Times New Roman" w:cs="Times New Roman"/>
          <w:b/>
          <w:bCs/>
        </w:rPr>
      </w:pPr>
    </w:p>
    <w:p w14:paraId="61E39E7C" w14:textId="77777777" w:rsidR="008B3137" w:rsidRDefault="008B3137">
      <w:pPr>
        <w:rPr>
          <w:rFonts w:ascii="Times New Roman" w:hAnsi="Times New Roman" w:cs="Times New Roman"/>
          <w:b/>
          <w:bCs/>
        </w:rPr>
      </w:pPr>
    </w:p>
    <w:p w14:paraId="6C22196A" w14:textId="77777777" w:rsidR="008B3137" w:rsidRDefault="008B3137" w:rsidP="00374C76">
      <w:pPr>
        <w:jc w:val="center"/>
        <w:rPr>
          <w:rFonts w:ascii="Times New Roman" w:hAnsi="Times New Roman" w:cs="Times New Roman"/>
          <w:b/>
          <w:bCs/>
        </w:rPr>
      </w:pPr>
    </w:p>
    <w:p w14:paraId="7758DF47" w14:textId="77777777" w:rsidR="008B3137" w:rsidRDefault="008B3137">
      <w:pPr>
        <w:rPr>
          <w:rFonts w:ascii="Times New Roman" w:hAnsi="Times New Roman" w:cs="Times New Roman"/>
          <w:b/>
          <w:bCs/>
        </w:rPr>
      </w:pPr>
    </w:p>
    <w:p w14:paraId="48209A54" w14:textId="54EF5B76" w:rsidR="007B33C0" w:rsidRPr="007B33C0" w:rsidRDefault="007B33C0" w:rsidP="007B33C0">
      <w:pPr>
        <w:tabs>
          <w:tab w:val="left" w:pos="3030"/>
        </w:tabs>
        <w:rPr>
          <w:rFonts w:ascii="Times New Roman" w:hAnsi="Times New Roman" w:cs="Times New Roman"/>
        </w:rPr>
      </w:pPr>
    </w:p>
    <w:sectPr w:rsidR="007B33C0" w:rsidRPr="007B33C0" w:rsidSect="00E24BFF">
      <w:pgSz w:w="12240" w:h="15840" w:code="1"/>
      <w:pgMar w:top="1440" w:right="1152" w:bottom="288" w:left="1152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51"/>
    <w:rsid w:val="00011545"/>
    <w:rsid w:val="00021577"/>
    <w:rsid w:val="00060573"/>
    <w:rsid w:val="00060DCC"/>
    <w:rsid w:val="00077B8E"/>
    <w:rsid w:val="000A7204"/>
    <w:rsid w:val="000A753A"/>
    <w:rsid w:val="000C6EF8"/>
    <w:rsid w:val="000D2623"/>
    <w:rsid w:val="000E0679"/>
    <w:rsid w:val="00134133"/>
    <w:rsid w:val="00187E37"/>
    <w:rsid w:val="001E4655"/>
    <w:rsid w:val="00200AF5"/>
    <w:rsid w:val="00213551"/>
    <w:rsid w:val="002D73B2"/>
    <w:rsid w:val="002E2EA3"/>
    <w:rsid w:val="00333F22"/>
    <w:rsid w:val="00374C76"/>
    <w:rsid w:val="00380E35"/>
    <w:rsid w:val="00395020"/>
    <w:rsid w:val="003D003E"/>
    <w:rsid w:val="004274D8"/>
    <w:rsid w:val="0042771B"/>
    <w:rsid w:val="00430B1C"/>
    <w:rsid w:val="00434B9F"/>
    <w:rsid w:val="004377DF"/>
    <w:rsid w:val="00471B73"/>
    <w:rsid w:val="0049079D"/>
    <w:rsid w:val="004A410C"/>
    <w:rsid w:val="00554936"/>
    <w:rsid w:val="005841E4"/>
    <w:rsid w:val="005B04A0"/>
    <w:rsid w:val="0062298D"/>
    <w:rsid w:val="0064206B"/>
    <w:rsid w:val="00691192"/>
    <w:rsid w:val="006972DD"/>
    <w:rsid w:val="006A2F16"/>
    <w:rsid w:val="006D3C20"/>
    <w:rsid w:val="00726156"/>
    <w:rsid w:val="007B33C0"/>
    <w:rsid w:val="007E4906"/>
    <w:rsid w:val="007E5BC8"/>
    <w:rsid w:val="008348C6"/>
    <w:rsid w:val="008A7015"/>
    <w:rsid w:val="008B3137"/>
    <w:rsid w:val="008B78F2"/>
    <w:rsid w:val="008C32A1"/>
    <w:rsid w:val="008D0CC3"/>
    <w:rsid w:val="008D14C4"/>
    <w:rsid w:val="008D2673"/>
    <w:rsid w:val="00992F8A"/>
    <w:rsid w:val="009A2C58"/>
    <w:rsid w:val="009B6641"/>
    <w:rsid w:val="009B7B85"/>
    <w:rsid w:val="009C69C3"/>
    <w:rsid w:val="00A91CCA"/>
    <w:rsid w:val="00A95E19"/>
    <w:rsid w:val="00AB6461"/>
    <w:rsid w:val="00AD0350"/>
    <w:rsid w:val="00B061AD"/>
    <w:rsid w:val="00B10C88"/>
    <w:rsid w:val="00B27270"/>
    <w:rsid w:val="00BD4BC1"/>
    <w:rsid w:val="00BE2ECD"/>
    <w:rsid w:val="00CE5F2B"/>
    <w:rsid w:val="00D101A0"/>
    <w:rsid w:val="00D41620"/>
    <w:rsid w:val="00D51FA1"/>
    <w:rsid w:val="00D9596E"/>
    <w:rsid w:val="00DD03EE"/>
    <w:rsid w:val="00DD6352"/>
    <w:rsid w:val="00E06238"/>
    <w:rsid w:val="00E10CD8"/>
    <w:rsid w:val="00E24BFF"/>
    <w:rsid w:val="00E479C9"/>
    <w:rsid w:val="00E52321"/>
    <w:rsid w:val="00E71B1A"/>
    <w:rsid w:val="00E873D1"/>
    <w:rsid w:val="00EC7553"/>
    <w:rsid w:val="00EF21F5"/>
    <w:rsid w:val="00F84EEB"/>
    <w:rsid w:val="00F8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68401"/>
  <w14:defaultImageDpi w14:val="32767"/>
  <w15:chartTrackingRefBased/>
  <w15:docId w15:val="{4E33A900-1C84-C943-8333-DCA0A0DA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0C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13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667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 Matson</dc:creator>
  <cp:keywords/>
  <dc:description/>
  <cp:lastModifiedBy>D M</cp:lastModifiedBy>
  <cp:revision>4</cp:revision>
  <dcterms:created xsi:type="dcterms:W3CDTF">2024-09-02T16:40:00Z</dcterms:created>
  <dcterms:modified xsi:type="dcterms:W3CDTF">2024-09-02T16:49:00Z</dcterms:modified>
</cp:coreProperties>
</file>