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F945" w14:textId="2A02FD72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  <w:r w:rsidRPr="00AD6091">
        <w:rPr>
          <w:rFonts w:eastAsiaTheme="minorEastAsia" w:cs="Calibri"/>
          <w:kern w:val="0"/>
          <w14:ligatures w14:val="none"/>
        </w:rPr>
        <w:t>Supplemental Table 1: Disability and Well-being Measures – Behavioral Risk Factor Surveillance System 2019 and 2022</w:t>
      </w:r>
      <w:r w:rsidR="00F713FB">
        <w:rPr>
          <w:rFonts w:eastAsiaTheme="minorEastAsia" w:cs="Calibri"/>
          <w:kern w:val="0"/>
          <w14:ligatures w14:val="none"/>
        </w:rPr>
        <w:t>*</w:t>
      </w:r>
      <w:r w:rsidRPr="00AD6091">
        <w:rPr>
          <w:rFonts w:eastAsiaTheme="minorEastAsia" w:cs="Calibri"/>
          <w:kern w:val="0"/>
          <w14:ligatures w14:val="none"/>
        </w:rPr>
        <w:t xml:space="preserve">  </w:t>
      </w:r>
    </w:p>
    <w:p w14:paraId="57D9B03F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4094"/>
        <w:gridCol w:w="2278"/>
        <w:gridCol w:w="2723"/>
      </w:tblGrid>
      <w:tr w:rsidR="00AD6091" w:rsidRPr="00AD6091" w14:paraId="3A80FDF3" w14:textId="77777777" w:rsidTr="003E563F">
        <w:tc>
          <w:tcPr>
            <w:tcW w:w="1921" w:type="dxa"/>
          </w:tcPr>
          <w:p w14:paraId="554B351B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Topic</w:t>
            </w:r>
          </w:p>
        </w:tc>
        <w:tc>
          <w:tcPr>
            <w:tcW w:w="4094" w:type="dxa"/>
          </w:tcPr>
          <w:p w14:paraId="41412CF1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Question</w:t>
            </w:r>
          </w:p>
        </w:tc>
        <w:tc>
          <w:tcPr>
            <w:tcW w:w="2278" w:type="dxa"/>
          </w:tcPr>
          <w:p w14:paraId="7C65F51C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Response options</w:t>
            </w:r>
          </w:p>
        </w:tc>
        <w:tc>
          <w:tcPr>
            <w:tcW w:w="2723" w:type="dxa"/>
          </w:tcPr>
          <w:p w14:paraId="6E793206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Analytic grouping</w:t>
            </w:r>
          </w:p>
        </w:tc>
      </w:tr>
      <w:tr w:rsidR="00AD6091" w:rsidRPr="00AD6091" w14:paraId="453227FF" w14:textId="77777777" w:rsidTr="003E563F">
        <w:tc>
          <w:tcPr>
            <w:tcW w:w="1921" w:type="dxa"/>
          </w:tcPr>
          <w:p w14:paraId="019B312B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Hearing disability</w:t>
            </w:r>
          </w:p>
        </w:tc>
        <w:tc>
          <w:tcPr>
            <w:tcW w:w="4094" w:type="dxa"/>
          </w:tcPr>
          <w:p w14:paraId="39B9E296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Some people who are deaf or have serious difficulty hearing use assistive devices to communicate by phone. Are you deaf or do you have serious difficulty hearing?</w:t>
            </w:r>
          </w:p>
        </w:tc>
        <w:tc>
          <w:tcPr>
            <w:tcW w:w="2278" w:type="dxa"/>
          </w:tcPr>
          <w:p w14:paraId="2B367587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1 Yes 2 No </w:t>
            </w:r>
          </w:p>
          <w:p w14:paraId="63478399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7 Don’t know / Not sure 9 Refused</w:t>
            </w:r>
          </w:p>
        </w:tc>
        <w:tc>
          <w:tcPr>
            <w:tcW w:w="2723" w:type="dxa"/>
          </w:tcPr>
          <w:p w14:paraId="49907054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1 = hearing disability</w:t>
            </w:r>
          </w:p>
        </w:tc>
      </w:tr>
      <w:tr w:rsidR="00AD6091" w:rsidRPr="00AD6091" w14:paraId="058DB0E4" w14:textId="77777777" w:rsidTr="003E563F">
        <w:tc>
          <w:tcPr>
            <w:tcW w:w="1921" w:type="dxa"/>
          </w:tcPr>
          <w:p w14:paraId="3035478A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Visual disability</w:t>
            </w:r>
          </w:p>
        </w:tc>
        <w:tc>
          <w:tcPr>
            <w:tcW w:w="4094" w:type="dxa"/>
          </w:tcPr>
          <w:p w14:paraId="0706542D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Are you blind or do you have serious difficulty seeing, even when wearing glasses?</w:t>
            </w:r>
          </w:p>
        </w:tc>
        <w:tc>
          <w:tcPr>
            <w:tcW w:w="2278" w:type="dxa"/>
          </w:tcPr>
          <w:p w14:paraId="18D7EA10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1 Yes 2 No </w:t>
            </w:r>
          </w:p>
          <w:p w14:paraId="2E3B25A1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7 Don’t know / Not sure 9 Refused</w:t>
            </w:r>
          </w:p>
        </w:tc>
        <w:tc>
          <w:tcPr>
            <w:tcW w:w="2723" w:type="dxa"/>
          </w:tcPr>
          <w:p w14:paraId="2E1F65B6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1 = visual disability</w:t>
            </w:r>
          </w:p>
        </w:tc>
      </w:tr>
      <w:tr w:rsidR="00AD6091" w:rsidRPr="00AD6091" w14:paraId="750E1DEE" w14:textId="77777777" w:rsidTr="003E563F">
        <w:tc>
          <w:tcPr>
            <w:tcW w:w="1921" w:type="dxa"/>
          </w:tcPr>
          <w:p w14:paraId="27C7D007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Cognitive disability</w:t>
            </w:r>
          </w:p>
        </w:tc>
        <w:tc>
          <w:tcPr>
            <w:tcW w:w="4094" w:type="dxa"/>
          </w:tcPr>
          <w:p w14:paraId="37847509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Because of a physical, mental, or emotional condition, do you have serious difficulty concentrating, remembering, or making decisions (henceforth, “cognitive difficulty”); </w:t>
            </w:r>
          </w:p>
        </w:tc>
        <w:tc>
          <w:tcPr>
            <w:tcW w:w="2278" w:type="dxa"/>
          </w:tcPr>
          <w:p w14:paraId="6F8AA199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1 Yes 2 No </w:t>
            </w:r>
          </w:p>
          <w:p w14:paraId="346667CA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7 Don’t know / Not sure 9 Refused</w:t>
            </w:r>
          </w:p>
        </w:tc>
        <w:tc>
          <w:tcPr>
            <w:tcW w:w="2723" w:type="dxa"/>
          </w:tcPr>
          <w:p w14:paraId="57A877F0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1 = cognitive disability</w:t>
            </w:r>
          </w:p>
        </w:tc>
      </w:tr>
      <w:tr w:rsidR="00AD6091" w:rsidRPr="00AD6091" w14:paraId="469E0116" w14:textId="77777777" w:rsidTr="003E563F">
        <w:tc>
          <w:tcPr>
            <w:tcW w:w="1921" w:type="dxa"/>
          </w:tcPr>
          <w:p w14:paraId="399F3B4F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Mobility disability</w:t>
            </w:r>
          </w:p>
        </w:tc>
        <w:tc>
          <w:tcPr>
            <w:tcW w:w="4094" w:type="dxa"/>
          </w:tcPr>
          <w:p w14:paraId="2CB30551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Do you have serious difficulty walking or climbing stairs? (walking/climbing); </w:t>
            </w:r>
          </w:p>
        </w:tc>
        <w:tc>
          <w:tcPr>
            <w:tcW w:w="2278" w:type="dxa"/>
          </w:tcPr>
          <w:p w14:paraId="6ADFB011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1 Yes 2 No </w:t>
            </w:r>
          </w:p>
          <w:p w14:paraId="22726C7F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7 Don’t know / Not sure 9 Refused</w:t>
            </w:r>
          </w:p>
        </w:tc>
        <w:tc>
          <w:tcPr>
            <w:tcW w:w="2723" w:type="dxa"/>
          </w:tcPr>
          <w:p w14:paraId="1AB90268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1 = mobility disability</w:t>
            </w:r>
          </w:p>
        </w:tc>
      </w:tr>
      <w:tr w:rsidR="00AD6091" w:rsidRPr="00AD6091" w14:paraId="4BD73536" w14:textId="77777777" w:rsidTr="003E563F">
        <w:tc>
          <w:tcPr>
            <w:tcW w:w="1921" w:type="dxa"/>
          </w:tcPr>
          <w:p w14:paraId="369C7066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Self-care disability</w:t>
            </w:r>
          </w:p>
        </w:tc>
        <w:tc>
          <w:tcPr>
            <w:tcW w:w="4094" w:type="dxa"/>
          </w:tcPr>
          <w:p w14:paraId="2A90D6DE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Do you have difficulty dressing or bathing? (dressing/bathing); </w:t>
            </w:r>
          </w:p>
        </w:tc>
        <w:tc>
          <w:tcPr>
            <w:tcW w:w="2278" w:type="dxa"/>
          </w:tcPr>
          <w:p w14:paraId="118FC603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1 Yes 2 No </w:t>
            </w:r>
          </w:p>
          <w:p w14:paraId="53AC1FE1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7 Don’t know / Not sure 9 Refused</w:t>
            </w:r>
          </w:p>
        </w:tc>
        <w:tc>
          <w:tcPr>
            <w:tcW w:w="2723" w:type="dxa"/>
          </w:tcPr>
          <w:p w14:paraId="0D4FDCD3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1 = self-care disability</w:t>
            </w:r>
          </w:p>
        </w:tc>
      </w:tr>
      <w:tr w:rsidR="00AD6091" w:rsidRPr="00AD6091" w14:paraId="52D29729" w14:textId="77777777" w:rsidTr="003E563F">
        <w:tc>
          <w:tcPr>
            <w:tcW w:w="1921" w:type="dxa"/>
          </w:tcPr>
          <w:p w14:paraId="1A21390D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Independent living disability</w:t>
            </w:r>
          </w:p>
        </w:tc>
        <w:tc>
          <w:tcPr>
            <w:tcW w:w="4094" w:type="dxa"/>
          </w:tcPr>
          <w:p w14:paraId="079678CD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Because of a physical, mental, or emotional condition, do you have difficulty doing errands alone such as visiting a doctor’s office or shopping? (errands).</w:t>
            </w:r>
          </w:p>
        </w:tc>
        <w:tc>
          <w:tcPr>
            <w:tcW w:w="2278" w:type="dxa"/>
          </w:tcPr>
          <w:p w14:paraId="32A4F21E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1 Yes 2 No </w:t>
            </w:r>
          </w:p>
          <w:p w14:paraId="7CE931BA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7 Don’t know / Not sure 9 Refused</w:t>
            </w:r>
          </w:p>
        </w:tc>
        <w:tc>
          <w:tcPr>
            <w:tcW w:w="2723" w:type="dxa"/>
          </w:tcPr>
          <w:p w14:paraId="19259BB1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1 = independent living disability</w:t>
            </w:r>
          </w:p>
        </w:tc>
      </w:tr>
      <w:tr w:rsidR="00AD6091" w:rsidRPr="00AD6091" w14:paraId="23E0116E" w14:textId="77777777" w:rsidTr="003E563F">
        <w:tc>
          <w:tcPr>
            <w:tcW w:w="1921" w:type="dxa"/>
          </w:tcPr>
          <w:p w14:paraId="73FDF322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Fair/poor general health</w:t>
            </w:r>
          </w:p>
        </w:tc>
        <w:tc>
          <w:tcPr>
            <w:tcW w:w="4094" w:type="dxa"/>
          </w:tcPr>
          <w:p w14:paraId="70654720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Would you say that in general your health is—excellent, very good, good, fair, or </w:t>
            </w:r>
            <w:proofErr w:type="gramStart"/>
            <w:r w:rsidRPr="00AD6091">
              <w:rPr>
                <w:rFonts w:cs="Calibri"/>
              </w:rPr>
              <w:t>poor</w:t>
            </w:r>
            <w:proofErr w:type="gramEnd"/>
            <w:r w:rsidRPr="00AD6091">
              <w:rPr>
                <w:rFonts w:cs="Calibri"/>
              </w:rPr>
              <w:t xml:space="preserve">  </w:t>
            </w:r>
          </w:p>
          <w:p w14:paraId="7866867D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</w:p>
          <w:p w14:paraId="104270F5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</w:p>
        </w:tc>
        <w:tc>
          <w:tcPr>
            <w:tcW w:w="2278" w:type="dxa"/>
          </w:tcPr>
          <w:p w14:paraId="5FF4311B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1 Excellent 2 Very Good 3 Good 4 Fair 5 Poor Do not read: 7 Don’t know/Not sure 9 Refused</w:t>
            </w:r>
          </w:p>
        </w:tc>
        <w:tc>
          <w:tcPr>
            <w:tcW w:w="2723" w:type="dxa"/>
          </w:tcPr>
          <w:p w14:paraId="360CCB4D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“fair” or “poor” = fair/poor general health</w:t>
            </w:r>
          </w:p>
        </w:tc>
      </w:tr>
      <w:tr w:rsidR="00AD6091" w:rsidRPr="00AD6091" w14:paraId="14414ABA" w14:textId="77777777" w:rsidTr="003E563F">
        <w:tc>
          <w:tcPr>
            <w:tcW w:w="1921" w:type="dxa"/>
          </w:tcPr>
          <w:p w14:paraId="6609753C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Poor physical health</w:t>
            </w:r>
          </w:p>
        </w:tc>
        <w:tc>
          <w:tcPr>
            <w:tcW w:w="4094" w:type="dxa"/>
          </w:tcPr>
          <w:p w14:paraId="13E37B8E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Now thinking about your physical health, which includes physical illness and injury, for how many days during the past 30 days was your physical health not good? </w:t>
            </w:r>
          </w:p>
        </w:tc>
        <w:tc>
          <w:tcPr>
            <w:tcW w:w="2278" w:type="dxa"/>
          </w:tcPr>
          <w:p w14:paraId="1907BAA0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_ _ Number of days (01- 30) </w:t>
            </w:r>
          </w:p>
          <w:p w14:paraId="588F3CE7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lastRenderedPageBreak/>
              <w:t>88 None 77 Don’t know/not sure 99 Refused</w:t>
            </w:r>
          </w:p>
        </w:tc>
        <w:tc>
          <w:tcPr>
            <w:tcW w:w="2723" w:type="dxa"/>
          </w:tcPr>
          <w:p w14:paraId="0A204D47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lastRenderedPageBreak/>
              <w:t xml:space="preserve">Answers≥14 = poor physical health </w:t>
            </w:r>
          </w:p>
        </w:tc>
      </w:tr>
      <w:tr w:rsidR="00AD6091" w:rsidRPr="00AD6091" w14:paraId="5345638E" w14:textId="77777777" w:rsidTr="003E563F">
        <w:tc>
          <w:tcPr>
            <w:tcW w:w="1921" w:type="dxa"/>
          </w:tcPr>
          <w:p w14:paraId="27DC824F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Poor mental health</w:t>
            </w:r>
          </w:p>
        </w:tc>
        <w:tc>
          <w:tcPr>
            <w:tcW w:w="4094" w:type="dxa"/>
          </w:tcPr>
          <w:p w14:paraId="517FE824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Now thinking about your mental health, which includes stress, depression, and problems with emotions, for how many days during the past 30 days was your mental health not good?</w:t>
            </w:r>
          </w:p>
        </w:tc>
        <w:tc>
          <w:tcPr>
            <w:tcW w:w="2278" w:type="dxa"/>
          </w:tcPr>
          <w:p w14:paraId="32F985F2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_ _ Number of days (01- 30) </w:t>
            </w:r>
          </w:p>
          <w:p w14:paraId="299458BA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88 None 77 Don’t know/not sure 99 Refused</w:t>
            </w:r>
          </w:p>
        </w:tc>
        <w:tc>
          <w:tcPr>
            <w:tcW w:w="2723" w:type="dxa"/>
          </w:tcPr>
          <w:p w14:paraId="3B1C99CF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Answers≥14 = poor mental health </w:t>
            </w:r>
          </w:p>
        </w:tc>
      </w:tr>
      <w:tr w:rsidR="00AD6091" w:rsidRPr="00AD6091" w14:paraId="37433B1D" w14:textId="77777777" w:rsidTr="003E563F">
        <w:tc>
          <w:tcPr>
            <w:tcW w:w="1921" w:type="dxa"/>
          </w:tcPr>
          <w:p w14:paraId="280911C2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Activity limitations</w:t>
            </w:r>
          </w:p>
        </w:tc>
        <w:tc>
          <w:tcPr>
            <w:tcW w:w="4094" w:type="dxa"/>
          </w:tcPr>
          <w:p w14:paraId="7EFB0AC7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During the past 30 days, for about how many days did poor physical or mental health keep you from doing your usual activities, such as self-care, work, or recreation?</w:t>
            </w:r>
          </w:p>
        </w:tc>
        <w:tc>
          <w:tcPr>
            <w:tcW w:w="2278" w:type="dxa"/>
          </w:tcPr>
          <w:p w14:paraId="7FD9632F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_ _ Number of days (01- 30) </w:t>
            </w:r>
          </w:p>
          <w:p w14:paraId="51BEFBAF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88 None 77 Don’t know/not sure 99 Refused</w:t>
            </w:r>
          </w:p>
        </w:tc>
        <w:tc>
          <w:tcPr>
            <w:tcW w:w="2723" w:type="dxa"/>
          </w:tcPr>
          <w:p w14:paraId="26CA3AEC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Answers≥14 = activity limitations </w:t>
            </w:r>
          </w:p>
        </w:tc>
      </w:tr>
      <w:tr w:rsidR="00AD6091" w:rsidRPr="00AD6091" w14:paraId="4FE6C9CA" w14:textId="77777777" w:rsidTr="003E563F">
        <w:tc>
          <w:tcPr>
            <w:tcW w:w="1921" w:type="dxa"/>
          </w:tcPr>
          <w:p w14:paraId="293F9709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Depression</w:t>
            </w:r>
          </w:p>
        </w:tc>
        <w:tc>
          <w:tcPr>
            <w:tcW w:w="4094" w:type="dxa"/>
          </w:tcPr>
          <w:p w14:paraId="07920366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Has a doctor, nurse, or other health practitioner ever told you that you had a depressive disorder (including depression, major depression, dysthymia, or minor depression)?</w:t>
            </w:r>
          </w:p>
        </w:tc>
        <w:tc>
          <w:tcPr>
            <w:tcW w:w="2278" w:type="dxa"/>
          </w:tcPr>
          <w:p w14:paraId="07990C57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 xml:space="preserve">1 Yes 2 No </w:t>
            </w:r>
          </w:p>
          <w:p w14:paraId="157B267F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7 Don’t know / Not sure 9 Refused</w:t>
            </w:r>
          </w:p>
        </w:tc>
        <w:tc>
          <w:tcPr>
            <w:tcW w:w="2723" w:type="dxa"/>
          </w:tcPr>
          <w:p w14:paraId="30809527" w14:textId="77777777" w:rsidR="00AD6091" w:rsidRPr="00AD6091" w:rsidRDefault="00AD6091" w:rsidP="00AD6091">
            <w:pPr>
              <w:autoSpaceDE w:val="0"/>
              <w:autoSpaceDN w:val="0"/>
              <w:rPr>
                <w:rFonts w:cs="Calibri"/>
              </w:rPr>
            </w:pPr>
            <w:r w:rsidRPr="00AD6091">
              <w:rPr>
                <w:rFonts w:cs="Calibri"/>
              </w:rPr>
              <w:t>1 = depression</w:t>
            </w:r>
          </w:p>
        </w:tc>
      </w:tr>
    </w:tbl>
    <w:p w14:paraId="63D8354E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7881D2E4" w14:textId="1BC24207" w:rsidR="00AD6091" w:rsidRPr="007C4D4F" w:rsidRDefault="00F713FB" w:rsidP="00F713FB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  <w:r>
        <w:rPr>
          <w:rFonts w:eastAsiaTheme="minorEastAsia" w:cs="Calibri"/>
          <w:kern w:val="0"/>
          <w14:ligatures w14:val="none"/>
        </w:rPr>
        <w:t>*All questions listed appear annually in the BRFSS core survey and were unchanged between 2019 and 2022.</w:t>
      </w:r>
    </w:p>
    <w:p w14:paraId="278461B3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1CA4E706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7D3F803B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08275A56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68C1554E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5BF276CA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7FC3FAF8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1C800943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76F00AE8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71DF4FA1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1EFEBC51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2D8B2766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4E7341D4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36B150B0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4B712E47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5009386D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  <w:r w:rsidRPr="00AD6091">
        <w:rPr>
          <w:rFonts w:eastAsiaTheme="minorEastAsia" w:cs="Calibri"/>
          <w:kern w:val="0"/>
          <w14:ligatures w14:val="none"/>
        </w:rPr>
        <w:t xml:space="preserve">Supplemental Table 2: Demographics, body-mass index, and employment status among Behavioral Risk Factor Surveillance System respondents of prime working age (25-54 years): characteristics overall in 2019 and by history of COVID-19 and </w:t>
      </w:r>
      <w:r w:rsidRPr="00AD6091">
        <w:rPr>
          <w:rFonts w:ascii="Calibri (body)" w:eastAsiaTheme="minorEastAsia" w:hAnsi="Calibri (body)" w:cs="Calibri"/>
          <w:kern w:val="0"/>
          <w14:ligatures w14:val="none"/>
        </w:rPr>
        <w:t>Long COVID</w:t>
      </w:r>
      <w:r w:rsidRPr="00AD6091">
        <w:rPr>
          <w:rFonts w:eastAsiaTheme="minorEastAsia" w:cs="Calibri"/>
          <w:kern w:val="0"/>
          <w14:ligatures w14:val="none"/>
        </w:rPr>
        <w:t xml:space="preserve"> in 2022*</w:t>
      </w:r>
    </w:p>
    <w:p w14:paraId="0CC69740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tbl>
      <w:tblPr>
        <w:tblW w:w="112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710"/>
        <w:gridCol w:w="2430"/>
        <w:gridCol w:w="1350"/>
        <w:gridCol w:w="1620"/>
        <w:gridCol w:w="1800"/>
        <w:gridCol w:w="1440"/>
      </w:tblGrid>
      <w:tr w:rsidR="00AD6091" w:rsidRPr="00AD6091" w14:paraId="2706BCF4" w14:textId="77777777" w:rsidTr="003E563F">
        <w:trPr>
          <w:cantSplit/>
          <w:tblHeader/>
        </w:trPr>
        <w:tc>
          <w:tcPr>
            <w:tcW w:w="900" w:type="dxa"/>
            <w:shd w:val="clear" w:color="auto" w:fill="FFFFFF"/>
          </w:tcPr>
          <w:p w14:paraId="39A52A13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04BDABF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9137B92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0" w:type="dxa"/>
            <w:gridSpan w:val="4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B7873FF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Year, COVID-19/Long COVID history</w:t>
            </w:r>
          </w:p>
        </w:tc>
      </w:tr>
      <w:tr w:rsidR="00AD6091" w:rsidRPr="00AD6091" w14:paraId="7AE0701A" w14:textId="77777777" w:rsidTr="003E563F">
        <w:trPr>
          <w:cantSplit/>
          <w:tblHeader/>
        </w:trPr>
        <w:tc>
          <w:tcPr>
            <w:tcW w:w="900" w:type="dxa"/>
            <w:shd w:val="clear" w:color="auto" w:fill="FFFFFF"/>
            <w:vAlign w:val="bottom"/>
          </w:tcPr>
          <w:p w14:paraId="488BA2C6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Demographic</w:t>
            </w: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FF0605F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Employment status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33ADD934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Demographic Group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F727EAD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6728412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2022 - no COVID-19 History</w:t>
            </w:r>
          </w:p>
          <w:p w14:paraId="02417C7C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Weighted %* (95% CI)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55161A3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2022 – COVID-19 history, no Long COVID history</w:t>
            </w:r>
          </w:p>
          <w:p w14:paraId="3E1B73B9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Weighted %* (95% CI)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3E3351F4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2022 – Long COVID history</w:t>
            </w:r>
          </w:p>
          <w:p w14:paraId="51DBDDFF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Weighted %* (95% CI)</w:t>
            </w:r>
          </w:p>
        </w:tc>
      </w:tr>
      <w:tr w:rsidR="00AD6091" w:rsidRPr="00AD6091" w14:paraId="1FA31119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0F3987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Age</w:t>
            </w: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2D20CAA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All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E0AE83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 to 34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37B82B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34.4 (33.9, 34.9)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45350B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33.9 (33.3, 34.6)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5B4B93C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36.4 (35.5, 37.3)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D72293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33.7 (32.1, 35.4)</w:t>
            </w:r>
          </w:p>
        </w:tc>
      </w:tr>
      <w:tr w:rsidR="00AD6091" w:rsidRPr="00AD6091" w14:paraId="69EFA185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4DD3ACE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C9CAB9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17007B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 to 44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31E3D57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32.8 (32.4, 33.3)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C81DB2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33.8 (33.1, 34.5)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CC035B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34.3 (33.4, 35.2)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4DA68B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35.9 (34.2, 37.7)</w:t>
            </w:r>
          </w:p>
        </w:tc>
      </w:tr>
      <w:tr w:rsidR="00AD6091" w:rsidRPr="00AD6091" w14:paraId="53B3938C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9146D3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FAFBC0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63CCACC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 to 54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3E0D71D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32.8 (32.3, 33.2)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24D5F2C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32.3 (31.7, 32.9)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3ECF2D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29.3 (28.4, 30.1)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D23DBC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30.3 (28.9, 31.8)</w:t>
            </w:r>
          </w:p>
        </w:tc>
      </w:tr>
      <w:tr w:rsidR="00AD6091" w:rsidRPr="00AD6091" w14:paraId="44ACDE3F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B30406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5242B8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07A7A28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 to 34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4512FAD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36.6 (36.0, 37.1)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42F111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35.3 (34.6, 36.1)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1CAF24D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37.8 (36.8, 38.8)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0624967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35.9 (34.0, 37.8)</w:t>
            </w:r>
          </w:p>
        </w:tc>
      </w:tr>
      <w:tr w:rsidR="00AD6091" w:rsidRPr="00AD6091" w14:paraId="5509CD36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36D6E54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6D26150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690197A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 to 44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D23503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33.1 (32.6, 33.6)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EC8F51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34.0 (33.2, 34.8)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0E6F6CA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34.5 (33.5, 35.5)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3A8928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36.4 (34.3, 38.4)</w:t>
            </w:r>
          </w:p>
        </w:tc>
      </w:tr>
      <w:tr w:rsidR="00AD6091" w:rsidRPr="00AD6091" w14:paraId="1420DAC4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41262B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062C9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68D8E91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 to 54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47252D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30.3 (29.8, 30.9)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0E21C7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30.7 (30.0, 31.4)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D6BBB5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27.7 (26.8, 28.6)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38FE702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27.8 (26.1, 29.4)</w:t>
            </w:r>
          </w:p>
        </w:tc>
      </w:tr>
      <w:tr w:rsidR="00AD6091" w:rsidRPr="00AD6091" w14:paraId="5559FE2C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4B7541D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6C6B5DC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6DFA37A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 to 34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33359B5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27.3 (26.0, 28.7)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2A964AA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29.7 (27.8, 31.7)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2BBAD6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27.9 (25.3, 30.6)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54F8517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28.4 (23.6, 33.5)</w:t>
            </w:r>
          </w:p>
        </w:tc>
      </w:tr>
      <w:tr w:rsidR="00AD6091" w:rsidRPr="00AD6091" w14:paraId="19F0621E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878C3C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BFCD6A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DC2D73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 to 44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6C68AE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35.4 (34.0, 36.8)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39CBB5C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34.9 (33.0, 36.8)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570988D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37.3 (34.6, 40.0)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3D4132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39.6 (34.4, 44.9)</w:t>
            </w:r>
          </w:p>
        </w:tc>
      </w:tr>
      <w:tr w:rsidR="00AD6091" w:rsidRPr="00AD6091" w14:paraId="47F1705A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35F0D84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3A65B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023A8D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 to 54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31209B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37.3 (35.9, 38.6)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660B8CB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35.4 (33.6, 37.3)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423380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34.8 (32.2, 37.5)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36286D2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32.1 (27.3, 37.2)</w:t>
            </w:r>
          </w:p>
        </w:tc>
      </w:tr>
      <w:tr w:rsidR="00AD6091" w:rsidRPr="00AD6091" w14:paraId="401A5513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147003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28334D6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32CCC7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 to 34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8ACFA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44.5 (41.7, 47.2)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F2410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46.2 (42.3, 50.1)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59C983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49.6 (44.0, 55.2)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388546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44.6 (36.7, 52.8)</w:t>
            </w:r>
          </w:p>
        </w:tc>
      </w:tr>
      <w:tr w:rsidR="00AD6091" w:rsidRPr="00AD6091" w14:paraId="0FF7B738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4D3E7E1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177F71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24E48A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 to 44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304603B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29.3 (26.8, 31.8)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9093D2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33.0 (28.9, 37.2)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27CBBF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25.6 (21.2, 30.5)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4642E92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25.7 (19.7, 32.5)</w:t>
            </w:r>
          </w:p>
        </w:tc>
      </w:tr>
      <w:tr w:rsidR="00AD6091" w:rsidRPr="00AD6091" w14:paraId="363194E0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D3C93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7ED730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B63C2F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 to 54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D3C5B1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26.2 (24.1, 28.5)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F808DB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20.9 (18.0, 23.9)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51C9EDE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24.8 (20.2, 29.8)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4AB8FF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29.7 (22.5, 37.7)</w:t>
            </w:r>
          </w:p>
        </w:tc>
      </w:tr>
      <w:tr w:rsidR="00AD6091" w:rsidRPr="00AD6091" w14:paraId="75DA017C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729337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2A8FB4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&gt;= 1 year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7BCCDD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 to 34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130FB6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35.1 (32.3, 37.9)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F28AF6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36.7 (33.3, 40.2)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6DCC85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36.4 (30.1, 43.1)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3EFFC94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32.0 (22.3, 43.0)</w:t>
            </w:r>
          </w:p>
        </w:tc>
      </w:tr>
      <w:tr w:rsidR="00AD6091" w:rsidRPr="00AD6091" w14:paraId="33D3F40F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4777D7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5B96010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4B29FE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 to 44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3ADD88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30.2 (27.6, 32.8)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6F59A5C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32.7 (29.4, 36.1)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5D3A06E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32.4 (26.1, 39.2)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1628BC7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26.8 (19.8, 34.7)</w:t>
            </w:r>
          </w:p>
        </w:tc>
      </w:tr>
      <w:tr w:rsidR="00AD6091" w:rsidRPr="00AD6091" w14:paraId="2CF526D2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546A57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62467AA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44DD44B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 to 54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7A31D9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34.7 (32.1, 37.4)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7B216C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30.6 (27.6, 33.7)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16206E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31.2 (24.8, 38.1)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535D33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41.2 (31.0, 52.1)</w:t>
            </w:r>
          </w:p>
        </w:tc>
      </w:tr>
      <w:tr w:rsidR="00AD6091" w:rsidRPr="00AD6091" w14:paraId="5CB792CE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53DF1C8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15669D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B28490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 to 34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33869A8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18.8 (17.4, 20.4)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DE26EE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20.4 (18.3, 22.7)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02C6640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23.6 (18.6, 29.1)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0FF8F40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15.8 (11.4, 21.0)</w:t>
            </w:r>
          </w:p>
        </w:tc>
      </w:tr>
      <w:tr w:rsidR="00AD6091" w:rsidRPr="00AD6091" w14:paraId="1814A7FD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0987D1E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A8BBE4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E0F178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 to 44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4405CA2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28.2 (26.6, 29.8)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2D28A0D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30.8 (28.4, 33.3)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0AAF492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29.6 (25.3, 34.1)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0196FA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34.9 (29.1, 41.0)</w:t>
            </w:r>
          </w:p>
        </w:tc>
      </w:tr>
      <w:tr w:rsidR="00AD6091" w:rsidRPr="00AD6091" w14:paraId="624FE111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B7D642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4794B2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C452B4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 to 54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49B06C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52.9 (51.2, 54.7)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A60106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48.7 (46.1, 51.3)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2613E6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46.8 (42.0, 51.7)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47A3646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49.3 (43.2, 55.4)</w:t>
            </w:r>
          </w:p>
        </w:tc>
      </w:tr>
      <w:tr w:rsidR="00AD6091" w:rsidRPr="00AD6091" w14:paraId="392C79B6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D7A299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Sex</w:t>
            </w: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29B16B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All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2C4656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3729C8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54.0 (53.5, 54.5)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EEB896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56.2 (55.5, 56.9)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D044F7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52.4 (51.5, 53.3)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969C16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38.3 (36.7, 40.0)</w:t>
            </w:r>
          </w:p>
        </w:tc>
      </w:tr>
      <w:tr w:rsidR="00AD6091" w:rsidRPr="00AD6091" w14:paraId="397A4E14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7A45FBE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9DEB7D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040BAC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Female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E4968A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46.0 (45.5, 46.5)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141007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43.8 (43.1, 44.5)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5BBFD2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47.6 (46.7, 48.5)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7EB507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61.7 (60.0, 63.3)</w:t>
            </w:r>
          </w:p>
        </w:tc>
      </w:tr>
      <w:tr w:rsidR="00AD6091" w:rsidRPr="00AD6091" w14:paraId="3FA45ECA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4122A3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7EB18E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126952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035E1F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54.0 (53.4, 54.6)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E29F1C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55.6 (54.8, 56.4)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A2C681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52.4 (51.4, 53.5)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4A1D63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38.7 (36.7, 40.6)</w:t>
            </w:r>
          </w:p>
        </w:tc>
      </w:tr>
      <w:tr w:rsidR="00AD6091" w:rsidRPr="00AD6091" w14:paraId="6BD853EC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1FD53E8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2CD98E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46F2B5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Female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7DF3BA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46.0 (45.4, 46.6)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A00E16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44.4 (43.6, 45.2)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ED3A41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47.6 (46.5, 48.6)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84B4D1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61.3 (59.4, 63.3)</w:t>
            </w:r>
          </w:p>
        </w:tc>
      </w:tr>
      <w:tr w:rsidR="00AD6091" w:rsidRPr="00AD6091" w14:paraId="43643AE9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6518814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823E3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3D5986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444CE4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62.8 (61.4, 64.2)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EAA8DB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63.7 (61.7, 65.6)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00AFB4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61.5 (58.7, 64.2)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05762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46.6 (41.3, 52.0)</w:t>
            </w:r>
          </w:p>
        </w:tc>
      </w:tr>
      <w:tr w:rsidR="00AD6091" w:rsidRPr="00AD6091" w14:paraId="4AE0FFA1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7734C2E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E26E67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5648AD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Female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D2F66F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37.2 (35.8, 38.6)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E8E248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36.3 (34.4, 38.3)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E1BAF6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38.5 (35.8, 41.3)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725A96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53.4 (48.0, 58.7)</w:t>
            </w:r>
          </w:p>
        </w:tc>
      </w:tr>
      <w:tr w:rsidR="00AD6091" w:rsidRPr="00AD6091" w14:paraId="0568E461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34BB9F3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CD74DF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&lt;1 year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AD66F1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F70C34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49.6 (46.9, 52.4)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401948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55.7 (51.8, 59.5)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BAAD46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47.0 (41.4, 52.7)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3A4694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36.6 (29.1, 44.6)</w:t>
            </w:r>
          </w:p>
        </w:tc>
      </w:tr>
      <w:tr w:rsidR="00AD6091" w:rsidRPr="00AD6091" w14:paraId="5F08E91B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40E074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939DE7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C17A9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Female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2C80DA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50.4 (47.6, 53.1)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FBF949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44.3 (40.5, 48.2)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3B4E43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53.0 (47.3, 58.6)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DA3C6A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63.4 (55.4, 70.9)</w:t>
            </w:r>
          </w:p>
        </w:tc>
      </w:tr>
      <w:tr w:rsidR="00AD6091" w:rsidRPr="00AD6091" w14:paraId="7CC425FB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73E394F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CD7822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&gt;= 1 year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2A80C1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3E5DCE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44.6 (41.8, 47.4)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45843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53.8 (50.3, 57.3)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912938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38.4 (31.8, 45.5)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8B2C1D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25.8 (18.6, 34.2)</w:t>
            </w:r>
          </w:p>
        </w:tc>
      </w:tr>
      <w:tr w:rsidR="00AD6091" w:rsidRPr="00AD6091" w14:paraId="740CA615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0BF2013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E24D47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5F802B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Female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68D21B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55.4 (52.6, 58.2)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F5421C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46.2 (42.7, 49.7)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9A0D27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61.6 (54.5, 68.2)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9B807B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74.2 (65.8, 81.4)</w:t>
            </w:r>
          </w:p>
        </w:tc>
      </w:tr>
      <w:tr w:rsidR="00AD6091" w:rsidRPr="00AD6091" w14:paraId="7FEC67CC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44C731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3E7C56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D8D7D1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8042EA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43.9 (42.2, 45.7)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37D791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48.8 (46.2, 51.4)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F9BD78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40.6 (35.6, 45.7)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8A7296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27.2 (22.5, 32.3)</w:t>
            </w:r>
          </w:p>
        </w:tc>
      </w:tr>
      <w:tr w:rsidR="00AD6091" w:rsidRPr="00AD6091" w14:paraId="39FB2B11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B57085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4E744E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&lt;1 year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74A0E5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Female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F158FC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56.1 (54.3, 57.8)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93898B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51.2 (48.6, 53.8)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B4831F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59.4 (54.3, 64.4)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BB2EB5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72.8 (67.7, 77.5)</w:t>
            </w:r>
          </w:p>
        </w:tc>
      </w:tr>
      <w:tr w:rsidR="00AD6091" w:rsidRPr="00AD6091" w14:paraId="63EFF01A" w14:textId="77777777" w:rsidTr="003E563F">
        <w:trPr>
          <w:cantSplit/>
          <w:trHeight w:val="245"/>
        </w:trPr>
        <w:tc>
          <w:tcPr>
            <w:tcW w:w="900" w:type="dxa"/>
            <w:shd w:val="clear" w:color="auto" w:fill="FFFFFF"/>
          </w:tcPr>
          <w:p w14:paraId="73B0096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Race</w:t>
            </w:r>
            <w:proofErr w:type="gramStart"/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/  Ethnicity</w:t>
            </w:r>
            <w:proofErr w:type="gramEnd"/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366D47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All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AF2D8A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white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316DD08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57.5 (57.0, 58.0)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CE50FA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54.5 (53.7, 55.2)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5A95456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55.3 (54.4, 56.3)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B93E61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57.2 (55.4, 59.0)</w:t>
            </w:r>
          </w:p>
        </w:tc>
      </w:tr>
      <w:tr w:rsidR="00AD6091" w:rsidRPr="00AD6091" w14:paraId="32AB8E18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06DB022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1AEEF49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C2A8EA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black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7AEE31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13.4 (13.1, 13.8)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3B4C094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13.0 (12.5, 13.5)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F0CF40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11.9 (11.3, 12.5)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5EF9DD4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11.5 (10.3, 12.7)</w:t>
            </w:r>
          </w:p>
        </w:tc>
      </w:tr>
      <w:tr w:rsidR="00AD6091" w:rsidRPr="00AD6091" w14:paraId="1C0696ED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A76EE4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F9F350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9C1A89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other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56E07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9.1 (8.8, 9.5)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912F3D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12.4 (11.9, 12.9)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0720798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11.1 (10.4, 11.8)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03E24F3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9.3 (8.2, 10.6)</w:t>
            </w:r>
          </w:p>
        </w:tc>
      </w:tr>
      <w:tr w:rsidR="00AD6091" w:rsidRPr="00AD6091" w14:paraId="1E4FB3C8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43D8CBA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6F0A93E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03D9AA0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Hispanic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505D0B4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19.9 (19.5, 20.4)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C86DE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20.2 (19.5, 20.9)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7D151B7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21.7 (20.8, 22.6)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DCCA12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22.0 (20.3, 23.8)</w:t>
            </w:r>
          </w:p>
        </w:tc>
      </w:tr>
      <w:tr w:rsidR="00AD6091" w:rsidRPr="00AD6091" w14:paraId="4E9FE96A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2B0CC3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397E5B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553DE0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white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2D791F1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58.8 (58.2, 59.4)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AA979F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56.5 (55.7, 57.4)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72B8A15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57.0 (56.0, 58.1)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301271A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58.5 (56.3, 60.6)</w:t>
            </w:r>
          </w:p>
        </w:tc>
      </w:tr>
      <w:tr w:rsidR="00AD6091" w:rsidRPr="00AD6091" w14:paraId="3C97B77C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7CA731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5CAEA65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330B8D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black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F2FEA6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12.7 (12.3, 13.1)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C3FF9D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11.9 (11.4, 12.5)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5D5F613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11.4 (10.8, 12.1)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F21BE8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10.7 (9.4, 12.0)</w:t>
            </w:r>
          </w:p>
        </w:tc>
      </w:tr>
      <w:tr w:rsidR="00AD6091" w:rsidRPr="00AD6091" w14:paraId="24BF7205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366D37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ACC01C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F6E19C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other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DE0786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9.2 (8.9, 9.6)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27780AB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12.4 (11.9, 13.0)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33F0B2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11.6 (10.8, 12.4)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49AE13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9.4 (8.1, 10.9)</w:t>
            </w:r>
          </w:p>
        </w:tc>
      </w:tr>
      <w:tr w:rsidR="00AD6091" w:rsidRPr="00AD6091" w14:paraId="1387CA70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5F85FEA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2867E5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6CAABD1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Hispanic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D25904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19.3 (18.8, 19.8)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51D853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19.1 (18.3, 19.9)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88C14B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19.9 (18.9, 20.9)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104E31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21.4 (19.4, 23.5)</w:t>
            </w:r>
          </w:p>
        </w:tc>
      </w:tr>
      <w:tr w:rsidR="00AD6091" w:rsidRPr="00AD6091" w14:paraId="115D8615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5B6DD43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1F72742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04DDFA6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white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52DBB77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57.7 (56.3, 59.2)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219B0E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53.3 (51.3, 55.4)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3EA4B7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54.0 (51.1, 56.9)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501A05C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53.6 (48.1, 59.1)</w:t>
            </w:r>
          </w:p>
        </w:tc>
      </w:tr>
      <w:tr w:rsidR="00AD6091" w:rsidRPr="00AD6091" w14:paraId="614F0FB5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4BED89B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2C983F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7D80A3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black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60DEE3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10.6 (9.6, 11.7)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F78EAA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11.5 (10.2, 13.0)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CCF02E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11.1 (9.2, 13.2)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1CAE2F0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10.7 (7.3, 14.9)</w:t>
            </w:r>
          </w:p>
        </w:tc>
      </w:tr>
      <w:tr w:rsidR="00AD6091" w:rsidRPr="00AD6091" w14:paraId="3055CAD0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311A8FB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6308F83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6A2806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other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1C9F09A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9.2 (8.2, 10.3)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C42AED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12.6 (11.1, 14.2)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53AB0D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8.8 (7.4, 10.4)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79F2B8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10.2 (6.3, 15.4)</w:t>
            </w:r>
          </w:p>
        </w:tc>
      </w:tr>
      <w:tr w:rsidR="00AD6091" w:rsidRPr="00AD6091" w14:paraId="7F51182F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6524F4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EB815B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72696F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Hispanic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1E79D76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22.4 (21.2, 23.8)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34925E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22.5 (20.7, 24.5)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840753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26.1 (23.4, 29.0)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0BDED9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25.5 (20.7, 30.9)</w:t>
            </w:r>
          </w:p>
        </w:tc>
      </w:tr>
      <w:tr w:rsidR="00AD6091" w:rsidRPr="00AD6091" w14:paraId="42238F14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519C3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2870CC0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&lt;1 year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0A4FD20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white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333A2EB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45.6 (43.0, 48.3)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A1DFA5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41.2 (37.6, 44.9)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B19C4B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44.2 (38.8, 49.7)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369D0DB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41.4 (33.9, 49.1)</w:t>
            </w:r>
          </w:p>
        </w:tc>
      </w:tr>
      <w:tr w:rsidR="00AD6091" w:rsidRPr="00AD6091" w14:paraId="0804D9DA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934C03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27BDEE0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C61F87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black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15857FE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18.9 (16.7, 21.2)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3D880A1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19.4 (16.5, 22.7)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6F72FE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13.3 (10.3, 16.8)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3F48E5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20.3 (13.6, 28.3)</w:t>
            </w:r>
          </w:p>
        </w:tc>
      </w:tr>
      <w:tr w:rsidR="00AD6091" w:rsidRPr="00AD6091" w14:paraId="3B59BBFC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3D262FA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CFDE62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372C4D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other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54F5B31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10.9 (8.8, 13.1)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70E4241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13.4 (10.8, 16.5)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7B48682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10.2 (7.3, 13.7)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3D19B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10.1 (6.2, 15.3)</w:t>
            </w:r>
          </w:p>
        </w:tc>
      </w:tr>
      <w:tr w:rsidR="00AD6091" w:rsidRPr="00AD6091" w14:paraId="1A715833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C8D772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5A22083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66A2CE9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Hispanic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EDD880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24.7 (22.2, 27.3)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63B814F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25.9 (21.8, 30.3)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809FA5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32.4 (26.7, 38.4)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1D599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28.3 (21.1, 36.5)</w:t>
            </w:r>
          </w:p>
        </w:tc>
      </w:tr>
      <w:tr w:rsidR="00AD6091" w:rsidRPr="00AD6091" w14:paraId="3F347C90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09514E0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F2C4B6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Out of work &gt;= 1 year 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155598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white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32576E5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45.3 (42.5, 48.0)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F3126E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43.8 (40.4, 47.3)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7BAEF65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34.1 (28.4, 40.1)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022E24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46.5 (36.3, 57.0)</w:t>
            </w:r>
          </w:p>
        </w:tc>
      </w:tr>
      <w:tr w:rsidR="00AD6091" w:rsidRPr="00AD6091" w14:paraId="4127B578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5B9B762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611B9B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10DCC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black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296E782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19.8 (17.5, 22.4)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E03311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19.7 (17.1, 22.6)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B7F853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14.3 (10.5, 19.0)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56276A5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20.5 (12.3, 31.1)</w:t>
            </w:r>
          </w:p>
        </w:tc>
      </w:tr>
      <w:tr w:rsidR="00AD6091" w:rsidRPr="00AD6091" w14:paraId="5B9A7133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B698DF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B78209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A87DF6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other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9917CD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9.7 (8.2, 11.4)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D6FB7A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13.5 (10.8, 16.6)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11E4355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10.7 (7.1, 15.4)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ADF17A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8.3 (4.8, 13.0)</w:t>
            </w:r>
          </w:p>
        </w:tc>
      </w:tr>
      <w:tr w:rsidR="00AD6091" w:rsidRPr="00AD6091" w14:paraId="4A5AE7F8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4EF5992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F014F0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0417B9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Hispanic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5B2E09B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25.2 (22.5, 28.1)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038B45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22.9 (20.0, 26.1)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A6B19D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40.9 (33.7, 48.4)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9CA20D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24.7 (16.2, 34.8)</w:t>
            </w:r>
          </w:p>
        </w:tc>
      </w:tr>
      <w:tr w:rsidR="00AD6091" w:rsidRPr="00AD6091" w14:paraId="7FFE11DA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1C81E5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E48290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15BA78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white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436845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55.5 (53.7, 57.3)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A7ED9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49.2 (46.6, 51.8)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0F6E383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45.9 (41.2, 50.6)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127079D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63.4 (57.0, 69.5)</w:t>
            </w:r>
          </w:p>
        </w:tc>
      </w:tr>
      <w:tr w:rsidR="00AD6091" w:rsidRPr="00AD6091" w14:paraId="78F21349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50FFCA9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00CAA9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00F986F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black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FBAEA2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20.9 (19.4, 22.5)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0B695E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18.8 (16.8, 21.1)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37A2C8F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19.7 (15.6, 24.3)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B048F1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12.4 (8.2, 17.8)</w:t>
            </w:r>
          </w:p>
        </w:tc>
      </w:tr>
      <w:tr w:rsidR="00AD6091" w:rsidRPr="00AD6091" w14:paraId="33FD5D54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9DABEB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57D2912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44173A9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Non-Hispanic other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4A2FA04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7.0 (6.2, 8.0)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2023989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10.8 (9.0, 12.9)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10A1641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8.1 (5.7, 11.0)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1A89D00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6.6 (4.3, 9.7)</w:t>
            </w:r>
          </w:p>
        </w:tc>
      </w:tr>
      <w:tr w:rsidR="00AD6091" w:rsidRPr="00AD6091" w14:paraId="6F3C7445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19F2246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96A4D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E3CF2E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Hispanic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340B9A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16.5 (15.1, 18.1)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65200F9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21.1 (18.7, 23.6)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1A03FE3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26.4 (21.3, 32.0)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63C37F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17.6 (12.6, 23.5)</w:t>
            </w:r>
          </w:p>
        </w:tc>
      </w:tr>
      <w:tr w:rsidR="00AD6091" w:rsidRPr="00AD6091" w14:paraId="64A2BB0A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7D455DF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Education</w:t>
            </w: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932EA4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All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1538BE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Below high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D29EC8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11.9 (11.6, 12.3)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C642DA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12.1 (11.5, 12.7)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A37DFA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8.0 (7.4, 8.7)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C8C7CF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9.2 (7.9, 10.7)</w:t>
            </w:r>
          </w:p>
        </w:tc>
      </w:tr>
      <w:tr w:rsidR="00AD6091" w:rsidRPr="00AD6091" w14:paraId="7A640C66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51EE482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D539C2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B9A215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High school graduate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2FCED2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24.5 (24.1, 25.0)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C22CB0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24.1 (23.5, 24.7)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DD2DD7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22.4 (21.6, 23.3)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D874B6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23.1 (21.7, 24.6)</w:t>
            </w:r>
          </w:p>
        </w:tc>
      </w:tr>
      <w:tr w:rsidR="00AD6091" w:rsidRPr="00AD6091" w14:paraId="22A87F3E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6B3C939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DF6453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BCB497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Some college or technical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0CD5FC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29.4 (28.9, 29.8)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1E0F6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28.1 (27.4, 28.7)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E60E4C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30.0 (29.1, 30.9)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634CC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36.2 (34.6, 38.0)</w:t>
            </w:r>
          </w:p>
        </w:tc>
      </w:tr>
      <w:tr w:rsidR="00AD6091" w:rsidRPr="00AD6091" w14:paraId="2D655093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352640F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798377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594153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College graduate or more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CFDA72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34.1 (33.7, 34.6)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A037A4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35.7 (35.1, 36.4)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2761B0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39.6 (38.7, 40.4)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7F8C33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31.4 (30.0, 32.9)</w:t>
            </w:r>
          </w:p>
        </w:tc>
      </w:tr>
      <w:tr w:rsidR="00AD6091" w:rsidRPr="00AD6091" w14:paraId="4FCE2569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2D0D11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FF280A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53F497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Below high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7F1FAD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9.3 (8.9, 9.7)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9304B0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8.6 (8.0, 9.2)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CBAB4B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6.5 (5.8, 7.2)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1B2B4C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6.9 (5.4, 8.6)</w:t>
            </w:r>
          </w:p>
        </w:tc>
      </w:tr>
      <w:tr w:rsidR="00AD6091" w:rsidRPr="00AD6091" w14:paraId="40729856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327E154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A03CA8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E7D15D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High school graduate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FBC154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22.6 (22.1, 23.1)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D8815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21.9 (21.2, 22.6)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8C0474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20.7 (19.9, 21.6)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37C3E6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21.5 (19.9, 23.1)</w:t>
            </w:r>
          </w:p>
        </w:tc>
      </w:tr>
      <w:tr w:rsidR="00AD6091" w:rsidRPr="00AD6091" w14:paraId="1F12D320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074AE77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F9DCFD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43B334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Some college or technical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E2A681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29.6 (29.0, 30.1)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BE8BAB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27.7 (26.9, 28.4)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A4EB47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29.9 (28.9, 30.9)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86E6B2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36.3 (34.3, 38.3)</w:t>
            </w:r>
          </w:p>
        </w:tc>
      </w:tr>
      <w:tr w:rsidR="00AD6091" w:rsidRPr="00AD6091" w14:paraId="1229A38D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303A3F6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5A0196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9FB78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College graduate or more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F442EA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38.6 (38.0, 39.1)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5BE3AA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41.9 (41.1, 42.6)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DDCA97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42.8 (41.8, 43.8)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55D94F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35.3 (33.5, 37.1)</w:t>
            </w:r>
          </w:p>
        </w:tc>
      </w:tr>
      <w:tr w:rsidR="00AD6091" w:rsidRPr="00AD6091" w14:paraId="25142B2C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6274127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9F4581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DE31D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Below high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CF2805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14.3 (13.2, 15.5)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E32980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16.7 (14.9, 18.6)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5FFC34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9.2 (7.5, 11.1)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FF42AA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8.8 (5.8, 12.7)</w:t>
            </w:r>
          </w:p>
        </w:tc>
      </w:tr>
      <w:tr w:rsidR="00AD6091" w:rsidRPr="00AD6091" w14:paraId="2CC6058D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11C8F1C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4F135D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4AC4AC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High school graduate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0BEB3C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25.1 (23.9, 26.4)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F03A53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24.7 (23.0, 26.5)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9E5491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25.1 (22.4, 27.9)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C315CE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27.5 (22.3, 33.3)</w:t>
            </w:r>
          </w:p>
        </w:tc>
      </w:tr>
      <w:tr w:rsidR="00AD6091" w:rsidRPr="00AD6091" w14:paraId="30D0A0F5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43CFC0D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42526E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05189D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Some college or technical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321B9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29.5 (28.1, 30.8)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FD6269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30.0 (28.2, 31.8)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5922B9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32.2 (29.5, 34.9)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39F496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35.7 (30.8, 40.9)</w:t>
            </w:r>
          </w:p>
        </w:tc>
      </w:tr>
      <w:tr w:rsidR="00AD6091" w:rsidRPr="00AD6091" w14:paraId="37B415AC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4EBB9FF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EF55D3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606CD1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College graduate or more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DF5F23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31.1 (29.8, 32.3)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F594D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28.6 (27.0, 30.2)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FEF5EF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33.6 (31.2, 36.0)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D1B345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28.0 (23.9, 32.3)</w:t>
            </w:r>
          </w:p>
        </w:tc>
      </w:tr>
      <w:tr w:rsidR="00AD6091" w:rsidRPr="00AD6091" w14:paraId="25DE880E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12B02B1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B71253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&lt;1 year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EAE448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Below high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E874E0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18.0 (15.8, 20.3)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7C82BD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21.6 (17.5, 26.1)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547C3A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15.0 (10.7, 20.2)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D28EB7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11.0 (6.5, 17.0)</w:t>
            </w:r>
          </w:p>
        </w:tc>
      </w:tr>
      <w:tr w:rsidR="00AD6091" w:rsidRPr="00AD6091" w14:paraId="66A7D99B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651647B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2CB28E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6EC05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High school graduate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7ACF65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32.0 (29.5, 34.6)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17286B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31.4 (28.0, 34.9)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1A7465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28.7 (23.7, 34.1)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94351D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31.4 (24.2, 39.3)</w:t>
            </w:r>
          </w:p>
        </w:tc>
      </w:tr>
      <w:tr w:rsidR="00AD6091" w:rsidRPr="00AD6091" w14:paraId="67B5F1FD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5053FF1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16E629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2C8DBA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Some college or technical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EA044C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30.4 (27.8, 33.0)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57A6FD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27.5 (24.1, 31.0)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52148C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26.5 (21.9, 31.5)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8F19A3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40.8 (32.9, 49.1)</w:t>
            </w:r>
          </w:p>
        </w:tc>
      </w:tr>
      <w:tr w:rsidR="00AD6091" w:rsidRPr="00AD6091" w14:paraId="1F7C5AB6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4A11782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B3BA36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9F8461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College graduate or more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4A69A0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19.7 (17.9, 21.5)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66EFF8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19.6 (17.1, 22.3)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B4E2F8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29.8 (25.1, 34.9)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182BC3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16.8 (12.2, 22.3)</w:t>
            </w:r>
          </w:p>
        </w:tc>
      </w:tr>
      <w:tr w:rsidR="00AD6091" w:rsidRPr="00AD6091" w14:paraId="47A8C695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00B0B6D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662E47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Out of work &gt;= 1 year 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AE48AD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Below high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CAE5F7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21.6 (19.0, 24.3)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891FB5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21.3 (18.1, 24.8)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36392D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20.5 (14.0, 28.2)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E052D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18.6 (11.5, 27.7)</w:t>
            </w:r>
          </w:p>
        </w:tc>
      </w:tr>
      <w:tr w:rsidR="00AD6091" w:rsidRPr="00AD6091" w14:paraId="57926206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30D71E8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7BA865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9C1AAE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High school graduate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5C52E5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34.3 (31.7, 37.0)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88F86B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34.0 (30.7, 37.3)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52FDC7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34.7 (28.5, 41.2)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82AA89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26.2 (17.3, 36.9)</w:t>
            </w:r>
          </w:p>
        </w:tc>
      </w:tr>
      <w:tr w:rsidR="00AD6091" w:rsidRPr="00AD6091" w14:paraId="226C16B9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5C770B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F3C3C4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4E240A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Some college or technical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6D7D32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27.5 (25.1, 30.0)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0CBB8A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29.3 (26.2, 32.5)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278082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27.7 (22.1, 33.9)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1DDBB6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37.9 (28.4, 48.2)</w:t>
            </w:r>
          </w:p>
        </w:tc>
      </w:tr>
      <w:tr w:rsidR="00AD6091" w:rsidRPr="00AD6091" w14:paraId="2547F3C3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7B06DA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66C881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CAD0EE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College graduate or more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621912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16.6 (14.6, 18.8)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0C977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15.4 (13.4, 17.7)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BF3B14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17.1 (12.8, 22.3)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EE4A98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17.2 (10.1, 26.6)</w:t>
            </w:r>
          </w:p>
        </w:tc>
      </w:tr>
      <w:tr w:rsidR="00AD6091" w:rsidRPr="00AD6091" w14:paraId="3688FE5E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545F4C5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70090E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BC3CBF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Below high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17427E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28.0 (26.3, 29.7)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02BC81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27.7 (25.2, 30.4)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AA73DB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22.9 (18.8, 27.5)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CF88EB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28.9 (22.6, 35.9)</w:t>
            </w:r>
          </w:p>
        </w:tc>
      </w:tr>
      <w:tr w:rsidR="00AD6091" w:rsidRPr="00AD6091" w14:paraId="34E39927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409332D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A12420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97B5A1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High school graduate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C3CC90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36.4 (34.7, 38.0)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2F8D7B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35.0 (32.6, 37.5)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F79C23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36.5 (31.5, 41.7)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D1D376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26.6 (22.1, 31.5)</w:t>
            </w:r>
          </w:p>
        </w:tc>
      </w:tr>
      <w:tr w:rsidR="00AD6091" w:rsidRPr="00AD6091" w14:paraId="6CEDD4C3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1A77372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A8A84D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F16169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Some college or technical school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D6EC3A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27.3 (25.8, 28.9)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D54BB1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27.7 (25.4, 30.0)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69AC1C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28.5 (24.7, 32.5)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A0856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33.2 (27.9, 38.9)</w:t>
            </w:r>
          </w:p>
        </w:tc>
      </w:tr>
      <w:tr w:rsidR="00AD6091" w:rsidRPr="00AD6091" w14:paraId="5CECE887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7B081FB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1B6B33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906DE5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College graduate or more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78C656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8.3 (7.6, 9.1)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01B214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9.6 (8.3, 11.0)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BD9244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12.1 (9.3, 15.3)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45145B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11.2 (8.4, 14.7)</w:t>
            </w:r>
          </w:p>
        </w:tc>
      </w:tr>
      <w:tr w:rsidR="00AD6091" w:rsidRPr="00AD6091" w14:paraId="01208331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07A17BD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Household Income***</w:t>
            </w: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5918465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All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350292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&lt;$10,000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547FFC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4.7 (4.5, 5.0)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362B849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4.2 (3.8, 4.5)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3E8ADA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1.9 (1.6, 2.2)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FF0BA1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2.6 (2.1, 3.2)</w:t>
            </w:r>
          </w:p>
        </w:tc>
      </w:tr>
      <w:tr w:rsidR="00AD6091" w:rsidRPr="00AD6091" w14:paraId="4FBCCE14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5755992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9E09F3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0949F66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$10,000-$14,999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57F727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3.4 (3.2, 3.6)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355701E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2.5 (2.3, 2.8)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5F1615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 (1.0, 1.3)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82F758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2.5 (1.6, 3.7)</w:t>
            </w:r>
          </w:p>
        </w:tc>
      </w:tr>
      <w:tr w:rsidR="00AD6091" w:rsidRPr="00AD6091" w14:paraId="60D3C87F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193AAFD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B792F2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3141AF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$15,000-$19,999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55BE13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5.7 (5.5, 6.0)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0DC6A6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3.8 (3.5, 4.1)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72E9CBD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2.6 (2.3, 3.0)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0E3D4D8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3.6 (3.0, 4.3)</w:t>
            </w:r>
          </w:p>
        </w:tc>
      </w:tr>
      <w:tr w:rsidR="00AD6091" w:rsidRPr="00AD6091" w14:paraId="057861C7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37BFA08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D7E46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0065F54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$20,000-$24,999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27E8A8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7.4 (7.2, 7.7)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2B94C3D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4.9 (4.6, 5.3)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052B02A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3.9 (3.5, 4.4)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5E12775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5.4 (4.6, 6.2)</w:t>
            </w:r>
          </w:p>
        </w:tc>
      </w:tr>
      <w:tr w:rsidR="00AD6091" w:rsidRPr="00AD6091" w14:paraId="1B331619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64BD2B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55E015B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0AD055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$25,000-$34,999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58B28C8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8.5 (8.2, 8.8)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4C5300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10.9 (10.5, 11.4)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BCFECA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9.7 (9.1, 10.4)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2B6D5C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12.0 (10.9, 13.2)</w:t>
            </w:r>
          </w:p>
        </w:tc>
      </w:tr>
      <w:tr w:rsidR="00AD6091" w:rsidRPr="00AD6091" w14:paraId="65DACBC5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11E36D6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5CE9350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9A520B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$35,000-$49,999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4EE5FDE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11.6 (11.3, 12.0)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6849671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11.5 (11.0, 12.0)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304F30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10.9 (10.3, 11.5)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4FED838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12.2 (11.0, 13.4)</w:t>
            </w:r>
          </w:p>
        </w:tc>
      </w:tr>
      <w:tr w:rsidR="00AD6091" w:rsidRPr="00AD6091" w14:paraId="5069B053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15C831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C232C5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C69188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$50,000-$74,999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56DF478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15.0 (14.7, 15.4)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EC8581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14.8 (14.3, 15.3)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76E763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15.5 (14.8, 16.2)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5DAA7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16.9 (15.6, 18.2)</w:t>
            </w:r>
          </w:p>
        </w:tc>
      </w:tr>
      <w:tr w:rsidR="00AD6091" w:rsidRPr="00AD6091" w14:paraId="20D8871B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019E4FF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16DD10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CF9CD4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&gt;=$75,000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644A47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43.5 (42.9, 44.0)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266945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47.3 (46.6, 48.1)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7456AEE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54.3 (53.3, 55.2)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3C804B6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44.9 (43.1, 46.7)</w:t>
            </w:r>
          </w:p>
        </w:tc>
      </w:tr>
      <w:tr w:rsidR="00AD6091" w:rsidRPr="00AD6091" w14:paraId="3DE73FB7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DC3D97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D7BA9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C333CF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&lt;$10,000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4B7D02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1.8 (1.6, 2.0)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ABA9B3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1.3 (1.1, 1.6)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73E0E4B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0.5 (0.4, 0.7)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15B4387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0.7 (0.4, 1.1)</w:t>
            </w:r>
          </w:p>
        </w:tc>
      </w:tr>
      <w:tr w:rsidR="00AD6091" w:rsidRPr="00AD6091" w14:paraId="285208A1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B842D7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8D0195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269485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$10,000-$14,999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4C08353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1.9 (1.7, 2.1)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71EEB7D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 (0.8, 1.2)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E0F1DF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0.5 (0.4, 0.7)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54FDD14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1.4 (0.4, 3.3)</w:t>
            </w:r>
          </w:p>
        </w:tc>
      </w:tr>
      <w:tr w:rsidR="00AD6091" w:rsidRPr="00AD6091" w14:paraId="51EAA7A7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E21C3A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205CD71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4B4179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$15,000-$19,999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2BFB042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4.1 (3.8, 4.3)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7DC353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2.4 (2.1, 2.7)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35F3983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1.6 (1.3, 2.1)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5D243AA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1.7 (1.3, 2.2)</w:t>
            </w:r>
          </w:p>
        </w:tc>
      </w:tr>
      <w:tr w:rsidR="00AD6091" w:rsidRPr="00AD6091" w14:paraId="185EA20B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322E981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08DB62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7928D9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$20,000-$24,999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C4E273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6.2 (5.9, 6.5)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D42D7D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3.5 (3.1, 4.0)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585E7CB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2.8 (2.4, 3.2)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3BE341C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3.8 (3.1, 4.7)</w:t>
            </w:r>
          </w:p>
        </w:tc>
      </w:tr>
      <w:tr w:rsidR="00AD6091" w:rsidRPr="00AD6091" w14:paraId="76064079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017B4F6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2A2AA6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656F951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$25,000-$34,999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4B7AC2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8.1 (7.8, 8.5)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5537C3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9.5 (9.0, 10.1)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3ED0A74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8.6 (7.9, 9.3)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5AE97E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10.1 (9.0, 11.3)</w:t>
            </w:r>
          </w:p>
        </w:tc>
      </w:tr>
      <w:tr w:rsidR="00AD6091" w:rsidRPr="00AD6091" w14:paraId="7EE8FA11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8E44DB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1985D40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E23B7A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$35,000-$49,999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B497AD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12.1 (11.7, 12.5)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CF9E5D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11.4 (10.9, 11.9)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9F3463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10.8 (10.1, 11.5)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4DA89E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12.4 (11.2, 13.7)</w:t>
            </w:r>
          </w:p>
        </w:tc>
      </w:tr>
      <w:tr w:rsidR="00AD6091" w:rsidRPr="00AD6091" w14:paraId="3A9D2F71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4ACE635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6AC5387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B1370B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$50,000-$74,999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23D6F2C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16.7 (16.2, 17.1)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82C397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16.1 (15.5, 16.8)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3A4A80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16.2 (15.5, 17.0)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ECDDCD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18.5 (17.0, 20.1)</w:t>
            </w:r>
          </w:p>
        </w:tc>
      </w:tr>
      <w:tr w:rsidR="00AD6091" w:rsidRPr="00AD6091" w14:paraId="33C36BBA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3B31E31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3E17F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CD53C6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&gt;=$75,000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1B7ABA8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49.2 (48.6, 49.8)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E52534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54.8 (53.9, 55.6)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7510E1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58.9 (57.8, 60.0)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0B96D0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51.4 (49.3, 53.5)</w:t>
            </w:r>
          </w:p>
        </w:tc>
      </w:tr>
      <w:tr w:rsidR="00AD6091" w:rsidRPr="00AD6091" w14:paraId="196C9FC2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B089B6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43EC0A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671481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&lt;$10,000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32E7858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3.7 (3.2, 4.3)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76F975F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2.9 (2.2, 3.6)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5B2F3EE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1.2 (0.8, 1.7)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3E8BEF6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 (0.5, 1.9)</w:t>
            </w:r>
          </w:p>
        </w:tc>
      </w:tr>
      <w:tr w:rsidR="00AD6091" w:rsidRPr="00AD6091" w14:paraId="7F4E707D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7399EA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88964C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49ED2CB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$10,000-$14,999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2ADA633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3.4 (2.8, 4.2)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71E22C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2.1 (1.7, 2.7)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7A2923A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 (0.7, 1.5)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1749A51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2.2 (1.2, 3.5)</w:t>
            </w:r>
          </w:p>
        </w:tc>
      </w:tr>
      <w:tr w:rsidR="00AD6091" w:rsidRPr="00AD6091" w14:paraId="6FC8E28F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F3E5A2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161575F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05C536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$15,000-$19,999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0F9B21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6.3 (5.6, 7.1)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6315A3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4.4 (3.6, 5.3)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E5DFB1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2.8 (2.0, 3.6)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6769F4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6.1 (3.3, 10.2)</w:t>
            </w:r>
          </w:p>
        </w:tc>
      </w:tr>
      <w:tr w:rsidR="00AD6091" w:rsidRPr="00AD6091" w14:paraId="42A294E0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08A86AD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018246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939833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$20,000-$24,999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2E6CDD1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8.4 (7.6, 9.2)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216A365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5.9 (5.0, 7.0)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02B354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5.5 (4.2, 7.2)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34BFF18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7.0 (4.6, 10.1)</w:t>
            </w:r>
          </w:p>
        </w:tc>
      </w:tr>
      <w:tr w:rsidR="00AD6091" w:rsidRPr="00AD6091" w14:paraId="4F78989F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236405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2650650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540F3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$25,000-$34,999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57BABDF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10.3 (9.3, 11.4)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32170D2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12.6 (11.2, 14.2)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395FF87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11.7 (9.8, 13.8)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31CAE32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15.5 (11.5, 20.2)</w:t>
            </w:r>
          </w:p>
        </w:tc>
      </w:tr>
      <w:tr w:rsidR="00AD6091" w:rsidRPr="00AD6091" w14:paraId="40437A44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083DC9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DB3262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CCAE1E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$35,000-$49,999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2E496F4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12.2 (11.3, 13.2)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23EC32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12.5 (11.0, 14.1)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CD13FC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11.9 (9.9, 14.0)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128981C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11.3 (7.5, 16.2)</w:t>
            </w:r>
          </w:p>
        </w:tc>
      </w:tr>
      <w:tr w:rsidR="00AD6091" w:rsidRPr="00AD6091" w14:paraId="6EEDA35C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7B6628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2AEF07D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F0BEC6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$50,000-$74,999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779724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13.3 (12.3, 14.3)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921EA7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14.8 (13.4, 16.3)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752D3EA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14.9 (12.7, 17.3)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3CA9CC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15.6 (11.7, 20.2)</w:t>
            </w:r>
          </w:p>
        </w:tc>
      </w:tr>
      <w:tr w:rsidR="00AD6091" w:rsidRPr="00AD6091" w14:paraId="37FC9F49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DA0E02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FC523F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900CF9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&gt;=$75,000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4F286AB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42.3 (40.8, 43.8)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C928AF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44.7 (42.6, 46.9)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7CE98D6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50.9 (47.9, 54.0)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6E19AC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41.4 (35.9, 47.0)</w:t>
            </w:r>
          </w:p>
        </w:tc>
      </w:tr>
      <w:tr w:rsidR="00AD6091" w:rsidRPr="00AD6091" w14:paraId="5C9D4EC0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177942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137C685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&lt;1 year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6BB1A3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&lt;$10,000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2EA40B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16.4 (14.4, 18.5)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FC1B34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15.9 (13.0, 19.1)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5077B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11.3 (8.0, 15.3)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B2A9B8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9.3 (5.0, 15.6)</w:t>
            </w:r>
          </w:p>
        </w:tc>
      </w:tr>
      <w:tr w:rsidR="00AD6091" w:rsidRPr="00AD6091" w14:paraId="0599CF7F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19E30B5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6360E0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2C4CFB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$10,000-$14,999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361DA5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8.5 (6.8, 10.5)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3C0288F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5.9 (3.2, 9.7)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84E00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4.6 (2.8, 7.0)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37C60C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4.4 (2.1, 8.0)</w:t>
            </w:r>
          </w:p>
        </w:tc>
      </w:tr>
      <w:tr w:rsidR="00AD6091" w:rsidRPr="00AD6091" w14:paraId="136A121F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8B9F1E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1082490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7138027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$15,000-$19,999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CC415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14.2 (12.3, 16.1)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973200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7.9 (5.9, 10.3)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30A1086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7.1 (4.8, 10.1)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CCB6EE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10.0 (6.0, 15.3)</w:t>
            </w:r>
          </w:p>
        </w:tc>
      </w:tr>
      <w:tr w:rsidR="00AD6091" w:rsidRPr="00AD6091" w14:paraId="044D8A98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745FB5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2C713E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A53C86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$20,000-$24,999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B3C13C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14.2 (11.9, 16.8)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7AD07E0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10.5 (8.4, 12.9)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B7FDBB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13.8 (9.0, 20.0)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31DAB9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13.7 (8.3, 20.7)</w:t>
            </w:r>
          </w:p>
        </w:tc>
      </w:tr>
      <w:tr w:rsidR="00AD6091" w:rsidRPr="00AD6091" w14:paraId="25BAD727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DCA938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F8B7A1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4D887F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$25,000-$34,999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1E5225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10.2 (8.7, 11.8)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7E6336F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17.0 (14.4, 19.8)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3F41DB4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17.5 (12.9, 22.9)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5C8642B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22.0 (15.1, 30.3)</w:t>
            </w:r>
          </w:p>
        </w:tc>
      </w:tr>
      <w:tr w:rsidR="00AD6091" w:rsidRPr="00AD6091" w14:paraId="2B6F5F06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0BDCB72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2D6A3D2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5FB9355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$35,000-$49,999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5F41516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10.3 (8.8, 12.1)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67DDD39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14.0 (10.9, 17.6)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40AE72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11.2 (7.6, 15.6)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153805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15.1 (8.6, 23.8)</w:t>
            </w:r>
          </w:p>
        </w:tc>
      </w:tr>
      <w:tr w:rsidR="00AD6091" w:rsidRPr="00AD6091" w14:paraId="7E39890B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A9D45B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2E8863D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416AC0D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$50,000-$74,999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3775BA0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10.1 (8.5, 11.8)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3A6D521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10.4 (6.8, 14.9)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0EF2154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13.1 (9.4, 17.6)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826A94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8.9 (5.6, 13.3)</w:t>
            </w:r>
          </w:p>
        </w:tc>
      </w:tr>
      <w:tr w:rsidR="00AD6091" w:rsidRPr="00AD6091" w14:paraId="0907F04A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004B734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6992C74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3EF4EA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&gt;=$75,000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54E779C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16.2 (14.1, 18.4)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F376B8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18.5 (15.3, 22.1)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1C26237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21.4 (16.9, 26.4)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E2C6AB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16.7 (11.1, 23.6)</w:t>
            </w:r>
          </w:p>
        </w:tc>
      </w:tr>
      <w:tr w:rsidR="00AD6091" w:rsidRPr="00AD6091" w14:paraId="21E829B6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109A04B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FB31B3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&gt;=1 year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529200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&lt;$10,000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65BE3B7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28.7 (26.0, 31.6)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DFBB09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27.0 (23.2, 30.9)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BB2C72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17.1 (12.5, 22.5)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48F20C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22.2 (13.2, 33.5)</w:t>
            </w:r>
          </w:p>
        </w:tc>
      </w:tr>
      <w:tr w:rsidR="00AD6091" w:rsidRPr="00AD6091" w14:paraId="514B0D6C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294FB4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8792D5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BCDF6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$10,000-$14,999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1770523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9.7 (8.1, 11.4)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B0F671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8.6 (6.7, 10.7)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8F3C0E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4.3 (2.6, 6.8)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A3BC03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5.7 (2.7, 10.6)</w:t>
            </w:r>
          </w:p>
        </w:tc>
      </w:tr>
      <w:tr w:rsidR="00AD6091" w:rsidRPr="00AD6091" w14:paraId="0D06A3FF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474ECE9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5582EF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30F088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$15,000-$19,999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42C72FD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13.8 (11.6, 16.4)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6E82E3D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8.8 (7.0, 10.8)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E6B39F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12.4 (7.8, 18.4)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29BC5F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11.1 (5.5, 19.4)</w:t>
            </w:r>
          </w:p>
        </w:tc>
      </w:tr>
      <w:tr w:rsidR="00AD6091" w:rsidRPr="00AD6091" w14:paraId="05DF841A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52CE2C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A8E138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4790D50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$20,000-$24,999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1A4927F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12.9 (10.7, 15.2)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38FE27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10.1 (7.6, 13.2)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1EFA2A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11.0 (6.3, 17.5)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13EEB8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9.4 (5.7, 14.5)</w:t>
            </w:r>
          </w:p>
        </w:tc>
      </w:tr>
      <w:tr w:rsidR="00AD6091" w:rsidRPr="00AD6091" w14:paraId="3BF43122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ADB80E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1EE201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7523FD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$25,000-$34,999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1966FB8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8.9 (7.2, 10.8)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ECB9F1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16.2 (13.5, 19.1)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04A4032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19.8 (13.6, 27.3)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31A1DC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16.1 (10.2, 23.6)</w:t>
            </w:r>
          </w:p>
        </w:tc>
      </w:tr>
      <w:tr w:rsidR="00AD6091" w:rsidRPr="00AD6091" w14:paraId="5C50F75D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20DABC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01840DF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4218B5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$35,000-$49,999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48FE1B0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8.6 (6.9, 10.6)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760439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10.7 (8.4, 13.2)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30E0CD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10.8 (5.7, 18.1)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D0E654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8.1 (1.9, 21.0)</w:t>
            </w:r>
          </w:p>
        </w:tc>
      </w:tr>
      <w:tr w:rsidR="00AD6091" w:rsidRPr="00AD6091" w14:paraId="090BC5E9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92E943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7AF8A4E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FDAD7C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$50,000-$74,999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993FCF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6.9 (5.3, 8.8)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3D5CD1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8.8 (6.6, 11.4)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CEF039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6.9 (3.8, 11.5)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68686C3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13.5 (5.1, 27.2)</w:t>
            </w:r>
          </w:p>
        </w:tc>
      </w:tr>
      <w:tr w:rsidR="00AD6091" w:rsidRPr="00AD6091" w14:paraId="5BACFEB4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3B425E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511EF9D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C638E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&gt;=$75,000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264D64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10.5 (8.6, 12.7)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717CC59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10.0 (7.7, 12.6)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5AB6333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17.7 (11.9, 24.8)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1AD7964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13.8 (7.4, 22.7)</w:t>
            </w:r>
          </w:p>
        </w:tc>
      </w:tr>
      <w:tr w:rsidR="00AD6091" w:rsidRPr="00AD6091" w14:paraId="0A588306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16B4223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1791AE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4AE38E1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&lt;$10,000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16CE6A1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25.9 (24.2, 27.7)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07C8992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19.8 (17.6, 22.2)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35A8016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18.1 (13.0, 24.2)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094A818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15.1 (10.5, 20.7)</w:t>
            </w:r>
          </w:p>
        </w:tc>
      </w:tr>
      <w:tr w:rsidR="00AD6091" w:rsidRPr="00AD6091" w14:paraId="0EC413EE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00A7224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26DA878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88E5DC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$10,000-$14,999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8B0537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16.0 (14.5, 17.6)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F7E552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15.8 (14.0, 17.7)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4C95B0D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9.8 (7.5, 12.4)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5AD91E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13.2 (8.6, 19.1)</w:t>
            </w:r>
          </w:p>
        </w:tc>
      </w:tr>
      <w:tr w:rsidR="00AD6091" w:rsidRPr="00AD6091" w14:paraId="6BB3C445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133D5B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33E5F63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8228A9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$15,000-$19,999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02CC0E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16.4 (15.1, 17.9)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4FF1B1F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13.0 (10.9, 15.3)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06452C3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14.7 (11.6, 18.3)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26BE404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12.7 (8.9, 17.3)</w:t>
            </w:r>
          </w:p>
        </w:tc>
      </w:tr>
      <w:tr w:rsidR="00AD6091" w:rsidRPr="00AD6091" w14:paraId="7486D870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A7D6FE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693B77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29549CB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$20,000-$24,999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2E0C55B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14.9 (13.5, 16.4)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2A4153C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12.4 (10.5, 14.6)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736D9C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13.1 (9.8, 17.1)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7E4D3F6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12.9 (8.6, 18.3)</w:t>
            </w:r>
          </w:p>
        </w:tc>
      </w:tr>
      <w:tr w:rsidR="00AD6091" w:rsidRPr="00AD6091" w14:paraId="0D2D8512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742A488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152D6F6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0B16E4B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$25,000-$34,999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084FDE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8.0 (7.1, 9.1)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7B178E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16.6 (14.5, 19.0)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51C5481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16.4 (13.0, 20.2)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186C48B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19.1 (13.9, 25.3)</w:t>
            </w:r>
          </w:p>
        </w:tc>
      </w:tr>
      <w:tr w:rsidR="00AD6091" w:rsidRPr="00AD6091" w14:paraId="6C2EF55A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2656C40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69AC0F9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08E02BF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$35,000-$49,999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1B0471F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7.0 (6.0, 7.9)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1494B72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9.8 (8.1, 11.7)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2843CD6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9.7 (7.2, 12.8)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4C2CC28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11.4 (7.4, 16.6)</w:t>
            </w:r>
          </w:p>
        </w:tc>
      </w:tr>
      <w:tr w:rsidR="00AD6091" w:rsidRPr="00AD6091" w14:paraId="7B2D7C9C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60876EC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46B10C6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1136866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$50,000-$74,999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73CF820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5.4 (4.6, 6.4)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7ABC012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5.6 (4.3, 7.2)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1984775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8.8 (6.4, 11.8)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09E3973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7.1 (4.7, 10.4)</w:t>
            </w:r>
          </w:p>
        </w:tc>
      </w:tr>
      <w:tr w:rsidR="00AD6091" w:rsidRPr="00AD6091" w14:paraId="299E30DC" w14:textId="77777777" w:rsidTr="003E563F">
        <w:trPr>
          <w:cantSplit/>
        </w:trPr>
        <w:tc>
          <w:tcPr>
            <w:tcW w:w="900" w:type="dxa"/>
            <w:shd w:val="clear" w:color="auto" w:fill="FFFFFF"/>
          </w:tcPr>
          <w:p w14:paraId="1B12662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left w:w="67" w:type="dxa"/>
              <w:right w:w="67" w:type="dxa"/>
            </w:tcMar>
          </w:tcPr>
          <w:p w14:paraId="2BE4EAC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</w:tcPr>
          <w:p w14:paraId="080F0E7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&gt;=$75,000</w:t>
            </w:r>
          </w:p>
        </w:tc>
        <w:tc>
          <w:tcPr>
            <w:tcW w:w="1350" w:type="dxa"/>
            <w:shd w:val="clear" w:color="auto" w:fill="FFFFFF"/>
            <w:tcMar>
              <w:left w:w="67" w:type="dxa"/>
              <w:right w:w="67" w:type="dxa"/>
            </w:tcMar>
          </w:tcPr>
          <w:p w14:paraId="44AA939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6.3 (5.4, 7.3)</w:t>
            </w:r>
          </w:p>
        </w:tc>
        <w:tc>
          <w:tcPr>
            <w:tcW w:w="1620" w:type="dxa"/>
            <w:shd w:val="clear" w:color="auto" w:fill="FFFFFF"/>
            <w:tcMar>
              <w:left w:w="67" w:type="dxa"/>
              <w:right w:w="67" w:type="dxa"/>
            </w:tcMar>
          </w:tcPr>
          <w:p w14:paraId="5EEDEA9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6.9 (5.4, 8.8)</w:t>
            </w:r>
          </w:p>
        </w:tc>
        <w:tc>
          <w:tcPr>
            <w:tcW w:w="1800" w:type="dxa"/>
            <w:shd w:val="clear" w:color="auto" w:fill="FFFFFF"/>
            <w:tcMar>
              <w:left w:w="67" w:type="dxa"/>
              <w:right w:w="67" w:type="dxa"/>
            </w:tcMar>
          </w:tcPr>
          <w:p w14:paraId="684C922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9.3 (6.8, 12.3)</w:t>
            </w:r>
          </w:p>
        </w:tc>
        <w:tc>
          <w:tcPr>
            <w:tcW w:w="1440" w:type="dxa"/>
            <w:shd w:val="clear" w:color="auto" w:fill="FFFFFF"/>
            <w:tcMar>
              <w:left w:w="67" w:type="dxa"/>
              <w:right w:w="67" w:type="dxa"/>
            </w:tcMar>
          </w:tcPr>
          <w:p w14:paraId="5C905F2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8.5 (5.8, 11.9)</w:t>
            </w:r>
          </w:p>
        </w:tc>
      </w:tr>
      <w:tr w:rsidR="00AD6091" w:rsidRPr="00AD6091" w14:paraId="2FAD0891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34C5206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Body-Mass Index</w:t>
            </w: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979811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All below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55914A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579722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F1E14B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00CBD2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3C1DFA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D6091" w:rsidRPr="00AD6091" w14:paraId="643A7BCC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1C2E7DC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E9C836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56ACCA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&lt; 25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D3A1DA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30.3 (29.8, 30.8)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98F5FB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30.5 (29.8, 31.1)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C589C9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27.0 (26.1, 27.8)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E7D33D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21.9 (20.5, 23.4)</w:t>
            </w:r>
          </w:p>
        </w:tc>
      </w:tr>
      <w:tr w:rsidR="00AD6091" w:rsidRPr="00AD6091" w14:paraId="638295AB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32AC1FE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050656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74F697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25-&lt;30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C8D47B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35.7 (35.2, 36.2)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3059A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34.5 (33.9, 35.2)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9085B8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34.8 (33.8, 35.7)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0AC77F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30.9 (29.2, 32.5)</w:t>
            </w:r>
          </w:p>
        </w:tc>
      </w:tr>
      <w:tr w:rsidR="00AD6091" w:rsidRPr="00AD6091" w14:paraId="054F8134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3B4ACA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550028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97D743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30 &lt;40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CE0624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27.8 (27.4, 28.3)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726569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28.4 (27.8, 29.1)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4D5C0B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31.2 (30.3, 32.1)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7500E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34.8 (33.2, 36.5)</w:t>
            </w:r>
          </w:p>
        </w:tc>
      </w:tr>
      <w:tr w:rsidR="00AD6091" w:rsidRPr="00AD6091" w14:paraId="7D950809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561C5B8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8EFB69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F3B837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&gt;40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92F14D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6.2 (6.0, 6.5)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E3F672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6.6 (6.2, 6.9)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16618D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7.1 (6.6, 7.5)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4D3D4B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12.4 (11.1, 13.8)</w:t>
            </w:r>
          </w:p>
        </w:tc>
      </w:tr>
      <w:tr w:rsidR="00AD6091" w:rsidRPr="00AD6091" w14:paraId="087CD70C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5962361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7C1A45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ACB4A5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3F0D60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94FE19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88E8B9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F8EE89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D6091" w:rsidRPr="00AD6091" w14:paraId="52074C33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3852AF1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712F27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CEDCB6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&lt; 25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9A0088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30.1 (29.6, 30.7)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B73F70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30.1 (29.4, 30.9)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AD905D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26.9 (25.9, 27.8)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2C2B0D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20.9 (19.3, 22.5)</w:t>
            </w:r>
          </w:p>
        </w:tc>
      </w:tr>
      <w:tr w:rsidR="00AD6091" w:rsidRPr="00AD6091" w14:paraId="1C074A4B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7D03126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9E6A78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0B5CE4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25-&lt;30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9B6FA0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36.2 (35.7, 36.8)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BA25A3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35.3 (34.5, 36.1)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E6B1BF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34.8 (33.8, 35.8)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E1D7B1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32.4 (30.4, 34.4)</w:t>
            </w:r>
          </w:p>
        </w:tc>
      </w:tr>
      <w:tr w:rsidR="00AD6091" w:rsidRPr="00AD6091" w14:paraId="7CA09631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5EB9D02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974194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5FA84D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30 &lt;40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6C73A5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28.0 (27.4, 28.5)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4152C2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28.7 (28.0, 29.5)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B4D037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31.5 (30.5, 32.6)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48A670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34.8 (32.9, 36.8)</w:t>
            </w:r>
          </w:p>
        </w:tc>
      </w:tr>
      <w:tr w:rsidR="00AD6091" w:rsidRPr="00AD6091" w14:paraId="0247EA98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37AEDDC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A7FA8A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E76352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&gt;40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7E2309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5.7 (5.4, 5.9)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B6F3B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5.9 (5.6, 6.3)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53AD5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6.8 (6.3, 7.3)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D20116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11.9 (10.3, 13.7)</w:t>
            </w:r>
          </w:p>
        </w:tc>
      </w:tr>
      <w:tr w:rsidR="00AD6091" w:rsidRPr="00AD6091" w14:paraId="5C612E59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1BFF84C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495FC5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8FFA1D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1F0094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0A0926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B1C65C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B7AAD8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D6091" w:rsidRPr="00AD6091" w14:paraId="1757041D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173BFFA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3CB4BA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923643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&lt; 25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DC99F7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34.3 (32.9, 35.7)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AF7D5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33.5 (31.6, 35.6)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0D7A1D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29.8 (27.2, 32.5)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B67C75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28.0 (23.0, 33.3)</w:t>
            </w:r>
          </w:p>
        </w:tc>
      </w:tr>
      <w:tr w:rsidR="00AD6091" w:rsidRPr="00AD6091" w14:paraId="1A7EBFE7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0045862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6387A2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FB3314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25-&lt;30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875D2A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39.2 (37.7, 40.7)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B1F5FA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36.8 (34.9, 38.7)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DA4933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38.9 (36.1, 41.8)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DB02B6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31.6 (26.6, 37.0)</w:t>
            </w:r>
          </w:p>
        </w:tc>
      </w:tr>
      <w:tr w:rsidR="00AD6091" w:rsidRPr="00AD6091" w14:paraId="3F92A102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0B94C98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603F3E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0B066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30 &lt;40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A5302C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23.0 (21.8, 24.2)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D9D763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25.6 (23.8, 27.5)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CCCD62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26.3 (23.9, 28.8)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93F61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32.7 (27.5, 38.1)</w:t>
            </w:r>
          </w:p>
        </w:tc>
      </w:tr>
      <w:tr w:rsidR="00AD6091" w:rsidRPr="00AD6091" w14:paraId="36E2625F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773792E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A0CA00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16532F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&gt;40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262286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3.5 (3.1, 4.0)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AB56B2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4.1 (3.3, 4.9)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CDCD90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5.0 (3.7, 6.6)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F7E2F1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7.8 (5.5, 10.6)</w:t>
            </w:r>
          </w:p>
        </w:tc>
      </w:tr>
      <w:tr w:rsidR="00AD6091" w:rsidRPr="00AD6091" w14:paraId="6FB0C9A2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5E4B3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1C6F8E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948D4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A1E25D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19FD3A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B884A6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69AE78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D6091" w:rsidRPr="00AD6091" w14:paraId="3642DF8D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6C34306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931D6A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803B80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&lt; 25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1B7C0B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30.4 (28.0, 32.9)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168A36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33.5 (29.8, 37.4)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651F42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24.5 (19.8, 29.6)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1110D9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25.2 (18.7, 32.7)</w:t>
            </w:r>
          </w:p>
        </w:tc>
      </w:tr>
      <w:tr w:rsidR="00AD6091" w:rsidRPr="00AD6091" w14:paraId="694A6868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3E86F69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AAE0A6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1D27A5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25-&lt;30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2AD5DA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33.4 (30.8, 36.1)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FEE08D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33.7 (29.7, 37.9)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9D6C72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35.5 (30.0, 41.2)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FA3C85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24.6 (18.2, 31.9)</w:t>
            </w:r>
          </w:p>
        </w:tc>
      </w:tr>
      <w:tr w:rsidR="00AD6091" w:rsidRPr="00AD6091" w14:paraId="21B8D0EB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669448B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1B602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E9BEAC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30 &lt;40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E8AF7E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28.2 (25.5, 31.1)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45680A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24.6 (21.3, 28.1)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591CDD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31.4 (25.9, 37.3)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593C9F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38.0 (30.0, 46.5)</w:t>
            </w:r>
          </w:p>
        </w:tc>
      </w:tr>
      <w:tr w:rsidR="00AD6091" w:rsidRPr="00AD6091" w14:paraId="76F0DD22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4A33915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75B01B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95D4D7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&gt;40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B7126A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7.9 (6.4, 9.7)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EE54B8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8.2 (5.5, 11.6)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D9073D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8.7 (6.1, 11.9)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9B885C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12.2 (7.2, 18.8)</w:t>
            </w:r>
          </w:p>
        </w:tc>
      </w:tr>
      <w:tr w:rsidR="00AD6091" w:rsidRPr="00AD6091" w14:paraId="08221B71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11606A4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AD8C7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963D68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62AD4C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431FCA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CB5B5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21343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D6091" w:rsidRPr="00AD6091" w14:paraId="23C6EAAA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1F837B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236A7B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5CDD9A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&lt; 25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524776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30.3 (27.7, 33.0)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3063F3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30.4 (27.1, 33.9)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1B386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26.1 (20.1, 32.7)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F4E23F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27.0 (18.2, 37.3)</w:t>
            </w:r>
          </w:p>
        </w:tc>
      </w:tr>
      <w:tr w:rsidR="00AD6091" w:rsidRPr="00AD6091" w14:paraId="28FECA07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125421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D6641E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6FA2B6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25-&lt;30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660FAD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30.9 (28.2, 33.7)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18503A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28.8 (25.6, 32.1)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6EA9BF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33.1 (26.2, 40.7)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16E8C0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23.6 (16.0, 32.6)</w:t>
            </w:r>
          </w:p>
        </w:tc>
      </w:tr>
      <w:tr w:rsidR="00AD6091" w:rsidRPr="00AD6091" w14:paraId="5E9CF22C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51992E1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C89B6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A318C3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30 &lt;40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9DC3E7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29.4 (26.7, 32.3)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15649E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31.1 (27.5, 34.7)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65F075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31.9 (25.8, 38.5)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6A9E40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36.4 (25.7, 48.2)</w:t>
            </w:r>
          </w:p>
        </w:tc>
      </w:tr>
      <w:tr w:rsidR="00AD6091" w:rsidRPr="00AD6091" w14:paraId="64F32842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46036CD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C7301F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31F51B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&gt;40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38EFCC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9.4 (8.0, 11.0)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F8323B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9.7 (8.0, 11.7)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4FE3F1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8.9 (6.1, 12.4)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8C7D2E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13.0 (7.9, 19.7)</w:t>
            </w:r>
          </w:p>
        </w:tc>
      </w:tr>
      <w:tr w:rsidR="00AD6091" w:rsidRPr="00AD6091" w14:paraId="259FFE84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5F5C503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37EC29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0FD29C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B386CD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EB5559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DA267A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A6EBE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D6091" w:rsidRPr="00AD6091" w14:paraId="3D4BCEA7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05F3D51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64188B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B28019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&lt; 25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8D207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24.3 (22.7, 26.0)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C87C60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26.0 (23.7, 28.4)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FC5B33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23.7 (19.1, 28.7)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E7944A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18.6 (13.5, 24.7)</w:t>
            </w:r>
          </w:p>
        </w:tc>
      </w:tr>
      <w:tr w:rsidR="00AD6091" w:rsidRPr="00AD6091" w14:paraId="62F3986F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2043AC9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F41FBF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16C396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25-&lt;30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FE2016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26.3 (24.7, 28.0)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C5B902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26.6 (24.1, 29.2)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FB4EF3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23.6 (20.1, 27.3)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B49A2B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20.9 (16.6, 25.7)</w:t>
            </w:r>
          </w:p>
        </w:tc>
      </w:tr>
      <w:tr w:rsidR="00AD6091" w:rsidRPr="00AD6091" w14:paraId="53BC8F2B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362BD5F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ABBE69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58A908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30 &lt;40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FD7DBD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34.3 (32.6, 36.1)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71AB66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31.8 (29.4, 34.4)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6D476B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37.2 (32.8, 41.8)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FDA460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36.0 (30.1, 42.3)</w:t>
            </w:r>
          </w:p>
        </w:tc>
      </w:tr>
      <w:tr w:rsidR="00AD6091" w:rsidRPr="00AD6091" w14:paraId="6CD3BDF3" w14:textId="77777777" w:rsidTr="003E563F">
        <w:trPr>
          <w:cantSplit/>
        </w:trPr>
        <w:tc>
          <w:tcPr>
            <w:tcW w:w="900" w:type="dxa"/>
            <w:shd w:val="clear" w:color="auto" w:fill="D9D9D9" w:themeFill="background1" w:themeFillShade="D9"/>
          </w:tcPr>
          <w:p w14:paraId="03CD59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7F577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EF9DBD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&gt;40 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AD6091">
              <w:rPr>
                <w:rFonts w:eastAsiaTheme="minorEastAsi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2735D8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15.0 (13.8, 16.3)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ED729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15.6 (13.8, 17.6)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F724F7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15.5 (12.8, 18.6)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F5E399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24.5 (19.3, 30.3)</w:t>
            </w:r>
          </w:p>
        </w:tc>
      </w:tr>
    </w:tbl>
    <w:p w14:paraId="122B15A8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  <w:proofErr w:type="spellStart"/>
      <w:r w:rsidRPr="00AD6091">
        <w:rPr>
          <w:rFonts w:eastAsiaTheme="minorEastAsia" w:cs="Calibri"/>
          <w:kern w:val="0"/>
          <w14:ligatures w14:val="none"/>
        </w:rPr>
        <w:t>aPR</w:t>
      </w:r>
      <w:proofErr w:type="spellEnd"/>
      <w:r w:rsidRPr="00AD6091">
        <w:rPr>
          <w:rFonts w:eastAsiaTheme="minorEastAsia" w:cs="Calibri"/>
          <w:kern w:val="0"/>
          <w14:ligatures w14:val="none"/>
        </w:rPr>
        <w:t xml:space="preserve"> = adjusted prevalence ratio</w:t>
      </w:r>
    </w:p>
    <w:p w14:paraId="19EA839C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  <w:r w:rsidRPr="00AD6091">
        <w:rPr>
          <w:rFonts w:eastAsiaTheme="minorEastAsia" w:cs="Calibri"/>
          <w:i/>
          <w:iCs/>
          <w:kern w:val="0"/>
          <w14:ligatures w14:val="none"/>
        </w:rPr>
        <w:t>Italicization</w:t>
      </w:r>
      <w:r w:rsidRPr="00AD6091">
        <w:rPr>
          <w:rFonts w:eastAsiaTheme="minorEastAsia" w:cs="Calibri"/>
          <w:kern w:val="0"/>
          <w14:ligatures w14:val="none"/>
        </w:rPr>
        <w:t xml:space="preserve"> indicates </w:t>
      </w:r>
      <w:proofErr w:type="spellStart"/>
      <w:r w:rsidRPr="00AD6091">
        <w:rPr>
          <w:rFonts w:eastAsiaTheme="minorEastAsia" w:cs="Calibri"/>
          <w:kern w:val="0"/>
          <w14:ligatures w14:val="none"/>
        </w:rPr>
        <w:t>aPR</w:t>
      </w:r>
      <w:proofErr w:type="spellEnd"/>
      <w:r w:rsidRPr="00AD6091">
        <w:rPr>
          <w:rFonts w:eastAsiaTheme="minorEastAsia" w:cs="Calibri"/>
          <w:kern w:val="0"/>
          <w14:ligatures w14:val="none"/>
        </w:rPr>
        <w:t xml:space="preserve"> elevation or deficit comparing adjusted prevalence in 2022 category to 2019 baseline is statistically </w:t>
      </w:r>
      <w:proofErr w:type="gramStart"/>
      <w:r w:rsidRPr="00AD6091">
        <w:rPr>
          <w:rFonts w:eastAsiaTheme="minorEastAsia" w:cs="Calibri"/>
          <w:kern w:val="0"/>
          <w14:ligatures w14:val="none"/>
        </w:rPr>
        <w:t>significant</w:t>
      </w:r>
      <w:proofErr w:type="gramEnd"/>
    </w:p>
    <w:p w14:paraId="54C7A647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  <w:r w:rsidRPr="00AD6091">
        <w:rPr>
          <w:rFonts w:eastAsiaTheme="minorEastAsia" w:cs="Calibri"/>
          <w:kern w:val="0"/>
          <w14:ligatures w14:val="none"/>
        </w:rPr>
        <w:t>* All states included except NJ; NJ and VI participated in 2022 but were excluded from analyses because they are not in the 2019 data</w:t>
      </w:r>
    </w:p>
    <w:p w14:paraId="0A42CAE3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  <w:r w:rsidRPr="00AD6091">
        <w:rPr>
          <w:rFonts w:eastAsiaTheme="minorEastAsia" w:cs="Calibri"/>
          <w:kern w:val="0"/>
          <w14:ligatures w14:val="none"/>
        </w:rPr>
        <w:t>** Weighted, unadjusted prevalences</w:t>
      </w:r>
    </w:p>
    <w:p w14:paraId="3F6E18D1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  <w:sectPr w:rsidR="00AD6091" w:rsidRPr="00AD6091" w:rsidSect="00AD6091">
          <w:pgSz w:w="15840" w:h="12240" w:orient="landscape" w:code="1"/>
          <w:pgMar w:top="1440" w:right="1440" w:bottom="1440" w:left="1440" w:header="720" w:footer="720" w:gutter="0"/>
          <w:cols w:space="720"/>
          <w:docGrid w:linePitch="272"/>
        </w:sectPr>
      </w:pPr>
      <w:r w:rsidRPr="00AD6091">
        <w:rPr>
          <w:rFonts w:eastAsiaTheme="minorEastAsia" w:cs="Calibri"/>
          <w:kern w:val="0"/>
          <w14:ligatures w14:val="none"/>
        </w:rPr>
        <w:t>*** Income was missing for 17% of respondents in 2019 and 19% of respondents in 2022.</w:t>
      </w:r>
    </w:p>
    <w:p w14:paraId="7DBAE629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  <w:r w:rsidRPr="00AD6091">
        <w:rPr>
          <w:rFonts w:eastAsiaTheme="minorEastAsia" w:cs="Calibri"/>
          <w:kern w:val="0"/>
          <w14:ligatures w14:val="none"/>
        </w:rPr>
        <w:lastRenderedPageBreak/>
        <w:t xml:space="preserve">Supplemental Table 3: Functional disabilities among Behavioral Risk Factor Surveillance System respondents ages 25-54 by employment status and self-reported COVID-19 and </w:t>
      </w:r>
      <w:r w:rsidRPr="00AD6091">
        <w:rPr>
          <w:rFonts w:ascii="Calibri (body)" w:eastAsiaTheme="minorEastAsia" w:hAnsi="Calibri (body)" w:cs="Calibri"/>
          <w:kern w:val="0"/>
          <w14:ligatures w14:val="none"/>
        </w:rPr>
        <w:t>Long COVID</w:t>
      </w:r>
      <w:r w:rsidRPr="00AD6091">
        <w:rPr>
          <w:rFonts w:eastAsiaTheme="minorEastAsia" w:cs="Calibri"/>
          <w:kern w:val="0"/>
          <w14:ligatures w14:val="none"/>
        </w:rPr>
        <w:t>: 2022 prevalences and adjusted prevalence ratios (</w:t>
      </w:r>
      <w:proofErr w:type="spellStart"/>
      <w:r w:rsidRPr="00AD6091">
        <w:rPr>
          <w:rFonts w:eastAsiaTheme="minorEastAsia" w:cs="Calibri"/>
          <w:kern w:val="0"/>
          <w14:ligatures w14:val="none"/>
        </w:rPr>
        <w:t>aPRs</w:t>
      </w:r>
      <w:proofErr w:type="spellEnd"/>
      <w:r w:rsidRPr="00AD6091">
        <w:rPr>
          <w:rFonts w:eastAsiaTheme="minorEastAsia" w:cs="Calibri"/>
          <w:kern w:val="0"/>
          <w14:ligatures w14:val="none"/>
        </w:rPr>
        <w:t xml:space="preserve">) compared to 2019 respondents in same employment </w:t>
      </w:r>
      <w:proofErr w:type="gramStart"/>
      <w:r w:rsidRPr="00AD6091">
        <w:rPr>
          <w:rFonts w:eastAsiaTheme="minorEastAsia" w:cs="Calibri"/>
          <w:kern w:val="0"/>
          <w14:ligatures w14:val="none"/>
        </w:rPr>
        <w:t>category</w:t>
      </w:r>
      <w:proofErr w:type="gramEnd"/>
    </w:p>
    <w:p w14:paraId="061CA3BE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tbl>
      <w:tblPr>
        <w:tblW w:w="12510" w:type="dxa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980"/>
        <w:gridCol w:w="2430"/>
        <w:gridCol w:w="2070"/>
        <w:gridCol w:w="2340"/>
        <w:gridCol w:w="1800"/>
      </w:tblGrid>
      <w:tr w:rsidR="00AD6091" w:rsidRPr="00AD6091" w14:paraId="293DBEDF" w14:textId="77777777" w:rsidTr="003E563F">
        <w:trPr>
          <w:cantSplit/>
          <w:tblHeader/>
        </w:trPr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3C2526B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IDX"/>
            <w:bookmarkEnd w:id="0"/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0E094A9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62B3DD4D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</w:tr>
      <w:tr w:rsidR="00AD6091" w:rsidRPr="00AD6091" w14:paraId="5BA0D470" w14:textId="77777777" w:rsidTr="003E563F">
        <w:trPr>
          <w:cantSplit/>
          <w:tblHeader/>
        </w:trPr>
        <w:tc>
          <w:tcPr>
            <w:tcW w:w="38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0D03A11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F507BD7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Unadjusted prevalence (95% </w:t>
            </w:r>
            <w:proofErr w:type="gramStart"/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CI)*</w:t>
            </w:r>
            <w:proofErr w:type="gramEnd"/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Adjusted prevalence***</w:t>
            </w:r>
          </w:p>
        </w:tc>
        <w:tc>
          <w:tcPr>
            <w:tcW w:w="6210" w:type="dxa"/>
            <w:gridSpan w:val="3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DAB9C88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Unadjusted prevalence**</w:t>
            </w: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aPR</w:t>
            </w:r>
            <w:proofErr w:type="spellEnd"/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compared to 2019***</w:t>
            </w:r>
          </w:p>
        </w:tc>
      </w:tr>
      <w:tr w:rsidR="00AD6091" w:rsidRPr="00AD6091" w14:paraId="23A10AE0" w14:textId="77777777" w:rsidTr="003E563F">
        <w:trPr>
          <w:cantSplit/>
          <w:tblHeader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402AE05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Outcome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35DACDC8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Employment status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61554F0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B684884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 COVID-19 history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AB2B4D1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COVID-19 history, no Long COVID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4CF66A2" w14:textId="77777777" w:rsidR="00AD6091" w:rsidRPr="00AD6091" w:rsidRDefault="00AD6091" w:rsidP="00AD6091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Long COVID history</w:t>
            </w:r>
          </w:p>
        </w:tc>
      </w:tr>
      <w:tr w:rsidR="00AD6091" w:rsidRPr="00AD6091" w14:paraId="017278FD" w14:textId="77777777" w:rsidTr="003E563F">
        <w:trPr>
          <w:cantSplit/>
          <w:trHeight w:val="659"/>
        </w:trPr>
        <w:tc>
          <w:tcPr>
            <w:tcW w:w="18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42B0BC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Any functional disability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2702B1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432AC3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14.5 (14.0, 14.9)</w:t>
            </w:r>
          </w:p>
          <w:p w14:paraId="770561B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14.6 (14.2, 15.0)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481A77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16.1 (15.5, 16.7)</w:t>
            </w:r>
          </w:p>
          <w:p w14:paraId="1D02ED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1.13 (1.07, 1.18)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47076E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15.2 (14.5, 16.0)</w:t>
            </w:r>
          </w:p>
          <w:p w14:paraId="398F132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1.04 (0.98, 1.11)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DF7E3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25.7 (24.0, 27.5)</w:t>
            </w:r>
          </w:p>
          <w:p w14:paraId="58F9C7C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1.68 (1.56, 1.82)</w:t>
            </w:r>
          </w:p>
        </w:tc>
      </w:tr>
      <w:tr w:rsidR="00AD6091" w:rsidRPr="00AD6091" w14:paraId="060C1E06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9824E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ACC85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31A9A2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17.3 (16.2, 18.5)</w:t>
            </w:r>
          </w:p>
          <w:p w14:paraId="2E98EE1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18.1 (16.9, 19.3)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BF2229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19.7 (18.1, 21.5)</w:t>
            </w:r>
          </w:p>
          <w:p w14:paraId="5324C45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1.16 (1.04, 1.29)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8E286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15.6 (13.7, 17.6)</w:t>
            </w:r>
          </w:p>
          <w:p w14:paraId="1CB10AF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0.90 (0.78, 1.03)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EFDFF1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31.3 (26.3, 36.7)</w:t>
            </w:r>
          </w:p>
          <w:p w14:paraId="012F138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1.69 (1.40, 2.03)</w:t>
            </w:r>
          </w:p>
        </w:tc>
      </w:tr>
      <w:tr w:rsidR="00AD6091" w:rsidRPr="00AD6091" w14:paraId="4D10510D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E87DB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72B70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8A1CC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32.6 (30.1, 35.1)</w:t>
            </w:r>
          </w:p>
          <w:p w14:paraId="557F1A3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33.0 (30.5, 35.7)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1CF80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33.7 (30.3, 37.3)</w:t>
            </w:r>
          </w:p>
          <w:p w14:paraId="5A634AA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1.02 (0.89, 1.17)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E32DD8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35.5 (30.1, 41.2)</w:t>
            </w:r>
          </w:p>
          <w:p w14:paraId="7069521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1.05 (0.88, 1.25)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802D1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50.2 (42.1, 58.2)</w:t>
            </w:r>
          </w:p>
          <w:p w14:paraId="374E2C9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1.41 (1.17, 1.69)</w:t>
            </w:r>
          </w:p>
        </w:tc>
      </w:tr>
      <w:tr w:rsidR="00AD6091" w:rsidRPr="00AD6091" w14:paraId="6FABB99C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02372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E0B1F2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BB5D27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44.2 (41.3, 47.1)</w:t>
            </w:r>
          </w:p>
          <w:p w14:paraId="7956D4E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44.4 (41.6, 47.3)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33517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44.0 (40.5, 47.6)</w:t>
            </w:r>
          </w:p>
          <w:p w14:paraId="32C8A26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1.00 (0.90, 1.10)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60A823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41.5 (34.8, 48.3)</w:t>
            </w:r>
          </w:p>
          <w:p w14:paraId="6C3322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0.95 (0.80, 1.12)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C20E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53.1 (42.4, 63.6)</w:t>
            </w:r>
          </w:p>
          <w:p w14:paraId="2FB9382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1.11 (0.89, 1.38)</w:t>
            </w:r>
          </w:p>
        </w:tc>
      </w:tr>
      <w:tr w:rsidR="00AD6091" w:rsidRPr="00AD6091" w14:paraId="233FC75E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9FC76A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5614A0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61A21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82.3 (80.9, 83.7)</w:t>
            </w:r>
          </w:p>
          <w:p w14:paraId="0C944B5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82.7 (81.2, 84.1)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1BDDB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77.2 (74.7, 79.5)</w:t>
            </w:r>
          </w:p>
          <w:p w14:paraId="38149DE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0.94 (0.91, 0.98)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9FA6F2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77.8 (73.2, 82.0)</w:t>
            </w:r>
          </w:p>
          <w:p w14:paraId="6786E28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0.91 (0.86, 0.97)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CADAAE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87.7 (82.7, 91.6)</w:t>
            </w:r>
          </w:p>
          <w:p w14:paraId="6D81AFB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0.98 (0.92, 1.05)</w:t>
            </w:r>
          </w:p>
        </w:tc>
      </w:tr>
      <w:tr w:rsidR="00AD6091" w:rsidRPr="00AD6091" w14:paraId="4B7D47F6" w14:textId="77777777" w:rsidTr="003E563F">
        <w:trPr>
          <w:cantSplit/>
          <w:trHeight w:val="659"/>
        </w:trPr>
        <w:tc>
          <w:tcPr>
            <w:tcW w:w="18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0D035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Hearing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EA4D6E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D4DE6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2.5 (2.3, 2.7)</w:t>
            </w:r>
          </w:p>
          <w:p w14:paraId="75647B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2.6 (2.4, 2.7)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AF3AFA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2.6 (2.4, 2.8)</w:t>
            </w:r>
          </w:p>
          <w:p w14:paraId="61A78C0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1.03 (0.92, 1.15)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3B42FB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2.5 (2.2, 2.8)</w:t>
            </w:r>
          </w:p>
          <w:p w14:paraId="6296DE9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0.98 (0.86, 1.13)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0E6045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4.2 (3.4, 5.2)</w:t>
            </w:r>
          </w:p>
          <w:p w14:paraId="23428F3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1.77 (1.41, 2.22)</w:t>
            </w:r>
          </w:p>
        </w:tc>
      </w:tr>
      <w:tr w:rsidR="00AD6091" w:rsidRPr="00AD6091" w14:paraId="023776A3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03E826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1E9C8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668272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3.5 (2.9, 4.2)</w:t>
            </w:r>
          </w:p>
          <w:p w14:paraId="24B31F3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3.2 (2.7, 3.8)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C2751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3.4 (2.8, 4.1)</w:t>
            </w:r>
          </w:p>
          <w:p w14:paraId="6D1234C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1.03 (0.80, 1.33)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800FE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2.4 (1.7, 3.3)</w:t>
            </w:r>
          </w:p>
          <w:p w14:paraId="41EE3D8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0.74 (0.51, 1.06)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BBB113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7.3 (3.7, 12.6)</w:t>
            </w:r>
          </w:p>
          <w:p w14:paraId="0290A5D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2.17 (1.18, 4.01)</w:t>
            </w:r>
          </w:p>
        </w:tc>
      </w:tr>
      <w:tr w:rsidR="00AD6091" w:rsidRPr="00AD6091" w14:paraId="18D97626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4CF07E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56F451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B95DB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3.8 (3.0, 4.7)</w:t>
            </w:r>
          </w:p>
          <w:p w14:paraId="4A4C11D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4.1 (3.3, 5.1)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35523F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4.5 (3.1, 6.3)</w:t>
            </w:r>
          </w:p>
          <w:p w14:paraId="5451CA2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1.21 (0.79, 1.84)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0C4BA3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3.4 (1.8, 5.7)</w:t>
            </w:r>
          </w:p>
          <w:p w14:paraId="7629BD5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0.92 (0.51, 1.65)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A51336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****</w:t>
            </w:r>
          </w:p>
          <w:p w14:paraId="582EDCC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1.25 (0.58, 2.72)</w:t>
            </w:r>
          </w:p>
        </w:tc>
      </w:tr>
      <w:tr w:rsidR="00AD6091" w:rsidRPr="00AD6091" w14:paraId="4CAE2555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99642D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8EB39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8D0D1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5.2 (4.0, 6.7)</w:t>
            </w:r>
          </w:p>
          <w:p w14:paraId="0B3AEAC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5.6 (4.3, 7.2)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4E284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6.5 (4.9, 8.6)</w:t>
            </w:r>
          </w:p>
          <w:p w14:paraId="476B8D3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1.23 (0.84, 1.81)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15995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4.1 (2.1, 7.1)</w:t>
            </w:r>
          </w:p>
          <w:p w14:paraId="4BA8DCC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0.85 (0.45, 1.62)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2A71E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****</w:t>
            </w:r>
          </w:p>
          <w:p w14:paraId="7F6123F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0.94 (0.39, 2.31)</w:t>
            </w:r>
          </w:p>
        </w:tc>
      </w:tr>
      <w:tr w:rsidR="00AD6091" w:rsidRPr="00AD6091" w14:paraId="162B0C6C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FDAFCE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26022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2CE4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10.2 (9.3, 11.3)</w:t>
            </w:r>
          </w:p>
          <w:p w14:paraId="253704F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9.9 (8.9, 11.0)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AC77EC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10.4 (9.0, 11.9)</w:t>
            </w:r>
          </w:p>
          <w:p w14:paraId="625797D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1.03 (0.87, 1.23)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56832F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10.7 (7.0, 15.5)</w:t>
            </w:r>
          </w:p>
          <w:p w14:paraId="197852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0.95 (0.72, 1.25)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8049C4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14.5 (10.5, 19.4)</w:t>
            </w:r>
          </w:p>
          <w:p w14:paraId="23EB551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1.56 (1.14, 2.13)</w:t>
            </w:r>
          </w:p>
        </w:tc>
      </w:tr>
      <w:tr w:rsidR="00AD6091" w:rsidRPr="00AD6091" w14:paraId="01873CD4" w14:textId="77777777" w:rsidTr="003E563F">
        <w:trPr>
          <w:cantSplit/>
          <w:trHeight w:val="659"/>
        </w:trPr>
        <w:tc>
          <w:tcPr>
            <w:tcW w:w="18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885B4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Vision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621CC8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AFC01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2.7 (2.5, 2.9)</w:t>
            </w:r>
          </w:p>
          <w:p w14:paraId="266A026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2.7 (2.5, 2.9)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BEB42D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2.9 (2.6, 3.2)</w:t>
            </w:r>
          </w:p>
          <w:p w14:paraId="1B713ED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1.06 (0.94, 1.20)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28502D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2.7 (2.3, 3.2)</w:t>
            </w:r>
          </w:p>
          <w:p w14:paraId="23CBD80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1.01 (0.85, 1.20)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E2BC5D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3.6 (3.0, 4.2)</w:t>
            </w:r>
          </w:p>
          <w:p w14:paraId="505254A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1.27 (1.05, 1.53)</w:t>
            </w:r>
          </w:p>
        </w:tc>
      </w:tr>
      <w:tr w:rsidR="00AD6091" w:rsidRPr="00AD6091" w14:paraId="4AC7A230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C354B8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39F9B4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D1546F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3.1 (2.7, 3.6)</w:t>
            </w:r>
          </w:p>
          <w:p w14:paraId="3451415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3.2 (2.8, 3.7)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44499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4.0 (3.2, 5.0)</w:t>
            </w:r>
          </w:p>
          <w:p w14:paraId="52C845C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1.21 (0.94, 1.54)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28C86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3.0 (2.1, 4.2)</w:t>
            </w:r>
          </w:p>
          <w:p w14:paraId="7F9D796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0.95 (0.67, 1.37)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74737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8.8 (5.3, 13.5)</w:t>
            </w:r>
          </w:p>
          <w:p w14:paraId="622F471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2.62 (1.62, 4.22)</w:t>
            </w:r>
          </w:p>
        </w:tc>
      </w:tr>
      <w:tr w:rsidR="00AD6091" w:rsidRPr="00AD6091" w14:paraId="50776BE8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A5DAE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0CCF84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25EE7B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5.7 (4.5, 7.1)</w:t>
            </w:r>
          </w:p>
          <w:p w14:paraId="7DEBF20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5.3 (4.2, 6.7)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AFF5B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5.9 (4.6, 7.6)</w:t>
            </w:r>
          </w:p>
          <w:p w14:paraId="7C734AB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1.02 (0.72, 1.44)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0666B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5.5 (3.8, 7.7)</w:t>
            </w:r>
          </w:p>
          <w:p w14:paraId="06A017B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0.97 (0.64, 1.48)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6BB4E4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10.3 (6.5, 15.3)</w:t>
            </w:r>
          </w:p>
          <w:p w14:paraId="1AB5ED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1.51 (0.91, 2.49)</w:t>
            </w:r>
          </w:p>
        </w:tc>
      </w:tr>
      <w:tr w:rsidR="00AD6091" w:rsidRPr="00AD6091" w14:paraId="24B98530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73863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AEFB04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4AB9F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10.1 (8.5, 12.0)</w:t>
            </w:r>
          </w:p>
          <w:p w14:paraId="05CDCDB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9.3 (7.8, 11.1)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5AB9A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12.1 (9.7, 14.8)</w:t>
            </w:r>
          </w:p>
          <w:p w14:paraId="0A912E6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1.21 (0.92, 1.59)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AD42F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6.1 (3.6, 9.5)</w:t>
            </w:r>
          </w:p>
          <w:p w14:paraId="57EEBDA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0.55 (0.33, 0.92)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CEE3A8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11.7 (7.0, 18.0)</w:t>
            </w:r>
          </w:p>
          <w:p w14:paraId="5A485A3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1.01 (0.61, 1.66)</w:t>
            </w:r>
          </w:p>
        </w:tc>
      </w:tr>
      <w:tr w:rsidR="00AD6091" w:rsidRPr="00AD6091" w14:paraId="1CEFB137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C37456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F6F28E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681430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17.6 (16.3, 18.9)</w:t>
            </w:r>
          </w:p>
          <w:p w14:paraId="77F5D31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15.9 (14.7, 17.3)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AFE7E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19.2 (17.1, 21.4)</w:t>
            </w:r>
          </w:p>
          <w:p w14:paraId="735F8A5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1.06 (0.92, 1.22)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34BF3A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22.7 (18.1, 27.7)</w:t>
            </w:r>
          </w:p>
          <w:p w14:paraId="03CEBD1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1.10 (0.91, 1.34)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39AF8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20.7 (16.5, 25.4)</w:t>
            </w:r>
          </w:p>
          <w:p w14:paraId="19102F3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1.12 (0.88, 1.42)</w:t>
            </w:r>
          </w:p>
        </w:tc>
      </w:tr>
      <w:tr w:rsidR="00AD6091" w:rsidRPr="00AD6091" w14:paraId="3EFC1AAA" w14:textId="77777777" w:rsidTr="003E563F">
        <w:trPr>
          <w:cantSplit/>
          <w:trHeight w:val="659"/>
        </w:trPr>
        <w:tc>
          <w:tcPr>
            <w:tcW w:w="18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26E3DD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Cognitive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A47E13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97A89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7.5 (7.2, 7.8)</w:t>
            </w:r>
          </w:p>
          <w:p w14:paraId="4F2C5A4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7.5 (7.1, 7.8)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38FA44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9.1 (8.7, 9.6)</w:t>
            </w:r>
          </w:p>
          <w:p w14:paraId="689D9C1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1.26 (1.18, 1.34)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17930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8.7 (8.1, 9.3)</w:t>
            </w:r>
          </w:p>
          <w:p w14:paraId="2149C05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1.15 (1.07, 1.25)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565696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16.4 (15.1, 17.7)</w:t>
            </w:r>
          </w:p>
          <w:p w14:paraId="3E8993E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2.09 (1.91, 2.29)</w:t>
            </w:r>
          </w:p>
        </w:tc>
      </w:tr>
      <w:tr w:rsidR="00AD6091" w:rsidRPr="00AD6091" w14:paraId="1C97044B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97B2C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EB2D0B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CFDD47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9.1 (8.3, 9.9)</w:t>
            </w:r>
          </w:p>
          <w:p w14:paraId="40CBFCB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9.6 (8.8, 10.5)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CAA05F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10.7 (9.5, 12.1)</w:t>
            </w:r>
          </w:p>
          <w:p w14:paraId="51B4A62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1.23 (1.06, 1.42)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563D7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9.0 (7.6, 10.6)</w:t>
            </w:r>
          </w:p>
          <w:p w14:paraId="7981EE2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0.98 (0.81, 1.19)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993C4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21.4 (17.2, 26.0)</w:t>
            </w:r>
          </w:p>
          <w:p w14:paraId="79AA7D5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2.16 (1.71, 2.73)</w:t>
            </w:r>
          </w:p>
        </w:tc>
      </w:tr>
      <w:tr w:rsidR="00AD6091" w:rsidRPr="00AD6091" w14:paraId="69546526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8C5FA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C3D67A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BF16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21.4 (19.2, 23.6)</w:t>
            </w:r>
          </w:p>
          <w:p w14:paraId="5FD16D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21.6 (19.4, 23.9)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62A38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22.4 (19.6, 25.5)</w:t>
            </w:r>
          </w:p>
          <w:p w14:paraId="6327B48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1.02 (0.86, 1.20)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45740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24.6 (19.6, 30.2)</w:t>
            </w:r>
          </w:p>
          <w:p w14:paraId="54807E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1.13 (0.90, 1.41)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084549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34.6 (27.5, 42.2)</w:t>
            </w:r>
          </w:p>
          <w:p w14:paraId="4FAE35D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1.45 (1.15, 1.83)</w:t>
            </w:r>
          </w:p>
        </w:tc>
      </w:tr>
      <w:tr w:rsidR="00AD6091" w:rsidRPr="00AD6091" w14:paraId="50C56A34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5B9602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AADA5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C860B9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27.5 (25.0, 30.2)</w:t>
            </w:r>
          </w:p>
          <w:p w14:paraId="5D77D2E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28.5 (25.9, 31.3)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8E3F94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28.3 (25.0, 31.8)</w:t>
            </w:r>
          </w:p>
          <w:p w14:paraId="3CE0276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1.03 (0.88, 1.19)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54CD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27.4 (21.7, 33.7)</w:t>
            </w:r>
          </w:p>
          <w:p w14:paraId="165F3F7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1.00 (0.80, 1.25)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139C8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41.0 (31.2, 51.3)</w:t>
            </w:r>
          </w:p>
          <w:p w14:paraId="0E6842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1.36 (1.02, 1.82)</w:t>
            </w:r>
          </w:p>
        </w:tc>
      </w:tr>
      <w:tr w:rsidR="00AD6091" w:rsidRPr="00AD6091" w14:paraId="7E6DF83C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8836F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B2698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B87C6F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51.2 (49.4, 53.0)</w:t>
            </w:r>
          </w:p>
          <w:p w14:paraId="72E9114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54.1 (52.2, 56.0)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247B96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47.0 (44.4, 49.6)</w:t>
            </w:r>
          </w:p>
          <w:p w14:paraId="44A1DAD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0.93 (0.87, 0.99)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54A21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44.4 (39.6, 49.4)</w:t>
            </w:r>
          </w:p>
          <w:p w14:paraId="19DB83E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0.80 (0.71, 0.89)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5611C0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60.8 (54.7, 66.6)</w:t>
            </w:r>
          </w:p>
          <w:p w14:paraId="497DE95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1.10 (0.99, 1.23)</w:t>
            </w:r>
          </w:p>
        </w:tc>
      </w:tr>
      <w:tr w:rsidR="00AD6091" w:rsidRPr="00AD6091" w14:paraId="50BB9664" w14:textId="77777777" w:rsidTr="003E563F">
        <w:trPr>
          <w:cantSplit/>
          <w:trHeight w:val="659"/>
        </w:trPr>
        <w:tc>
          <w:tcPr>
            <w:tcW w:w="18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BD90E2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Ambulatory (difficulty walking or climbing stairs)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FFFD6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A9241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4.1 (3.8, 4.3)</w:t>
            </w:r>
          </w:p>
          <w:p w14:paraId="5EDA98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4.2 (3.9, 4.4)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3098F5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3.9 (3.6, 4.2)</w:t>
            </w:r>
          </w:p>
          <w:p w14:paraId="20CD909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0.95 (0.86, 1.06)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92FE3D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3.3 (2.9, 3.8)</w:t>
            </w:r>
          </w:p>
          <w:p w14:paraId="0D44A5C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0.81 (0.70, 0.93)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D992BC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6.8 (6.0, 7.7)</w:t>
            </w:r>
          </w:p>
          <w:p w14:paraId="1831FCC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1.51 (1.31, 1.74)</w:t>
            </w:r>
          </w:p>
        </w:tc>
      </w:tr>
      <w:tr w:rsidR="00AD6091" w:rsidRPr="00AD6091" w14:paraId="48A26F63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7855F5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2A7140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EB803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5.0 (4.4, 5.8)</w:t>
            </w:r>
          </w:p>
          <w:p w14:paraId="346526A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5.2 (4.5, 5.9)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88ACC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5.6 (4.6, 6.7)</w:t>
            </w:r>
          </w:p>
          <w:p w14:paraId="415965E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1.17 (0.92, 1.48)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DA6077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4.4 (3.3, 5.7)</w:t>
            </w:r>
          </w:p>
          <w:p w14:paraId="0578FF7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0.85 (0.62, 1.16)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EDBB5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9.4 (6.6, 13.0)</w:t>
            </w:r>
          </w:p>
          <w:p w14:paraId="7438F88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1.66 (1.16, 2.38)</w:t>
            </w:r>
          </w:p>
        </w:tc>
      </w:tr>
      <w:tr w:rsidR="00AD6091" w:rsidRPr="00AD6091" w14:paraId="0F4914A9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9812F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71D4E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5C2F0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10.5 (9.1, 12.1)</w:t>
            </w:r>
          </w:p>
          <w:p w14:paraId="5D83E56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11.2 (9.7, 12.8)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05329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8.1 (6.4, 10.1)</w:t>
            </w:r>
          </w:p>
          <w:p w14:paraId="6A72498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0.79 (0.60, 1.03)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7ACFB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10.2 (6.9, 14.4)</w:t>
            </w:r>
          </w:p>
          <w:p w14:paraId="2B7FE1B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0.88 (0.58, 1.33)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4023C4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17.7 (11.8, 24.9)</w:t>
            </w:r>
          </w:p>
          <w:p w14:paraId="44D089F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1.49 (1.03, 2.15)</w:t>
            </w:r>
          </w:p>
        </w:tc>
      </w:tr>
      <w:tr w:rsidR="00AD6091" w:rsidRPr="00AD6091" w14:paraId="70847584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1AA41A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A58E9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5C186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18.3 (16.3, 20.3)</w:t>
            </w:r>
          </w:p>
          <w:p w14:paraId="7D216C8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16.8 (15.1, 18.7)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4E597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16.6 (14.1, 19.4)</w:t>
            </w:r>
          </w:p>
          <w:p w14:paraId="06CA974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0.96 (0.80, 1.17)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51A33F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14.9 (10.5, 20.1)</w:t>
            </w:r>
          </w:p>
          <w:p w14:paraId="79496FC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0.84 (0.61, 1.17)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151798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22.9 (14.9, 32.6)</w:t>
            </w:r>
          </w:p>
          <w:p w14:paraId="7DB0539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1.08 (0.76, 1.53)</w:t>
            </w:r>
          </w:p>
        </w:tc>
      </w:tr>
      <w:tr w:rsidR="00AD6091" w:rsidRPr="00AD6091" w14:paraId="1C30827C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49D2DE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CF6045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511D4F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57.6 (55.9, 59.4)</w:t>
            </w:r>
          </w:p>
          <w:p w14:paraId="5823497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50.3 (48.4, 52.2)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C6363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49.6 (47.0, 52.2)</w:t>
            </w:r>
          </w:p>
          <w:p w14:paraId="3B1BC47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0.89 (0.84, 0.95)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34CB7D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50.9 (45.9, 55.8)</w:t>
            </w:r>
          </w:p>
          <w:p w14:paraId="213565D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0.86 (0.78, 0.96)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90751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58.3 (52.1, 64.3)</w:t>
            </w:r>
          </w:p>
          <w:p w14:paraId="78E8F5F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0.89 (0.79, 1.00)</w:t>
            </w:r>
          </w:p>
        </w:tc>
      </w:tr>
      <w:tr w:rsidR="00AD6091" w:rsidRPr="00AD6091" w14:paraId="0D5EC38C" w14:textId="77777777" w:rsidTr="003E563F">
        <w:trPr>
          <w:cantSplit/>
          <w:trHeight w:val="659"/>
        </w:trPr>
        <w:tc>
          <w:tcPr>
            <w:tcW w:w="18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0A97C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Self-care (dressing or bathing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6E7BA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2896F0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 (0.9, 1.1)</w:t>
            </w:r>
          </w:p>
          <w:p w14:paraId="4D7571C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 (0.8, 1.0)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9BB4E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 (0.8, 1.2)</w:t>
            </w:r>
          </w:p>
          <w:p w14:paraId="49776C7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1.06 (0.84, 1.33)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89D33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 (0.6, 1.0)</w:t>
            </w:r>
          </w:p>
          <w:p w14:paraId="1378129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0.87 (0.67, 1.13)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6CD94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1.8 (1.4, 2.3)</w:t>
            </w:r>
          </w:p>
          <w:p w14:paraId="6AD8771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1.94 (1.47, 2.56)</w:t>
            </w:r>
          </w:p>
        </w:tc>
      </w:tr>
      <w:tr w:rsidR="00AD6091" w:rsidRPr="00AD6091" w14:paraId="3D927109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780847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65877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0AC4B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1.3 (1.0, 1.7)</w:t>
            </w:r>
          </w:p>
          <w:p w14:paraId="2A2943D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1.2 (1.0, 1.6)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1CAB7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1.6 (1.0, 2.4)</w:t>
            </w:r>
          </w:p>
          <w:p w14:paraId="42EB6AB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1.34 (0.82, 2.17)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6AEBC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 (0.6, 1.6)</w:t>
            </w:r>
          </w:p>
          <w:p w14:paraId="0CE48C6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0.73 (0.42, 1.27)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6EA69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****</w:t>
            </w:r>
          </w:p>
          <w:p w14:paraId="59EEE9F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2.55 (1.20, 5.40)</w:t>
            </w:r>
          </w:p>
        </w:tc>
      </w:tr>
      <w:tr w:rsidR="00AD6091" w:rsidRPr="00AD6091" w14:paraId="2B41545E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6074AF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0D411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2A0890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4.2 (3.1, 5.6)</w:t>
            </w:r>
          </w:p>
          <w:p w14:paraId="13B4C98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4.6 (3.4, 6.1)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A4E62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2.6 (1.6, 3.9)</w:t>
            </w:r>
          </w:p>
          <w:p w14:paraId="661DA43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0.59 (0.35, 1.00)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324B4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3.1 (1.6, 5.5)</w:t>
            </w:r>
          </w:p>
          <w:p w14:paraId="167E55C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0.68 (0.34, 1.34)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7ACB61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****</w:t>
            </w:r>
          </w:p>
          <w:p w14:paraId="07D2563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1.23 (0.62, 2.42)</w:t>
            </w:r>
          </w:p>
        </w:tc>
      </w:tr>
      <w:tr w:rsidR="00AD6091" w:rsidRPr="00AD6091" w14:paraId="704F3245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4E675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EDEB87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1567FF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6.3 (5.2, 7.5)</w:t>
            </w:r>
          </w:p>
          <w:p w14:paraId="7E79354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6.1 (5.1, 7.2)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FD9DE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6.1 (4.5, 8.0)</w:t>
            </w:r>
          </w:p>
          <w:p w14:paraId="3E9EF73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0.99 (0.71, 1.38)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37DD19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4.8 (2.5, 8.3)</w:t>
            </w:r>
          </w:p>
          <w:p w14:paraId="3CDE6F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0.81 (0.45, 1.47)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C791B2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****</w:t>
            </w:r>
          </w:p>
          <w:p w14:paraId="0D14C17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1.98 (1.06, 3.69)</w:t>
            </w:r>
          </w:p>
        </w:tc>
      </w:tr>
      <w:tr w:rsidR="00AD6091" w:rsidRPr="00AD6091" w14:paraId="4C0865A8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9486FD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F6440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9C5C4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27.7 (26.2, 29.3)</w:t>
            </w:r>
          </w:p>
          <w:p w14:paraId="6D8C7E7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24.6 (23.0, 26.2)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1DD367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23.5 (21.6, 25.6)</w:t>
            </w:r>
          </w:p>
          <w:p w14:paraId="5E7F176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0.86 (0.77, 0.95)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CB259C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24.0 (19.3, 29.2)</w:t>
            </w:r>
          </w:p>
          <w:p w14:paraId="712C304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0.82 (0.67, 1.00)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7457BC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31.0 (25.5, 36.9)</w:t>
            </w:r>
          </w:p>
          <w:p w14:paraId="4FAA1C3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1.08 (0.89, 1.31)</w:t>
            </w:r>
          </w:p>
        </w:tc>
      </w:tr>
      <w:tr w:rsidR="00AD6091" w:rsidRPr="00AD6091" w14:paraId="5A6D0500" w14:textId="77777777" w:rsidTr="003E563F">
        <w:trPr>
          <w:cantSplit/>
          <w:trHeight w:val="659"/>
        </w:trPr>
        <w:tc>
          <w:tcPr>
            <w:tcW w:w="18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30C06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Independent living (difficulty doing errands alone)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E5268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90B5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2.2 (2.1, 2.4)</w:t>
            </w:r>
          </w:p>
          <w:p w14:paraId="3C8FC21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2.2 (2.1, 2.4)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2150CD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2.9 (2.6, 3.1)</w:t>
            </w:r>
          </w:p>
          <w:p w14:paraId="2C99BDC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1.30 (1.16, 1.47)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112BEA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2.6 (2.2, 3.0)</w:t>
            </w:r>
          </w:p>
          <w:p w14:paraId="672814E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1.15 (0.98, 1.35)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7B7E4A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5.7 (4.6, 7.0)</w:t>
            </w:r>
          </w:p>
          <w:p w14:paraId="34CA92C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2.39 (1.90, 3.01)</w:t>
            </w:r>
          </w:p>
        </w:tc>
      </w:tr>
      <w:tr w:rsidR="00AD6091" w:rsidRPr="00AD6091" w14:paraId="6A590C21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365B9C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93D20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1EDBAE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3.1 (2.6, 3.7)</w:t>
            </w:r>
          </w:p>
          <w:p w14:paraId="6828E22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3.1 (2.7, 3.7)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378B3A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4.4 (3.5, 5.4)</w:t>
            </w:r>
          </w:p>
          <w:p w14:paraId="4891046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1.54 (1.18, 2.00)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63C5F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3.1 (2.2, 4.1)</w:t>
            </w:r>
          </w:p>
          <w:p w14:paraId="54AEF5B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1.02 (0.73, 1.44)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7163F7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8.4 (5.5, 12.1)</w:t>
            </w:r>
          </w:p>
          <w:p w14:paraId="0B8E3A2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2.51 (1.64, 3.85)</w:t>
            </w:r>
          </w:p>
        </w:tc>
      </w:tr>
      <w:tr w:rsidR="00AD6091" w:rsidRPr="00AD6091" w14:paraId="659212DC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334FC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C87DCC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2CCE2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8.3 (7.0, 9.7)</w:t>
            </w:r>
          </w:p>
          <w:p w14:paraId="38EC7EB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8.6 (7.3, 10.2)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3C4F05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10.0 (8.0, 12.2)</w:t>
            </w:r>
          </w:p>
          <w:p w14:paraId="1545219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1.16 (0.89, 1.52)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2715A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8.8 (5.9, 12.5)</w:t>
            </w:r>
          </w:p>
          <w:p w14:paraId="2E7628B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1.02 (0.68, 1.53)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04E32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12.2 (8.1, 17.4)</w:t>
            </w:r>
          </w:p>
          <w:p w14:paraId="048B0D8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1.24 (0.81, 1.89)</w:t>
            </w:r>
          </w:p>
        </w:tc>
      </w:tr>
      <w:tr w:rsidR="00AD6091" w:rsidRPr="00AD6091" w14:paraId="28F7631D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FEA6B9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F2D9E3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41BD6E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16.6 (14.7, 18.7)</w:t>
            </w:r>
          </w:p>
          <w:p w14:paraId="5B10793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16.9 (15.0, 19.0)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20630C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16.7 (13.9, 19.9)</w:t>
            </w:r>
          </w:p>
          <w:p w14:paraId="628941C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1.03 (0.83, 1.27)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6ADCEE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16.3 (12.0, 21.4)</w:t>
            </w:r>
          </w:p>
          <w:p w14:paraId="14E6682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1.03 (0.76, 1.39)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637696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23.3 (15.2, 33.2)</w:t>
            </w:r>
          </w:p>
          <w:p w14:paraId="76D3733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1.31 (0.88, 1.97)</w:t>
            </w:r>
          </w:p>
        </w:tc>
      </w:tr>
      <w:tr w:rsidR="00AD6091" w:rsidRPr="00AD6091" w14:paraId="39110391" w14:textId="77777777" w:rsidTr="003E563F">
        <w:trPr>
          <w:cantSplit/>
          <w:trHeight w:val="659"/>
        </w:trPr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5A2257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84A04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30566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44.9 (43.1, 46.7)</w:t>
            </w:r>
          </w:p>
          <w:p w14:paraId="014ABFE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45.7 (43.8, 47.7)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BB1F6E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41.8 (39.3, 44.4)</w:t>
            </w:r>
          </w:p>
          <w:p w14:paraId="655942B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0.95 (0.89, 1.03)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62496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42.3 (37.3, 47.4)</w:t>
            </w:r>
          </w:p>
          <w:p w14:paraId="51A5E20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0.90 (0.79, 1.01)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3DC436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55.3 (49.1, 61.4)</w:t>
            </w:r>
          </w:p>
          <w:p w14:paraId="1413077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1.07 (0.95, 1.22)</w:t>
            </w:r>
          </w:p>
        </w:tc>
      </w:tr>
    </w:tbl>
    <w:p w14:paraId="5CC2AE23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9F541A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theme="minorHAnsi"/>
          <w:kern w:val="0"/>
          <w:sz w:val="20"/>
          <w:szCs w:val="20"/>
          <w14:ligatures w14:val="none"/>
        </w:rPr>
      </w:pPr>
      <w:proofErr w:type="spellStart"/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>aPR</w:t>
      </w:r>
      <w:proofErr w:type="spellEnd"/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 xml:space="preserve"> = adjusted prevalence ratio</w:t>
      </w:r>
    </w:p>
    <w:p w14:paraId="026A25B1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theme="minorHAnsi"/>
          <w:kern w:val="0"/>
          <w:sz w:val="20"/>
          <w:szCs w:val="20"/>
          <w14:ligatures w14:val="none"/>
        </w:rPr>
      </w:pPr>
      <w:r w:rsidRPr="00AD6091">
        <w:rPr>
          <w:rFonts w:eastAsiaTheme="minorEastAsia" w:cstheme="minorHAnsi"/>
          <w:i/>
          <w:iCs/>
          <w:kern w:val="0"/>
          <w:sz w:val="20"/>
          <w:szCs w:val="20"/>
          <w14:ligatures w14:val="none"/>
        </w:rPr>
        <w:t>Italicization</w:t>
      </w:r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 xml:space="preserve"> indicates </w:t>
      </w:r>
      <w:proofErr w:type="spellStart"/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>aPR</w:t>
      </w:r>
      <w:proofErr w:type="spellEnd"/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 xml:space="preserve"> elevation or deficit comparing adjusted prevalence in 2022 category to 2019 baseline is statistically </w:t>
      </w:r>
      <w:proofErr w:type="gramStart"/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>significant</w:t>
      </w:r>
      <w:proofErr w:type="gramEnd"/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 xml:space="preserve"> </w:t>
      </w:r>
    </w:p>
    <w:p w14:paraId="3D34AC47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theme="minorHAnsi"/>
          <w:kern w:val="0"/>
          <w:sz w:val="20"/>
          <w:szCs w:val="20"/>
          <w14:ligatures w14:val="none"/>
        </w:rPr>
      </w:pPr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>* All states included except NJ; NJ and VI participated in 2022 but were excluded from analyses because they are not in the 2019 data</w:t>
      </w:r>
    </w:p>
    <w:p w14:paraId="28C1E362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theme="minorHAnsi"/>
          <w:kern w:val="0"/>
          <w:sz w:val="20"/>
          <w:szCs w:val="20"/>
          <w14:ligatures w14:val="none"/>
        </w:rPr>
      </w:pPr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>** Weighted</w:t>
      </w:r>
    </w:p>
    <w:p w14:paraId="313CEAF0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theme="minorHAnsi"/>
          <w:kern w:val="0"/>
          <w:sz w:val="20"/>
          <w:szCs w:val="20"/>
          <w14:ligatures w14:val="none"/>
        </w:rPr>
      </w:pPr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 xml:space="preserve">*** Weighted and adjusted for age (25-34, 35-44, 45-54), sex (male/female), race/Hispanic ethnicity (White Non‐Hispanic, Black Non‐Hispanic, multi-racial or another </w:t>
      </w:r>
      <w:proofErr w:type="gramStart"/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>Non-Hispanic</w:t>
      </w:r>
      <w:proofErr w:type="gramEnd"/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 xml:space="preserve"> race, Hispanic), and body-mass index (&lt;25 kg/m2, 25-&lt;30 kg/m2, 30-&lt;40 kg/m2, and &gt;=40 kg/m2)</w:t>
      </w:r>
    </w:p>
    <w:p w14:paraId="090DC5D8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theme="minorHAnsi"/>
          <w:kern w:val="0"/>
          <w:sz w:val="20"/>
          <w:szCs w:val="20"/>
          <w14:ligatures w14:val="none"/>
        </w:rPr>
      </w:pPr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>**** Not reportable, RSE &gt; 30%</w:t>
      </w:r>
    </w:p>
    <w:p w14:paraId="706B9BF9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6B4B9B9C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p w14:paraId="4E9DAF20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  <w:sectPr w:rsidR="00AD6091" w:rsidRPr="00AD6091" w:rsidSect="00AD6091">
          <w:pgSz w:w="15840" w:h="12240" w:orient="landscape" w:code="1"/>
          <w:pgMar w:top="1440" w:right="1440" w:bottom="1440" w:left="1440" w:header="720" w:footer="720" w:gutter="0"/>
          <w:cols w:space="720"/>
          <w:docGrid w:linePitch="272"/>
        </w:sectPr>
      </w:pPr>
    </w:p>
    <w:p w14:paraId="1254376B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  <w:r w:rsidRPr="00AD6091">
        <w:rPr>
          <w:rFonts w:eastAsiaTheme="minorEastAsia" w:cs="Calibri"/>
          <w:kern w:val="0"/>
          <w14:ligatures w14:val="none"/>
        </w:rPr>
        <w:lastRenderedPageBreak/>
        <w:t>Supplemental Table 4: Measures of well-being among Behavioral Risk Factor Surveillance System respondents* ages 25-54 by employment status and self-reported COVID-19 and post-COVID condition (</w:t>
      </w:r>
      <w:r w:rsidRPr="00AD6091">
        <w:rPr>
          <w:rFonts w:ascii="Calibri (body)" w:eastAsiaTheme="minorEastAsia" w:hAnsi="Calibri (body)" w:cs="Calibri"/>
          <w:kern w:val="0"/>
          <w14:ligatures w14:val="none"/>
        </w:rPr>
        <w:t>Long COVID</w:t>
      </w:r>
      <w:r w:rsidRPr="00AD6091">
        <w:rPr>
          <w:rFonts w:eastAsiaTheme="minorEastAsia" w:cs="Calibri"/>
          <w:kern w:val="0"/>
          <w14:ligatures w14:val="none"/>
        </w:rPr>
        <w:t>): 2022 prevalences and adjusted prevalence ratios (</w:t>
      </w:r>
      <w:proofErr w:type="spellStart"/>
      <w:r w:rsidRPr="00AD6091">
        <w:rPr>
          <w:rFonts w:eastAsiaTheme="minorEastAsia" w:cs="Calibri"/>
          <w:kern w:val="0"/>
          <w14:ligatures w14:val="none"/>
        </w:rPr>
        <w:t>aPRs</w:t>
      </w:r>
      <w:proofErr w:type="spellEnd"/>
      <w:r w:rsidRPr="00AD6091">
        <w:rPr>
          <w:rFonts w:eastAsiaTheme="minorEastAsia" w:cs="Calibri"/>
          <w:kern w:val="0"/>
          <w14:ligatures w14:val="none"/>
        </w:rPr>
        <w:t xml:space="preserve">) compared to 2019 respondents in same employment </w:t>
      </w:r>
      <w:proofErr w:type="gramStart"/>
      <w:r w:rsidRPr="00AD6091">
        <w:rPr>
          <w:rFonts w:eastAsiaTheme="minorEastAsia" w:cs="Calibri"/>
          <w:kern w:val="0"/>
          <w14:ligatures w14:val="none"/>
        </w:rPr>
        <w:t>category</w:t>
      </w:r>
      <w:proofErr w:type="gramEnd"/>
    </w:p>
    <w:p w14:paraId="43DEC0B7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14:ligatures w14:val="none"/>
        </w:rPr>
      </w:pPr>
    </w:p>
    <w:tbl>
      <w:tblPr>
        <w:tblW w:w="12600" w:type="dxa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2070"/>
        <w:gridCol w:w="2520"/>
        <w:gridCol w:w="2250"/>
        <w:gridCol w:w="2250"/>
        <w:gridCol w:w="2160"/>
      </w:tblGrid>
      <w:tr w:rsidR="00AD6091" w:rsidRPr="00AD6091" w14:paraId="5115F68F" w14:textId="77777777" w:rsidTr="003E563F">
        <w:trPr>
          <w:cantSplit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393F2D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6DD7EB1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F6281B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</w:tr>
      <w:tr w:rsidR="00AD6091" w:rsidRPr="00AD6091" w14:paraId="78BD37A4" w14:textId="77777777" w:rsidTr="003E563F">
        <w:trPr>
          <w:cantSplit/>
        </w:trPr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2A099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2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76307D2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Unadjusted prevalence (95% </w:t>
            </w:r>
            <w:proofErr w:type="gramStart"/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CI)*</w:t>
            </w:r>
            <w:proofErr w:type="gramEnd"/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Adjusted prevalence***</w:t>
            </w:r>
          </w:p>
        </w:tc>
        <w:tc>
          <w:tcPr>
            <w:tcW w:w="6660" w:type="dxa"/>
            <w:gridSpan w:val="3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3D3D6E4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Unadjusted prevalence**</w:t>
            </w:r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aPR</w:t>
            </w:r>
            <w:proofErr w:type="spellEnd"/>
            <w:r w:rsidRPr="00AD6091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compared to 2019***</w:t>
            </w:r>
          </w:p>
        </w:tc>
      </w:tr>
      <w:tr w:rsidR="00AD6091" w:rsidRPr="00AD6091" w14:paraId="45103C59" w14:textId="77777777" w:rsidTr="003E563F">
        <w:trPr>
          <w:cantSplit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E0C8D3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Outcome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292033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Employment status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6915F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21A850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no COVID-19 history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E6E4DA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COVID-19 history, no Long COVID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8A535D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Long COVID history</w:t>
            </w:r>
          </w:p>
        </w:tc>
      </w:tr>
      <w:tr w:rsidR="00AD6091" w:rsidRPr="00AD6091" w14:paraId="366BAE21" w14:textId="77777777" w:rsidTr="003E563F">
        <w:trPr>
          <w:cantSplit/>
          <w:trHeight w:val="659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E7ECB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Depression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E71D04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F50D1F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15.8 (15.5, 16.2)</w:t>
            </w:r>
          </w:p>
          <w:p w14:paraId="5A92FEB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16.1 (15.7, 16.5)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4194C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18.7 (18.1, 19.3)</w:t>
            </w:r>
          </w:p>
          <w:p w14:paraId="72F4A2C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1.20 (1.15, 1.25)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E149C8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19.3 (18.6, 20.1)</w:t>
            </w:r>
          </w:p>
          <w:p w14:paraId="67C4EB5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1.19 (1.14, 1.25)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85205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31.2 (29.5, 33.0)</w:t>
            </w:r>
          </w:p>
          <w:p w14:paraId="7636FBE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1.74 (1.63, 1.85)</w:t>
            </w:r>
          </w:p>
        </w:tc>
      </w:tr>
      <w:tr w:rsidR="00AD6091" w:rsidRPr="00AD6091" w14:paraId="405E2B9A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040BB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242629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CE19E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14.7 (13.7, 15.8)</w:t>
            </w:r>
          </w:p>
          <w:p w14:paraId="68C43F8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16.9 (15.8, 18.1)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BC5257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15.5 (14.2, 16.9)</w:t>
            </w:r>
          </w:p>
          <w:p w14:paraId="653BD5E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1.05 (0.94, 1.18)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8A8A5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17.3 (15.3, 19.5)</w:t>
            </w:r>
          </w:p>
          <w:p w14:paraId="34E9E9A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1.16 (1.01, 1.33)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B5481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30.4 (25.9, 35.2)</w:t>
            </w:r>
          </w:p>
          <w:p w14:paraId="219A87F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1.72 (1.45, 2.04)</w:t>
            </w:r>
          </w:p>
        </w:tc>
      </w:tr>
      <w:tr w:rsidR="00AD6091" w:rsidRPr="00AD6091" w14:paraId="56B3F664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7BB80D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F4BC14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41B72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29.6 (27.3, 32.0)</w:t>
            </w:r>
          </w:p>
          <w:p w14:paraId="1C1C133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31.6 (29.3, 34.1)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C1AA3E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30.1 (26.8, 33.6)</w:t>
            </w:r>
          </w:p>
          <w:p w14:paraId="250E130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1.02 (0.89, 1.16)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FDE6F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31.7 (26.6, 37.1)</w:t>
            </w:r>
          </w:p>
          <w:p w14:paraId="5292544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1.00 (0.84, 1.21)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B799E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38.7 (31.3, 46.5)</w:t>
            </w:r>
          </w:p>
          <w:p w14:paraId="6899288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1.13 (0.93, 1.37)</w:t>
            </w:r>
          </w:p>
        </w:tc>
      </w:tr>
      <w:tr w:rsidR="00AD6091" w:rsidRPr="00AD6091" w14:paraId="3B6CD70C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1003B2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E97B4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2AB97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34.8 (32.1, 37.5)</w:t>
            </w:r>
          </w:p>
          <w:p w14:paraId="4A19FB4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36.0 (33.2, 38.9)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1CA701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31.6 (28.4, 34.9)</w:t>
            </w:r>
          </w:p>
          <w:p w14:paraId="2E3C231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0.93 (0.82, 1.06)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1BDEC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34.6 (28.3, 41.3)</w:t>
            </w:r>
          </w:p>
          <w:p w14:paraId="4C3F8BC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1.04 (0.86, 1.27)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CE256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46.1 (35.9, 56.5)</w:t>
            </w:r>
          </w:p>
          <w:p w14:paraId="52239DE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1.14 (0.87, 1.51)</w:t>
            </w:r>
          </w:p>
        </w:tc>
      </w:tr>
      <w:tr w:rsidR="00AD6091" w:rsidRPr="00AD6091" w14:paraId="0C8E8D36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982A91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9CFCD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59CB42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54.9 (53.1, 56.7)</w:t>
            </w:r>
          </w:p>
          <w:p w14:paraId="37B6F84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55.8 (54.0, 57.6)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160A98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53.2 (50.6, 55.9)</w:t>
            </w:r>
          </w:p>
          <w:p w14:paraId="74541D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1.01 (0.95, 1.07)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9F6A47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51.4 (46.4, 56.4)</w:t>
            </w:r>
          </w:p>
          <w:p w14:paraId="66114DF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0.89 (0.81, 0.97)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E8CE8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67.1 (61.0, 72.7)</w:t>
            </w:r>
          </w:p>
          <w:p w14:paraId="3E48DE8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1.03 (0.93, 1.14)</w:t>
            </w:r>
          </w:p>
        </w:tc>
      </w:tr>
      <w:tr w:rsidR="00AD6091" w:rsidRPr="00AD6091" w14:paraId="37BFDD97" w14:textId="77777777" w:rsidTr="003E563F">
        <w:trPr>
          <w:cantSplit/>
          <w:trHeight w:val="659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3CBF6C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Fair/poor general health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C6356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FBDB2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11.3 (10.9, 11.6)</w:t>
            </w:r>
          </w:p>
          <w:p w14:paraId="11144B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11.3 (10.9, 11.7)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B38E9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10.1 (9.6, 10.7)</w:t>
            </w:r>
          </w:p>
          <w:p w14:paraId="4D72D9E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0.90 (0.85, 0.96)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A1D531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10.3 (9.6, 11.1)</w:t>
            </w:r>
          </w:p>
          <w:p w14:paraId="6209AF0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0.90 (0.83, 0.98)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8DCF8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17.3 (15.7, 19.0)</w:t>
            </w:r>
          </w:p>
          <w:p w14:paraId="635E67C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1.42 (1.28, 1.58)</w:t>
            </w:r>
          </w:p>
        </w:tc>
      </w:tr>
      <w:tr w:rsidR="00AD6091" w:rsidRPr="00AD6091" w14:paraId="57739D9A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6A4A8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DB248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15A38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12.3 (11.4, 13.2)</w:t>
            </w:r>
          </w:p>
          <w:p w14:paraId="302FC41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12.4 (11.5, 13.4)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3819F5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11.2 (9.9, 12.5)</w:t>
            </w:r>
          </w:p>
          <w:p w14:paraId="0ECA73F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0.95 (0.82, 1.09)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7CECC4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9.5 (7.9, 11.3)</w:t>
            </w:r>
          </w:p>
          <w:p w14:paraId="237E9C1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0.77 (0.64, 0.93)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B36632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18.8 (15.1, 23.0)</w:t>
            </w:r>
          </w:p>
          <w:p w14:paraId="0087091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1.42 (1.14, 1.77)</w:t>
            </w:r>
          </w:p>
        </w:tc>
      </w:tr>
      <w:tr w:rsidR="00AD6091" w:rsidRPr="00AD6091" w14:paraId="148B89BA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972014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A7C80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B26A9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22.5 (20.3, 24.8)</w:t>
            </w:r>
          </w:p>
          <w:p w14:paraId="17B03B5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22.0 (19.8, 24.4)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EE11E3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20.4 (17.5, 23.5)</w:t>
            </w:r>
          </w:p>
          <w:p w14:paraId="7D512B3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0.95 (0.78, 1.15)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F424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21.6 (17.1, 26.7)</w:t>
            </w:r>
          </w:p>
          <w:p w14:paraId="0A2C8A8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0.92 (0.72, 1.17)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9CA1B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37.3 (29.8, 45.3)</w:t>
            </w:r>
          </w:p>
          <w:p w14:paraId="0990D6C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1.49 (1.16, 1.92)</w:t>
            </w:r>
          </w:p>
        </w:tc>
      </w:tr>
      <w:tr w:rsidR="00AD6091" w:rsidRPr="00AD6091" w14:paraId="007D770D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2F4F5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04250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C0D8EF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31.2 (28.7, 33.9)</w:t>
            </w:r>
          </w:p>
          <w:p w14:paraId="5F32FC5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30.2 (27.6, 32.9)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066DB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30.6 (27.3, 34.0)</w:t>
            </w:r>
          </w:p>
          <w:p w14:paraId="0BAAF6F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0.97 (0.84, 1.12)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8D14F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27.0 (20.8, 34.0)</w:t>
            </w:r>
          </w:p>
          <w:p w14:paraId="50E3BF4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0.81 (0.64, 1.04)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C2F236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35.5 (26.4, 45.5)</w:t>
            </w:r>
          </w:p>
          <w:p w14:paraId="476ECB6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1.03 (0.78, 1.35)</w:t>
            </w:r>
          </w:p>
        </w:tc>
      </w:tr>
      <w:tr w:rsidR="00AD6091" w:rsidRPr="00AD6091" w14:paraId="1FDE0918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4CD84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1222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C5D76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61.6 (59.9, 63.3)</w:t>
            </w:r>
          </w:p>
          <w:p w14:paraId="69E4FDA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59.4 (57.5, 61.3)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E4DAB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54.5 (51.9, 57.2)</w:t>
            </w:r>
          </w:p>
          <w:p w14:paraId="36A6BA6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0.86 (0.81, 0.92)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548DB4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56.4 (51.4, 61.3)</w:t>
            </w:r>
          </w:p>
          <w:p w14:paraId="4711FE6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0.83 (0.76, 0.91)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5A733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74.1 (68.2, 79.4)</w:t>
            </w:r>
          </w:p>
          <w:p w14:paraId="6101DF3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1.08 (0.99, 1.18)</w:t>
            </w:r>
          </w:p>
        </w:tc>
      </w:tr>
      <w:tr w:rsidR="00AD6091" w:rsidRPr="00AD6091" w14:paraId="140D46B2" w14:textId="77777777" w:rsidTr="003E563F">
        <w:trPr>
          <w:cantSplit/>
          <w:trHeight w:val="659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40FA0B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Poor mental health (14+ days of past 30 mental health not good)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95021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D7D16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11.3 (10.9, 11.7)</w:t>
            </w:r>
          </w:p>
          <w:p w14:paraId="62D4FB8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11.4 (11.0, 11.8)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C31BE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14.0 (13.5, 14.5)</w:t>
            </w:r>
          </w:p>
          <w:p w14:paraId="1B1231E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1.25 (1.19, 1.32)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412361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14.1 (13.4, 14.9)</w:t>
            </w:r>
          </w:p>
          <w:p w14:paraId="69B2579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1.20 (1.13, 1.28)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D7150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24.7 (23.0, 26.4)</w:t>
            </w:r>
          </w:p>
          <w:p w14:paraId="4B4E40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2.03 (1.88, 2.19)</w:t>
            </w:r>
          </w:p>
        </w:tc>
      </w:tr>
      <w:tr w:rsidR="00AD6091" w:rsidRPr="00AD6091" w14:paraId="08B2CFF3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5DC61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4867A9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19B8D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11.9 (10.9, 12.9)</w:t>
            </w:r>
          </w:p>
          <w:p w14:paraId="23D4DC9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13.0 (12.0, 14.1)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820119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13.0 (11.8, 14.3)</w:t>
            </w:r>
          </w:p>
          <w:p w14:paraId="4150455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1.09 (0.96, 1.23)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F81193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12.6 (10.7, 14.6)</w:t>
            </w:r>
          </w:p>
          <w:p w14:paraId="56B1EB9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1.05 (0.88, 1.26)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A7BCB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21.1 (17.4, 25.3)</w:t>
            </w:r>
          </w:p>
          <w:p w14:paraId="77FEE56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1.58 (1.29, 1.94)</w:t>
            </w:r>
          </w:p>
        </w:tc>
      </w:tr>
      <w:tr w:rsidR="00AD6091" w:rsidRPr="00AD6091" w14:paraId="3E6798F1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EE064A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1836B6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BB785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24.7 (22.6, 26.9)</w:t>
            </w:r>
          </w:p>
          <w:p w14:paraId="2803ED4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25.8 (23.6, 28.2)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B3AB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31.3 (27.9, 35.0)</w:t>
            </w:r>
          </w:p>
          <w:p w14:paraId="3CC9B88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1.22 (1.06, 1.40)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1B937F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28.7 (23.5, 34.3)</w:t>
            </w:r>
          </w:p>
          <w:p w14:paraId="59A4AA3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1.10 (0.90, 1.35)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D21DAC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35.2 (28.1, 42.8)</w:t>
            </w:r>
          </w:p>
          <w:p w14:paraId="36D2573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1.22 (0.97, 1.54)</w:t>
            </w:r>
          </w:p>
        </w:tc>
      </w:tr>
      <w:tr w:rsidR="00AD6091" w:rsidRPr="00AD6091" w14:paraId="17587D83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631A7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FBE51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D902EE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28.2 (25.8, 30.7)</w:t>
            </w:r>
          </w:p>
          <w:p w14:paraId="3F63DFF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29.2 (26.7, 31.9)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94836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28.4 (25.3, 31.7)</w:t>
            </w:r>
          </w:p>
          <w:p w14:paraId="5D8159A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0.99 (0.86, 1.15)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65A7DF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27.8 (22.1, 34.0)</w:t>
            </w:r>
          </w:p>
          <w:p w14:paraId="18A056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0.99 (0.79, 1.23)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33EA9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44.4 (34.2, 54.9)</w:t>
            </w:r>
          </w:p>
          <w:p w14:paraId="14BC501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1.42 (1.08, 1.86)</w:t>
            </w:r>
          </w:p>
        </w:tc>
      </w:tr>
      <w:tr w:rsidR="00AD6091" w:rsidRPr="00AD6091" w14:paraId="553D0FDF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8D3BC3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E7871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635FDF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44.7 (42.9, 46.4)</w:t>
            </w:r>
          </w:p>
          <w:p w14:paraId="005C64D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46.4 (44.5, 48.3)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396495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42.7 (40.1, 45.4)</w:t>
            </w:r>
          </w:p>
          <w:p w14:paraId="6788DE1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0.97 (0.90, 1.04)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BCB28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42.1 (37.4, 46.9)</w:t>
            </w:r>
          </w:p>
          <w:p w14:paraId="4A18E7C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0.93 (0.83, 1.04)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880091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60.4 (54.2, 66.3)</w:t>
            </w:r>
          </w:p>
          <w:p w14:paraId="22E8BA3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1.20 (1.07, 1.34)</w:t>
            </w:r>
          </w:p>
        </w:tc>
      </w:tr>
      <w:tr w:rsidR="00AD6091" w:rsidRPr="00AD6091" w14:paraId="485660B6" w14:textId="77777777" w:rsidTr="003E563F">
        <w:trPr>
          <w:cantSplit/>
          <w:trHeight w:val="659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296BED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Poor physical health (14+ days of past 30 physical health not good)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234BD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12150D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6.1 (5.8, 6.4)</w:t>
            </w:r>
          </w:p>
          <w:p w14:paraId="362845B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6.2 (5.9, 6.5)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075AF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6.1 (5.7, 6.6)</w:t>
            </w:r>
          </w:p>
          <w:p w14:paraId="2F3A902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1.01 (0.93, 1.10)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4B7EAE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6.8 (6.2, 7.4)</w:t>
            </w:r>
          </w:p>
          <w:p w14:paraId="4EBB5A2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1.08 (0.98, 1.20)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7DCFC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13.6 (11.9, 15.3)</w:t>
            </w:r>
          </w:p>
          <w:p w14:paraId="6999B23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2.11 (1.84, 2.42)</w:t>
            </w:r>
          </w:p>
        </w:tc>
      </w:tr>
      <w:tr w:rsidR="00AD6091" w:rsidRPr="00AD6091" w14:paraId="41B361D4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C90E9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040B27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D0B0DE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8.0 (7.2, 8.9)</w:t>
            </w:r>
          </w:p>
          <w:p w14:paraId="5C21BAE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8.0 (7.2, 8.8)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50CE5C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8.0 (6.9, 9.2)</w:t>
            </w:r>
          </w:p>
          <w:p w14:paraId="2AD6AD7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1.02 (0.86, 1.22)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C8DF2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6.9 (5.8, 8.3)</w:t>
            </w:r>
          </w:p>
          <w:p w14:paraId="1D26CFB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0.87 (0.70, 1.08)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4FB577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16.0 (11.9, 21.0)</w:t>
            </w:r>
          </w:p>
          <w:p w14:paraId="6956CAE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1.91 (1.41, 2.59)</w:t>
            </w:r>
          </w:p>
        </w:tc>
      </w:tr>
      <w:tr w:rsidR="00AD6091" w:rsidRPr="00AD6091" w14:paraId="0F846A8D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BCCE4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42E9A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109FC9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15.8 (14.0, 17.7)</w:t>
            </w:r>
          </w:p>
          <w:p w14:paraId="072CEA2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16.7 (14.7, 18.8)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120A3B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16.0 (12.8, 19.6)</w:t>
            </w:r>
          </w:p>
          <w:p w14:paraId="3C3504A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1.03 (0.81, 1.31)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90194A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15.6 (12.0, 19.7)</w:t>
            </w:r>
          </w:p>
          <w:p w14:paraId="2CB1884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0.92 (0.70, 1.21)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C657C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26.6 (20.0, 34.1)</w:t>
            </w:r>
          </w:p>
          <w:p w14:paraId="2121249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1.51 (1.11, 2.03)</w:t>
            </w:r>
          </w:p>
        </w:tc>
      </w:tr>
      <w:tr w:rsidR="00AD6091" w:rsidRPr="00AD6091" w14:paraId="4650F5D8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5F86C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6A3CF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B08E7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20.9 (18.8, 23.1)</w:t>
            </w:r>
          </w:p>
          <w:p w14:paraId="7457404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21.6 (19.5, 24.0)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4AC39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18.2 (15.6, 21.1)</w:t>
            </w:r>
          </w:p>
          <w:p w14:paraId="193DFD7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0.85 (0.71, 1.02)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A31FCB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16.8 (12.2, 22.3)</w:t>
            </w:r>
          </w:p>
          <w:p w14:paraId="6AB82E8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0.78 (0.57, 1.06)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6DDC03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28.6 (21.1, 37.0)</w:t>
            </w:r>
          </w:p>
          <w:p w14:paraId="7424E42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1.18 (0.88, 1.59)</w:t>
            </w:r>
          </w:p>
        </w:tc>
      </w:tr>
      <w:tr w:rsidR="00AD6091" w:rsidRPr="00AD6091" w14:paraId="068D60EA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AF4454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81348A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6D80D6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53.1 (51.4, 54.9)</w:t>
            </w:r>
          </w:p>
          <w:p w14:paraId="798732A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51.0 (49.0, 52.9)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AF5C1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45.8 (43.1, 48.4)</w:t>
            </w:r>
          </w:p>
          <w:p w14:paraId="2C6D421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0.88 (0.82, 0.94)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68C39E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49.7 (44.6, 54.8)</w:t>
            </w:r>
          </w:p>
          <w:p w14:paraId="7C952CF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0.93 (0.84, 1.02)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1EA59B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70.1 (63.9, 75.7)</w:t>
            </w:r>
          </w:p>
          <w:p w14:paraId="1681A46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1.21 (1.11, 1.32)</w:t>
            </w:r>
          </w:p>
        </w:tc>
      </w:tr>
      <w:tr w:rsidR="00AD6091" w:rsidRPr="00AD6091" w14:paraId="33F1912A" w14:textId="77777777" w:rsidTr="003E563F">
        <w:trPr>
          <w:cantSplit/>
          <w:trHeight w:val="659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8CB926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Activity limitations (14+ days poor physical or mental health preventing usual activities)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BD39E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Employed for wages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628EA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3.7 (3.5, 3.9)</w:t>
            </w:r>
          </w:p>
          <w:p w14:paraId="1207B10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3.7 (3.5, 3.9)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C1F25E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4.5 (4.2, 4.9)</w:t>
            </w:r>
          </w:p>
          <w:p w14:paraId="61FD9F8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1.24 (1.12, 1.36)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9DECA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4.9 (4.4, 5.3)</w:t>
            </w:r>
          </w:p>
          <w:p w14:paraId="530B680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1.30 (1.16, 1.45)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7A2414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8.4 (7.5, 9.4)</w:t>
            </w:r>
          </w:p>
          <w:p w14:paraId="26AF7393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2.23 (1.96, 2.54)</w:t>
            </w:r>
          </w:p>
        </w:tc>
      </w:tr>
      <w:tr w:rsidR="00AD6091" w:rsidRPr="00AD6091" w14:paraId="3930727C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55ACC0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752053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Self-employed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9F765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5.5 (4.8, 6.3)</w:t>
            </w:r>
          </w:p>
          <w:p w14:paraId="408C7DA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5.6 (4.9, 6.4)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BDBF3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6.2 (5.3, 7.2)</w:t>
            </w:r>
          </w:p>
          <w:p w14:paraId="525DA6B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1.11 (0.91, 1.36)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DD2102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5.7 (4.5, 7.2)</w:t>
            </w:r>
          </w:p>
          <w:p w14:paraId="2EC369B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1.09 (0.83, 1.42)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BA489A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12.3 (8.4, 17.1)</w:t>
            </w:r>
          </w:p>
          <w:p w14:paraId="1A7FF03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2.14 (1.46, 3.14)</w:t>
            </w:r>
          </w:p>
        </w:tc>
      </w:tr>
      <w:tr w:rsidR="00AD6091" w:rsidRPr="00AD6091" w14:paraId="65AD24B3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2A4D179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804BAF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&lt;1 year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847AE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16.0 (14.2, 17.9)</w:t>
            </w:r>
          </w:p>
          <w:p w14:paraId="1D6CCBF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16.8 (14.9, 18.8)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1D96B7D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19.5 (16.6, 22.7)</w:t>
            </w:r>
          </w:p>
          <w:p w14:paraId="3CFD936B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1.21 (1.00, 1.47)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0D573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20.5 (16.1, 25.6)</w:t>
            </w:r>
          </w:p>
          <w:p w14:paraId="05D7058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1.22 (0.94, 1.58)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4FB3F1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26.6 (20.2, 33.8)</w:t>
            </w:r>
          </w:p>
          <w:p w14:paraId="55B040A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1.51 (1.14, 1.99)</w:t>
            </w:r>
          </w:p>
        </w:tc>
      </w:tr>
      <w:tr w:rsidR="00AD6091" w:rsidRPr="00AD6091" w14:paraId="6FBDD5E7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E65E5A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62836D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Out of work for 1+ year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FCBF97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22.2 (20.0, 24.5)</w:t>
            </w:r>
          </w:p>
          <w:p w14:paraId="3F2F437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23.5 (21.2, 26.0)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3D281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22.5 (19.5, 25.7)</w:t>
            </w:r>
          </w:p>
          <w:p w14:paraId="2C38DD9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0.99 (0.83, 1.17)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C99C9C4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19.5 (14.6, 25.1)</w:t>
            </w:r>
          </w:p>
          <w:p w14:paraId="52DE2ADC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0.89 (0.67, 1.18)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1F1EC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33.4 (24.3, 43.6)</w:t>
            </w:r>
          </w:p>
          <w:p w14:paraId="34EC7E8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1.36 (0.99, 1.86)</w:t>
            </w:r>
          </w:p>
        </w:tc>
      </w:tr>
      <w:tr w:rsidR="00AD6091" w:rsidRPr="00AD6091" w14:paraId="4918CC72" w14:textId="77777777" w:rsidTr="003E563F">
        <w:trPr>
          <w:cantSplit/>
          <w:trHeight w:val="659"/>
        </w:trPr>
        <w:tc>
          <w:tcPr>
            <w:tcW w:w="13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0C4043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E29137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Unable to work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E9BFA6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49.9 (48.1, 51.7)</w:t>
            </w:r>
          </w:p>
          <w:p w14:paraId="626A26E2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50.7 (48.8, 52.7)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D62954E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44.6 (42.0, 47.2)</w:t>
            </w:r>
          </w:p>
          <w:p w14:paraId="6A0685B5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0.89 (0.83, 0.96)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7446FAF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45.6 (40.6, 50.6)</w:t>
            </w:r>
          </w:p>
          <w:p w14:paraId="377D5AE0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0.87 (0.78, 0.96)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141618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color w:val="000000"/>
                <w:kern w:val="0"/>
                <w:sz w:val="16"/>
                <w:szCs w:val="16"/>
                <w14:ligatures w14:val="none"/>
              </w:rPr>
              <w:t>65.4 (59.5, 70.9)</w:t>
            </w:r>
          </w:p>
          <w:p w14:paraId="20A084F1" w14:textId="77777777" w:rsidR="00AD6091" w:rsidRPr="00AD6091" w:rsidRDefault="00AD6091" w:rsidP="00AD6091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D6091">
              <w:rPr>
                <w:rFonts w:eastAsiaTheme="minorEastAsia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1.19 (1.08, 1.32)</w:t>
            </w:r>
          </w:p>
        </w:tc>
      </w:tr>
    </w:tbl>
    <w:p w14:paraId="57680269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AD609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aPR</w:t>
      </w:r>
      <w:proofErr w:type="spellEnd"/>
      <w:r w:rsidRPr="00AD609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 = adjusted prevalence ratio</w:t>
      </w:r>
    </w:p>
    <w:p w14:paraId="4C315D8C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AD6091">
        <w:rPr>
          <w:rFonts w:ascii="Times New Roman" w:eastAsiaTheme="minorEastAsia" w:hAnsi="Times New Roman" w:cs="Times New Roman"/>
          <w:i/>
          <w:iCs/>
          <w:kern w:val="0"/>
          <w:sz w:val="20"/>
          <w:szCs w:val="20"/>
          <w14:ligatures w14:val="none"/>
        </w:rPr>
        <w:t xml:space="preserve">Italicization </w:t>
      </w:r>
      <w:r w:rsidRPr="00AD609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indicates </w:t>
      </w:r>
      <w:proofErr w:type="spellStart"/>
      <w:r w:rsidRPr="00AD609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aPR</w:t>
      </w:r>
      <w:proofErr w:type="spellEnd"/>
      <w:r w:rsidRPr="00AD609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 elevation or deficit comparing adjusted prevalence in 2022 category to 2019 baseline is statistically </w:t>
      </w:r>
      <w:proofErr w:type="gramStart"/>
      <w:r w:rsidRPr="00AD609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significant</w:t>
      </w:r>
      <w:proofErr w:type="gramEnd"/>
      <w:r w:rsidRPr="00AD609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1CDE90D0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="Calibri"/>
          <w:kern w:val="0"/>
          <w:sz w:val="18"/>
          <w:szCs w:val="18"/>
          <w14:ligatures w14:val="none"/>
        </w:rPr>
      </w:pPr>
      <w:r w:rsidRPr="00AD609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* </w:t>
      </w:r>
      <w:r w:rsidRPr="00AD6091">
        <w:rPr>
          <w:rFonts w:eastAsiaTheme="minorEastAsia" w:cs="Calibri"/>
          <w:kern w:val="0"/>
          <w:sz w:val="18"/>
          <w:szCs w:val="18"/>
          <w14:ligatures w14:val="none"/>
        </w:rPr>
        <w:t>All states included except NJ; NJ and VI participated in 2022 but were excluded from analyses because they are not in the 2019 data</w:t>
      </w:r>
    </w:p>
    <w:p w14:paraId="216643F2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AD609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** Weighted</w:t>
      </w:r>
    </w:p>
    <w:p w14:paraId="6B496038" w14:textId="77777777" w:rsidR="00AD6091" w:rsidRPr="00AD6091" w:rsidRDefault="00AD6091" w:rsidP="00AD6091">
      <w:pPr>
        <w:autoSpaceDE w:val="0"/>
        <w:autoSpaceDN w:val="0"/>
        <w:spacing w:after="0" w:line="240" w:lineRule="auto"/>
        <w:rPr>
          <w:rFonts w:eastAsiaTheme="minorEastAsia" w:cstheme="minorHAnsi"/>
          <w:kern w:val="0"/>
          <w:sz w:val="20"/>
          <w:szCs w:val="20"/>
          <w14:ligatures w14:val="none"/>
        </w:rPr>
      </w:pPr>
      <w:r w:rsidRPr="00AD609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*** </w:t>
      </w:r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>Weighted and adjusted for age (25-34, 35-44, 45-54), sex (male/female), race/Hispanic ethnicity (White Non</w:t>
      </w:r>
      <w:r w:rsidRPr="00AD6091">
        <w:rPr>
          <w:rFonts w:eastAsiaTheme="minorEastAsia" w:cstheme="minorHAnsi" w:hint="eastAsia"/>
          <w:kern w:val="0"/>
          <w:sz w:val="20"/>
          <w:szCs w:val="20"/>
          <w14:ligatures w14:val="none"/>
        </w:rPr>
        <w:t>‐</w:t>
      </w:r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>Hispanic, Black Non</w:t>
      </w:r>
      <w:r w:rsidRPr="00AD6091">
        <w:rPr>
          <w:rFonts w:eastAsiaTheme="minorEastAsia" w:cstheme="minorHAnsi" w:hint="eastAsia"/>
          <w:kern w:val="0"/>
          <w:sz w:val="20"/>
          <w:szCs w:val="20"/>
          <w14:ligatures w14:val="none"/>
        </w:rPr>
        <w:t>‐</w:t>
      </w:r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 xml:space="preserve">Hispanic, multi-racial or another </w:t>
      </w:r>
      <w:proofErr w:type="gramStart"/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>Non-Hispanic</w:t>
      </w:r>
      <w:proofErr w:type="gramEnd"/>
      <w:r w:rsidRPr="00AD6091">
        <w:rPr>
          <w:rFonts w:eastAsiaTheme="minorEastAsia" w:cstheme="minorHAnsi"/>
          <w:kern w:val="0"/>
          <w:sz w:val="20"/>
          <w:szCs w:val="20"/>
          <w14:ligatures w14:val="none"/>
        </w:rPr>
        <w:t xml:space="preserve"> race, Hispanic), and body-mass index (&lt;25 kg/m2, 25-&lt;30 kg/m2, 30-&lt;40 kg/m2, and &gt;=40 kg/m2)</w:t>
      </w:r>
    </w:p>
    <w:p w14:paraId="465D6D2D" w14:textId="77777777" w:rsidR="00810148" w:rsidRDefault="00810148"/>
    <w:sectPr w:rsidR="00810148" w:rsidSect="00AD60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F22BF"/>
    <w:multiLevelType w:val="hybridMultilevel"/>
    <w:tmpl w:val="DE4A523C"/>
    <w:lvl w:ilvl="0" w:tplc="AAEA7AE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0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1"/>
    <w:rsid w:val="00152FF3"/>
    <w:rsid w:val="00457CA7"/>
    <w:rsid w:val="007C4D4F"/>
    <w:rsid w:val="00810148"/>
    <w:rsid w:val="00AD6091"/>
    <w:rsid w:val="00B17EF0"/>
    <w:rsid w:val="00F7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6FAA"/>
  <w15:chartTrackingRefBased/>
  <w15:docId w15:val="{9F8864CD-7D4C-44E6-90FD-9E376FC0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D6091"/>
  </w:style>
  <w:style w:type="paragraph" w:styleId="Header">
    <w:name w:val="header"/>
    <w:basedOn w:val="Normal"/>
    <w:link w:val="HeaderChar"/>
    <w:uiPriority w:val="99"/>
    <w:unhideWhenUsed/>
    <w:rsid w:val="00AD6091"/>
    <w:pPr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D6091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6091"/>
    <w:pPr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D6091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D6091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091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6091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AD60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AD60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D60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cf11">
    <w:name w:val="cf11"/>
    <w:basedOn w:val="DefaultParagraphFont"/>
    <w:rsid w:val="00AD6091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D6091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noProof/>
      <w:kern w:val="0"/>
      <w:sz w:val="20"/>
      <w:szCs w:val="20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D6091"/>
    <w:rPr>
      <w:rFonts w:ascii="Times New Roman" w:eastAsiaTheme="minorEastAsia" w:hAnsi="Times New Roman" w:cs="Times New Roman"/>
      <w:noProof/>
      <w:kern w:val="0"/>
      <w:sz w:val="20"/>
      <w:szCs w:val="2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AD60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noProof/>
      <w:kern w:val="0"/>
      <w:sz w:val="20"/>
      <w:szCs w:val="20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AD6091"/>
    <w:rPr>
      <w:rFonts w:ascii="Times New Roman" w:eastAsiaTheme="minorEastAsia" w:hAnsi="Times New Roman" w:cs="Times New Roman"/>
      <w:noProof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D6091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D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0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091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091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60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1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4460</Words>
  <Characters>25423</Characters>
  <Application>Microsoft Office Word</Application>
  <DocSecurity>4</DocSecurity>
  <Lines>211</Lines>
  <Paragraphs>59</Paragraphs>
  <ScaleCrop>false</ScaleCrop>
  <Company/>
  <LinksUpToDate>false</LinksUpToDate>
  <CharactersWithSpaces>29824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Silver, Sharon (CDC/NIOSH/DFSE/HIB)</dc:creator>
  <cp:keywords/>
  <dc:description/>
  <cp:lastModifiedBy>Luckhaupt, Sara E. (CDC/NIOSH/DFSE)</cp:lastModifiedBy>
  <cp:revision>2</cp:revision>
  <dcterms:created xsi:type="dcterms:W3CDTF">2024-10-25T13:47:00Z</dcterms:created>
  <dcterms:modified xsi:type="dcterms:W3CDTF">2024-10-25T13:47:00Z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2024-07-25T13:17:42Z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dd43d83a-dfeb-40c2-9c81-3d4b1c4e2a44</vt:lpwstr>
  </property>
  <property fmtid="{D5CDD505-2E9C-101B-9397-08002B2CF9AE}" pid="8" name="MSIP_Label_7b94a7b8-f06c-4dfe-bdcc-9b548fd58c31_ContentBits">
    <vt:lpwstr>0</vt:lpwstr>
  </property>
</Properties>
</file>