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88" w:type="dxa"/>
        <w:tblInd w:w="-1134" w:type="dxa"/>
        <w:tblCellMar>
          <w:left w:w="70" w:type="dxa"/>
          <w:right w:w="70" w:type="dxa"/>
        </w:tblCellMar>
        <w:tblLook w:val="04A0"/>
      </w:tblPr>
      <w:tblGrid>
        <w:gridCol w:w="10915"/>
        <w:gridCol w:w="4392"/>
        <w:gridCol w:w="181"/>
      </w:tblGrid>
      <w:tr w:rsidR="008F3964" w:rsidRPr="001A06A2" w:rsidTr="008F3964">
        <w:trPr>
          <w:trHeight w:val="320"/>
        </w:trPr>
        <w:tc>
          <w:tcPr>
            <w:tcW w:w="10915" w:type="dxa"/>
            <w:tcBorders>
              <w:left w:val="nil"/>
              <w:bottom w:val="nil"/>
              <w:right w:val="nil"/>
            </w:tcBorders>
            <w:shd w:val="clear" w:color="auto" w:fill="auto"/>
            <w:noWrap/>
            <w:vAlign w:val="center"/>
          </w:tcPr>
          <w:p w:rsidR="008F3964" w:rsidRPr="001A06A2" w:rsidRDefault="008F3964" w:rsidP="00565DA2">
            <w:pPr>
              <w:rPr>
                <w:rFonts w:ascii="Calibri" w:hAnsi="Calibri" w:cs="Calibri"/>
                <w:color w:val="000000"/>
                <w:sz w:val="18"/>
                <w:szCs w:val="18"/>
                <w:lang w:val="en-US"/>
              </w:rPr>
            </w:pPr>
          </w:p>
        </w:tc>
        <w:tc>
          <w:tcPr>
            <w:tcW w:w="4392" w:type="dxa"/>
            <w:tcBorders>
              <w:left w:val="nil"/>
              <w:bottom w:val="nil"/>
              <w:right w:val="nil"/>
            </w:tcBorders>
            <w:shd w:val="clear" w:color="auto" w:fill="auto"/>
            <w:noWrap/>
            <w:vAlign w:val="center"/>
          </w:tcPr>
          <w:p w:rsidR="008F3964" w:rsidRPr="001A06A2" w:rsidRDefault="008F3964">
            <w:pPr>
              <w:rPr>
                <w:rFonts w:ascii="Calibri" w:hAnsi="Calibri" w:cs="Calibri"/>
                <w:color w:val="000000"/>
                <w:sz w:val="18"/>
                <w:szCs w:val="18"/>
                <w:lang w:val="en-US"/>
              </w:rPr>
            </w:pPr>
          </w:p>
        </w:tc>
        <w:tc>
          <w:tcPr>
            <w:tcW w:w="181" w:type="dxa"/>
            <w:tcBorders>
              <w:left w:val="nil"/>
              <w:bottom w:val="nil"/>
              <w:right w:val="nil"/>
            </w:tcBorders>
            <w:shd w:val="clear" w:color="auto" w:fill="auto"/>
            <w:noWrap/>
            <w:vAlign w:val="center"/>
            <w:hideMark/>
          </w:tcPr>
          <w:p w:rsidR="008F3964" w:rsidRPr="001A06A2" w:rsidRDefault="008F3964">
            <w:pPr>
              <w:rPr>
                <w:rFonts w:ascii="Calibri" w:hAnsi="Calibri" w:cs="Calibri"/>
                <w:color w:val="000000"/>
                <w:sz w:val="18"/>
                <w:szCs w:val="18"/>
                <w:lang w:val="en-US"/>
              </w:rPr>
            </w:pPr>
            <w:r w:rsidRPr="001A06A2">
              <w:rPr>
                <w:rFonts w:ascii="Calibri" w:hAnsi="Calibri" w:cs="Calibri"/>
                <w:color w:val="000000"/>
                <w:sz w:val="18"/>
                <w:szCs w:val="18"/>
                <w:lang w:val="en-US"/>
              </w:rPr>
              <w:t> </w:t>
            </w:r>
          </w:p>
        </w:tc>
      </w:tr>
    </w:tbl>
    <w:p w:rsidR="00832158" w:rsidRDefault="00832158" w:rsidP="000F6F03">
      <w:pPr>
        <w:spacing w:line="480" w:lineRule="auto"/>
        <w:rPr>
          <w:lang w:val="en-US"/>
        </w:rPr>
      </w:pPr>
    </w:p>
    <w:p w:rsidR="000F6F03" w:rsidRPr="00832158" w:rsidRDefault="000F6F03" w:rsidP="000F6F03">
      <w:pPr>
        <w:spacing w:line="480" w:lineRule="auto"/>
        <w:rPr>
          <w:lang w:val="en-US"/>
        </w:rPr>
      </w:pPr>
    </w:p>
    <w:p w:rsidR="003E22AF" w:rsidRDefault="003E22AF" w:rsidP="007F7B95">
      <w:pPr>
        <w:widowControl w:val="0"/>
        <w:autoSpaceDE w:val="0"/>
        <w:autoSpaceDN w:val="0"/>
        <w:adjustRightInd w:val="0"/>
        <w:spacing w:line="480" w:lineRule="auto"/>
        <w:ind w:left="480" w:hanging="480"/>
        <w:rPr>
          <w:lang w:val="en-US" w:bidi="th-TH"/>
        </w:rPr>
      </w:pPr>
    </w:p>
    <w:p w:rsidR="000F6F03" w:rsidRDefault="000F6F03" w:rsidP="007F7B95">
      <w:pPr>
        <w:widowControl w:val="0"/>
        <w:autoSpaceDE w:val="0"/>
        <w:autoSpaceDN w:val="0"/>
        <w:adjustRightInd w:val="0"/>
        <w:spacing w:line="480" w:lineRule="auto"/>
        <w:ind w:left="480" w:hanging="480"/>
        <w:rPr>
          <w:lang w:val="en-US" w:bidi="th-TH"/>
        </w:rPr>
      </w:pPr>
    </w:p>
    <w:p w:rsidR="00D75BF4" w:rsidRDefault="00D75BF4" w:rsidP="007F7B95">
      <w:pPr>
        <w:widowControl w:val="0"/>
        <w:autoSpaceDE w:val="0"/>
        <w:autoSpaceDN w:val="0"/>
        <w:adjustRightInd w:val="0"/>
        <w:spacing w:line="480" w:lineRule="auto"/>
        <w:ind w:left="480" w:hanging="480"/>
        <w:rPr>
          <w:lang w:val="en-US" w:bidi="th-TH"/>
        </w:rPr>
      </w:pPr>
    </w:p>
    <w:p w:rsidR="00832158" w:rsidRDefault="00832158" w:rsidP="007F7B95">
      <w:pPr>
        <w:widowControl w:val="0"/>
        <w:autoSpaceDE w:val="0"/>
        <w:autoSpaceDN w:val="0"/>
        <w:adjustRightInd w:val="0"/>
        <w:spacing w:line="480" w:lineRule="auto"/>
        <w:ind w:left="480" w:hanging="480"/>
        <w:rPr>
          <w:lang w:val="en-US" w:bidi="th-TH"/>
        </w:rPr>
        <w:sectPr w:rsidR="00832158" w:rsidSect="00832158">
          <w:pgSz w:w="15840" w:h="12240" w:orient="landscape"/>
          <w:pgMar w:top="1701" w:right="1418" w:bottom="1701" w:left="1418" w:header="709" w:footer="709" w:gutter="0"/>
          <w:cols w:space="708"/>
          <w:docGrid w:linePitch="360"/>
        </w:sectPr>
      </w:pPr>
    </w:p>
    <w:p w:rsidR="00971277" w:rsidRPr="00612A27" w:rsidRDefault="00971277" w:rsidP="007F7B95">
      <w:pPr>
        <w:widowControl w:val="0"/>
        <w:autoSpaceDE w:val="0"/>
        <w:autoSpaceDN w:val="0"/>
        <w:adjustRightInd w:val="0"/>
        <w:spacing w:line="480" w:lineRule="auto"/>
        <w:ind w:left="480" w:hanging="480"/>
        <w:rPr>
          <w:rFonts w:ascii="Calibri" w:hAnsi="Calibri" w:cs="Calibri"/>
          <w:lang w:val="en-US"/>
        </w:rPr>
      </w:pPr>
      <w:r w:rsidRPr="00612A27">
        <w:rPr>
          <w:rFonts w:ascii="Calibri" w:hAnsi="Calibri" w:cs="Calibri"/>
          <w:b/>
          <w:lang w:val="en-US"/>
        </w:rPr>
        <w:lastRenderedPageBreak/>
        <w:t>Supplemental Table S</w:t>
      </w:r>
      <w:r>
        <w:rPr>
          <w:rFonts w:ascii="Calibri" w:hAnsi="Calibri" w:cs="Calibri"/>
          <w:b/>
          <w:lang w:val="en-US"/>
        </w:rPr>
        <w:t>1</w:t>
      </w:r>
      <w:r w:rsidRPr="00612A27">
        <w:rPr>
          <w:rFonts w:ascii="Calibri" w:hAnsi="Calibri" w:cs="Calibri"/>
          <w:lang w:val="en-US"/>
        </w:rPr>
        <w:t xml:space="preserve">. </w:t>
      </w:r>
      <w:r w:rsidR="00887D1E">
        <w:rPr>
          <w:rFonts w:ascii="Arial" w:hAnsi="Arial" w:cs="Arial"/>
          <w:lang w:val="en-US"/>
        </w:rPr>
        <w:t>S</w:t>
      </w:r>
      <w:r w:rsidRPr="006E54D9">
        <w:rPr>
          <w:rFonts w:ascii="Arial" w:hAnsi="Arial" w:cs="Arial"/>
          <w:lang w:val="en-US"/>
        </w:rPr>
        <w:t>earch strategy used in the review</w:t>
      </w:r>
    </w:p>
    <w:p w:rsidR="00971277" w:rsidRDefault="00971277" w:rsidP="00E7111E">
      <w:pPr>
        <w:rPr>
          <w:rFonts w:ascii="Calibri" w:hAnsi="Calibri" w:cs="Calibri"/>
          <w:b/>
          <w:lang w:val="en-US"/>
        </w:rPr>
      </w:pPr>
    </w:p>
    <w:p w:rsidR="00971277" w:rsidRDefault="00971277" w:rsidP="008F3964">
      <w:pPr>
        <w:rPr>
          <w:rFonts w:ascii="Calibri" w:hAnsi="Calibri" w:cs="Calibri"/>
          <w:b/>
          <w:lang w:val="en-US"/>
        </w:rPr>
      </w:pPr>
    </w:p>
    <w:tbl>
      <w:tblPr>
        <w:tblW w:w="9380" w:type="dxa"/>
        <w:tblCellMar>
          <w:left w:w="70" w:type="dxa"/>
          <w:right w:w="70" w:type="dxa"/>
        </w:tblCellMar>
        <w:tblLook w:val="04A0"/>
      </w:tblPr>
      <w:tblGrid>
        <w:gridCol w:w="1660"/>
        <w:gridCol w:w="6860"/>
        <w:gridCol w:w="860"/>
      </w:tblGrid>
      <w:tr w:rsidR="00971277" w:rsidRPr="00971277" w:rsidTr="00971277">
        <w:trPr>
          <w:trHeight w:val="330"/>
        </w:trPr>
        <w:tc>
          <w:tcPr>
            <w:tcW w:w="1660" w:type="dxa"/>
            <w:tcBorders>
              <w:top w:val="single" w:sz="8" w:space="0" w:color="auto"/>
              <w:left w:val="nil"/>
              <w:bottom w:val="single" w:sz="8" w:space="0" w:color="auto"/>
              <w:right w:val="nil"/>
            </w:tcBorders>
            <w:shd w:val="clear" w:color="auto" w:fill="auto"/>
            <w:vAlign w:val="center"/>
            <w:hideMark/>
          </w:tcPr>
          <w:p w:rsidR="00971277" w:rsidRPr="00971277" w:rsidRDefault="00971277" w:rsidP="00971277">
            <w:pPr>
              <w:pBdr>
                <w:top w:val="single" w:sz="4" w:space="1" w:color="auto"/>
              </w:pBdr>
              <w:rPr>
                <w:rFonts w:ascii="Calibri" w:hAnsi="Calibri" w:cs="Calibri"/>
                <w:b/>
                <w:bCs/>
                <w:color w:val="000000"/>
                <w:lang w:eastAsia="es-CO"/>
              </w:rPr>
            </w:pPr>
            <w:proofErr w:type="spellStart"/>
            <w:r w:rsidRPr="00971277">
              <w:rPr>
                <w:rFonts w:ascii="Calibri" w:hAnsi="Calibri" w:cs="Calibri"/>
                <w:b/>
                <w:bCs/>
                <w:color w:val="000000"/>
                <w:lang w:eastAsia="es-CO"/>
              </w:rPr>
              <w:t>Database</w:t>
            </w:r>
            <w:proofErr w:type="spellEnd"/>
          </w:p>
        </w:tc>
        <w:tc>
          <w:tcPr>
            <w:tcW w:w="6860" w:type="dxa"/>
            <w:tcBorders>
              <w:top w:val="nil"/>
              <w:left w:val="nil"/>
              <w:bottom w:val="nil"/>
              <w:right w:val="nil"/>
            </w:tcBorders>
            <w:shd w:val="clear" w:color="auto" w:fill="auto"/>
            <w:noWrap/>
            <w:vAlign w:val="bottom"/>
            <w:hideMark/>
          </w:tcPr>
          <w:p w:rsidR="00971277" w:rsidRPr="00971277" w:rsidRDefault="00971277" w:rsidP="00971277">
            <w:pPr>
              <w:pBdr>
                <w:top w:val="single" w:sz="4" w:space="1" w:color="auto"/>
              </w:pBdr>
              <w:jc w:val="center"/>
              <w:rPr>
                <w:rFonts w:ascii="Calibri" w:hAnsi="Calibri" w:cs="Calibri"/>
                <w:b/>
                <w:bCs/>
                <w:color w:val="000000"/>
                <w:lang w:eastAsia="es-CO"/>
              </w:rPr>
            </w:pPr>
            <w:proofErr w:type="spellStart"/>
            <w:r w:rsidRPr="00971277">
              <w:rPr>
                <w:rFonts w:ascii="Calibri" w:hAnsi="Calibri" w:cs="Calibri"/>
                <w:b/>
                <w:bCs/>
                <w:color w:val="000000"/>
                <w:lang w:eastAsia="es-CO"/>
              </w:rPr>
              <w:t>Included</w:t>
            </w:r>
            <w:proofErr w:type="spellEnd"/>
            <w:r w:rsidRPr="00971277">
              <w:rPr>
                <w:rFonts w:ascii="Calibri" w:hAnsi="Calibri" w:cs="Calibri"/>
                <w:b/>
                <w:bCs/>
                <w:color w:val="000000"/>
                <w:lang w:eastAsia="es-CO"/>
              </w:rPr>
              <w:t xml:space="preserve"> </w:t>
            </w:r>
            <w:proofErr w:type="spellStart"/>
            <w:r w:rsidRPr="00971277">
              <w:rPr>
                <w:rFonts w:ascii="Calibri" w:hAnsi="Calibri" w:cs="Calibri"/>
                <w:b/>
                <w:bCs/>
                <w:color w:val="000000"/>
                <w:lang w:eastAsia="es-CO"/>
              </w:rPr>
              <w:t>ti</w:t>
            </w:r>
            <w:r>
              <w:rPr>
                <w:rFonts w:ascii="Calibri" w:hAnsi="Calibri" w:cs="Calibri"/>
                <w:b/>
                <w:bCs/>
                <w:color w:val="000000"/>
                <w:lang w:eastAsia="es-CO"/>
              </w:rPr>
              <w:t>t</w:t>
            </w:r>
            <w:r w:rsidRPr="00971277">
              <w:rPr>
                <w:rFonts w:ascii="Calibri" w:hAnsi="Calibri" w:cs="Calibri"/>
                <w:b/>
                <w:bCs/>
                <w:color w:val="000000"/>
                <w:lang w:eastAsia="es-CO"/>
              </w:rPr>
              <w:t>tle</w:t>
            </w:r>
            <w:proofErr w:type="spellEnd"/>
          </w:p>
        </w:tc>
        <w:tc>
          <w:tcPr>
            <w:tcW w:w="860" w:type="dxa"/>
            <w:tcBorders>
              <w:top w:val="nil"/>
              <w:left w:val="nil"/>
              <w:bottom w:val="nil"/>
              <w:right w:val="nil"/>
            </w:tcBorders>
            <w:shd w:val="clear" w:color="auto" w:fill="auto"/>
            <w:vAlign w:val="center"/>
            <w:hideMark/>
          </w:tcPr>
          <w:p w:rsidR="00971277" w:rsidRPr="00971277" w:rsidRDefault="00971277" w:rsidP="00971277">
            <w:pPr>
              <w:pBdr>
                <w:top w:val="single" w:sz="4" w:space="1" w:color="auto"/>
              </w:pBdr>
              <w:jc w:val="center"/>
              <w:rPr>
                <w:rFonts w:ascii="Calibri" w:hAnsi="Calibri" w:cs="Calibri"/>
                <w:b/>
                <w:bCs/>
                <w:color w:val="000000"/>
                <w:lang w:eastAsia="es-CO"/>
              </w:rPr>
            </w:pPr>
            <w:proofErr w:type="spellStart"/>
            <w:r w:rsidRPr="00971277">
              <w:rPr>
                <w:rFonts w:ascii="Calibri" w:hAnsi="Calibri" w:cs="Calibri"/>
                <w:b/>
                <w:bCs/>
                <w:color w:val="000000"/>
                <w:lang w:eastAsia="es-CO"/>
              </w:rPr>
              <w:t>Results</w:t>
            </w:r>
            <w:proofErr w:type="spellEnd"/>
          </w:p>
        </w:tc>
      </w:tr>
      <w:tr w:rsidR="00971277" w:rsidRPr="00971277" w:rsidTr="00971277">
        <w:trPr>
          <w:trHeight w:val="2280"/>
        </w:trPr>
        <w:tc>
          <w:tcPr>
            <w:tcW w:w="1660" w:type="dxa"/>
            <w:tcBorders>
              <w:top w:val="nil"/>
              <w:left w:val="nil"/>
              <w:bottom w:val="single" w:sz="4" w:space="0" w:color="auto"/>
              <w:right w:val="nil"/>
            </w:tcBorders>
            <w:shd w:val="clear" w:color="auto" w:fill="auto"/>
            <w:vAlign w:val="center"/>
            <w:hideMark/>
          </w:tcPr>
          <w:p w:rsidR="00971277" w:rsidRPr="00971277" w:rsidRDefault="00971277" w:rsidP="00971277">
            <w:pPr>
              <w:rPr>
                <w:rFonts w:ascii="Calibri" w:hAnsi="Calibri" w:cs="Calibri"/>
                <w:b/>
                <w:bCs/>
                <w:color w:val="000000"/>
                <w:lang w:eastAsia="es-CO"/>
              </w:rPr>
            </w:pPr>
            <w:r w:rsidRPr="00971277">
              <w:rPr>
                <w:rFonts w:ascii="Calibri" w:hAnsi="Calibri" w:cs="Calibri"/>
                <w:b/>
                <w:bCs/>
                <w:color w:val="000000"/>
                <w:lang w:eastAsia="es-CO"/>
              </w:rPr>
              <w:t>PubMed</w:t>
            </w:r>
          </w:p>
        </w:tc>
        <w:tc>
          <w:tcPr>
            <w:tcW w:w="6860" w:type="dxa"/>
            <w:tcBorders>
              <w:top w:val="single" w:sz="8" w:space="0" w:color="auto"/>
              <w:left w:val="nil"/>
              <w:bottom w:val="single" w:sz="4" w:space="0" w:color="auto"/>
              <w:right w:val="nil"/>
            </w:tcBorders>
            <w:shd w:val="clear" w:color="auto" w:fill="auto"/>
            <w:vAlign w:val="center"/>
            <w:hideMark/>
          </w:tcPr>
          <w:p w:rsidR="00971277" w:rsidRPr="005E4A6C" w:rsidRDefault="00971277" w:rsidP="00971277">
            <w:pPr>
              <w:rPr>
                <w:rFonts w:ascii="Calibri" w:hAnsi="Calibri" w:cs="Calibri"/>
                <w:color w:val="000000"/>
                <w:lang w:val="en-US" w:eastAsia="es-CO"/>
              </w:rPr>
            </w:pPr>
            <w:r w:rsidRPr="005E4A6C">
              <w:rPr>
                <w:rFonts w:ascii="Calibri" w:hAnsi="Calibri" w:cs="Calibri"/>
                <w:color w:val="000000"/>
                <w:lang w:val="en-US" w:eastAsia="es-CO"/>
              </w:rPr>
              <w:t>(("cadmium"[Title] OR "lead"[Title] OR "mercury"[Title] OR “chromium”[Title] OR “arsenic”[Title] OR "metallic air pollutants"[Title] OR "heavy metal"[Title]) AND ("breast cancer"[Title] OR "breast neoplasms"[Title] OR "breast tumor"[Title])) NOT ("review"[Title] OR "case report"[Title] OR "mice"[Title] OR "rat"[Title] OR "rats"[Title] OR "mouse"[Title] OR "in vitro"[Title])</w:t>
            </w:r>
          </w:p>
        </w:tc>
        <w:tc>
          <w:tcPr>
            <w:tcW w:w="860" w:type="dxa"/>
            <w:tcBorders>
              <w:top w:val="single" w:sz="8" w:space="0" w:color="auto"/>
              <w:left w:val="nil"/>
              <w:bottom w:val="single" w:sz="4" w:space="0" w:color="auto"/>
              <w:right w:val="nil"/>
            </w:tcBorders>
            <w:shd w:val="clear" w:color="auto" w:fill="auto"/>
            <w:vAlign w:val="center"/>
            <w:hideMark/>
          </w:tcPr>
          <w:p w:rsidR="00971277" w:rsidRPr="00971277" w:rsidRDefault="009C7AFA" w:rsidP="00971277">
            <w:pPr>
              <w:jc w:val="right"/>
              <w:rPr>
                <w:rFonts w:ascii="Calibri" w:hAnsi="Calibri" w:cs="Calibri"/>
                <w:color w:val="000000"/>
                <w:lang w:eastAsia="es-CO"/>
              </w:rPr>
            </w:pPr>
            <w:r>
              <w:rPr>
                <w:rFonts w:ascii="Calibri" w:hAnsi="Calibri" w:cs="Calibri"/>
                <w:color w:val="000000"/>
                <w:lang w:eastAsia="es-CO"/>
              </w:rPr>
              <w:t>2415</w:t>
            </w:r>
          </w:p>
        </w:tc>
      </w:tr>
      <w:tr w:rsidR="00971277" w:rsidRPr="00971277" w:rsidTr="00971277">
        <w:trPr>
          <w:trHeight w:val="2839"/>
        </w:trPr>
        <w:tc>
          <w:tcPr>
            <w:tcW w:w="1660" w:type="dxa"/>
            <w:tcBorders>
              <w:top w:val="nil"/>
              <w:left w:val="nil"/>
              <w:bottom w:val="single" w:sz="4" w:space="0" w:color="auto"/>
              <w:right w:val="nil"/>
            </w:tcBorders>
            <w:shd w:val="clear" w:color="auto" w:fill="auto"/>
            <w:noWrap/>
            <w:vAlign w:val="center"/>
            <w:hideMark/>
          </w:tcPr>
          <w:p w:rsidR="00971277" w:rsidRPr="00971277" w:rsidRDefault="00971277" w:rsidP="00971277">
            <w:pPr>
              <w:rPr>
                <w:rFonts w:ascii="Calibri" w:hAnsi="Calibri" w:cs="Calibri"/>
                <w:b/>
                <w:bCs/>
                <w:color w:val="000000"/>
                <w:lang w:eastAsia="es-CO"/>
              </w:rPr>
            </w:pPr>
            <w:proofErr w:type="spellStart"/>
            <w:r w:rsidRPr="00971277">
              <w:rPr>
                <w:rFonts w:ascii="Calibri" w:hAnsi="Calibri" w:cs="Calibri"/>
                <w:b/>
                <w:bCs/>
                <w:color w:val="000000"/>
                <w:lang w:eastAsia="es-CO"/>
              </w:rPr>
              <w:t>Scopus</w:t>
            </w:r>
            <w:proofErr w:type="spellEnd"/>
          </w:p>
        </w:tc>
        <w:tc>
          <w:tcPr>
            <w:tcW w:w="6860" w:type="dxa"/>
            <w:tcBorders>
              <w:top w:val="nil"/>
              <w:left w:val="nil"/>
              <w:bottom w:val="single" w:sz="4" w:space="0" w:color="auto"/>
              <w:right w:val="nil"/>
            </w:tcBorders>
            <w:shd w:val="clear" w:color="auto" w:fill="auto"/>
            <w:vAlign w:val="center"/>
            <w:hideMark/>
          </w:tcPr>
          <w:p w:rsidR="00971277" w:rsidRPr="005E4A6C" w:rsidRDefault="00971277" w:rsidP="00971277">
            <w:pPr>
              <w:rPr>
                <w:rFonts w:ascii="Calibri (Cuerpo)" w:hAnsi="Calibri (Cuerpo)" w:cs="Calibri"/>
                <w:color w:val="000000"/>
                <w:lang w:val="en-US" w:eastAsia="es-CO"/>
              </w:rPr>
            </w:pPr>
            <w:r w:rsidRPr="005E4A6C">
              <w:rPr>
                <w:rFonts w:ascii="Calibri (Cuerpo)" w:hAnsi="Calibri (Cuerpo)" w:cs="Calibri"/>
                <w:color w:val="000000"/>
                <w:lang w:val="en-US" w:eastAsia="es-CO"/>
              </w:rPr>
              <w:t xml:space="preserve">TITLE ( ( "cadmium"  OR  "lead"  OR  "arsenic"  OR  "chromium"  OR  "mercury"  OR  "metallic air pollutants"  OR  "heavy metal" )  AND  ( "breast cancer"  OR  "breast neoplasms"  OR  "breast tumor" )  AND NOT  ( "review"  OR  "case report"  OR  "mice"  OR  "rat"  OR  "rats"  OR  "mouse"  OR  "in vitro" ) ) </w:t>
            </w:r>
          </w:p>
        </w:tc>
        <w:tc>
          <w:tcPr>
            <w:tcW w:w="860" w:type="dxa"/>
            <w:tcBorders>
              <w:top w:val="nil"/>
              <w:left w:val="nil"/>
              <w:bottom w:val="single" w:sz="4" w:space="0" w:color="auto"/>
              <w:right w:val="nil"/>
            </w:tcBorders>
            <w:shd w:val="clear" w:color="auto" w:fill="auto"/>
            <w:noWrap/>
            <w:vAlign w:val="center"/>
            <w:hideMark/>
          </w:tcPr>
          <w:p w:rsidR="00971277" w:rsidRPr="00971277" w:rsidRDefault="00971277" w:rsidP="00971277">
            <w:pPr>
              <w:jc w:val="right"/>
              <w:rPr>
                <w:rFonts w:ascii="Calibri" w:hAnsi="Calibri" w:cs="Calibri"/>
                <w:color w:val="000000"/>
                <w:lang w:eastAsia="es-CO"/>
              </w:rPr>
            </w:pPr>
            <w:r w:rsidRPr="00971277">
              <w:rPr>
                <w:rFonts w:ascii="Calibri" w:hAnsi="Calibri" w:cs="Calibri"/>
                <w:color w:val="000000"/>
                <w:lang w:eastAsia="es-CO"/>
              </w:rPr>
              <w:t>249</w:t>
            </w:r>
          </w:p>
        </w:tc>
      </w:tr>
      <w:tr w:rsidR="00971277" w:rsidRPr="00971277" w:rsidTr="00971277">
        <w:trPr>
          <w:trHeight w:val="1515"/>
        </w:trPr>
        <w:tc>
          <w:tcPr>
            <w:tcW w:w="1660" w:type="dxa"/>
            <w:tcBorders>
              <w:top w:val="nil"/>
              <w:left w:val="nil"/>
              <w:bottom w:val="single" w:sz="8" w:space="0" w:color="auto"/>
              <w:right w:val="nil"/>
            </w:tcBorders>
            <w:shd w:val="clear" w:color="auto" w:fill="auto"/>
            <w:noWrap/>
            <w:vAlign w:val="center"/>
            <w:hideMark/>
          </w:tcPr>
          <w:p w:rsidR="00971277" w:rsidRPr="00971277" w:rsidRDefault="00971277" w:rsidP="00971277">
            <w:pPr>
              <w:rPr>
                <w:rFonts w:ascii="Calibri" w:hAnsi="Calibri" w:cs="Calibri"/>
                <w:b/>
                <w:bCs/>
                <w:color w:val="000000"/>
                <w:lang w:eastAsia="es-CO"/>
              </w:rPr>
            </w:pPr>
            <w:r w:rsidRPr="00971277">
              <w:rPr>
                <w:rFonts w:ascii="Calibri" w:hAnsi="Calibri" w:cs="Calibri"/>
                <w:b/>
                <w:bCs/>
                <w:color w:val="000000"/>
                <w:lang w:eastAsia="es-CO"/>
              </w:rPr>
              <w:t xml:space="preserve">Web of </w:t>
            </w:r>
            <w:proofErr w:type="spellStart"/>
            <w:r w:rsidRPr="00971277">
              <w:rPr>
                <w:rFonts w:ascii="Calibri" w:hAnsi="Calibri" w:cs="Calibri"/>
                <w:b/>
                <w:bCs/>
                <w:color w:val="000000"/>
                <w:lang w:eastAsia="es-CO"/>
              </w:rPr>
              <w:t>Science</w:t>
            </w:r>
            <w:proofErr w:type="spellEnd"/>
          </w:p>
        </w:tc>
        <w:tc>
          <w:tcPr>
            <w:tcW w:w="6860" w:type="dxa"/>
            <w:tcBorders>
              <w:top w:val="nil"/>
              <w:left w:val="nil"/>
              <w:bottom w:val="single" w:sz="8" w:space="0" w:color="auto"/>
              <w:right w:val="nil"/>
            </w:tcBorders>
            <w:shd w:val="clear" w:color="auto" w:fill="auto"/>
            <w:vAlign w:val="center"/>
            <w:hideMark/>
          </w:tcPr>
          <w:p w:rsidR="00971277" w:rsidRPr="005E4A6C" w:rsidRDefault="00971277" w:rsidP="00971277">
            <w:pPr>
              <w:rPr>
                <w:rFonts w:ascii="Calibri (Cuerpo)" w:hAnsi="Calibri (Cuerpo)" w:cs="Calibri"/>
                <w:color w:val="000000"/>
                <w:lang w:val="en-US" w:eastAsia="es-CO"/>
              </w:rPr>
            </w:pPr>
            <w:r w:rsidRPr="005E4A6C">
              <w:rPr>
                <w:rFonts w:ascii="Calibri (Cuerpo)" w:hAnsi="Calibri (Cuerpo)" w:cs="Calibri"/>
                <w:color w:val="000000"/>
                <w:lang w:val="en-US" w:eastAsia="es-CO"/>
              </w:rPr>
              <w:t>TITLE: ("cadmium"  OR  "lead"  OR  "arsenic"  OR  "chromium"  OR  "mercury"  OR  "metallic air pollutants"  OR  "heavy metal") AND TITLE: ("breast cancer" OR "breast neoplasms" OR "breast tumor") NOT TITLE: ("</w:t>
            </w:r>
            <w:proofErr w:type="spellStart"/>
            <w:r w:rsidRPr="005E4A6C">
              <w:rPr>
                <w:rFonts w:ascii="Calibri (Cuerpo)" w:hAnsi="Calibri (Cuerpo)" w:cs="Calibri"/>
                <w:color w:val="000000"/>
                <w:lang w:val="en-US" w:eastAsia="es-CO"/>
              </w:rPr>
              <w:t>review"OR</w:t>
            </w:r>
            <w:proofErr w:type="spellEnd"/>
            <w:r w:rsidRPr="005E4A6C">
              <w:rPr>
                <w:rFonts w:ascii="Calibri (Cuerpo)" w:hAnsi="Calibri (Cuerpo)" w:cs="Calibri"/>
                <w:color w:val="000000"/>
                <w:lang w:val="en-US" w:eastAsia="es-CO"/>
              </w:rPr>
              <w:t xml:space="preserve"> "case report" OR "mice" OR "rat" OR "rats" OR "mouse" OR "in vitro")</w:t>
            </w:r>
          </w:p>
        </w:tc>
        <w:tc>
          <w:tcPr>
            <w:tcW w:w="860" w:type="dxa"/>
            <w:tcBorders>
              <w:top w:val="nil"/>
              <w:left w:val="nil"/>
              <w:bottom w:val="single" w:sz="8" w:space="0" w:color="auto"/>
              <w:right w:val="nil"/>
            </w:tcBorders>
            <w:shd w:val="clear" w:color="auto" w:fill="auto"/>
            <w:noWrap/>
            <w:vAlign w:val="center"/>
            <w:hideMark/>
          </w:tcPr>
          <w:p w:rsidR="00971277" w:rsidRPr="00971277" w:rsidRDefault="008F3964" w:rsidP="00971277">
            <w:pPr>
              <w:jc w:val="center"/>
              <w:rPr>
                <w:rFonts w:ascii="Calibri" w:hAnsi="Calibri" w:cs="Calibri"/>
                <w:color w:val="000000"/>
                <w:lang w:eastAsia="es-CO"/>
              </w:rPr>
            </w:pPr>
            <w:r>
              <w:rPr>
                <w:rFonts w:ascii="Calibri" w:hAnsi="Calibri" w:cs="Calibri"/>
                <w:color w:val="000000"/>
                <w:lang w:eastAsia="es-CO"/>
              </w:rPr>
              <w:t xml:space="preserve">    </w:t>
            </w:r>
            <w:r w:rsidR="00971277" w:rsidRPr="00971277">
              <w:rPr>
                <w:rFonts w:ascii="Calibri" w:hAnsi="Calibri" w:cs="Calibri"/>
                <w:color w:val="000000"/>
                <w:lang w:eastAsia="es-CO"/>
              </w:rPr>
              <w:t>91</w:t>
            </w:r>
          </w:p>
        </w:tc>
      </w:tr>
    </w:tbl>
    <w:p w:rsidR="00971277" w:rsidRDefault="00971277" w:rsidP="00E7111E">
      <w:pPr>
        <w:rPr>
          <w:rFonts w:ascii="Calibri" w:hAnsi="Calibri" w:cs="Calibri"/>
          <w:b/>
          <w:lang w:val="en-US"/>
        </w:rPr>
      </w:pPr>
    </w:p>
    <w:p w:rsidR="00971277" w:rsidRDefault="00971277" w:rsidP="00E7111E">
      <w:pPr>
        <w:rPr>
          <w:rFonts w:ascii="Calibri" w:hAnsi="Calibri" w:cs="Calibri"/>
          <w:b/>
          <w:lang w:val="en-US"/>
        </w:rPr>
      </w:pPr>
    </w:p>
    <w:p w:rsidR="00971277" w:rsidRDefault="00971277" w:rsidP="00E7111E">
      <w:pPr>
        <w:rPr>
          <w:rFonts w:ascii="Calibri" w:hAnsi="Calibri" w:cs="Calibri"/>
          <w:b/>
          <w:lang w:val="en-US"/>
        </w:rPr>
      </w:pPr>
    </w:p>
    <w:p w:rsidR="00971277" w:rsidRDefault="00971277" w:rsidP="00E7111E">
      <w:pPr>
        <w:rPr>
          <w:rFonts w:ascii="Calibri" w:hAnsi="Calibri" w:cs="Calibri"/>
          <w:b/>
          <w:lang w:val="en-US"/>
        </w:rPr>
      </w:pPr>
    </w:p>
    <w:p w:rsidR="00971277" w:rsidRDefault="00971277" w:rsidP="00E7111E">
      <w:pPr>
        <w:rPr>
          <w:rFonts w:ascii="Calibri" w:hAnsi="Calibri" w:cs="Calibri"/>
          <w:b/>
          <w:lang w:val="en-US"/>
        </w:rPr>
      </w:pPr>
    </w:p>
    <w:p w:rsidR="007F7B95" w:rsidRDefault="007F7B95" w:rsidP="00E7111E">
      <w:pPr>
        <w:rPr>
          <w:rFonts w:ascii="Calibri" w:hAnsi="Calibri" w:cs="Calibri"/>
          <w:b/>
          <w:lang w:val="en-US"/>
        </w:rPr>
      </w:pPr>
    </w:p>
    <w:p w:rsidR="007F7B95" w:rsidRDefault="007F7B95" w:rsidP="00E7111E">
      <w:pPr>
        <w:rPr>
          <w:rFonts w:ascii="Calibri" w:hAnsi="Calibri" w:cs="Calibri"/>
          <w:b/>
          <w:lang w:val="en-US"/>
        </w:rPr>
      </w:pPr>
    </w:p>
    <w:p w:rsidR="007F7B95" w:rsidRDefault="007F7B95" w:rsidP="00E7111E">
      <w:pPr>
        <w:rPr>
          <w:rFonts w:ascii="Calibri" w:hAnsi="Calibri" w:cs="Calibri"/>
          <w:b/>
          <w:lang w:val="en-US"/>
        </w:rPr>
      </w:pPr>
    </w:p>
    <w:p w:rsidR="007F7B95" w:rsidRDefault="007F7B95" w:rsidP="00E7111E">
      <w:pPr>
        <w:rPr>
          <w:rFonts w:ascii="Calibri" w:hAnsi="Calibri" w:cs="Calibri"/>
          <w:b/>
          <w:lang w:val="en-US"/>
        </w:rPr>
      </w:pPr>
    </w:p>
    <w:p w:rsidR="007F7B95" w:rsidRDefault="007F7B95" w:rsidP="00E7111E">
      <w:pPr>
        <w:rPr>
          <w:rFonts w:ascii="Calibri" w:hAnsi="Calibri" w:cs="Calibri"/>
          <w:b/>
          <w:lang w:val="en-US"/>
        </w:rPr>
      </w:pPr>
    </w:p>
    <w:p w:rsidR="007F7B95" w:rsidRDefault="007F7B95" w:rsidP="00E7111E">
      <w:pPr>
        <w:rPr>
          <w:rFonts w:ascii="Calibri" w:hAnsi="Calibri" w:cs="Calibri"/>
          <w:b/>
          <w:lang w:val="en-US"/>
        </w:rPr>
      </w:pPr>
    </w:p>
    <w:p w:rsidR="005B702E" w:rsidRDefault="005B702E" w:rsidP="00E7111E">
      <w:pPr>
        <w:rPr>
          <w:rFonts w:ascii="Calibri" w:hAnsi="Calibri" w:cs="Calibri"/>
          <w:b/>
          <w:lang w:val="en-US"/>
        </w:rPr>
      </w:pPr>
    </w:p>
    <w:p w:rsidR="005B702E" w:rsidRDefault="005B702E" w:rsidP="00E7111E">
      <w:pPr>
        <w:rPr>
          <w:rFonts w:ascii="Calibri" w:hAnsi="Calibri" w:cs="Calibri"/>
          <w:b/>
          <w:lang w:val="en-US"/>
        </w:rPr>
      </w:pPr>
    </w:p>
    <w:p w:rsidR="005B702E" w:rsidRDefault="005B702E" w:rsidP="00E7111E">
      <w:pPr>
        <w:rPr>
          <w:rFonts w:ascii="Calibri" w:hAnsi="Calibri" w:cs="Calibri"/>
          <w:b/>
          <w:lang w:val="en-US"/>
        </w:rPr>
      </w:pPr>
    </w:p>
    <w:p w:rsidR="005B702E" w:rsidRDefault="005B702E" w:rsidP="00E7111E">
      <w:pPr>
        <w:rPr>
          <w:rFonts w:ascii="Calibri" w:hAnsi="Calibri" w:cs="Calibri"/>
          <w:b/>
          <w:lang w:val="en-US"/>
        </w:rPr>
      </w:pPr>
    </w:p>
    <w:p w:rsidR="007F7B95" w:rsidRDefault="007F7B95" w:rsidP="00E7111E">
      <w:pPr>
        <w:rPr>
          <w:rFonts w:ascii="Calibri" w:hAnsi="Calibri" w:cs="Calibri"/>
          <w:b/>
          <w:lang w:val="en-US"/>
        </w:rPr>
      </w:pPr>
    </w:p>
    <w:p w:rsidR="00E7111E" w:rsidRPr="00612A27" w:rsidRDefault="00E7111E" w:rsidP="00E7111E">
      <w:pPr>
        <w:rPr>
          <w:rFonts w:ascii="Calibri" w:hAnsi="Calibri" w:cs="Calibri"/>
          <w:lang w:val="en-US"/>
        </w:rPr>
      </w:pPr>
      <w:r w:rsidRPr="00612A27">
        <w:rPr>
          <w:rFonts w:ascii="Calibri" w:hAnsi="Calibri" w:cs="Calibri"/>
          <w:b/>
          <w:lang w:val="en-US"/>
        </w:rPr>
        <w:lastRenderedPageBreak/>
        <w:t>Supplemental Table S</w:t>
      </w:r>
      <w:r w:rsidR="00971277">
        <w:rPr>
          <w:rFonts w:ascii="Calibri" w:hAnsi="Calibri" w:cs="Calibri"/>
          <w:b/>
          <w:lang w:val="en-US"/>
        </w:rPr>
        <w:t>2</w:t>
      </w:r>
      <w:r w:rsidRPr="00612A27">
        <w:rPr>
          <w:rFonts w:ascii="Calibri" w:hAnsi="Calibri" w:cs="Calibri"/>
          <w:lang w:val="en-US"/>
        </w:rPr>
        <w:t xml:space="preserve">. Criteria adopted for Risk of Bias </w:t>
      </w:r>
      <w:r w:rsidR="00421655">
        <w:rPr>
          <w:rFonts w:ascii="Calibri" w:hAnsi="Calibri" w:cs="Calibri"/>
          <w:lang w:val="en-US"/>
        </w:rPr>
        <w:t>A</w:t>
      </w:r>
      <w:r w:rsidRPr="00612A27">
        <w:rPr>
          <w:rFonts w:ascii="Calibri" w:hAnsi="Calibri" w:cs="Calibri"/>
          <w:lang w:val="en-US"/>
        </w:rPr>
        <w:t>ssessment.</w:t>
      </w:r>
    </w:p>
    <w:p w:rsidR="00E7111E" w:rsidRDefault="00E7111E" w:rsidP="00E7111E">
      <w:pPr>
        <w:rPr>
          <w:lang w:val="en-US"/>
        </w:rPr>
      </w:pPr>
    </w:p>
    <w:tbl>
      <w:tblPr>
        <w:tblW w:w="11481" w:type="dxa"/>
        <w:tblInd w:w="-1281" w:type="dxa"/>
        <w:tblCellMar>
          <w:left w:w="70" w:type="dxa"/>
          <w:right w:w="70" w:type="dxa"/>
        </w:tblCellMar>
        <w:tblLook w:val="04A0"/>
      </w:tblPr>
      <w:tblGrid>
        <w:gridCol w:w="1802"/>
        <w:gridCol w:w="1116"/>
        <w:gridCol w:w="8563"/>
      </w:tblGrid>
      <w:tr w:rsidR="008A5CE2" w:rsidRPr="00845B19" w:rsidTr="001A06A2">
        <w:trPr>
          <w:trHeight w:val="323"/>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CE2" w:rsidRPr="00845B19" w:rsidRDefault="008A5CE2" w:rsidP="00540C24">
            <w:pPr>
              <w:rPr>
                <w:rFonts w:ascii="Calibri" w:hAnsi="Calibri" w:cs="Calibri"/>
                <w:b/>
                <w:bCs/>
                <w:color w:val="000000"/>
                <w:lang w:eastAsia="es-MX"/>
              </w:rPr>
            </w:pPr>
            <w:r w:rsidRPr="00845B19">
              <w:rPr>
                <w:rFonts w:ascii="Calibri" w:hAnsi="Calibri" w:cs="Calibri"/>
                <w:b/>
                <w:bCs/>
                <w:color w:val="000000"/>
                <w:lang w:val="en-US" w:eastAsia="es-MX"/>
              </w:rPr>
              <w:t>Domains</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8A5CE2" w:rsidRPr="00845B19" w:rsidRDefault="008A5CE2" w:rsidP="00540C24">
            <w:pPr>
              <w:rPr>
                <w:rFonts w:ascii="Calibri" w:hAnsi="Calibri" w:cs="Calibri"/>
                <w:b/>
                <w:bCs/>
                <w:color w:val="000000"/>
                <w:lang w:eastAsia="es-MX"/>
              </w:rPr>
            </w:pPr>
            <w:proofErr w:type="spellStart"/>
            <w:r w:rsidRPr="00845B19">
              <w:rPr>
                <w:rFonts w:ascii="Calibri" w:hAnsi="Calibri" w:cs="Calibri"/>
                <w:b/>
                <w:bCs/>
                <w:color w:val="000000"/>
                <w:lang w:eastAsia="es-MX"/>
              </w:rPr>
              <w:t>Level</w:t>
            </w:r>
            <w:proofErr w:type="spellEnd"/>
          </w:p>
        </w:tc>
        <w:tc>
          <w:tcPr>
            <w:tcW w:w="8563" w:type="dxa"/>
            <w:tcBorders>
              <w:top w:val="single" w:sz="4" w:space="0" w:color="auto"/>
              <w:left w:val="nil"/>
              <w:bottom w:val="single" w:sz="4" w:space="0" w:color="auto"/>
              <w:right w:val="single" w:sz="4" w:space="0" w:color="auto"/>
            </w:tcBorders>
            <w:shd w:val="clear" w:color="auto" w:fill="auto"/>
            <w:noWrap/>
            <w:vAlign w:val="bottom"/>
            <w:hideMark/>
          </w:tcPr>
          <w:p w:rsidR="008A5CE2" w:rsidRPr="00845B19" w:rsidRDefault="008A5CE2" w:rsidP="00540C24">
            <w:pPr>
              <w:rPr>
                <w:rFonts w:ascii="Calibri" w:hAnsi="Calibri" w:cs="Calibri"/>
                <w:b/>
                <w:bCs/>
                <w:color w:val="000000"/>
                <w:lang w:eastAsia="es-MX"/>
              </w:rPr>
            </w:pPr>
            <w:r w:rsidRPr="00845B19">
              <w:rPr>
                <w:rFonts w:ascii="Calibri" w:hAnsi="Calibri" w:cs="Calibri"/>
                <w:b/>
                <w:bCs/>
                <w:color w:val="000000"/>
                <w:lang w:val="en-US" w:eastAsia="es-MX"/>
              </w:rPr>
              <w:t>Criteria</w:t>
            </w:r>
          </w:p>
        </w:tc>
      </w:tr>
      <w:tr w:rsidR="00842C63" w:rsidRPr="001A06A2" w:rsidTr="001A06A2">
        <w:trPr>
          <w:trHeight w:val="1030"/>
        </w:trPr>
        <w:tc>
          <w:tcPr>
            <w:tcW w:w="1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C63" w:rsidRPr="00845B19" w:rsidRDefault="00842C63" w:rsidP="00540C24">
            <w:pPr>
              <w:rPr>
                <w:rFonts w:ascii="Calibri" w:hAnsi="Calibri" w:cs="Calibri"/>
                <w:color w:val="000000"/>
                <w:lang w:eastAsia="es-MX"/>
              </w:rPr>
            </w:pPr>
            <w:r w:rsidRPr="00845B19">
              <w:rPr>
                <w:rFonts w:ascii="Calibri" w:hAnsi="Calibri" w:cs="Calibri"/>
                <w:color w:val="000000"/>
                <w:lang w:val="en-US" w:eastAsia="es-MX"/>
              </w:rPr>
              <w:t>Bias due to confounding</w:t>
            </w:r>
          </w:p>
        </w:tc>
        <w:tc>
          <w:tcPr>
            <w:tcW w:w="1116" w:type="dxa"/>
            <w:tcBorders>
              <w:top w:val="nil"/>
              <w:left w:val="nil"/>
              <w:bottom w:val="single" w:sz="4" w:space="0" w:color="auto"/>
              <w:right w:val="single" w:sz="4" w:space="0" w:color="auto"/>
            </w:tcBorders>
            <w:shd w:val="clear" w:color="auto" w:fill="auto"/>
            <w:noWrap/>
            <w:vAlign w:val="center"/>
            <w:hideMark/>
          </w:tcPr>
          <w:p w:rsidR="00842C63" w:rsidRPr="00845B19" w:rsidRDefault="00842C63" w:rsidP="00540C24">
            <w:pPr>
              <w:rPr>
                <w:rFonts w:ascii="Calibri" w:hAnsi="Calibri" w:cs="Calibri"/>
                <w:color w:val="000000"/>
                <w:lang w:eastAsia="es-MX"/>
              </w:rPr>
            </w:pPr>
            <w:r w:rsidRPr="00845B19">
              <w:rPr>
                <w:rFonts w:ascii="Calibri" w:hAnsi="Calibri" w:cs="Calibri"/>
                <w:color w:val="000000"/>
                <w:lang w:eastAsia="es-MX"/>
              </w:rPr>
              <w:t>Low</w:t>
            </w:r>
          </w:p>
        </w:tc>
        <w:tc>
          <w:tcPr>
            <w:tcW w:w="8563" w:type="dxa"/>
            <w:tcBorders>
              <w:top w:val="nil"/>
              <w:left w:val="nil"/>
              <w:bottom w:val="single" w:sz="4" w:space="0" w:color="auto"/>
              <w:right w:val="single" w:sz="4" w:space="0" w:color="auto"/>
            </w:tcBorders>
            <w:shd w:val="clear" w:color="auto" w:fill="auto"/>
            <w:vAlign w:val="bottom"/>
            <w:hideMark/>
          </w:tcPr>
          <w:p w:rsidR="00842C63" w:rsidRPr="00845B19" w:rsidRDefault="00842C63" w:rsidP="00540C24">
            <w:pPr>
              <w:rPr>
                <w:rFonts w:ascii="Calibri" w:hAnsi="Calibri" w:cs="Calibri"/>
                <w:color w:val="000000"/>
                <w:lang w:val="en-US" w:eastAsia="es-MX"/>
              </w:rPr>
            </w:pPr>
            <w:r>
              <w:rPr>
                <w:rFonts w:ascii="Calibri" w:hAnsi="Calibri" w:cs="Calibri"/>
                <w:color w:val="000000"/>
                <w:lang w:val="en-US" w:eastAsia="es-MX"/>
              </w:rPr>
              <w:t xml:space="preserve">The study includes </w:t>
            </w:r>
            <w:r w:rsidRPr="00845B19">
              <w:rPr>
                <w:rFonts w:ascii="Calibri" w:hAnsi="Calibri" w:cs="Calibri"/>
                <w:color w:val="000000"/>
                <w:lang w:val="en-US" w:eastAsia="es-MX"/>
              </w:rPr>
              <w:t>age, smoking habits</w:t>
            </w:r>
            <w:r>
              <w:rPr>
                <w:rFonts w:ascii="Calibri" w:hAnsi="Calibri" w:cs="Calibri"/>
                <w:color w:val="000000"/>
                <w:lang w:val="en-US" w:eastAsia="es-MX"/>
              </w:rPr>
              <w:t xml:space="preserve">, </w:t>
            </w:r>
            <w:r w:rsidRPr="00845B19">
              <w:rPr>
                <w:rFonts w:ascii="Calibri" w:hAnsi="Calibri" w:cs="Calibri"/>
                <w:color w:val="000000"/>
                <w:lang w:val="en-US" w:eastAsia="es-MX"/>
              </w:rPr>
              <w:t xml:space="preserve">body mass index, hormone replacement therapy use, energy intake (only for dietary intake), and creatinine adjustment (only </w:t>
            </w:r>
            <w:r>
              <w:rPr>
                <w:rFonts w:ascii="Calibri" w:hAnsi="Calibri" w:cs="Calibri"/>
                <w:color w:val="000000"/>
                <w:lang w:val="en-US" w:eastAsia="es-MX"/>
              </w:rPr>
              <w:t>when the exposure measure was a urinary biomarker</w:t>
            </w:r>
            <w:r w:rsidRPr="00845B19">
              <w:rPr>
                <w:rFonts w:ascii="Calibri" w:hAnsi="Calibri" w:cs="Calibri"/>
                <w:color w:val="000000"/>
                <w:lang w:val="en-US" w:eastAsia="es-MX"/>
              </w:rPr>
              <w:t>)</w:t>
            </w:r>
            <w:r>
              <w:rPr>
                <w:rFonts w:ascii="Calibri" w:hAnsi="Calibri" w:cs="Calibri"/>
                <w:color w:val="000000"/>
                <w:lang w:val="en-US" w:eastAsia="es-MX"/>
              </w:rPr>
              <w:t xml:space="preserve"> as essential parts of the analysis plan</w:t>
            </w:r>
          </w:p>
        </w:tc>
      </w:tr>
      <w:tr w:rsidR="00842C63" w:rsidRPr="001A06A2" w:rsidTr="001A06A2">
        <w:trPr>
          <w:trHeight w:val="687"/>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842C63" w:rsidRPr="00845B19" w:rsidRDefault="00842C63" w:rsidP="00540C24">
            <w:pPr>
              <w:rPr>
                <w:rFonts w:ascii="Calibri" w:hAnsi="Calibri" w:cs="Calibri"/>
                <w:color w:val="000000"/>
                <w:lang w:val="en-US" w:eastAsia="es-MX"/>
              </w:rPr>
            </w:pPr>
          </w:p>
        </w:tc>
        <w:tc>
          <w:tcPr>
            <w:tcW w:w="1116" w:type="dxa"/>
            <w:tcBorders>
              <w:top w:val="nil"/>
              <w:left w:val="nil"/>
              <w:bottom w:val="single" w:sz="4" w:space="0" w:color="auto"/>
              <w:right w:val="single" w:sz="4" w:space="0" w:color="auto"/>
            </w:tcBorders>
            <w:shd w:val="clear" w:color="auto" w:fill="F2F2F2" w:themeFill="background1" w:themeFillShade="F2"/>
            <w:noWrap/>
            <w:vAlign w:val="center"/>
            <w:hideMark/>
          </w:tcPr>
          <w:p w:rsidR="00842C63" w:rsidRPr="00845B19" w:rsidRDefault="00842C63" w:rsidP="00540C24">
            <w:pPr>
              <w:rPr>
                <w:rFonts w:ascii="Calibri" w:hAnsi="Calibri" w:cs="Calibri"/>
                <w:color w:val="000000"/>
                <w:lang w:eastAsia="es-MX"/>
              </w:rPr>
            </w:pPr>
            <w:proofErr w:type="spellStart"/>
            <w:r w:rsidRPr="00845B19">
              <w:rPr>
                <w:rFonts w:ascii="Calibri" w:hAnsi="Calibri" w:cs="Calibri"/>
                <w:color w:val="000000"/>
                <w:lang w:eastAsia="es-MX"/>
              </w:rPr>
              <w:t>Moderate</w:t>
            </w:r>
            <w:proofErr w:type="spellEnd"/>
          </w:p>
        </w:tc>
        <w:tc>
          <w:tcPr>
            <w:tcW w:w="8563" w:type="dxa"/>
            <w:tcBorders>
              <w:top w:val="nil"/>
              <w:left w:val="nil"/>
              <w:bottom w:val="single" w:sz="4" w:space="0" w:color="auto"/>
              <w:right w:val="single" w:sz="4" w:space="0" w:color="auto"/>
            </w:tcBorders>
            <w:shd w:val="clear" w:color="auto" w:fill="auto"/>
            <w:vAlign w:val="bottom"/>
            <w:hideMark/>
          </w:tcPr>
          <w:p w:rsidR="00842C63" w:rsidRPr="00845B19" w:rsidRDefault="00842C63" w:rsidP="00540C24">
            <w:pPr>
              <w:rPr>
                <w:rFonts w:ascii="Calibri" w:hAnsi="Calibri" w:cs="Calibri"/>
                <w:color w:val="000000"/>
                <w:lang w:val="en-US" w:eastAsia="es-MX"/>
              </w:rPr>
            </w:pPr>
            <w:r>
              <w:rPr>
                <w:rFonts w:ascii="Calibri" w:hAnsi="Calibri" w:cs="Calibri"/>
                <w:color w:val="000000"/>
                <w:lang w:val="en-US" w:eastAsia="es-MX"/>
              </w:rPr>
              <w:t xml:space="preserve">The study includes </w:t>
            </w:r>
            <w:r w:rsidRPr="00845B19">
              <w:rPr>
                <w:rFonts w:ascii="Calibri" w:hAnsi="Calibri" w:cs="Calibri"/>
                <w:color w:val="000000"/>
                <w:lang w:val="en-US" w:eastAsia="es-MX"/>
              </w:rPr>
              <w:t>age, smoking habits, body mass index and hormone replacement therapy use</w:t>
            </w:r>
            <w:r>
              <w:rPr>
                <w:rFonts w:ascii="Calibri" w:hAnsi="Calibri" w:cs="Calibri"/>
                <w:color w:val="000000"/>
                <w:lang w:val="en-US" w:eastAsia="es-MX"/>
              </w:rPr>
              <w:t xml:space="preserve"> as essential parts of the analysis plan</w:t>
            </w:r>
          </w:p>
        </w:tc>
      </w:tr>
      <w:tr w:rsidR="00842C63" w:rsidRPr="001A06A2" w:rsidTr="001A06A2">
        <w:trPr>
          <w:trHeight w:val="343"/>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842C63" w:rsidRPr="00845B19" w:rsidRDefault="00842C63" w:rsidP="00540C24">
            <w:pPr>
              <w:rPr>
                <w:rFonts w:ascii="Calibri" w:hAnsi="Calibri" w:cs="Calibri"/>
                <w:color w:val="000000"/>
                <w:lang w:val="en-US" w:eastAsia="es-MX"/>
              </w:rPr>
            </w:pPr>
          </w:p>
        </w:tc>
        <w:tc>
          <w:tcPr>
            <w:tcW w:w="1116" w:type="dxa"/>
            <w:tcBorders>
              <w:top w:val="nil"/>
              <w:left w:val="nil"/>
              <w:bottom w:val="single" w:sz="4" w:space="0" w:color="auto"/>
              <w:right w:val="single" w:sz="4" w:space="0" w:color="auto"/>
            </w:tcBorders>
            <w:shd w:val="clear" w:color="auto" w:fill="BFBFBF" w:themeFill="background1" w:themeFillShade="BF"/>
            <w:noWrap/>
            <w:vAlign w:val="center"/>
            <w:hideMark/>
          </w:tcPr>
          <w:p w:rsidR="00842C63" w:rsidRPr="00845B19" w:rsidRDefault="00842C63" w:rsidP="00540C24">
            <w:pPr>
              <w:rPr>
                <w:rFonts w:ascii="Calibri" w:hAnsi="Calibri" w:cs="Calibri"/>
                <w:color w:val="000000"/>
                <w:lang w:eastAsia="es-MX"/>
              </w:rPr>
            </w:pPr>
            <w:r w:rsidRPr="00845B19">
              <w:rPr>
                <w:rFonts w:ascii="Calibri" w:hAnsi="Calibri" w:cs="Calibri"/>
                <w:color w:val="000000"/>
                <w:lang w:eastAsia="es-MX"/>
              </w:rPr>
              <w:t>High</w:t>
            </w:r>
          </w:p>
        </w:tc>
        <w:tc>
          <w:tcPr>
            <w:tcW w:w="8563" w:type="dxa"/>
            <w:tcBorders>
              <w:top w:val="nil"/>
              <w:left w:val="nil"/>
              <w:bottom w:val="single" w:sz="4" w:space="0" w:color="auto"/>
              <w:right w:val="single" w:sz="4" w:space="0" w:color="auto"/>
            </w:tcBorders>
            <w:shd w:val="clear" w:color="auto" w:fill="auto"/>
            <w:vAlign w:val="bottom"/>
            <w:hideMark/>
          </w:tcPr>
          <w:p w:rsidR="00842C63" w:rsidRPr="00845B19" w:rsidRDefault="00842C63" w:rsidP="00540C24">
            <w:pPr>
              <w:rPr>
                <w:rFonts w:ascii="Calibri" w:hAnsi="Calibri" w:cs="Calibri"/>
                <w:color w:val="000000"/>
                <w:lang w:val="en-US" w:eastAsia="es-MX"/>
              </w:rPr>
            </w:pPr>
            <w:r>
              <w:rPr>
                <w:rFonts w:ascii="Calibri" w:hAnsi="Calibri" w:cs="Calibri"/>
                <w:color w:val="000000"/>
                <w:lang w:val="en-US" w:eastAsia="es-MX"/>
              </w:rPr>
              <w:t xml:space="preserve">The study includes </w:t>
            </w:r>
            <w:r w:rsidRPr="00845B19">
              <w:rPr>
                <w:rFonts w:ascii="Calibri" w:hAnsi="Calibri" w:cs="Calibri"/>
                <w:color w:val="000000"/>
                <w:lang w:val="en-US" w:eastAsia="es-MX"/>
              </w:rPr>
              <w:t>age, smoking habits and body mass index</w:t>
            </w:r>
            <w:r>
              <w:rPr>
                <w:rFonts w:ascii="Calibri" w:hAnsi="Calibri" w:cs="Calibri"/>
                <w:color w:val="000000"/>
                <w:lang w:val="en-US" w:eastAsia="es-MX"/>
              </w:rPr>
              <w:t xml:space="preserve"> as essential parts of the analysis plan</w:t>
            </w:r>
          </w:p>
        </w:tc>
      </w:tr>
      <w:tr w:rsidR="008A5CE2" w:rsidRPr="001A06A2" w:rsidTr="001A06A2">
        <w:trPr>
          <w:trHeight w:val="323"/>
        </w:trPr>
        <w:tc>
          <w:tcPr>
            <w:tcW w:w="1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CE2" w:rsidRPr="009F3F56" w:rsidRDefault="008A5CE2" w:rsidP="00540C24">
            <w:pPr>
              <w:rPr>
                <w:rFonts w:ascii="Calibri" w:hAnsi="Calibri" w:cs="Calibri"/>
                <w:color w:val="000000"/>
                <w:lang w:val="en-US" w:eastAsia="es-MX"/>
              </w:rPr>
            </w:pPr>
            <w:r w:rsidRPr="00845B19">
              <w:rPr>
                <w:rFonts w:ascii="Calibri" w:hAnsi="Calibri" w:cs="Calibri"/>
                <w:color w:val="000000"/>
                <w:lang w:val="en-US" w:eastAsia="es-MX"/>
              </w:rPr>
              <w:t>Bias in selecting participants in the study</w:t>
            </w:r>
          </w:p>
        </w:tc>
        <w:tc>
          <w:tcPr>
            <w:tcW w:w="1116" w:type="dxa"/>
            <w:tcBorders>
              <w:top w:val="nil"/>
              <w:left w:val="nil"/>
              <w:bottom w:val="single" w:sz="4" w:space="0" w:color="auto"/>
              <w:right w:val="single" w:sz="4" w:space="0" w:color="auto"/>
            </w:tcBorders>
            <w:shd w:val="clear" w:color="auto" w:fill="auto"/>
            <w:noWrap/>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eastAsia="es-MX"/>
              </w:rPr>
              <w:t>Low</w:t>
            </w:r>
          </w:p>
        </w:tc>
        <w:tc>
          <w:tcPr>
            <w:tcW w:w="8563" w:type="dxa"/>
            <w:tcBorders>
              <w:top w:val="nil"/>
              <w:left w:val="nil"/>
              <w:bottom w:val="single" w:sz="4" w:space="0" w:color="auto"/>
              <w:right w:val="single" w:sz="4" w:space="0" w:color="auto"/>
            </w:tcBorders>
            <w:shd w:val="clear" w:color="auto" w:fill="auto"/>
            <w:noWrap/>
            <w:vAlign w:val="bottom"/>
            <w:hideMark/>
          </w:tcPr>
          <w:p w:rsidR="008A5CE2" w:rsidRPr="009F3F56" w:rsidRDefault="008A5CE2" w:rsidP="00540C24">
            <w:pPr>
              <w:rPr>
                <w:rFonts w:ascii="Calibri" w:hAnsi="Calibri" w:cs="Calibri"/>
                <w:color w:val="000000"/>
                <w:lang w:val="en-US" w:eastAsia="es-MX"/>
              </w:rPr>
            </w:pPr>
            <w:r w:rsidRPr="00845B19">
              <w:rPr>
                <w:rFonts w:ascii="Calibri" w:hAnsi="Calibri" w:cs="Calibri"/>
                <w:color w:val="000000"/>
                <w:lang w:val="en-US" w:eastAsia="es-MX"/>
              </w:rPr>
              <w:t>Selection of participants not related to cadmium exposure.</w:t>
            </w:r>
          </w:p>
        </w:tc>
      </w:tr>
      <w:tr w:rsidR="008A5CE2" w:rsidRPr="001A06A2" w:rsidTr="001A06A2">
        <w:trPr>
          <w:trHeight w:val="323"/>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8A5CE2" w:rsidRPr="009F3F56" w:rsidRDefault="008A5CE2" w:rsidP="00540C24">
            <w:pPr>
              <w:rPr>
                <w:rFonts w:ascii="Calibri" w:hAnsi="Calibri" w:cs="Calibri"/>
                <w:color w:val="000000"/>
                <w:lang w:val="en-US" w:eastAsia="es-MX"/>
              </w:rPr>
            </w:pPr>
          </w:p>
        </w:tc>
        <w:tc>
          <w:tcPr>
            <w:tcW w:w="1116" w:type="dxa"/>
            <w:tcBorders>
              <w:top w:val="nil"/>
              <w:left w:val="nil"/>
              <w:bottom w:val="single" w:sz="4" w:space="0" w:color="auto"/>
              <w:right w:val="single" w:sz="4" w:space="0" w:color="auto"/>
            </w:tcBorders>
            <w:shd w:val="clear" w:color="auto" w:fill="F2F2F2" w:themeFill="background1" w:themeFillShade="F2"/>
            <w:noWrap/>
            <w:vAlign w:val="center"/>
            <w:hideMark/>
          </w:tcPr>
          <w:p w:rsidR="008A5CE2" w:rsidRPr="00845B19" w:rsidRDefault="008A5CE2" w:rsidP="00540C24">
            <w:pPr>
              <w:rPr>
                <w:rFonts w:ascii="Calibri" w:hAnsi="Calibri" w:cs="Calibri"/>
                <w:color w:val="000000"/>
                <w:lang w:eastAsia="es-MX"/>
              </w:rPr>
            </w:pPr>
            <w:proofErr w:type="spellStart"/>
            <w:r w:rsidRPr="00845B19">
              <w:rPr>
                <w:rFonts w:ascii="Calibri" w:hAnsi="Calibri" w:cs="Calibri"/>
                <w:color w:val="000000"/>
                <w:lang w:eastAsia="es-MX"/>
              </w:rPr>
              <w:t>Moderate</w:t>
            </w:r>
            <w:proofErr w:type="spellEnd"/>
          </w:p>
        </w:tc>
        <w:tc>
          <w:tcPr>
            <w:tcW w:w="8563" w:type="dxa"/>
            <w:tcBorders>
              <w:top w:val="nil"/>
              <w:left w:val="nil"/>
              <w:bottom w:val="single" w:sz="4" w:space="0" w:color="auto"/>
              <w:right w:val="single" w:sz="4" w:space="0" w:color="auto"/>
            </w:tcBorders>
            <w:shd w:val="clear" w:color="auto" w:fill="auto"/>
            <w:noWrap/>
            <w:vAlign w:val="bottom"/>
            <w:hideMark/>
          </w:tcPr>
          <w:p w:rsidR="008A5CE2" w:rsidRPr="009F3F56" w:rsidRDefault="008A5CE2" w:rsidP="00540C24">
            <w:pPr>
              <w:rPr>
                <w:rFonts w:ascii="Calibri" w:hAnsi="Calibri" w:cs="Calibri"/>
                <w:color w:val="000000"/>
                <w:lang w:val="en-US" w:eastAsia="es-MX"/>
              </w:rPr>
            </w:pPr>
            <w:r w:rsidRPr="00845B19">
              <w:rPr>
                <w:rFonts w:ascii="Calibri" w:hAnsi="Calibri" w:cs="Calibri"/>
                <w:color w:val="000000"/>
                <w:lang w:val="en-US" w:eastAsia="es-MX"/>
              </w:rPr>
              <w:t xml:space="preserve">Selection of participants is </w:t>
            </w:r>
            <w:r>
              <w:rPr>
                <w:rFonts w:ascii="Calibri" w:hAnsi="Calibri" w:cs="Calibri"/>
                <w:color w:val="000000"/>
                <w:lang w:val="en-US" w:eastAsia="es-MX"/>
              </w:rPr>
              <w:t xml:space="preserve">not clearly unrelated to </w:t>
            </w:r>
            <w:r w:rsidRPr="00845B19">
              <w:rPr>
                <w:rFonts w:ascii="Calibri" w:hAnsi="Calibri" w:cs="Calibri"/>
                <w:color w:val="000000"/>
                <w:lang w:val="en-US" w:eastAsia="es-MX"/>
              </w:rPr>
              <w:t>cadmium exposure.</w:t>
            </w:r>
          </w:p>
        </w:tc>
      </w:tr>
      <w:tr w:rsidR="008A5CE2" w:rsidRPr="001A06A2" w:rsidTr="001A06A2">
        <w:trPr>
          <w:trHeight w:val="323"/>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8A5CE2" w:rsidRPr="009F3F56" w:rsidRDefault="008A5CE2" w:rsidP="00540C24">
            <w:pPr>
              <w:rPr>
                <w:rFonts w:ascii="Calibri" w:hAnsi="Calibri" w:cs="Calibri"/>
                <w:color w:val="000000"/>
                <w:lang w:val="en-US" w:eastAsia="es-MX"/>
              </w:rPr>
            </w:pPr>
          </w:p>
        </w:tc>
        <w:tc>
          <w:tcPr>
            <w:tcW w:w="1116" w:type="dxa"/>
            <w:tcBorders>
              <w:top w:val="nil"/>
              <w:left w:val="nil"/>
              <w:bottom w:val="single" w:sz="4" w:space="0" w:color="auto"/>
              <w:right w:val="single" w:sz="4" w:space="0" w:color="auto"/>
            </w:tcBorders>
            <w:shd w:val="clear" w:color="auto" w:fill="BFBFBF" w:themeFill="background1" w:themeFillShade="BF"/>
            <w:noWrap/>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eastAsia="es-MX"/>
              </w:rPr>
              <w:t>High</w:t>
            </w:r>
          </w:p>
        </w:tc>
        <w:tc>
          <w:tcPr>
            <w:tcW w:w="8563" w:type="dxa"/>
            <w:tcBorders>
              <w:top w:val="nil"/>
              <w:left w:val="nil"/>
              <w:bottom w:val="single" w:sz="4" w:space="0" w:color="auto"/>
              <w:right w:val="single" w:sz="4" w:space="0" w:color="auto"/>
            </w:tcBorders>
            <w:shd w:val="clear" w:color="auto" w:fill="auto"/>
            <w:noWrap/>
            <w:vAlign w:val="bottom"/>
            <w:hideMark/>
          </w:tcPr>
          <w:p w:rsidR="008A5CE2" w:rsidRPr="009F3F56" w:rsidRDefault="008A5CE2" w:rsidP="00540C24">
            <w:pPr>
              <w:rPr>
                <w:rFonts w:ascii="Calibri" w:hAnsi="Calibri" w:cs="Calibri"/>
                <w:color w:val="000000"/>
                <w:lang w:val="en-US" w:eastAsia="es-MX"/>
              </w:rPr>
            </w:pPr>
            <w:r w:rsidRPr="00845B19">
              <w:rPr>
                <w:rFonts w:ascii="Calibri" w:hAnsi="Calibri" w:cs="Calibri"/>
                <w:color w:val="000000"/>
                <w:lang w:val="en-US" w:eastAsia="es-MX"/>
              </w:rPr>
              <w:t>The selection of participants is not specified.</w:t>
            </w:r>
          </w:p>
        </w:tc>
      </w:tr>
      <w:tr w:rsidR="008A5CE2" w:rsidRPr="001A06A2" w:rsidTr="008A5CE2">
        <w:trPr>
          <w:trHeight w:val="343"/>
        </w:trPr>
        <w:tc>
          <w:tcPr>
            <w:tcW w:w="1802" w:type="dxa"/>
            <w:vMerge w:val="restart"/>
            <w:tcBorders>
              <w:top w:val="nil"/>
              <w:left w:val="single" w:sz="4" w:space="0" w:color="auto"/>
              <w:bottom w:val="single" w:sz="4" w:space="0" w:color="auto"/>
              <w:right w:val="single" w:sz="4" w:space="0" w:color="auto"/>
            </w:tcBorders>
            <w:shd w:val="clear" w:color="auto" w:fill="auto"/>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val="en-US" w:eastAsia="es-MX"/>
              </w:rPr>
              <w:t xml:space="preserve">Bias in exposure classification </w:t>
            </w:r>
          </w:p>
        </w:tc>
        <w:tc>
          <w:tcPr>
            <w:tcW w:w="1116" w:type="dxa"/>
            <w:tcBorders>
              <w:top w:val="nil"/>
              <w:left w:val="nil"/>
              <w:bottom w:val="single" w:sz="4" w:space="0" w:color="auto"/>
              <w:right w:val="single" w:sz="4" w:space="0" w:color="auto"/>
            </w:tcBorders>
            <w:shd w:val="clear" w:color="auto" w:fill="auto"/>
            <w:noWrap/>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eastAsia="es-MX"/>
              </w:rPr>
              <w:t>Low</w:t>
            </w:r>
          </w:p>
        </w:tc>
        <w:tc>
          <w:tcPr>
            <w:tcW w:w="8563" w:type="dxa"/>
            <w:tcBorders>
              <w:top w:val="nil"/>
              <w:left w:val="nil"/>
              <w:bottom w:val="single" w:sz="4" w:space="0" w:color="auto"/>
              <w:right w:val="single" w:sz="4" w:space="0" w:color="auto"/>
            </w:tcBorders>
            <w:shd w:val="clear" w:color="auto" w:fill="auto"/>
            <w:vAlign w:val="bottom"/>
            <w:hideMark/>
          </w:tcPr>
          <w:p w:rsidR="008A5CE2" w:rsidRPr="009F3F56" w:rsidRDefault="008A5CE2" w:rsidP="00540C24">
            <w:pPr>
              <w:rPr>
                <w:rFonts w:ascii="Calibri" w:hAnsi="Calibri" w:cs="Calibri"/>
                <w:color w:val="000000"/>
                <w:lang w:val="en-US" w:eastAsia="es-MX"/>
              </w:rPr>
            </w:pPr>
            <w:r w:rsidRPr="00845B19">
              <w:rPr>
                <w:rFonts w:ascii="Calibri" w:hAnsi="Calibri" w:cs="Calibri"/>
                <w:color w:val="000000"/>
                <w:lang w:val="en-US" w:eastAsia="es-MX"/>
              </w:rPr>
              <w:t xml:space="preserve">Exposure </w:t>
            </w:r>
            <w:r>
              <w:rPr>
                <w:rFonts w:ascii="Calibri" w:hAnsi="Calibri" w:cs="Calibri"/>
                <w:color w:val="000000"/>
                <w:lang w:val="en-US" w:eastAsia="es-MX"/>
              </w:rPr>
              <w:t xml:space="preserve">is </w:t>
            </w:r>
            <w:r w:rsidRPr="00845B19">
              <w:rPr>
                <w:rFonts w:ascii="Calibri" w:hAnsi="Calibri" w:cs="Calibri"/>
                <w:color w:val="000000"/>
                <w:lang w:val="en-US" w:eastAsia="es-MX"/>
              </w:rPr>
              <w:t>clearly classi</w:t>
            </w:r>
            <w:r>
              <w:rPr>
                <w:rFonts w:ascii="Calibri" w:hAnsi="Calibri" w:cs="Calibri"/>
                <w:color w:val="000000"/>
                <w:lang w:val="en-US" w:eastAsia="es-MX"/>
              </w:rPr>
              <w:t>fi</w:t>
            </w:r>
            <w:r w:rsidRPr="00845B19">
              <w:rPr>
                <w:rFonts w:ascii="Calibri" w:hAnsi="Calibri" w:cs="Calibri"/>
                <w:color w:val="000000"/>
                <w:lang w:val="en-US" w:eastAsia="es-MX"/>
              </w:rPr>
              <w:t>ed using a biological sample for the assessment</w:t>
            </w:r>
            <w:r>
              <w:rPr>
                <w:rFonts w:ascii="Calibri" w:hAnsi="Calibri" w:cs="Calibri"/>
                <w:color w:val="000000"/>
                <w:lang w:val="en-US" w:eastAsia="es-MX"/>
              </w:rPr>
              <w:t xml:space="preserve"> </w:t>
            </w:r>
          </w:p>
        </w:tc>
      </w:tr>
      <w:tr w:rsidR="008A5CE2" w:rsidRPr="001A06A2" w:rsidTr="008A5CE2">
        <w:trPr>
          <w:trHeight w:val="687"/>
        </w:trPr>
        <w:tc>
          <w:tcPr>
            <w:tcW w:w="1802" w:type="dxa"/>
            <w:vMerge/>
            <w:tcBorders>
              <w:top w:val="nil"/>
              <w:left w:val="single" w:sz="4" w:space="0" w:color="auto"/>
              <w:bottom w:val="single" w:sz="4" w:space="0" w:color="auto"/>
              <w:right w:val="single" w:sz="4" w:space="0" w:color="auto"/>
            </w:tcBorders>
            <w:vAlign w:val="center"/>
            <w:hideMark/>
          </w:tcPr>
          <w:p w:rsidR="008A5CE2" w:rsidRPr="009F3F56" w:rsidRDefault="008A5CE2" w:rsidP="00540C24">
            <w:pPr>
              <w:rPr>
                <w:rFonts w:ascii="Calibri" w:hAnsi="Calibri" w:cs="Calibri"/>
                <w:color w:val="000000"/>
                <w:lang w:val="en-US" w:eastAsia="es-MX"/>
              </w:rPr>
            </w:pPr>
          </w:p>
        </w:tc>
        <w:tc>
          <w:tcPr>
            <w:tcW w:w="1116" w:type="dxa"/>
            <w:tcBorders>
              <w:top w:val="nil"/>
              <w:left w:val="nil"/>
              <w:bottom w:val="single" w:sz="4" w:space="0" w:color="auto"/>
              <w:right w:val="single" w:sz="4" w:space="0" w:color="auto"/>
            </w:tcBorders>
            <w:shd w:val="clear" w:color="auto" w:fill="F2F2F2" w:themeFill="background1" w:themeFillShade="F2"/>
            <w:noWrap/>
            <w:vAlign w:val="center"/>
            <w:hideMark/>
          </w:tcPr>
          <w:p w:rsidR="008A5CE2" w:rsidRPr="00845B19" w:rsidRDefault="008A5CE2" w:rsidP="00540C24">
            <w:pPr>
              <w:rPr>
                <w:rFonts w:ascii="Calibri" w:hAnsi="Calibri" w:cs="Calibri"/>
                <w:color w:val="000000"/>
                <w:lang w:eastAsia="es-MX"/>
              </w:rPr>
            </w:pPr>
            <w:proofErr w:type="spellStart"/>
            <w:r w:rsidRPr="00845B19">
              <w:rPr>
                <w:rFonts w:ascii="Calibri" w:hAnsi="Calibri" w:cs="Calibri"/>
                <w:color w:val="000000"/>
                <w:lang w:eastAsia="es-MX"/>
              </w:rPr>
              <w:t>Moderate</w:t>
            </w:r>
            <w:proofErr w:type="spellEnd"/>
          </w:p>
        </w:tc>
        <w:tc>
          <w:tcPr>
            <w:tcW w:w="8563" w:type="dxa"/>
            <w:tcBorders>
              <w:top w:val="nil"/>
              <w:left w:val="nil"/>
              <w:bottom w:val="single" w:sz="4" w:space="0" w:color="auto"/>
              <w:right w:val="single" w:sz="4" w:space="0" w:color="auto"/>
            </w:tcBorders>
            <w:shd w:val="clear" w:color="auto" w:fill="auto"/>
            <w:vAlign w:val="bottom"/>
            <w:hideMark/>
          </w:tcPr>
          <w:p w:rsidR="008A5CE2" w:rsidRPr="009F3F56" w:rsidRDefault="008A5CE2" w:rsidP="00540C24">
            <w:pPr>
              <w:rPr>
                <w:rFonts w:ascii="Calibri" w:hAnsi="Calibri" w:cs="Calibri"/>
                <w:color w:val="000000"/>
                <w:lang w:val="en-US" w:eastAsia="es-MX"/>
              </w:rPr>
            </w:pPr>
            <w:r w:rsidRPr="009F3F56">
              <w:rPr>
                <w:rFonts w:ascii="Calibri" w:hAnsi="Calibri" w:cs="Calibri"/>
                <w:color w:val="000000"/>
                <w:lang w:val="en-US" w:eastAsia="es-MX"/>
              </w:rPr>
              <w:t xml:space="preserve">Possible exposure misclassification for studies using </w:t>
            </w:r>
            <w:r w:rsidR="00875825">
              <w:rPr>
                <w:rFonts w:ascii="Calibri" w:hAnsi="Calibri" w:cs="Calibri"/>
                <w:color w:val="000000"/>
                <w:lang w:val="en-US" w:eastAsia="es-MX"/>
              </w:rPr>
              <w:t>different records</w:t>
            </w:r>
            <w:r w:rsidRPr="009F3F56">
              <w:rPr>
                <w:rFonts w:ascii="Calibri" w:hAnsi="Calibri" w:cs="Calibri"/>
                <w:color w:val="000000"/>
                <w:lang w:val="en-US" w:eastAsia="es-MX"/>
              </w:rPr>
              <w:t xml:space="preserve"> for the </w:t>
            </w:r>
            <w:r w:rsidR="00875825">
              <w:rPr>
                <w:rFonts w:ascii="Calibri" w:hAnsi="Calibri" w:cs="Calibri"/>
                <w:color w:val="000000"/>
                <w:lang w:val="en-US" w:eastAsia="es-MX"/>
              </w:rPr>
              <w:t xml:space="preserve">exposure </w:t>
            </w:r>
            <w:r w:rsidRPr="009F3F56">
              <w:rPr>
                <w:rFonts w:ascii="Calibri" w:hAnsi="Calibri" w:cs="Calibri"/>
                <w:color w:val="000000"/>
                <w:lang w:val="en-US" w:eastAsia="es-MX"/>
              </w:rPr>
              <w:t>assessment</w:t>
            </w:r>
            <w:r w:rsidR="00875825">
              <w:rPr>
                <w:rFonts w:ascii="Calibri" w:hAnsi="Calibri" w:cs="Calibri"/>
                <w:color w:val="000000"/>
                <w:lang w:val="en-US" w:eastAsia="es-MX"/>
              </w:rPr>
              <w:t xml:space="preserve"> (</w:t>
            </w:r>
            <w:proofErr w:type="spellStart"/>
            <w:r w:rsidR="00875825">
              <w:rPr>
                <w:rFonts w:ascii="Calibri" w:hAnsi="Calibri" w:cs="Calibri"/>
                <w:color w:val="000000"/>
                <w:lang w:val="en-US" w:eastAsia="es-MX"/>
              </w:rPr>
              <w:t>e.g</w:t>
            </w:r>
            <w:proofErr w:type="spellEnd"/>
            <w:r w:rsidR="00875825">
              <w:rPr>
                <w:rFonts w:ascii="Calibri" w:hAnsi="Calibri" w:cs="Calibri"/>
                <w:color w:val="000000"/>
                <w:lang w:val="en-US" w:eastAsia="es-MX"/>
              </w:rPr>
              <w:t xml:space="preserve">: air, medical records, </w:t>
            </w:r>
            <w:r w:rsidR="00A61CD9">
              <w:rPr>
                <w:rFonts w:ascii="Calibri" w:hAnsi="Calibri" w:cs="Calibri"/>
                <w:color w:val="000000"/>
                <w:lang w:val="en-US" w:eastAsia="es-MX"/>
              </w:rPr>
              <w:t xml:space="preserve">math modeling, </w:t>
            </w:r>
            <w:r w:rsidR="00DE3E99">
              <w:rPr>
                <w:rFonts w:ascii="Calibri" w:hAnsi="Calibri" w:cs="Calibri"/>
                <w:color w:val="000000"/>
                <w:lang w:val="en-US" w:eastAsia="es-MX"/>
              </w:rPr>
              <w:t>etc</w:t>
            </w:r>
            <w:r w:rsidR="00875825">
              <w:rPr>
                <w:rFonts w:ascii="Calibri" w:hAnsi="Calibri" w:cs="Calibri"/>
                <w:color w:val="000000"/>
                <w:lang w:val="en-US" w:eastAsia="es-MX"/>
              </w:rPr>
              <w:t>) or those using diet questionaries for evaluating the exposure in longitudinal fashion</w:t>
            </w:r>
            <w:r w:rsidR="00F337BD">
              <w:rPr>
                <w:rFonts w:ascii="Calibri" w:hAnsi="Calibri" w:cs="Calibri"/>
                <w:color w:val="000000"/>
                <w:lang w:val="en-US" w:eastAsia="es-MX"/>
              </w:rPr>
              <w:t>.</w:t>
            </w:r>
          </w:p>
        </w:tc>
      </w:tr>
      <w:tr w:rsidR="008A5CE2" w:rsidRPr="001A06A2" w:rsidTr="008A5CE2">
        <w:trPr>
          <w:trHeight w:val="687"/>
        </w:trPr>
        <w:tc>
          <w:tcPr>
            <w:tcW w:w="1802" w:type="dxa"/>
            <w:vMerge/>
            <w:tcBorders>
              <w:top w:val="nil"/>
              <w:left w:val="single" w:sz="4" w:space="0" w:color="auto"/>
              <w:bottom w:val="single" w:sz="4" w:space="0" w:color="auto"/>
              <w:right w:val="single" w:sz="4" w:space="0" w:color="auto"/>
            </w:tcBorders>
            <w:vAlign w:val="center"/>
            <w:hideMark/>
          </w:tcPr>
          <w:p w:rsidR="008A5CE2" w:rsidRPr="009F3F56" w:rsidRDefault="008A5CE2" w:rsidP="00540C24">
            <w:pPr>
              <w:rPr>
                <w:rFonts w:ascii="Calibri" w:hAnsi="Calibri" w:cs="Calibri"/>
                <w:color w:val="000000"/>
                <w:lang w:val="en-US" w:eastAsia="es-MX"/>
              </w:rPr>
            </w:pPr>
          </w:p>
        </w:tc>
        <w:tc>
          <w:tcPr>
            <w:tcW w:w="1116" w:type="dxa"/>
            <w:tcBorders>
              <w:top w:val="nil"/>
              <w:left w:val="nil"/>
              <w:bottom w:val="single" w:sz="4" w:space="0" w:color="auto"/>
              <w:right w:val="single" w:sz="4" w:space="0" w:color="auto"/>
            </w:tcBorders>
            <w:shd w:val="clear" w:color="auto" w:fill="BFBFBF" w:themeFill="background1" w:themeFillShade="BF"/>
            <w:noWrap/>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eastAsia="es-MX"/>
              </w:rPr>
              <w:t>High</w:t>
            </w:r>
          </w:p>
        </w:tc>
        <w:tc>
          <w:tcPr>
            <w:tcW w:w="8563" w:type="dxa"/>
            <w:tcBorders>
              <w:top w:val="nil"/>
              <w:left w:val="nil"/>
              <w:bottom w:val="single" w:sz="4" w:space="0" w:color="auto"/>
              <w:right w:val="single" w:sz="4" w:space="0" w:color="auto"/>
            </w:tcBorders>
            <w:shd w:val="clear" w:color="auto" w:fill="auto"/>
            <w:vAlign w:val="bottom"/>
            <w:hideMark/>
          </w:tcPr>
          <w:p w:rsidR="008A5CE2" w:rsidRPr="009F3F56" w:rsidRDefault="008A5CE2" w:rsidP="00540C24">
            <w:pPr>
              <w:rPr>
                <w:rFonts w:ascii="Calibri" w:hAnsi="Calibri" w:cs="Calibri"/>
                <w:color w:val="000000"/>
                <w:lang w:val="en-US" w:eastAsia="es-MX"/>
              </w:rPr>
            </w:pPr>
            <w:r>
              <w:rPr>
                <w:rFonts w:ascii="Calibri" w:hAnsi="Calibri" w:cs="Calibri"/>
                <w:color w:val="000000"/>
                <w:lang w:val="en-US" w:eastAsia="es-MX"/>
              </w:rPr>
              <w:t>S</w:t>
            </w:r>
            <w:r w:rsidRPr="009F3F56">
              <w:rPr>
                <w:rFonts w:ascii="Calibri" w:hAnsi="Calibri" w:cs="Calibri"/>
                <w:color w:val="000000"/>
                <w:lang w:val="en-US" w:eastAsia="es-MX"/>
              </w:rPr>
              <w:t xml:space="preserve">tudies </w:t>
            </w:r>
            <w:r>
              <w:rPr>
                <w:rFonts w:ascii="Calibri" w:hAnsi="Calibri" w:cs="Calibri"/>
                <w:color w:val="000000"/>
                <w:lang w:val="en-US" w:eastAsia="es-MX"/>
              </w:rPr>
              <w:t>use</w:t>
            </w:r>
            <w:r w:rsidRPr="009F3F56">
              <w:rPr>
                <w:rFonts w:ascii="Calibri" w:hAnsi="Calibri" w:cs="Calibri"/>
                <w:color w:val="000000"/>
                <w:lang w:val="en-US" w:eastAsia="es-MX"/>
              </w:rPr>
              <w:t xml:space="preserve"> </w:t>
            </w:r>
            <w:r w:rsidR="00F337BD">
              <w:rPr>
                <w:rFonts w:ascii="Calibri" w:hAnsi="Calibri" w:cs="Calibri"/>
                <w:color w:val="000000"/>
                <w:lang w:val="en-US" w:eastAsia="es-MX"/>
              </w:rPr>
              <w:t xml:space="preserve">self-report </w:t>
            </w:r>
            <w:r w:rsidRPr="009F3F56">
              <w:rPr>
                <w:rFonts w:ascii="Calibri" w:hAnsi="Calibri" w:cs="Calibri"/>
                <w:color w:val="000000"/>
                <w:lang w:val="en-US" w:eastAsia="es-MX"/>
              </w:rPr>
              <w:t>for the</w:t>
            </w:r>
            <w:r w:rsidR="00F337BD">
              <w:rPr>
                <w:rFonts w:ascii="Calibri" w:hAnsi="Calibri" w:cs="Calibri"/>
                <w:color w:val="000000"/>
                <w:lang w:val="en-US" w:eastAsia="es-MX"/>
              </w:rPr>
              <w:t xml:space="preserve"> exposure</w:t>
            </w:r>
            <w:r w:rsidRPr="009F3F56">
              <w:rPr>
                <w:rFonts w:ascii="Calibri" w:hAnsi="Calibri" w:cs="Calibri"/>
                <w:color w:val="000000"/>
                <w:lang w:val="en-US" w:eastAsia="es-MX"/>
              </w:rPr>
              <w:t xml:space="preserve"> assessment or </w:t>
            </w:r>
            <w:r>
              <w:rPr>
                <w:rFonts w:ascii="Calibri" w:hAnsi="Calibri" w:cs="Calibri"/>
                <w:color w:val="000000"/>
                <w:lang w:val="en-US" w:eastAsia="es-MX"/>
              </w:rPr>
              <w:t xml:space="preserve">are </w:t>
            </w:r>
            <w:r w:rsidRPr="009F3F56">
              <w:rPr>
                <w:rFonts w:ascii="Calibri" w:hAnsi="Calibri" w:cs="Calibri"/>
                <w:color w:val="000000"/>
                <w:lang w:val="en-US" w:eastAsia="es-MX"/>
              </w:rPr>
              <w:t>based on an assessment performed after the beginning of the study</w:t>
            </w:r>
            <w:r w:rsidR="00F337BD">
              <w:rPr>
                <w:rFonts w:ascii="Calibri" w:hAnsi="Calibri" w:cs="Calibri"/>
                <w:color w:val="000000"/>
                <w:lang w:val="en-US" w:eastAsia="es-MX"/>
              </w:rPr>
              <w:t xml:space="preserve"> (</w:t>
            </w:r>
            <w:proofErr w:type="spellStart"/>
            <w:r w:rsidR="00F337BD">
              <w:rPr>
                <w:rFonts w:ascii="Calibri" w:hAnsi="Calibri" w:cs="Calibri"/>
                <w:color w:val="000000"/>
                <w:lang w:val="en-US" w:eastAsia="es-MX"/>
              </w:rPr>
              <w:t>e.g</w:t>
            </w:r>
            <w:proofErr w:type="spellEnd"/>
            <w:r w:rsidR="00F337BD">
              <w:rPr>
                <w:rFonts w:ascii="Calibri" w:hAnsi="Calibri" w:cs="Calibri"/>
                <w:color w:val="000000"/>
                <w:lang w:val="en-US" w:eastAsia="es-MX"/>
              </w:rPr>
              <w:t>: Case-control studies with exposure measurement based on diet questionaries)</w:t>
            </w:r>
            <w:r w:rsidRPr="009F3F56">
              <w:rPr>
                <w:rFonts w:ascii="Calibri" w:hAnsi="Calibri" w:cs="Calibri"/>
                <w:color w:val="000000"/>
                <w:lang w:val="en-US" w:eastAsia="es-MX"/>
              </w:rPr>
              <w:t xml:space="preserve">. </w:t>
            </w:r>
          </w:p>
        </w:tc>
      </w:tr>
      <w:tr w:rsidR="008A5CE2" w:rsidRPr="001A06A2" w:rsidTr="008A5CE2">
        <w:trPr>
          <w:trHeight w:val="323"/>
        </w:trPr>
        <w:tc>
          <w:tcPr>
            <w:tcW w:w="1802" w:type="dxa"/>
            <w:vMerge w:val="restart"/>
            <w:tcBorders>
              <w:top w:val="nil"/>
              <w:left w:val="single" w:sz="4" w:space="0" w:color="auto"/>
              <w:bottom w:val="single" w:sz="4" w:space="0" w:color="auto"/>
              <w:right w:val="single" w:sz="4" w:space="0" w:color="auto"/>
            </w:tcBorders>
            <w:shd w:val="clear" w:color="auto" w:fill="auto"/>
            <w:vAlign w:val="center"/>
            <w:hideMark/>
          </w:tcPr>
          <w:p w:rsidR="008A5CE2" w:rsidRPr="009F3F56" w:rsidRDefault="008A5CE2" w:rsidP="00540C24">
            <w:pPr>
              <w:rPr>
                <w:rFonts w:ascii="Calibri" w:hAnsi="Calibri" w:cs="Calibri"/>
                <w:color w:val="000000"/>
                <w:lang w:val="en-US" w:eastAsia="es-MX"/>
              </w:rPr>
            </w:pPr>
            <w:r w:rsidRPr="00845B19">
              <w:rPr>
                <w:rFonts w:ascii="Calibri" w:hAnsi="Calibri" w:cs="Calibri"/>
                <w:color w:val="000000"/>
                <w:lang w:val="en-US" w:eastAsia="es-MX"/>
              </w:rPr>
              <w:t>Bias due to missing data</w:t>
            </w:r>
          </w:p>
        </w:tc>
        <w:tc>
          <w:tcPr>
            <w:tcW w:w="1116" w:type="dxa"/>
            <w:tcBorders>
              <w:top w:val="nil"/>
              <w:left w:val="nil"/>
              <w:bottom w:val="single" w:sz="4" w:space="0" w:color="auto"/>
              <w:right w:val="single" w:sz="4" w:space="0" w:color="auto"/>
            </w:tcBorders>
            <w:shd w:val="clear" w:color="auto" w:fill="auto"/>
            <w:noWrap/>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eastAsia="es-MX"/>
              </w:rPr>
              <w:t>Low</w:t>
            </w:r>
          </w:p>
        </w:tc>
        <w:tc>
          <w:tcPr>
            <w:tcW w:w="8563" w:type="dxa"/>
            <w:tcBorders>
              <w:top w:val="nil"/>
              <w:left w:val="nil"/>
              <w:bottom w:val="single" w:sz="4" w:space="0" w:color="auto"/>
              <w:right w:val="single" w:sz="4" w:space="0" w:color="auto"/>
            </w:tcBorders>
            <w:shd w:val="clear" w:color="auto" w:fill="auto"/>
            <w:noWrap/>
            <w:vAlign w:val="bottom"/>
            <w:hideMark/>
          </w:tcPr>
          <w:p w:rsidR="008A5CE2" w:rsidRPr="009F3F56" w:rsidRDefault="008A5CE2" w:rsidP="00540C24">
            <w:pPr>
              <w:rPr>
                <w:rFonts w:ascii="Calibri" w:hAnsi="Calibri" w:cs="Calibri"/>
                <w:color w:val="000000"/>
                <w:lang w:val="en-US" w:eastAsia="es-MX"/>
              </w:rPr>
            </w:pPr>
            <w:r>
              <w:rPr>
                <w:rFonts w:ascii="Calibri" w:hAnsi="Calibri" w:cs="Calibri"/>
                <w:color w:val="000000"/>
                <w:lang w:val="en-US" w:eastAsia="es-MX"/>
              </w:rPr>
              <w:t>If all variables used in analysis had &lt; 10% missingness.</w:t>
            </w:r>
          </w:p>
        </w:tc>
      </w:tr>
      <w:tr w:rsidR="008A5CE2" w:rsidRPr="001A06A2" w:rsidTr="008A5CE2">
        <w:trPr>
          <w:trHeight w:val="687"/>
        </w:trPr>
        <w:tc>
          <w:tcPr>
            <w:tcW w:w="1802" w:type="dxa"/>
            <w:vMerge/>
            <w:tcBorders>
              <w:top w:val="nil"/>
              <w:left w:val="single" w:sz="4" w:space="0" w:color="auto"/>
              <w:bottom w:val="single" w:sz="4" w:space="0" w:color="auto"/>
              <w:right w:val="single" w:sz="4" w:space="0" w:color="auto"/>
            </w:tcBorders>
            <w:vAlign w:val="center"/>
            <w:hideMark/>
          </w:tcPr>
          <w:p w:rsidR="008A5CE2" w:rsidRPr="009F3F56" w:rsidRDefault="008A5CE2" w:rsidP="00540C24">
            <w:pPr>
              <w:rPr>
                <w:rFonts w:ascii="Calibri" w:hAnsi="Calibri" w:cs="Calibri"/>
                <w:color w:val="000000"/>
                <w:lang w:val="en-US" w:eastAsia="es-MX"/>
              </w:rPr>
            </w:pPr>
          </w:p>
        </w:tc>
        <w:tc>
          <w:tcPr>
            <w:tcW w:w="1116" w:type="dxa"/>
            <w:tcBorders>
              <w:top w:val="nil"/>
              <w:left w:val="nil"/>
              <w:bottom w:val="single" w:sz="4" w:space="0" w:color="auto"/>
              <w:right w:val="single" w:sz="4" w:space="0" w:color="auto"/>
            </w:tcBorders>
            <w:shd w:val="clear" w:color="auto" w:fill="F2F2F2" w:themeFill="background1" w:themeFillShade="F2"/>
            <w:noWrap/>
            <w:vAlign w:val="center"/>
            <w:hideMark/>
          </w:tcPr>
          <w:p w:rsidR="008A5CE2" w:rsidRPr="00845B19" w:rsidRDefault="008A5CE2" w:rsidP="00540C24">
            <w:pPr>
              <w:rPr>
                <w:rFonts w:ascii="Calibri" w:hAnsi="Calibri" w:cs="Calibri"/>
                <w:color w:val="000000"/>
                <w:lang w:eastAsia="es-MX"/>
              </w:rPr>
            </w:pPr>
            <w:proofErr w:type="spellStart"/>
            <w:r w:rsidRPr="00845B19">
              <w:rPr>
                <w:rFonts w:ascii="Calibri" w:hAnsi="Calibri" w:cs="Calibri"/>
                <w:color w:val="000000"/>
                <w:lang w:eastAsia="es-MX"/>
              </w:rPr>
              <w:t>Moderate</w:t>
            </w:r>
            <w:proofErr w:type="spellEnd"/>
          </w:p>
        </w:tc>
        <w:tc>
          <w:tcPr>
            <w:tcW w:w="8563" w:type="dxa"/>
            <w:tcBorders>
              <w:top w:val="nil"/>
              <w:left w:val="nil"/>
              <w:bottom w:val="single" w:sz="4" w:space="0" w:color="auto"/>
              <w:right w:val="single" w:sz="4" w:space="0" w:color="auto"/>
            </w:tcBorders>
            <w:shd w:val="clear" w:color="auto" w:fill="auto"/>
            <w:vAlign w:val="bottom"/>
            <w:hideMark/>
          </w:tcPr>
          <w:p w:rsidR="008A5CE2" w:rsidRPr="009F3F56" w:rsidRDefault="008A5CE2" w:rsidP="00540C24">
            <w:pPr>
              <w:rPr>
                <w:rFonts w:ascii="Calibri" w:hAnsi="Calibri" w:cs="Calibri"/>
                <w:color w:val="000000"/>
                <w:lang w:val="en-US" w:eastAsia="es-MX"/>
              </w:rPr>
            </w:pPr>
            <w:r>
              <w:rPr>
                <w:rFonts w:ascii="Calibri" w:hAnsi="Calibri" w:cs="Calibri"/>
                <w:color w:val="000000"/>
                <w:lang w:val="en-US" w:eastAsia="es-MX"/>
              </w:rPr>
              <w:t xml:space="preserve">If one or more variables used in analysis had 10% or more missingness but no variables had &gt; 20% missingness.  </w:t>
            </w:r>
          </w:p>
        </w:tc>
      </w:tr>
      <w:tr w:rsidR="008A5CE2" w:rsidRPr="001A06A2" w:rsidTr="008A5CE2">
        <w:trPr>
          <w:trHeight w:val="323"/>
        </w:trPr>
        <w:tc>
          <w:tcPr>
            <w:tcW w:w="1802" w:type="dxa"/>
            <w:vMerge/>
            <w:tcBorders>
              <w:top w:val="nil"/>
              <w:left w:val="single" w:sz="4" w:space="0" w:color="auto"/>
              <w:bottom w:val="single" w:sz="4" w:space="0" w:color="auto"/>
              <w:right w:val="single" w:sz="4" w:space="0" w:color="auto"/>
            </w:tcBorders>
            <w:vAlign w:val="center"/>
            <w:hideMark/>
          </w:tcPr>
          <w:p w:rsidR="008A5CE2" w:rsidRPr="009F3F56" w:rsidRDefault="008A5CE2" w:rsidP="00540C24">
            <w:pPr>
              <w:rPr>
                <w:rFonts w:ascii="Calibri" w:hAnsi="Calibri" w:cs="Calibri"/>
                <w:color w:val="000000"/>
                <w:lang w:val="en-US" w:eastAsia="es-MX"/>
              </w:rPr>
            </w:pPr>
          </w:p>
        </w:tc>
        <w:tc>
          <w:tcPr>
            <w:tcW w:w="1116" w:type="dxa"/>
            <w:tcBorders>
              <w:top w:val="nil"/>
              <w:left w:val="nil"/>
              <w:bottom w:val="single" w:sz="4" w:space="0" w:color="auto"/>
              <w:right w:val="single" w:sz="4" w:space="0" w:color="auto"/>
            </w:tcBorders>
            <w:shd w:val="clear" w:color="auto" w:fill="BFBFBF" w:themeFill="background1" w:themeFillShade="BF"/>
            <w:noWrap/>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eastAsia="es-MX"/>
              </w:rPr>
              <w:t>High</w:t>
            </w:r>
          </w:p>
        </w:tc>
        <w:tc>
          <w:tcPr>
            <w:tcW w:w="8563" w:type="dxa"/>
            <w:tcBorders>
              <w:top w:val="nil"/>
              <w:left w:val="nil"/>
              <w:bottom w:val="single" w:sz="4" w:space="0" w:color="auto"/>
              <w:right w:val="single" w:sz="4" w:space="0" w:color="auto"/>
            </w:tcBorders>
            <w:shd w:val="clear" w:color="auto" w:fill="auto"/>
            <w:noWrap/>
            <w:vAlign w:val="bottom"/>
            <w:hideMark/>
          </w:tcPr>
          <w:p w:rsidR="008A5CE2" w:rsidRPr="009F3F56" w:rsidRDefault="008A5CE2" w:rsidP="00540C24">
            <w:pPr>
              <w:rPr>
                <w:rFonts w:ascii="Calibri" w:hAnsi="Calibri" w:cs="Calibri"/>
                <w:color w:val="000000"/>
                <w:lang w:val="en-US" w:eastAsia="es-MX"/>
              </w:rPr>
            </w:pPr>
            <w:r>
              <w:rPr>
                <w:rFonts w:ascii="Calibri" w:hAnsi="Calibri" w:cs="Calibri"/>
                <w:color w:val="000000"/>
                <w:lang w:val="en-US" w:eastAsia="es-MX"/>
              </w:rPr>
              <w:t>If one or more variables used in analysis are 20% or more missing.</w:t>
            </w:r>
          </w:p>
        </w:tc>
      </w:tr>
      <w:tr w:rsidR="008A5CE2" w:rsidRPr="001A06A2" w:rsidTr="008A5CE2">
        <w:trPr>
          <w:trHeight w:val="687"/>
        </w:trPr>
        <w:tc>
          <w:tcPr>
            <w:tcW w:w="1802" w:type="dxa"/>
            <w:vMerge w:val="restart"/>
            <w:tcBorders>
              <w:top w:val="nil"/>
              <w:left w:val="single" w:sz="4" w:space="0" w:color="auto"/>
              <w:bottom w:val="single" w:sz="4" w:space="0" w:color="auto"/>
              <w:right w:val="single" w:sz="4" w:space="0" w:color="auto"/>
            </w:tcBorders>
            <w:shd w:val="clear" w:color="auto" w:fill="auto"/>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val="en-US" w:eastAsia="es-MX"/>
              </w:rPr>
              <w:t xml:space="preserve">Bias in outcome measurement </w:t>
            </w:r>
          </w:p>
        </w:tc>
        <w:tc>
          <w:tcPr>
            <w:tcW w:w="1116" w:type="dxa"/>
            <w:tcBorders>
              <w:top w:val="nil"/>
              <w:left w:val="nil"/>
              <w:bottom w:val="single" w:sz="4" w:space="0" w:color="auto"/>
              <w:right w:val="single" w:sz="4" w:space="0" w:color="auto"/>
            </w:tcBorders>
            <w:shd w:val="clear" w:color="auto" w:fill="auto"/>
            <w:noWrap/>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eastAsia="es-MX"/>
              </w:rPr>
              <w:t>Low</w:t>
            </w:r>
          </w:p>
        </w:tc>
        <w:tc>
          <w:tcPr>
            <w:tcW w:w="8563" w:type="dxa"/>
            <w:tcBorders>
              <w:top w:val="nil"/>
              <w:left w:val="nil"/>
              <w:bottom w:val="single" w:sz="4" w:space="0" w:color="auto"/>
              <w:right w:val="single" w:sz="4" w:space="0" w:color="auto"/>
            </w:tcBorders>
            <w:shd w:val="clear" w:color="auto" w:fill="auto"/>
            <w:vAlign w:val="bottom"/>
            <w:hideMark/>
          </w:tcPr>
          <w:p w:rsidR="008A5CE2" w:rsidRPr="009F3F56" w:rsidRDefault="008A5CE2" w:rsidP="00540C24">
            <w:pPr>
              <w:rPr>
                <w:rFonts w:ascii="Calibri" w:hAnsi="Calibri" w:cs="Calibri"/>
                <w:color w:val="000000"/>
                <w:lang w:val="en-US" w:eastAsia="es-MX"/>
              </w:rPr>
            </w:pPr>
            <w:r>
              <w:rPr>
                <w:rFonts w:ascii="Calibri" w:hAnsi="Calibri" w:cs="Calibri"/>
                <w:color w:val="000000"/>
                <w:lang w:val="en-US" w:eastAsia="es-MX"/>
              </w:rPr>
              <w:t xml:space="preserve">Breast cancer diagnosis used biopsy and clear description of technique with external validation.  </w:t>
            </w:r>
          </w:p>
        </w:tc>
      </w:tr>
      <w:tr w:rsidR="008A5CE2" w:rsidRPr="001A06A2" w:rsidTr="008A5CE2">
        <w:trPr>
          <w:trHeight w:val="312"/>
        </w:trPr>
        <w:tc>
          <w:tcPr>
            <w:tcW w:w="1802" w:type="dxa"/>
            <w:vMerge/>
            <w:tcBorders>
              <w:top w:val="nil"/>
              <w:left w:val="single" w:sz="4" w:space="0" w:color="auto"/>
              <w:bottom w:val="single" w:sz="4" w:space="0" w:color="auto"/>
              <w:right w:val="single" w:sz="4" w:space="0" w:color="auto"/>
            </w:tcBorders>
            <w:vAlign w:val="center"/>
            <w:hideMark/>
          </w:tcPr>
          <w:p w:rsidR="008A5CE2" w:rsidRPr="009F3F56" w:rsidRDefault="008A5CE2" w:rsidP="00540C24">
            <w:pPr>
              <w:rPr>
                <w:rFonts w:ascii="Calibri" w:hAnsi="Calibri" w:cs="Calibri"/>
                <w:color w:val="000000"/>
                <w:lang w:val="en-US" w:eastAsia="es-MX"/>
              </w:rPr>
            </w:pPr>
          </w:p>
        </w:tc>
        <w:tc>
          <w:tcPr>
            <w:tcW w:w="1116" w:type="dxa"/>
            <w:tcBorders>
              <w:top w:val="nil"/>
              <w:left w:val="nil"/>
              <w:bottom w:val="single" w:sz="4" w:space="0" w:color="auto"/>
              <w:right w:val="single" w:sz="4" w:space="0" w:color="auto"/>
            </w:tcBorders>
            <w:shd w:val="clear" w:color="auto" w:fill="F2F2F2" w:themeFill="background1" w:themeFillShade="F2"/>
            <w:noWrap/>
            <w:vAlign w:val="center"/>
            <w:hideMark/>
          </w:tcPr>
          <w:p w:rsidR="008A5CE2" w:rsidRPr="00845B19" w:rsidRDefault="008A5CE2" w:rsidP="00540C24">
            <w:pPr>
              <w:rPr>
                <w:rFonts w:ascii="Calibri" w:hAnsi="Calibri" w:cs="Calibri"/>
                <w:color w:val="000000"/>
                <w:lang w:eastAsia="es-MX"/>
              </w:rPr>
            </w:pPr>
            <w:proofErr w:type="spellStart"/>
            <w:r w:rsidRPr="00845B19">
              <w:rPr>
                <w:rFonts w:ascii="Calibri" w:hAnsi="Calibri" w:cs="Calibri"/>
                <w:color w:val="000000"/>
                <w:lang w:eastAsia="es-MX"/>
              </w:rPr>
              <w:t>Moderate</w:t>
            </w:r>
            <w:proofErr w:type="spellEnd"/>
          </w:p>
        </w:tc>
        <w:tc>
          <w:tcPr>
            <w:tcW w:w="8563" w:type="dxa"/>
            <w:tcBorders>
              <w:top w:val="nil"/>
              <w:left w:val="nil"/>
              <w:bottom w:val="single" w:sz="4" w:space="0" w:color="auto"/>
              <w:right w:val="single" w:sz="4" w:space="0" w:color="auto"/>
            </w:tcBorders>
            <w:shd w:val="clear" w:color="auto" w:fill="auto"/>
            <w:vAlign w:val="bottom"/>
            <w:hideMark/>
          </w:tcPr>
          <w:p w:rsidR="008A5CE2" w:rsidRPr="009F3F56" w:rsidRDefault="008A5CE2" w:rsidP="00540C24">
            <w:pPr>
              <w:rPr>
                <w:rFonts w:ascii="Calibri" w:hAnsi="Calibri" w:cs="Calibri"/>
                <w:color w:val="000000"/>
                <w:lang w:val="en-US" w:eastAsia="es-MX"/>
              </w:rPr>
            </w:pPr>
            <w:r>
              <w:rPr>
                <w:rFonts w:ascii="Calibri" w:hAnsi="Calibri" w:cs="Calibri"/>
                <w:color w:val="000000"/>
                <w:lang w:val="en-US" w:eastAsia="es-MX"/>
              </w:rPr>
              <w:t xml:space="preserve">Breast cancer diagnosis based on health record review </w:t>
            </w:r>
            <w:r w:rsidR="00934F21">
              <w:rPr>
                <w:rFonts w:ascii="Calibri" w:hAnsi="Calibri" w:cs="Calibri"/>
                <w:color w:val="000000"/>
                <w:lang w:val="en-US" w:eastAsia="es-MX"/>
              </w:rPr>
              <w:t xml:space="preserve">with or </w:t>
            </w:r>
            <w:r>
              <w:rPr>
                <w:rFonts w:ascii="Calibri" w:hAnsi="Calibri" w:cs="Calibri"/>
                <w:color w:val="000000"/>
                <w:lang w:val="en-US" w:eastAsia="es-MX"/>
              </w:rPr>
              <w:t xml:space="preserve">without external validation. </w:t>
            </w:r>
          </w:p>
        </w:tc>
      </w:tr>
      <w:tr w:rsidR="008A5CE2" w:rsidRPr="001A06A2" w:rsidTr="008A5CE2">
        <w:trPr>
          <w:trHeight w:val="275"/>
        </w:trPr>
        <w:tc>
          <w:tcPr>
            <w:tcW w:w="1802" w:type="dxa"/>
            <w:vMerge/>
            <w:tcBorders>
              <w:top w:val="nil"/>
              <w:left w:val="single" w:sz="4" w:space="0" w:color="auto"/>
              <w:bottom w:val="single" w:sz="4" w:space="0" w:color="auto"/>
              <w:right w:val="single" w:sz="4" w:space="0" w:color="auto"/>
            </w:tcBorders>
            <w:vAlign w:val="center"/>
            <w:hideMark/>
          </w:tcPr>
          <w:p w:rsidR="008A5CE2" w:rsidRPr="009F3F56" w:rsidRDefault="008A5CE2" w:rsidP="00540C24">
            <w:pPr>
              <w:rPr>
                <w:rFonts w:ascii="Calibri" w:hAnsi="Calibri" w:cs="Calibri"/>
                <w:color w:val="000000"/>
                <w:lang w:val="en-US" w:eastAsia="es-MX"/>
              </w:rPr>
            </w:pPr>
          </w:p>
        </w:tc>
        <w:tc>
          <w:tcPr>
            <w:tcW w:w="1116" w:type="dxa"/>
            <w:tcBorders>
              <w:top w:val="nil"/>
              <w:left w:val="nil"/>
              <w:bottom w:val="single" w:sz="4" w:space="0" w:color="auto"/>
              <w:right w:val="single" w:sz="4" w:space="0" w:color="auto"/>
            </w:tcBorders>
            <w:shd w:val="clear" w:color="auto" w:fill="BFBFBF" w:themeFill="background1" w:themeFillShade="BF"/>
            <w:noWrap/>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eastAsia="es-MX"/>
              </w:rPr>
              <w:t>High</w:t>
            </w:r>
          </w:p>
        </w:tc>
        <w:tc>
          <w:tcPr>
            <w:tcW w:w="8563" w:type="dxa"/>
            <w:tcBorders>
              <w:top w:val="nil"/>
              <w:left w:val="nil"/>
              <w:bottom w:val="single" w:sz="4" w:space="0" w:color="auto"/>
              <w:right w:val="single" w:sz="4" w:space="0" w:color="auto"/>
            </w:tcBorders>
            <w:shd w:val="clear" w:color="auto" w:fill="auto"/>
            <w:vAlign w:val="bottom"/>
            <w:hideMark/>
          </w:tcPr>
          <w:p w:rsidR="008A5CE2" w:rsidRPr="009F3F56" w:rsidRDefault="008A5CE2" w:rsidP="00540C24">
            <w:pPr>
              <w:rPr>
                <w:rFonts w:ascii="Calibri" w:hAnsi="Calibri" w:cs="Calibri"/>
                <w:color w:val="000000"/>
                <w:lang w:val="en-US" w:eastAsia="es-MX"/>
              </w:rPr>
            </w:pPr>
            <w:r>
              <w:rPr>
                <w:rFonts w:ascii="Calibri" w:hAnsi="Calibri" w:cs="Calibri"/>
                <w:color w:val="000000"/>
                <w:lang w:val="en-US" w:eastAsia="es-MX"/>
              </w:rPr>
              <w:t>Breast cancer diagnosis</w:t>
            </w:r>
            <w:r w:rsidRPr="00845B19">
              <w:rPr>
                <w:rFonts w:ascii="Calibri" w:hAnsi="Calibri" w:cs="Calibri"/>
                <w:color w:val="000000"/>
                <w:lang w:val="en-US" w:eastAsia="es-MX"/>
              </w:rPr>
              <w:t xml:space="preserve"> </w:t>
            </w:r>
            <w:r>
              <w:rPr>
                <w:rFonts w:ascii="Calibri" w:hAnsi="Calibri" w:cs="Calibri"/>
                <w:color w:val="000000"/>
                <w:lang w:val="en-US" w:eastAsia="es-MX"/>
              </w:rPr>
              <w:t xml:space="preserve">was </w:t>
            </w:r>
            <w:r w:rsidRPr="00845B19">
              <w:rPr>
                <w:rFonts w:ascii="Calibri" w:hAnsi="Calibri" w:cs="Calibri"/>
                <w:color w:val="000000"/>
                <w:lang w:val="en-US" w:eastAsia="es-MX"/>
              </w:rPr>
              <w:t>based on self-report only without external validation.</w:t>
            </w:r>
          </w:p>
        </w:tc>
      </w:tr>
      <w:tr w:rsidR="008A5CE2" w:rsidRPr="001A06A2" w:rsidTr="008A5CE2">
        <w:trPr>
          <w:trHeight w:val="323"/>
        </w:trPr>
        <w:tc>
          <w:tcPr>
            <w:tcW w:w="1802" w:type="dxa"/>
            <w:vMerge w:val="restart"/>
            <w:tcBorders>
              <w:top w:val="nil"/>
              <w:left w:val="single" w:sz="4" w:space="0" w:color="auto"/>
              <w:bottom w:val="single" w:sz="4" w:space="0" w:color="auto"/>
              <w:right w:val="single" w:sz="4" w:space="0" w:color="auto"/>
            </w:tcBorders>
            <w:shd w:val="clear" w:color="auto" w:fill="auto"/>
            <w:vAlign w:val="center"/>
            <w:hideMark/>
          </w:tcPr>
          <w:p w:rsidR="008A5CE2" w:rsidRPr="009F3F56" w:rsidRDefault="008A5CE2" w:rsidP="00540C24">
            <w:pPr>
              <w:rPr>
                <w:rFonts w:ascii="Calibri" w:hAnsi="Calibri" w:cs="Calibri"/>
                <w:color w:val="000000"/>
                <w:lang w:val="en-US" w:eastAsia="es-MX"/>
              </w:rPr>
            </w:pPr>
            <w:r w:rsidRPr="00845B19">
              <w:rPr>
                <w:rFonts w:ascii="Calibri" w:hAnsi="Calibri" w:cs="Calibri"/>
                <w:color w:val="000000"/>
                <w:lang w:val="en-US" w:eastAsia="es-MX"/>
              </w:rPr>
              <w:t>Bias in selection of reported results</w:t>
            </w:r>
          </w:p>
        </w:tc>
        <w:tc>
          <w:tcPr>
            <w:tcW w:w="1116" w:type="dxa"/>
            <w:tcBorders>
              <w:top w:val="nil"/>
              <w:left w:val="nil"/>
              <w:bottom w:val="single" w:sz="4" w:space="0" w:color="auto"/>
              <w:right w:val="single" w:sz="4" w:space="0" w:color="auto"/>
            </w:tcBorders>
            <w:shd w:val="clear" w:color="auto" w:fill="auto"/>
            <w:noWrap/>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eastAsia="es-MX"/>
              </w:rPr>
              <w:t>Low</w:t>
            </w:r>
          </w:p>
        </w:tc>
        <w:tc>
          <w:tcPr>
            <w:tcW w:w="8563" w:type="dxa"/>
            <w:tcBorders>
              <w:top w:val="nil"/>
              <w:left w:val="nil"/>
              <w:bottom w:val="single" w:sz="4" w:space="0" w:color="auto"/>
              <w:right w:val="single" w:sz="4" w:space="0" w:color="auto"/>
            </w:tcBorders>
            <w:shd w:val="clear" w:color="auto" w:fill="auto"/>
            <w:noWrap/>
            <w:vAlign w:val="bottom"/>
            <w:hideMark/>
          </w:tcPr>
          <w:p w:rsidR="008A5CE2" w:rsidRPr="009F3F56" w:rsidRDefault="008A5CE2" w:rsidP="00540C24">
            <w:pPr>
              <w:rPr>
                <w:rFonts w:ascii="Calibri" w:hAnsi="Calibri" w:cs="Calibri"/>
                <w:color w:val="000000"/>
                <w:lang w:val="en-US" w:eastAsia="es-MX"/>
              </w:rPr>
            </w:pPr>
            <w:r w:rsidRPr="00845B19">
              <w:rPr>
                <w:rFonts w:ascii="Calibri" w:hAnsi="Calibri" w:cs="Calibri"/>
                <w:color w:val="000000"/>
                <w:lang w:val="en-US" w:eastAsia="es-MX"/>
              </w:rPr>
              <w:t xml:space="preserve">Evidence that results </w:t>
            </w:r>
            <w:r>
              <w:rPr>
                <w:rFonts w:ascii="Calibri" w:hAnsi="Calibri" w:cs="Calibri"/>
                <w:color w:val="000000"/>
                <w:lang w:val="en-US" w:eastAsia="es-MX"/>
              </w:rPr>
              <w:t>are clearly reported based on the prevalence/incidence of the disease as well as there are a clear report in inconsistencies about the sample size and final results. Also, there is a</w:t>
            </w:r>
            <w:r w:rsidRPr="00845B19">
              <w:rPr>
                <w:rFonts w:ascii="Calibri" w:hAnsi="Calibri" w:cs="Calibri"/>
                <w:color w:val="000000"/>
                <w:lang w:val="en-US" w:eastAsia="es-MX"/>
              </w:rPr>
              <w:t xml:space="preserve"> </w:t>
            </w:r>
            <w:r>
              <w:rPr>
                <w:rFonts w:ascii="Calibri" w:hAnsi="Calibri" w:cs="Calibri"/>
                <w:color w:val="000000"/>
                <w:lang w:val="en-US" w:eastAsia="es-MX"/>
              </w:rPr>
              <w:t>c</w:t>
            </w:r>
            <w:r w:rsidRPr="00845B19">
              <w:rPr>
                <w:rFonts w:ascii="Calibri" w:hAnsi="Calibri" w:cs="Calibri"/>
                <w:color w:val="000000"/>
                <w:lang w:val="en-US" w:eastAsia="es-MX"/>
              </w:rPr>
              <w:t>lear reporting of statistical methods</w:t>
            </w:r>
            <w:r>
              <w:rPr>
                <w:rFonts w:ascii="Calibri" w:hAnsi="Calibri" w:cs="Calibri"/>
                <w:color w:val="000000"/>
                <w:lang w:val="en-US" w:eastAsia="es-MX"/>
              </w:rPr>
              <w:t xml:space="preserve"> and covariates information</w:t>
            </w:r>
            <w:r w:rsidRPr="00845B19">
              <w:rPr>
                <w:rFonts w:ascii="Calibri" w:hAnsi="Calibri" w:cs="Calibri"/>
                <w:color w:val="000000"/>
                <w:lang w:val="en-US" w:eastAsia="es-MX"/>
              </w:rPr>
              <w:t>.</w:t>
            </w:r>
            <w:r>
              <w:rPr>
                <w:rFonts w:ascii="Calibri" w:hAnsi="Calibri" w:cs="Calibri"/>
                <w:color w:val="000000"/>
                <w:lang w:val="en-US" w:eastAsia="es-MX"/>
              </w:rPr>
              <w:t xml:space="preserve"> In other words, the study</w:t>
            </w:r>
            <w:r w:rsidRPr="00587564">
              <w:rPr>
                <w:rFonts w:ascii="Calibri" w:hAnsi="Calibri" w:cs="Calibri"/>
                <w:color w:val="000000"/>
                <w:lang w:val="en-US" w:eastAsia="es-MX"/>
              </w:rPr>
              <w:t xml:space="preserve"> results </w:t>
            </w:r>
            <w:r>
              <w:rPr>
                <w:rFonts w:ascii="Calibri" w:hAnsi="Calibri" w:cs="Calibri"/>
                <w:color w:val="000000"/>
                <w:lang w:val="en-US" w:eastAsia="es-MX"/>
              </w:rPr>
              <w:t>are</w:t>
            </w:r>
            <w:r w:rsidRPr="00587564">
              <w:rPr>
                <w:rFonts w:ascii="Calibri" w:hAnsi="Calibri" w:cs="Calibri"/>
                <w:color w:val="000000"/>
                <w:lang w:val="en-US" w:eastAsia="es-MX"/>
              </w:rPr>
              <w:t xml:space="preserve"> fully reported,</w:t>
            </w:r>
            <w:r>
              <w:rPr>
                <w:rFonts w:ascii="Calibri" w:hAnsi="Calibri" w:cs="Calibri"/>
                <w:color w:val="000000"/>
                <w:lang w:val="en-US" w:eastAsia="es-MX"/>
              </w:rPr>
              <w:t xml:space="preserve"> the</w:t>
            </w:r>
            <w:r w:rsidRPr="00587564">
              <w:rPr>
                <w:rFonts w:ascii="Calibri" w:hAnsi="Calibri" w:cs="Calibri"/>
                <w:color w:val="000000"/>
                <w:lang w:val="en-US" w:eastAsia="es-MX"/>
              </w:rPr>
              <w:t xml:space="preserve"> </w:t>
            </w:r>
            <w:r>
              <w:rPr>
                <w:rFonts w:ascii="Calibri" w:hAnsi="Calibri" w:cs="Calibri"/>
                <w:color w:val="000000"/>
                <w:lang w:val="en-US" w:eastAsia="es-MX"/>
              </w:rPr>
              <w:t xml:space="preserve">authors </w:t>
            </w:r>
            <w:r w:rsidRPr="00587564">
              <w:rPr>
                <w:rFonts w:ascii="Calibri" w:hAnsi="Calibri" w:cs="Calibri"/>
                <w:color w:val="000000"/>
                <w:lang w:val="en-US" w:eastAsia="es-MX"/>
              </w:rPr>
              <w:t>includ</w:t>
            </w:r>
            <w:r>
              <w:rPr>
                <w:rFonts w:ascii="Calibri" w:hAnsi="Calibri" w:cs="Calibri"/>
                <w:color w:val="000000"/>
                <w:lang w:val="en-US" w:eastAsia="es-MX"/>
              </w:rPr>
              <w:t>ed</w:t>
            </w:r>
            <w:r w:rsidRPr="00587564">
              <w:rPr>
                <w:rFonts w:ascii="Calibri" w:hAnsi="Calibri" w:cs="Calibri"/>
                <w:color w:val="000000"/>
                <w:lang w:val="en-US" w:eastAsia="es-MX"/>
              </w:rPr>
              <w:t xml:space="preserve"> baseline </w:t>
            </w:r>
            <w:r>
              <w:rPr>
                <w:rFonts w:ascii="Calibri" w:hAnsi="Calibri" w:cs="Calibri"/>
                <w:color w:val="000000"/>
                <w:lang w:val="en-US" w:eastAsia="es-MX"/>
              </w:rPr>
              <w:t>and appropriated statistical methods.</w:t>
            </w:r>
          </w:p>
        </w:tc>
      </w:tr>
      <w:tr w:rsidR="008A5CE2" w:rsidRPr="001A06A2" w:rsidTr="008A5CE2">
        <w:trPr>
          <w:trHeight w:val="687"/>
        </w:trPr>
        <w:tc>
          <w:tcPr>
            <w:tcW w:w="1802" w:type="dxa"/>
            <w:vMerge/>
            <w:tcBorders>
              <w:top w:val="nil"/>
              <w:left w:val="single" w:sz="4" w:space="0" w:color="auto"/>
              <w:bottom w:val="single" w:sz="4" w:space="0" w:color="auto"/>
              <w:right w:val="single" w:sz="4" w:space="0" w:color="auto"/>
            </w:tcBorders>
            <w:vAlign w:val="center"/>
            <w:hideMark/>
          </w:tcPr>
          <w:p w:rsidR="008A5CE2" w:rsidRPr="009F3F56" w:rsidRDefault="008A5CE2" w:rsidP="00540C24">
            <w:pPr>
              <w:rPr>
                <w:rFonts w:ascii="Calibri" w:hAnsi="Calibri" w:cs="Calibri"/>
                <w:color w:val="000000"/>
                <w:lang w:val="en-US" w:eastAsia="es-MX"/>
              </w:rPr>
            </w:pPr>
          </w:p>
        </w:tc>
        <w:tc>
          <w:tcPr>
            <w:tcW w:w="1116" w:type="dxa"/>
            <w:tcBorders>
              <w:top w:val="nil"/>
              <w:left w:val="nil"/>
              <w:bottom w:val="single" w:sz="4" w:space="0" w:color="auto"/>
              <w:right w:val="single" w:sz="4" w:space="0" w:color="auto"/>
            </w:tcBorders>
            <w:shd w:val="clear" w:color="auto" w:fill="F2F2F2" w:themeFill="background1" w:themeFillShade="F2"/>
            <w:noWrap/>
            <w:vAlign w:val="center"/>
            <w:hideMark/>
          </w:tcPr>
          <w:p w:rsidR="008A5CE2" w:rsidRPr="00845B19" w:rsidRDefault="008A5CE2" w:rsidP="00540C24">
            <w:pPr>
              <w:rPr>
                <w:rFonts w:ascii="Calibri" w:hAnsi="Calibri" w:cs="Calibri"/>
                <w:color w:val="000000"/>
                <w:lang w:eastAsia="es-MX"/>
              </w:rPr>
            </w:pPr>
            <w:proofErr w:type="spellStart"/>
            <w:r w:rsidRPr="00845B19">
              <w:rPr>
                <w:rFonts w:ascii="Calibri" w:hAnsi="Calibri" w:cs="Calibri"/>
                <w:color w:val="000000"/>
                <w:lang w:eastAsia="es-MX"/>
              </w:rPr>
              <w:t>Moderate</w:t>
            </w:r>
            <w:proofErr w:type="spellEnd"/>
          </w:p>
        </w:tc>
        <w:tc>
          <w:tcPr>
            <w:tcW w:w="8563" w:type="dxa"/>
            <w:tcBorders>
              <w:top w:val="nil"/>
              <w:left w:val="nil"/>
              <w:bottom w:val="single" w:sz="4" w:space="0" w:color="auto"/>
              <w:right w:val="single" w:sz="4" w:space="0" w:color="auto"/>
            </w:tcBorders>
            <w:shd w:val="clear" w:color="auto" w:fill="auto"/>
            <w:vAlign w:val="bottom"/>
            <w:hideMark/>
          </w:tcPr>
          <w:p w:rsidR="008A5CE2" w:rsidRPr="009F3F56" w:rsidRDefault="008A5CE2" w:rsidP="00540C24">
            <w:pPr>
              <w:rPr>
                <w:rFonts w:ascii="Calibri" w:hAnsi="Calibri" w:cs="Calibri"/>
                <w:color w:val="000000"/>
                <w:lang w:val="en-US" w:eastAsia="es-MX"/>
              </w:rPr>
            </w:pPr>
            <w:r w:rsidRPr="006A7750">
              <w:rPr>
                <w:rFonts w:ascii="Calibri" w:hAnsi="Calibri" w:cs="Calibri"/>
                <w:color w:val="000000"/>
                <w:lang w:val="en-US" w:eastAsia="es-MX"/>
              </w:rPr>
              <w:t>Evidence that results have not been a priory selected or biased.  There is a good approach for reporting statistical methods, but it is unclear, or there is no description of how covariates were utilized.</w:t>
            </w:r>
          </w:p>
        </w:tc>
      </w:tr>
      <w:tr w:rsidR="008A5CE2" w:rsidRPr="001A06A2" w:rsidTr="008A5CE2">
        <w:trPr>
          <w:trHeight w:val="323"/>
        </w:trPr>
        <w:tc>
          <w:tcPr>
            <w:tcW w:w="1802" w:type="dxa"/>
            <w:vMerge/>
            <w:tcBorders>
              <w:top w:val="nil"/>
              <w:left w:val="single" w:sz="4" w:space="0" w:color="auto"/>
              <w:bottom w:val="single" w:sz="4" w:space="0" w:color="auto"/>
              <w:right w:val="single" w:sz="4" w:space="0" w:color="auto"/>
            </w:tcBorders>
            <w:vAlign w:val="center"/>
            <w:hideMark/>
          </w:tcPr>
          <w:p w:rsidR="008A5CE2" w:rsidRPr="009F3F56" w:rsidRDefault="008A5CE2" w:rsidP="00540C24">
            <w:pPr>
              <w:rPr>
                <w:rFonts w:ascii="Calibri" w:hAnsi="Calibri" w:cs="Calibri"/>
                <w:color w:val="000000"/>
                <w:lang w:val="en-US" w:eastAsia="es-MX"/>
              </w:rPr>
            </w:pPr>
          </w:p>
        </w:tc>
        <w:tc>
          <w:tcPr>
            <w:tcW w:w="1116" w:type="dxa"/>
            <w:tcBorders>
              <w:top w:val="nil"/>
              <w:left w:val="nil"/>
              <w:bottom w:val="single" w:sz="4" w:space="0" w:color="auto"/>
              <w:right w:val="single" w:sz="4" w:space="0" w:color="auto"/>
            </w:tcBorders>
            <w:shd w:val="clear" w:color="auto" w:fill="BFBFBF" w:themeFill="background1" w:themeFillShade="BF"/>
            <w:noWrap/>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eastAsia="es-MX"/>
              </w:rPr>
              <w:t>High</w:t>
            </w:r>
          </w:p>
        </w:tc>
        <w:tc>
          <w:tcPr>
            <w:tcW w:w="8563" w:type="dxa"/>
            <w:tcBorders>
              <w:top w:val="nil"/>
              <w:left w:val="nil"/>
              <w:bottom w:val="single" w:sz="4" w:space="0" w:color="auto"/>
              <w:right w:val="single" w:sz="4" w:space="0" w:color="auto"/>
            </w:tcBorders>
            <w:shd w:val="clear" w:color="auto" w:fill="auto"/>
            <w:noWrap/>
            <w:vAlign w:val="bottom"/>
            <w:hideMark/>
          </w:tcPr>
          <w:p w:rsidR="008A5CE2" w:rsidRPr="009F3F56" w:rsidRDefault="008A5CE2" w:rsidP="00540C24">
            <w:pPr>
              <w:rPr>
                <w:rFonts w:ascii="Calibri" w:hAnsi="Calibri" w:cs="Calibri"/>
                <w:color w:val="000000"/>
                <w:lang w:val="en-US" w:eastAsia="es-MX"/>
              </w:rPr>
            </w:pPr>
            <w:r w:rsidRPr="00FE5707">
              <w:rPr>
                <w:rFonts w:ascii="Calibri" w:hAnsi="Calibri" w:cs="Calibri"/>
                <w:color w:val="000000"/>
                <w:lang w:val="en-US" w:eastAsia="es-MX"/>
              </w:rPr>
              <w:t>There is evidence that results have been manipulated. There is no clear reporting of statistical methods.</w:t>
            </w:r>
          </w:p>
        </w:tc>
      </w:tr>
      <w:tr w:rsidR="008A5CE2" w:rsidRPr="001A06A2" w:rsidTr="008A5CE2">
        <w:trPr>
          <w:trHeight w:val="343"/>
        </w:trPr>
        <w:tc>
          <w:tcPr>
            <w:tcW w:w="1802" w:type="dxa"/>
            <w:vMerge w:val="restart"/>
            <w:tcBorders>
              <w:top w:val="nil"/>
              <w:left w:val="single" w:sz="4" w:space="0" w:color="auto"/>
              <w:bottom w:val="single" w:sz="4" w:space="0" w:color="auto"/>
              <w:right w:val="single" w:sz="4" w:space="0" w:color="auto"/>
            </w:tcBorders>
            <w:shd w:val="clear" w:color="auto" w:fill="auto"/>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val="en-US" w:eastAsia="es-MX"/>
              </w:rPr>
              <w:t xml:space="preserve">Overall risk of </w:t>
            </w:r>
            <w:r w:rsidRPr="00845B19">
              <w:rPr>
                <w:rFonts w:ascii="Calibri" w:hAnsi="Calibri" w:cs="Calibri"/>
                <w:color w:val="000000"/>
                <w:lang w:val="en-US" w:eastAsia="es-MX"/>
              </w:rPr>
              <w:lastRenderedPageBreak/>
              <w:t>bias</w:t>
            </w:r>
          </w:p>
        </w:tc>
        <w:tc>
          <w:tcPr>
            <w:tcW w:w="1116" w:type="dxa"/>
            <w:tcBorders>
              <w:top w:val="nil"/>
              <w:left w:val="nil"/>
              <w:bottom w:val="single" w:sz="4" w:space="0" w:color="auto"/>
              <w:right w:val="single" w:sz="4" w:space="0" w:color="auto"/>
            </w:tcBorders>
            <w:shd w:val="clear" w:color="auto" w:fill="auto"/>
            <w:noWrap/>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eastAsia="es-MX"/>
              </w:rPr>
              <w:lastRenderedPageBreak/>
              <w:t>Low</w:t>
            </w:r>
          </w:p>
        </w:tc>
        <w:tc>
          <w:tcPr>
            <w:tcW w:w="8563" w:type="dxa"/>
            <w:tcBorders>
              <w:top w:val="nil"/>
              <w:left w:val="nil"/>
              <w:bottom w:val="single" w:sz="4" w:space="0" w:color="auto"/>
              <w:right w:val="single" w:sz="4" w:space="0" w:color="auto"/>
            </w:tcBorders>
            <w:shd w:val="clear" w:color="auto" w:fill="auto"/>
            <w:vAlign w:val="bottom"/>
            <w:hideMark/>
          </w:tcPr>
          <w:p w:rsidR="008A5CE2" w:rsidRPr="009F3F56" w:rsidRDefault="008A5CE2" w:rsidP="00540C24">
            <w:pPr>
              <w:rPr>
                <w:rFonts w:ascii="Calibri" w:hAnsi="Calibri" w:cs="Calibri"/>
                <w:color w:val="000000"/>
                <w:lang w:val="en-US" w:eastAsia="es-MX"/>
              </w:rPr>
            </w:pPr>
            <w:r w:rsidRPr="00845B19">
              <w:rPr>
                <w:rFonts w:ascii="Calibri" w:hAnsi="Calibri" w:cs="Calibri"/>
                <w:color w:val="000000"/>
                <w:lang w:val="en-US" w:eastAsia="es-MX"/>
              </w:rPr>
              <w:t>If all domains were at low risk of bias, the overall risk was considered low.</w:t>
            </w:r>
          </w:p>
        </w:tc>
      </w:tr>
      <w:tr w:rsidR="008A5CE2" w:rsidRPr="001A06A2" w:rsidTr="008A5CE2">
        <w:trPr>
          <w:trHeight w:val="343"/>
        </w:trPr>
        <w:tc>
          <w:tcPr>
            <w:tcW w:w="1802" w:type="dxa"/>
            <w:vMerge/>
            <w:tcBorders>
              <w:top w:val="nil"/>
              <w:left w:val="single" w:sz="4" w:space="0" w:color="auto"/>
              <w:bottom w:val="single" w:sz="4" w:space="0" w:color="auto"/>
              <w:right w:val="single" w:sz="4" w:space="0" w:color="auto"/>
            </w:tcBorders>
            <w:vAlign w:val="center"/>
            <w:hideMark/>
          </w:tcPr>
          <w:p w:rsidR="008A5CE2" w:rsidRPr="009F3F56" w:rsidRDefault="008A5CE2" w:rsidP="00540C24">
            <w:pPr>
              <w:rPr>
                <w:rFonts w:ascii="Calibri" w:hAnsi="Calibri" w:cs="Calibri"/>
                <w:color w:val="000000"/>
                <w:lang w:val="en-US" w:eastAsia="es-MX"/>
              </w:rPr>
            </w:pPr>
          </w:p>
        </w:tc>
        <w:tc>
          <w:tcPr>
            <w:tcW w:w="1116" w:type="dxa"/>
            <w:tcBorders>
              <w:top w:val="nil"/>
              <w:left w:val="nil"/>
              <w:bottom w:val="single" w:sz="4" w:space="0" w:color="auto"/>
              <w:right w:val="single" w:sz="4" w:space="0" w:color="auto"/>
            </w:tcBorders>
            <w:shd w:val="clear" w:color="auto" w:fill="F2F2F2" w:themeFill="background1" w:themeFillShade="F2"/>
            <w:noWrap/>
            <w:vAlign w:val="center"/>
            <w:hideMark/>
          </w:tcPr>
          <w:p w:rsidR="008A5CE2" w:rsidRPr="00845B19" w:rsidRDefault="008A5CE2" w:rsidP="00540C24">
            <w:pPr>
              <w:rPr>
                <w:rFonts w:ascii="Calibri" w:hAnsi="Calibri" w:cs="Calibri"/>
                <w:color w:val="000000"/>
                <w:lang w:eastAsia="es-MX"/>
              </w:rPr>
            </w:pPr>
            <w:proofErr w:type="spellStart"/>
            <w:r w:rsidRPr="00845B19">
              <w:rPr>
                <w:rFonts w:ascii="Calibri" w:hAnsi="Calibri" w:cs="Calibri"/>
                <w:color w:val="000000"/>
                <w:lang w:eastAsia="es-MX"/>
              </w:rPr>
              <w:t>Moderate</w:t>
            </w:r>
            <w:proofErr w:type="spellEnd"/>
          </w:p>
        </w:tc>
        <w:tc>
          <w:tcPr>
            <w:tcW w:w="8563" w:type="dxa"/>
            <w:tcBorders>
              <w:top w:val="nil"/>
              <w:left w:val="nil"/>
              <w:bottom w:val="single" w:sz="4" w:space="0" w:color="auto"/>
              <w:right w:val="single" w:sz="4" w:space="0" w:color="auto"/>
            </w:tcBorders>
            <w:shd w:val="clear" w:color="auto" w:fill="auto"/>
            <w:vAlign w:val="bottom"/>
            <w:hideMark/>
          </w:tcPr>
          <w:p w:rsidR="008A5CE2" w:rsidRPr="009F3F56" w:rsidRDefault="008A5CE2" w:rsidP="00540C24">
            <w:pPr>
              <w:rPr>
                <w:rFonts w:ascii="Calibri" w:hAnsi="Calibri" w:cs="Calibri"/>
                <w:color w:val="000000"/>
                <w:lang w:val="en-US" w:eastAsia="es-MX"/>
              </w:rPr>
            </w:pPr>
            <w:r w:rsidRPr="00845B19">
              <w:rPr>
                <w:rFonts w:ascii="Calibri" w:hAnsi="Calibri" w:cs="Calibri"/>
                <w:color w:val="000000"/>
                <w:lang w:val="en-US" w:eastAsia="es-MX"/>
              </w:rPr>
              <w:t xml:space="preserve">If </w:t>
            </w:r>
            <w:r>
              <w:rPr>
                <w:rFonts w:ascii="Calibri" w:hAnsi="Calibri" w:cs="Calibri"/>
                <w:color w:val="000000"/>
                <w:lang w:val="en-US" w:eastAsia="es-MX"/>
              </w:rPr>
              <w:t>at least</w:t>
            </w:r>
            <w:r w:rsidRPr="00845B19">
              <w:rPr>
                <w:rFonts w:ascii="Calibri" w:hAnsi="Calibri" w:cs="Calibri"/>
                <w:color w:val="000000"/>
                <w:lang w:val="en-US" w:eastAsia="es-MX"/>
              </w:rPr>
              <w:t xml:space="preserve"> one domain was found at moderate risk of bias</w:t>
            </w:r>
            <w:r>
              <w:rPr>
                <w:rFonts w:ascii="Calibri" w:hAnsi="Calibri" w:cs="Calibri"/>
                <w:color w:val="000000"/>
                <w:lang w:val="en-US" w:eastAsia="es-MX"/>
              </w:rPr>
              <w:t>, but without any high risk of bias rankings</w:t>
            </w:r>
            <w:r w:rsidRPr="00845B19">
              <w:rPr>
                <w:rFonts w:ascii="Calibri" w:hAnsi="Calibri" w:cs="Calibri"/>
                <w:color w:val="000000"/>
                <w:lang w:val="en-US" w:eastAsia="es-MX"/>
              </w:rPr>
              <w:t xml:space="preserve">, the overall risk was considered moderate. </w:t>
            </w:r>
          </w:p>
        </w:tc>
      </w:tr>
      <w:tr w:rsidR="008A5CE2" w:rsidRPr="001A06A2" w:rsidTr="008A5CE2">
        <w:trPr>
          <w:trHeight w:val="343"/>
        </w:trPr>
        <w:tc>
          <w:tcPr>
            <w:tcW w:w="1802" w:type="dxa"/>
            <w:vMerge/>
            <w:tcBorders>
              <w:top w:val="nil"/>
              <w:left w:val="single" w:sz="4" w:space="0" w:color="auto"/>
              <w:bottom w:val="single" w:sz="4" w:space="0" w:color="auto"/>
              <w:right w:val="single" w:sz="4" w:space="0" w:color="auto"/>
            </w:tcBorders>
            <w:vAlign w:val="center"/>
            <w:hideMark/>
          </w:tcPr>
          <w:p w:rsidR="008A5CE2" w:rsidRPr="009F3F56" w:rsidRDefault="008A5CE2" w:rsidP="00540C24">
            <w:pPr>
              <w:rPr>
                <w:rFonts w:ascii="Calibri" w:hAnsi="Calibri" w:cs="Calibri"/>
                <w:color w:val="000000"/>
                <w:lang w:val="en-US" w:eastAsia="es-MX"/>
              </w:rPr>
            </w:pPr>
          </w:p>
        </w:tc>
        <w:tc>
          <w:tcPr>
            <w:tcW w:w="1116" w:type="dxa"/>
            <w:tcBorders>
              <w:top w:val="nil"/>
              <w:left w:val="nil"/>
              <w:bottom w:val="single" w:sz="4" w:space="0" w:color="auto"/>
              <w:right w:val="single" w:sz="4" w:space="0" w:color="auto"/>
            </w:tcBorders>
            <w:shd w:val="clear" w:color="auto" w:fill="BFBFBF" w:themeFill="background1" w:themeFillShade="BF"/>
            <w:noWrap/>
            <w:vAlign w:val="center"/>
            <w:hideMark/>
          </w:tcPr>
          <w:p w:rsidR="008A5CE2" w:rsidRPr="00845B19" w:rsidRDefault="008A5CE2" w:rsidP="00540C24">
            <w:pPr>
              <w:rPr>
                <w:rFonts w:ascii="Calibri" w:hAnsi="Calibri" w:cs="Calibri"/>
                <w:color w:val="000000"/>
                <w:lang w:eastAsia="es-MX"/>
              </w:rPr>
            </w:pPr>
            <w:r w:rsidRPr="00845B19">
              <w:rPr>
                <w:rFonts w:ascii="Calibri" w:hAnsi="Calibri" w:cs="Calibri"/>
                <w:color w:val="000000"/>
                <w:lang w:eastAsia="es-MX"/>
              </w:rPr>
              <w:t>High</w:t>
            </w:r>
          </w:p>
        </w:tc>
        <w:tc>
          <w:tcPr>
            <w:tcW w:w="8563" w:type="dxa"/>
            <w:tcBorders>
              <w:top w:val="nil"/>
              <w:left w:val="nil"/>
              <w:bottom w:val="single" w:sz="4" w:space="0" w:color="auto"/>
              <w:right w:val="single" w:sz="4" w:space="0" w:color="auto"/>
            </w:tcBorders>
            <w:shd w:val="clear" w:color="auto" w:fill="auto"/>
            <w:vAlign w:val="bottom"/>
            <w:hideMark/>
          </w:tcPr>
          <w:p w:rsidR="008A5CE2" w:rsidRPr="009F3F56" w:rsidRDefault="008A5CE2" w:rsidP="00540C24">
            <w:pPr>
              <w:rPr>
                <w:rFonts w:ascii="Calibri" w:hAnsi="Calibri" w:cs="Calibri"/>
                <w:color w:val="000000"/>
                <w:lang w:val="en-US" w:eastAsia="es-MX"/>
              </w:rPr>
            </w:pPr>
            <w:r w:rsidRPr="00845B19">
              <w:rPr>
                <w:rFonts w:ascii="Calibri" w:hAnsi="Calibri" w:cs="Calibri"/>
                <w:color w:val="000000"/>
                <w:lang w:val="en-US" w:eastAsia="es-MX"/>
              </w:rPr>
              <w:t xml:space="preserve">If at least one domain was found at </w:t>
            </w:r>
            <w:r>
              <w:rPr>
                <w:rFonts w:ascii="Calibri" w:hAnsi="Calibri" w:cs="Calibri"/>
                <w:color w:val="000000"/>
                <w:lang w:val="en-US" w:eastAsia="es-MX"/>
              </w:rPr>
              <w:t xml:space="preserve">high </w:t>
            </w:r>
            <w:r w:rsidRPr="00845B19">
              <w:rPr>
                <w:rFonts w:ascii="Calibri" w:hAnsi="Calibri" w:cs="Calibri"/>
                <w:color w:val="000000"/>
                <w:lang w:val="en-US" w:eastAsia="es-MX"/>
              </w:rPr>
              <w:t xml:space="preserve">risk of bias, the overall risk was considered high. </w:t>
            </w:r>
          </w:p>
        </w:tc>
      </w:tr>
    </w:tbl>
    <w:p w:rsidR="00E7111E" w:rsidRDefault="00E7111E"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E7111E" w:rsidRDefault="00E7111E"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F373C1" w:rsidRDefault="00F373C1" w:rsidP="00E7111E">
      <w:pPr>
        <w:rPr>
          <w:lang w:val="en-US"/>
        </w:rPr>
      </w:pPr>
    </w:p>
    <w:p w:rsidR="00F373C1" w:rsidRDefault="00F373C1" w:rsidP="00E7111E">
      <w:pPr>
        <w:rPr>
          <w:lang w:val="en-US"/>
        </w:rPr>
      </w:pPr>
    </w:p>
    <w:p w:rsidR="00F373C1" w:rsidRDefault="00F373C1" w:rsidP="00E7111E">
      <w:pPr>
        <w:rPr>
          <w:lang w:val="en-US"/>
        </w:rPr>
      </w:pPr>
    </w:p>
    <w:p w:rsidR="00F373C1" w:rsidRDefault="00F373C1"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E7111E">
      <w:pPr>
        <w:rPr>
          <w:lang w:val="en-US"/>
        </w:rPr>
      </w:pPr>
    </w:p>
    <w:p w:rsidR="007F7B95" w:rsidRDefault="007F7B95" w:rsidP="007F7B95">
      <w:pPr>
        <w:spacing w:line="480" w:lineRule="auto"/>
        <w:rPr>
          <w:b/>
          <w:bCs/>
          <w:lang w:val="en-US"/>
        </w:rPr>
      </w:pPr>
    </w:p>
    <w:p w:rsidR="007F7B95" w:rsidRDefault="007F7B95" w:rsidP="007F7B95">
      <w:pPr>
        <w:spacing w:line="480" w:lineRule="auto"/>
        <w:rPr>
          <w:lang w:val="en-US"/>
        </w:rPr>
      </w:pPr>
      <w:r w:rsidRPr="00612A27">
        <w:rPr>
          <w:rFonts w:ascii="Calibri" w:hAnsi="Calibri" w:cs="Calibri"/>
          <w:b/>
          <w:lang w:val="en-US"/>
        </w:rPr>
        <w:lastRenderedPageBreak/>
        <w:t>Supplemental Table S</w:t>
      </w:r>
      <w:r>
        <w:rPr>
          <w:rFonts w:ascii="Calibri" w:hAnsi="Calibri" w:cs="Calibri"/>
          <w:b/>
          <w:lang w:val="en-US"/>
        </w:rPr>
        <w:t>3</w:t>
      </w:r>
      <w:r w:rsidRPr="00DD4DB1">
        <w:rPr>
          <w:b/>
          <w:bCs/>
          <w:lang w:val="en-US"/>
        </w:rPr>
        <w:t>.</w:t>
      </w:r>
      <w:r>
        <w:rPr>
          <w:lang w:val="en-US"/>
        </w:rPr>
        <w:t xml:space="preserve"> </w:t>
      </w:r>
      <w:r w:rsidRPr="00DD4DB1">
        <w:rPr>
          <w:lang w:val="en-US"/>
        </w:rPr>
        <w:t>Summary Risk of Bias (</w:t>
      </w:r>
      <w:proofErr w:type="spellStart"/>
      <w:r w:rsidRPr="00DD4DB1">
        <w:rPr>
          <w:lang w:val="en-US"/>
        </w:rPr>
        <w:t>RoB</w:t>
      </w:r>
      <w:proofErr w:type="spellEnd"/>
      <w:r w:rsidRPr="00DD4DB1">
        <w:rPr>
          <w:lang w:val="en-US"/>
        </w:rPr>
        <w:t>) assessment with overall study-level risk of bias.</w:t>
      </w:r>
    </w:p>
    <w:p w:rsidR="007F7B95" w:rsidRDefault="007F7B95" w:rsidP="007F7B95">
      <w:pPr>
        <w:spacing w:line="276" w:lineRule="auto"/>
        <w:rPr>
          <w:sz w:val="18"/>
          <w:szCs w:val="18"/>
          <w:lang w:val="en-US"/>
        </w:rPr>
      </w:pPr>
    </w:p>
    <w:tbl>
      <w:tblPr>
        <w:tblW w:w="11651" w:type="dxa"/>
        <w:tblInd w:w="-1428" w:type="dxa"/>
        <w:tblCellMar>
          <w:left w:w="70" w:type="dxa"/>
          <w:right w:w="70" w:type="dxa"/>
        </w:tblCellMar>
        <w:tblLook w:val="04A0"/>
      </w:tblPr>
      <w:tblGrid>
        <w:gridCol w:w="1320"/>
        <w:gridCol w:w="1091"/>
        <w:gridCol w:w="1320"/>
        <w:gridCol w:w="1320"/>
        <w:gridCol w:w="1320"/>
        <w:gridCol w:w="1320"/>
        <w:gridCol w:w="1320"/>
        <w:gridCol w:w="1320"/>
        <w:gridCol w:w="1320"/>
      </w:tblGrid>
      <w:tr w:rsidR="00064593" w:rsidTr="001A06A2">
        <w:trPr>
          <w:trHeight w:val="1035"/>
        </w:trPr>
        <w:tc>
          <w:tcPr>
            <w:tcW w:w="1320" w:type="dxa"/>
            <w:tcBorders>
              <w:top w:val="single" w:sz="8" w:space="0" w:color="auto"/>
              <w:left w:val="single" w:sz="8" w:space="0" w:color="auto"/>
              <w:bottom w:val="single" w:sz="4" w:space="0" w:color="auto"/>
              <w:right w:val="nil"/>
            </w:tcBorders>
            <w:shd w:val="clear" w:color="auto" w:fill="auto"/>
            <w:vAlign w:val="center"/>
            <w:hideMark/>
          </w:tcPr>
          <w:p w:rsidR="00064593" w:rsidRDefault="00064593">
            <w:pPr>
              <w:rPr>
                <w:rFonts w:ascii="Calibri" w:hAnsi="Calibri" w:cs="Calibri"/>
                <w:color w:val="000000"/>
                <w:sz w:val="20"/>
                <w:szCs w:val="20"/>
                <w:lang w:eastAsia="es-CO"/>
              </w:rPr>
            </w:pPr>
            <w:proofErr w:type="spellStart"/>
            <w:r>
              <w:rPr>
                <w:rFonts w:ascii="Calibri" w:hAnsi="Calibri" w:cs="Calibri"/>
                <w:color w:val="000000"/>
                <w:sz w:val="20"/>
                <w:szCs w:val="20"/>
              </w:rPr>
              <w:t>Author</w:t>
            </w:r>
            <w:proofErr w:type="spellEnd"/>
          </w:p>
        </w:tc>
        <w:tc>
          <w:tcPr>
            <w:tcW w:w="1091" w:type="dxa"/>
            <w:tcBorders>
              <w:top w:val="single" w:sz="8" w:space="0" w:color="auto"/>
              <w:left w:val="nil"/>
              <w:bottom w:val="single" w:sz="4" w:space="0" w:color="auto"/>
              <w:right w:val="nil"/>
            </w:tcBorders>
            <w:shd w:val="clear" w:color="auto" w:fill="auto"/>
            <w:vAlign w:val="center"/>
            <w:hideMark/>
          </w:tcPr>
          <w:p w:rsidR="00064593" w:rsidRDefault="00064593">
            <w:pPr>
              <w:jc w:val="center"/>
              <w:rPr>
                <w:rFonts w:ascii="Calibri" w:hAnsi="Calibri" w:cs="Calibri"/>
                <w:color w:val="000000"/>
                <w:sz w:val="20"/>
                <w:szCs w:val="20"/>
              </w:rPr>
            </w:pPr>
            <w:proofErr w:type="spellStart"/>
            <w:r>
              <w:rPr>
                <w:rFonts w:ascii="Calibri" w:hAnsi="Calibri" w:cs="Calibri"/>
                <w:color w:val="000000"/>
                <w:sz w:val="20"/>
                <w:szCs w:val="20"/>
              </w:rPr>
              <w:t>Publication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year</w:t>
            </w:r>
            <w:proofErr w:type="spellEnd"/>
          </w:p>
        </w:tc>
        <w:tc>
          <w:tcPr>
            <w:tcW w:w="1320" w:type="dxa"/>
            <w:tcBorders>
              <w:top w:val="single" w:sz="8" w:space="0" w:color="auto"/>
              <w:left w:val="nil"/>
              <w:bottom w:val="single" w:sz="4" w:space="0" w:color="auto"/>
              <w:right w:val="nil"/>
            </w:tcBorders>
            <w:shd w:val="clear" w:color="auto" w:fill="auto"/>
            <w:vAlign w:val="center"/>
            <w:hideMark/>
          </w:tcPr>
          <w:p w:rsidR="00064593" w:rsidRDefault="00064593">
            <w:pPr>
              <w:jc w:val="center"/>
              <w:rPr>
                <w:rFonts w:ascii="Calibri" w:hAnsi="Calibri" w:cs="Calibri"/>
                <w:color w:val="000000"/>
                <w:sz w:val="20"/>
                <w:szCs w:val="20"/>
              </w:rPr>
            </w:pPr>
            <w:proofErr w:type="spellStart"/>
            <w:r>
              <w:rPr>
                <w:rFonts w:ascii="Calibri" w:hAnsi="Calibri" w:cs="Calibri"/>
                <w:color w:val="000000"/>
                <w:sz w:val="20"/>
                <w:szCs w:val="20"/>
              </w:rPr>
              <w:t>Bias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due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to</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confounding</w:t>
            </w:r>
            <w:proofErr w:type="spellEnd"/>
          </w:p>
        </w:tc>
        <w:tc>
          <w:tcPr>
            <w:tcW w:w="1320" w:type="dxa"/>
            <w:tcBorders>
              <w:top w:val="single" w:sz="8" w:space="0" w:color="auto"/>
              <w:left w:val="nil"/>
              <w:bottom w:val="single" w:sz="4" w:space="0" w:color="auto"/>
              <w:right w:val="nil"/>
            </w:tcBorders>
            <w:shd w:val="clear" w:color="auto" w:fill="auto"/>
            <w:vAlign w:val="center"/>
            <w:hideMark/>
          </w:tcPr>
          <w:p w:rsidR="00064593" w:rsidRPr="001A06A2" w:rsidRDefault="00064593">
            <w:pPr>
              <w:jc w:val="center"/>
              <w:rPr>
                <w:rFonts w:ascii="Calibri" w:hAnsi="Calibri" w:cs="Calibri"/>
                <w:color w:val="000000"/>
                <w:sz w:val="20"/>
                <w:szCs w:val="20"/>
                <w:lang w:val="en-US"/>
              </w:rPr>
            </w:pPr>
            <w:r w:rsidRPr="001A06A2">
              <w:rPr>
                <w:rFonts w:ascii="Calibri" w:hAnsi="Calibri" w:cs="Calibri"/>
                <w:color w:val="000000"/>
                <w:sz w:val="20"/>
                <w:szCs w:val="20"/>
                <w:lang w:val="en-US"/>
              </w:rPr>
              <w:t>Bias in selecting participants in the study</w:t>
            </w:r>
          </w:p>
        </w:tc>
        <w:tc>
          <w:tcPr>
            <w:tcW w:w="1320" w:type="dxa"/>
            <w:tcBorders>
              <w:top w:val="single" w:sz="8" w:space="0" w:color="auto"/>
              <w:left w:val="nil"/>
              <w:bottom w:val="single" w:sz="4" w:space="0" w:color="auto"/>
              <w:right w:val="nil"/>
            </w:tcBorders>
            <w:shd w:val="clear" w:color="auto" w:fill="auto"/>
            <w:vAlign w:val="center"/>
            <w:hideMark/>
          </w:tcPr>
          <w:p w:rsidR="00064593" w:rsidRDefault="00064593">
            <w:pPr>
              <w:jc w:val="center"/>
              <w:rPr>
                <w:rFonts w:ascii="Calibri" w:hAnsi="Calibri" w:cs="Calibri"/>
                <w:color w:val="000000"/>
                <w:sz w:val="20"/>
                <w:szCs w:val="20"/>
              </w:rPr>
            </w:pPr>
            <w:proofErr w:type="spellStart"/>
            <w:r>
              <w:rPr>
                <w:rFonts w:ascii="Calibri" w:hAnsi="Calibri" w:cs="Calibri"/>
                <w:color w:val="000000"/>
                <w:sz w:val="20"/>
                <w:szCs w:val="20"/>
              </w:rPr>
              <w:t>Bias</w:t>
            </w:r>
            <w:proofErr w:type="spellEnd"/>
            <w:r>
              <w:rPr>
                <w:rFonts w:ascii="Calibri" w:hAnsi="Calibri" w:cs="Calibri"/>
                <w:color w:val="000000"/>
                <w:sz w:val="20"/>
                <w:szCs w:val="20"/>
              </w:rPr>
              <w:t xml:space="preserve"> in </w:t>
            </w:r>
            <w:proofErr w:type="spellStart"/>
            <w:r>
              <w:rPr>
                <w:rFonts w:ascii="Calibri" w:hAnsi="Calibri" w:cs="Calibri"/>
                <w:color w:val="000000"/>
                <w:sz w:val="20"/>
                <w:szCs w:val="20"/>
              </w:rPr>
              <w:t>exposure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classification</w:t>
            </w:r>
            <w:proofErr w:type="spellEnd"/>
            <w:r>
              <w:rPr>
                <w:rFonts w:ascii="Calibri" w:hAnsi="Calibri" w:cs="Calibri"/>
                <w:color w:val="000000"/>
                <w:sz w:val="20"/>
                <w:szCs w:val="20"/>
              </w:rPr>
              <w:t xml:space="preserve"> </w:t>
            </w:r>
          </w:p>
        </w:tc>
        <w:tc>
          <w:tcPr>
            <w:tcW w:w="1320" w:type="dxa"/>
            <w:tcBorders>
              <w:top w:val="single" w:sz="8" w:space="0" w:color="auto"/>
              <w:left w:val="nil"/>
              <w:bottom w:val="single" w:sz="4" w:space="0" w:color="auto"/>
              <w:right w:val="nil"/>
            </w:tcBorders>
            <w:shd w:val="clear" w:color="auto" w:fill="auto"/>
            <w:vAlign w:val="center"/>
            <w:hideMark/>
          </w:tcPr>
          <w:p w:rsidR="00064593" w:rsidRPr="001A06A2" w:rsidRDefault="00064593">
            <w:pPr>
              <w:jc w:val="center"/>
              <w:rPr>
                <w:rFonts w:ascii="Calibri" w:hAnsi="Calibri" w:cs="Calibri"/>
                <w:color w:val="000000"/>
                <w:sz w:val="20"/>
                <w:szCs w:val="20"/>
                <w:lang w:val="en-US"/>
              </w:rPr>
            </w:pPr>
            <w:r w:rsidRPr="001A06A2">
              <w:rPr>
                <w:rFonts w:ascii="Calibri" w:hAnsi="Calibri" w:cs="Calibri"/>
                <w:color w:val="000000"/>
                <w:sz w:val="20"/>
                <w:szCs w:val="20"/>
                <w:lang w:val="en-US"/>
              </w:rPr>
              <w:t>Bias due to missing data</w:t>
            </w:r>
          </w:p>
        </w:tc>
        <w:tc>
          <w:tcPr>
            <w:tcW w:w="1320" w:type="dxa"/>
            <w:tcBorders>
              <w:top w:val="single" w:sz="8" w:space="0" w:color="auto"/>
              <w:left w:val="nil"/>
              <w:bottom w:val="single" w:sz="4" w:space="0" w:color="auto"/>
              <w:right w:val="nil"/>
            </w:tcBorders>
            <w:shd w:val="clear" w:color="auto" w:fill="auto"/>
            <w:vAlign w:val="center"/>
            <w:hideMark/>
          </w:tcPr>
          <w:p w:rsidR="00064593" w:rsidRDefault="00064593">
            <w:pPr>
              <w:jc w:val="center"/>
              <w:rPr>
                <w:rFonts w:ascii="Calibri" w:hAnsi="Calibri" w:cs="Calibri"/>
                <w:color w:val="000000"/>
                <w:sz w:val="20"/>
                <w:szCs w:val="20"/>
              </w:rPr>
            </w:pPr>
            <w:proofErr w:type="spellStart"/>
            <w:r>
              <w:rPr>
                <w:rFonts w:ascii="Calibri" w:hAnsi="Calibri" w:cs="Calibri"/>
                <w:color w:val="000000"/>
                <w:sz w:val="20"/>
                <w:szCs w:val="20"/>
              </w:rPr>
              <w:t>Bias</w:t>
            </w:r>
            <w:proofErr w:type="spellEnd"/>
            <w:r>
              <w:rPr>
                <w:rFonts w:ascii="Calibri" w:hAnsi="Calibri" w:cs="Calibri"/>
                <w:color w:val="000000"/>
                <w:sz w:val="20"/>
                <w:szCs w:val="20"/>
              </w:rPr>
              <w:t xml:space="preserve"> in </w:t>
            </w:r>
            <w:proofErr w:type="spellStart"/>
            <w:r>
              <w:rPr>
                <w:rFonts w:ascii="Calibri" w:hAnsi="Calibri" w:cs="Calibri"/>
                <w:color w:val="000000"/>
                <w:sz w:val="20"/>
                <w:szCs w:val="20"/>
              </w:rPr>
              <w:t>outcome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measurement</w:t>
            </w:r>
            <w:proofErr w:type="spellEnd"/>
            <w:r>
              <w:rPr>
                <w:rFonts w:ascii="Calibri" w:hAnsi="Calibri" w:cs="Calibri"/>
                <w:color w:val="000000"/>
                <w:sz w:val="20"/>
                <w:szCs w:val="20"/>
              </w:rPr>
              <w:t xml:space="preserve"> </w:t>
            </w:r>
          </w:p>
        </w:tc>
        <w:tc>
          <w:tcPr>
            <w:tcW w:w="1320" w:type="dxa"/>
            <w:tcBorders>
              <w:top w:val="single" w:sz="8" w:space="0" w:color="auto"/>
              <w:left w:val="nil"/>
              <w:bottom w:val="single" w:sz="4" w:space="0" w:color="auto"/>
              <w:right w:val="nil"/>
            </w:tcBorders>
            <w:shd w:val="clear" w:color="auto" w:fill="auto"/>
            <w:vAlign w:val="center"/>
            <w:hideMark/>
          </w:tcPr>
          <w:p w:rsidR="00064593" w:rsidRPr="001A06A2" w:rsidRDefault="00064593">
            <w:pPr>
              <w:jc w:val="center"/>
              <w:rPr>
                <w:rFonts w:ascii="Calibri" w:hAnsi="Calibri" w:cs="Calibri"/>
                <w:color w:val="000000"/>
                <w:sz w:val="20"/>
                <w:szCs w:val="20"/>
                <w:lang w:val="en-US"/>
              </w:rPr>
            </w:pPr>
            <w:r w:rsidRPr="001A06A2">
              <w:rPr>
                <w:rFonts w:ascii="Calibri" w:hAnsi="Calibri" w:cs="Calibri"/>
                <w:color w:val="000000"/>
                <w:sz w:val="20"/>
                <w:szCs w:val="20"/>
                <w:lang w:val="en-US"/>
              </w:rPr>
              <w:t>Bias in selection of reported results</w:t>
            </w:r>
          </w:p>
        </w:tc>
        <w:tc>
          <w:tcPr>
            <w:tcW w:w="132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64593" w:rsidRDefault="00064593">
            <w:pPr>
              <w:jc w:val="center"/>
              <w:rPr>
                <w:rFonts w:ascii="Calibri" w:hAnsi="Calibri" w:cs="Calibri"/>
                <w:b/>
                <w:bCs/>
                <w:color w:val="000000"/>
                <w:sz w:val="20"/>
                <w:szCs w:val="20"/>
              </w:rPr>
            </w:pPr>
            <w:proofErr w:type="spellStart"/>
            <w:r>
              <w:rPr>
                <w:rFonts w:ascii="Calibri" w:hAnsi="Calibri" w:cs="Calibri"/>
                <w:b/>
                <w:bCs/>
                <w:color w:val="000000"/>
                <w:sz w:val="20"/>
                <w:szCs w:val="20"/>
              </w:rPr>
              <w:t>Study-level</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RoB</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Judgment</w:t>
            </w:r>
            <w:proofErr w:type="spellEnd"/>
          </w:p>
        </w:tc>
      </w:tr>
      <w:tr w:rsidR="005759E7" w:rsidTr="001A06A2">
        <w:trPr>
          <w:trHeight w:val="315"/>
        </w:trPr>
        <w:tc>
          <w:tcPr>
            <w:tcW w:w="1320" w:type="dxa"/>
            <w:tcBorders>
              <w:top w:val="single" w:sz="4" w:space="0" w:color="auto"/>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r>
              <w:rPr>
                <w:rFonts w:ascii="Calibri" w:hAnsi="Calibri" w:cs="Calibri"/>
                <w:color w:val="000000"/>
                <w:sz w:val="20"/>
                <w:szCs w:val="20"/>
              </w:rPr>
              <w:t>Andersson EM</w:t>
            </w:r>
          </w:p>
        </w:tc>
        <w:tc>
          <w:tcPr>
            <w:tcW w:w="1091" w:type="dxa"/>
            <w:tcBorders>
              <w:top w:val="single" w:sz="4" w:space="0" w:color="auto"/>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2021</w:t>
            </w:r>
          </w:p>
        </w:tc>
        <w:tc>
          <w:tcPr>
            <w:tcW w:w="1320" w:type="dxa"/>
            <w:tcBorders>
              <w:top w:val="single" w:sz="4" w:space="0" w:color="auto"/>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single" w:sz="4" w:space="0" w:color="auto"/>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single" w:sz="4" w:space="0" w:color="auto"/>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single" w:sz="4" w:space="0" w:color="auto"/>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single" w:sz="4" w:space="0" w:color="auto"/>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single" w:sz="4" w:space="0" w:color="auto"/>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single" w:sz="4" w:space="0" w:color="auto"/>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proofErr w:type="spellStart"/>
            <w:r>
              <w:rPr>
                <w:rFonts w:ascii="Calibri" w:hAnsi="Calibri" w:cs="Calibri"/>
                <w:color w:val="000000"/>
                <w:sz w:val="20"/>
                <w:szCs w:val="20"/>
              </w:rPr>
              <w:t>Amadou</w:t>
            </w:r>
            <w:proofErr w:type="spellEnd"/>
            <w:r>
              <w:rPr>
                <w:rFonts w:ascii="Calibri" w:hAnsi="Calibri" w:cs="Calibri"/>
                <w:color w:val="000000"/>
                <w:sz w:val="20"/>
                <w:szCs w:val="20"/>
              </w:rPr>
              <w:t xml:space="preserve"> A</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2020</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r>
              <w:rPr>
                <w:rFonts w:ascii="Calibri" w:hAnsi="Calibri" w:cs="Calibri"/>
                <w:color w:val="000000"/>
                <w:sz w:val="20"/>
                <w:szCs w:val="20"/>
              </w:rPr>
              <w:t>White AJ</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2019</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r>
              <w:rPr>
                <w:rFonts w:ascii="Calibri" w:hAnsi="Calibri" w:cs="Calibri"/>
                <w:color w:val="000000"/>
                <w:sz w:val="20"/>
                <w:szCs w:val="20"/>
              </w:rPr>
              <w:t>Gaudet MM</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2019</w:t>
            </w:r>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proofErr w:type="spellStart"/>
            <w:r>
              <w:rPr>
                <w:rFonts w:ascii="Calibri" w:hAnsi="Calibri" w:cs="Calibri"/>
                <w:color w:val="000000"/>
                <w:sz w:val="20"/>
                <w:szCs w:val="20"/>
              </w:rPr>
              <w:t>Grioni</w:t>
            </w:r>
            <w:proofErr w:type="spellEnd"/>
            <w:r>
              <w:rPr>
                <w:rFonts w:ascii="Calibri" w:hAnsi="Calibri" w:cs="Calibri"/>
                <w:color w:val="000000"/>
                <w:sz w:val="20"/>
                <w:szCs w:val="20"/>
              </w:rPr>
              <w:t xml:space="preserve"> S</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2019</w:t>
            </w:r>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proofErr w:type="spellStart"/>
            <w:r>
              <w:rPr>
                <w:rFonts w:ascii="Calibri" w:hAnsi="Calibri" w:cs="Calibri"/>
                <w:color w:val="000000"/>
                <w:sz w:val="20"/>
                <w:szCs w:val="20"/>
              </w:rPr>
              <w:t>Strumylaite</w:t>
            </w:r>
            <w:proofErr w:type="spellEnd"/>
            <w:r>
              <w:rPr>
                <w:rFonts w:ascii="Calibri" w:hAnsi="Calibri" w:cs="Calibri"/>
                <w:color w:val="000000"/>
                <w:sz w:val="20"/>
                <w:szCs w:val="20"/>
              </w:rPr>
              <w:t xml:space="preserve"> L</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2019</w:t>
            </w:r>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r>
              <w:rPr>
                <w:rFonts w:ascii="Calibri" w:hAnsi="Calibri" w:cs="Calibri"/>
                <w:color w:val="000000"/>
                <w:sz w:val="20"/>
                <w:szCs w:val="20"/>
              </w:rPr>
              <w:t>Adams SV</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2016</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r>
              <w:rPr>
                <w:rFonts w:ascii="Calibri" w:hAnsi="Calibri" w:cs="Calibri"/>
                <w:color w:val="000000"/>
                <w:sz w:val="20"/>
                <w:szCs w:val="20"/>
              </w:rPr>
              <w:t>Eriksen KT</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2016</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r>
              <w:rPr>
                <w:rFonts w:ascii="Calibri" w:hAnsi="Calibri" w:cs="Calibri"/>
                <w:color w:val="000000"/>
                <w:sz w:val="20"/>
                <w:szCs w:val="20"/>
              </w:rPr>
              <w:t>Wei XL</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2015</w:t>
            </w:r>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r>
              <w:rPr>
                <w:rFonts w:ascii="Calibri" w:hAnsi="Calibri" w:cs="Calibri"/>
                <w:color w:val="000000"/>
                <w:sz w:val="20"/>
                <w:szCs w:val="20"/>
              </w:rPr>
              <w:t>Adams SV</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2014</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r>
              <w:rPr>
                <w:rFonts w:ascii="Calibri" w:hAnsi="Calibri" w:cs="Calibri"/>
                <w:color w:val="000000"/>
                <w:sz w:val="20"/>
                <w:szCs w:val="20"/>
              </w:rPr>
              <w:t>Eriksen KT</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2014</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proofErr w:type="spellStart"/>
            <w:r>
              <w:rPr>
                <w:rFonts w:ascii="Calibri" w:hAnsi="Calibri" w:cs="Calibri"/>
                <w:color w:val="000000"/>
                <w:sz w:val="20"/>
                <w:szCs w:val="20"/>
              </w:rPr>
              <w:t>Itoh</w:t>
            </w:r>
            <w:proofErr w:type="spellEnd"/>
            <w:r>
              <w:rPr>
                <w:rFonts w:ascii="Calibri" w:hAnsi="Calibri" w:cs="Calibri"/>
                <w:color w:val="000000"/>
                <w:sz w:val="20"/>
                <w:szCs w:val="20"/>
              </w:rPr>
              <w:t xml:space="preserve"> H</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2014</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r>
              <w:rPr>
                <w:rFonts w:ascii="Calibri" w:hAnsi="Calibri" w:cs="Calibri"/>
                <w:color w:val="000000"/>
                <w:sz w:val="20"/>
                <w:szCs w:val="20"/>
              </w:rPr>
              <w:t>Nagata C</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2013</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r>
              <w:rPr>
                <w:rFonts w:ascii="Calibri" w:hAnsi="Calibri" w:cs="Calibri"/>
                <w:color w:val="000000"/>
                <w:sz w:val="20"/>
                <w:szCs w:val="20"/>
              </w:rPr>
              <w:t>Adams SV</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2012</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proofErr w:type="spellStart"/>
            <w:r>
              <w:rPr>
                <w:rFonts w:ascii="Calibri" w:hAnsi="Calibri" w:cs="Calibri"/>
                <w:color w:val="000000"/>
                <w:sz w:val="20"/>
                <w:szCs w:val="20"/>
              </w:rPr>
              <w:t>Julin</w:t>
            </w:r>
            <w:proofErr w:type="spellEnd"/>
            <w:r>
              <w:rPr>
                <w:rFonts w:ascii="Calibri" w:hAnsi="Calibri" w:cs="Calibri"/>
                <w:color w:val="000000"/>
                <w:sz w:val="20"/>
                <w:szCs w:val="20"/>
              </w:rPr>
              <w:t xml:space="preserve"> B</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2012</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000000" w:fill="FFFFFF"/>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proofErr w:type="spellStart"/>
            <w:r>
              <w:rPr>
                <w:rFonts w:ascii="Calibri" w:hAnsi="Calibri" w:cs="Calibri"/>
                <w:color w:val="000000"/>
                <w:sz w:val="20"/>
                <w:szCs w:val="20"/>
              </w:rPr>
              <w:t>Sawada</w:t>
            </w:r>
            <w:proofErr w:type="spellEnd"/>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2012</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r w:rsidR="005759E7" w:rsidTr="001A06A2">
        <w:trPr>
          <w:trHeight w:val="315"/>
        </w:trPr>
        <w:tc>
          <w:tcPr>
            <w:tcW w:w="1320" w:type="dxa"/>
            <w:tcBorders>
              <w:top w:val="nil"/>
              <w:left w:val="single" w:sz="8" w:space="0" w:color="auto"/>
              <w:bottom w:val="nil"/>
              <w:right w:val="nil"/>
            </w:tcBorders>
            <w:shd w:val="clear" w:color="auto" w:fill="auto"/>
            <w:noWrap/>
            <w:vAlign w:val="center"/>
            <w:hideMark/>
          </w:tcPr>
          <w:p w:rsidR="005759E7" w:rsidRDefault="005759E7">
            <w:pPr>
              <w:rPr>
                <w:rFonts w:ascii="Calibri" w:hAnsi="Calibri" w:cs="Calibri"/>
                <w:color w:val="000000"/>
                <w:sz w:val="20"/>
                <w:szCs w:val="20"/>
              </w:rPr>
            </w:pPr>
            <w:r>
              <w:rPr>
                <w:rFonts w:ascii="Calibri" w:hAnsi="Calibri" w:cs="Calibri"/>
                <w:color w:val="000000"/>
                <w:sz w:val="20"/>
                <w:szCs w:val="20"/>
              </w:rPr>
              <w:t>Gallagher CM</w:t>
            </w:r>
          </w:p>
        </w:tc>
        <w:tc>
          <w:tcPr>
            <w:tcW w:w="1091"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2010</w:t>
            </w:r>
          </w:p>
        </w:tc>
        <w:tc>
          <w:tcPr>
            <w:tcW w:w="1320" w:type="dxa"/>
            <w:tcBorders>
              <w:top w:val="nil"/>
              <w:left w:val="nil"/>
              <w:bottom w:val="nil"/>
              <w:right w:val="nil"/>
            </w:tcBorders>
            <w:shd w:val="clear" w:color="000000" w:fill="A6A6A6"/>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High</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nil"/>
            </w:tcBorders>
            <w:shd w:val="clear" w:color="000000" w:fill="808080"/>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High</w:t>
            </w:r>
          </w:p>
        </w:tc>
        <w:tc>
          <w:tcPr>
            <w:tcW w:w="1320" w:type="dxa"/>
            <w:tcBorders>
              <w:top w:val="nil"/>
              <w:left w:val="nil"/>
              <w:bottom w:val="nil"/>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nil"/>
              <w:right w:val="single" w:sz="8" w:space="0" w:color="auto"/>
            </w:tcBorders>
            <w:shd w:val="clear" w:color="000000" w:fill="808080"/>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High</w:t>
            </w:r>
          </w:p>
        </w:tc>
      </w:tr>
      <w:tr w:rsidR="005759E7" w:rsidTr="0057380B">
        <w:trPr>
          <w:trHeight w:val="315"/>
        </w:trPr>
        <w:tc>
          <w:tcPr>
            <w:tcW w:w="1320" w:type="dxa"/>
            <w:tcBorders>
              <w:top w:val="nil"/>
              <w:left w:val="single" w:sz="8" w:space="0" w:color="auto"/>
              <w:bottom w:val="single" w:sz="8" w:space="0" w:color="auto"/>
              <w:right w:val="nil"/>
            </w:tcBorders>
            <w:shd w:val="clear" w:color="auto" w:fill="auto"/>
            <w:noWrap/>
            <w:vAlign w:val="center"/>
            <w:hideMark/>
          </w:tcPr>
          <w:p w:rsidR="005759E7" w:rsidRDefault="005759E7">
            <w:pPr>
              <w:rPr>
                <w:rFonts w:ascii="Calibri" w:hAnsi="Calibri" w:cs="Calibri"/>
                <w:color w:val="000000"/>
                <w:sz w:val="20"/>
                <w:szCs w:val="20"/>
              </w:rPr>
            </w:pPr>
            <w:r>
              <w:rPr>
                <w:rFonts w:ascii="Calibri" w:hAnsi="Calibri" w:cs="Calibri"/>
                <w:color w:val="000000"/>
                <w:sz w:val="20"/>
                <w:szCs w:val="20"/>
              </w:rPr>
              <w:t>McElroy JA</w:t>
            </w:r>
          </w:p>
        </w:tc>
        <w:tc>
          <w:tcPr>
            <w:tcW w:w="1091" w:type="dxa"/>
            <w:tcBorders>
              <w:top w:val="nil"/>
              <w:left w:val="nil"/>
              <w:bottom w:val="single" w:sz="8" w:space="0" w:color="auto"/>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2006</w:t>
            </w:r>
          </w:p>
        </w:tc>
        <w:tc>
          <w:tcPr>
            <w:tcW w:w="1320" w:type="dxa"/>
            <w:tcBorders>
              <w:top w:val="nil"/>
              <w:left w:val="nil"/>
              <w:bottom w:val="single" w:sz="8" w:space="0" w:color="auto"/>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single" w:sz="8" w:space="0" w:color="auto"/>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single" w:sz="8" w:space="0" w:color="auto"/>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single" w:sz="8" w:space="0" w:color="auto"/>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single" w:sz="8" w:space="0" w:color="auto"/>
              <w:right w:val="nil"/>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c>
          <w:tcPr>
            <w:tcW w:w="1320" w:type="dxa"/>
            <w:tcBorders>
              <w:top w:val="nil"/>
              <w:left w:val="nil"/>
              <w:bottom w:val="single" w:sz="8" w:space="0" w:color="auto"/>
              <w:right w:val="nil"/>
            </w:tcBorders>
            <w:shd w:val="clear" w:color="auto" w:fill="auto"/>
            <w:noWrap/>
            <w:vAlign w:val="center"/>
            <w:hideMark/>
          </w:tcPr>
          <w:p w:rsidR="005759E7" w:rsidRDefault="005759E7">
            <w:pPr>
              <w:jc w:val="center"/>
              <w:rPr>
                <w:rFonts w:ascii="Calibri" w:hAnsi="Calibri" w:cs="Calibri"/>
                <w:color w:val="000000"/>
                <w:sz w:val="20"/>
                <w:szCs w:val="20"/>
              </w:rPr>
            </w:pPr>
            <w:r>
              <w:rPr>
                <w:rFonts w:ascii="Calibri" w:hAnsi="Calibri" w:cs="Calibri"/>
                <w:color w:val="000000"/>
                <w:sz w:val="20"/>
                <w:szCs w:val="20"/>
              </w:rPr>
              <w:t>Low</w:t>
            </w:r>
          </w:p>
        </w:tc>
        <w:tc>
          <w:tcPr>
            <w:tcW w:w="1320" w:type="dxa"/>
            <w:tcBorders>
              <w:top w:val="nil"/>
              <w:left w:val="nil"/>
              <w:bottom w:val="single" w:sz="8" w:space="0" w:color="auto"/>
              <w:right w:val="single" w:sz="8" w:space="0" w:color="auto"/>
            </w:tcBorders>
            <w:shd w:val="clear" w:color="000000" w:fill="F2F2F2"/>
            <w:noWrap/>
            <w:vAlign w:val="center"/>
            <w:hideMark/>
          </w:tcPr>
          <w:p w:rsidR="005759E7" w:rsidRDefault="005759E7">
            <w:pPr>
              <w:jc w:val="center"/>
              <w:rPr>
                <w:rFonts w:ascii="Calibri" w:hAnsi="Calibri" w:cs="Calibri"/>
                <w:color w:val="000000"/>
                <w:sz w:val="20"/>
                <w:szCs w:val="20"/>
              </w:rPr>
            </w:pPr>
            <w:proofErr w:type="spellStart"/>
            <w:r>
              <w:rPr>
                <w:rFonts w:ascii="Calibri" w:hAnsi="Calibri" w:cs="Calibri"/>
                <w:color w:val="000000"/>
                <w:sz w:val="20"/>
                <w:szCs w:val="20"/>
              </w:rPr>
              <w:t>Moderate</w:t>
            </w:r>
            <w:proofErr w:type="spellEnd"/>
          </w:p>
        </w:tc>
      </w:tr>
    </w:tbl>
    <w:p w:rsidR="007F7B95" w:rsidRDefault="007F7B95" w:rsidP="007F7B95">
      <w:pPr>
        <w:spacing w:line="276" w:lineRule="auto"/>
        <w:rPr>
          <w:sz w:val="18"/>
          <w:szCs w:val="18"/>
          <w:lang w:val="en-US"/>
        </w:rPr>
      </w:pPr>
    </w:p>
    <w:p w:rsidR="007F7B95" w:rsidRDefault="007F7B95" w:rsidP="007F7B95">
      <w:pPr>
        <w:spacing w:line="276" w:lineRule="auto"/>
        <w:rPr>
          <w:sz w:val="18"/>
          <w:szCs w:val="18"/>
          <w:lang w:val="en-US"/>
        </w:rPr>
      </w:pPr>
    </w:p>
    <w:p w:rsidR="007F7B95" w:rsidRDefault="007F7B95" w:rsidP="00E7111E">
      <w:pPr>
        <w:rPr>
          <w:lang w:val="en-US"/>
        </w:rPr>
      </w:pPr>
    </w:p>
    <w:p w:rsidR="00E7111E" w:rsidRDefault="00E7111E" w:rsidP="00586A0F">
      <w:pPr>
        <w:widowControl w:val="0"/>
        <w:autoSpaceDE w:val="0"/>
        <w:autoSpaceDN w:val="0"/>
        <w:adjustRightInd w:val="0"/>
        <w:spacing w:line="480" w:lineRule="auto"/>
        <w:ind w:left="480" w:hanging="480"/>
        <w:rPr>
          <w:lang w:val="en-US" w:bidi="th-TH"/>
        </w:rPr>
      </w:pPr>
    </w:p>
    <w:p w:rsidR="007F7B95" w:rsidRDefault="007F7B95" w:rsidP="00586A0F">
      <w:pPr>
        <w:widowControl w:val="0"/>
        <w:autoSpaceDE w:val="0"/>
        <w:autoSpaceDN w:val="0"/>
        <w:adjustRightInd w:val="0"/>
        <w:spacing w:line="480" w:lineRule="auto"/>
        <w:ind w:left="480" w:hanging="480"/>
        <w:rPr>
          <w:lang w:val="en-US" w:bidi="th-TH"/>
        </w:rPr>
      </w:pPr>
    </w:p>
    <w:p w:rsidR="007F7B95" w:rsidRDefault="007F7B95" w:rsidP="00586A0F">
      <w:pPr>
        <w:widowControl w:val="0"/>
        <w:autoSpaceDE w:val="0"/>
        <w:autoSpaceDN w:val="0"/>
        <w:adjustRightInd w:val="0"/>
        <w:spacing w:line="480" w:lineRule="auto"/>
        <w:ind w:left="480" w:hanging="480"/>
        <w:rPr>
          <w:lang w:val="en-US" w:bidi="th-TH"/>
        </w:rPr>
      </w:pPr>
    </w:p>
    <w:p w:rsidR="007F7B95" w:rsidRDefault="007F7B95" w:rsidP="00586A0F">
      <w:pPr>
        <w:widowControl w:val="0"/>
        <w:autoSpaceDE w:val="0"/>
        <w:autoSpaceDN w:val="0"/>
        <w:adjustRightInd w:val="0"/>
        <w:spacing w:line="480" w:lineRule="auto"/>
        <w:ind w:left="480" w:hanging="480"/>
        <w:rPr>
          <w:lang w:val="en-US" w:bidi="th-TH"/>
        </w:rPr>
      </w:pPr>
    </w:p>
    <w:p w:rsidR="007F7B95" w:rsidRDefault="007F7B95" w:rsidP="00586A0F">
      <w:pPr>
        <w:widowControl w:val="0"/>
        <w:autoSpaceDE w:val="0"/>
        <w:autoSpaceDN w:val="0"/>
        <w:adjustRightInd w:val="0"/>
        <w:spacing w:line="480" w:lineRule="auto"/>
        <w:ind w:left="480" w:hanging="480"/>
        <w:rPr>
          <w:lang w:val="en-US" w:bidi="th-TH"/>
        </w:rPr>
      </w:pPr>
    </w:p>
    <w:p w:rsidR="005759E7" w:rsidRDefault="005759E7" w:rsidP="00586A0F">
      <w:pPr>
        <w:widowControl w:val="0"/>
        <w:autoSpaceDE w:val="0"/>
        <w:autoSpaceDN w:val="0"/>
        <w:adjustRightInd w:val="0"/>
        <w:spacing w:line="480" w:lineRule="auto"/>
        <w:ind w:left="480" w:hanging="480"/>
        <w:rPr>
          <w:lang w:val="en-US" w:bidi="th-TH"/>
        </w:rPr>
      </w:pPr>
    </w:p>
    <w:p w:rsidR="00B80C62" w:rsidRDefault="00B80C62" w:rsidP="00586A0F">
      <w:pPr>
        <w:widowControl w:val="0"/>
        <w:autoSpaceDE w:val="0"/>
        <w:autoSpaceDN w:val="0"/>
        <w:adjustRightInd w:val="0"/>
        <w:spacing w:line="480" w:lineRule="auto"/>
        <w:ind w:left="480" w:hanging="480"/>
        <w:rPr>
          <w:lang w:val="en-US" w:bidi="th-TH"/>
        </w:rPr>
      </w:pPr>
    </w:p>
    <w:p w:rsidR="00B80C62" w:rsidRDefault="00B80C62" w:rsidP="00B80C62">
      <w:pPr>
        <w:spacing w:line="480" w:lineRule="auto"/>
        <w:rPr>
          <w:b/>
          <w:bCs/>
          <w:lang w:val="en-US"/>
        </w:rPr>
      </w:pPr>
      <w:r>
        <w:rPr>
          <w:b/>
          <w:bCs/>
          <w:lang w:val="en-US"/>
        </w:rPr>
        <w:lastRenderedPageBreak/>
        <w:t xml:space="preserve">Supplemental </w:t>
      </w:r>
      <w:r w:rsidR="002B641E">
        <w:rPr>
          <w:b/>
          <w:bCs/>
          <w:lang w:val="en-US"/>
        </w:rPr>
        <w:t>F</w:t>
      </w:r>
      <w:r>
        <w:rPr>
          <w:b/>
          <w:bCs/>
          <w:lang w:val="en-US"/>
        </w:rPr>
        <w:t xml:space="preserve">igure </w:t>
      </w:r>
      <w:r w:rsidR="002B641E">
        <w:rPr>
          <w:b/>
          <w:bCs/>
          <w:lang w:val="en-US"/>
        </w:rPr>
        <w:t>S</w:t>
      </w:r>
      <w:r>
        <w:rPr>
          <w:b/>
          <w:bCs/>
          <w:lang w:val="en-US"/>
        </w:rPr>
        <w:t>1.</w:t>
      </w:r>
      <w:r w:rsidRPr="001A06A2">
        <w:rPr>
          <w:lang w:val="en-US"/>
        </w:rPr>
        <w:t xml:space="preserve"> Forest plot </w:t>
      </w:r>
      <w:r w:rsidR="0008590A">
        <w:rPr>
          <w:lang w:val="en-US"/>
        </w:rPr>
        <w:t xml:space="preserve">of </w:t>
      </w:r>
      <w:r w:rsidR="00AE072A">
        <w:rPr>
          <w:lang w:val="en-US"/>
        </w:rPr>
        <w:t>c</w:t>
      </w:r>
      <w:r>
        <w:rPr>
          <w:lang w:val="en-US"/>
        </w:rPr>
        <w:t xml:space="preserve">admium in </w:t>
      </w:r>
      <w:r w:rsidRPr="001A06A2">
        <w:rPr>
          <w:lang w:val="en-US"/>
        </w:rPr>
        <w:t>biomarkers and</w:t>
      </w:r>
      <w:r>
        <w:rPr>
          <w:lang w:val="en-US"/>
        </w:rPr>
        <w:t xml:space="preserve"> female</w:t>
      </w:r>
      <w:r w:rsidRPr="001A06A2">
        <w:rPr>
          <w:lang w:val="en-US"/>
        </w:rPr>
        <w:t xml:space="preserve"> breast cancer</w:t>
      </w:r>
      <w:r w:rsidR="00AE072A">
        <w:rPr>
          <w:lang w:val="en-US"/>
        </w:rPr>
        <w:t>.</w:t>
      </w:r>
    </w:p>
    <w:p w:rsidR="00B80C62" w:rsidRDefault="00B80C62" w:rsidP="00B80C62">
      <w:pPr>
        <w:spacing w:line="480" w:lineRule="auto"/>
        <w:rPr>
          <w:b/>
          <w:bCs/>
          <w:lang w:val="en-US"/>
        </w:rPr>
      </w:pPr>
      <w:r>
        <w:rPr>
          <w:b/>
          <w:bCs/>
          <w:lang w:val="en-US"/>
        </w:rPr>
        <w:t xml:space="preserve">a) Overall </w:t>
      </w:r>
    </w:p>
    <w:p w:rsidR="00B80C62" w:rsidRDefault="006529E5" w:rsidP="00B80C62">
      <w:pPr>
        <w:spacing w:line="480" w:lineRule="auto"/>
        <w:rPr>
          <w:b/>
          <w:bCs/>
          <w:lang w:val="en-US"/>
        </w:rPr>
      </w:pPr>
      <w:r w:rsidRPr="006529E5">
        <w:rPr>
          <w:b/>
          <w:bCs/>
          <w:noProof/>
          <w:lang w:val="en-US" w:eastAsia="en-US"/>
        </w:rPr>
        <w:drawing>
          <wp:inline distT="0" distB="0" distL="0" distR="0">
            <wp:extent cx="5612130" cy="1649095"/>
            <wp:effectExtent l="0" t="0" r="1270" b="190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5612130" cy="1649095"/>
                    </a:xfrm>
                    <a:prstGeom prst="rect">
                      <a:avLst/>
                    </a:prstGeom>
                  </pic:spPr>
                </pic:pic>
              </a:graphicData>
            </a:graphic>
          </wp:inline>
        </w:drawing>
      </w:r>
    </w:p>
    <w:p w:rsidR="00B80C62" w:rsidRDefault="00B80C62" w:rsidP="00B80C62">
      <w:pPr>
        <w:spacing w:line="480" w:lineRule="auto"/>
        <w:rPr>
          <w:b/>
          <w:bCs/>
          <w:lang w:val="en-US"/>
        </w:rPr>
      </w:pPr>
      <w:r>
        <w:rPr>
          <w:b/>
          <w:bCs/>
          <w:lang w:val="en-US"/>
        </w:rPr>
        <w:t>b) Postmenopausal</w:t>
      </w:r>
    </w:p>
    <w:p w:rsidR="00B80C62" w:rsidRDefault="00B80C62" w:rsidP="00B80C62">
      <w:pPr>
        <w:spacing w:line="480" w:lineRule="auto"/>
        <w:rPr>
          <w:b/>
          <w:bCs/>
          <w:lang w:val="en-US"/>
        </w:rPr>
      </w:pPr>
      <w:r w:rsidRPr="00F43796">
        <w:rPr>
          <w:b/>
          <w:bCs/>
          <w:noProof/>
          <w:lang w:val="en-US" w:eastAsia="en-US"/>
        </w:rPr>
        <w:drawing>
          <wp:inline distT="0" distB="0" distL="0" distR="0">
            <wp:extent cx="5612130" cy="1256030"/>
            <wp:effectExtent l="0" t="0" r="1270" b="1270"/>
            <wp:docPr id="12" name="Imagen 1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a&#10;&#10;Descripción generada automáticamente"/>
                    <pic:cNvPicPr/>
                  </pic:nvPicPr>
                  <pic:blipFill>
                    <a:blip r:embed="rId7" cstate="print"/>
                    <a:stretch>
                      <a:fillRect/>
                    </a:stretch>
                  </pic:blipFill>
                  <pic:spPr>
                    <a:xfrm>
                      <a:off x="0" y="0"/>
                      <a:ext cx="5612130" cy="1256030"/>
                    </a:xfrm>
                    <a:prstGeom prst="rect">
                      <a:avLst/>
                    </a:prstGeom>
                  </pic:spPr>
                </pic:pic>
              </a:graphicData>
            </a:graphic>
          </wp:inline>
        </w:drawing>
      </w:r>
    </w:p>
    <w:p w:rsidR="00B80C62" w:rsidRPr="00B11E8A" w:rsidRDefault="00B80C62" w:rsidP="00B80C62">
      <w:pPr>
        <w:spacing w:line="480" w:lineRule="auto"/>
        <w:rPr>
          <w:b/>
          <w:bCs/>
          <w:lang w:val="en-US"/>
        </w:rPr>
      </w:pPr>
    </w:p>
    <w:p w:rsidR="00B80C62" w:rsidRDefault="00B80C62" w:rsidP="00B80C62">
      <w:pPr>
        <w:spacing w:line="480" w:lineRule="auto"/>
        <w:rPr>
          <w:b/>
          <w:bCs/>
          <w:lang w:val="en-US"/>
        </w:rPr>
      </w:pPr>
      <w:r>
        <w:rPr>
          <w:b/>
          <w:bCs/>
          <w:lang w:val="en-US"/>
        </w:rPr>
        <w:t xml:space="preserve">Supplemental </w:t>
      </w:r>
      <w:r w:rsidR="002B641E">
        <w:rPr>
          <w:b/>
          <w:bCs/>
          <w:lang w:val="en-US"/>
        </w:rPr>
        <w:t>F</w:t>
      </w:r>
      <w:r>
        <w:rPr>
          <w:b/>
          <w:bCs/>
          <w:lang w:val="en-US"/>
        </w:rPr>
        <w:t xml:space="preserve">igure </w:t>
      </w:r>
      <w:r w:rsidR="002B641E">
        <w:rPr>
          <w:b/>
          <w:bCs/>
          <w:lang w:val="en-US"/>
        </w:rPr>
        <w:t>S</w:t>
      </w:r>
      <w:r>
        <w:rPr>
          <w:b/>
          <w:bCs/>
          <w:lang w:val="en-US"/>
        </w:rPr>
        <w:t>2.</w:t>
      </w:r>
      <w:r w:rsidRPr="00B11E8A">
        <w:rPr>
          <w:lang w:val="en-US"/>
        </w:rPr>
        <w:t xml:space="preserve"> Forest plot </w:t>
      </w:r>
      <w:r>
        <w:rPr>
          <w:lang w:val="en-US"/>
        </w:rPr>
        <w:t>diet</w:t>
      </w:r>
      <w:r w:rsidR="00F24F35">
        <w:rPr>
          <w:lang w:val="en-US"/>
        </w:rPr>
        <w:t>ary</w:t>
      </w:r>
      <w:r w:rsidR="00AE072A">
        <w:rPr>
          <w:lang w:val="en-US"/>
        </w:rPr>
        <w:t xml:space="preserve"> cadmium</w:t>
      </w:r>
      <w:r w:rsidRPr="00B11E8A">
        <w:rPr>
          <w:lang w:val="en-US"/>
        </w:rPr>
        <w:t xml:space="preserve"> and </w:t>
      </w:r>
      <w:r w:rsidR="00AE072A">
        <w:rPr>
          <w:lang w:val="en-US"/>
        </w:rPr>
        <w:t xml:space="preserve">female </w:t>
      </w:r>
      <w:r w:rsidRPr="00B11E8A">
        <w:rPr>
          <w:lang w:val="en-US"/>
        </w:rPr>
        <w:t>breast cancer</w:t>
      </w:r>
    </w:p>
    <w:p w:rsidR="00B80C62" w:rsidRDefault="00B80C62" w:rsidP="00B80C62">
      <w:pPr>
        <w:spacing w:line="480" w:lineRule="auto"/>
        <w:rPr>
          <w:b/>
          <w:bCs/>
          <w:lang w:val="en-US"/>
        </w:rPr>
      </w:pPr>
      <w:r>
        <w:rPr>
          <w:b/>
          <w:bCs/>
          <w:lang w:val="en-US"/>
        </w:rPr>
        <w:t xml:space="preserve">a) Overall </w:t>
      </w:r>
    </w:p>
    <w:p w:rsidR="00B80C62" w:rsidRDefault="003E4A72" w:rsidP="00B80C62">
      <w:pPr>
        <w:spacing w:line="480" w:lineRule="auto"/>
        <w:rPr>
          <w:b/>
          <w:bCs/>
          <w:lang w:val="en-US"/>
        </w:rPr>
      </w:pPr>
      <w:r w:rsidRPr="001A06A2">
        <w:rPr>
          <w:noProof/>
          <w:lang w:val="en-US"/>
        </w:rPr>
        <w:t xml:space="preserve"> </w:t>
      </w:r>
      <w:r w:rsidRPr="003E4A72">
        <w:rPr>
          <w:b/>
          <w:bCs/>
          <w:noProof/>
          <w:lang w:val="en-US" w:eastAsia="en-US"/>
        </w:rPr>
        <w:drawing>
          <wp:inline distT="0" distB="0" distL="0" distR="0">
            <wp:extent cx="5612130" cy="1569720"/>
            <wp:effectExtent l="0" t="0" r="1270" b="508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612130" cy="1569720"/>
                    </a:xfrm>
                    <a:prstGeom prst="rect">
                      <a:avLst/>
                    </a:prstGeom>
                  </pic:spPr>
                </pic:pic>
              </a:graphicData>
            </a:graphic>
          </wp:inline>
        </w:drawing>
      </w:r>
    </w:p>
    <w:p w:rsidR="003E4A72" w:rsidRDefault="003E4A72" w:rsidP="00B80C62">
      <w:pPr>
        <w:spacing w:line="480" w:lineRule="auto"/>
        <w:rPr>
          <w:b/>
          <w:bCs/>
          <w:lang w:val="en-US"/>
        </w:rPr>
      </w:pPr>
      <w:r>
        <w:rPr>
          <w:b/>
          <w:bCs/>
          <w:lang w:val="en-US"/>
        </w:rPr>
        <w:t>b) Premenopausal</w:t>
      </w:r>
    </w:p>
    <w:p w:rsidR="003E4A72" w:rsidRDefault="004F11A7" w:rsidP="00B80C62">
      <w:pPr>
        <w:spacing w:line="480" w:lineRule="auto"/>
        <w:rPr>
          <w:b/>
          <w:bCs/>
          <w:lang w:val="en-US"/>
        </w:rPr>
      </w:pPr>
      <w:r w:rsidRPr="004F11A7">
        <w:rPr>
          <w:b/>
          <w:bCs/>
          <w:noProof/>
          <w:lang w:val="en-US" w:eastAsia="en-US"/>
        </w:rPr>
        <w:lastRenderedPageBreak/>
        <w:drawing>
          <wp:inline distT="0" distB="0" distL="0" distR="0">
            <wp:extent cx="5612130" cy="1021080"/>
            <wp:effectExtent l="0" t="0" r="127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612130" cy="1021080"/>
                    </a:xfrm>
                    <a:prstGeom prst="rect">
                      <a:avLst/>
                    </a:prstGeom>
                  </pic:spPr>
                </pic:pic>
              </a:graphicData>
            </a:graphic>
          </wp:inline>
        </w:drawing>
      </w:r>
    </w:p>
    <w:p w:rsidR="00B80C62" w:rsidRDefault="003E4A72" w:rsidP="00B80C62">
      <w:pPr>
        <w:spacing w:line="480" w:lineRule="auto"/>
        <w:rPr>
          <w:b/>
          <w:bCs/>
          <w:lang w:val="en-US"/>
        </w:rPr>
      </w:pPr>
      <w:r>
        <w:rPr>
          <w:b/>
          <w:bCs/>
          <w:lang w:val="en-US"/>
        </w:rPr>
        <w:t>c</w:t>
      </w:r>
      <w:r w:rsidR="00B80C62">
        <w:rPr>
          <w:b/>
          <w:bCs/>
          <w:lang w:val="en-US"/>
        </w:rPr>
        <w:t>) Postmenopausal</w:t>
      </w:r>
      <w:r w:rsidRPr="001A06A2">
        <w:rPr>
          <w:noProof/>
          <w:lang w:val="en-US"/>
        </w:rPr>
        <w:t xml:space="preserve"> </w:t>
      </w:r>
      <w:r w:rsidRPr="003E4A72">
        <w:rPr>
          <w:b/>
          <w:bCs/>
          <w:noProof/>
          <w:lang w:val="en-US" w:eastAsia="en-US"/>
        </w:rPr>
        <w:drawing>
          <wp:inline distT="0" distB="0" distL="0" distR="0">
            <wp:extent cx="5677786" cy="1462168"/>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693431" cy="1466197"/>
                    </a:xfrm>
                    <a:prstGeom prst="rect">
                      <a:avLst/>
                    </a:prstGeom>
                  </pic:spPr>
                </pic:pic>
              </a:graphicData>
            </a:graphic>
          </wp:inline>
        </w:drawing>
      </w:r>
    </w:p>
    <w:p w:rsidR="00B80C62" w:rsidRDefault="00B80C62" w:rsidP="00B80C62">
      <w:pPr>
        <w:spacing w:line="480" w:lineRule="auto"/>
        <w:rPr>
          <w:b/>
          <w:bCs/>
          <w:lang w:val="en-US"/>
        </w:rPr>
      </w:pPr>
    </w:p>
    <w:p w:rsidR="00B80C62" w:rsidRDefault="00B80C62" w:rsidP="00B80C62">
      <w:pPr>
        <w:spacing w:line="480" w:lineRule="auto"/>
        <w:rPr>
          <w:b/>
          <w:bCs/>
          <w:lang w:val="en-US"/>
        </w:rPr>
      </w:pPr>
      <w:r>
        <w:rPr>
          <w:b/>
          <w:bCs/>
          <w:lang w:val="en-US"/>
        </w:rPr>
        <w:t xml:space="preserve">Supplemental </w:t>
      </w:r>
      <w:r w:rsidR="002B641E">
        <w:rPr>
          <w:b/>
          <w:bCs/>
          <w:lang w:val="en-US"/>
        </w:rPr>
        <w:t>F</w:t>
      </w:r>
      <w:r>
        <w:rPr>
          <w:b/>
          <w:bCs/>
          <w:lang w:val="en-US"/>
        </w:rPr>
        <w:t xml:space="preserve">igure </w:t>
      </w:r>
      <w:r w:rsidR="002B641E">
        <w:rPr>
          <w:b/>
          <w:bCs/>
          <w:lang w:val="en-US"/>
        </w:rPr>
        <w:t>S</w:t>
      </w:r>
      <w:r>
        <w:rPr>
          <w:b/>
          <w:bCs/>
          <w:lang w:val="en-US"/>
        </w:rPr>
        <w:t>3.</w:t>
      </w:r>
      <w:r w:rsidRPr="00B11E8A">
        <w:rPr>
          <w:lang w:val="en-US"/>
        </w:rPr>
        <w:t xml:space="preserve"> Forest plot </w:t>
      </w:r>
      <w:r w:rsidR="00AE072A">
        <w:rPr>
          <w:lang w:val="en-US"/>
        </w:rPr>
        <w:t>airborne cadmium</w:t>
      </w:r>
      <w:r w:rsidRPr="00B11E8A">
        <w:rPr>
          <w:lang w:val="en-US"/>
        </w:rPr>
        <w:t xml:space="preserve"> and </w:t>
      </w:r>
      <w:r>
        <w:rPr>
          <w:lang w:val="en-US"/>
        </w:rPr>
        <w:t xml:space="preserve">female </w:t>
      </w:r>
      <w:r w:rsidRPr="00B11E8A">
        <w:rPr>
          <w:lang w:val="en-US"/>
        </w:rPr>
        <w:t>breast cancer</w:t>
      </w:r>
      <w:r w:rsidR="00763685">
        <w:rPr>
          <w:lang w:val="en-US"/>
        </w:rPr>
        <w:t>.</w:t>
      </w:r>
    </w:p>
    <w:p w:rsidR="00B80C62" w:rsidRDefault="00B80C62" w:rsidP="00B80C62">
      <w:pPr>
        <w:spacing w:line="480" w:lineRule="auto"/>
        <w:rPr>
          <w:b/>
          <w:bCs/>
          <w:lang w:val="en-US"/>
        </w:rPr>
      </w:pPr>
      <w:r>
        <w:rPr>
          <w:b/>
          <w:bCs/>
          <w:lang w:val="en-US"/>
        </w:rPr>
        <w:t>a) Overall women</w:t>
      </w:r>
    </w:p>
    <w:p w:rsidR="00B80C62" w:rsidRDefault="00B80C62" w:rsidP="00B80C62">
      <w:pPr>
        <w:spacing w:line="480" w:lineRule="auto"/>
        <w:rPr>
          <w:b/>
          <w:bCs/>
          <w:lang w:val="en-US"/>
        </w:rPr>
      </w:pPr>
      <w:r w:rsidRPr="0022413A">
        <w:rPr>
          <w:b/>
          <w:bCs/>
          <w:noProof/>
          <w:lang w:val="en-US" w:eastAsia="en-US"/>
        </w:rPr>
        <w:drawing>
          <wp:inline distT="0" distB="0" distL="0" distR="0">
            <wp:extent cx="5612130" cy="1017270"/>
            <wp:effectExtent l="0" t="0" r="1270" b="0"/>
            <wp:docPr id="15" name="Imagen 1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Tabla&#10;&#10;Descripción generada automáticamente"/>
                    <pic:cNvPicPr/>
                  </pic:nvPicPr>
                  <pic:blipFill>
                    <a:blip r:embed="rId11" cstate="print"/>
                    <a:stretch>
                      <a:fillRect/>
                    </a:stretch>
                  </pic:blipFill>
                  <pic:spPr>
                    <a:xfrm>
                      <a:off x="0" y="0"/>
                      <a:ext cx="5612130" cy="1017270"/>
                    </a:xfrm>
                    <a:prstGeom prst="rect">
                      <a:avLst/>
                    </a:prstGeom>
                  </pic:spPr>
                </pic:pic>
              </a:graphicData>
            </a:graphic>
          </wp:inline>
        </w:drawing>
      </w:r>
    </w:p>
    <w:p w:rsidR="00B80C62" w:rsidRDefault="00B80C62" w:rsidP="00B80C62">
      <w:pPr>
        <w:spacing w:line="480" w:lineRule="auto"/>
        <w:rPr>
          <w:b/>
          <w:bCs/>
          <w:lang w:val="en-US"/>
        </w:rPr>
      </w:pPr>
      <w:r>
        <w:rPr>
          <w:b/>
          <w:bCs/>
          <w:lang w:val="en-US"/>
        </w:rPr>
        <w:t>b) Premenopausal</w:t>
      </w:r>
    </w:p>
    <w:p w:rsidR="00B80C62" w:rsidRDefault="00B80C62" w:rsidP="00B80C62">
      <w:pPr>
        <w:spacing w:line="480" w:lineRule="auto"/>
        <w:rPr>
          <w:b/>
          <w:bCs/>
          <w:lang w:val="en-US"/>
        </w:rPr>
      </w:pPr>
      <w:r w:rsidRPr="00D27A08">
        <w:rPr>
          <w:b/>
          <w:bCs/>
          <w:noProof/>
          <w:lang w:val="en-US" w:eastAsia="en-US"/>
        </w:rPr>
        <w:drawing>
          <wp:inline distT="0" distB="0" distL="0" distR="0">
            <wp:extent cx="5612130" cy="1020445"/>
            <wp:effectExtent l="0" t="0" r="1270" b="0"/>
            <wp:docPr id="20" name="Imagen 2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Tabla&#10;&#10;Descripción generada automáticamente"/>
                    <pic:cNvPicPr/>
                  </pic:nvPicPr>
                  <pic:blipFill>
                    <a:blip r:embed="rId12" cstate="print"/>
                    <a:stretch>
                      <a:fillRect/>
                    </a:stretch>
                  </pic:blipFill>
                  <pic:spPr>
                    <a:xfrm>
                      <a:off x="0" y="0"/>
                      <a:ext cx="5612130" cy="1020445"/>
                    </a:xfrm>
                    <a:prstGeom prst="rect">
                      <a:avLst/>
                    </a:prstGeom>
                  </pic:spPr>
                </pic:pic>
              </a:graphicData>
            </a:graphic>
          </wp:inline>
        </w:drawing>
      </w:r>
    </w:p>
    <w:p w:rsidR="00B80C62" w:rsidRDefault="00B80C62" w:rsidP="00B80C62">
      <w:pPr>
        <w:spacing w:line="480" w:lineRule="auto"/>
        <w:rPr>
          <w:b/>
          <w:bCs/>
          <w:lang w:val="en-US"/>
        </w:rPr>
      </w:pPr>
      <w:r>
        <w:rPr>
          <w:b/>
          <w:bCs/>
          <w:lang w:val="en-US"/>
        </w:rPr>
        <w:t>d) Postmenopausal</w:t>
      </w:r>
    </w:p>
    <w:p w:rsidR="00B80C62" w:rsidRDefault="00B80C62" w:rsidP="00B80C62">
      <w:pPr>
        <w:spacing w:line="480" w:lineRule="auto"/>
        <w:rPr>
          <w:b/>
          <w:bCs/>
          <w:lang w:val="en-US"/>
        </w:rPr>
      </w:pPr>
      <w:r w:rsidRPr="00545025">
        <w:rPr>
          <w:b/>
          <w:bCs/>
          <w:noProof/>
          <w:lang w:val="en-US" w:eastAsia="en-US"/>
        </w:rPr>
        <w:lastRenderedPageBreak/>
        <w:drawing>
          <wp:inline distT="0" distB="0" distL="0" distR="0">
            <wp:extent cx="5612130" cy="1001395"/>
            <wp:effectExtent l="0" t="0" r="1270" b="1905"/>
            <wp:docPr id="23" name="Imagen 2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Tabla&#10;&#10;Descripción generada automáticamente"/>
                    <pic:cNvPicPr/>
                  </pic:nvPicPr>
                  <pic:blipFill>
                    <a:blip r:embed="rId13" cstate="print"/>
                    <a:stretch>
                      <a:fillRect/>
                    </a:stretch>
                  </pic:blipFill>
                  <pic:spPr>
                    <a:xfrm>
                      <a:off x="0" y="0"/>
                      <a:ext cx="5612130" cy="1001395"/>
                    </a:xfrm>
                    <a:prstGeom prst="rect">
                      <a:avLst/>
                    </a:prstGeom>
                  </pic:spPr>
                </pic:pic>
              </a:graphicData>
            </a:graphic>
          </wp:inline>
        </w:drawing>
      </w:r>
    </w:p>
    <w:p w:rsidR="00B80C62" w:rsidRDefault="00B80C62" w:rsidP="00B80C62">
      <w:pPr>
        <w:spacing w:line="480" w:lineRule="auto"/>
        <w:rPr>
          <w:b/>
          <w:bCs/>
          <w:lang w:val="en-US"/>
        </w:rPr>
      </w:pPr>
    </w:p>
    <w:p w:rsidR="007F7B95" w:rsidRDefault="007F7B95" w:rsidP="00586A0F">
      <w:pPr>
        <w:widowControl w:val="0"/>
        <w:autoSpaceDE w:val="0"/>
        <w:autoSpaceDN w:val="0"/>
        <w:adjustRightInd w:val="0"/>
        <w:spacing w:line="480" w:lineRule="auto"/>
        <w:ind w:left="480" w:hanging="480"/>
        <w:rPr>
          <w:lang w:val="en-US" w:bidi="th-TH"/>
        </w:rPr>
      </w:pPr>
    </w:p>
    <w:p w:rsidR="007F7B95" w:rsidRDefault="007F7B95" w:rsidP="00586A0F">
      <w:pPr>
        <w:widowControl w:val="0"/>
        <w:autoSpaceDE w:val="0"/>
        <w:autoSpaceDN w:val="0"/>
        <w:adjustRightInd w:val="0"/>
        <w:spacing w:line="480" w:lineRule="auto"/>
        <w:ind w:left="480" w:hanging="480"/>
        <w:rPr>
          <w:lang w:val="en-US" w:bidi="th-TH"/>
        </w:rPr>
      </w:pPr>
    </w:p>
    <w:p w:rsidR="00487657" w:rsidRDefault="00487657" w:rsidP="00586A0F">
      <w:pPr>
        <w:widowControl w:val="0"/>
        <w:autoSpaceDE w:val="0"/>
        <w:autoSpaceDN w:val="0"/>
        <w:adjustRightInd w:val="0"/>
        <w:spacing w:line="480" w:lineRule="auto"/>
        <w:ind w:left="480" w:hanging="480"/>
        <w:rPr>
          <w:lang w:val="en-US" w:bidi="th-TH"/>
        </w:rPr>
      </w:pPr>
    </w:p>
    <w:p w:rsidR="00487657" w:rsidRDefault="00487657" w:rsidP="00586A0F">
      <w:pPr>
        <w:widowControl w:val="0"/>
        <w:autoSpaceDE w:val="0"/>
        <w:autoSpaceDN w:val="0"/>
        <w:adjustRightInd w:val="0"/>
        <w:spacing w:line="480" w:lineRule="auto"/>
        <w:ind w:left="480" w:hanging="480"/>
        <w:rPr>
          <w:lang w:val="en-US" w:bidi="th-TH"/>
        </w:rPr>
      </w:pPr>
    </w:p>
    <w:p w:rsidR="00487657" w:rsidRDefault="00487657" w:rsidP="00586A0F">
      <w:pPr>
        <w:widowControl w:val="0"/>
        <w:autoSpaceDE w:val="0"/>
        <w:autoSpaceDN w:val="0"/>
        <w:adjustRightInd w:val="0"/>
        <w:spacing w:line="480" w:lineRule="auto"/>
        <w:ind w:left="480" w:hanging="480"/>
        <w:rPr>
          <w:lang w:val="en-US" w:bidi="th-TH"/>
        </w:rPr>
      </w:pPr>
    </w:p>
    <w:p w:rsidR="005B3285" w:rsidRDefault="005B3285" w:rsidP="00586A0F">
      <w:pPr>
        <w:widowControl w:val="0"/>
        <w:autoSpaceDE w:val="0"/>
        <w:autoSpaceDN w:val="0"/>
        <w:adjustRightInd w:val="0"/>
        <w:spacing w:line="480" w:lineRule="auto"/>
        <w:ind w:left="480" w:hanging="480"/>
        <w:rPr>
          <w:lang w:val="en-US" w:bidi="th-TH"/>
        </w:rPr>
      </w:pPr>
    </w:p>
    <w:p w:rsidR="005B3285" w:rsidRDefault="005B3285" w:rsidP="00586A0F">
      <w:pPr>
        <w:widowControl w:val="0"/>
        <w:autoSpaceDE w:val="0"/>
        <w:autoSpaceDN w:val="0"/>
        <w:adjustRightInd w:val="0"/>
        <w:spacing w:line="480" w:lineRule="auto"/>
        <w:ind w:left="480" w:hanging="480"/>
        <w:rPr>
          <w:lang w:val="en-US" w:bidi="th-TH"/>
        </w:rPr>
      </w:pPr>
    </w:p>
    <w:p w:rsidR="005B3285" w:rsidRDefault="005B3285" w:rsidP="00586A0F">
      <w:pPr>
        <w:widowControl w:val="0"/>
        <w:autoSpaceDE w:val="0"/>
        <w:autoSpaceDN w:val="0"/>
        <w:adjustRightInd w:val="0"/>
        <w:spacing w:line="480" w:lineRule="auto"/>
        <w:ind w:left="480" w:hanging="480"/>
        <w:rPr>
          <w:lang w:val="en-US" w:bidi="th-TH"/>
        </w:rPr>
      </w:pPr>
    </w:p>
    <w:p w:rsidR="005B3285" w:rsidRDefault="005B3285" w:rsidP="00586A0F">
      <w:pPr>
        <w:widowControl w:val="0"/>
        <w:autoSpaceDE w:val="0"/>
        <w:autoSpaceDN w:val="0"/>
        <w:adjustRightInd w:val="0"/>
        <w:spacing w:line="480" w:lineRule="auto"/>
        <w:ind w:left="480" w:hanging="480"/>
        <w:rPr>
          <w:lang w:val="en-US" w:bidi="th-TH"/>
        </w:rPr>
      </w:pPr>
    </w:p>
    <w:p w:rsidR="00487657" w:rsidRDefault="00487657" w:rsidP="00586A0F">
      <w:pPr>
        <w:widowControl w:val="0"/>
        <w:autoSpaceDE w:val="0"/>
        <w:autoSpaceDN w:val="0"/>
        <w:adjustRightInd w:val="0"/>
        <w:spacing w:line="480" w:lineRule="auto"/>
        <w:ind w:left="480" w:hanging="480"/>
        <w:rPr>
          <w:lang w:val="en-US" w:bidi="th-TH"/>
        </w:rPr>
      </w:pPr>
    </w:p>
    <w:p w:rsidR="00487657" w:rsidRDefault="00487657" w:rsidP="00586A0F">
      <w:pPr>
        <w:widowControl w:val="0"/>
        <w:autoSpaceDE w:val="0"/>
        <w:autoSpaceDN w:val="0"/>
        <w:adjustRightInd w:val="0"/>
        <w:spacing w:line="480" w:lineRule="auto"/>
        <w:ind w:left="480" w:hanging="480"/>
        <w:rPr>
          <w:lang w:val="en-US" w:bidi="th-TH"/>
        </w:rPr>
      </w:pPr>
    </w:p>
    <w:p w:rsidR="005B3285" w:rsidRDefault="005B3285" w:rsidP="00586A0F">
      <w:pPr>
        <w:widowControl w:val="0"/>
        <w:autoSpaceDE w:val="0"/>
        <w:autoSpaceDN w:val="0"/>
        <w:adjustRightInd w:val="0"/>
        <w:spacing w:line="480" w:lineRule="auto"/>
        <w:ind w:left="480" w:hanging="480"/>
        <w:rPr>
          <w:lang w:val="en-US" w:bidi="th-TH"/>
        </w:rPr>
      </w:pPr>
    </w:p>
    <w:p w:rsidR="005B3285" w:rsidRDefault="005B3285" w:rsidP="00586A0F">
      <w:pPr>
        <w:widowControl w:val="0"/>
        <w:autoSpaceDE w:val="0"/>
        <w:autoSpaceDN w:val="0"/>
        <w:adjustRightInd w:val="0"/>
        <w:spacing w:line="480" w:lineRule="auto"/>
        <w:ind w:left="480" w:hanging="480"/>
        <w:rPr>
          <w:lang w:val="en-US" w:bidi="th-TH"/>
        </w:rPr>
      </w:pPr>
    </w:p>
    <w:p w:rsidR="005B3285" w:rsidRDefault="005B3285" w:rsidP="00586A0F">
      <w:pPr>
        <w:widowControl w:val="0"/>
        <w:autoSpaceDE w:val="0"/>
        <w:autoSpaceDN w:val="0"/>
        <w:adjustRightInd w:val="0"/>
        <w:spacing w:line="480" w:lineRule="auto"/>
        <w:ind w:left="480" w:hanging="480"/>
        <w:rPr>
          <w:lang w:val="en-US" w:bidi="th-TH"/>
        </w:rPr>
      </w:pPr>
    </w:p>
    <w:p w:rsidR="005B3285" w:rsidRDefault="005B3285" w:rsidP="00586A0F">
      <w:pPr>
        <w:widowControl w:val="0"/>
        <w:autoSpaceDE w:val="0"/>
        <w:autoSpaceDN w:val="0"/>
        <w:adjustRightInd w:val="0"/>
        <w:spacing w:line="480" w:lineRule="auto"/>
        <w:ind w:left="480" w:hanging="480"/>
        <w:rPr>
          <w:lang w:val="en-US" w:bidi="th-TH"/>
        </w:rPr>
      </w:pPr>
    </w:p>
    <w:p w:rsidR="005B3285" w:rsidRDefault="005B3285" w:rsidP="00586A0F">
      <w:pPr>
        <w:widowControl w:val="0"/>
        <w:autoSpaceDE w:val="0"/>
        <w:autoSpaceDN w:val="0"/>
        <w:adjustRightInd w:val="0"/>
        <w:spacing w:line="480" w:lineRule="auto"/>
        <w:ind w:left="480" w:hanging="480"/>
        <w:rPr>
          <w:lang w:val="en-US" w:bidi="th-TH"/>
        </w:rPr>
      </w:pPr>
    </w:p>
    <w:p w:rsidR="005B3285" w:rsidRDefault="005B3285" w:rsidP="00586A0F">
      <w:pPr>
        <w:widowControl w:val="0"/>
        <w:autoSpaceDE w:val="0"/>
        <w:autoSpaceDN w:val="0"/>
        <w:adjustRightInd w:val="0"/>
        <w:spacing w:line="480" w:lineRule="auto"/>
        <w:ind w:left="480" w:hanging="480"/>
        <w:rPr>
          <w:lang w:val="en-US" w:bidi="th-TH"/>
        </w:rPr>
      </w:pPr>
    </w:p>
    <w:p w:rsidR="005B3285" w:rsidRDefault="005B3285" w:rsidP="00586A0F">
      <w:pPr>
        <w:widowControl w:val="0"/>
        <w:autoSpaceDE w:val="0"/>
        <w:autoSpaceDN w:val="0"/>
        <w:adjustRightInd w:val="0"/>
        <w:spacing w:line="480" w:lineRule="auto"/>
        <w:ind w:left="480" w:hanging="480"/>
        <w:rPr>
          <w:lang w:val="en-US" w:bidi="th-TH"/>
        </w:rPr>
      </w:pPr>
    </w:p>
    <w:p w:rsidR="00487657" w:rsidRDefault="00487657" w:rsidP="00586A0F">
      <w:pPr>
        <w:widowControl w:val="0"/>
        <w:autoSpaceDE w:val="0"/>
        <w:autoSpaceDN w:val="0"/>
        <w:adjustRightInd w:val="0"/>
        <w:spacing w:line="480" w:lineRule="auto"/>
        <w:ind w:left="480" w:hanging="480"/>
        <w:rPr>
          <w:lang w:val="en-US" w:bidi="th-TH"/>
        </w:rPr>
      </w:pPr>
    </w:p>
    <w:p w:rsidR="00487657" w:rsidRDefault="00487657" w:rsidP="00487657">
      <w:pPr>
        <w:spacing w:line="480" w:lineRule="auto"/>
        <w:rPr>
          <w:lang w:val="en-US"/>
        </w:rPr>
      </w:pPr>
      <w:r w:rsidRPr="00612A27">
        <w:rPr>
          <w:rFonts w:ascii="Calibri" w:hAnsi="Calibri" w:cs="Calibri"/>
          <w:b/>
          <w:lang w:val="en-US"/>
        </w:rPr>
        <w:lastRenderedPageBreak/>
        <w:t>Supplemental Table S</w:t>
      </w:r>
      <w:r>
        <w:rPr>
          <w:rFonts w:ascii="Calibri" w:hAnsi="Calibri" w:cs="Calibri"/>
          <w:b/>
          <w:lang w:val="en-US"/>
        </w:rPr>
        <w:t>4</w:t>
      </w:r>
      <w:r w:rsidRPr="00DD4DB1">
        <w:rPr>
          <w:b/>
          <w:bCs/>
          <w:lang w:val="en-US"/>
        </w:rPr>
        <w:t>.</w:t>
      </w:r>
      <w:r>
        <w:rPr>
          <w:lang w:val="en-US"/>
        </w:rPr>
        <w:t xml:space="preserve"> PRISMA checklist.</w:t>
      </w:r>
    </w:p>
    <w:tbl>
      <w:tblPr>
        <w:tblW w:w="11903" w:type="dxa"/>
        <w:tblInd w:w="-1566" w:type="dxa"/>
        <w:tblBorders>
          <w:top w:val="nil"/>
          <w:left w:val="nil"/>
          <w:bottom w:val="nil"/>
          <w:right w:val="nil"/>
        </w:tblBorders>
        <w:tblLook w:val="0000"/>
      </w:tblPr>
      <w:tblGrid>
        <w:gridCol w:w="1604"/>
        <w:gridCol w:w="587"/>
        <w:gridCol w:w="6315"/>
        <w:gridCol w:w="3397"/>
      </w:tblGrid>
      <w:tr w:rsidR="00487657" w:rsidRPr="001A06A2" w:rsidTr="001A06A2">
        <w:trPr>
          <w:trHeight w:val="65"/>
          <w:tblHeader/>
        </w:trPr>
        <w:tc>
          <w:tcPr>
            <w:tcW w:w="1604"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487657" w:rsidRPr="00930A31" w:rsidRDefault="00487657" w:rsidP="00540C24">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487657" w:rsidRPr="00930A31" w:rsidRDefault="00487657" w:rsidP="00540C24">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6315"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487657" w:rsidRPr="00930A31" w:rsidRDefault="00487657" w:rsidP="00540C24">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3397"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487657" w:rsidRPr="00930A31" w:rsidRDefault="00487657" w:rsidP="00540C24">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487657" w:rsidRPr="004C1685" w:rsidTr="00487657">
        <w:trPr>
          <w:trHeight w:val="24"/>
        </w:trPr>
        <w:tc>
          <w:tcPr>
            <w:tcW w:w="850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487657" w:rsidRPr="00930A31" w:rsidRDefault="00487657" w:rsidP="00540C24">
            <w:pPr>
              <w:pStyle w:val="Default"/>
              <w:rPr>
                <w:rFonts w:ascii="Arial" w:hAnsi="Arial" w:cs="Arial"/>
                <w:sz w:val="18"/>
                <w:szCs w:val="18"/>
              </w:rPr>
            </w:pPr>
            <w:r w:rsidRPr="00930A31">
              <w:rPr>
                <w:rFonts w:ascii="Arial" w:hAnsi="Arial" w:cs="Arial"/>
                <w:b/>
                <w:bCs/>
                <w:sz w:val="18"/>
                <w:szCs w:val="18"/>
              </w:rPr>
              <w:t xml:space="preserve">TITLE </w:t>
            </w:r>
          </w:p>
        </w:tc>
        <w:tc>
          <w:tcPr>
            <w:tcW w:w="3397" w:type="dxa"/>
            <w:tcBorders>
              <w:top w:val="double" w:sz="5" w:space="0" w:color="000000"/>
              <w:left w:val="single" w:sz="5" w:space="0" w:color="000000"/>
              <w:bottom w:val="single" w:sz="5" w:space="0" w:color="000000"/>
              <w:right w:val="single" w:sz="5" w:space="0" w:color="000000"/>
            </w:tcBorders>
            <w:shd w:val="clear" w:color="auto" w:fill="FFFFCC"/>
          </w:tcPr>
          <w:p w:rsidR="00487657" w:rsidRPr="00930A31" w:rsidRDefault="00487657" w:rsidP="00540C24">
            <w:pPr>
              <w:pStyle w:val="Default"/>
              <w:rPr>
                <w:rFonts w:ascii="Arial" w:hAnsi="Arial" w:cs="Arial"/>
                <w:color w:val="auto"/>
                <w:sz w:val="18"/>
                <w:szCs w:val="18"/>
              </w:rPr>
            </w:pPr>
            <w:r>
              <w:rPr>
                <w:rFonts w:ascii="Arial" w:hAnsi="Arial" w:cs="Arial"/>
                <w:color w:val="auto"/>
                <w:sz w:val="18"/>
                <w:szCs w:val="18"/>
              </w:rPr>
              <w:t>Page</w:t>
            </w:r>
          </w:p>
        </w:tc>
      </w:tr>
      <w:tr w:rsidR="00487657" w:rsidRPr="004C1685" w:rsidTr="00487657">
        <w:trPr>
          <w:trHeight w:val="48"/>
        </w:trPr>
        <w:tc>
          <w:tcPr>
            <w:tcW w:w="1604" w:type="dxa"/>
            <w:tcBorders>
              <w:top w:val="single" w:sz="5" w:space="0" w:color="000000"/>
              <w:left w:val="single" w:sz="5" w:space="0" w:color="000000"/>
              <w:bottom w:val="double" w:sz="2" w:space="0" w:color="FFFFCC"/>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w:t>
            </w:r>
          </w:p>
        </w:tc>
        <w:tc>
          <w:tcPr>
            <w:tcW w:w="6315" w:type="dxa"/>
            <w:tcBorders>
              <w:top w:val="single" w:sz="5" w:space="0" w:color="000000"/>
              <w:left w:val="single" w:sz="5" w:space="0" w:color="000000"/>
              <w:bottom w:val="doub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3397" w:type="dxa"/>
            <w:tcBorders>
              <w:top w:val="single" w:sz="5" w:space="0" w:color="000000"/>
              <w:left w:val="single" w:sz="5" w:space="0" w:color="000000"/>
              <w:bottom w:val="doub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1</w:t>
            </w:r>
          </w:p>
        </w:tc>
      </w:tr>
      <w:tr w:rsidR="00487657" w:rsidRPr="004C1685" w:rsidTr="00487657">
        <w:trPr>
          <w:trHeight w:val="24"/>
        </w:trPr>
        <w:tc>
          <w:tcPr>
            <w:tcW w:w="850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487657" w:rsidRPr="00930A31" w:rsidRDefault="00487657" w:rsidP="00540C24">
            <w:pPr>
              <w:pStyle w:val="Default"/>
              <w:rPr>
                <w:rFonts w:ascii="Arial" w:hAnsi="Arial" w:cs="Arial"/>
                <w:sz w:val="18"/>
                <w:szCs w:val="18"/>
              </w:rPr>
            </w:pPr>
            <w:r w:rsidRPr="00930A31">
              <w:rPr>
                <w:rFonts w:ascii="Arial" w:hAnsi="Arial" w:cs="Arial"/>
                <w:b/>
                <w:bCs/>
                <w:sz w:val="18"/>
                <w:szCs w:val="18"/>
              </w:rPr>
              <w:t xml:space="preserve">ABSTRACT </w:t>
            </w:r>
          </w:p>
        </w:tc>
        <w:tc>
          <w:tcPr>
            <w:tcW w:w="3397" w:type="dxa"/>
            <w:tcBorders>
              <w:top w:val="double" w:sz="5" w:space="0" w:color="000000"/>
              <w:left w:val="single" w:sz="5" w:space="0" w:color="000000"/>
              <w:bottom w:val="single" w:sz="5" w:space="0" w:color="000000"/>
              <w:right w:val="single" w:sz="5" w:space="0" w:color="000000"/>
            </w:tcBorders>
            <w:shd w:val="clear" w:color="auto" w:fill="FFFFCC"/>
          </w:tcPr>
          <w:p w:rsidR="00487657" w:rsidRPr="00930A31" w:rsidRDefault="00487657" w:rsidP="00540C24">
            <w:pPr>
              <w:pStyle w:val="Default"/>
              <w:jc w:val="right"/>
              <w:rPr>
                <w:rFonts w:ascii="Arial" w:hAnsi="Arial" w:cs="Arial"/>
                <w:color w:val="auto"/>
                <w:sz w:val="18"/>
                <w:szCs w:val="18"/>
              </w:rPr>
            </w:pPr>
          </w:p>
        </w:tc>
      </w:tr>
      <w:tr w:rsidR="00487657" w:rsidRPr="004C1685" w:rsidTr="00487657">
        <w:trPr>
          <w:trHeight w:val="48"/>
        </w:trPr>
        <w:tc>
          <w:tcPr>
            <w:tcW w:w="1604" w:type="dxa"/>
            <w:tcBorders>
              <w:top w:val="single" w:sz="5" w:space="0" w:color="000000"/>
              <w:left w:val="single" w:sz="5" w:space="0" w:color="000000"/>
              <w:bottom w:val="double" w:sz="2" w:space="0" w:color="FFFFCC"/>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w:t>
            </w:r>
          </w:p>
        </w:tc>
        <w:tc>
          <w:tcPr>
            <w:tcW w:w="6315" w:type="dxa"/>
            <w:tcBorders>
              <w:top w:val="single" w:sz="5" w:space="0" w:color="000000"/>
              <w:left w:val="single" w:sz="5" w:space="0" w:color="000000"/>
              <w:bottom w:val="doub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3397" w:type="dxa"/>
            <w:tcBorders>
              <w:top w:val="single" w:sz="5" w:space="0" w:color="000000"/>
              <w:left w:val="single" w:sz="5" w:space="0" w:color="000000"/>
              <w:bottom w:val="doub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2</w:t>
            </w:r>
          </w:p>
        </w:tc>
      </w:tr>
      <w:tr w:rsidR="00487657" w:rsidRPr="004C1685" w:rsidTr="00487657">
        <w:trPr>
          <w:trHeight w:val="24"/>
        </w:trPr>
        <w:tc>
          <w:tcPr>
            <w:tcW w:w="850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487657" w:rsidRPr="00930A31" w:rsidRDefault="00487657" w:rsidP="00540C24">
            <w:pPr>
              <w:pStyle w:val="Default"/>
              <w:rPr>
                <w:rFonts w:ascii="Arial" w:hAnsi="Arial" w:cs="Arial"/>
                <w:sz w:val="18"/>
                <w:szCs w:val="18"/>
              </w:rPr>
            </w:pPr>
            <w:r w:rsidRPr="00930A31">
              <w:rPr>
                <w:rFonts w:ascii="Arial" w:hAnsi="Arial" w:cs="Arial"/>
                <w:b/>
                <w:bCs/>
                <w:sz w:val="18"/>
                <w:szCs w:val="18"/>
              </w:rPr>
              <w:t xml:space="preserve">INTRODUCTION </w:t>
            </w:r>
          </w:p>
        </w:tc>
        <w:tc>
          <w:tcPr>
            <w:tcW w:w="3397" w:type="dxa"/>
            <w:tcBorders>
              <w:top w:val="double" w:sz="5" w:space="0" w:color="000000"/>
              <w:left w:val="single" w:sz="5" w:space="0" w:color="000000"/>
              <w:bottom w:val="single" w:sz="5" w:space="0" w:color="000000"/>
              <w:right w:val="single" w:sz="5" w:space="0" w:color="000000"/>
            </w:tcBorders>
            <w:shd w:val="clear" w:color="auto" w:fill="FFFFCC"/>
          </w:tcPr>
          <w:p w:rsidR="00487657" w:rsidRPr="00930A31" w:rsidRDefault="00487657" w:rsidP="00540C24">
            <w:pPr>
              <w:pStyle w:val="Default"/>
              <w:jc w:val="right"/>
              <w:rPr>
                <w:rFonts w:ascii="Arial" w:hAnsi="Arial" w:cs="Arial"/>
                <w:color w:val="auto"/>
                <w:sz w:val="18"/>
                <w:szCs w:val="18"/>
              </w:rPr>
            </w:pPr>
          </w:p>
        </w:tc>
      </w:tr>
      <w:tr w:rsidR="00487657" w:rsidRPr="004C1685" w:rsidTr="00487657">
        <w:trPr>
          <w:trHeight w:val="48"/>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3</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3-4</w:t>
            </w:r>
          </w:p>
        </w:tc>
      </w:tr>
      <w:tr w:rsidR="00487657" w:rsidRPr="004C1685" w:rsidTr="00487657">
        <w:trPr>
          <w:trHeight w:val="48"/>
        </w:trPr>
        <w:tc>
          <w:tcPr>
            <w:tcW w:w="1604" w:type="dxa"/>
            <w:tcBorders>
              <w:top w:val="single" w:sz="5" w:space="0" w:color="000000"/>
              <w:left w:val="single" w:sz="5" w:space="0" w:color="000000"/>
              <w:bottom w:val="double" w:sz="2" w:space="0" w:color="FFFFCC"/>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4</w:t>
            </w:r>
          </w:p>
        </w:tc>
        <w:tc>
          <w:tcPr>
            <w:tcW w:w="6315" w:type="dxa"/>
            <w:tcBorders>
              <w:top w:val="single" w:sz="5" w:space="0" w:color="000000"/>
              <w:left w:val="single" w:sz="5" w:space="0" w:color="000000"/>
              <w:bottom w:val="doub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3397" w:type="dxa"/>
            <w:tcBorders>
              <w:top w:val="single" w:sz="5" w:space="0" w:color="000000"/>
              <w:left w:val="single" w:sz="5" w:space="0" w:color="000000"/>
              <w:bottom w:val="doub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5</w:t>
            </w:r>
          </w:p>
        </w:tc>
      </w:tr>
      <w:tr w:rsidR="00487657" w:rsidRPr="004C1685" w:rsidTr="00487657">
        <w:trPr>
          <w:trHeight w:val="24"/>
        </w:trPr>
        <w:tc>
          <w:tcPr>
            <w:tcW w:w="850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487657" w:rsidRPr="00930A31" w:rsidRDefault="00487657" w:rsidP="00540C24">
            <w:pPr>
              <w:pStyle w:val="Default"/>
              <w:rPr>
                <w:rFonts w:ascii="Arial" w:hAnsi="Arial" w:cs="Arial"/>
                <w:sz w:val="18"/>
                <w:szCs w:val="18"/>
              </w:rPr>
            </w:pPr>
            <w:r w:rsidRPr="00930A31">
              <w:rPr>
                <w:rFonts w:ascii="Arial" w:hAnsi="Arial" w:cs="Arial"/>
                <w:b/>
                <w:bCs/>
                <w:sz w:val="18"/>
                <w:szCs w:val="18"/>
              </w:rPr>
              <w:t xml:space="preserve">METHODS </w:t>
            </w:r>
          </w:p>
        </w:tc>
        <w:tc>
          <w:tcPr>
            <w:tcW w:w="3397" w:type="dxa"/>
            <w:tcBorders>
              <w:top w:val="double" w:sz="5" w:space="0" w:color="000000"/>
              <w:left w:val="single" w:sz="5" w:space="0" w:color="000000"/>
              <w:bottom w:val="single" w:sz="5" w:space="0" w:color="000000"/>
              <w:right w:val="single" w:sz="5" w:space="0" w:color="000000"/>
            </w:tcBorders>
            <w:shd w:val="clear" w:color="auto" w:fill="FFFFCC"/>
          </w:tcPr>
          <w:p w:rsidR="00487657" w:rsidRPr="00930A31" w:rsidRDefault="00487657" w:rsidP="00540C24">
            <w:pPr>
              <w:pStyle w:val="Default"/>
              <w:jc w:val="right"/>
              <w:rPr>
                <w:rFonts w:ascii="Arial" w:hAnsi="Arial" w:cs="Arial"/>
                <w:color w:val="auto"/>
                <w:sz w:val="18"/>
                <w:szCs w:val="18"/>
              </w:rPr>
            </w:pPr>
          </w:p>
        </w:tc>
      </w:tr>
      <w:tr w:rsidR="00487657" w:rsidRPr="004C1685" w:rsidTr="00487657">
        <w:trPr>
          <w:trHeight w:val="48"/>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5</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5</w:t>
            </w:r>
          </w:p>
        </w:tc>
      </w:tr>
      <w:tr w:rsidR="00487657" w:rsidRPr="004C1685" w:rsidTr="00487657">
        <w:trPr>
          <w:trHeight w:val="191"/>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6</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6-7</w:t>
            </w:r>
          </w:p>
        </w:tc>
      </w:tr>
      <w:tr w:rsidR="00487657" w:rsidRPr="004C1685" w:rsidTr="00487657">
        <w:trPr>
          <w:trHeight w:val="48"/>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7</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7</w:t>
            </w:r>
          </w:p>
        </w:tc>
      </w:tr>
      <w:tr w:rsidR="00487657" w:rsidRPr="004C1685" w:rsidTr="00487657">
        <w:trPr>
          <w:trHeight w:val="48"/>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8</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7-8</w:t>
            </w:r>
          </w:p>
        </w:tc>
      </w:tr>
      <w:tr w:rsidR="00487657" w:rsidRPr="004C1685" w:rsidTr="00487657">
        <w:trPr>
          <w:trHeight w:val="152"/>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9</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8</w:t>
            </w:r>
          </w:p>
        </w:tc>
      </w:tr>
      <w:tr w:rsidR="00487657" w:rsidRPr="00487657" w:rsidTr="00487657">
        <w:trPr>
          <w:trHeight w:val="48"/>
        </w:trPr>
        <w:tc>
          <w:tcPr>
            <w:tcW w:w="1604" w:type="dxa"/>
            <w:vMerge w:val="restart"/>
            <w:tcBorders>
              <w:top w:val="single" w:sz="5" w:space="0" w:color="000000"/>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10a</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8</w:t>
            </w:r>
          </w:p>
        </w:tc>
      </w:tr>
      <w:tr w:rsidR="00487657" w:rsidRPr="00487657" w:rsidTr="00487657">
        <w:trPr>
          <w:trHeight w:val="48"/>
        </w:trPr>
        <w:tc>
          <w:tcPr>
            <w:tcW w:w="1604" w:type="dxa"/>
            <w:vMerge/>
            <w:tcBorders>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10b</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8</w:t>
            </w:r>
          </w:p>
        </w:tc>
      </w:tr>
      <w:tr w:rsidR="00487657" w:rsidRPr="004C1685" w:rsidTr="00487657">
        <w:trPr>
          <w:trHeight w:val="48"/>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11</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8</w:t>
            </w:r>
          </w:p>
        </w:tc>
      </w:tr>
      <w:tr w:rsidR="00487657" w:rsidRPr="004C1685" w:rsidTr="00487657">
        <w:trPr>
          <w:trHeight w:val="48"/>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12</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8</w:t>
            </w:r>
          </w:p>
        </w:tc>
      </w:tr>
      <w:tr w:rsidR="00487657" w:rsidRPr="004C1685" w:rsidTr="00487657">
        <w:trPr>
          <w:trHeight w:val="48"/>
        </w:trPr>
        <w:tc>
          <w:tcPr>
            <w:tcW w:w="1604" w:type="dxa"/>
            <w:vMerge w:val="restart"/>
            <w:tcBorders>
              <w:top w:val="single" w:sz="5" w:space="0" w:color="000000"/>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13a</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9</w:t>
            </w:r>
          </w:p>
        </w:tc>
      </w:tr>
      <w:tr w:rsidR="00487657" w:rsidRPr="004C1685" w:rsidTr="00487657">
        <w:trPr>
          <w:trHeight w:val="48"/>
        </w:trPr>
        <w:tc>
          <w:tcPr>
            <w:tcW w:w="1604" w:type="dxa"/>
            <w:vMerge/>
            <w:tcBorders>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13b</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9</w:t>
            </w:r>
          </w:p>
        </w:tc>
      </w:tr>
      <w:tr w:rsidR="00487657" w:rsidRPr="004C1685" w:rsidTr="00487657">
        <w:trPr>
          <w:trHeight w:val="48"/>
        </w:trPr>
        <w:tc>
          <w:tcPr>
            <w:tcW w:w="1604" w:type="dxa"/>
            <w:vMerge/>
            <w:tcBorders>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13c</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9</w:t>
            </w:r>
          </w:p>
        </w:tc>
      </w:tr>
      <w:tr w:rsidR="00487657" w:rsidRPr="004C1685" w:rsidTr="00487657">
        <w:trPr>
          <w:trHeight w:val="48"/>
        </w:trPr>
        <w:tc>
          <w:tcPr>
            <w:tcW w:w="1604" w:type="dxa"/>
            <w:vMerge/>
            <w:tcBorders>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13d</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Describe any methods used to synthesize results and provide a rationale for the choice(s). If meta-analysis was performed, describe the model(s), method(s) to identify the presence and extent of statistical heterogeneity, </w:t>
            </w:r>
            <w:r w:rsidRPr="00930A31">
              <w:rPr>
                <w:rFonts w:ascii="Arial" w:hAnsi="Arial" w:cs="Arial"/>
                <w:sz w:val="18"/>
                <w:szCs w:val="18"/>
              </w:rPr>
              <w:lastRenderedPageBreak/>
              <w:t>and software package(s) used.</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lastRenderedPageBreak/>
              <w:t>9</w:t>
            </w:r>
          </w:p>
        </w:tc>
      </w:tr>
      <w:tr w:rsidR="00487657" w:rsidRPr="004C1685" w:rsidTr="00487657">
        <w:trPr>
          <w:trHeight w:val="48"/>
        </w:trPr>
        <w:tc>
          <w:tcPr>
            <w:tcW w:w="1604" w:type="dxa"/>
            <w:vMerge/>
            <w:tcBorders>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13e</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9</w:t>
            </w:r>
          </w:p>
        </w:tc>
      </w:tr>
      <w:tr w:rsidR="00487657" w:rsidRPr="004C1685" w:rsidTr="00487657">
        <w:trPr>
          <w:trHeight w:val="50"/>
        </w:trPr>
        <w:tc>
          <w:tcPr>
            <w:tcW w:w="1604" w:type="dxa"/>
            <w:vMerge/>
            <w:tcBorders>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13f</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w:t>
            </w:r>
          </w:p>
        </w:tc>
      </w:tr>
      <w:tr w:rsidR="00487657" w:rsidRPr="001A06A2" w:rsidTr="00487657">
        <w:trPr>
          <w:trHeight w:val="48"/>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14</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Supplemental tables S3 and S3</w:t>
            </w:r>
          </w:p>
        </w:tc>
      </w:tr>
      <w:tr w:rsidR="00487657" w:rsidRPr="004C1685" w:rsidTr="00487657">
        <w:trPr>
          <w:trHeight w:val="48"/>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15</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w:t>
            </w:r>
          </w:p>
        </w:tc>
      </w:tr>
      <w:tr w:rsidR="00487657" w:rsidRPr="004C1685" w:rsidTr="00487657">
        <w:trPr>
          <w:trHeight w:val="24"/>
        </w:trPr>
        <w:tc>
          <w:tcPr>
            <w:tcW w:w="850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487657" w:rsidRPr="00930A31" w:rsidRDefault="00487657" w:rsidP="00540C24">
            <w:pPr>
              <w:pStyle w:val="Default"/>
              <w:rPr>
                <w:rFonts w:ascii="Arial" w:hAnsi="Arial" w:cs="Arial"/>
                <w:sz w:val="18"/>
                <w:szCs w:val="18"/>
              </w:rPr>
            </w:pPr>
            <w:r w:rsidRPr="00930A31">
              <w:rPr>
                <w:rFonts w:ascii="Arial" w:hAnsi="Arial" w:cs="Arial"/>
                <w:b/>
                <w:bCs/>
                <w:sz w:val="18"/>
                <w:szCs w:val="18"/>
              </w:rPr>
              <w:t xml:space="preserve">RESULTS </w:t>
            </w:r>
          </w:p>
        </w:tc>
        <w:tc>
          <w:tcPr>
            <w:tcW w:w="3397" w:type="dxa"/>
            <w:tcBorders>
              <w:top w:val="double" w:sz="5" w:space="0" w:color="000000"/>
              <w:left w:val="single" w:sz="5" w:space="0" w:color="000000"/>
              <w:bottom w:val="single" w:sz="5" w:space="0" w:color="000000"/>
              <w:right w:val="single" w:sz="5" w:space="0" w:color="000000"/>
            </w:tcBorders>
            <w:shd w:val="clear" w:color="auto" w:fill="FFFFCC"/>
          </w:tcPr>
          <w:p w:rsidR="00487657" w:rsidRPr="00930A31" w:rsidRDefault="00487657" w:rsidP="00540C24">
            <w:pPr>
              <w:pStyle w:val="Default"/>
              <w:jc w:val="center"/>
              <w:rPr>
                <w:rFonts w:ascii="Arial" w:hAnsi="Arial" w:cs="Arial"/>
                <w:color w:val="auto"/>
                <w:sz w:val="18"/>
                <w:szCs w:val="18"/>
              </w:rPr>
            </w:pPr>
          </w:p>
        </w:tc>
      </w:tr>
      <w:tr w:rsidR="00487657" w:rsidRPr="004C1685" w:rsidTr="00487657">
        <w:trPr>
          <w:trHeight w:val="48"/>
        </w:trPr>
        <w:tc>
          <w:tcPr>
            <w:tcW w:w="1604" w:type="dxa"/>
            <w:vMerge w:val="restart"/>
            <w:tcBorders>
              <w:top w:val="single" w:sz="5" w:space="0" w:color="000000"/>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16a</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9-10</w:t>
            </w:r>
          </w:p>
        </w:tc>
      </w:tr>
      <w:tr w:rsidR="00487657" w:rsidRPr="004C1685" w:rsidTr="00487657">
        <w:trPr>
          <w:trHeight w:val="48"/>
        </w:trPr>
        <w:tc>
          <w:tcPr>
            <w:tcW w:w="1604" w:type="dxa"/>
            <w:vMerge/>
            <w:tcBorders>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16b</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10</w:t>
            </w:r>
          </w:p>
        </w:tc>
      </w:tr>
      <w:tr w:rsidR="00487657" w:rsidRPr="004C1685" w:rsidTr="00487657">
        <w:trPr>
          <w:trHeight w:val="103"/>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17</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10</w:t>
            </w:r>
          </w:p>
        </w:tc>
      </w:tr>
      <w:tr w:rsidR="00487657" w:rsidRPr="001A06A2" w:rsidTr="00487657">
        <w:trPr>
          <w:trHeight w:val="48"/>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18</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Supplemental tables S3 and S3</w:t>
            </w:r>
          </w:p>
        </w:tc>
      </w:tr>
      <w:tr w:rsidR="00487657" w:rsidRPr="004C1685" w:rsidTr="00487657">
        <w:trPr>
          <w:trHeight w:val="48"/>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19</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10-11</w:t>
            </w:r>
          </w:p>
        </w:tc>
      </w:tr>
      <w:tr w:rsidR="00487657" w:rsidRPr="004C1685" w:rsidTr="00487657">
        <w:trPr>
          <w:trHeight w:val="48"/>
        </w:trPr>
        <w:tc>
          <w:tcPr>
            <w:tcW w:w="1604" w:type="dxa"/>
            <w:vMerge w:val="restart"/>
            <w:tcBorders>
              <w:top w:val="single" w:sz="5" w:space="0" w:color="000000"/>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20a</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11</w:t>
            </w:r>
          </w:p>
        </w:tc>
      </w:tr>
      <w:tr w:rsidR="00487657" w:rsidRPr="004C1685" w:rsidTr="00487657">
        <w:trPr>
          <w:trHeight w:val="203"/>
        </w:trPr>
        <w:tc>
          <w:tcPr>
            <w:tcW w:w="1604" w:type="dxa"/>
            <w:vMerge/>
            <w:tcBorders>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20b</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11</w:t>
            </w:r>
          </w:p>
        </w:tc>
      </w:tr>
      <w:tr w:rsidR="00487657" w:rsidRPr="004C1685" w:rsidTr="00487657">
        <w:trPr>
          <w:trHeight w:val="48"/>
        </w:trPr>
        <w:tc>
          <w:tcPr>
            <w:tcW w:w="1604" w:type="dxa"/>
            <w:vMerge/>
            <w:tcBorders>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20c</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11</w:t>
            </w:r>
          </w:p>
        </w:tc>
      </w:tr>
      <w:tr w:rsidR="00487657" w:rsidRPr="004C1685" w:rsidTr="00487657">
        <w:trPr>
          <w:trHeight w:val="48"/>
        </w:trPr>
        <w:tc>
          <w:tcPr>
            <w:tcW w:w="1604" w:type="dxa"/>
            <w:vMerge/>
            <w:tcBorders>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20d</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11</w:t>
            </w:r>
          </w:p>
        </w:tc>
      </w:tr>
      <w:tr w:rsidR="00487657" w:rsidRPr="004C1685" w:rsidTr="00487657">
        <w:trPr>
          <w:trHeight w:val="48"/>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21</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10</w:t>
            </w:r>
          </w:p>
        </w:tc>
      </w:tr>
      <w:tr w:rsidR="00487657" w:rsidRPr="004C1685" w:rsidTr="00487657">
        <w:trPr>
          <w:trHeight w:val="48"/>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22</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w:t>
            </w:r>
          </w:p>
        </w:tc>
      </w:tr>
      <w:tr w:rsidR="00487657" w:rsidRPr="004C1685" w:rsidTr="00487657">
        <w:trPr>
          <w:trHeight w:val="24"/>
        </w:trPr>
        <w:tc>
          <w:tcPr>
            <w:tcW w:w="850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487657" w:rsidRPr="00930A31" w:rsidRDefault="00487657" w:rsidP="00540C24">
            <w:pPr>
              <w:pStyle w:val="Default"/>
              <w:rPr>
                <w:rFonts w:ascii="Arial" w:hAnsi="Arial" w:cs="Arial"/>
                <w:sz w:val="18"/>
                <w:szCs w:val="18"/>
              </w:rPr>
            </w:pPr>
            <w:r w:rsidRPr="00930A31">
              <w:rPr>
                <w:rFonts w:ascii="Arial" w:hAnsi="Arial" w:cs="Arial"/>
                <w:b/>
                <w:bCs/>
                <w:sz w:val="18"/>
                <w:szCs w:val="18"/>
              </w:rPr>
              <w:t xml:space="preserve">DISCUSSION </w:t>
            </w:r>
          </w:p>
        </w:tc>
        <w:tc>
          <w:tcPr>
            <w:tcW w:w="3397" w:type="dxa"/>
            <w:tcBorders>
              <w:top w:val="double" w:sz="5" w:space="0" w:color="000000"/>
              <w:left w:val="single" w:sz="5" w:space="0" w:color="000000"/>
              <w:bottom w:val="single" w:sz="5" w:space="0" w:color="000000"/>
              <w:right w:val="single" w:sz="5" w:space="0" w:color="000000"/>
            </w:tcBorders>
            <w:shd w:val="clear" w:color="auto" w:fill="FFFFCC"/>
          </w:tcPr>
          <w:p w:rsidR="00487657" w:rsidRPr="00930A31" w:rsidRDefault="00487657" w:rsidP="00540C24">
            <w:pPr>
              <w:pStyle w:val="Default"/>
              <w:jc w:val="center"/>
              <w:rPr>
                <w:rFonts w:ascii="Arial" w:hAnsi="Arial" w:cs="Arial"/>
                <w:color w:val="auto"/>
                <w:sz w:val="18"/>
                <w:szCs w:val="18"/>
              </w:rPr>
            </w:pPr>
          </w:p>
        </w:tc>
      </w:tr>
      <w:tr w:rsidR="00487657" w:rsidRPr="004C1685" w:rsidTr="00487657">
        <w:trPr>
          <w:trHeight w:val="48"/>
        </w:trPr>
        <w:tc>
          <w:tcPr>
            <w:tcW w:w="1604" w:type="dxa"/>
            <w:vMerge w:val="restart"/>
            <w:tcBorders>
              <w:top w:val="single" w:sz="5" w:space="0" w:color="000000"/>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23a</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11-14</w:t>
            </w:r>
          </w:p>
        </w:tc>
      </w:tr>
      <w:tr w:rsidR="00487657" w:rsidRPr="004C1685" w:rsidTr="00487657">
        <w:trPr>
          <w:trHeight w:val="48"/>
        </w:trPr>
        <w:tc>
          <w:tcPr>
            <w:tcW w:w="1604" w:type="dxa"/>
            <w:vMerge/>
            <w:tcBorders>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23b</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15-16</w:t>
            </w:r>
          </w:p>
        </w:tc>
      </w:tr>
      <w:tr w:rsidR="00487657" w:rsidRPr="004C1685" w:rsidTr="00487657">
        <w:trPr>
          <w:trHeight w:val="48"/>
        </w:trPr>
        <w:tc>
          <w:tcPr>
            <w:tcW w:w="1604" w:type="dxa"/>
            <w:vMerge/>
            <w:tcBorders>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23c</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15-16</w:t>
            </w:r>
          </w:p>
        </w:tc>
      </w:tr>
      <w:tr w:rsidR="00487657" w:rsidRPr="004C1685" w:rsidTr="00487657">
        <w:trPr>
          <w:trHeight w:val="48"/>
        </w:trPr>
        <w:tc>
          <w:tcPr>
            <w:tcW w:w="1604" w:type="dxa"/>
            <w:vMerge/>
            <w:tcBorders>
              <w:left w:val="single" w:sz="5" w:space="0" w:color="000000"/>
              <w:bottom w:val="single" w:sz="4" w:space="0" w:color="auto"/>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23d</w:t>
            </w:r>
          </w:p>
        </w:tc>
        <w:tc>
          <w:tcPr>
            <w:tcW w:w="6315" w:type="dxa"/>
            <w:tcBorders>
              <w:top w:val="single" w:sz="5" w:space="0" w:color="000000"/>
              <w:left w:val="single" w:sz="4" w:space="0" w:color="auto"/>
              <w:bottom w:val="doub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3397" w:type="dxa"/>
            <w:tcBorders>
              <w:top w:val="single" w:sz="5" w:space="0" w:color="000000"/>
              <w:left w:val="single" w:sz="5" w:space="0" w:color="000000"/>
              <w:bottom w:val="doub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15-16</w:t>
            </w:r>
          </w:p>
        </w:tc>
      </w:tr>
      <w:tr w:rsidR="00487657" w:rsidRPr="004C1685" w:rsidTr="00487657">
        <w:trPr>
          <w:trHeight w:val="24"/>
        </w:trPr>
        <w:tc>
          <w:tcPr>
            <w:tcW w:w="850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487657" w:rsidRPr="00930A31" w:rsidRDefault="00487657" w:rsidP="00540C24">
            <w:pPr>
              <w:pStyle w:val="Default"/>
              <w:rPr>
                <w:rFonts w:ascii="Arial" w:hAnsi="Arial" w:cs="Arial"/>
                <w:sz w:val="18"/>
                <w:szCs w:val="18"/>
              </w:rPr>
            </w:pPr>
            <w:r w:rsidRPr="00930A31">
              <w:rPr>
                <w:rFonts w:ascii="Arial" w:hAnsi="Arial" w:cs="Arial"/>
                <w:b/>
                <w:bCs/>
                <w:sz w:val="18"/>
                <w:szCs w:val="18"/>
              </w:rPr>
              <w:t>OTHER INFORMATION</w:t>
            </w:r>
          </w:p>
        </w:tc>
        <w:tc>
          <w:tcPr>
            <w:tcW w:w="3397" w:type="dxa"/>
            <w:tcBorders>
              <w:top w:val="double" w:sz="5" w:space="0" w:color="000000"/>
              <w:left w:val="single" w:sz="5" w:space="0" w:color="000000"/>
              <w:bottom w:val="single" w:sz="5" w:space="0" w:color="000000"/>
              <w:right w:val="single" w:sz="5" w:space="0" w:color="000000"/>
            </w:tcBorders>
            <w:shd w:val="clear" w:color="auto" w:fill="FFFFCC"/>
          </w:tcPr>
          <w:p w:rsidR="00487657" w:rsidRPr="00930A31" w:rsidRDefault="00487657" w:rsidP="00540C24">
            <w:pPr>
              <w:pStyle w:val="Default"/>
              <w:jc w:val="center"/>
              <w:rPr>
                <w:rFonts w:ascii="Arial" w:hAnsi="Arial" w:cs="Arial"/>
                <w:color w:val="auto"/>
                <w:sz w:val="18"/>
                <w:szCs w:val="18"/>
              </w:rPr>
            </w:pPr>
          </w:p>
        </w:tc>
      </w:tr>
      <w:tr w:rsidR="00487657" w:rsidRPr="001A06A2" w:rsidTr="00487657">
        <w:trPr>
          <w:trHeight w:val="48"/>
        </w:trPr>
        <w:tc>
          <w:tcPr>
            <w:tcW w:w="1604" w:type="dxa"/>
            <w:vMerge w:val="restart"/>
            <w:tcBorders>
              <w:top w:val="single" w:sz="5" w:space="0" w:color="000000"/>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24a</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sidRPr="00A9379C">
              <w:rPr>
                <w:rFonts w:ascii="Arial" w:hAnsi="Arial" w:cs="Arial"/>
                <w:color w:val="auto"/>
                <w:sz w:val="18"/>
                <w:szCs w:val="18"/>
              </w:rPr>
              <w:t>http://www.crd.york.ac.uk/PROSPERO/; CRD42022341929</w:t>
            </w:r>
          </w:p>
        </w:tc>
      </w:tr>
      <w:tr w:rsidR="00487657" w:rsidRPr="004C1685" w:rsidTr="00487657">
        <w:trPr>
          <w:trHeight w:val="57"/>
        </w:trPr>
        <w:tc>
          <w:tcPr>
            <w:tcW w:w="1604" w:type="dxa"/>
            <w:vMerge/>
            <w:tcBorders>
              <w:left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24b</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w:t>
            </w:r>
          </w:p>
        </w:tc>
      </w:tr>
      <w:tr w:rsidR="00487657" w:rsidRPr="004C1685" w:rsidTr="00487657">
        <w:trPr>
          <w:trHeight w:val="48"/>
        </w:trPr>
        <w:tc>
          <w:tcPr>
            <w:tcW w:w="1604" w:type="dxa"/>
            <w:vMerge/>
            <w:tcBorders>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24c</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w:t>
            </w:r>
          </w:p>
        </w:tc>
      </w:tr>
      <w:tr w:rsidR="00487657" w:rsidRPr="004C1685" w:rsidTr="00487657">
        <w:trPr>
          <w:trHeight w:val="48"/>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lastRenderedPageBreak/>
              <w:t>Support</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25</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No financial support</w:t>
            </w:r>
          </w:p>
        </w:tc>
      </w:tr>
      <w:tr w:rsidR="00487657" w:rsidRPr="004C1685" w:rsidTr="00487657">
        <w:trPr>
          <w:trHeight w:val="48"/>
        </w:trPr>
        <w:tc>
          <w:tcPr>
            <w:tcW w:w="1604"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26</w:t>
            </w:r>
          </w:p>
        </w:tc>
        <w:tc>
          <w:tcPr>
            <w:tcW w:w="6315"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3397" w:type="dxa"/>
            <w:tcBorders>
              <w:top w:val="single" w:sz="5" w:space="0" w:color="000000"/>
              <w:left w:val="single" w:sz="5" w:space="0" w:color="000000"/>
              <w:bottom w:val="sing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No competing interest</w:t>
            </w:r>
          </w:p>
        </w:tc>
      </w:tr>
      <w:tr w:rsidR="00487657" w:rsidRPr="004C1685" w:rsidTr="00487657">
        <w:trPr>
          <w:trHeight w:val="219"/>
        </w:trPr>
        <w:tc>
          <w:tcPr>
            <w:tcW w:w="1604" w:type="dxa"/>
            <w:tcBorders>
              <w:top w:val="single" w:sz="5" w:space="0" w:color="000000"/>
              <w:left w:val="single" w:sz="5" w:space="0" w:color="000000"/>
              <w:bottom w:val="doub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rsidR="00487657" w:rsidRPr="00930A31" w:rsidRDefault="00487657" w:rsidP="00540C24">
            <w:pPr>
              <w:pStyle w:val="Default"/>
              <w:spacing w:before="40" w:after="40"/>
              <w:jc w:val="right"/>
              <w:rPr>
                <w:rFonts w:ascii="Arial" w:hAnsi="Arial" w:cs="Arial"/>
                <w:sz w:val="18"/>
                <w:szCs w:val="18"/>
              </w:rPr>
            </w:pPr>
            <w:r w:rsidRPr="00930A31">
              <w:rPr>
                <w:rFonts w:ascii="Arial" w:hAnsi="Arial" w:cs="Arial"/>
                <w:sz w:val="18"/>
                <w:szCs w:val="18"/>
              </w:rPr>
              <w:t>27</w:t>
            </w:r>
          </w:p>
        </w:tc>
        <w:tc>
          <w:tcPr>
            <w:tcW w:w="6315" w:type="dxa"/>
            <w:tcBorders>
              <w:top w:val="single" w:sz="5" w:space="0" w:color="000000"/>
              <w:left w:val="single" w:sz="5" w:space="0" w:color="000000"/>
              <w:bottom w:val="double" w:sz="5" w:space="0" w:color="000000"/>
              <w:right w:val="single" w:sz="5" w:space="0" w:color="000000"/>
            </w:tcBorders>
          </w:tcPr>
          <w:p w:rsidR="00487657" w:rsidRPr="00930A31" w:rsidRDefault="00487657" w:rsidP="00540C2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3397" w:type="dxa"/>
            <w:tcBorders>
              <w:top w:val="single" w:sz="5" w:space="0" w:color="000000"/>
              <w:left w:val="single" w:sz="5" w:space="0" w:color="000000"/>
              <w:bottom w:val="double" w:sz="5" w:space="0" w:color="000000"/>
              <w:right w:val="single" w:sz="5" w:space="0" w:color="000000"/>
            </w:tcBorders>
          </w:tcPr>
          <w:p w:rsidR="00487657" w:rsidRPr="00930A31" w:rsidRDefault="00487657" w:rsidP="00540C24">
            <w:pPr>
              <w:pStyle w:val="Default"/>
              <w:spacing w:before="40" w:after="40"/>
              <w:rPr>
                <w:rFonts w:ascii="Arial" w:hAnsi="Arial" w:cs="Arial"/>
                <w:color w:val="auto"/>
                <w:sz w:val="18"/>
                <w:szCs w:val="18"/>
              </w:rPr>
            </w:pPr>
            <w:r>
              <w:rPr>
                <w:rFonts w:ascii="Arial" w:hAnsi="Arial" w:cs="Arial"/>
                <w:color w:val="auto"/>
                <w:sz w:val="18"/>
                <w:szCs w:val="18"/>
              </w:rPr>
              <w:t>-</w:t>
            </w:r>
          </w:p>
        </w:tc>
      </w:tr>
    </w:tbl>
    <w:p w:rsidR="00487657" w:rsidRPr="004C1685" w:rsidRDefault="00487657" w:rsidP="00487657">
      <w:pPr>
        <w:pStyle w:val="Default"/>
        <w:rPr>
          <w:rFonts w:ascii="Arial" w:hAnsi="Arial" w:cs="Arial"/>
          <w:color w:val="auto"/>
        </w:rPr>
      </w:pPr>
    </w:p>
    <w:p w:rsidR="00487657" w:rsidRPr="00363B8D" w:rsidRDefault="00487657" w:rsidP="00487657">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Pr="00461576">
        <w:rPr>
          <w:rFonts w:ascii="Arial" w:hAnsi="Arial" w:cs="Arial"/>
          <w:color w:val="auto"/>
          <w:sz w:val="16"/>
          <w:szCs w:val="16"/>
        </w:rPr>
        <w:t xml:space="preserve">Page MJ, McKenzie JE, </w:t>
      </w:r>
      <w:proofErr w:type="spellStart"/>
      <w:r w:rsidRPr="00461576">
        <w:rPr>
          <w:rFonts w:ascii="Arial" w:hAnsi="Arial" w:cs="Arial"/>
          <w:color w:val="auto"/>
          <w:sz w:val="16"/>
          <w:szCs w:val="16"/>
        </w:rPr>
        <w:t>Bossuyt</w:t>
      </w:r>
      <w:proofErr w:type="spellEnd"/>
      <w:r w:rsidRPr="00461576">
        <w:rPr>
          <w:rFonts w:ascii="Arial" w:hAnsi="Arial" w:cs="Arial"/>
          <w:color w:val="auto"/>
          <w:sz w:val="16"/>
          <w:szCs w:val="16"/>
        </w:rPr>
        <w:t xml:space="preserve"> PM, </w:t>
      </w:r>
      <w:proofErr w:type="spellStart"/>
      <w:r w:rsidRPr="00461576">
        <w:rPr>
          <w:rFonts w:ascii="Arial" w:hAnsi="Arial" w:cs="Arial"/>
          <w:color w:val="auto"/>
          <w:sz w:val="16"/>
          <w:szCs w:val="16"/>
        </w:rPr>
        <w:t>Boutron</w:t>
      </w:r>
      <w:proofErr w:type="spellEnd"/>
      <w:r w:rsidRPr="00461576">
        <w:rPr>
          <w:rFonts w:ascii="Arial" w:hAnsi="Arial" w:cs="Arial"/>
          <w:color w:val="auto"/>
          <w:sz w:val="16"/>
          <w:szCs w:val="16"/>
        </w:rPr>
        <w:t xml:space="preserve"> I, Hoffmann TC, Mulrow CD, et al. The PRISMA 2020 statement: an updated guideline for reporting systematic reviews.</w:t>
      </w:r>
      <w:r>
        <w:rPr>
          <w:rFonts w:ascii="Arial" w:hAnsi="Arial" w:cs="Arial"/>
          <w:color w:val="auto"/>
          <w:sz w:val="16"/>
          <w:szCs w:val="16"/>
        </w:rPr>
        <w:t xml:space="preserve"> BMJ 2021</w:t>
      </w:r>
      <w:proofErr w:type="gramStart"/>
      <w:r>
        <w:rPr>
          <w:rFonts w:ascii="Arial" w:hAnsi="Arial" w:cs="Arial"/>
          <w:color w:val="auto"/>
          <w:sz w:val="16"/>
          <w:szCs w:val="16"/>
        </w:rPr>
        <w:t>;372:n71</w:t>
      </w:r>
      <w:proofErr w:type="gramEnd"/>
      <w:r w:rsidRPr="00461576">
        <w:rPr>
          <w:rFonts w:ascii="Arial" w:hAnsi="Arial" w:cs="Arial"/>
          <w:color w:val="auto"/>
          <w:sz w:val="16"/>
          <w:szCs w:val="16"/>
        </w:rPr>
        <w:t>.</w:t>
      </w:r>
      <w:r>
        <w:rPr>
          <w:rFonts w:ascii="Arial" w:hAnsi="Arial" w:cs="Arial"/>
          <w:color w:val="auto"/>
          <w:sz w:val="16"/>
          <w:szCs w:val="16"/>
        </w:rPr>
        <w:t xml:space="preserve"> </w:t>
      </w:r>
      <w:proofErr w:type="spellStart"/>
      <w:proofErr w:type="gramStart"/>
      <w:r>
        <w:rPr>
          <w:rFonts w:ascii="Arial" w:hAnsi="Arial" w:cs="Arial"/>
          <w:color w:val="auto"/>
          <w:sz w:val="16"/>
          <w:szCs w:val="16"/>
        </w:rPr>
        <w:t>doi</w:t>
      </w:r>
      <w:proofErr w:type="spellEnd"/>
      <w:proofErr w:type="gramEnd"/>
      <w:r>
        <w:rPr>
          <w:rFonts w:ascii="Arial" w:hAnsi="Arial" w:cs="Arial"/>
          <w:color w:val="auto"/>
          <w:sz w:val="16"/>
          <w:szCs w:val="16"/>
        </w:rPr>
        <w:t xml:space="preserve">: </w:t>
      </w:r>
      <w:r w:rsidRPr="0077253C">
        <w:rPr>
          <w:rFonts w:ascii="Arial" w:hAnsi="Arial" w:cs="Arial"/>
          <w:color w:val="auto"/>
          <w:sz w:val="16"/>
          <w:szCs w:val="16"/>
        </w:rPr>
        <w:t>10.1136/bmj.n71</w:t>
      </w:r>
    </w:p>
    <w:p w:rsidR="00487657" w:rsidRDefault="00487657" w:rsidP="00586A0F">
      <w:pPr>
        <w:widowControl w:val="0"/>
        <w:autoSpaceDE w:val="0"/>
        <w:autoSpaceDN w:val="0"/>
        <w:adjustRightInd w:val="0"/>
        <w:spacing w:line="480" w:lineRule="auto"/>
        <w:ind w:left="480" w:hanging="480"/>
        <w:rPr>
          <w:lang w:val="en-US" w:bidi="th-TH"/>
        </w:rPr>
      </w:pPr>
    </w:p>
    <w:sectPr w:rsidR="00487657" w:rsidSect="00832158">
      <w:pgSz w:w="12240" w:h="15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Cuerpo)">
    <w:altName w:val="Calibri"/>
    <w:panose1 w:val="00000000000000000000"/>
    <w:charset w:val="0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3018F"/>
    <w:multiLevelType w:val="hybridMultilevel"/>
    <w:tmpl w:val="065C2F84"/>
    <w:lvl w:ilvl="0" w:tplc="5E623516">
      <w:start w:val="1"/>
      <w:numFmt w:val="bullet"/>
      <w:lvlText w:val="ü"/>
      <w:lvlJc w:val="left"/>
      <w:pPr>
        <w:tabs>
          <w:tab w:val="num" w:pos="720"/>
        </w:tabs>
        <w:ind w:left="720" w:hanging="360"/>
      </w:pPr>
      <w:rPr>
        <w:rFonts w:ascii="Wingdings" w:hAnsi="Wingdings" w:hint="default"/>
      </w:rPr>
    </w:lvl>
    <w:lvl w:ilvl="1" w:tplc="E014F92C" w:tentative="1">
      <w:start w:val="1"/>
      <w:numFmt w:val="bullet"/>
      <w:lvlText w:val="ü"/>
      <w:lvlJc w:val="left"/>
      <w:pPr>
        <w:tabs>
          <w:tab w:val="num" w:pos="1440"/>
        </w:tabs>
        <w:ind w:left="1440" w:hanging="360"/>
      </w:pPr>
      <w:rPr>
        <w:rFonts w:ascii="Wingdings" w:hAnsi="Wingdings" w:hint="default"/>
      </w:rPr>
    </w:lvl>
    <w:lvl w:ilvl="2" w:tplc="C8609DF2" w:tentative="1">
      <w:start w:val="1"/>
      <w:numFmt w:val="bullet"/>
      <w:lvlText w:val="ü"/>
      <w:lvlJc w:val="left"/>
      <w:pPr>
        <w:tabs>
          <w:tab w:val="num" w:pos="2160"/>
        </w:tabs>
        <w:ind w:left="2160" w:hanging="360"/>
      </w:pPr>
      <w:rPr>
        <w:rFonts w:ascii="Wingdings" w:hAnsi="Wingdings" w:hint="default"/>
      </w:rPr>
    </w:lvl>
    <w:lvl w:ilvl="3" w:tplc="C1960FA6" w:tentative="1">
      <w:start w:val="1"/>
      <w:numFmt w:val="bullet"/>
      <w:lvlText w:val="ü"/>
      <w:lvlJc w:val="left"/>
      <w:pPr>
        <w:tabs>
          <w:tab w:val="num" w:pos="2880"/>
        </w:tabs>
        <w:ind w:left="2880" w:hanging="360"/>
      </w:pPr>
      <w:rPr>
        <w:rFonts w:ascii="Wingdings" w:hAnsi="Wingdings" w:hint="default"/>
      </w:rPr>
    </w:lvl>
    <w:lvl w:ilvl="4" w:tplc="9D006F8E" w:tentative="1">
      <w:start w:val="1"/>
      <w:numFmt w:val="bullet"/>
      <w:lvlText w:val="ü"/>
      <w:lvlJc w:val="left"/>
      <w:pPr>
        <w:tabs>
          <w:tab w:val="num" w:pos="3600"/>
        </w:tabs>
        <w:ind w:left="3600" w:hanging="360"/>
      </w:pPr>
      <w:rPr>
        <w:rFonts w:ascii="Wingdings" w:hAnsi="Wingdings" w:hint="default"/>
      </w:rPr>
    </w:lvl>
    <w:lvl w:ilvl="5" w:tplc="25325270" w:tentative="1">
      <w:start w:val="1"/>
      <w:numFmt w:val="bullet"/>
      <w:lvlText w:val="ü"/>
      <w:lvlJc w:val="left"/>
      <w:pPr>
        <w:tabs>
          <w:tab w:val="num" w:pos="4320"/>
        </w:tabs>
        <w:ind w:left="4320" w:hanging="360"/>
      </w:pPr>
      <w:rPr>
        <w:rFonts w:ascii="Wingdings" w:hAnsi="Wingdings" w:hint="default"/>
      </w:rPr>
    </w:lvl>
    <w:lvl w:ilvl="6" w:tplc="F9246248" w:tentative="1">
      <w:start w:val="1"/>
      <w:numFmt w:val="bullet"/>
      <w:lvlText w:val="ü"/>
      <w:lvlJc w:val="left"/>
      <w:pPr>
        <w:tabs>
          <w:tab w:val="num" w:pos="5040"/>
        </w:tabs>
        <w:ind w:left="5040" w:hanging="360"/>
      </w:pPr>
      <w:rPr>
        <w:rFonts w:ascii="Wingdings" w:hAnsi="Wingdings" w:hint="default"/>
      </w:rPr>
    </w:lvl>
    <w:lvl w:ilvl="7" w:tplc="BD3AF718" w:tentative="1">
      <w:start w:val="1"/>
      <w:numFmt w:val="bullet"/>
      <w:lvlText w:val="ü"/>
      <w:lvlJc w:val="left"/>
      <w:pPr>
        <w:tabs>
          <w:tab w:val="num" w:pos="5760"/>
        </w:tabs>
        <w:ind w:left="5760" w:hanging="360"/>
      </w:pPr>
      <w:rPr>
        <w:rFonts w:ascii="Wingdings" w:hAnsi="Wingdings" w:hint="default"/>
      </w:rPr>
    </w:lvl>
    <w:lvl w:ilvl="8" w:tplc="E9225998" w:tentative="1">
      <w:start w:val="1"/>
      <w:numFmt w:val="bullet"/>
      <w:lvlText w:val="ü"/>
      <w:lvlJc w:val="left"/>
      <w:pPr>
        <w:tabs>
          <w:tab w:val="num" w:pos="6480"/>
        </w:tabs>
        <w:ind w:left="6480" w:hanging="360"/>
      </w:pPr>
      <w:rPr>
        <w:rFonts w:ascii="Wingdings" w:hAnsi="Wingdings" w:hint="default"/>
      </w:rPr>
    </w:lvl>
  </w:abstractNum>
  <w:abstractNum w:abstractNumId="1">
    <w:nsid w:val="77096B2C"/>
    <w:multiLevelType w:val="hybridMultilevel"/>
    <w:tmpl w:val="62E0C2BA"/>
    <w:lvl w:ilvl="0" w:tplc="85D604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C9123CE"/>
    <w:multiLevelType w:val="hybridMultilevel"/>
    <w:tmpl w:val="7AB87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F1931C7"/>
    <w:multiLevelType w:val="hybridMultilevel"/>
    <w:tmpl w:val="B4E08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5D410B"/>
    <w:rsid w:val="00001633"/>
    <w:rsid w:val="00002B15"/>
    <w:rsid w:val="00003F6B"/>
    <w:rsid w:val="0000426A"/>
    <w:rsid w:val="00005DE0"/>
    <w:rsid w:val="00007971"/>
    <w:rsid w:val="00011009"/>
    <w:rsid w:val="00014AD3"/>
    <w:rsid w:val="00015272"/>
    <w:rsid w:val="00015DB8"/>
    <w:rsid w:val="00017D36"/>
    <w:rsid w:val="000215E1"/>
    <w:rsid w:val="00025E29"/>
    <w:rsid w:val="000266D2"/>
    <w:rsid w:val="00031397"/>
    <w:rsid w:val="00031748"/>
    <w:rsid w:val="00032E55"/>
    <w:rsid w:val="00034610"/>
    <w:rsid w:val="000379E3"/>
    <w:rsid w:val="00040179"/>
    <w:rsid w:val="00040EC7"/>
    <w:rsid w:val="0004435B"/>
    <w:rsid w:val="000458E8"/>
    <w:rsid w:val="00046054"/>
    <w:rsid w:val="00046E8C"/>
    <w:rsid w:val="00047FF4"/>
    <w:rsid w:val="000500EB"/>
    <w:rsid w:val="0005095F"/>
    <w:rsid w:val="00052AEA"/>
    <w:rsid w:val="00057016"/>
    <w:rsid w:val="0005770B"/>
    <w:rsid w:val="0006037B"/>
    <w:rsid w:val="000608DB"/>
    <w:rsid w:val="000609A7"/>
    <w:rsid w:val="00060C10"/>
    <w:rsid w:val="000633E4"/>
    <w:rsid w:val="00064593"/>
    <w:rsid w:val="00067511"/>
    <w:rsid w:val="00071131"/>
    <w:rsid w:val="00071325"/>
    <w:rsid w:val="00072B41"/>
    <w:rsid w:val="00073C0B"/>
    <w:rsid w:val="000764AF"/>
    <w:rsid w:val="00076577"/>
    <w:rsid w:val="000768DF"/>
    <w:rsid w:val="0008007F"/>
    <w:rsid w:val="00080A43"/>
    <w:rsid w:val="0008590A"/>
    <w:rsid w:val="00087917"/>
    <w:rsid w:val="00087E6D"/>
    <w:rsid w:val="00091AFE"/>
    <w:rsid w:val="00091B23"/>
    <w:rsid w:val="00091B98"/>
    <w:rsid w:val="00093ADF"/>
    <w:rsid w:val="00097E75"/>
    <w:rsid w:val="000A1928"/>
    <w:rsid w:val="000A2429"/>
    <w:rsid w:val="000A2AC8"/>
    <w:rsid w:val="000A2F7A"/>
    <w:rsid w:val="000A3D20"/>
    <w:rsid w:val="000A70D1"/>
    <w:rsid w:val="000B1DA8"/>
    <w:rsid w:val="000B3247"/>
    <w:rsid w:val="000B5802"/>
    <w:rsid w:val="000B71DF"/>
    <w:rsid w:val="000B7E19"/>
    <w:rsid w:val="000C400E"/>
    <w:rsid w:val="000C5AE9"/>
    <w:rsid w:val="000C6EB6"/>
    <w:rsid w:val="000C6EE2"/>
    <w:rsid w:val="000C6FD8"/>
    <w:rsid w:val="000D0527"/>
    <w:rsid w:val="000D29B1"/>
    <w:rsid w:val="000D3BFC"/>
    <w:rsid w:val="000D5FB1"/>
    <w:rsid w:val="000D61FE"/>
    <w:rsid w:val="000D62F5"/>
    <w:rsid w:val="000D6CA6"/>
    <w:rsid w:val="000D7619"/>
    <w:rsid w:val="000E3EC6"/>
    <w:rsid w:val="000E40E8"/>
    <w:rsid w:val="000E4A05"/>
    <w:rsid w:val="000E71A6"/>
    <w:rsid w:val="000E7A59"/>
    <w:rsid w:val="000F2C66"/>
    <w:rsid w:val="000F50D3"/>
    <w:rsid w:val="000F5AD1"/>
    <w:rsid w:val="000F6CD2"/>
    <w:rsid w:val="000F6F03"/>
    <w:rsid w:val="00111557"/>
    <w:rsid w:val="00111963"/>
    <w:rsid w:val="00114D61"/>
    <w:rsid w:val="00117DDE"/>
    <w:rsid w:val="001211D1"/>
    <w:rsid w:val="001216A6"/>
    <w:rsid w:val="00123ADB"/>
    <w:rsid w:val="0012726C"/>
    <w:rsid w:val="00127520"/>
    <w:rsid w:val="00130419"/>
    <w:rsid w:val="0013303D"/>
    <w:rsid w:val="00136EDF"/>
    <w:rsid w:val="001408E4"/>
    <w:rsid w:val="00141C2C"/>
    <w:rsid w:val="00142B9C"/>
    <w:rsid w:val="001436D2"/>
    <w:rsid w:val="00154321"/>
    <w:rsid w:val="00157B4D"/>
    <w:rsid w:val="00161210"/>
    <w:rsid w:val="00163604"/>
    <w:rsid w:val="00166042"/>
    <w:rsid w:val="00166F76"/>
    <w:rsid w:val="00170199"/>
    <w:rsid w:val="00172B89"/>
    <w:rsid w:val="00174B02"/>
    <w:rsid w:val="001771FA"/>
    <w:rsid w:val="00177250"/>
    <w:rsid w:val="001818F8"/>
    <w:rsid w:val="00183D0D"/>
    <w:rsid w:val="001843DB"/>
    <w:rsid w:val="00186798"/>
    <w:rsid w:val="00186AEB"/>
    <w:rsid w:val="0018716C"/>
    <w:rsid w:val="0019141E"/>
    <w:rsid w:val="00192BA3"/>
    <w:rsid w:val="001930B8"/>
    <w:rsid w:val="00193927"/>
    <w:rsid w:val="0019455D"/>
    <w:rsid w:val="001953E5"/>
    <w:rsid w:val="001A001E"/>
    <w:rsid w:val="001A06A2"/>
    <w:rsid w:val="001A0C40"/>
    <w:rsid w:val="001A213A"/>
    <w:rsid w:val="001A3172"/>
    <w:rsid w:val="001A33CF"/>
    <w:rsid w:val="001A7F29"/>
    <w:rsid w:val="001B1CA1"/>
    <w:rsid w:val="001B3199"/>
    <w:rsid w:val="001B40A5"/>
    <w:rsid w:val="001C7DC0"/>
    <w:rsid w:val="001D1DC2"/>
    <w:rsid w:val="001D5BB1"/>
    <w:rsid w:val="001E2D2C"/>
    <w:rsid w:val="001E3468"/>
    <w:rsid w:val="001F1276"/>
    <w:rsid w:val="001F1921"/>
    <w:rsid w:val="001F23D0"/>
    <w:rsid w:val="001F3262"/>
    <w:rsid w:val="001F56A2"/>
    <w:rsid w:val="001F685B"/>
    <w:rsid w:val="0020192C"/>
    <w:rsid w:val="00201C78"/>
    <w:rsid w:val="00201FBF"/>
    <w:rsid w:val="002023E2"/>
    <w:rsid w:val="00203FF2"/>
    <w:rsid w:val="00205F62"/>
    <w:rsid w:val="0020667D"/>
    <w:rsid w:val="00206FDC"/>
    <w:rsid w:val="00210048"/>
    <w:rsid w:val="00217AEC"/>
    <w:rsid w:val="00217B05"/>
    <w:rsid w:val="0022413A"/>
    <w:rsid w:val="0023026D"/>
    <w:rsid w:val="0023342F"/>
    <w:rsid w:val="002377AC"/>
    <w:rsid w:val="002413FA"/>
    <w:rsid w:val="002458BB"/>
    <w:rsid w:val="00247255"/>
    <w:rsid w:val="002479E6"/>
    <w:rsid w:val="00253937"/>
    <w:rsid w:val="00254552"/>
    <w:rsid w:val="002556D0"/>
    <w:rsid w:val="00257B38"/>
    <w:rsid w:val="00260FEF"/>
    <w:rsid w:val="00261420"/>
    <w:rsid w:val="00262455"/>
    <w:rsid w:val="0027270B"/>
    <w:rsid w:val="00273D22"/>
    <w:rsid w:val="002755CE"/>
    <w:rsid w:val="00275B27"/>
    <w:rsid w:val="00282776"/>
    <w:rsid w:val="00283F51"/>
    <w:rsid w:val="00284865"/>
    <w:rsid w:val="00286991"/>
    <w:rsid w:val="002871C2"/>
    <w:rsid w:val="0029214E"/>
    <w:rsid w:val="0029654D"/>
    <w:rsid w:val="002965A9"/>
    <w:rsid w:val="002969E4"/>
    <w:rsid w:val="00297DD4"/>
    <w:rsid w:val="002A502C"/>
    <w:rsid w:val="002B2C37"/>
    <w:rsid w:val="002B641E"/>
    <w:rsid w:val="002B7B19"/>
    <w:rsid w:val="002B7CB6"/>
    <w:rsid w:val="002C06AC"/>
    <w:rsid w:val="002C06F6"/>
    <w:rsid w:val="002C143E"/>
    <w:rsid w:val="002C2D79"/>
    <w:rsid w:val="002C7941"/>
    <w:rsid w:val="002D10E6"/>
    <w:rsid w:val="002D19C2"/>
    <w:rsid w:val="002D3B39"/>
    <w:rsid w:val="002D6E59"/>
    <w:rsid w:val="002E1689"/>
    <w:rsid w:val="002E22FE"/>
    <w:rsid w:val="002E28EE"/>
    <w:rsid w:val="002E2BEE"/>
    <w:rsid w:val="002F1373"/>
    <w:rsid w:val="002F16FA"/>
    <w:rsid w:val="002F1C4E"/>
    <w:rsid w:val="002F389B"/>
    <w:rsid w:val="002F57C6"/>
    <w:rsid w:val="00300BAF"/>
    <w:rsid w:val="00300E68"/>
    <w:rsid w:val="00300F91"/>
    <w:rsid w:val="00304AAD"/>
    <w:rsid w:val="003054F5"/>
    <w:rsid w:val="003105A6"/>
    <w:rsid w:val="00312596"/>
    <w:rsid w:val="0031308F"/>
    <w:rsid w:val="003176B0"/>
    <w:rsid w:val="0032282B"/>
    <w:rsid w:val="00325005"/>
    <w:rsid w:val="0032622F"/>
    <w:rsid w:val="003313B9"/>
    <w:rsid w:val="003339C0"/>
    <w:rsid w:val="00336C91"/>
    <w:rsid w:val="0034138D"/>
    <w:rsid w:val="0034171E"/>
    <w:rsid w:val="00343453"/>
    <w:rsid w:val="00343653"/>
    <w:rsid w:val="00344DCA"/>
    <w:rsid w:val="00344E50"/>
    <w:rsid w:val="00347319"/>
    <w:rsid w:val="0034733D"/>
    <w:rsid w:val="00347359"/>
    <w:rsid w:val="00350F6F"/>
    <w:rsid w:val="00350FAD"/>
    <w:rsid w:val="00351880"/>
    <w:rsid w:val="003536D5"/>
    <w:rsid w:val="003542C6"/>
    <w:rsid w:val="00356195"/>
    <w:rsid w:val="00356952"/>
    <w:rsid w:val="00356D0F"/>
    <w:rsid w:val="00357125"/>
    <w:rsid w:val="00357405"/>
    <w:rsid w:val="0036398F"/>
    <w:rsid w:val="0036737D"/>
    <w:rsid w:val="0037393A"/>
    <w:rsid w:val="003740ED"/>
    <w:rsid w:val="003771D4"/>
    <w:rsid w:val="00380290"/>
    <w:rsid w:val="00384A68"/>
    <w:rsid w:val="0038592A"/>
    <w:rsid w:val="00385AF5"/>
    <w:rsid w:val="0038638B"/>
    <w:rsid w:val="003864CF"/>
    <w:rsid w:val="003865D4"/>
    <w:rsid w:val="00387B4B"/>
    <w:rsid w:val="00387E3B"/>
    <w:rsid w:val="003908EF"/>
    <w:rsid w:val="003913C9"/>
    <w:rsid w:val="003913EF"/>
    <w:rsid w:val="00392834"/>
    <w:rsid w:val="00392FAF"/>
    <w:rsid w:val="003A0B57"/>
    <w:rsid w:val="003A0F28"/>
    <w:rsid w:val="003A13B0"/>
    <w:rsid w:val="003A42D6"/>
    <w:rsid w:val="003B0554"/>
    <w:rsid w:val="003B163E"/>
    <w:rsid w:val="003B3B01"/>
    <w:rsid w:val="003B3E2D"/>
    <w:rsid w:val="003B47C8"/>
    <w:rsid w:val="003B5A24"/>
    <w:rsid w:val="003B6C7C"/>
    <w:rsid w:val="003C135E"/>
    <w:rsid w:val="003C7D26"/>
    <w:rsid w:val="003D1FDB"/>
    <w:rsid w:val="003D387F"/>
    <w:rsid w:val="003E0B52"/>
    <w:rsid w:val="003E22AF"/>
    <w:rsid w:val="003E334D"/>
    <w:rsid w:val="003E414C"/>
    <w:rsid w:val="003E4936"/>
    <w:rsid w:val="003E4A72"/>
    <w:rsid w:val="003E625B"/>
    <w:rsid w:val="003F13DE"/>
    <w:rsid w:val="003F5567"/>
    <w:rsid w:val="003F6F3B"/>
    <w:rsid w:val="003F777B"/>
    <w:rsid w:val="00406DBA"/>
    <w:rsid w:val="00410367"/>
    <w:rsid w:val="00416002"/>
    <w:rsid w:val="004161F0"/>
    <w:rsid w:val="00416245"/>
    <w:rsid w:val="00421655"/>
    <w:rsid w:val="00421F25"/>
    <w:rsid w:val="0042211B"/>
    <w:rsid w:val="00423B78"/>
    <w:rsid w:val="00430FB8"/>
    <w:rsid w:val="00432D7F"/>
    <w:rsid w:val="004337AC"/>
    <w:rsid w:val="00446FFD"/>
    <w:rsid w:val="00447DC0"/>
    <w:rsid w:val="004525FC"/>
    <w:rsid w:val="0045317C"/>
    <w:rsid w:val="00453AD1"/>
    <w:rsid w:val="00456D2B"/>
    <w:rsid w:val="00465516"/>
    <w:rsid w:val="00467CDE"/>
    <w:rsid w:val="00467FEC"/>
    <w:rsid w:val="004703D4"/>
    <w:rsid w:val="00474953"/>
    <w:rsid w:val="00476AFD"/>
    <w:rsid w:val="00476C34"/>
    <w:rsid w:val="004808A4"/>
    <w:rsid w:val="00482F8E"/>
    <w:rsid w:val="004832CD"/>
    <w:rsid w:val="00483401"/>
    <w:rsid w:val="00484D6A"/>
    <w:rsid w:val="00487657"/>
    <w:rsid w:val="00490D0B"/>
    <w:rsid w:val="00490EE2"/>
    <w:rsid w:val="00493BC5"/>
    <w:rsid w:val="00493E27"/>
    <w:rsid w:val="004A0316"/>
    <w:rsid w:val="004A118E"/>
    <w:rsid w:val="004A25E6"/>
    <w:rsid w:val="004A41D5"/>
    <w:rsid w:val="004A4B2B"/>
    <w:rsid w:val="004A5C79"/>
    <w:rsid w:val="004B26D4"/>
    <w:rsid w:val="004B27D9"/>
    <w:rsid w:val="004B454F"/>
    <w:rsid w:val="004B5B76"/>
    <w:rsid w:val="004B7CBC"/>
    <w:rsid w:val="004B7F9E"/>
    <w:rsid w:val="004B7FED"/>
    <w:rsid w:val="004C0A02"/>
    <w:rsid w:val="004C0B22"/>
    <w:rsid w:val="004C2133"/>
    <w:rsid w:val="004C2761"/>
    <w:rsid w:val="004C45EC"/>
    <w:rsid w:val="004C6268"/>
    <w:rsid w:val="004C69E8"/>
    <w:rsid w:val="004D1DD2"/>
    <w:rsid w:val="004D6714"/>
    <w:rsid w:val="004E16FE"/>
    <w:rsid w:val="004E4F96"/>
    <w:rsid w:val="004F0150"/>
    <w:rsid w:val="004F095B"/>
    <w:rsid w:val="004F11A7"/>
    <w:rsid w:val="004F1898"/>
    <w:rsid w:val="004F4D4B"/>
    <w:rsid w:val="004F4E3C"/>
    <w:rsid w:val="004F58CE"/>
    <w:rsid w:val="004F60B6"/>
    <w:rsid w:val="004F68C1"/>
    <w:rsid w:val="004F77E8"/>
    <w:rsid w:val="0050350D"/>
    <w:rsid w:val="005052CA"/>
    <w:rsid w:val="0050535F"/>
    <w:rsid w:val="0051222D"/>
    <w:rsid w:val="00512573"/>
    <w:rsid w:val="00514606"/>
    <w:rsid w:val="00514672"/>
    <w:rsid w:val="00515346"/>
    <w:rsid w:val="00515A25"/>
    <w:rsid w:val="00521B4E"/>
    <w:rsid w:val="00521C28"/>
    <w:rsid w:val="0052399E"/>
    <w:rsid w:val="00523A84"/>
    <w:rsid w:val="00533D0C"/>
    <w:rsid w:val="00535C27"/>
    <w:rsid w:val="00540C24"/>
    <w:rsid w:val="005418EB"/>
    <w:rsid w:val="00541E34"/>
    <w:rsid w:val="0054249E"/>
    <w:rsid w:val="00544F95"/>
    <w:rsid w:val="00545025"/>
    <w:rsid w:val="005512DB"/>
    <w:rsid w:val="005517D9"/>
    <w:rsid w:val="005523AB"/>
    <w:rsid w:val="00552715"/>
    <w:rsid w:val="0055494A"/>
    <w:rsid w:val="005553AE"/>
    <w:rsid w:val="00556A98"/>
    <w:rsid w:val="00557087"/>
    <w:rsid w:val="0055790B"/>
    <w:rsid w:val="00563083"/>
    <w:rsid w:val="00564118"/>
    <w:rsid w:val="005649D2"/>
    <w:rsid w:val="00565DA2"/>
    <w:rsid w:val="00566CD2"/>
    <w:rsid w:val="00567C5F"/>
    <w:rsid w:val="00572BE4"/>
    <w:rsid w:val="00574EA5"/>
    <w:rsid w:val="005759E7"/>
    <w:rsid w:val="00580FC2"/>
    <w:rsid w:val="005820B9"/>
    <w:rsid w:val="00584BE4"/>
    <w:rsid w:val="00586A0F"/>
    <w:rsid w:val="00594A08"/>
    <w:rsid w:val="00595094"/>
    <w:rsid w:val="005A12D5"/>
    <w:rsid w:val="005A48BF"/>
    <w:rsid w:val="005A656A"/>
    <w:rsid w:val="005A7420"/>
    <w:rsid w:val="005A7847"/>
    <w:rsid w:val="005B025F"/>
    <w:rsid w:val="005B3285"/>
    <w:rsid w:val="005B4F7D"/>
    <w:rsid w:val="005B5391"/>
    <w:rsid w:val="005B66B7"/>
    <w:rsid w:val="005B675A"/>
    <w:rsid w:val="005B702E"/>
    <w:rsid w:val="005B7886"/>
    <w:rsid w:val="005B7A98"/>
    <w:rsid w:val="005B7E74"/>
    <w:rsid w:val="005C02E3"/>
    <w:rsid w:val="005C0F9C"/>
    <w:rsid w:val="005C5AAA"/>
    <w:rsid w:val="005C6483"/>
    <w:rsid w:val="005D2290"/>
    <w:rsid w:val="005D3DBB"/>
    <w:rsid w:val="005D410B"/>
    <w:rsid w:val="005D493D"/>
    <w:rsid w:val="005D5510"/>
    <w:rsid w:val="005D7903"/>
    <w:rsid w:val="005E2E42"/>
    <w:rsid w:val="005E36DB"/>
    <w:rsid w:val="005E4A6C"/>
    <w:rsid w:val="005E5793"/>
    <w:rsid w:val="005E5EE9"/>
    <w:rsid w:val="005F053B"/>
    <w:rsid w:val="005F122E"/>
    <w:rsid w:val="005F3D86"/>
    <w:rsid w:val="005F5D5B"/>
    <w:rsid w:val="005F7486"/>
    <w:rsid w:val="005F7F3E"/>
    <w:rsid w:val="0060319D"/>
    <w:rsid w:val="00604256"/>
    <w:rsid w:val="0061334B"/>
    <w:rsid w:val="00617518"/>
    <w:rsid w:val="0062495D"/>
    <w:rsid w:val="00626CCC"/>
    <w:rsid w:val="00627471"/>
    <w:rsid w:val="00627EFE"/>
    <w:rsid w:val="006319EA"/>
    <w:rsid w:val="00632338"/>
    <w:rsid w:val="00635215"/>
    <w:rsid w:val="00636AE6"/>
    <w:rsid w:val="00636B63"/>
    <w:rsid w:val="00650395"/>
    <w:rsid w:val="00650F0F"/>
    <w:rsid w:val="006529E5"/>
    <w:rsid w:val="00652B03"/>
    <w:rsid w:val="00655CD0"/>
    <w:rsid w:val="00657AFA"/>
    <w:rsid w:val="00660D7E"/>
    <w:rsid w:val="0066120B"/>
    <w:rsid w:val="006615A9"/>
    <w:rsid w:val="00662A6D"/>
    <w:rsid w:val="00663BAB"/>
    <w:rsid w:val="0066461F"/>
    <w:rsid w:val="0066574D"/>
    <w:rsid w:val="00667360"/>
    <w:rsid w:val="006725BF"/>
    <w:rsid w:val="00673DCF"/>
    <w:rsid w:val="00674576"/>
    <w:rsid w:val="006778C2"/>
    <w:rsid w:val="006802B4"/>
    <w:rsid w:val="006835EA"/>
    <w:rsid w:val="00685090"/>
    <w:rsid w:val="00687245"/>
    <w:rsid w:val="00687579"/>
    <w:rsid w:val="00687679"/>
    <w:rsid w:val="006901D9"/>
    <w:rsid w:val="006905BB"/>
    <w:rsid w:val="0069169C"/>
    <w:rsid w:val="0069290E"/>
    <w:rsid w:val="00692F8B"/>
    <w:rsid w:val="00697214"/>
    <w:rsid w:val="006A009C"/>
    <w:rsid w:val="006A1117"/>
    <w:rsid w:val="006A13A5"/>
    <w:rsid w:val="006A447E"/>
    <w:rsid w:val="006A6307"/>
    <w:rsid w:val="006B0540"/>
    <w:rsid w:val="006B3282"/>
    <w:rsid w:val="006B3F1A"/>
    <w:rsid w:val="006B503E"/>
    <w:rsid w:val="006B7277"/>
    <w:rsid w:val="006C1DA4"/>
    <w:rsid w:val="006C2077"/>
    <w:rsid w:val="006C29D1"/>
    <w:rsid w:val="006C32B8"/>
    <w:rsid w:val="006C3BD4"/>
    <w:rsid w:val="006D0C0C"/>
    <w:rsid w:val="006D359C"/>
    <w:rsid w:val="006D3653"/>
    <w:rsid w:val="006D4D0D"/>
    <w:rsid w:val="006D6677"/>
    <w:rsid w:val="006D67F3"/>
    <w:rsid w:val="006E0078"/>
    <w:rsid w:val="006E0709"/>
    <w:rsid w:val="006E08C6"/>
    <w:rsid w:val="006E0DAE"/>
    <w:rsid w:val="006E1C00"/>
    <w:rsid w:val="006E1C70"/>
    <w:rsid w:val="006E1F52"/>
    <w:rsid w:val="006E2551"/>
    <w:rsid w:val="006E27D3"/>
    <w:rsid w:val="006E4AD9"/>
    <w:rsid w:val="006E54D9"/>
    <w:rsid w:val="006F06BD"/>
    <w:rsid w:val="006F0C82"/>
    <w:rsid w:val="006F292C"/>
    <w:rsid w:val="006F6EE7"/>
    <w:rsid w:val="0070172E"/>
    <w:rsid w:val="00710B48"/>
    <w:rsid w:val="007125AC"/>
    <w:rsid w:val="00716DCD"/>
    <w:rsid w:val="0072473F"/>
    <w:rsid w:val="00725614"/>
    <w:rsid w:val="0072744B"/>
    <w:rsid w:val="00727674"/>
    <w:rsid w:val="0073125B"/>
    <w:rsid w:val="00731526"/>
    <w:rsid w:val="007320CE"/>
    <w:rsid w:val="0073227D"/>
    <w:rsid w:val="007327D9"/>
    <w:rsid w:val="007367D8"/>
    <w:rsid w:val="007378F1"/>
    <w:rsid w:val="007405AE"/>
    <w:rsid w:val="00740D17"/>
    <w:rsid w:val="0074317F"/>
    <w:rsid w:val="00743FD3"/>
    <w:rsid w:val="0074532B"/>
    <w:rsid w:val="0074685E"/>
    <w:rsid w:val="00746C1C"/>
    <w:rsid w:val="00753E74"/>
    <w:rsid w:val="0075415F"/>
    <w:rsid w:val="00755FE5"/>
    <w:rsid w:val="00756138"/>
    <w:rsid w:val="00757860"/>
    <w:rsid w:val="007620A8"/>
    <w:rsid w:val="00763685"/>
    <w:rsid w:val="00763D93"/>
    <w:rsid w:val="00765646"/>
    <w:rsid w:val="00765A4E"/>
    <w:rsid w:val="00767915"/>
    <w:rsid w:val="00773E1C"/>
    <w:rsid w:val="00775FED"/>
    <w:rsid w:val="007764B5"/>
    <w:rsid w:val="00782558"/>
    <w:rsid w:val="007858EB"/>
    <w:rsid w:val="00785EAF"/>
    <w:rsid w:val="00786A72"/>
    <w:rsid w:val="00791FFF"/>
    <w:rsid w:val="0079705A"/>
    <w:rsid w:val="007970BE"/>
    <w:rsid w:val="007A53CD"/>
    <w:rsid w:val="007A7B58"/>
    <w:rsid w:val="007A7F69"/>
    <w:rsid w:val="007B15BC"/>
    <w:rsid w:val="007B17A2"/>
    <w:rsid w:val="007B2943"/>
    <w:rsid w:val="007B723E"/>
    <w:rsid w:val="007B7A55"/>
    <w:rsid w:val="007C0F2D"/>
    <w:rsid w:val="007C2795"/>
    <w:rsid w:val="007C3BE0"/>
    <w:rsid w:val="007C5F67"/>
    <w:rsid w:val="007C62E2"/>
    <w:rsid w:val="007C6F68"/>
    <w:rsid w:val="007C712C"/>
    <w:rsid w:val="007D2F30"/>
    <w:rsid w:val="007D2F35"/>
    <w:rsid w:val="007D3E2E"/>
    <w:rsid w:val="007D6A05"/>
    <w:rsid w:val="007D6C24"/>
    <w:rsid w:val="007E1DFB"/>
    <w:rsid w:val="007E40E2"/>
    <w:rsid w:val="007E6C06"/>
    <w:rsid w:val="007F0303"/>
    <w:rsid w:val="007F078F"/>
    <w:rsid w:val="007F0DC5"/>
    <w:rsid w:val="007F233D"/>
    <w:rsid w:val="007F3712"/>
    <w:rsid w:val="007F6B2A"/>
    <w:rsid w:val="007F7B95"/>
    <w:rsid w:val="008001AC"/>
    <w:rsid w:val="00801EB6"/>
    <w:rsid w:val="008047E2"/>
    <w:rsid w:val="00804AC7"/>
    <w:rsid w:val="0080512F"/>
    <w:rsid w:val="00806A97"/>
    <w:rsid w:val="008120B6"/>
    <w:rsid w:val="00812A28"/>
    <w:rsid w:val="008156BF"/>
    <w:rsid w:val="0081716B"/>
    <w:rsid w:val="0082228C"/>
    <w:rsid w:val="008230C1"/>
    <w:rsid w:val="00826CB1"/>
    <w:rsid w:val="008305EC"/>
    <w:rsid w:val="00832158"/>
    <w:rsid w:val="00832C89"/>
    <w:rsid w:val="00833954"/>
    <w:rsid w:val="00842C63"/>
    <w:rsid w:val="00843831"/>
    <w:rsid w:val="00844DF6"/>
    <w:rsid w:val="0084514B"/>
    <w:rsid w:val="00846A9F"/>
    <w:rsid w:val="00853885"/>
    <w:rsid w:val="00853E31"/>
    <w:rsid w:val="008561EE"/>
    <w:rsid w:val="00856F59"/>
    <w:rsid w:val="00860021"/>
    <w:rsid w:val="00860BA8"/>
    <w:rsid w:val="00860E0A"/>
    <w:rsid w:val="00861DEA"/>
    <w:rsid w:val="008634A2"/>
    <w:rsid w:val="00873B3A"/>
    <w:rsid w:val="00874A28"/>
    <w:rsid w:val="00875825"/>
    <w:rsid w:val="00881012"/>
    <w:rsid w:val="00881FCB"/>
    <w:rsid w:val="00883865"/>
    <w:rsid w:val="00884367"/>
    <w:rsid w:val="00887A59"/>
    <w:rsid w:val="00887D1E"/>
    <w:rsid w:val="00891B0A"/>
    <w:rsid w:val="00895389"/>
    <w:rsid w:val="00895489"/>
    <w:rsid w:val="00895841"/>
    <w:rsid w:val="00895A78"/>
    <w:rsid w:val="008960DF"/>
    <w:rsid w:val="0089681E"/>
    <w:rsid w:val="00896D59"/>
    <w:rsid w:val="008A0C59"/>
    <w:rsid w:val="008A2050"/>
    <w:rsid w:val="008A38B1"/>
    <w:rsid w:val="008A5CE2"/>
    <w:rsid w:val="008A6EF7"/>
    <w:rsid w:val="008B157F"/>
    <w:rsid w:val="008B30D5"/>
    <w:rsid w:val="008B3D28"/>
    <w:rsid w:val="008B584A"/>
    <w:rsid w:val="008B75E5"/>
    <w:rsid w:val="008B7FAC"/>
    <w:rsid w:val="008C0A30"/>
    <w:rsid w:val="008C22CA"/>
    <w:rsid w:val="008C507C"/>
    <w:rsid w:val="008C730B"/>
    <w:rsid w:val="008C7F2C"/>
    <w:rsid w:val="008D5D1D"/>
    <w:rsid w:val="008D6CD3"/>
    <w:rsid w:val="008E28E2"/>
    <w:rsid w:val="008E2CCB"/>
    <w:rsid w:val="008F1814"/>
    <w:rsid w:val="008F2006"/>
    <w:rsid w:val="008F3435"/>
    <w:rsid w:val="008F3964"/>
    <w:rsid w:val="008F7B55"/>
    <w:rsid w:val="0090374E"/>
    <w:rsid w:val="009047D4"/>
    <w:rsid w:val="00905227"/>
    <w:rsid w:val="0090685E"/>
    <w:rsid w:val="00907BA5"/>
    <w:rsid w:val="00915E89"/>
    <w:rsid w:val="0092084A"/>
    <w:rsid w:val="00923651"/>
    <w:rsid w:val="00926A35"/>
    <w:rsid w:val="00931DBA"/>
    <w:rsid w:val="009327BF"/>
    <w:rsid w:val="00934F21"/>
    <w:rsid w:val="00936EEC"/>
    <w:rsid w:val="00937135"/>
    <w:rsid w:val="00940A7F"/>
    <w:rsid w:val="0094109E"/>
    <w:rsid w:val="009418A7"/>
    <w:rsid w:val="00941D2E"/>
    <w:rsid w:val="00944E8C"/>
    <w:rsid w:val="009478F5"/>
    <w:rsid w:val="00952D90"/>
    <w:rsid w:val="00953CD0"/>
    <w:rsid w:val="009544E5"/>
    <w:rsid w:val="00957274"/>
    <w:rsid w:val="009603C4"/>
    <w:rsid w:val="00962307"/>
    <w:rsid w:val="00964D39"/>
    <w:rsid w:val="00966C73"/>
    <w:rsid w:val="009702FD"/>
    <w:rsid w:val="0097066E"/>
    <w:rsid w:val="00971277"/>
    <w:rsid w:val="009714E7"/>
    <w:rsid w:val="00973B2E"/>
    <w:rsid w:val="00973B34"/>
    <w:rsid w:val="009756C6"/>
    <w:rsid w:val="00976F08"/>
    <w:rsid w:val="009771A7"/>
    <w:rsid w:val="00981D3F"/>
    <w:rsid w:val="00990014"/>
    <w:rsid w:val="009914D2"/>
    <w:rsid w:val="009917FB"/>
    <w:rsid w:val="009932F6"/>
    <w:rsid w:val="00993FA1"/>
    <w:rsid w:val="00996728"/>
    <w:rsid w:val="009971F8"/>
    <w:rsid w:val="009A00A2"/>
    <w:rsid w:val="009A1101"/>
    <w:rsid w:val="009A1896"/>
    <w:rsid w:val="009A1B05"/>
    <w:rsid w:val="009A2336"/>
    <w:rsid w:val="009A2962"/>
    <w:rsid w:val="009A41CD"/>
    <w:rsid w:val="009A7BE5"/>
    <w:rsid w:val="009B29E6"/>
    <w:rsid w:val="009B4353"/>
    <w:rsid w:val="009B6901"/>
    <w:rsid w:val="009B7EEB"/>
    <w:rsid w:val="009C3188"/>
    <w:rsid w:val="009C3656"/>
    <w:rsid w:val="009C5F6D"/>
    <w:rsid w:val="009C661D"/>
    <w:rsid w:val="009C7AFA"/>
    <w:rsid w:val="009D0FAB"/>
    <w:rsid w:val="009D2122"/>
    <w:rsid w:val="009D2615"/>
    <w:rsid w:val="009D2FC2"/>
    <w:rsid w:val="009E1555"/>
    <w:rsid w:val="009E1DD3"/>
    <w:rsid w:val="009E458B"/>
    <w:rsid w:val="009E4C19"/>
    <w:rsid w:val="009E6D58"/>
    <w:rsid w:val="009F0A09"/>
    <w:rsid w:val="009F0A3D"/>
    <w:rsid w:val="009F3948"/>
    <w:rsid w:val="009F673A"/>
    <w:rsid w:val="00A00370"/>
    <w:rsid w:val="00A007CD"/>
    <w:rsid w:val="00A0147A"/>
    <w:rsid w:val="00A018E3"/>
    <w:rsid w:val="00A03898"/>
    <w:rsid w:val="00A0469B"/>
    <w:rsid w:val="00A05043"/>
    <w:rsid w:val="00A06757"/>
    <w:rsid w:val="00A07CC3"/>
    <w:rsid w:val="00A10B71"/>
    <w:rsid w:val="00A16DEB"/>
    <w:rsid w:val="00A17BDD"/>
    <w:rsid w:val="00A22423"/>
    <w:rsid w:val="00A25322"/>
    <w:rsid w:val="00A265C7"/>
    <w:rsid w:val="00A269FA"/>
    <w:rsid w:val="00A3197A"/>
    <w:rsid w:val="00A32B57"/>
    <w:rsid w:val="00A330F4"/>
    <w:rsid w:val="00A35B96"/>
    <w:rsid w:val="00A413F7"/>
    <w:rsid w:val="00A41BAB"/>
    <w:rsid w:val="00A41C2D"/>
    <w:rsid w:val="00A439DF"/>
    <w:rsid w:val="00A44382"/>
    <w:rsid w:val="00A457E5"/>
    <w:rsid w:val="00A467E6"/>
    <w:rsid w:val="00A47D77"/>
    <w:rsid w:val="00A50621"/>
    <w:rsid w:val="00A511C0"/>
    <w:rsid w:val="00A51F78"/>
    <w:rsid w:val="00A54251"/>
    <w:rsid w:val="00A6050F"/>
    <w:rsid w:val="00A60DBC"/>
    <w:rsid w:val="00A61CD9"/>
    <w:rsid w:val="00A66864"/>
    <w:rsid w:val="00A70A77"/>
    <w:rsid w:val="00A7136A"/>
    <w:rsid w:val="00A72C41"/>
    <w:rsid w:val="00A731E2"/>
    <w:rsid w:val="00A741C4"/>
    <w:rsid w:val="00A74613"/>
    <w:rsid w:val="00A75697"/>
    <w:rsid w:val="00A76016"/>
    <w:rsid w:val="00A76231"/>
    <w:rsid w:val="00A7665D"/>
    <w:rsid w:val="00A81539"/>
    <w:rsid w:val="00A81A82"/>
    <w:rsid w:val="00A825F2"/>
    <w:rsid w:val="00A8303F"/>
    <w:rsid w:val="00A8311E"/>
    <w:rsid w:val="00A85683"/>
    <w:rsid w:val="00A92C01"/>
    <w:rsid w:val="00A9718F"/>
    <w:rsid w:val="00AA19CA"/>
    <w:rsid w:val="00AA4055"/>
    <w:rsid w:val="00AA7DB6"/>
    <w:rsid w:val="00AA7E05"/>
    <w:rsid w:val="00AB0D5C"/>
    <w:rsid w:val="00AB191F"/>
    <w:rsid w:val="00AB2601"/>
    <w:rsid w:val="00AB5872"/>
    <w:rsid w:val="00AB5D36"/>
    <w:rsid w:val="00AB6B26"/>
    <w:rsid w:val="00AB6B6B"/>
    <w:rsid w:val="00AC2F6B"/>
    <w:rsid w:val="00AC7F5D"/>
    <w:rsid w:val="00AD0A8D"/>
    <w:rsid w:val="00AD0E24"/>
    <w:rsid w:val="00AD125A"/>
    <w:rsid w:val="00AD36C5"/>
    <w:rsid w:val="00AD62E6"/>
    <w:rsid w:val="00AD6DC2"/>
    <w:rsid w:val="00AE02A4"/>
    <w:rsid w:val="00AE072A"/>
    <w:rsid w:val="00AE1388"/>
    <w:rsid w:val="00AF2745"/>
    <w:rsid w:val="00AF3385"/>
    <w:rsid w:val="00AF3C1D"/>
    <w:rsid w:val="00AF494B"/>
    <w:rsid w:val="00B00F1B"/>
    <w:rsid w:val="00B02EF1"/>
    <w:rsid w:val="00B03B3A"/>
    <w:rsid w:val="00B0434C"/>
    <w:rsid w:val="00B04F17"/>
    <w:rsid w:val="00B05B28"/>
    <w:rsid w:val="00B07E59"/>
    <w:rsid w:val="00B105B3"/>
    <w:rsid w:val="00B11792"/>
    <w:rsid w:val="00B1288A"/>
    <w:rsid w:val="00B12EE9"/>
    <w:rsid w:val="00B1368E"/>
    <w:rsid w:val="00B155A2"/>
    <w:rsid w:val="00B155EB"/>
    <w:rsid w:val="00B15854"/>
    <w:rsid w:val="00B15C48"/>
    <w:rsid w:val="00B15CF5"/>
    <w:rsid w:val="00B229BB"/>
    <w:rsid w:val="00B35D3F"/>
    <w:rsid w:val="00B37DDD"/>
    <w:rsid w:val="00B40C64"/>
    <w:rsid w:val="00B425E2"/>
    <w:rsid w:val="00B460CD"/>
    <w:rsid w:val="00B47E6C"/>
    <w:rsid w:val="00B47FD1"/>
    <w:rsid w:val="00B5361B"/>
    <w:rsid w:val="00B54FCE"/>
    <w:rsid w:val="00B5651E"/>
    <w:rsid w:val="00B63FDD"/>
    <w:rsid w:val="00B643BF"/>
    <w:rsid w:val="00B650AD"/>
    <w:rsid w:val="00B6789C"/>
    <w:rsid w:val="00B71CBC"/>
    <w:rsid w:val="00B74265"/>
    <w:rsid w:val="00B75741"/>
    <w:rsid w:val="00B778EC"/>
    <w:rsid w:val="00B804CE"/>
    <w:rsid w:val="00B805B3"/>
    <w:rsid w:val="00B80C62"/>
    <w:rsid w:val="00B81215"/>
    <w:rsid w:val="00B87EDE"/>
    <w:rsid w:val="00B918EF"/>
    <w:rsid w:val="00B91DC5"/>
    <w:rsid w:val="00BA03DD"/>
    <w:rsid w:val="00BA1D6A"/>
    <w:rsid w:val="00BB04BF"/>
    <w:rsid w:val="00BB0AA8"/>
    <w:rsid w:val="00BB14D6"/>
    <w:rsid w:val="00BB1580"/>
    <w:rsid w:val="00BB44DF"/>
    <w:rsid w:val="00BB711A"/>
    <w:rsid w:val="00BC1EC6"/>
    <w:rsid w:val="00BC455C"/>
    <w:rsid w:val="00BD1D4B"/>
    <w:rsid w:val="00BD55C2"/>
    <w:rsid w:val="00BE0731"/>
    <w:rsid w:val="00BE295F"/>
    <w:rsid w:val="00BF1CC4"/>
    <w:rsid w:val="00BF3625"/>
    <w:rsid w:val="00BF4582"/>
    <w:rsid w:val="00C00715"/>
    <w:rsid w:val="00C03DE5"/>
    <w:rsid w:val="00C14DCC"/>
    <w:rsid w:val="00C16177"/>
    <w:rsid w:val="00C26710"/>
    <w:rsid w:val="00C26E4E"/>
    <w:rsid w:val="00C26F0A"/>
    <w:rsid w:val="00C35012"/>
    <w:rsid w:val="00C3754C"/>
    <w:rsid w:val="00C41B2B"/>
    <w:rsid w:val="00C41B67"/>
    <w:rsid w:val="00C448FE"/>
    <w:rsid w:val="00C44F46"/>
    <w:rsid w:val="00C46409"/>
    <w:rsid w:val="00C465F7"/>
    <w:rsid w:val="00C52522"/>
    <w:rsid w:val="00C53076"/>
    <w:rsid w:val="00C5357F"/>
    <w:rsid w:val="00C53FE0"/>
    <w:rsid w:val="00C5502E"/>
    <w:rsid w:val="00C55B80"/>
    <w:rsid w:val="00C55DAA"/>
    <w:rsid w:val="00C56C0B"/>
    <w:rsid w:val="00C57CBB"/>
    <w:rsid w:val="00C60DF5"/>
    <w:rsid w:val="00C6181F"/>
    <w:rsid w:val="00C6470B"/>
    <w:rsid w:val="00C66447"/>
    <w:rsid w:val="00C677FD"/>
    <w:rsid w:val="00C75416"/>
    <w:rsid w:val="00C80FF9"/>
    <w:rsid w:val="00C8446C"/>
    <w:rsid w:val="00C8714D"/>
    <w:rsid w:val="00C874CD"/>
    <w:rsid w:val="00C87B0E"/>
    <w:rsid w:val="00C924DF"/>
    <w:rsid w:val="00C9274C"/>
    <w:rsid w:val="00C93647"/>
    <w:rsid w:val="00C974DF"/>
    <w:rsid w:val="00C97633"/>
    <w:rsid w:val="00CA2914"/>
    <w:rsid w:val="00CA52F5"/>
    <w:rsid w:val="00CB65F9"/>
    <w:rsid w:val="00CC0DB0"/>
    <w:rsid w:val="00CC1999"/>
    <w:rsid w:val="00CC3B5B"/>
    <w:rsid w:val="00CC4B6A"/>
    <w:rsid w:val="00CC5BDF"/>
    <w:rsid w:val="00CC6423"/>
    <w:rsid w:val="00CD0423"/>
    <w:rsid w:val="00CD26FB"/>
    <w:rsid w:val="00CD3CD9"/>
    <w:rsid w:val="00CD42C6"/>
    <w:rsid w:val="00CD60D7"/>
    <w:rsid w:val="00CD6E99"/>
    <w:rsid w:val="00CD7E4F"/>
    <w:rsid w:val="00CE0C52"/>
    <w:rsid w:val="00CE1E03"/>
    <w:rsid w:val="00CE453C"/>
    <w:rsid w:val="00CE4847"/>
    <w:rsid w:val="00CE6D76"/>
    <w:rsid w:val="00CE707A"/>
    <w:rsid w:val="00CF07D7"/>
    <w:rsid w:val="00CF0EC6"/>
    <w:rsid w:val="00CF0ED6"/>
    <w:rsid w:val="00CF130F"/>
    <w:rsid w:val="00CF2602"/>
    <w:rsid w:val="00CF36A6"/>
    <w:rsid w:val="00CF5B01"/>
    <w:rsid w:val="00CF6262"/>
    <w:rsid w:val="00CF6603"/>
    <w:rsid w:val="00CF741F"/>
    <w:rsid w:val="00D01807"/>
    <w:rsid w:val="00D03E58"/>
    <w:rsid w:val="00D05349"/>
    <w:rsid w:val="00D054D9"/>
    <w:rsid w:val="00D05D4B"/>
    <w:rsid w:val="00D079FE"/>
    <w:rsid w:val="00D12429"/>
    <w:rsid w:val="00D17E64"/>
    <w:rsid w:val="00D24AD6"/>
    <w:rsid w:val="00D26B29"/>
    <w:rsid w:val="00D27A08"/>
    <w:rsid w:val="00D32BB2"/>
    <w:rsid w:val="00D34B58"/>
    <w:rsid w:val="00D36F20"/>
    <w:rsid w:val="00D42210"/>
    <w:rsid w:val="00D45245"/>
    <w:rsid w:val="00D46D08"/>
    <w:rsid w:val="00D47A0A"/>
    <w:rsid w:val="00D50E9F"/>
    <w:rsid w:val="00D51CFB"/>
    <w:rsid w:val="00D51F75"/>
    <w:rsid w:val="00D5255F"/>
    <w:rsid w:val="00D5425D"/>
    <w:rsid w:val="00D55F15"/>
    <w:rsid w:val="00D60ACC"/>
    <w:rsid w:val="00D6657A"/>
    <w:rsid w:val="00D66661"/>
    <w:rsid w:val="00D6740D"/>
    <w:rsid w:val="00D71285"/>
    <w:rsid w:val="00D72492"/>
    <w:rsid w:val="00D751D6"/>
    <w:rsid w:val="00D75BF4"/>
    <w:rsid w:val="00D75F14"/>
    <w:rsid w:val="00D81756"/>
    <w:rsid w:val="00D8203F"/>
    <w:rsid w:val="00D84046"/>
    <w:rsid w:val="00D92571"/>
    <w:rsid w:val="00D92AA4"/>
    <w:rsid w:val="00D9561E"/>
    <w:rsid w:val="00D961A1"/>
    <w:rsid w:val="00DA11A4"/>
    <w:rsid w:val="00DA5E78"/>
    <w:rsid w:val="00DA6D92"/>
    <w:rsid w:val="00DB03E1"/>
    <w:rsid w:val="00DB797F"/>
    <w:rsid w:val="00DC0E53"/>
    <w:rsid w:val="00DC23CE"/>
    <w:rsid w:val="00DC364D"/>
    <w:rsid w:val="00DC3B08"/>
    <w:rsid w:val="00DC4B6B"/>
    <w:rsid w:val="00DC7246"/>
    <w:rsid w:val="00DC7B19"/>
    <w:rsid w:val="00DD03C1"/>
    <w:rsid w:val="00DD1927"/>
    <w:rsid w:val="00DD2179"/>
    <w:rsid w:val="00DD2686"/>
    <w:rsid w:val="00DD2AE6"/>
    <w:rsid w:val="00DD3824"/>
    <w:rsid w:val="00DD4DB1"/>
    <w:rsid w:val="00DD4FB0"/>
    <w:rsid w:val="00DD6E13"/>
    <w:rsid w:val="00DD6E7A"/>
    <w:rsid w:val="00DD6FDB"/>
    <w:rsid w:val="00DD7378"/>
    <w:rsid w:val="00DE12F8"/>
    <w:rsid w:val="00DE1E8C"/>
    <w:rsid w:val="00DE2C20"/>
    <w:rsid w:val="00DE3E99"/>
    <w:rsid w:val="00DF4399"/>
    <w:rsid w:val="00E02672"/>
    <w:rsid w:val="00E055B9"/>
    <w:rsid w:val="00E13816"/>
    <w:rsid w:val="00E13CD6"/>
    <w:rsid w:val="00E15C0D"/>
    <w:rsid w:val="00E20644"/>
    <w:rsid w:val="00E21540"/>
    <w:rsid w:val="00E23287"/>
    <w:rsid w:val="00E23ACB"/>
    <w:rsid w:val="00E23F7A"/>
    <w:rsid w:val="00E24152"/>
    <w:rsid w:val="00E25801"/>
    <w:rsid w:val="00E26B72"/>
    <w:rsid w:val="00E27D90"/>
    <w:rsid w:val="00E329B5"/>
    <w:rsid w:val="00E33B40"/>
    <w:rsid w:val="00E35883"/>
    <w:rsid w:val="00E36499"/>
    <w:rsid w:val="00E36B74"/>
    <w:rsid w:val="00E379DD"/>
    <w:rsid w:val="00E413A1"/>
    <w:rsid w:val="00E4185A"/>
    <w:rsid w:val="00E4655A"/>
    <w:rsid w:val="00E466BE"/>
    <w:rsid w:val="00E478B9"/>
    <w:rsid w:val="00E500D2"/>
    <w:rsid w:val="00E50359"/>
    <w:rsid w:val="00E51268"/>
    <w:rsid w:val="00E5197B"/>
    <w:rsid w:val="00E54588"/>
    <w:rsid w:val="00E564B4"/>
    <w:rsid w:val="00E569D4"/>
    <w:rsid w:val="00E5748B"/>
    <w:rsid w:val="00E5768C"/>
    <w:rsid w:val="00E57749"/>
    <w:rsid w:val="00E57A38"/>
    <w:rsid w:val="00E617E3"/>
    <w:rsid w:val="00E64155"/>
    <w:rsid w:val="00E66D3D"/>
    <w:rsid w:val="00E677DB"/>
    <w:rsid w:val="00E7111E"/>
    <w:rsid w:val="00E71C9E"/>
    <w:rsid w:val="00E7306A"/>
    <w:rsid w:val="00E77C1A"/>
    <w:rsid w:val="00E8057E"/>
    <w:rsid w:val="00E80B29"/>
    <w:rsid w:val="00E81219"/>
    <w:rsid w:val="00E820CD"/>
    <w:rsid w:val="00E85E8E"/>
    <w:rsid w:val="00E87A91"/>
    <w:rsid w:val="00E910BF"/>
    <w:rsid w:val="00E947FA"/>
    <w:rsid w:val="00E9691D"/>
    <w:rsid w:val="00EA10A3"/>
    <w:rsid w:val="00EB12F3"/>
    <w:rsid w:val="00EB15C0"/>
    <w:rsid w:val="00EB33AB"/>
    <w:rsid w:val="00EB3B2B"/>
    <w:rsid w:val="00EB58EA"/>
    <w:rsid w:val="00EB5E25"/>
    <w:rsid w:val="00EB640E"/>
    <w:rsid w:val="00EB77F9"/>
    <w:rsid w:val="00EC433B"/>
    <w:rsid w:val="00ED0527"/>
    <w:rsid w:val="00ED0798"/>
    <w:rsid w:val="00ED0A59"/>
    <w:rsid w:val="00ED2038"/>
    <w:rsid w:val="00ED2627"/>
    <w:rsid w:val="00ED366C"/>
    <w:rsid w:val="00ED722F"/>
    <w:rsid w:val="00EE1532"/>
    <w:rsid w:val="00EE2DA0"/>
    <w:rsid w:val="00EE3566"/>
    <w:rsid w:val="00EE7D13"/>
    <w:rsid w:val="00EF00BB"/>
    <w:rsid w:val="00EF21E3"/>
    <w:rsid w:val="00EF2281"/>
    <w:rsid w:val="00F0147B"/>
    <w:rsid w:val="00F02108"/>
    <w:rsid w:val="00F02D8E"/>
    <w:rsid w:val="00F0404F"/>
    <w:rsid w:val="00F074B2"/>
    <w:rsid w:val="00F100CB"/>
    <w:rsid w:val="00F13167"/>
    <w:rsid w:val="00F16DC4"/>
    <w:rsid w:val="00F1795E"/>
    <w:rsid w:val="00F21A81"/>
    <w:rsid w:val="00F22735"/>
    <w:rsid w:val="00F237F0"/>
    <w:rsid w:val="00F242F5"/>
    <w:rsid w:val="00F24CB2"/>
    <w:rsid w:val="00F24F35"/>
    <w:rsid w:val="00F251C6"/>
    <w:rsid w:val="00F27287"/>
    <w:rsid w:val="00F31EB9"/>
    <w:rsid w:val="00F32FEE"/>
    <w:rsid w:val="00F33213"/>
    <w:rsid w:val="00F337BD"/>
    <w:rsid w:val="00F373C1"/>
    <w:rsid w:val="00F40A3A"/>
    <w:rsid w:val="00F42637"/>
    <w:rsid w:val="00F42AC5"/>
    <w:rsid w:val="00F43050"/>
    <w:rsid w:val="00F43796"/>
    <w:rsid w:val="00F44B6D"/>
    <w:rsid w:val="00F5165F"/>
    <w:rsid w:val="00F5564D"/>
    <w:rsid w:val="00F55FF8"/>
    <w:rsid w:val="00F5621D"/>
    <w:rsid w:val="00F5704C"/>
    <w:rsid w:val="00F63448"/>
    <w:rsid w:val="00F6537F"/>
    <w:rsid w:val="00F700E3"/>
    <w:rsid w:val="00F72C55"/>
    <w:rsid w:val="00F73639"/>
    <w:rsid w:val="00F747B5"/>
    <w:rsid w:val="00F754B9"/>
    <w:rsid w:val="00F76A33"/>
    <w:rsid w:val="00F87698"/>
    <w:rsid w:val="00F9009C"/>
    <w:rsid w:val="00F90B3A"/>
    <w:rsid w:val="00F91022"/>
    <w:rsid w:val="00F95772"/>
    <w:rsid w:val="00F96CAD"/>
    <w:rsid w:val="00F97A70"/>
    <w:rsid w:val="00FA2DE2"/>
    <w:rsid w:val="00FA565C"/>
    <w:rsid w:val="00FB2C48"/>
    <w:rsid w:val="00FC26B0"/>
    <w:rsid w:val="00FC7230"/>
    <w:rsid w:val="00FD500B"/>
    <w:rsid w:val="00FD710D"/>
    <w:rsid w:val="00FE02B6"/>
    <w:rsid w:val="00FE47FC"/>
    <w:rsid w:val="00FE6FF3"/>
    <w:rsid w:val="00FF03CC"/>
    <w:rsid w:val="00FF1D91"/>
    <w:rsid w:val="00FF35B0"/>
    <w:rsid w:val="00FF38ED"/>
    <w:rsid w:val="00FF4680"/>
  </w:rsids>
  <m:mathPr>
    <m:mathFont m:val="Cambria Math"/>
    <m:brkBin m:val="before"/>
    <m:brkBinSub m:val="--"/>
    <m:smallFrac m:val="off"/>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FB0"/>
    <w:rPr>
      <w:rFonts w:ascii="Times New Roman" w:eastAsia="Times New Roman" w:hAnsi="Times New Roman" w:cs="Times New Roman"/>
      <w:lang w:eastAsia="es-ES_tradnl"/>
    </w:rPr>
  </w:style>
  <w:style w:type="paragraph" w:styleId="Heading1">
    <w:name w:val="heading 1"/>
    <w:basedOn w:val="Normal"/>
    <w:next w:val="Normal"/>
    <w:link w:val="Heading1Char"/>
    <w:uiPriority w:val="9"/>
    <w:qFormat/>
    <w:rsid w:val="00976F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6D08"/>
    <w:pPr>
      <w:keepNext/>
      <w:keepLines/>
      <w:spacing w:before="40" w:after="240" w:line="480" w:lineRule="auto"/>
      <w:ind w:firstLine="288"/>
      <w:outlineLvl w:val="1"/>
    </w:pPr>
    <w:rPr>
      <w:rFonts w:ascii="Arial" w:eastAsiaTheme="majorEastAsia" w:hAnsi="Arial" w:cs="Arial"/>
      <w:b/>
      <w:bCs/>
      <w:color w:val="000000" w:themeColor="text1"/>
      <w:sz w:val="22"/>
      <w:szCs w:val="22"/>
      <w:lang w:val="en-US" w:eastAsia="en-US"/>
    </w:rPr>
  </w:style>
  <w:style w:type="paragraph" w:styleId="Heading3">
    <w:name w:val="heading 3"/>
    <w:basedOn w:val="Normal"/>
    <w:next w:val="Normal"/>
    <w:link w:val="Heading3Char"/>
    <w:uiPriority w:val="9"/>
    <w:semiHidden/>
    <w:unhideWhenUsed/>
    <w:qFormat/>
    <w:rsid w:val="000633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BB2"/>
    <w:rPr>
      <w:sz w:val="18"/>
      <w:szCs w:val="18"/>
    </w:rPr>
  </w:style>
  <w:style w:type="character" w:customStyle="1" w:styleId="BalloonTextChar">
    <w:name w:val="Balloon Text Char"/>
    <w:basedOn w:val="DefaultParagraphFont"/>
    <w:link w:val="BalloonText"/>
    <w:uiPriority w:val="99"/>
    <w:semiHidden/>
    <w:rsid w:val="00D32BB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C7F5D"/>
    <w:rPr>
      <w:sz w:val="16"/>
      <w:szCs w:val="16"/>
    </w:rPr>
  </w:style>
  <w:style w:type="paragraph" w:styleId="CommentText">
    <w:name w:val="annotation text"/>
    <w:basedOn w:val="Normal"/>
    <w:link w:val="CommentTextChar"/>
    <w:uiPriority w:val="99"/>
    <w:unhideWhenUsed/>
    <w:rsid w:val="00AC7F5D"/>
    <w:rPr>
      <w:sz w:val="20"/>
      <w:szCs w:val="20"/>
    </w:rPr>
  </w:style>
  <w:style w:type="character" w:customStyle="1" w:styleId="CommentTextChar">
    <w:name w:val="Comment Text Char"/>
    <w:basedOn w:val="DefaultParagraphFont"/>
    <w:link w:val="CommentText"/>
    <w:uiPriority w:val="99"/>
    <w:rsid w:val="00AC7F5D"/>
    <w:rPr>
      <w:sz w:val="20"/>
      <w:szCs w:val="20"/>
    </w:rPr>
  </w:style>
  <w:style w:type="paragraph" w:styleId="CommentSubject">
    <w:name w:val="annotation subject"/>
    <w:basedOn w:val="CommentText"/>
    <w:next w:val="CommentText"/>
    <w:link w:val="CommentSubjectChar"/>
    <w:uiPriority w:val="99"/>
    <w:semiHidden/>
    <w:unhideWhenUsed/>
    <w:rsid w:val="00AC7F5D"/>
    <w:rPr>
      <w:b/>
      <w:bCs/>
    </w:rPr>
  </w:style>
  <w:style w:type="character" w:customStyle="1" w:styleId="CommentSubjectChar">
    <w:name w:val="Comment Subject Char"/>
    <w:basedOn w:val="CommentTextChar"/>
    <w:link w:val="CommentSubject"/>
    <w:uiPriority w:val="99"/>
    <w:semiHidden/>
    <w:rsid w:val="00AC7F5D"/>
    <w:rPr>
      <w:b/>
      <w:bCs/>
      <w:sz w:val="20"/>
      <w:szCs w:val="20"/>
    </w:rPr>
  </w:style>
  <w:style w:type="paragraph" w:styleId="Revision">
    <w:name w:val="Revision"/>
    <w:hidden/>
    <w:uiPriority w:val="99"/>
    <w:semiHidden/>
    <w:rsid w:val="00A70A77"/>
    <w:rPr>
      <w:rFonts w:ascii="Times New Roman" w:eastAsia="Times New Roman" w:hAnsi="Times New Roman" w:cs="Times New Roman"/>
      <w:lang w:eastAsia="es-ES_tradnl"/>
    </w:rPr>
  </w:style>
  <w:style w:type="character" w:styleId="PlaceholderText">
    <w:name w:val="Placeholder Text"/>
    <w:basedOn w:val="DefaultParagraphFont"/>
    <w:uiPriority w:val="99"/>
    <w:semiHidden/>
    <w:rsid w:val="00CC5BDF"/>
    <w:rPr>
      <w:color w:val="808080"/>
    </w:rPr>
  </w:style>
  <w:style w:type="character" w:customStyle="1" w:styleId="Heading2Char">
    <w:name w:val="Heading 2 Char"/>
    <w:basedOn w:val="DefaultParagraphFont"/>
    <w:link w:val="Heading2"/>
    <w:uiPriority w:val="9"/>
    <w:rsid w:val="00D46D08"/>
    <w:rPr>
      <w:rFonts w:ascii="Arial" w:eastAsiaTheme="majorEastAsia" w:hAnsi="Arial" w:cs="Arial"/>
      <w:b/>
      <w:bCs/>
      <w:color w:val="000000" w:themeColor="text1"/>
      <w:sz w:val="22"/>
      <w:szCs w:val="22"/>
      <w:lang w:val="en-US"/>
    </w:rPr>
  </w:style>
  <w:style w:type="character" w:styleId="Hyperlink">
    <w:name w:val="Hyperlink"/>
    <w:basedOn w:val="DefaultParagraphFont"/>
    <w:uiPriority w:val="99"/>
    <w:unhideWhenUsed/>
    <w:rsid w:val="00D46D08"/>
    <w:rPr>
      <w:color w:val="0000FF"/>
      <w:u w:val="single"/>
    </w:rPr>
  </w:style>
  <w:style w:type="character" w:customStyle="1" w:styleId="UnresolvedMention">
    <w:name w:val="Unresolved Mention"/>
    <w:basedOn w:val="DefaultParagraphFont"/>
    <w:uiPriority w:val="99"/>
    <w:semiHidden/>
    <w:unhideWhenUsed/>
    <w:rsid w:val="006F06BD"/>
    <w:rPr>
      <w:color w:val="605E5C"/>
      <w:shd w:val="clear" w:color="auto" w:fill="E1DFDD"/>
    </w:rPr>
  </w:style>
  <w:style w:type="character" w:customStyle="1" w:styleId="Heading3Char">
    <w:name w:val="Heading 3 Char"/>
    <w:basedOn w:val="DefaultParagraphFont"/>
    <w:link w:val="Heading3"/>
    <w:uiPriority w:val="9"/>
    <w:semiHidden/>
    <w:rsid w:val="000633E4"/>
    <w:rPr>
      <w:rFonts w:asciiTheme="majorHAnsi" w:eastAsiaTheme="majorEastAsia" w:hAnsiTheme="majorHAnsi" w:cstheme="majorBidi"/>
      <w:color w:val="1F3763" w:themeColor="accent1" w:themeShade="7F"/>
      <w:lang w:eastAsia="es-ES_tradnl"/>
    </w:rPr>
  </w:style>
  <w:style w:type="paragraph" w:styleId="ListParagraph">
    <w:name w:val="List Paragraph"/>
    <w:basedOn w:val="Normal"/>
    <w:uiPriority w:val="34"/>
    <w:qFormat/>
    <w:rsid w:val="00976F08"/>
    <w:pPr>
      <w:ind w:left="720"/>
      <w:contextualSpacing/>
    </w:pPr>
  </w:style>
  <w:style w:type="character" w:customStyle="1" w:styleId="Heading1Char">
    <w:name w:val="Heading 1 Char"/>
    <w:basedOn w:val="DefaultParagraphFont"/>
    <w:link w:val="Heading1"/>
    <w:uiPriority w:val="9"/>
    <w:rsid w:val="00976F08"/>
    <w:rPr>
      <w:rFonts w:asciiTheme="majorHAnsi" w:eastAsiaTheme="majorEastAsia" w:hAnsiTheme="majorHAnsi" w:cstheme="majorBidi"/>
      <w:color w:val="2F5496" w:themeColor="accent1" w:themeShade="BF"/>
      <w:sz w:val="32"/>
      <w:szCs w:val="32"/>
      <w:lang w:eastAsia="es-ES_tradnl"/>
    </w:rPr>
  </w:style>
  <w:style w:type="paragraph" w:customStyle="1" w:styleId="Default">
    <w:name w:val="Default"/>
    <w:rsid w:val="00487657"/>
    <w:pPr>
      <w:widowControl w:val="0"/>
      <w:autoSpaceDE w:val="0"/>
      <w:autoSpaceDN w:val="0"/>
      <w:adjustRightInd w:val="0"/>
    </w:pPr>
    <w:rPr>
      <w:rFonts w:ascii="Calibri" w:eastAsia="Times New Roman" w:hAnsi="Calibri" w:cs="Calibri"/>
      <w:color w:val="000000"/>
      <w:lang w:val="en-CA" w:eastAsia="en-CA"/>
    </w:rPr>
  </w:style>
  <w:style w:type="paragraph" w:customStyle="1" w:styleId="xmsonormal">
    <w:name w:val="x_msonormal"/>
    <w:basedOn w:val="Normal"/>
    <w:rsid w:val="008B75E5"/>
    <w:pPr>
      <w:spacing w:before="100" w:beforeAutospacing="1" w:after="100" w:afterAutospacing="1"/>
    </w:pPr>
    <w:rPr>
      <w:lang w:eastAsia="es-MX"/>
    </w:rPr>
  </w:style>
</w:styles>
</file>

<file path=word/webSettings.xml><?xml version="1.0" encoding="utf-8"?>
<w:webSettings xmlns:r="http://schemas.openxmlformats.org/officeDocument/2006/relationships" xmlns:w="http://schemas.openxmlformats.org/wordprocessingml/2006/main">
  <w:divs>
    <w:div w:id="31851854">
      <w:bodyDiv w:val="1"/>
      <w:marLeft w:val="0"/>
      <w:marRight w:val="0"/>
      <w:marTop w:val="0"/>
      <w:marBottom w:val="0"/>
      <w:divBdr>
        <w:top w:val="none" w:sz="0" w:space="0" w:color="auto"/>
        <w:left w:val="none" w:sz="0" w:space="0" w:color="auto"/>
        <w:bottom w:val="none" w:sz="0" w:space="0" w:color="auto"/>
        <w:right w:val="none" w:sz="0" w:space="0" w:color="auto"/>
      </w:divBdr>
    </w:div>
    <w:div w:id="32048659">
      <w:bodyDiv w:val="1"/>
      <w:marLeft w:val="0"/>
      <w:marRight w:val="0"/>
      <w:marTop w:val="0"/>
      <w:marBottom w:val="0"/>
      <w:divBdr>
        <w:top w:val="none" w:sz="0" w:space="0" w:color="auto"/>
        <w:left w:val="none" w:sz="0" w:space="0" w:color="auto"/>
        <w:bottom w:val="none" w:sz="0" w:space="0" w:color="auto"/>
        <w:right w:val="none" w:sz="0" w:space="0" w:color="auto"/>
      </w:divBdr>
    </w:div>
    <w:div w:id="57215766">
      <w:bodyDiv w:val="1"/>
      <w:marLeft w:val="0"/>
      <w:marRight w:val="0"/>
      <w:marTop w:val="0"/>
      <w:marBottom w:val="0"/>
      <w:divBdr>
        <w:top w:val="none" w:sz="0" w:space="0" w:color="auto"/>
        <w:left w:val="none" w:sz="0" w:space="0" w:color="auto"/>
        <w:bottom w:val="none" w:sz="0" w:space="0" w:color="auto"/>
        <w:right w:val="none" w:sz="0" w:space="0" w:color="auto"/>
      </w:divBdr>
    </w:div>
    <w:div w:id="70661233">
      <w:bodyDiv w:val="1"/>
      <w:marLeft w:val="0"/>
      <w:marRight w:val="0"/>
      <w:marTop w:val="0"/>
      <w:marBottom w:val="0"/>
      <w:divBdr>
        <w:top w:val="none" w:sz="0" w:space="0" w:color="auto"/>
        <w:left w:val="none" w:sz="0" w:space="0" w:color="auto"/>
        <w:bottom w:val="none" w:sz="0" w:space="0" w:color="auto"/>
        <w:right w:val="none" w:sz="0" w:space="0" w:color="auto"/>
      </w:divBdr>
    </w:div>
    <w:div w:id="117770839">
      <w:bodyDiv w:val="1"/>
      <w:marLeft w:val="0"/>
      <w:marRight w:val="0"/>
      <w:marTop w:val="0"/>
      <w:marBottom w:val="0"/>
      <w:divBdr>
        <w:top w:val="none" w:sz="0" w:space="0" w:color="auto"/>
        <w:left w:val="none" w:sz="0" w:space="0" w:color="auto"/>
        <w:bottom w:val="none" w:sz="0" w:space="0" w:color="auto"/>
        <w:right w:val="none" w:sz="0" w:space="0" w:color="auto"/>
      </w:divBdr>
    </w:div>
    <w:div w:id="123550836">
      <w:bodyDiv w:val="1"/>
      <w:marLeft w:val="0"/>
      <w:marRight w:val="0"/>
      <w:marTop w:val="0"/>
      <w:marBottom w:val="0"/>
      <w:divBdr>
        <w:top w:val="none" w:sz="0" w:space="0" w:color="auto"/>
        <w:left w:val="none" w:sz="0" w:space="0" w:color="auto"/>
        <w:bottom w:val="none" w:sz="0" w:space="0" w:color="auto"/>
        <w:right w:val="none" w:sz="0" w:space="0" w:color="auto"/>
      </w:divBdr>
    </w:div>
    <w:div w:id="162551630">
      <w:bodyDiv w:val="1"/>
      <w:marLeft w:val="0"/>
      <w:marRight w:val="0"/>
      <w:marTop w:val="0"/>
      <w:marBottom w:val="0"/>
      <w:divBdr>
        <w:top w:val="none" w:sz="0" w:space="0" w:color="auto"/>
        <w:left w:val="none" w:sz="0" w:space="0" w:color="auto"/>
        <w:bottom w:val="none" w:sz="0" w:space="0" w:color="auto"/>
        <w:right w:val="none" w:sz="0" w:space="0" w:color="auto"/>
      </w:divBdr>
    </w:div>
    <w:div w:id="162740096">
      <w:bodyDiv w:val="1"/>
      <w:marLeft w:val="0"/>
      <w:marRight w:val="0"/>
      <w:marTop w:val="0"/>
      <w:marBottom w:val="0"/>
      <w:divBdr>
        <w:top w:val="none" w:sz="0" w:space="0" w:color="auto"/>
        <w:left w:val="none" w:sz="0" w:space="0" w:color="auto"/>
        <w:bottom w:val="none" w:sz="0" w:space="0" w:color="auto"/>
        <w:right w:val="none" w:sz="0" w:space="0" w:color="auto"/>
      </w:divBdr>
    </w:div>
    <w:div w:id="172688001">
      <w:bodyDiv w:val="1"/>
      <w:marLeft w:val="0"/>
      <w:marRight w:val="0"/>
      <w:marTop w:val="0"/>
      <w:marBottom w:val="0"/>
      <w:divBdr>
        <w:top w:val="none" w:sz="0" w:space="0" w:color="auto"/>
        <w:left w:val="none" w:sz="0" w:space="0" w:color="auto"/>
        <w:bottom w:val="none" w:sz="0" w:space="0" w:color="auto"/>
        <w:right w:val="none" w:sz="0" w:space="0" w:color="auto"/>
      </w:divBdr>
    </w:div>
    <w:div w:id="232476439">
      <w:bodyDiv w:val="1"/>
      <w:marLeft w:val="0"/>
      <w:marRight w:val="0"/>
      <w:marTop w:val="0"/>
      <w:marBottom w:val="0"/>
      <w:divBdr>
        <w:top w:val="none" w:sz="0" w:space="0" w:color="auto"/>
        <w:left w:val="none" w:sz="0" w:space="0" w:color="auto"/>
        <w:bottom w:val="none" w:sz="0" w:space="0" w:color="auto"/>
        <w:right w:val="none" w:sz="0" w:space="0" w:color="auto"/>
      </w:divBdr>
    </w:div>
    <w:div w:id="244532839">
      <w:bodyDiv w:val="1"/>
      <w:marLeft w:val="0"/>
      <w:marRight w:val="0"/>
      <w:marTop w:val="0"/>
      <w:marBottom w:val="0"/>
      <w:divBdr>
        <w:top w:val="none" w:sz="0" w:space="0" w:color="auto"/>
        <w:left w:val="none" w:sz="0" w:space="0" w:color="auto"/>
        <w:bottom w:val="none" w:sz="0" w:space="0" w:color="auto"/>
        <w:right w:val="none" w:sz="0" w:space="0" w:color="auto"/>
      </w:divBdr>
    </w:div>
    <w:div w:id="260454061">
      <w:bodyDiv w:val="1"/>
      <w:marLeft w:val="0"/>
      <w:marRight w:val="0"/>
      <w:marTop w:val="0"/>
      <w:marBottom w:val="0"/>
      <w:divBdr>
        <w:top w:val="none" w:sz="0" w:space="0" w:color="auto"/>
        <w:left w:val="none" w:sz="0" w:space="0" w:color="auto"/>
        <w:bottom w:val="none" w:sz="0" w:space="0" w:color="auto"/>
        <w:right w:val="none" w:sz="0" w:space="0" w:color="auto"/>
      </w:divBdr>
    </w:div>
    <w:div w:id="281809751">
      <w:bodyDiv w:val="1"/>
      <w:marLeft w:val="0"/>
      <w:marRight w:val="0"/>
      <w:marTop w:val="0"/>
      <w:marBottom w:val="0"/>
      <w:divBdr>
        <w:top w:val="none" w:sz="0" w:space="0" w:color="auto"/>
        <w:left w:val="none" w:sz="0" w:space="0" w:color="auto"/>
        <w:bottom w:val="none" w:sz="0" w:space="0" w:color="auto"/>
        <w:right w:val="none" w:sz="0" w:space="0" w:color="auto"/>
      </w:divBdr>
    </w:div>
    <w:div w:id="304361548">
      <w:bodyDiv w:val="1"/>
      <w:marLeft w:val="0"/>
      <w:marRight w:val="0"/>
      <w:marTop w:val="0"/>
      <w:marBottom w:val="0"/>
      <w:divBdr>
        <w:top w:val="none" w:sz="0" w:space="0" w:color="auto"/>
        <w:left w:val="none" w:sz="0" w:space="0" w:color="auto"/>
        <w:bottom w:val="none" w:sz="0" w:space="0" w:color="auto"/>
        <w:right w:val="none" w:sz="0" w:space="0" w:color="auto"/>
      </w:divBdr>
    </w:div>
    <w:div w:id="320429065">
      <w:bodyDiv w:val="1"/>
      <w:marLeft w:val="0"/>
      <w:marRight w:val="0"/>
      <w:marTop w:val="0"/>
      <w:marBottom w:val="0"/>
      <w:divBdr>
        <w:top w:val="none" w:sz="0" w:space="0" w:color="auto"/>
        <w:left w:val="none" w:sz="0" w:space="0" w:color="auto"/>
        <w:bottom w:val="none" w:sz="0" w:space="0" w:color="auto"/>
        <w:right w:val="none" w:sz="0" w:space="0" w:color="auto"/>
      </w:divBdr>
    </w:div>
    <w:div w:id="325523468">
      <w:bodyDiv w:val="1"/>
      <w:marLeft w:val="0"/>
      <w:marRight w:val="0"/>
      <w:marTop w:val="0"/>
      <w:marBottom w:val="0"/>
      <w:divBdr>
        <w:top w:val="none" w:sz="0" w:space="0" w:color="auto"/>
        <w:left w:val="none" w:sz="0" w:space="0" w:color="auto"/>
        <w:bottom w:val="none" w:sz="0" w:space="0" w:color="auto"/>
        <w:right w:val="none" w:sz="0" w:space="0" w:color="auto"/>
      </w:divBdr>
    </w:div>
    <w:div w:id="327908982">
      <w:bodyDiv w:val="1"/>
      <w:marLeft w:val="0"/>
      <w:marRight w:val="0"/>
      <w:marTop w:val="0"/>
      <w:marBottom w:val="0"/>
      <w:divBdr>
        <w:top w:val="none" w:sz="0" w:space="0" w:color="auto"/>
        <w:left w:val="none" w:sz="0" w:space="0" w:color="auto"/>
        <w:bottom w:val="none" w:sz="0" w:space="0" w:color="auto"/>
        <w:right w:val="none" w:sz="0" w:space="0" w:color="auto"/>
      </w:divBdr>
    </w:div>
    <w:div w:id="338193219">
      <w:bodyDiv w:val="1"/>
      <w:marLeft w:val="0"/>
      <w:marRight w:val="0"/>
      <w:marTop w:val="0"/>
      <w:marBottom w:val="0"/>
      <w:divBdr>
        <w:top w:val="none" w:sz="0" w:space="0" w:color="auto"/>
        <w:left w:val="none" w:sz="0" w:space="0" w:color="auto"/>
        <w:bottom w:val="none" w:sz="0" w:space="0" w:color="auto"/>
        <w:right w:val="none" w:sz="0" w:space="0" w:color="auto"/>
      </w:divBdr>
    </w:div>
    <w:div w:id="338628613">
      <w:bodyDiv w:val="1"/>
      <w:marLeft w:val="0"/>
      <w:marRight w:val="0"/>
      <w:marTop w:val="0"/>
      <w:marBottom w:val="0"/>
      <w:divBdr>
        <w:top w:val="none" w:sz="0" w:space="0" w:color="auto"/>
        <w:left w:val="none" w:sz="0" w:space="0" w:color="auto"/>
        <w:bottom w:val="none" w:sz="0" w:space="0" w:color="auto"/>
        <w:right w:val="none" w:sz="0" w:space="0" w:color="auto"/>
      </w:divBdr>
    </w:div>
    <w:div w:id="377554697">
      <w:bodyDiv w:val="1"/>
      <w:marLeft w:val="0"/>
      <w:marRight w:val="0"/>
      <w:marTop w:val="0"/>
      <w:marBottom w:val="0"/>
      <w:divBdr>
        <w:top w:val="none" w:sz="0" w:space="0" w:color="auto"/>
        <w:left w:val="none" w:sz="0" w:space="0" w:color="auto"/>
        <w:bottom w:val="none" w:sz="0" w:space="0" w:color="auto"/>
        <w:right w:val="none" w:sz="0" w:space="0" w:color="auto"/>
      </w:divBdr>
    </w:div>
    <w:div w:id="399325182">
      <w:bodyDiv w:val="1"/>
      <w:marLeft w:val="0"/>
      <w:marRight w:val="0"/>
      <w:marTop w:val="0"/>
      <w:marBottom w:val="0"/>
      <w:divBdr>
        <w:top w:val="none" w:sz="0" w:space="0" w:color="auto"/>
        <w:left w:val="none" w:sz="0" w:space="0" w:color="auto"/>
        <w:bottom w:val="none" w:sz="0" w:space="0" w:color="auto"/>
        <w:right w:val="none" w:sz="0" w:space="0" w:color="auto"/>
      </w:divBdr>
    </w:div>
    <w:div w:id="401295932">
      <w:bodyDiv w:val="1"/>
      <w:marLeft w:val="0"/>
      <w:marRight w:val="0"/>
      <w:marTop w:val="0"/>
      <w:marBottom w:val="0"/>
      <w:divBdr>
        <w:top w:val="none" w:sz="0" w:space="0" w:color="auto"/>
        <w:left w:val="none" w:sz="0" w:space="0" w:color="auto"/>
        <w:bottom w:val="none" w:sz="0" w:space="0" w:color="auto"/>
        <w:right w:val="none" w:sz="0" w:space="0" w:color="auto"/>
      </w:divBdr>
    </w:div>
    <w:div w:id="461386830">
      <w:bodyDiv w:val="1"/>
      <w:marLeft w:val="0"/>
      <w:marRight w:val="0"/>
      <w:marTop w:val="0"/>
      <w:marBottom w:val="0"/>
      <w:divBdr>
        <w:top w:val="none" w:sz="0" w:space="0" w:color="auto"/>
        <w:left w:val="none" w:sz="0" w:space="0" w:color="auto"/>
        <w:bottom w:val="none" w:sz="0" w:space="0" w:color="auto"/>
        <w:right w:val="none" w:sz="0" w:space="0" w:color="auto"/>
      </w:divBdr>
    </w:div>
    <w:div w:id="475881725">
      <w:bodyDiv w:val="1"/>
      <w:marLeft w:val="0"/>
      <w:marRight w:val="0"/>
      <w:marTop w:val="0"/>
      <w:marBottom w:val="0"/>
      <w:divBdr>
        <w:top w:val="none" w:sz="0" w:space="0" w:color="auto"/>
        <w:left w:val="none" w:sz="0" w:space="0" w:color="auto"/>
        <w:bottom w:val="none" w:sz="0" w:space="0" w:color="auto"/>
        <w:right w:val="none" w:sz="0" w:space="0" w:color="auto"/>
      </w:divBdr>
    </w:div>
    <w:div w:id="499660613">
      <w:bodyDiv w:val="1"/>
      <w:marLeft w:val="0"/>
      <w:marRight w:val="0"/>
      <w:marTop w:val="0"/>
      <w:marBottom w:val="0"/>
      <w:divBdr>
        <w:top w:val="none" w:sz="0" w:space="0" w:color="auto"/>
        <w:left w:val="none" w:sz="0" w:space="0" w:color="auto"/>
        <w:bottom w:val="none" w:sz="0" w:space="0" w:color="auto"/>
        <w:right w:val="none" w:sz="0" w:space="0" w:color="auto"/>
      </w:divBdr>
    </w:div>
    <w:div w:id="500201932">
      <w:bodyDiv w:val="1"/>
      <w:marLeft w:val="0"/>
      <w:marRight w:val="0"/>
      <w:marTop w:val="0"/>
      <w:marBottom w:val="0"/>
      <w:divBdr>
        <w:top w:val="none" w:sz="0" w:space="0" w:color="auto"/>
        <w:left w:val="none" w:sz="0" w:space="0" w:color="auto"/>
        <w:bottom w:val="none" w:sz="0" w:space="0" w:color="auto"/>
        <w:right w:val="none" w:sz="0" w:space="0" w:color="auto"/>
      </w:divBdr>
    </w:div>
    <w:div w:id="516119955">
      <w:bodyDiv w:val="1"/>
      <w:marLeft w:val="0"/>
      <w:marRight w:val="0"/>
      <w:marTop w:val="0"/>
      <w:marBottom w:val="0"/>
      <w:divBdr>
        <w:top w:val="none" w:sz="0" w:space="0" w:color="auto"/>
        <w:left w:val="none" w:sz="0" w:space="0" w:color="auto"/>
        <w:bottom w:val="none" w:sz="0" w:space="0" w:color="auto"/>
        <w:right w:val="none" w:sz="0" w:space="0" w:color="auto"/>
      </w:divBdr>
    </w:div>
    <w:div w:id="550189770">
      <w:bodyDiv w:val="1"/>
      <w:marLeft w:val="0"/>
      <w:marRight w:val="0"/>
      <w:marTop w:val="0"/>
      <w:marBottom w:val="0"/>
      <w:divBdr>
        <w:top w:val="none" w:sz="0" w:space="0" w:color="auto"/>
        <w:left w:val="none" w:sz="0" w:space="0" w:color="auto"/>
        <w:bottom w:val="none" w:sz="0" w:space="0" w:color="auto"/>
        <w:right w:val="none" w:sz="0" w:space="0" w:color="auto"/>
      </w:divBdr>
      <w:divsChild>
        <w:div w:id="2054767925">
          <w:marLeft w:val="0"/>
          <w:marRight w:val="0"/>
          <w:marTop w:val="0"/>
          <w:marBottom w:val="0"/>
          <w:divBdr>
            <w:top w:val="none" w:sz="0" w:space="0" w:color="auto"/>
            <w:left w:val="none" w:sz="0" w:space="0" w:color="auto"/>
            <w:bottom w:val="none" w:sz="0" w:space="0" w:color="auto"/>
            <w:right w:val="none" w:sz="0" w:space="0" w:color="auto"/>
          </w:divBdr>
        </w:div>
        <w:div w:id="2094038311">
          <w:marLeft w:val="0"/>
          <w:marRight w:val="0"/>
          <w:marTop w:val="0"/>
          <w:marBottom w:val="60"/>
          <w:divBdr>
            <w:top w:val="none" w:sz="0" w:space="0" w:color="auto"/>
            <w:left w:val="none" w:sz="0" w:space="0" w:color="auto"/>
            <w:bottom w:val="none" w:sz="0" w:space="0" w:color="auto"/>
            <w:right w:val="none" w:sz="0" w:space="0" w:color="auto"/>
          </w:divBdr>
          <w:divsChild>
            <w:div w:id="1163354068">
              <w:marLeft w:val="0"/>
              <w:marRight w:val="0"/>
              <w:marTop w:val="0"/>
              <w:marBottom w:val="0"/>
              <w:divBdr>
                <w:top w:val="none" w:sz="0" w:space="0" w:color="auto"/>
                <w:left w:val="none" w:sz="0" w:space="0" w:color="auto"/>
                <w:bottom w:val="none" w:sz="0" w:space="0" w:color="auto"/>
                <w:right w:val="none" w:sz="0" w:space="0" w:color="auto"/>
              </w:divBdr>
              <w:divsChild>
                <w:div w:id="419330992">
                  <w:marLeft w:val="0"/>
                  <w:marRight w:val="0"/>
                  <w:marTop w:val="0"/>
                  <w:marBottom w:val="0"/>
                  <w:divBdr>
                    <w:top w:val="none" w:sz="0" w:space="0" w:color="auto"/>
                    <w:left w:val="none" w:sz="0" w:space="0" w:color="auto"/>
                    <w:bottom w:val="none" w:sz="0" w:space="0" w:color="auto"/>
                    <w:right w:val="none" w:sz="0" w:space="0" w:color="auto"/>
                  </w:divBdr>
                  <w:divsChild>
                    <w:div w:id="549924100">
                      <w:marLeft w:val="0"/>
                      <w:marRight w:val="150"/>
                      <w:marTop w:val="30"/>
                      <w:marBottom w:val="0"/>
                      <w:divBdr>
                        <w:top w:val="none" w:sz="0" w:space="0" w:color="auto"/>
                        <w:left w:val="none" w:sz="0" w:space="0" w:color="auto"/>
                        <w:bottom w:val="none" w:sz="0" w:space="0" w:color="auto"/>
                        <w:right w:val="none" w:sz="0" w:space="0" w:color="auto"/>
                      </w:divBdr>
                      <w:divsChild>
                        <w:div w:id="206457585">
                          <w:marLeft w:val="0"/>
                          <w:marRight w:val="0"/>
                          <w:marTop w:val="0"/>
                          <w:marBottom w:val="0"/>
                          <w:divBdr>
                            <w:top w:val="none" w:sz="0" w:space="0" w:color="auto"/>
                            <w:left w:val="none" w:sz="0" w:space="0" w:color="auto"/>
                            <w:bottom w:val="none" w:sz="0" w:space="0" w:color="auto"/>
                            <w:right w:val="none" w:sz="0" w:space="0" w:color="auto"/>
                          </w:divBdr>
                        </w:div>
                      </w:divsChild>
                    </w:div>
                    <w:div w:id="689796323">
                      <w:marLeft w:val="0"/>
                      <w:marRight w:val="150"/>
                      <w:marTop w:val="30"/>
                      <w:marBottom w:val="0"/>
                      <w:divBdr>
                        <w:top w:val="none" w:sz="0" w:space="0" w:color="auto"/>
                        <w:left w:val="none" w:sz="0" w:space="0" w:color="auto"/>
                        <w:bottom w:val="none" w:sz="0" w:space="0" w:color="auto"/>
                        <w:right w:val="none" w:sz="0" w:space="0" w:color="auto"/>
                      </w:divBdr>
                      <w:divsChild>
                        <w:div w:id="1183395747">
                          <w:marLeft w:val="0"/>
                          <w:marRight w:val="0"/>
                          <w:marTop w:val="0"/>
                          <w:marBottom w:val="0"/>
                          <w:divBdr>
                            <w:top w:val="none" w:sz="0" w:space="0" w:color="auto"/>
                            <w:left w:val="none" w:sz="0" w:space="0" w:color="auto"/>
                            <w:bottom w:val="none" w:sz="0" w:space="0" w:color="auto"/>
                            <w:right w:val="none" w:sz="0" w:space="0" w:color="auto"/>
                          </w:divBdr>
                        </w:div>
                      </w:divsChild>
                    </w:div>
                    <w:div w:id="816074821">
                      <w:marLeft w:val="0"/>
                      <w:marRight w:val="0"/>
                      <w:marTop w:val="0"/>
                      <w:marBottom w:val="0"/>
                      <w:divBdr>
                        <w:top w:val="none" w:sz="0" w:space="0" w:color="auto"/>
                        <w:left w:val="none" w:sz="0" w:space="0" w:color="auto"/>
                        <w:bottom w:val="none" w:sz="0" w:space="0" w:color="auto"/>
                        <w:right w:val="none" w:sz="0" w:space="0" w:color="auto"/>
                      </w:divBdr>
                      <w:divsChild>
                        <w:div w:id="1091658100">
                          <w:marLeft w:val="0"/>
                          <w:marRight w:val="0"/>
                          <w:marTop w:val="0"/>
                          <w:marBottom w:val="0"/>
                          <w:divBdr>
                            <w:top w:val="none" w:sz="0" w:space="0" w:color="auto"/>
                            <w:left w:val="none" w:sz="0" w:space="0" w:color="auto"/>
                            <w:bottom w:val="none" w:sz="0" w:space="0" w:color="auto"/>
                            <w:right w:val="none" w:sz="0" w:space="0" w:color="auto"/>
                          </w:divBdr>
                        </w:div>
                        <w:div w:id="12962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935272">
      <w:bodyDiv w:val="1"/>
      <w:marLeft w:val="0"/>
      <w:marRight w:val="0"/>
      <w:marTop w:val="0"/>
      <w:marBottom w:val="0"/>
      <w:divBdr>
        <w:top w:val="none" w:sz="0" w:space="0" w:color="auto"/>
        <w:left w:val="none" w:sz="0" w:space="0" w:color="auto"/>
        <w:bottom w:val="none" w:sz="0" w:space="0" w:color="auto"/>
        <w:right w:val="none" w:sz="0" w:space="0" w:color="auto"/>
      </w:divBdr>
    </w:div>
    <w:div w:id="621688660">
      <w:bodyDiv w:val="1"/>
      <w:marLeft w:val="0"/>
      <w:marRight w:val="0"/>
      <w:marTop w:val="0"/>
      <w:marBottom w:val="0"/>
      <w:divBdr>
        <w:top w:val="none" w:sz="0" w:space="0" w:color="auto"/>
        <w:left w:val="none" w:sz="0" w:space="0" w:color="auto"/>
        <w:bottom w:val="none" w:sz="0" w:space="0" w:color="auto"/>
        <w:right w:val="none" w:sz="0" w:space="0" w:color="auto"/>
      </w:divBdr>
    </w:div>
    <w:div w:id="637688435">
      <w:bodyDiv w:val="1"/>
      <w:marLeft w:val="0"/>
      <w:marRight w:val="0"/>
      <w:marTop w:val="0"/>
      <w:marBottom w:val="0"/>
      <w:divBdr>
        <w:top w:val="none" w:sz="0" w:space="0" w:color="auto"/>
        <w:left w:val="none" w:sz="0" w:space="0" w:color="auto"/>
        <w:bottom w:val="none" w:sz="0" w:space="0" w:color="auto"/>
        <w:right w:val="none" w:sz="0" w:space="0" w:color="auto"/>
      </w:divBdr>
    </w:div>
    <w:div w:id="638456466">
      <w:bodyDiv w:val="1"/>
      <w:marLeft w:val="0"/>
      <w:marRight w:val="0"/>
      <w:marTop w:val="0"/>
      <w:marBottom w:val="0"/>
      <w:divBdr>
        <w:top w:val="none" w:sz="0" w:space="0" w:color="auto"/>
        <w:left w:val="none" w:sz="0" w:space="0" w:color="auto"/>
        <w:bottom w:val="none" w:sz="0" w:space="0" w:color="auto"/>
        <w:right w:val="none" w:sz="0" w:space="0" w:color="auto"/>
      </w:divBdr>
    </w:div>
    <w:div w:id="641736783">
      <w:bodyDiv w:val="1"/>
      <w:marLeft w:val="0"/>
      <w:marRight w:val="0"/>
      <w:marTop w:val="0"/>
      <w:marBottom w:val="0"/>
      <w:divBdr>
        <w:top w:val="none" w:sz="0" w:space="0" w:color="auto"/>
        <w:left w:val="none" w:sz="0" w:space="0" w:color="auto"/>
        <w:bottom w:val="none" w:sz="0" w:space="0" w:color="auto"/>
        <w:right w:val="none" w:sz="0" w:space="0" w:color="auto"/>
      </w:divBdr>
    </w:div>
    <w:div w:id="645553570">
      <w:bodyDiv w:val="1"/>
      <w:marLeft w:val="0"/>
      <w:marRight w:val="0"/>
      <w:marTop w:val="0"/>
      <w:marBottom w:val="0"/>
      <w:divBdr>
        <w:top w:val="none" w:sz="0" w:space="0" w:color="auto"/>
        <w:left w:val="none" w:sz="0" w:space="0" w:color="auto"/>
        <w:bottom w:val="none" w:sz="0" w:space="0" w:color="auto"/>
        <w:right w:val="none" w:sz="0" w:space="0" w:color="auto"/>
      </w:divBdr>
    </w:div>
    <w:div w:id="687148132">
      <w:bodyDiv w:val="1"/>
      <w:marLeft w:val="0"/>
      <w:marRight w:val="0"/>
      <w:marTop w:val="0"/>
      <w:marBottom w:val="0"/>
      <w:divBdr>
        <w:top w:val="none" w:sz="0" w:space="0" w:color="auto"/>
        <w:left w:val="none" w:sz="0" w:space="0" w:color="auto"/>
        <w:bottom w:val="none" w:sz="0" w:space="0" w:color="auto"/>
        <w:right w:val="none" w:sz="0" w:space="0" w:color="auto"/>
      </w:divBdr>
    </w:div>
    <w:div w:id="691226230">
      <w:bodyDiv w:val="1"/>
      <w:marLeft w:val="0"/>
      <w:marRight w:val="0"/>
      <w:marTop w:val="0"/>
      <w:marBottom w:val="0"/>
      <w:divBdr>
        <w:top w:val="none" w:sz="0" w:space="0" w:color="auto"/>
        <w:left w:val="none" w:sz="0" w:space="0" w:color="auto"/>
        <w:bottom w:val="none" w:sz="0" w:space="0" w:color="auto"/>
        <w:right w:val="none" w:sz="0" w:space="0" w:color="auto"/>
      </w:divBdr>
    </w:div>
    <w:div w:id="735710218">
      <w:bodyDiv w:val="1"/>
      <w:marLeft w:val="0"/>
      <w:marRight w:val="0"/>
      <w:marTop w:val="0"/>
      <w:marBottom w:val="0"/>
      <w:divBdr>
        <w:top w:val="none" w:sz="0" w:space="0" w:color="auto"/>
        <w:left w:val="none" w:sz="0" w:space="0" w:color="auto"/>
        <w:bottom w:val="none" w:sz="0" w:space="0" w:color="auto"/>
        <w:right w:val="none" w:sz="0" w:space="0" w:color="auto"/>
      </w:divBdr>
    </w:div>
    <w:div w:id="770008731">
      <w:bodyDiv w:val="1"/>
      <w:marLeft w:val="0"/>
      <w:marRight w:val="0"/>
      <w:marTop w:val="0"/>
      <w:marBottom w:val="0"/>
      <w:divBdr>
        <w:top w:val="none" w:sz="0" w:space="0" w:color="auto"/>
        <w:left w:val="none" w:sz="0" w:space="0" w:color="auto"/>
        <w:bottom w:val="none" w:sz="0" w:space="0" w:color="auto"/>
        <w:right w:val="none" w:sz="0" w:space="0" w:color="auto"/>
      </w:divBdr>
    </w:div>
    <w:div w:id="797183033">
      <w:bodyDiv w:val="1"/>
      <w:marLeft w:val="0"/>
      <w:marRight w:val="0"/>
      <w:marTop w:val="0"/>
      <w:marBottom w:val="0"/>
      <w:divBdr>
        <w:top w:val="none" w:sz="0" w:space="0" w:color="auto"/>
        <w:left w:val="none" w:sz="0" w:space="0" w:color="auto"/>
        <w:bottom w:val="none" w:sz="0" w:space="0" w:color="auto"/>
        <w:right w:val="none" w:sz="0" w:space="0" w:color="auto"/>
      </w:divBdr>
    </w:div>
    <w:div w:id="848834601">
      <w:bodyDiv w:val="1"/>
      <w:marLeft w:val="0"/>
      <w:marRight w:val="0"/>
      <w:marTop w:val="0"/>
      <w:marBottom w:val="0"/>
      <w:divBdr>
        <w:top w:val="none" w:sz="0" w:space="0" w:color="auto"/>
        <w:left w:val="none" w:sz="0" w:space="0" w:color="auto"/>
        <w:bottom w:val="none" w:sz="0" w:space="0" w:color="auto"/>
        <w:right w:val="none" w:sz="0" w:space="0" w:color="auto"/>
      </w:divBdr>
    </w:div>
    <w:div w:id="852183193">
      <w:bodyDiv w:val="1"/>
      <w:marLeft w:val="0"/>
      <w:marRight w:val="0"/>
      <w:marTop w:val="0"/>
      <w:marBottom w:val="0"/>
      <w:divBdr>
        <w:top w:val="none" w:sz="0" w:space="0" w:color="auto"/>
        <w:left w:val="none" w:sz="0" w:space="0" w:color="auto"/>
        <w:bottom w:val="none" w:sz="0" w:space="0" w:color="auto"/>
        <w:right w:val="none" w:sz="0" w:space="0" w:color="auto"/>
      </w:divBdr>
    </w:div>
    <w:div w:id="862520077">
      <w:bodyDiv w:val="1"/>
      <w:marLeft w:val="0"/>
      <w:marRight w:val="0"/>
      <w:marTop w:val="0"/>
      <w:marBottom w:val="0"/>
      <w:divBdr>
        <w:top w:val="none" w:sz="0" w:space="0" w:color="auto"/>
        <w:left w:val="none" w:sz="0" w:space="0" w:color="auto"/>
        <w:bottom w:val="none" w:sz="0" w:space="0" w:color="auto"/>
        <w:right w:val="none" w:sz="0" w:space="0" w:color="auto"/>
      </w:divBdr>
    </w:div>
    <w:div w:id="882325631">
      <w:bodyDiv w:val="1"/>
      <w:marLeft w:val="0"/>
      <w:marRight w:val="0"/>
      <w:marTop w:val="0"/>
      <w:marBottom w:val="0"/>
      <w:divBdr>
        <w:top w:val="none" w:sz="0" w:space="0" w:color="auto"/>
        <w:left w:val="none" w:sz="0" w:space="0" w:color="auto"/>
        <w:bottom w:val="none" w:sz="0" w:space="0" w:color="auto"/>
        <w:right w:val="none" w:sz="0" w:space="0" w:color="auto"/>
      </w:divBdr>
    </w:div>
    <w:div w:id="885524956">
      <w:bodyDiv w:val="1"/>
      <w:marLeft w:val="0"/>
      <w:marRight w:val="0"/>
      <w:marTop w:val="0"/>
      <w:marBottom w:val="0"/>
      <w:divBdr>
        <w:top w:val="none" w:sz="0" w:space="0" w:color="auto"/>
        <w:left w:val="none" w:sz="0" w:space="0" w:color="auto"/>
        <w:bottom w:val="none" w:sz="0" w:space="0" w:color="auto"/>
        <w:right w:val="none" w:sz="0" w:space="0" w:color="auto"/>
      </w:divBdr>
    </w:div>
    <w:div w:id="900100298">
      <w:bodyDiv w:val="1"/>
      <w:marLeft w:val="0"/>
      <w:marRight w:val="0"/>
      <w:marTop w:val="0"/>
      <w:marBottom w:val="0"/>
      <w:divBdr>
        <w:top w:val="none" w:sz="0" w:space="0" w:color="auto"/>
        <w:left w:val="none" w:sz="0" w:space="0" w:color="auto"/>
        <w:bottom w:val="none" w:sz="0" w:space="0" w:color="auto"/>
        <w:right w:val="none" w:sz="0" w:space="0" w:color="auto"/>
      </w:divBdr>
    </w:div>
    <w:div w:id="903368824">
      <w:bodyDiv w:val="1"/>
      <w:marLeft w:val="0"/>
      <w:marRight w:val="0"/>
      <w:marTop w:val="0"/>
      <w:marBottom w:val="0"/>
      <w:divBdr>
        <w:top w:val="none" w:sz="0" w:space="0" w:color="auto"/>
        <w:left w:val="none" w:sz="0" w:space="0" w:color="auto"/>
        <w:bottom w:val="none" w:sz="0" w:space="0" w:color="auto"/>
        <w:right w:val="none" w:sz="0" w:space="0" w:color="auto"/>
      </w:divBdr>
    </w:div>
    <w:div w:id="908033273">
      <w:bodyDiv w:val="1"/>
      <w:marLeft w:val="0"/>
      <w:marRight w:val="0"/>
      <w:marTop w:val="0"/>
      <w:marBottom w:val="0"/>
      <w:divBdr>
        <w:top w:val="none" w:sz="0" w:space="0" w:color="auto"/>
        <w:left w:val="none" w:sz="0" w:space="0" w:color="auto"/>
        <w:bottom w:val="none" w:sz="0" w:space="0" w:color="auto"/>
        <w:right w:val="none" w:sz="0" w:space="0" w:color="auto"/>
      </w:divBdr>
    </w:div>
    <w:div w:id="910626943">
      <w:bodyDiv w:val="1"/>
      <w:marLeft w:val="0"/>
      <w:marRight w:val="0"/>
      <w:marTop w:val="0"/>
      <w:marBottom w:val="0"/>
      <w:divBdr>
        <w:top w:val="none" w:sz="0" w:space="0" w:color="auto"/>
        <w:left w:val="none" w:sz="0" w:space="0" w:color="auto"/>
        <w:bottom w:val="none" w:sz="0" w:space="0" w:color="auto"/>
        <w:right w:val="none" w:sz="0" w:space="0" w:color="auto"/>
      </w:divBdr>
      <w:divsChild>
        <w:div w:id="1347246835">
          <w:marLeft w:val="0"/>
          <w:marRight w:val="0"/>
          <w:marTop w:val="0"/>
          <w:marBottom w:val="0"/>
          <w:divBdr>
            <w:top w:val="none" w:sz="0" w:space="0" w:color="auto"/>
            <w:left w:val="none" w:sz="0" w:space="0" w:color="auto"/>
            <w:bottom w:val="none" w:sz="0" w:space="0" w:color="auto"/>
            <w:right w:val="none" w:sz="0" w:space="0" w:color="auto"/>
          </w:divBdr>
          <w:divsChild>
            <w:div w:id="10978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6218">
      <w:bodyDiv w:val="1"/>
      <w:marLeft w:val="0"/>
      <w:marRight w:val="0"/>
      <w:marTop w:val="0"/>
      <w:marBottom w:val="0"/>
      <w:divBdr>
        <w:top w:val="none" w:sz="0" w:space="0" w:color="auto"/>
        <w:left w:val="none" w:sz="0" w:space="0" w:color="auto"/>
        <w:bottom w:val="none" w:sz="0" w:space="0" w:color="auto"/>
        <w:right w:val="none" w:sz="0" w:space="0" w:color="auto"/>
      </w:divBdr>
    </w:div>
    <w:div w:id="926503752">
      <w:bodyDiv w:val="1"/>
      <w:marLeft w:val="0"/>
      <w:marRight w:val="0"/>
      <w:marTop w:val="0"/>
      <w:marBottom w:val="0"/>
      <w:divBdr>
        <w:top w:val="none" w:sz="0" w:space="0" w:color="auto"/>
        <w:left w:val="none" w:sz="0" w:space="0" w:color="auto"/>
        <w:bottom w:val="none" w:sz="0" w:space="0" w:color="auto"/>
        <w:right w:val="none" w:sz="0" w:space="0" w:color="auto"/>
      </w:divBdr>
    </w:div>
    <w:div w:id="963852346">
      <w:bodyDiv w:val="1"/>
      <w:marLeft w:val="0"/>
      <w:marRight w:val="0"/>
      <w:marTop w:val="0"/>
      <w:marBottom w:val="0"/>
      <w:divBdr>
        <w:top w:val="none" w:sz="0" w:space="0" w:color="auto"/>
        <w:left w:val="none" w:sz="0" w:space="0" w:color="auto"/>
        <w:bottom w:val="none" w:sz="0" w:space="0" w:color="auto"/>
        <w:right w:val="none" w:sz="0" w:space="0" w:color="auto"/>
      </w:divBdr>
    </w:div>
    <w:div w:id="971403961">
      <w:bodyDiv w:val="1"/>
      <w:marLeft w:val="0"/>
      <w:marRight w:val="0"/>
      <w:marTop w:val="0"/>
      <w:marBottom w:val="0"/>
      <w:divBdr>
        <w:top w:val="none" w:sz="0" w:space="0" w:color="auto"/>
        <w:left w:val="none" w:sz="0" w:space="0" w:color="auto"/>
        <w:bottom w:val="none" w:sz="0" w:space="0" w:color="auto"/>
        <w:right w:val="none" w:sz="0" w:space="0" w:color="auto"/>
      </w:divBdr>
    </w:div>
    <w:div w:id="992560583">
      <w:bodyDiv w:val="1"/>
      <w:marLeft w:val="0"/>
      <w:marRight w:val="0"/>
      <w:marTop w:val="0"/>
      <w:marBottom w:val="0"/>
      <w:divBdr>
        <w:top w:val="none" w:sz="0" w:space="0" w:color="auto"/>
        <w:left w:val="none" w:sz="0" w:space="0" w:color="auto"/>
        <w:bottom w:val="none" w:sz="0" w:space="0" w:color="auto"/>
        <w:right w:val="none" w:sz="0" w:space="0" w:color="auto"/>
      </w:divBdr>
    </w:div>
    <w:div w:id="1036469166">
      <w:bodyDiv w:val="1"/>
      <w:marLeft w:val="0"/>
      <w:marRight w:val="0"/>
      <w:marTop w:val="0"/>
      <w:marBottom w:val="0"/>
      <w:divBdr>
        <w:top w:val="none" w:sz="0" w:space="0" w:color="auto"/>
        <w:left w:val="none" w:sz="0" w:space="0" w:color="auto"/>
        <w:bottom w:val="none" w:sz="0" w:space="0" w:color="auto"/>
        <w:right w:val="none" w:sz="0" w:space="0" w:color="auto"/>
      </w:divBdr>
    </w:div>
    <w:div w:id="1079134013">
      <w:bodyDiv w:val="1"/>
      <w:marLeft w:val="0"/>
      <w:marRight w:val="0"/>
      <w:marTop w:val="0"/>
      <w:marBottom w:val="0"/>
      <w:divBdr>
        <w:top w:val="none" w:sz="0" w:space="0" w:color="auto"/>
        <w:left w:val="none" w:sz="0" w:space="0" w:color="auto"/>
        <w:bottom w:val="none" w:sz="0" w:space="0" w:color="auto"/>
        <w:right w:val="none" w:sz="0" w:space="0" w:color="auto"/>
      </w:divBdr>
    </w:div>
    <w:div w:id="1140345911">
      <w:bodyDiv w:val="1"/>
      <w:marLeft w:val="0"/>
      <w:marRight w:val="0"/>
      <w:marTop w:val="0"/>
      <w:marBottom w:val="0"/>
      <w:divBdr>
        <w:top w:val="none" w:sz="0" w:space="0" w:color="auto"/>
        <w:left w:val="none" w:sz="0" w:space="0" w:color="auto"/>
        <w:bottom w:val="none" w:sz="0" w:space="0" w:color="auto"/>
        <w:right w:val="none" w:sz="0" w:space="0" w:color="auto"/>
      </w:divBdr>
    </w:div>
    <w:div w:id="1145194949">
      <w:bodyDiv w:val="1"/>
      <w:marLeft w:val="0"/>
      <w:marRight w:val="0"/>
      <w:marTop w:val="0"/>
      <w:marBottom w:val="0"/>
      <w:divBdr>
        <w:top w:val="none" w:sz="0" w:space="0" w:color="auto"/>
        <w:left w:val="none" w:sz="0" w:space="0" w:color="auto"/>
        <w:bottom w:val="none" w:sz="0" w:space="0" w:color="auto"/>
        <w:right w:val="none" w:sz="0" w:space="0" w:color="auto"/>
      </w:divBdr>
    </w:div>
    <w:div w:id="1173180313">
      <w:bodyDiv w:val="1"/>
      <w:marLeft w:val="0"/>
      <w:marRight w:val="0"/>
      <w:marTop w:val="0"/>
      <w:marBottom w:val="0"/>
      <w:divBdr>
        <w:top w:val="none" w:sz="0" w:space="0" w:color="auto"/>
        <w:left w:val="none" w:sz="0" w:space="0" w:color="auto"/>
        <w:bottom w:val="none" w:sz="0" w:space="0" w:color="auto"/>
        <w:right w:val="none" w:sz="0" w:space="0" w:color="auto"/>
      </w:divBdr>
    </w:div>
    <w:div w:id="1188329360">
      <w:bodyDiv w:val="1"/>
      <w:marLeft w:val="0"/>
      <w:marRight w:val="0"/>
      <w:marTop w:val="0"/>
      <w:marBottom w:val="0"/>
      <w:divBdr>
        <w:top w:val="none" w:sz="0" w:space="0" w:color="auto"/>
        <w:left w:val="none" w:sz="0" w:space="0" w:color="auto"/>
        <w:bottom w:val="none" w:sz="0" w:space="0" w:color="auto"/>
        <w:right w:val="none" w:sz="0" w:space="0" w:color="auto"/>
      </w:divBdr>
    </w:div>
    <w:div w:id="1190335909">
      <w:bodyDiv w:val="1"/>
      <w:marLeft w:val="0"/>
      <w:marRight w:val="0"/>
      <w:marTop w:val="0"/>
      <w:marBottom w:val="0"/>
      <w:divBdr>
        <w:top w:val="none" w:sz="0" w:space="0" w:color="auto"/>
        <w:left w:val="none" w:sz="0" w:space="0" w:color="auto"/>
        <w:bottom w:val="none" w:sz="0" w:space="0" w:color="auto"/>
        <w:right w:val="none" w:sz="0" w:space="0" w:color="auto"/>
      </w:divBdr>
    </w:div>
    <w:div w:id="1194031539">
      <w:bodyDiv w:val="1"/>
      <w:marLeft w:val="0"/>
      <w:marRight w:val="0"/>
      <w:marTop w:val="0"/>
      <w:marBottom w:val="0"/>
      <w:divBdr>
        <w:top w:val="none" w:sz="0" w:space="0" w:color="auto"/>
        <w:left w:val="none" w:sz="0" w:space="0" w:color="auto"/>
        <w:bottom w:val="none" w:sz="0" w:space="0" w:color="auto"/>
        <w:right w:val="none" w:sz="0" w:space="0" w:color="auto"/>
      </w:divBdr>
    </w:div>
    <w:div w:id="1199200583">
      <w:bodyDiv w:val="1"/>
      <w:marLeft w:val="0"/>
      <w:marRight w:val="0"/>
      <w:marTop w:val="0"/>
      <w:marBottom w:val="0"/>
      <w:divBdr>
        <w:top w:val="none" w:sz="0" w:space="0" w:color="auto"/>
        <w:left w:val="none" w:sz="0" w:space="0" w:color="auto"/>
        <w:bottom w:val="none" w:sz="0" w:space="0" w:color="auto"/>
        <w:right w:val="none" w:sz="0" w:space="0" w:color="auto"/>
      </w:divBdr>
    </w:div>
    <w:div w:id="1220243876">
      <w:bodyDiv w:val="1"/>
      <w:marLeft w:val="0"/>
      <w:marRight w:val="0"/>
      <w:marTop w:val="0"/>
      <w:marBottom w:val="0"/>
      <w:divBdr>
        <w:top w:val="none" w:sz="0" w:space="0" w:color="auto"/>
        <w:left w:val="none" w:sz="0" w:space="0" w:color="auto"/>
        <w:bottom w:val="none" w:sz="0" w:space="0" w:color="auto"/>
        <w:right w:val="none" w:sz="0" w:space="0" w:color="auto"/>
      </w:divBdr>
    </w:div>
    <w:div w:id="1251697986">
      <w:bodyDiv w:val="1"/>
      <w:marLeft w:val="0"/>
      <w:marRight w:val="0"/>
      <w:marTop w:val="0"/>
      <w:marBottom w:val="0"/>
      <w:divBdr>
        <w:top w:val="none" w:sz="0" w:space="0" w:color="auto"/>
        <w:left w:val="none" w:sz="0" w:space="0" w:color="auto"/>
        <w:bottom w:val="none" w:sz="0" w:space="0" w:color="auto"/>
        <w:right w:val="none" w:sz="0" w:space="0" w:color="auto"/>
      </w:divBdr>
    </w:div>
    <w:div w:id="1260023547">
      <w:bodyDiv w:val="1"/>
      <w:marLeft w:val="0"/>
      <w:marRight w:val="0"/>
      <w:marTop w:val="0"/>
      <w:marBottom w:val="0"/>
      <w:divBdr>
        <w:top w:val="none" w:sz="0" w:space="0" w:color="auto"/>
        <w:left w:val="none" w:sz="0" w:space="0" w:color="auto"/>
        <w:bottom w:val="none" w:sz="0" w:space="0" w:color="auto"/>
        <w:right w:val="none" w:sz="0" w:space="0" w:color="auto"/>
      </w:divBdr>
    </w:div>
    <w:div w:id="1280724124">
      <w:bodyDiv w:val="1"/>
      <w:marLeft w:val="0"/>
      <w:marRight w:val="0"/>
      <w:marTop w:val="0"/>
      <w:marBottom w:val="0"/>
      <w:divBdr>
        <w:top w:val="none" w:sz="0" w:space="0" w:color="auto"/>
        <w:left w:val="none" w:sz="0" w:space="0" w:color="auto"/>
        <w:bottom w:val="none" w:sz="0" w:space="0" w:color="auto"/>
        <w:right w:val="none" w:sz="0" w:space="0" w:color="auto"/>
      </w:divBdr>
    </w:div>
    <w:div w:id="1301809287">
      <w:bodyDiv w:val="1"/>
      <w:marLeft w:val="0"/>
      <w:marRight w:val="0"/>
      <w:marTop w:val="0"/>
      <w:marBottom w:val="0"/>
      <w:divBdr>
        <w:top w:val="none" w:sz="0" w:space="0" w:color="auto"/>
        <w:left w:val="none" w:sz="0" w:space="0" w:color="auto"/>
        <w:bottom w:val="none" w:sz="0" w:space="0" w:color="auto"/>
        <w:right w:val="none" w:sz="0" w:space="0" w:color="auto"/>
      </w:divBdr>
    </w:div>
    <w:div w:id="1322195864">
      <w:bodyDiv w:val="1"/>
      <w:marLeft w:val="0"/>
      <w:marRight w:val="0"/>
      <w:marTop w:val="0"/>
      <w:marBottom w:val="0"/>
      <w:divBdr>
        <w:top w:val="none" w:sz="0" w:space="0" w:color="auto"/>
        <w:left w:val="none" w:sz="0" w:space="0" w:color="auto"/>
        <w:bottom w:val="none" w:sz="0" w:space="0" w:color="auto"/>
        <w:right w:val="none" w:sz="0" w:space="0" w:color="auto"/>
      </w:divBdr>
    </w:div>
    <w:div w:id="1336689057">
      <w:bodyDiv w:val="1"/>
      <w:marLeft w:val="0"/>
      <w:marRight w:val="0"/>
      <w:marTop w:val="0"/>
      <w:marBottom w:val="0"/>
      <w:divBdr>
        <w:top w:val="none" w:sz="0" w:space="0" w:color="auto"/>
        <w:left w:val="none" w:sz="0" w:space="0" w:color="auto"/>
        <w:bottom w:val="none" w:sz="0" w:space="0" w:color="auto"/>
        <w:right w:val="none" w:sz="0" w:space="0" w:color="auto"/>
      </w:divBdr>
      <w:divsChild>
        <w:div w:id="253318032">
          <w:marLeft w:val="446"/>
          <w:marRight w:val="0"/>
          <w:marTop w:val="0"/>
          <w:marBottom w:val="0"/>
          <w:divBdr>
            <w:top w:val="none" w:sz="0" w:space="0" w:color="auto"/>
            <w:left w:val="none" w:sz="0" w:space="0" w:color="auto"/>
            <w:bottom w:val="none" w:sz="0" w:space="0" w:color="auto"/>
            <w:right w:val="none" w:sz="0" w:space="0" w:color="auto"/>
          </w:divBdr>
        </w:div>
        <w:div w:id="561521282">
          <w:marLeft w:val="446"/>
          <w:marRight w:val="0"/>
          <w:marTop w:val="0"/>
          <w:marBottom w:val="0"/>
          <w:divBdr>
            <w:top w:val="none" w:sz="0" w:space="0" w:color="auto"/>
            <w:left w:val="none" w:sz="0" w:space="0" w:color="auto"/>
            <w:bottom w:val="none" w:sz="0" w:space="0" w:color="auto"/>
            <w:right w:val="none" w:sz="0" w:space="0" w:color="auto"/>
          </w:divBdr>
        </w:div>
        <w:div w:id="1800763576">
          <w:marLeft w:val="446"/>
          <w:marRight w:val="0"/>
          <w:marTop w:val="0"/>
          <w:marBottom w:val="0"/>
          <w:divBdr>
            <w:top w:val="none" w:sz="0" w:space="0" w:color="auto"/>
            <w:left w:val="none" w:sz="0" w:space="0" w:color="auto"/>
            <w:bottom w:val="none" w:sz="0" w:space="0" w:color="auto"/>
            <w:right w:val="none" w:sz="0" w:space="0" w:color="auto"/>
          </w:divBdr>
        </w:div>
        <w:div w:id="1899778424">
          <w:marLeft w:val="446"/>
          <w:marRight w:val="0"/>
          <w:marTop w:val="0"/>
          <w:marBottom w:val="0"/>
          <w:divBdr>
            <w:top w:val="none" w:sz="0" w:space="0" w:color="auto"/>
            <w:left w:val="none" w:sz="0" w:space="0" w:color="auto"/>
            <w:bottom w:val="none" w:sz="0" w:space="0" w:color="auto"/>
            <w:right w:val="none" w:sz="0" w:space="0" w:color="auto"/>
          </w:divBdr>
        </w:div>
      </w:divsChild>
    </w:div>
    <w:div w:id="1342272507">
      <w:bodyDiv w:val="1"/>
      <w:marLeft w:val="0"/>
      <w:marRight w:val="0"/>
      <w:marTop w:val="0"/>
      <w:marBottom w:val="0"/>
      <w:divBdr>
        <w:top w:val="none" w:sz="0" w:space="0" w:color="auto"/>
        <w:left w:val="none" w:sz="0" w:space="0" w:color="auto"/>
        <w:bottom w:val="none" w:sz="0" w:space="0" w:color="auto"/>
        <w:right w:val="none" w:sz="0" w:space="0" w:color="auto"/>
      </w:divBdr>
    </w:div>
    <w:div w:id="1343362307">
      <w:bodyDiv w:val="1"/>
      <w:marLeft w:val="0"/>
      <w:marRight w:val="0"/>
      <w:marTop w:val="0"/>
      <w:marBottom w:val="0"/>
      <w:divBdr>
        <w:top w:val="none" w:sz="0" w:space="0" w:color="auto"/>
        <w:left w:val="none" w:sz="0" w:space="0" w:color="auto"/>
        <w:bottom w:val="none" w:sz="0" w:space="0" w:color="auto"/>
        <w:right w:val="none" w:sz="0" w:space="0" w:color="auto"/>
      </w:divBdr>
    </w:div>
    <w:div w:id="1376156770">
      <w:bodyDiv w:val="1"/>
      <w:marLeft w:val="0"/>
      <w:marRight w:val="0"/>
      <w:marTop w:val="0"/>
      <w:marBottom w:val="0"/>
      <w:divBdr>
        <w:top w:val="none" w:sz="0" w:space="0" w:color="auto"/>
        <w:left w:val="none" w:sz="0" w:space="0" w:color="auto"/>
        <w:bottom w:val="none" w:sz="0" w:space="0" w:color="auto"/>
        <w:right w:val="none" w:sz="0" w:space="0" w:color="auto"/>
      </w:divBdr>
    </w:div>
    <w:div w:id="1387604255">
      <w:bodyDiv w:val="1"/>
      <w:marLeft w:val="0"/>
      <w:marRight w:val="0"/>
      <w:marTop w:val="0"/>
      <w:marBottom w:val="0"/>
      <w:divBdr>
        <w:top w:val="none" w:sz="0" w:space="0" w:color="auto"/>
        <w:left w:val="none" w:sz="0" w:space="0" w:color="auto"/>
        <w:bottom w:val="none" w:sz="0" w:space="0" w:color="auto"/>
        <w:right w:val="none" w:sz="0" w:space="0" w:color="auto"/>
      </w:divBdr>
    </w:div>
    <w:div w:id="1393769837">
      <w:bodyDiv w:val="1"/>
      <w:marLeft w:val="0"/>
      <w:marRight w:val="0"/>
      <w:marTop w:val="0"/>
      <w:marBottom w:val="0"/>
      <w:divBdr>
        <w:top w:val="none" w:sz="0" w:space="0" w:color="auto"/>
        <w:left w:val="none" w:sz="0" w:space="0" w:color="auto"/>
        <w:bottom w:val="none" w:sz="0" w:space="0" w:color="auto"/>
        <w:right w:val="none" w:sz="0" w:space="0" w:color="auto"/>
      </w:divBdr>
    </w:div>
    <w:div w:id="1394159607">
      <w:bodyDiv w:val="1"/>
      <w:marLeft w:val="0"/>
      <w:marRight w:val="0"/>
      <w:marTop w:val="0"/>
      <w:marBottom w:val="0"/>
      <w:divBdr>
        <w:top w:val="none" w:sz="0" w:space="0" w:color="auto"/>
        <w:left w:val="none" w:sz="0" w:space="0" w:color="auto"/>
        <w:bottom w:val="none" w:sz="0" w:space="0" w:color="auto"/>
        <w:right w:val="none" w:sz="0" w:space="0" w:color="auto"/>
      </w:divBdr>
    </w:div>
    <w:div w:id="1415735894">
      <w:bodyDiv w:val="1"/>
      <w:marLeft w:val="0"/>
      <w:marRight w:val="0"/>
      <w:marTop w:val="0"/>
      <w:marBottom w:val="0"/>
      <w:divBdr>
        <w:top w:val="none" w:sz="0" w:space="0" w:color="auto"/>
        <w:left w:val="none" w:sz="0" w:space="0" w:color="auto"/>
        <w:bottom w:val="none" w:sz="0" w:space="0" w:color="auto"/>
        <w:right w:val="none" w:sz="0" w:space="0" w:color="auto"/>
      </w:divBdr>
    </w:div>
    <w:div w:id="1442647318">
      <w:bodyDiv w:val="1"/>
      <w:marLeft w:val="0"/>
      <w:marRight w:val="0"/>
      <w:marTop w:val="0"/>
      <w:marBottom w:val="0"/>
      <w:divBdr>
        <w:top w:val="none" w:sz="0" w:space="0" w:color="auto"/>
        <w:left w:val="none" w:sz="0" w:space="0" w:color="auto"/>
        <w:bottom w:val="none" w:sz="0" w:space="0" w:color="auto"/>
        <w:right w:val="none" w:sz="0" w:space="0" w:color="auto"/>
      </w:divBdr>
    </w:div>
    <w:div w:id="1476069915">
      <w:bodyDiv w:val="1"/>
      <w:marLeft w:val="0"/>
      <w:marRight w:val="0"/>
      <w:marTop w:val="0"/>
      <w:marBottom w:val="0"/>
      <w:divBdr>
        <w:top w:val="none" w:sz="0" w:space="0" w:color="auto"/>
        <w:left w:val="none" w:sz="0" w:space="0" w:color="auto"/>
        <w:bottom w:val="none" w:sz="0" w:space="0" w:color="auto"/>
        <w:right w:val="none" w:sz="0" w:space="0" w:color="auto"/>
      </w:divBdr>
    </w:div>
    <w:div w:id="1509640079">
      <w:bodyDiv w:val="1"/>
      <w:marLeft w:val="0"/>
      <w:marRight w:val="0"/>
      <w:marTop w:val="0"/>
      <w:marBottom w:val="0"/>
      <w:divBdr>
        <w:top w:val="none" w:sz="0" w:space="0" w:color="auto"/>
        <w:left w:val="none" w:sz="0" w:space="0" w:color="auto"/>
        <w:bottom w:val="none" w:sz="0" w:space="0" w:color="auto"/>
        <w:right w:val="none" w:sz="0" w:space="0" w:color="auto"/>
      </w:divBdr>
    </w:div>
    <w:div w:id="1570070290">
      <w:bodyDiv w:val="1"/>
      <w:marLeft w:val="0"/>
      <w:marRight w:val="0"/>
      <w:marTop w:val="0"/>
      <w:marBottom w:val="0"/>
      <w:divBdr>
        <w:top w:val="none" w:sz="0" w:space="0" w:color="auto"/>
        <w:left w:val="none" w:sz="0" w:space="0" w:color="auto"/>
        <w:bottom w:val="none" w:sz="0" w:space="0" w:color="auto"/>
        <w:right w:val="none" w:sz="0" w:space="0" w:color="auto"/>
      </w:divBdr>
    </w:div>
    <w:div w:id="1621301874">
      <w:bodyDiv w:val="1"/>
      <w:marLeft w:val="0"/>
      <w:marRight w:val="0"/>
      <w:marTop w:val="0"/>
      <w:marBottom w:val="0"/>
      <w:divBdr>
        <w:top w:val="none" w:sz="0" w:space="0" w:color="auto"/>
        <w:left w:val="none" w:sz="0" w:space="0" w:color="auto"/>
        <w:bottom w:val="none" w:sz="0" w:space="0" w:color="auto"/>
        <w:right w:val="none" w:sz="0" w:space="0" w:color="auto"/>
      </w:divBdr>
    </w:div>
    <w:div w:id="1625768176">
      <w:bodyDiv w:val="1"/>
      <w:marLeft w:val="0"/>
      <w:marRight w:val="0"/>
      <w:marTop w:val="0"/>
      <w:marBottom w:val="0"/>
      <w:divBdr>
        <w:top w:val="none" w:sz="0" w:space="0" w:color="auto"/>
        <w:left w:val="none" w:sz="0" w:space="0" w:color="auto"/>
        <w:bottom w:val="none" w:sz="0" w:space="0" w:color="auto"/>
        <w:right w:val="none" w:sz="0" w:space="0" w:color="auto"/>
      </w:divBdr>
    </w:div>
    <w:div w:id="1652904234">
      <w:bodyDiv w:val="1"/>
      <w:marLeft w:val="0"/>
      <w:marRight w:val="0"/>
      <w:marTop w:val="0"/>
      <w:marBottom w:val="0"/>
      <w:divBdr>
        <w:top w:val="none" w:sz="0" w:space="0" w:color="auto"/>
        <w:left w:val="none" w:sz="0" w:space="0" w:color="auto"/>
        <w:bottom w:val="none" w:sz="0" w:space="0" w:color="auto"/>
        <w:right w:val="none" w:sz="0" w:space="0" w:color="auto"/>
      </w:divBdr>
    </w:div>
    <w:div w:id="1654681986">
      <w:bodyDiv w:val="1"/>
      <w:marLeft w:val="0"/>
      <w:marRight w:val="0"/>
      <w:marTop w:val="0"/>
      <w:marBottom w:val="0"/>
      <w:divBdr>
        <w:top w:val="none" w:sz="0" w:space="0" w:color="auto"/>
        <w:left w:val="none" w:sz="0" w:space="0" w:color="auto"/>
        <w:bottom w:val="none" w:sz="0" w:space="0" w:color="auto"/>
        <w:right w:val="none" w:sz="0" w:space="0" w:color="auto"/>
      </w:divBdr>
    </w:div>
    <w:div w:id="1658339041">
      <w:bodyDiv w:val="1"/>
      <w:marLeft w:val="0"/>
      <w:marRight w:val="0"/>
      <w:marTop w:val="0"/>
      <w:marBottom w:val="0"/>
      <w:divBdr>
        <w:top w:val="none" w:sz="0" w:space="0" w:color="auto"/>
        <w:left w:val="none" w:sz="0" w:space="0" w:color="auto"/>
        <w:bottom w:val="none" w:sz="0" w:space="0" w:color="auto"/>
        <w:right w:val="none" w:sz="0" w:space="0" w:color="auto"/>
      </w:divBdr>
    </w:div>
    <w:div w:id="1680500482">
      <w:bodyDiv w:val="1"/>
      <w:marLeft w:val="0"/>
      <w:marRight w:val="0"/>
      <w:marTop w:val="0"/>
      <w:marBottom w:val="0"/>
      <w:divBdr>
        <w:top w:val="none" w:sz="0" w:space="0" w:color="auto"/>
        <w:left w:val="none" w:sz="0" w:space="0" w:color="auto"/>
        <w:bottom w:val="none" w:sz="0" w:space="0" w:color="auto"/>
        <w:right w:val="none" w:sz="0" w:space="0" w:color="auto"/>
      </w:divBdr>
    </w:div>
    <w:div w:id="1700620609">
      <w:bodyDiv w:val="1"/>
      <w:marLeft w:val="0"/>
      <w:marRight w:val="0"/>
      <w:marTop w:val="0"/>
      <w:marBottom w:val="0"/>
      <w:divBdr>
        <w:top w:val="none" w:sz="0" w:space="0" w:color="auto"/>
        <w:left w:val="none" w:sz="0" w:space="0" w:color="auto"/>
        <w:bottom w:val="none" w:sz="0" w:space="0" w:color="auto"/>
        <w:right w:val="none" w:sz="0" w:space="0" w:color="auto"/>
      </w:divBdr>
    </w:div>
    <w:div w:id="1721979511">
      <w:bodyDiv w:val="1"/>
      <w:marLeft w:val="0"/>
      <w:marRight w:val="0"/>
      <w:marTop w:val="0"/>
      <w:marBottom w:val="0"/>
      <w:divBdr>
        <w:top w:val="none" w:sz="0" w:space="0" w:color="auto"/>
        <w:left w:val="none" w:sz="0" w:space="0" w:color="auto"/>
        <w:bottom w:val="none" w:sz="0" w:space="0" w:color="auto"/>
        <w:right w:val="none" w:sz="0" w:space="0" w:color="auto"/>
      </w:divBdr>
    </w:div>
    <w:div w:id="1723938233">
      <w:bodyDiv w:val="1"/>
      <w:marLeft w:val="0"/>
      <w:marRight w:val="0"/>
      <w:marTop w:val="0"/>
      <w:marBottom w:val="0"/>
      <w:divBdr>
        <w:top w:val="none" w:sz="0" w:space="0" w:color="auto"/>
        <w:left w:val="none" w:sz="0" w:space="0" w:color="auto"/>
        <w:bottom w:val="none" w:sz="0" w:space="0" w:color="auto"/>
        <w:right w:val="none" w:sz="0" w:space="0" w:color="auto"/>
      </w:divBdr>
    </w:div>
    <w:div w:id="1726180089">
      <w:bodyDiv w:val="1"/>
      <w:marLeft w:val="0"/>
      <w:marRight w:val="0"/>
      <w:marTop w:val="0"/>
      <w:marBottom w:val="0"/>
      <w:divBdr>
        <w:top w:val="none" w:sz="0" w:space="0" w:color="auto"/>
        <w:left w:val="none" w:sz="0" w:space="0" w:color="auto"/>
        <w:bottom w:val="none" w:sz="0" w:space="0" w:color="auto"/>
        <w:right w:val="none" w:sz="0" w:space="0" w:color="auto"/>
      </w:divBdr>
    </w:div>
    <w:div w:id="1726831229">
      <w:bodyDiv w:val="1"/>
      <w:marLeft w:val="0"/>
      <w:marRight w:val="0"/>
      <w:marTop w:val="0"/>
      <w:marBottom w:val="0"/>
      <w:divBdr>
        <w:top w:val="none" w:sz="0" w:space="0" w:color="auto"/>
        <w:left w:val="none" w:sz="0" w:space="0" w:color="auto"/>
        <w:bottom w:val="none" w:sz="0" w:space="0" w:color="auto"/>
        <w:right w:val="none" w:sz="0" w:space="0" w:color="auto"/>
      </w:divBdr>
    </w:div>
    <w:div w:id="1735816190">
      <w:bodyDiv w:val="1"/>
      <w:marLeft w:val="0"/>
      <w:marRight w:val="0"/>
      <w:marTop w:val="0"/>
      <w:marBottom w:val="0"/>
      <w:divBdr>
        <w:top w:val="none" w:sz="0" w:space="0" w:color="auto"/>
        <w:left w:val="none" w:sz="0" w:space="0" w:color="auto"/>
        <w:bottom w:val="none" w:sz="0" w:space="0" w:color="auto"/>
        <w:right w:val="none" w:sz="0" w:space="0" w:color="auto"/>
      </w:divBdr>
    </w:div>
    <w:div w:id="1745832399">
      <w:bodyDiv w:val="1"/>
      <w:marLeft w:val="0"/>
      <w:marRight w:val="0"/>
      <w:marTop w:val="0"/>
      <w:marBottom w:val="0"/>
      <w:divBdr>
        <w:top w:val="none" w:sz="0" w:space="0" w:color="auto"/>
        <w:left w:val="none" w:sz="0" w:space="0" w:color="auto"/>
        <w:bottom w:val="none" w:sz="0" w:space="0" w:color="auto"/>
        <w:right w:val="none" w:sz="0" w:space="0" w:color="auto"/>
      </w:divBdr>
    </w:div>
    <w:div w:id="1756323084">
      <w:bodyDiv w:val="1"/>
      <w:marLeft w:val="0"/>
      <w:marRight w:val="0"/>
      <w:marTop w:val="0"/>
      <w:marBottom w:val="0"/>
      <w:divBdr>
        <w:top w:val="none" w:sz="0" w:space="0" w:color="auto"/>
        <w:left w:val="none" w:sz="0" w:space="0" w:color="auto"/>
        <w:bottom w:val="none" w:sz="0" w:space="0" w:color="auto"/>
        <w:right w:val="none" w:sz="0" w:space="0" w:color="auto"/>
      </w:divBdr>
    </w:div>
    <w:div w:id="1778022411">
      <w:bodyDiv w:val="1"/>
      <w:marLeft w:val="0"/>
      <w:marRight w:val="0"/>
      <w:marTop w:val="0"/>
      <w:marBottom w:val="0"/>
      <w:divBdr>
        <w:top w:val="none" w:sz="0" w:space="0" w:color="auto"/>
        <w:left w:val="none" w:sz="0" w:space="0" w:color="auto"/>
        <w:bottom w:val="none" w:sz="0" w:space="0" w:color="auto"/>
        <w:right w:val="none" w:sz="0" w:space="0" w:color="auto"/>
      </w:divBdr>
    </w:div>
    <w:div w:id="1780685120">
      <w:bodyDiv w:val="1"/>
      <w:marLeft w:val="0"/>
      <w:marRight w:val="0"/>
      <w:marTop w:val="0"/>
      <w:marBottom w:val="0"/>
      <w:divBdr>
        <w:top w:val="none" w:sz="0" w:space="0" w:color="auto"/>
        <w:left w:val="none" w:sz="0" w:space="0" w:color="auto"/>
        <w:bottom w:val="none" w:sz="0" w:space="0" w:color="auto"/>
        <w:right w:val="none" w:sz="0" w:space="0" w:color="auto"/>
      </w:divBdr>
    </w:div>
    <w:div w:id="1810977757">
      <w:bodyDiv w:val="1"/>
      <w:marLeft w:val="0"/>
      <w:marRight w:val="0"/>
      <w:marTop w:val="0"/>
      <w:marBottom w:val="0"/>
      <w:divBdr>
        <w:top w:val="none" w:sz="0" w:space="0" w:color="auto"/>
        <w:left w:val="none" w:sz="0" w:space="0" w:color="auto"/>
        <w:bottom w:val="none" w:sz="0" w:space="0" w:color="auto"/>
        <w:right w:val="none" w:sz="0" w:space="0" w:color="auto"/>
      </w:divBdr>
    </w:div>
    <w:div w:id="1838032669">
      <w:bodyDiv w:val="1"/>
      <w:marLeft w:val="0"/>
      <w:marRight w:val="0"/>
      <w:marTop w:val="0"/>
      <w:marBottom w:val="0"/>
      <w:divBdr>
        <w:top w:val="none" w:sz="0" w:space="0" w:color="auto"/>
        <w:left w:val="none" w:sz="0" w:space="0" w:color="auto"/>
        <w:bottom w:val="none" w:sz="0" w:space="0" w:color="auto"/>
        <w:right w:val="none" w:sz="0" w:space="0" w:color="auto"/>
      </w:divBdr>
    </w:div>
    <w:div w:id="1844003530">
      <w:bodyDiv w:val="1"/>
      <w:marLeft w:val="0"/>
      <w:marRight w:val="0"/>
      <w:marTop w:val="0"/>
      <w:marBottom w:val="0"/>
      <w:divBdr>
        <w:top w:val="none" w:sz="0" w:space="0" w:color="auto"/>
        <w:left w:val="none" w:sz="0" w:space="0" w:color="auto"/>
        <w:bottom w:val="none" w:sz="0" w:space="0" w:color="auto"/>
        <w:right w:val="none" w:sz="0" w:space="0" w:color="auto"/>
      </w:divBdr>
    </w:div>
    <w:div w:id="1857386241">
      <w:bodyDiv w:val="1"/>
      <w:marLeft w:val="0"/>
      <w:marRight w:val="0"/>
      <w:marTop w:val="0"/>
      <w:marBottom w:val="0"/>
      <w:divBdr>
        <w:top w:val="none" w:sz="0" w:space="0" w:color="auto"/>
        <w:left w:val="none" w:sz="0" w:space="0" w:color="auto"/>
        <w:bottom w:val="none" w:sz="0" w:space="0" w:color="auto"/>
        <w:right w:val="none" w:sz="0" w:space="0" w:color="auto"/>
      </w:divBdr>
    </w:div>
    <w:div w:id="1871215800">
      <w:bodyDiv w:val="1"/>
      <w:marLeft w:val="0"/>
      <w:marRight w:val="0"/>
      <w:marTop w:val="0"/>
      <w:marBottom w:val="0"/>
      <w:divBdr>
        <w:top w:val="none" w:sz="0" w:space="0" w:color="auto"/>
        <w:left w:val="none" w:sz="0" w:space="0" w:color="auto"/>
        <w:bottom w:val="none" w:sz="0" w:space="0" w:color="auto"/>
        <w:right w:val="none" w:sz="0" w:space="0" w:color="auto"/>
      </w:divBdr>
      <w:divsChild>
        <w:div w:id="943421999">
          <w:marLeft w:val="0"/>
          <w:marRight w:val="0"/>
          <w:marTop w:val="0"/>
          <w:marBottom w:val="0"/>
          <w:divBdr>
            <w:top w:val="none" w:sz="0" w:space="0" w:color="auto"/>
            <w:left w:val="none" w:sz="0" w:space="0" w:color="auto"/>
            <w:bottom w:val="none" w:sz="0" w:space="0" w:color="auto"/>
            <w:right w:val="none" w:sz="0" w:space="0" w:color="auto"/>
          </w:divBdr>
          <w:divsChild>
            <w:div w:id="465242561">
              <w:marLeft w:val="0"/>
              <w:marRight w:val="0"/>
              <w:marTop w:val="0"/>
              <w:marBottom w:val="0"/>
              <w:divBdr>
                <w:top w:val="none" w:sz="0" w:space="0" w:color="auto"/>
                <w:left w:val="none" w:sz="0" w:space="0" w:color="auto"/>
                <w:bottom w:val="none" w:sz="0" w:space="0" w:color="auto"/>
                <w:right w:val="none" w:sz="0" w:space="0" w:color="auto"/>
              </w:divBdr>
            </w:div>
          </w:divsChild>
        </w:div>
        <w:div w:id="1125731839">
          <w:marLeft w:val="0"/>
          <w:marRight w:val="0"/>
          <w:marTop w:val="0"/>
          <w:marBottom w:val="0"/>
          <w:divBdr>
            <w:top w:val="none" w:sz="0" w:space="0" w:color="auto"/>
            <w:left w:val="none" w:sz="0" w:space="0" w:color="auto"/>
            <w:bottom w:val="none" w:sz="0" w:space="0" w:color="auto"/>
            <w:right w:val="none" w:sz="0" w:space="0" w:color="auto"/>
          </w:divBdr>
          <w:divsChild>
            <w:div w:id="1205562541">
              <w:marLeft w:val="0"/>
              <w:marRight w:val="0"/>
              <w:marTop w:val="0"/>
              <w:marBottom w:val="1500"/>
              <w:divBdr>
                <w:top w:val="none" w:sz="0" w:space="0" w:color="auto"/>
                <w:left w:val="none" w:sz="0" w:space="0" w:color="auto"/>
                <w:bottom w:val="none" w:sz="0" w:space="0" w:color="auto"/>
                <w:right w:val="none" w:sz="0" w:space="0" w:color="auto"/>
              </w:divBdr>
            </w:div>
          </w:divsChild>
        </w:div>
      </w:divsChild>
    </w:div>
    <w:div w:id="1887596310">
      <w:bodyDiv w:val="1"/>
      <w:marLeft w:val="0"/>
      <w:marRight w:val="0"/>
      <w:marTop w:val="0"/>
      <w:marBottom w:val="0"/>
      <w:divBdr>
        <w:top w:val="none" w:sz="0" w:space="0" w:color="auto"/>
        <w:left w:val="none" w:sz="0" w:space="0" w:color="auto"/>
        <w:bottom w:val="none" w:sz="0" w:space="0" w:color="auto"/>
        <w:right w:val="none" w:sz="0" w:space="0" w:color="auto"/>
      </w:divBdr>
    </w:div>
    <w:div w:id="1895239387">
      <w:bodyDiv w:val="1"/>
      <w:marLeft w:val="0"/>
      <w:marRight w:val="0"/>
      <w:marTop w:val="0"/>
      <w:marBottom w:val="0"/>
      <w:divBdr>
        <w:top w:val="none" w:sz="0" w:space="0" w:color="auto"/>
        <w:left w:val="none" w:sz="0" w:space="0" w:color="auto"/>
        <w:bottom w:val="none" w:sz="0" w:space="0" w:color="auto"/>
        <w:right w:val="none" w:sz="0" w:space="0" w:color="auto"/>
      </w:divBdr>
    </w:div>
    <w:div w:id="1898735080">
      <w:bodyDiv w:val="1"/>
      <w:marLeft w:val="0"/>
      <w:marRight w:val="0"/>
      <w:marTop w:val="0"/>
      <w:marBottom w:val="0"/>
      <w:divBdr>
        <w:top w:val="none" w:sz="0" w:space="0" w:color="auto"/>
        <w:left w:val="none" w:sz="0" w:space="0" w:color="auto"/>
        <w:bottom w:val="none" w:sz="0" w:space="0" w:color="auto"/>
        <w:right w:val="none" w:sz="0" w:space="0" w:color="auto"/>
      </w:divBdr>
    </w:div>
    <w:div w:id="1910453894">
      <w:bodyDiv w:val="1"/>
      <w:marLeft w:val="0"/>
      <w:marRight w:val="0"/>
      <w:marTop w:val="0"/>
      <w:marBottom w:val="0"/>
      <w:divBdr>
        <w:top w:val="none" w:sz="0" w:space="0" w:color="auto"/>
        <w:left w:val="none" w:sz="0" w:space="0" w:color="auto"/>
        <w:bottom w:val="none" w:sz="0" w:space="0" w:color="auto"/>
        <w:right w:val="none" w:sz="0" w:space="0" w:color="auto"/>
      </w:divBdr>
    </w:div>
    <w:div w:id="1942759804">
      <w:bodyDiv w:val="1"/>
      <w:marLeft w:val="0"/>
      <w:marRight w:val="0"/>
      <w:marTop w:val="0"/>
      <w:marBottom w:val="0"/>
      <w:divBdr>
        <w:top w:val="none" w:sz="0" w:space="0" w:color="auto"/>
        <w:left w:val="none" w:sz="0" w:space="0" w:color="auto"/>
        <w:bottom w:val="none" w:sz="0" w:space="0" w:color="auto"/>
        <w:right w:val="none" w:sz="0" w:space="0" w:color="auto"/>
      </w:divBdr>
    </w:div>
    <w:div w:id="1954752202">
      <w:bodyDiv w:val="1"/>
      <w:marLeft w:val="0"/>
      <w:marRight w:val="0"/>
      <w:marTop w:val="0"/>
      <w:marBottom w:val="0"/>
      <w:divBdr>
        <w:top w:val="none" w:sz="0" w:space="0" w:color="auto"/>
        <w:left w:val="none" w:sz="0" w:space="0" w:color="auto"/>
        <w:bottom w:val="none" w:sz="0" w:space="0" w:color="auto"/>
        <w:right w:val="none" w:sz="0" w:space="0" w:color="auto"/>
      </w:divBdr>
    </w:div>
    <w:div w:id="1956060861">
      <w:bodyDiv w:val="1"/>
      <w:marLeft w:val="0"/>
      <w:marRight w:val="0"/>
      <w:marTop w:val="0"/>
      <w:marBottom w:val="0"/>
      <w:divBdr>
        <w:top w:val="none" w:sz="0" w:space="0" w:color="auto"/>
        <w:left w:val="none" w:sz="0" w:space="0" w:color="auto"/>
        <w:bottom w:val="none" w:sz="0" w:space="0" w:color="auto"/>
        <w:right w:val="none" w:sz="0" w:space="0" w:color="auto"/>
      </w:divBdr>
    </w:div>
    <w:div w:id="1979384368">
      <w:bodyDiv w:val="1"/>
      <w:marLeft w:val="0"/>
      <w:marRight w:val="0"/>
      <w:marTop w:val="0"/>
      <w:marBottom w:val="0"/>
      <w:divBdr>
        <w:top w:val="none" w:sz="0" w:space="0" w:color="auto"/>
        <w:left w:val="none" w:sz="0" w:space="0" w:color="auto"/>
        <w:bottom w:val="none" w:sz="0" w:space="0" w:color="auto"/>
        <w:right w:val="none" w:sz="0" w:space="0" w:color="auto"/>
      </w:divBdr>
    </w:div>
    <w:div w:id="1980377075">
      <w:bodyDiv w:val="1"/>
      <w:marLeft w:val="0"/>
      <w:marRight w:val="0"/>
      <w:marTop w:val="0"/>
      <w:marBottom w:val="0"/>
      <w:divBdr>
        <w:top w:val="none" w:sz="0" w:space="0" w:color="auto"/>
        <w:left w:val="none" w:sz="0" w:space="0" w:color="auto"/>
        <w:bottom w:val="none" w:sz="0" w:space="0" w:color="auto"/>
        <w:right w:val="none" w:sz="0" w:space="0" w:color="auto"/>
      </w:divBdr>
    </w:div>
    <w:div w:id="2029721422">
      <w:bodyDiv w:val="1"/>
      <w:marLeft w:val="0"/>
      <w:marRight w:val="0"/>
      <w:marTop w:val="0"/>
      <w:marBottom w:val="0"/>
      <w:divBdr>
        <w:top w:val="none" w:sz="0" w:space="0" w:color="auto"/>
        <w:left w:val="none" w:sz="0" w:space="0" w:color="auto"/>
        <w:bottom w:val="none" w:sz="0" w:space="0" w:color="auto"/>
        <w:right w:val="none" w:sz="0" w:space="0" w:color="auto"/>
      </w:divBdr>
    </w:div>
    <w:div w:id="2105304016">
      <w:bodyDiv w:val="1"/>
      <w:marLeft w:val="0"/>
      <w:marRight w:val="0"/>
      <w:marTop w:val="0"/>
      <w:marBottom w:val="0"/>
      <w:divBdr>
        <w:top w:val="none" w:sz="0" w:space="0" w:color="auto"/>
        <w:left w:val="none" w:sz="0" w:space="0" w:color="auto"/>
        <w:bottom w:val="none" w:sz="0" w:space="0" w:color="auto"/>
        <w:right w:val="none" w:sz="0" w:space="0" w:color="auto"/>
      </w:divBdr>
    </w:div>
    <w:div w:id="2134055058">
      <w:bodyDiv w:val="1"/>
      <w:marLeft w:val="0"/>
      <w:marRight w:val="0"/>
      <w:marTop w:val="0"/>
      <w:marBottom w:val="0"/>
      <w:divBdr>
        <w:top w:val="none" w:sz="0" w:space="0" w:color="auto"/>
        <w:left w:val="none" w:sz="0" w:space="0" w:color="auto"/>
        <w:bottom w:val="none" w:sz="0" w:space="0" w:color="auto"/>
        <w:right w:val="none" w:sz="0" w:space="0" w:color="auto"/>
      </w:divBdr>
    </w:div>
    <w:div w:id="2145151694">
      <w:bodyDiv w:val="1"/>
      <w:marLeft w:val="0"/>
      <w:marRight w:val="0"/>
      <w:marTop w:val="0"/>
      <w:marBottom w:val="0"/>
      <w:divBdr>
        <w:top w:val="none" w:sz="0" w:space="0" w:color="auto"/>
        <w:left w:val="none" w:sz="0" w:space="0" w:color="auto"/>
        <w:bottom w:val="none" w:sz="0" w:space="0" w:color="auto"/>
        <w:right w:val="none" w:sz="0" w:space="0" w:color="auto"/>
      </w:divBdr>
    </w:div>
    <w:div w:id="2146114764">
      <w:bodyDiv w:val="1"/>
      <w:marLeft w:val="0"/>
      <w:marRight w:val="0"/>
      <w:marTop w:val="0"/>
      <w:marBottom w:val="0"/>
      <w:divBdr>
        <w:top w:val="none" w:sz="0" w:space="0" w:color="auto"/>
        <w:left w:val="none" w:sz="0" w:space="0" w:color="auto"/>
        <w:bottom w:val="none" w:sz="0" w:space="0" w:color="auto"/>
        <w:right w:val="none" w:sz="0" w:space="0" w:color="auto"/>
      </w:divBdr>
    </w:div>
    <w:div w:id="2146505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42582-5585-475E-895E-BDC9EDD4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1991</Words>
  <Characters>11351</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Alfonso Florez Garcia</dc:creator>
  <cp:keywords/>
  <dc:description/>
  <cp:lastModifiedBy>Keerthana M</cp:lastModifiedBy>
  <cp:revision>4</cp:revision>
  <dcterms:created xsi:type="dcterms:W3CDTF">2022-11-28T22:58:00Z</dcterms:created>
  <dcterms:modified xsi:type="dcterms:W3CDTF">2022-12-19T14:42:00Z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cd1dd4cf-516c-349f-a499-13ec34acc29f</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http://www.zotero.org/styles/apa</vt:lpwstr>
  </property>
</Properties>
</file>