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374ED" w14:textId="77777777" w:rsidR="00AD6734" w:rsidRPr="004F2E66" w:rsidRDefault="00AD6734" w:rsidP="00AD6734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4F2E66"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Supplemental</w:t>
      </w:r>
      <w:r w:rsidRPr="004F2E6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Digital Content 1</w:t>
      </w:r>
    </w:p>
    <w:p w14:paraId="5529696F" w14:textId="77777777" w:rsidR="00AD6734" w:rsidRPr="004F2E66" w:rsidRDefault="00AD6734" w:rsidP="00AD673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0BEB026" w14:textId="77777777" w:rsidR="00AD6734" w:rsidRPr="004F2E66" w:rsidRDefault="00AD6734" w:rsidP="00AD673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F2E66">
        <w:rPr>
          <w:rFonts w:ascii="Times New Roman" w:eastAsia="Times New Roman" w:hAnsi="Times New Roman" w:cs="Times New Roman"/>
          <w:sz w:val="24"/>
          <w:szCs w:val="24"/>
          <w:u w:val="single"/>
        </w:rPr>
        <w:t>Minority Health Social Vulnerability Index</w:t>
      </w:r>
    </w:p>
    <w:p w14:paraId="1E788011" w14:textId="77777777" w:rsidR="00AD6734" w:rsidRPr="004F2E66" w:rsidRDefault="00AD6734" w:rsidP="00AD673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F2E66">
        <w:rPr>
          <w:rFonts w:ascii="Times New Roman" w:eastAsia="Times New Roman" w:hAnsi="Times New Roman" w:cs="Times New Roman"/>
          <w:sz w:val="24"/>
          <w:szCs w:val="24"/>
        </w:rPr>
        <w:t xml:space="preserve">The Minority Health Social Vulnerability Index (MH-SVI) is a set of county-level measures developed to support communities at highest risk for disproportionate adverse impact and poor outcomes during the COVID-19 pandemic. The MH-SVI incorporates the following six themes of vulnerability: </w:t>
      </w:r>
      <w:r w:rsidRPr="004F2E66">
        <w:rPr>
          <w:rFonts w:ascii="Times New Roman" w:hAnsi="Times New Roman" w:cs="Times New Roman"/>
          <w:sz w:val="24"/>
          <w:szCs w:val="24"/>
        </w:rPr>
        <w:t>socioeconomic status; household composition and disability; minority status and language; housing type and transportation; health care infrastructure and access; and medical vulnerability of communities</w:t>
      </w:r>
      <w:r w:rsidRPr="004F2E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D5D2FC" w14:textId="77777777" w:rsidR="00AD6734" w:rsidRPr="004F2E66" w:rsidRDefault="00AD6734" w:rsidP="00AD673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90BD9FA" w14:textId="77777777" w:rsidR="00AD6734" w:rsidRPr="004F2E66" w:rsidRDefault="00AD6734" w:rsidP="00AD67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F2E66">
        <w:rPr>
          <w:rFonts w:ascii="Times New Roman" w:hAnsi="Times New Roman" w:cs="Times New Roman"/>
          <w:sz w:val="24"/>
          <w:szCs w:val="24"/>
        </w:rPr>
        <w:t>MH-SVI Themes:</w:t>
      </w:r>
    </w:p>
    <w:p w14:paraId="76B609C8" w14:textId="77777777" w:rsidR="00AD6734" w:rsidRPr="004F2E66" w:rsidRDefault="00AD6734" w:rsidP="00AD673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E66">
        <w:rPr>
          <w:rFonts w:ascii="Times New Roman" w:hAnsi="Times New Roman" w:cs="Times New Roman"/>
          <w:b/>
          <w:bCs/>
          <w:sz w:val="24"/>
          <w:szCs w:val="24"/>
        </w:rPr>
        <w:t>Socioeconomic status theme</w:t>
      </w:r>
      <w:r w:rsidRPr="004F2E66">
        <w:rPr>
          <w:rFonts w:ascii="Times New Roman" w:hAnsi="Times New Roman" w:cs="Times New Roman"/>
          <w:sz w:val="24"/>
          <w:szCs w:val="24"/>
        </w:rPr>
        <w:t>: Percent of civilian population aged ≥16 years that is unemployed; Per capita income based on 2018 inflation-adjusted dollars; Percent of persons aged ≥25 years with no high school diploma; Percent of persons with incomes below the federal poverty level.</w:t>
      </w:r>
    </w:p>
    <w:p w14:paraId="40A2462D" w14:textId="77777777" w:rsidR="00AD6734" w:rsidRPr="004F2E66" w:rsidRDefault="00AD6734" w:rsidP="00AD673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E66">
        <w:rPr>
          <w:rFonts w:ascii="Times New Roman" w:hAnsi="Times New Roman" w:cs="Times New Roman"/>
          <w:b/>
          <w:bCs/>
          <w:sz w:val="24"/>
          <w:szCs w:val="24"/>
        </w:rPr>
        <w:t>Household composition and disability theme</w:t>
      </w:r>
      <w:r w:rsidRPr="004F2E66">
        <w:rPr>
          <w:rFonts w:ascii="Times New Roman" w:hAnsi="Times New Roman" w:cs="Times New Roman"/>
          <w:sz w:val="24"/>
          <w:szCs w:val="24"/>
        </w:rPr>
        <w:t>: Percent of civilian noninstitutionalized population with a disability (hearing, vision, cognitive, ambulatory, self-care, and independent living difficulty); Percent of persons aged ≤17 years; Percent of persons aged ≥65 years; Percent of single parent household with children aged &lt;18 years.</w:t>
      </w:r>
    </w:p>
    <w:p w14:paraId="2C6B0464" w14:textId="77777777" w:rsidR="00AD6734" w:rsidRPr="004F2E66" w:rsidRDefault="00AD6734" w:rsidP="00AD673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E66">
        <w:rPr>
          <w:rFonts w:ascii="Times New Roman" w:hAnsi="Times New Roman" w:cs="Times New Roman"/>
          <w:b/>
          <w:bCs/>
          <w:sz w:val="24"/>
          <w:szCs w:val="24"/>
        </w:rPr>
        <w:t>Minority status and language theme</w:t>
      </w:r>
      <w:r w:rsidRPr="004F2E66">
        <w:rPr>
          <w:rFonts w:ascii="Times New Roman" w:hAnsi="Times New Roman" w:cs="Times New Roman"/>
          <w:sz w:val="24"/>
          <w:szCs w:val="24"/>
        </w:rPr>
        <w:t>: Percent of persons who are: African American or Black; American Indian and Alaska Native; Asian; Hispanic or Latino/a; Native Hawaiian/Pacific Islander; Some Other Race Alone; Estimated numbers of speakers of English less than "very well" who speak: Chinese; Korean; Russian; Spanish; or Vietnamese.</w:t>
      </w:r>
    </w:p>
    <w:p w14:paraId="20943437" w14:textId="77777777" w:rsidR="00AD6734" w:rsidRPr="004F2E66" w:rsidRDefault="00AD6734" w:rsidP="00AD673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E66">
        <w:rPr>
          <w:rFonts w:ascii="Times New Roman" w:hAnsi="Times New Roman" w:cs="Times New Roman"/>
          <w:b/>
          <w:bCs/>
          <w:sz w:val="24"/>
          <w:szCs w:val="24"/>
        </w:rPr>
        <w:t>Housing type and transportation theme</w:t>
      </w:r>
      <w:r w:rsidRPr="004F2E66">
        <w:rPr>
          <w:rFonts w:ascii="Times New Roman" w:hAnsi="Times New Roman" w:cs="Times New Roman"/>
          <w:sz w:val="24"/>
          <w:szCs w:val="24"/>
        </w:rPr>
        <w:t>: Percent of household crowding among occupied housing units; Percent of households with no vehicle available; Percent of housing in structures with 10 or more units; Percent of mobile homes; Percent of persons living in group quarters.</w:t>
      </w:r>
    </w:p>
    <w:p w14:paraId="70A3EB2F" w14:textId="77777777" w:rsidR="00AD6734" w:rsidRPr="004F2E66" w:rsidRDefault="00AD6734" w:rsidP="00AD673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E66">
        <w:rPr>
          <w:rFonts w:ascii="Times New Roman" w:hAnsi="Times New Roman" w:cs="Times New Roman"/>
          <w:b/>
          <w:bCs/>
          <w:sz w:val="24"/>
          <w:szCs w:val="24"/>
        </w:rPr>
        <w:t>Health care infrastructure and access theme</w:t>
      </w:r>
      <w:r w:rsidRPr="004F2E66">
        <w:rPr>
          <w:rFonts w:ascii="Times New Roman" w:hAnsi="Times New Roman" w:cs="Times New Roman"/>
          <w:sz w:val="24"/>
          <w:szCs w:val="24"/>
        </w:rPr>
        <w:t>: Number of hospitals per 100,000 population; Percent of persons without health insurance; Number of pharmacies per 100,000 population; Number of primary care physicians per 100,000 population; Number of urgent care clinics per 100,000 population.</w:t>
      </w:r>
    </w:p>
    <w:p w14:paraId="5B8255AB" w14:textId="77777777" w:rsidR="00AD6734" w:rsidRPr="004F2E66" w:rsidRDefault="00AD6734" w:rsidP="00AD673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E66">
        <w:rPr>
          <w:rFonts w:ascii="Times New Roman" w:hAnsi="Times New Roman" w:cs="Times New Roman"/>
          <w:b/>
          <w:bCs/>
          <w:sz w:val="24"/>
          <w:szCs w:val="24"/>
        </w:rPr>
        <w:t>Medical vulnerability theme</w:t>
      </w:r>
      <w:r w:rsidRPr="004F2E66">
        <w:rPr>
          <w:rFonts w:ascii="Times New Roman" w:hAnsi="Times New Roman" w:cs="Times New Roman"/>
          <w:sz w:val="24"/>
          <w:szCs w:val="24"/>
        </w:rPr>
        <w:t xml:space="preserve">: Total number of </w:t>
      </w:r>
      <w:r w:rsidRPr="004F2E66">
        <w:rPr>
          <w:rFonts w:ascii="Times New Roman" w:eastAsia="Times New Roman" w:hAnsi="Times New Roman" w:cs="Times New Roman"/>
          <w:sz w:val="24"/>
          <w:szCs w:val="24"/>
        </w:rPr>
        <w:t xml:space="preserve">adults aged </w:t>
      </w:r>
      <w:r w:rsidRPr="004F2E66">
        <w:rPr>
          <w:rFonts w:ascii="Times New Roman" w:hAnsi="Times New Roman" w:cs="Times New Roman"/>
          <w:sz w:val="24"/>
          <w:szCs w:val="24"/>
        </w:rPr>
        <w:t>≥</w:t>
      </w:r>
      <w:r w:rsidRPr="004F2E66">
        <w:rPr>
          <w:rFonts w:ascii="Times New Roman" w:eastAsia="Times New Roman" w:hAnsi="Times New Roman" w:cs="Times New Roman"/>
          <w:sz w:val="24"/>
          <w:szCs w:val="24"/>
        </w:rPr>
        <w:t xml:space="preserve">20 years with diagnosed diabetes; Percent of persons with no internet access; Total number of adults aged </w:t>
      </w:r>
      <w:r w:rsidRPr="004F2E66">
        <w:rPr>
          <w:rFonts w:ascii="Times New Roman" w:hAnsi="Times New Roman" w:cs="Times New Roman"/>
          <w:sz w:val="24"/>
          <w:szCs w:val="24"/>
        </w:rPr>
        <w:t>≥</w:t>
      </w:r>
      <w:r w:rsidRPr="004F2E66">
        <w:rPr>
          <w:rFonts w:ascii="Times New Roman" w:eastAsia="Times New Roman" w:hAnsi="Times New Roman" w:cs="Times New Roman"/>
          <w:sz w:val="24"/>
          <w:szCs w:val="24"/>
        </w:rPr>
        <w:t>20 years with obesity; Total number of cardiovascular disease deaths</w:t>
      </w:r>
      <w:r w:rsidRPr="004F2E66">
        <w:rPr>
          <w:rFonts w:ascii="Times New Roman" w:hAnsi="Times New Roman" w:cs="Times New Roman"/>
          <w:sz w:val="24"/>
          <w:szCs w:val="24"/>
        </w:rPr>
        <w:t xml:space="preserve"> per 100,000 population</w:t>
      </w:r>
      <w:r w:rsidRPr="004F2E66">
        <w:rPr>
          <w:rFonts w:ascii="Times New Roman" w:eastAsia="Times New Roman" w:hAnsi="Times New Roman" w:cs="Times New Roman"/>
          <w:sz w:val="24"/>
          <w:szCs w:val="24"/>
        </w:rPr>
        <w:t xml:space="preserve">; Age-standardized 2014 number of chronic respiratory diseases deaths </w:t>
      </w:r>
      <w:r w:rsidRPr="004F2E66">
        <w:rPr>
          <w:rFonts w:ascii="Times New Roman" w:hAnsi="Times New Roman" w:cs="Times New Roman"/>
          <w:sz w:val="24"/>
          <w:szCs w:val="24"/>
        </w:rPr>
        <w:t>per 100,000 population</w:t>
      </w:r>
      <w:r w:rsidRPr="004F2E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1D7B08" w14:textId="77777777" w:rsidR="00AD6734" w:rsidRPr="004F2E66" w:rsidRDefault="00AD6734" w:rsidP="00AD673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005A9B0" w14:textId="77777777" w:rsidR="00AD6734" w:rsidRPr="004F2E66" w:rsidRDefault="00AD6734" w:rsidP="00AD673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F2E66">
        <w:rPr>
          <w:rFonts w:ascii="Times New Roman" w:eastAsia="Times New Roman" w:hAnsi="Times New Roman" w:cs="Times New Roman"/>
          <w:sz w:val="24"/>
          <w:szCs w:val="24"/>
        </w:rPr>
        <w:t>The information source for the first four themes is the ACS 2013-2018 database. The information sources for the last two themes are: Homeland Infrastructure Foundation Level Data Open; Health Resources and Services Administration Area Health Resource Files; Institute for Health Metrics and Evaluation; US Diabetes Surveillance System, Centers for Disease Control and Prevention Division of Diabetes Translation; and Centers for Disease Control and Prevention Interactive Atlas of Heart Disease and Stroke. The data from these latter data sources are from dates between 2014-2018.</w:t>
      </w:r>
    </w:p>
    <w:p w14:paraId="644B9F39" w14:textId="77777777" w:rsidR="00AD6734" w:rsidRPr="004F2E66" w:rsidRDefault="00AD6734" w:rsidP="00AD673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4284930" w14:textId="77777777" w:rsidR="00AD6734" w:rsidRPr="004F2E66" w:rsidRDefault="00AD6734" w:rsidP="00AD673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F2E66">
        <w:rPr>
          <w:rFonts w:ascii="Times New Roman" w:eastAsia="Times New Roman" w:hAnsi="Times New Roman" w:cs="Times New Roman"/>
          <w:sz w:val="24"/>
          <w:szCs w:val="24"/>
        </w:rPr>
        <w:lastRenderedPageBreak/>
        <w:t>Sources of descriptions:</w:t>
      </w:r>
    </w:p>
    <w:p w14:paraId="588C9D76" w14:textId="77777777" w:rsidR="00AD6734" w:rsidRPr="004F2E66" w:rsidRDefault="00261440" w:rsidP="00AD673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AD6734" w:rsidRPr="004F2E6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https://www.minorityhealth.hhs.gov/minority-health-svi</w:t>
        </w:r>
      </w:hyperlink>
      <w:r w:rsidR="00AD6734" w:rsidRPr="004F2E66">
        <w:rPr>
          <w:rFonts w:ascii="Times New Roman" w:eastAsia="Times New Roman" w:hAnsi="Times New Roman" w:cs="Times New Roman"/>
          <w:sz w:val="24"/>
          <w:szCs w:val="24"/>
        </w:rPr>
        <w:t>. Note: the “SVI Overview” section contains a comparison of 2018 SVI and 2018 MH-SVI.</w:t>
      </w:r>
    </w:p>
    <w:p w14:paraId="2581AEB5" w14:textId="77777777" w:rsidR="00AD6734" w:rsidRPr="004F2E66" w:rsidRDefault="00AD6734" w:rsidP="00AD673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E66">
        <w:rPr>
          <w:rFonts w:ascii="Times New Roman" w:eastAsia="Times New Roman" w:hAnsi="Times New Roman" w:cs="Times New Roman"/>
          <w:sz w:val="24"/>
          <w:szCs w:val="24"/>
        </w:rPr>
        <w:t>https://www.atsdr.cdc.gov/placeandhealth/svi/documentation/SVI_documentation_2018.html</w:t>
      </w:r>
    </w:p>
    <w:p w14:paraId="7B180C60" w14:textId="77777777" w:rsidR="00AD6734" w:rsidRPr="00261440" w:rsidRDefault="00AD6734" w:rsidP="0026144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440">
        <w:rPr>
          <w:rFonts w:ascii="Times New Roman" w:eastAsia="Times New Roman" w:hAnsi="Times New Roman" w:cs="Times New Roman"/>
          <w:sz w:val="24"/>
          <w:szCs w:val="24"/>
        </w:rPr>
        <w:t xml:space="preserve">Saelee R, Chandra Murthy N, Patel Murthy B, Zell E, Shaw L, Gibbs-Scharf L, Harris L, Shaw KM. Minority Health Social Vulnerability Index and COVID-19 vaccination coverage - The United States, December 14, 2020-January 31, 2022. Vaccine. 2023 Mar 17;41(12):1943-1950. </w:t>
      </w:r>
      <w:proofErr w:type="spellStart"/>
      <w:r w:rsidRPr="00261440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 w:rsidRPr="00261440">
        <w:rPr>
          <w:rFonts w:ascii="Times New Roman" w:eastAsia="Times New Roman" w:hAnsi="Times New Roman" w:cs="Times New Roman"/>
          <w:sz w:val="24"/>
          <w:szCs w:val="24"/>
        </w:rPr>
        <w:t xml:space="preserve">: 10.1016/j.vaccine.2023.02.022. </w:t>
      </w:r>
      <w:proofErr w:type="spellStart"/>
      <w:r w:rsidRPr="00261440">
        <w:rPr>
          <w:rFonts w:ascii="Times New Roman" w:eastAsia="Times New Roman" w:hAnsi="Times New Roman" w:cs="Times New Roman"/>
          <w:sz w:val="24"/>
          <w:szCs w:val="24"/>
        </w:rPr>
        <w:t>Epub</w:t>
      </w:r>
      <w:proofErr w:type="spellEnd"/>
      <w:r w:rsidRPr="00261440">
        <w:rPr>
          <w:rFonts w:ascii="Times New Roman" w:eastAsia="Times New Roman" w:hAnsi="Times New Roman" w:cs="Times New Roman"/>
          <w:sz w:val="24"/>
          <w:szCs w:val="24"/>
        </w:rPr>
        <w:t xml:space="preserve"> 2023 Feb 13. PMID: 36797098; PMCID: PMC9922574.</w:t>
      </w:r>
    </w:p>
    <w:sectPr w:rsidR="00AD6734" w:rsidRPr="0026144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07F48" w14:textId="77777777" w:rsidR="00261440" w:rsidRDefault="00261440">
      <w:pPr>
        <w:spacing w:after="0" w:line="240" w:lineRule="auto"/>
      </w:pPr>
      <w:r>
        <w:separator/>
      </w:r>
    </w:p>
  </w:endnote>
  <w:endnote w:type="continuationSeparator" w:id="0">
    <w:p w14:paraId="411CD00E" w14:textId="77777777" w:rsidR="00261440" w:rsidRDefault="00261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DE81D" w14:textId="77777777" w:rsidR="00261440" w:rsidRDefault="00261440">
      <w:pPr>
        <w:spacing w:after="0" w:line="240" w:lineRule="auto"/>
      </w:pPr>
      <w:r>
        <w:separator/>
      </w:r>
    </w:p>
  </w:footnote>
  <w:footnote w:type="continuationSeparator" w:id="0">
    <w:p w14:paraId="40606791" w14:textId="77777777" w:rsidR="00261440" w:rsidRDefault="00261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6BA9B" w14:textId="77777777" w:rsidR="00AD6734" w:rsidRDefault="00AD67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5111"/>
    <w:multiLevelType w:val="hybridMultilevel"/>
    <w:tmpl w:val="398E7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6F69"/>
    <w:multiLevelType w:val="hybridMultilevel"/>
    <w:tmpl w:val="C750F078"/>
    <w:lvl w:ilvl="0" w:tplc="84B0F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03812"/>
    <w:multiLevelType w:val="hybridMultilevel"/>
    <w:tmpl w:val="B69E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F5E34"/>
    <w:multiLevelType w:val="multilevel"/>
    <w:tmpl w:val="7D90662A"/>
    <w:lvl w:ilvl="0">
      <w:start w:val="1"/>
      <w:numFmt w:val="decimal"/>
      <w:pStyle w:val="StaffAssistanc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61890933">
    <w:abstractNumId w:val="1"/>
  </w:num>
  <w:num w:numId="2" w16cid:durableId="1696229891">
    <w:abstractNumId w:val="3"/>
  </w:num>
  <w:num w:numId="3" w16cid:durableId="34620808">
    <w:abstractNumId w:val="0"/>
  </w:num>
  <w:num w:numId="4" w16cid:durableId="839153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734"/>
    <w:rsid w:val="00261440"/>
    <w:rsid w:val="00542F7B"/>
    <w:rsid w:val="008B1084"/>
    <w:rsid w:val="00AD6734"/>
    <w:rsid w:val="00DB1097"/>
    <w:rsid w:val="00E11DEA"/>
    <w:rsid w:val="00F1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CBDA5"/>
  <w15:chartTrackingRefBased/>
  <w15:docId w15:val="{A89EB705-2555-4773-A42B-D1D25169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73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F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_Body"/>
    <w:basedOn w:val="BodyText"/>
    <w:link w:val="BodyChar"/>
    <w:autoRedefine/>
    <w:qFormat/>
    <w:rsid w:val="00542F7B"/>
    <w:pPr>
      <w:spacing w:after="0" w:line="240" w:lineRule="auto"/>
    </w:pPr>
  </w:style>
  <w:style w:type="character" w:customStyle="1" w:styleId="BodyChar">
    <w:name w:val="_Body Char"/>
    <w:basedOn w:val="BodyTextChar"/>
    <w:link w:val="Body"/>
    <w:rsid w:val="00542F7B"/>
  </w:style>
  <w:style w:type="paragraph" w:styleId="BodyText">
    <w:name w:val="Body Text"/>
    <w:basedOn w:val="Normal"/>
    <w:link w:val="BodyTextChar"/>
    <w:uiPriority w:val="99"/>
    <w:semiHidden/>
    <w:unhideWhenUsed/>
    <w:rsid w:val="00542F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2F7B"/>
  </w:style>
  <w:style w:type="paragraph" w:customStyle="1" w:styleId="Level1">
    <w:name w:val="_Level1"/>
    <w:basedOn w:val="Heading1"/>
    <w:link w:val="Level1Char"/>
    <w:autoRedefine/>
    <w:qFormat/>
    <w:rsid w:val="00542F7B"/>
    <w:pPr>
      <w:spacing w:line="240" w:lineRule="auto"/>
      <w:jc w:val="center"/>
    </w:pPr>
    <w:rPr>
      <w:b/>
      <w:bCs/>
      <w:caps/>
      <w:sz w:val="24"/>
    </w:rPr>
  </w:style>
  <w:style w:type="character" w:customStyle="1" w:styleId="Level1Char">
    <w:name w:val="_Level1 Char"/>
    <w:basedOn w:val="DefaultParagraphFont"/>
    <w:link w:val="Level1"/>
    <w:rsid w:val="00542F7B"/>
    <w:rPr>
      <w:rFonts w:asciiTheme="majorHAnsi" w:eastAsiaTheme="majorEastAsia" w:hAnsiTheme="majorHAnsi" w:cstheme="majorBidi"/>
      <w:b/>
      <w:bCs/>
      <w:caps/>
      <w:color w:val="2F5496" w:themeColor="accent1" w:themeShade="BF"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542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evel2">
    <w:name w:val="_Level2"/>
    <w:basedOn w:val="Normal"/>
    <w:link w:val="Level2Char"/>
    <w:autoRedefine/>
    <w:qFormat/>
    <w:rsid w:val="00542F7B"/>
    <w:pPr>
      <w:spacing w:after="0" w:line="240" w:lineRule="auto"/>
      <w:outlineLvl w:val="1"/>
    </w:pPr>
    <w:rPr>
      <w:b/>
    </w:rPr>
  </w:style>
  <w:style w:type="character" w:customStyle="1" w:styleId="Level2Char">
    <w:name w:val="_Level2 Char"/>
    <w:basedOn w:val="DefaultParagraphFont"/>
    <w:link w:val="Level2"/>
    <w:rsid w:val="00542F7B"/>
    <w:rPr>
      <w:b/>
    </w:rPr>
  </w:style>
  <w:style w:type="paragraph" w:customStyle="1" w:styleId="Level3">
    <w:name w:val="_Level3"/>
    <w:basedOn w:val="Normal"/>
    <w:link w:val="Level3Char"/>
    <w:autoRedefine/>
    <w:qFormat/>
    <w:rsid w:val="00542F7B"/>
    <w:pPr>
      <w:spacing w:after="0" w:line="240" w:lineRule="auto"/>
      <w:outlineLvl w:val="2"/>
    </w:pPr>
    <w:rPr>
      <w:u w:val="single"/>
    </w:rPr>
  </w:style>
  <w:style w:type="character" w:customStyle="1" w:styleId="Level3Char">
    <w:name w:val="_Level3 Char"/>
    <w:basedOn w:val="DefaultParagraphFont"/>
    <w:link w:val="Level3"/>
    <w:rsid w:val="00542F7B"/>
    <w:rPr>
      <w:u w:val="single"/>
    </w:rPr>
  </w:style>
  <w:style w:type="paragraph" w:customStyle="1" w:styleId="Level4">
    <w:name w:val="_Level4"/>
    <w:basedOn w:val="Body"/>
    <w:link w:val="Level4Char"/>
    <w:autoRedefine/>
    <w:qFormat/>
    <w:rsid w:val="00542F7B"/>
    <w:pPr>
      <w:outlineLvl w:val="3"/>
    </w:pPr>
    <w:rPr>
      <w:i/>
    </w:rPr>
  </w:style>
  <w:style w:type="character" w:customStyle="1" w:styleId="Level4Char">
    <w:name w:val="_Level4 Char"/>
    <w:basedOn w:val="BodyChar"/>
    <w:link w:val="Level4"/>
    <w:rsid w:val="00542F7B"/>
    <w:rPr>
      <w:i/>
    </w:rPr>
  </w:style>
  <w:style w:type="paragraph" w:customStyle="1" w:styleId="StaffAssistance">
    <w:name w:val="_StaffAssistance"/>
    <w:basedOn w:val="Caption"/>
    <w:link w:val="StaffAssistanceChar"/>
    <w:autoRedefine/>
    <w:qFormat/>
    <w:rsid w:val="00542F7B"/>
    <w:pPr>
      <w:numPr>
        <w:numId w:val="2"/>
      </w:numPr>
      <w:spacing w:after="0"/>
      <w:ind w:hanging="360"/>
    </w:pPr>
    <w:rPr>
      <w:rFonts w:ascii="Calibri" w:hAnsi="Calibri"/>
    </w:rPr>
  </w:style>
  <w:style w:type="character" w:customStyle="1" w:styleId="StaffAssistanceChar">
    <w:name w:val="_StaffAssistance Char"/>
    <w:basedOn w:val="DefaultParagraphFont"/>
    <w:link w:val="StaffAssistance"/>
    <w:rsid w:val="00542F7B"/>
    <w:rPr>
      <w:rFonts w:ascii="Calibri" w:hAnsi="Calibri"/>
      <w:i/>
      <w:iCs/>
      <w:color w:val="44546A" w:themeColor="text2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2F7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6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734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D67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6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inorityhealth.hhs.gov/minority-health-sv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Yi, Sarah H. (CDC/NCEZID/DHQP/ERIB)</dc:creator>
  <cp:keywords/>
  <dc:description/>
  <cp:lastModifiedBy>Yi, Sarah H. (CDC/NCEZID/DHQP/ERIB)</cp:lastModifiedBy>
  <cp:revision>2</cp:revision>
  <dcterms:created xsi:type="dcterms:W3CDTF">2024-02-03T23:11:00Z</dcterms:created>
  <dcterms:modified xsi:type="dcterms:W3CDTF">2024-02-05T18:42:00Z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2024-02-03T23:12:37Z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8a5d1f38-eccd-4187-ac58-d385758d501c</vt:lpwstr>
  </property>
  <property fmtid="{D5CDD505-2E9C-101B-9397-08002B2CF9AE}" pid="8" name="MSIP_Label_7b94a7b8-f06c-4dfe-bdcc-9b548fd58c31_ContentBits">
    <vt:lpwstr>0</vt:lpwstr>
  </property>
</Properties>
</file>