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79E6" w14:textId="4BA0BCF7" w:rsidR="00D50E94" w:rsidRPr="00E42D1B" w:rsidRDefault="00D50E94" w:rsidP="00E42D1B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2D1B">
        <w:rPr>
          <w:rFonts w:ascii="Arial" w:hAnsi="Arial" w:cs="Arial"/>
          <w:b/>
          <w:bCs/>
          <w:color w:val="000000" w:themeColor="text1"/>
        </w:rPr>
        <w:t>Supplemental Material for</w:t>
      </w:r>
    </w:p>
    <w:p w14:paraId="5FF17AAC" w14:textId="51038D8F" w:rsidR="00A100E4" w:rsidRPr="00E42D1B" w:rsidRDefault="00D50E94" w:rsidP="00E42D1B">
      <w:pPr>
        <w:spacing w:line="48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E42D1B">
        <w:rPr>
          <w:rFonts w:ascii="Arial" w:hAnsi="Arial" w:cs="Arial"/>
          <w:color w:val="000000" w:themeColor="text1"/>
        </w:rPr>
        <w:t>“</w:t>
      </w:r>
      <w:r w:rsidRPr="00E42D1B">
        <w:rPr>
          <w:rFonts w:ascii="Arial" w:hAnsi="Arial" w:cs="Arial"/>
          <w:color w:val="000000" w:themeColor="text1"/>
          <w:shd w:val="clear" w:color="auto" w:fill="FFFFFF"/>
        </w:rPr>
        <w:t>Attributional Negativity Bias and Acute Stress Disorder Symptoms Mediate the Relationship Between Trauma History and Future PTSD”</w:t>
      </w:r>
    </w:p>
    <w:p w14:paraId="3FD2E4D2" w14:textId="77777777" w:rsidR="000E2F13" w:rsidRPr="00E42D1B" w:rsidRDefault="000E2F13" w:rsidP="00E42D1B">
      <w:pPr>
        <w:spacing w:line="48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1BDAE00F" w14:textId="1256B2E9" w:rsidR="000E2F13" w:rsidRPr="00E42D1B" w:rsidRDefault="000E2F13" w:rsidP="00E42D1B">
      <w:pPr>
        <w:spacing w:line="480" w:lineRule="auto"/>
        <w:rPr>
          <w:rFonts w:ascii="Arial" w:hAnsi="Arial" w:cs="Arial"/>
        </w:rPr>
      </w:pPr>
      <w:r w:rsidRPr="00E42D1B">
        <w:rPr>
          <w:rFonts w:ascii="Arial" w:hAnsi="Arial" w:cs="Arial"/>
        </w:rPr>
        <w:t xml:space="preserve">To examine specificity of our results, we also examined whether the negativity bias and acute stress disorder symptoms mediated the link between childhood trauma and 6-month PTSD symptoms. </w:t>
      </w:r>
    </w:p>
    <w:p w14:paraId="0D403AC7" w14:textId="614F44F9" w:rsidR="000E2F13" w:rsidRPr="00E42D1B" w:rsidRDefault="000E2F13" w:rsidP="00E42D1B">
      <w:pPr>
        <w:spacing w:line="480" w:lineRule="auto"/>
        <w:rPr>
          <w:rFonts w:ascii="Arial" w:hAnsi="Arial" w:cs="Arial"/>
        </w:rPr>
      </w:pPr>
      <w:r w:rsidRPr="00E42D1B">
        <w:rPr>
          <w:rFonts w:ascii="Arial" w:hAnsi="Arial" w:cs="Arial"/>
          <w:b/>
          <w:bCs/>
        </w:rPr>
        <w:t>Measures</w:t>
      </w:r>
      <w:r w:rsidRPr="00E42D1B">
        <w:rPr>
          <w:rFonts w:ascii="Arial" w:hAnsi="Arial" w:cs="Arial"/>
        </w:rPr>
        <w:t xml:space="preserve"> </w:t>
      </w:r>
    </w:p>
    <w:p w14:paraId="71CD1297" w14:textId="699512A1" w:rsidR="000E2F13" w:rsidRPr="00E42D1B" w:rsidRDefault="000E2F13" w:rsidP="00E42D1B">
      <w:pPr>
        <w:spacing w:line="480" w:lineRule="auto"/>
        <w:ind w:firstLine="720"/>
        <w:rPr>
          <w:rFonts w:ascii="Arial" w:hAnsi="Arial" w:cs="Arial"/>
        </w:rPr>
      </w:pPr>
      <w:r w:rsidRPr="00E42D1B">
        <w:rPr>
          <w:rFonts w:ascii="Arial" w:hAnsi="Arial" w:cs="Arial"/>
        </w:rPr>
        <w:t>The childhood trauma questionnaire (CTQ) was also collected in the study (</w:t>
      </w:r>
      <w:r w:rsidRPr="00E42D1B">
        <w:rPr>
          <w:rFonts w:ascii="Arial" w:hAnsi="Arial" w:cs="Arial"/>
          <w:i/>
          <w:iCs/>
        </w:rPr>
        <w:t>n</w:t>
      </w:r>
      <w:r w:rsidRPr="00E42D1B">
        <w:rPr>
          <w:rFonts w:ascii="Arial" w:hAnsi="Arial" w:cs="Arial"/>
        </w:rPr>
        <w:t xml:space="preserve"> =  10 did not complete the CTQ). </w:t>
      </w:r>
      <w:r w:rsidR="007C05BE" w:rsidRPr="00E42D1B">
        <w:rPr>
          <w:rFonts w:ascii="Arial" w:hAnsi="Arial" w:cs="Arial"/>
        </w:rPr>
        <w:t xml:space="preserve">The (CTQ) is a validated measure for self-reported, retrospective childhood trauma history (Bernstein et al., 2003) and consists of 28 items </w:t>
      </w:r>
      <w:r w:rsidR="00156A4F">
        <w:rPr>
          <w:rFonts w:ascii="Arial" w:hAnsi="Arial" w:cs="Arial"/>
        </w:rPr>
        <w:t xml:space="preserve">(current sample Cronbach’s alpha = </w:t>
      </w:r>
      <w:r w:rsidR="00960DE4">
        <w:rPr>
          <w:rFonts w:ascii="Arial" w:hAnsi="Arial" w:cs="Arial"/>
        </w:rPr>
        <w:t xml:space="preserve">.91) </w:t>
      </w:r>
      <w:r w:rsidR="007C05BE" w:rsidRPr="00E42D1B">
        <w:rPr>
          <w:rFonts w:ascii="Arial" w:hAnsi="Arial" w:cs="Arial"/>
        </w:rPr>
        <w:t>evaluating childhood physical abuse, emotional abuse, sexual abuse, emotional neglect, and physical neglect.</w:t>
      </w:r>
      <w:r w:rsidR="007B49E1" w:rsidRPr="00E42D1B">
        <w:rPr>
          <w:rFonts w:ascii="Arial" w:hAnsi="Arial" w:cs="Arial"/>
        </w:rPr>
        <w:t xml:space="preserve"> </w:t>
      </w:r>
      <w:r w:rsidR="007C05BE" w:rsidRPr="00E42D1B">
        <w:rPr>
          <w:rFonts w:ascii="Arial" w:hAnsi="Arial" w:cs="Arial"/>
        </w:rPr>
        <w:t>A total score was created by summing all items (Bernstein et al., 2003</w:t>
      </w:r>
      <w:r w:rsidR="000D1A21" w:rsidRPr="00E42D1B">
        <w:rPr>
          <w:rFonts w:ascii="Arial" w:hAnsi="Arial" w:cs="Arial"/>
        </w:rPr>
        <w:t>; current sample M = 44.16, SD = 17.10</w:t>
      </w:r>
      <w:r w:rsidR="007C05BE" w:rsidRPr="00E42D1B">
        <w:rPr>
          <w:rFonts w:ascii="Arial" w:hAnsi="Arial" w:cs="Arial"/>
        </w:rPr>
        <w:t>). The PCL-5, CPS-5, negativity bias score, and covariates were derived as detailed in the main text.</w:t>
      </w:r>
    </w:p>
    <w:p w14:paraId="6BB5B857" w14:textId="4403CFFF" w:rsidR="000E2F13" w:rsidRPr="00E42D1B" w:rsidRDefault="000E2F13" w:rsidP="00E42D1B">
      <w:pPr>
        <w:spacing w:line="480" w:lineRule="auto"/>
        <w:rPr>
          <w:rFonts w:ascii="Arial" w:hAnsi="Arial" w:cs="Arial"/>
        </w:rPr>
      </w:pPr>
      <w:r w:rsidRPr="00E42D1B">
        <w:rPr>
          <w:rFonts w:ascii="Arial" w:hAnsi="Arial" w:cs="Arial"/>
          <w:b/>
          <w:bCs/>
        </w:rPr>
        <w:t>Results</w:t>
      </w:r>
    </w:p>
    <w:p w14:paraId="61B9C01E" w14:textId="436F5804" w:rsidR="00644975" w:rsidRPr="00E42D1B" w:rsidRDefault="00644975" w:rsidP="00E42D1B">
      <w:pPr>
        <w:pStyle w:val="ListParagraph"/>
        <w:spacing w:after="0" w:line="480" w:lineRule="auto"/>
        <w:ind w:left="0" w:firstLine="720"/>
        <w:rPr>
          <w:rFonts w:ascii="Arial" w:hAnsi="Arial" w:cs="Arial"/>
          <w:color w:val="000000" w:themeColor="text1"/>
          <w:sz w:val="24"/>
          <w:szCs w:val="24"/>
        </w:rPr>
      </w:pPr>
      <w:r w:rsidRPr="00E42D1B">
        <w:rPr>
          <w:rFonts w:ascii="Arial" w:hAnsi="Arial" w:cs="Arial"/>
          <w:sz w:val="24"/>
          <w:szCs w:val="24"/>
        </w:rPr>
        <w:t>The parallel dual mediation model with trauma history defined with CTQ scores</w:t>
      </w:r>
      <w:r w:rsidR="000B5359" w:rsidRPr="00E42D1B">
        <w:rPr>
          <w:rFonts w:ascii="Arial" w:hAnsi="Arial" w:cs="Arial"/>
          <w:sz w:val="24"/>
          <w:szCs w:val="24"/>
        </w:rPr>
        <w:t xml:space="preserve"> (</w:t>
      </w:r>
      <w:r w:rsidR="000B5359" w:rsidRPr="00E42D1B">
        <w:rPr>
          <w:rFonts w:ascii="Arial" w:hAnsi="Arial" w:cs="Arial"/>
          <w:i/>
          <w:iCs/>
          <w:sz w:val="24"/>
          <w:szCs w:val="24"/>
        </w:rPr>
        <w:t>n</w:t>
      </w:r>
      <w:r w:rsidR="000B5359" w:rsidRPr="00E42D1B">
        <w:rPr>
          <w:rFonts w:ascii="Arial" w:hAnsi="Arial" w:cs="Arial"/>
          <w:sz w:val="24"/>
          <w:szCs w:val="24"/>
        </w:rPr>
        <w:t xml:space="preserve"> = 179)</w:t>
      </w:r>
      <w:r w:rsidRPr="00E42D1B">
        <w:rPr>
          <w:rFonts w:ascii="Arial" w:hAnsi="Arial" w:cs="Arial"/>
          <w:sz w:val="24"/>
          <w:szCs w:val="24"/>
        </w:rPr>
        <w:t>, revealed the same pattern of results as the primary analyses with LEC-5 scores (i.e., both negativity bias and T1 ASD symptoms mediate the relationship between trauma history and T2 PTSD symptoms</w:t>
      </w:r>
      <w:r w:rsidR="00233EB7" w:rsidRPr="00E42D1B">
        <w:rPr>
          <w:rFonts w:ascii="Arial" w:hAnsi="Arial" w:cs="Arial"/>
          <w:sz w:val="24"/>
          <w:szCs w:val="24"/>
        </w:rPr>
        <w:t xml:space="preserve">; </w:t>
      </w:r>
      <w:r w:rsidR="00233EB7" w:rsidRPr="00E42D1B">
        <w:rPr>
          <w:rFonts w:ascii="Arial" w:hAnsi="Arial" w:cs="Arial"/>
          <w:b/>
          <w:bCs/>
          <w:sz w:val="24"/>
          <w:szCs w:val="24"/>
        </w:rPr>
        <w:t>Figure S</w:t>
      </w:r>
      <w:r w:rsidR="007A2D78" w:rsidRPr="00E42D1B">
        <w:rPr>
          <w:rFonts w:ascii="Arial" w:hAnsi="Arial" w:cs="Arial"/>
          <w:b/>
          <w:bCs/>
          <w:sz w:val="24"/>
          <w:szCs w:val="24"/>
        </w:rPr>
        <w:t>1</w:t>
      </w:r>
      <w:r w:rsidRPr="00E42D1B">
        <w:rPr>
          <w:rFonts w:ascii="Arial" w:hAnsi="Arial" w:cs="Arial"/>
          <w:sz w:val="24"/>
          <w:szCs w:val="24"/>
        </w:rPr>
        <w:t>).</w:t>
      </w:r>
    </w:p>
    <w:p w14:paraId="2E2D1026" w14:textId="3C6594F3" w:rsidR="008D11CF" w:rsidRPr="00E42D1B" w:rsidRDefault="008D11CF" w:rsidP="00E42D1B">
      <w:pPr>
        <w:spacing w:line="480" w:lineRule="auto"/>
        <w:ind w:firstLine="720"/>
        <w:rPr>
          <w:rFonts w:ascii="Arial" w:hAnsi="Arial" w:cs="Arial"/>
        </w:rPr>
      </w:pPr>
      <w:r w:rsidRPr="00E42D1B">
        <w:rPr>
          <w:rFonts w:ascii="Arial" w:hAnsi="Arial" w:cs="Arial"/>
        </w:rPr>
        <w:t>Higher CTQ scores predicted higher T2 CAPS-5 scores (</w:t>
      </w:r>
      <w:r w:rsidRPr="00E42D1B">
        <w:rPr>
          <w:rFonts w:ascii="Arial" w:hAnsi="Arial" w:cs="Arial"/>
          <w:b/>
          <w:bCs/>
        </w:rPr>
        <w:t xml:space="preserve">c path: </w:t>
      </w:r>
      <w:r w:rsidRPr="00E42D1B">
        <w:rPr>
          <w:rFonts w:ascii="Arial" w:hAnsi="Arial" w:cs="Arial"/>
        </w:rPr>
        <w:t xml:space="preserve">standardized </w:t>
      </w:r>
      <w:r w:rsidRPr="00E42D1B">
        <w:rPr>
          <w:rStyle w:val="Emphasis"/>
          <w:rFonts w:ascii="Arial" w:hAnsi="Arial" w:cs="Arial"/>
          <w:shd w:val="clear" w:color="auto" w:fill="FFFFFF"/>
        </w:rPr>
        <w:t xml:space="preserve">β </w:t>
      </w:r>
      <w:r w:rsidRPr="00E42D1B">
        <w:rPr>
          <w:rStyle w:val="Emphasis"/>
          <w:rFonts w:ascii="Arial" w:hAnsi="Arial" w:cs="Arial"/>
          <w:i w:val="0"/>
          <w:iCs w:val="0"/>
          <w:shd w:val="clear" w:color="auto" w:fill="FFFFFF"/>
        </w:rPr>
        <w:t>= 0.</w:t>
      </w:r>
      <w:r w:rsidR="001C6A52" w:rsidRPr="00E42D1B">
        <w:rPr>
          <w:rStyle w:val="Emphasis"/>
          <w:rFonts w:ascii="Arial" w:hAnsi="Arial" w:cs="Arial"/>
          <w:i w:val="0"/>
          <w:iCs w:val="0"/>
          <w:shd w:val="clear" w:color="auto" w:fill="FFFFFF"/>
        </w:rPr>
        <w:t>29</w:t>
      </w:r>
      <w:r w:rsidRPr="00E42D1B">
        <w:rPr>
          <w:rStyle w:val="Emphasis"/>
          <w:rFonts w:ascii="Arial" w:hAnsi="Arial" w:cs="Arial"/>
          <w:shd w:val="clear" w:color="auto" w:fill="FFFFFF"/>
        </w:rPr>
        <w:t>,</w:t>
      </w:r>
      <w:r w:rsidRPr="00E42D1B">
        <w:rPr>
          <w:rFonts w:ascii="Arial" w:hAnsi="Arial" w:cs="Arial"/>
          <w:i/>
          <w:iCs/>
        </w:rPr>
        <w:t xml:space="preserve"> </w:t>
      </w:r>
      <w:r w:rsidRPr="00E42D1B">
        <w:rPr>
          <w:rFonts w:ascii="Arial" w:hAnsi="Arial" w:cs="Arial"/>
        </w:rPr>
        <w:t>unstandardized</w:t>
      </w:r>
      <w:r w:rsidRPr="00E42D1B">
        <w:rPr>
          <w:rFonts w:ascii="Arial" w:hAnsi="Arial" w:cs="Arial"/>
          <w:i/>
          <w:iCs/>
        </w:rPr>
        <w:t xml:space="preserve"> B</w:t>
      </w:r>
      <w:r w:rsidRPr="00E42D1B">
        <w:rPr>
          <w:rFonts w:ascii="Arial" w:hAnsi="Arial" w:cs="Arial"/>
        </w:rPr>
        <w:t xml:space="preserve"> = 0.</w:t>
      </w:r>
      <w:r w:rsidR="001C6A52" w:rsidRPr="00E42D1B">
        <w:rPr>
          <w:rFonts w:ascii="Arial" w:hAnsi="Arial" w:cs="Arial"/>
        </w:rPr>
        <w:t>20</w:t>
      </w:r>
      <w:r w:rsidRPr="00E42D1B">
        <w:rPr>
          <w:rFonts w:ascii="Arial" w:hAnsi="Arial" w:cs="Arial"/>
        </w:rPr>
        <w:t xml:space="preserve">, standard error (SE) = 0.05, </w:t>
      </w:r>
      <w:r w:rsidRPr="00E42D1B">
        <w:rPr>
          <w:rFonts w:ascii="Arial" w:hAnsi="Arial" w:cs="Arial"/>
          <w:i/>
          <w:iCs/>
        </w:rPr>
        <w:t>t</w:t>
      </w:r>
      <w:r w:rsidRPr="00E42D1B">
        <w:rPr>
          <w:rFonts w:ascii="Arial" w:hAnsi="Arial" w:cs="Arial"/>
        </w:rPr>
        <w:t>(1</w:t>
      </w:r>
      <w:r w:rsidR="001C6A52" w:rsidRPr="00E42D1B">
        <w:rPr>
          <w:rFonts w:ascii="Arial" w:hAnsi="Arial" w:cs="Arial"/>
        </w:rPr>
        <w:t>7</w:t>
      </w:r>
      <w:r w:rsidR="00506C31" w:rsidRPr="00E42D1B">
        <w:rPr>
          <w:rFonts w:ascii="Arial" w:hAnsi="Arial" w:cs="Arial"/>
        </w:rPr>
        <w:t>7</w:t>
      </w:r>
      <w:r w:rsidRPr="00E42D1B">
        <w:rPr>
          <w:rFonts w:ascii="Arial" w:hAnsi="Arial" w:cs="Arial"/>
        </w:rPr>
        <w:t xml:space="preserve">) = </w:t>
      </w:r>
      <w:r w:rsidR="001C6A52" w:rsidRPr="00E42D1B">
        <w:rPr>
          <w:rFonts w:ascii="Arial" w:hAnsi="Arial" w:cs="Arial"/>
        </w:rPr>
        <w:t>3.89</w:t>
      </w:r>
      <w:r w:rsidRPr="00E42D1B">
        <w:rPr>
          <w:rFonts w:ascii="Arial" w:hAnsi="Arial" w:cs="Arial"/>
        </w:rPr>
        <w:t xml:space="preserve">, </w:t>
      </w:r>
      <w:r w:rsidRPr="00E42D1B">
        <w:rPr>
          <w:rFonts w:ascii="Arial" w:hAnsi="Arial" w:cs="Arial"/>
          <w:i/>
          <w:iCs/>
        </w:rPr>
        <w:t>p</w:t>
      </w:r>
      <w:r w:rsidRPr="00E42D1B">
        <w:rPr>
          <w:rFonts w:ascii="Arial" w:hAnsi="Arial" w:cs="Arial"/>
        </w:rPr>
        <w:t xml:space="preserve"> = .0</w:t>
      </w:r>
      <w:r w:rsidR="001C6A52" w:rsidRPr="00E42D1B">
        <w:rPr>
          <w:rFonts w:ascii="Arial" w:hAnsi="Arial" w:cs="Arial"/>
        </w:rPr>
        <w:t>01</w:t>
      </w:r>
      <w:r w:rsidRPr="00E42D1B">
        <w:rPr>
          <w:rFonts w:ascii="Arial" w:hAnsi="Arial" w:cs="Arial"/>
        </w:rPr>
        <w:t xml:space="preserve">), </w:t>
      </w:r>
      <w:r w:rsidRPr="00E42D1B">
        <w:rPr>
          <w:rFonts w:ascii="Arial" w:hAnsi="Arial" w:cs="Arial"/>
        </w:rPr>
        <w:lastRenderedPageBreak/>
        <w:t xml:space="preserve">after adjusting for gender, age, and psychiatric history but before accounting for negativity bias and T1 PCL-5 scores (full model: </w:t>
      </w:r>
      <w:r w:rsidRPr="00E42D1B">
        <w:rPr>
          <w:rFonts w:ascii="Arial" w:hAnsi="Arial" w:cs="Arial"/>
          <w:i/>
          <w:iCs/>
        </w:rPr>
        <w:t>F</w:t>
      </w:r>
      <w:r w:rsidRPr="00E42D1B">
        <w:rPr>
          <w:rFonts w:ascii="Arial" w:hAnsi="Arial" w:cs="Arial"/>
        </w:rPr>
        <w:t>(4,1</w:t>
      </w:r>
      <w:r w:rsidR="001C6A52" w:rsidRPr="00E42D1B">
        <w:rPr>
          <w:rFonts w:ascii="Arial" w:hAnsi="Arial" w:cs="Arial"/>
        </w:rPr>
        <w:t>74</w:t>
      </w:r>
      <w:r w:rsidRPr="00E42D1B">
        <w:rPr>
          <w:rFonts w:ascii="Arial" w:hAnsi="Arial" w:cs="Arial"/>
        </w:rPr>
        <w:t xml:space="preserve">) = </w:t>
      </w:r>
      <w:r w:rsidR="001C6A52" w:rsidRPr="00E42D1B">
        <w:rPr>
          <w:rFonts w:ascii="Arial" w:hAnsi="Arial" w:cs="Arial"/>
        </w:rPr>
        <w:t>5.83</w:t>
      </w:r>
      <w:r w:rsidRPr="00E42D1B">
        <w:rPr>
          <w:rFonts w:ascii="Arial" w:hAnsi="Arial" w:cs="Arial"/>
        </w:rPr>
        <w:t xml:space="preserve">, </w:t>
      </w:r>
      <w:r w:rsidRPr="00E42D1B">
        <w:rPr>
          <w:rFonts w:ascii="Arial" w:hAnsi="Arial" w:cs="Arial"/>
          <w:i/>
          <w:iCs/>
        </w:rPr>
        <w:t>p</w:t>
      </w:r>
      <w:r w:rsidRPr="00E42D1B">
        <w:rPr>
          <w:rFonts w:ascii="Arial" w:hAnsi="Arial" w:cs="Arial"/>
        </w:rPr>
        <w:t xml:space="preserve"> = .0</w:t>
      </w:r>
      <w:r w:rsidR="001C6A52" w:rsidRPr="00E42D1B">
        <w:rPr>
          <w:rFonts w:ascii="Arial" w:hAnsi="Arial" w:cs="Arial"/>
        </w:rPr>
        <w:t>02</w:t>
      </w:r>
      <w:r w:rsidRPr="00E42D1B">
        <w:rPr>
          <w:rFonts w:ascii="Arial" w:hAnsi="Arial" w:cs="Arial"/>
        </w:rPr>
        <w:t>; R</w:t>
      </w:r>
      <w:r w:rsidRPr="00E42D1B">
        <w:rPr>
          <w:rFonts w:ascii="Arial" w:hAnsi="Arial" w:cs="Arial"/>
          <w:vertAlign w:val="superscript"/>
        </w:rPr>
        <w:t>2</w:t>
      </w:r>
      <w:r w:rsidRPr="00E42D1B">
        <w:rPr>
          <w:rFonts w:ascii="Arial" w:hAnsi="Arial" w:cs="Arial"/>
        </w:rPr>
        <w:t xml:space="preserve"> = 0.</w:t>
      </w:r>
      <w:r w:rsidR="001C6A52" w:rsidRPr="00E42D1B">
        <w:rPr>
          <w:rFonts w:ascii="Arial" w:hAnsi="Arial" w:cs="Arial"/>
        </w:rPr>
        <w:t>12</w:t>
      </w:r>
      <w:r w:rsidRPr="00E42D1B">
        <w:rPr>
          <w:rFonts w:ascii="Arial" w:hAnsi="Arial" w:cs="Arial"/>
        </w:rPr>
        <w:t xml:space="preserve">). </w:t>
      </w:r>
    </w:p>
    <w:p w14:paraId="2C858956" w14:textId="77777777" w:rsidR="00506C31" w:rsidRPr="00E42D1B" w:rsidRDefault="008D11CF" w:rsidP="00E42D1B">
      <w:pPr>
        <w:pStyle w:val="ListParagraph"/>
        <w:spacing w:after="0" w:line="480" w:lineRule="auto"/>
        <w:ind w:left="0" w:firstLine="720"/>
        <w:rPr>
          <w:rFonts w:ascii="Arial" w:hAnsi="Arial" w:cs="Arial"/>
          <w:color w:val="000000" w:themeColor="text1"/>
          <w:sz w:val="24"/>
          <w:szCs w:val="24"/>
        </w:rPr>
      </w:pPr>
      <w:r w:rsidRPr="00E42D1B">
        <w:rPr>
          <w:rFonts w:ascii="Arial" w:hAnsi="Arial" w:cs="Arial"/>
          <w:color w:val="000000" w:themeColor="text1"/>
          <w:sz w:val="24"/>
          <w:szCs w:val="24"/>
        </w:rPr>
        <w:t>After adjusting for covariates (gender, age, and psychiatric history), higher scores on the CTQ were associated with greater negativity bias (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  <w:vertAlign w:val="subscript"/>
        </w:rPr>
        <w:t>1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path: 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β = -0.</w:t>
      </w:r>
      <w:r w:rsidR="00506C31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25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-0.0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2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, SE = 0.01,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t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(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177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) = -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3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.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2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8,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.00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; full model: </w:t>
      </w:r>
      <w:r w:rsidRPr="00E42D1B">
        <w:rPr>
          <w:rFonts w:ascii="Arial" w:hAnsi="Arial" w:cs="Arial"/>
          <w:i/>
          <w:iCs/>
          <w:sz w:val="24"/>
          <w:szCs w:val="24"/>
        </w:rPr>
        <w:t>F</w:t>
      </w:r>
      <w:r w:rsidRPr="00E42D1B">
        <w:rPr>
          <w:rFonts w:ascii="Arial" w:hAnsi="Arial" w:cs="Arial"/>
          <w:sz w:val="24"/>
          <w:szCs w:val="24"/>
        </w:rPr>
        <w:t>(4,1</w:t>
      </w:r>
      <w:r w:rsidR="00506C31" w:rsidRPr="00E42D1B">
        <w:rPr>
          <w:rFonts w:ascii="Arial" w:hAnsi="Arial" w:cs="Arial"/>
          <w:sz w:val="24"/>
          <w:szCs w:val="24"/>
        </w:rPr>
        <w:t>7</w:t>
      </w:r>
      <w:r w:rsidRPr="00E42D1B">
        <w:rPr>
          <w:rFonts w:ascii="Arial" w:hAnsi="Arial" w:cs="Arial"/>
          <w:sz w:val="24"/>
          <w:szCs w:val="24"/>
        </w:rPr>
        <w:t xml:space="preserve">4) = </w:t>
      </w:r>
      <w:r w:rsidR="00506C31" w:rsidRPr="00E42D1B">
        <w:rPr>
          <w:rFonts w:ascii="Arial" w:hAnsi="Arial" w:cs="Arial"/>
          <w:sz w:val="24"/>
          <w:szCs w:val="24"/>
        </w:rPr>
        <w:t>3.70</w:t>
      </w:r>
      <w:r w:rsidRPr="00E42D1B">
        <w:rPr>
          <w:rFonts w:ascii="Arial" w:hAnsi="Arial" w:cs="Arial"/>
          <w:sz w:val="24"/>
          <w:szCs w:val="24"/>
        </w:rPr>
        <w:t xml:space="preserve">, </w:t>
      </w:r>
      <w:r w:rsidRPr="00E42D1B">
        <w:rPr>
          <w:rFonts w:ascii="Arial" w:hAnsi="Arial" w:cs="Arial"/>
          <w:i/>
          <w:iCs/>
          <w:sz w:val="24"/>
          <w:szCs w:val="24"/>
        </w:rPr>
        <w:t>p</w:t>
      </w:r>
      <w:r w:rsidRPr="00E42D1B">
        <w:rPr>
          <w:rFonts w:ascii="Arial" w:hAnsi="Arial" w:cs="Arial"/>
          <w:sz w:val="24"/>
          <w:szCs w:val="24"/>
        </w:rPr>
        <w:t xml:space="preserve"> = .0</w:t>
      </w:r>
      <w:r w:rsidR="00506C31" w:rsidRPr="00E42D1B">
        <w:rPr>
          <w:rFonts w:ascii="Arial" w:hAnsi="Arial" w:cs="Arial"/>
          <w:sz w:val="24"/>
          <w:szCs w:val="24"/>
        </w:rPr>
        <w:t>06</w:t>
      </w:r>
      <w:r w:rsidRPr="00E42D1B">
        <w:rPr>
          <w:rFonts w:ascii="Arial" w:hAnsi="Arial" w:cs="Arial"/>
          <w:sz w:val="24"/>
          <w:szCs w:val="24"/>
        </w:rPr>
        <w:t>; R</w:t>
      </w:r>
      <w:r w:rsidRPr="00E42D1B">
        <w:rPr>
          <w:rFonts w:ascii="Arial" w:hAnsi="Arial" w:cs="Arial"/>
          <w:sz w:val="24"/>
          <w:szCs w:val="24"/>
          <w:vertAlign w:val="superscript"/>
        </w:rPr>
        <w:t>2</w:t>
      </w:r>
      <w:r w:rsidRPr="00E42D1B">
        <w:rPr>
          <w:rFonts w:ascii="Arial" w:hAnsi="Arial" w:cs="Arial"/>
          <w:sz w:val="24"/>
          <w:szCs w:val="24"/>
        </w:rPr>
        <w:t xml:space="preserve"> = 0.0</w:t>
      </w:r>
      <w:r w:rsidR="00506C31" w:rsidRPr="00E42D1B">
        <w:rPr>
          <w:rFonts w:ascii="Arial" w:hAnsi="Arial" w:cs="Arial"/>
          <w:sz w:val="24"/>
          <w:szCs w:val="24"/>
        </w:rPr>
        <w:t>8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) as well as greater T1 PCL-5 scores (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  <w:vertAlign w:val="subscript"/>
        </w:rPr>
        <w:t>2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path: 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β = 0.2</w:t>
      </w:r>
      <w:r w:rsidR="00506C31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5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0.2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7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, SE = 0.08,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t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(1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7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7) = 3.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24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&lt;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.00</w:t>
      </w:r>
      <w:r w:rsidR="00506C31" w:rsidRPr="00E42D1B">
        <w:rPr>
          <w:rFonts w:ascii="Arial" w:hAnsi="Arial" w:cs="Arial"/>
          <w:color w:val="000000" w:themeColor="text1"/>
          <w:sz w:val="24"/>
          <w:szCs w:val="24"/>
        </w:rPr>
        <w:t>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E42D1B">
        <w:rPr>
          <w:rFonts w:ascii="Arial" w:hAnsi="Arial" w:cs="Arial"/>
          <w:sz w:val="24"/>
          <w:szCs w:val="24"/>
        </w:rPr>
        <w:t xml:space="preserve">full model: </w:t>
      </w:r>
      <w:r w:rsidRPr="00E42D1B">
        <w:rPr>
          <w:rFonts w:ascii="Arial" w:hAnsi="Arial" w:cs="Arial"/>
          <w:i/>
          <w:iCs/>
          <w:sz w:val="24"/>
          <w:szCs w:val="24"/>
        </w:rPr>
        <w:t>F</w:t>
      </w:r>
      <w:r w:rsidRPr="00E42D1B">
        <w:rPr>
          <w:rFonts w:ascii="Arial" w:hAnsi="Arial" w:cs="Arial"/>
          <w:sz w:val="24"/>
          <w:szCs w:val="24"/>
        </w:rPr>
        <w:t>(4,1</w:t>
      </w:r>
      <w:r w:rsidR="00506C31" w:rsidRPr="00E42D1B">
        <w:rPr>
          <w:rFonts w:ascii="Arial" w:hAnsi="Arial" w:cs="Arial"/>
          <w:sz w:val="24"/>
          <w:szCs w:val="24"/>
        </w:rPr>
        <w:t>7</w:t>
      </w:r>
      <w:r w:rsidRPr="00E42D1B">
        <w:rPr>
          <w:rFonts w:ascii="Arial" w:hAnsi="Arial" w:cs="Arial"/>
          <w:sz w:val="24"/>
          <w:szCs w:val="24"/>
        </w:rPr>
        <w:t xml:space="preserve">4) = </w:t>
      </w:r>
      <w:r w:rsidR="00506C31" w:rsidRPr="00E42D1B">
        <w:rPr>
          <w:rFonts w:ascii="Arial" w:hAnsi="Arial" w:cs="Arial"/>
          <w:sz w:val="24"/>
          <w:szCs w:val="24"/>
        </w:rPr>
        <w:t>8.13</w:t>
      </w:r>
      <w:r w:rsidRPr="00E42D1B">
        <w:rPr>
          <w:rFonts w:ascii="Arial" w:hAnsi="Arial" w:cs="Arial"/>
          <w:sz w:val="24"/>
          <w:szCs w:val="24"/>
        </w:rPr>
        <w:t xml:space="preserve">, </w:t>
      </w:r>
      <w:r w:rsidRPr="00E42D1B">
        <w:rPr>
          <w:rFonts w:ascii="Arial" w:hAnsi="Arial" w:cs="Arial"/>
          <w:i/>
          <w:iCs/>
          <w:sz w:val="24"/>
          <w:szCs w:val="24"/>
        </w:rPr>
        <w:t>p</w:t>
      </w:r>
      <w:r w:rsidRPr="00E42D1B">
        <w:rPr>
          <w:rFonts w:ascii="Arial" w:hAnsi="Arial" w:cs="Arial"/>
          <w:sz w:val="24"/>
          <w:szCs w:val="24"/>
        </w:rPr>
        <w:t xml:space="preserve"> &lt; .001; R</w:t>
      </w:r>
      <w:r w:rsidRPr="00E42D1B">
        <w:rPr>
          <w:rFonts w:ascii="Arial" w:hAnsi="Arial" w:cs="Arial"/>
          <w:sz w:val="24"/>
          <w:szCs w:val="24"/>
          <w:vertAlign w:val="superscript"/>
        </w:rPr>
        <w:t>2</w:t>
      </w:r>
      <w:r w:rsidRPr="00E42D1B">
        <w:rPr>
          <w:rFonts w:ascii="Arial" w:hAnsi="Arial" w:cs="Arial"/>
          <w:sz w:val="24"/>
          <w:szCs w:val="24"/>
        </w:rPr>
        <w:t xml:space="preserve"> = 0.1</w:t>
      </w:r>
      <w:r w:rsidR="00506C31" w:rsidRPr="00E42D1B">
        <w:rPr>
          <w:rFonts w:ascii="Arial" w:hAnsi="Arial" w:cs="Arial"/>
          <w:sz w:val="24"/>
          <w:szCs w:val="24"/>
        </w:rPr>
        <w:t>6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11D14445" w14:textId="3406A9BC" w:rsidR="008D11CF" w:rsidRPr="00E42D1B" w:rsidRDefault="00506C31" w:rsidP="00E42D1B">
      <w:pPr>
        <w:pStyle w:val="ListParagraph"/>
        <w:spacing w:after="0" w:line="480" w:lineRule="auto"/>
        <w:ind w:left="0" w:firstLine="720"/>
        <w:rPr>
          <w:rFonts w:ascii="Arial" w:hAnsi="Arial" w:cs="Arial"/>
          <w:color w:val="000000" w:themeColor="text1"/>
          <w:sz w:val="24"/>
          <w:szCs w:val="24"/>
        </w:rPr>
      </w:pPr>
      <w:r w:rsidRPr="00E42D1B">
        <w:rPr>
          <w:rFonts w:ascii="Arial" w:hAnsi="Arial" w:cs="Arial"/>
          <w:color w:val="000000" w:themeColor="text1"/>
          <w:sz w:val="24"/>
          <w:szCs w:val="24"/>
        </w:rPr>
        <w:t>As in the primary analyses, none of the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 covariates were associated with negativity bias.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Age was still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 associated with T1 PCL-5 scores (age: </w:t>
      </w:r>
      <w:r w:rsidR="008D11CF" w:rsidRPr="00E42D1B">
        <w:rPr>
          <w:rStyle w:val="Emph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β = </w:t>
      </w:r>
      <w:r w:rsidR="008D11CF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-0.2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4</w:t>
      </w:r>
      <w:r w:rsidR="008D11CF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="008D11CF"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 = -0.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41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>, SE = 0.1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2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D11CF"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t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>(1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7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>7) = -3.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28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D11CF"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 = .00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9). However, 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gender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(</w:t>
      </w:r>
      <w:r w:rsidR="008D11CF" w:rsidRPr="00E42D1B">
        <w:rPr>
          <w:rStyle w:val="Emph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β </w:t>
      </w:r>
      <w:r w:rsidR="008D11CF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= 0.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07</w:t>
      </w:r>
      <w:r w:rsidR="008D11CF" w:rsidRPr="00E42D1B">
        <w:rPr>
          <w:rStyle w:val="Emph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8D11CF"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 =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2.94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>, SE = 2.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66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D11CF"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t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>(1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7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7) =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1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>.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11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D11CF"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 = .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270) and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 psychiatric history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(</w:t>
      </w:r>
      <w:r w:rsidR="008D11CF" w:rsidRPr="00E42D1B">
        <w:rPr>
          <w:rStyle w:val="Emph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β = </w:t>
      </w:r>
      <w:r w:rsidR="008D11CF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0.1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4</w:t>
      </w:r>
      <w:r w:rsidR="008D11CF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="008D11CF"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 =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6.35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, SE =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1.90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  <w:r w:rsidR="008D11CF"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t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>(1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7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7) =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1.90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D11CF"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 = .0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59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>)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were no longer associated with T1 PCL-5 scores</w:t>
      </w:r>
      <w:r w:rsidR="008D11CF" w:rsidRPr="00E42D1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434C2F7" w14:textId="76405B19" w:rsidR="008D11CF" w:rsidRPr="00E42D1B" w:rsidRDefault="008D11CF" w:rsidP="00E42D1B">
      <w:pPr>
        <w:pStyle w:val="ListParagraph"/>
        <w:spacing w:after="0" w:line="480" w:lineRule="auto"/>
        <w:ind w:left="0" w:firstLine="720"/>
        <w:rPr>
          <w:rFonts w:ascii="Arial" w:hAnsi="Arial" w:cs="Arial"/>
          <w:color w:val="000000" w:themeColor="text1"/>
          <w:sz w:val="24"/>
          <w:szCs w:val="24"/>
        </w:rPr>
      </w:pPr>
      <w:r w:rsidRPr="00E42D1B">
        <w:rPr>
          <w:rFonts w:ascii="Arial" w:hAnsi="Arial" w:cs="Arial"/>
          <w:color w:val="000000" w:themeColor="text1"/>
          <w:sz w:val="24"/>
          <w:szCs w:val="24"/>
        </w:rPr>
        <w:t>Greater negativity bias was subsequently related to higher T2 CAPS-5 scores (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>b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  <w:vertAlign w:val="subscript"/>
        </w:rPr>
        <w:t>1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path: 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β = -0.2</w:t>
      </w:r>
      <w:r w:rsidR="00E36AE7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3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-2.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28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, SE = 0.8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t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(1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7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7) = -2.8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2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.0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20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E42D1B">
        <w:rPr>
          <w:rFonts w:ascii="Arial" w:hAnsi="Arial" w:cs="Arial"/>
          <w:sz w:val="24"/>
          <w:szCs w:val="24"/>
        </w:rPr>
        <w:t xml:space="preserve">full model: </w:t>
      </w:r>
      <w:r w:rsidRPr="00E42D1B">
        <w:rPr>
          <w:rFonts w:ascii="Arial" w:hAnsi="Arial" w:cs="Arial"/>
          <w:i/>
          <w:iCs/>
          <w:sz w:val="24"/>
          <w:szCs w:val="24"/>
        </w:rPr>
        <w:t>F</w:t>
      </w:r>
      <w:r w:rsidRPr="00E42D1B">
        <w:rPr>
          <w:rFonts w:ascii="Arial" w:hAnsi="Arial" w:cs="Arial"/>
          <w:sz w:val="24"/>
          <w:szCs w:val="24"/>
        </w:rPr>
        <w:t>(6,1</w:t>
      </w:r>
      <w:r w:rsidR="00E36AE7" w:rsidRPr="00E42D1B">
        <w:rPr>
          <w:rFonts w:ascii="Arial" w:hAnsi="Arial" w:cs="Arial"/>
          <w:sz w:val="24"/>
          <w:szCs w:val="24"/>
        </w:rPr>
        <w:t>7</w:t>
      </w:r>
      <w:r w:rsidRPr="00E42D1B">
        <w:rPr>
          <w:rFonts w:ascii="Arial" w:hAnsi="Arial" w:cs="Arial"/>
          <w:sz w:val="24"/>
          <w:szCs w:val="24"/>
        </w:rPr>
        <w:t xml:space="preserve">2) = </w:t>
      </w:r>
      <w:r w:rsidR="00E36AE7" w:rsidRPr="00E42D1B">
        <w:rPr>
          <w:rFonts w:ascii="Arial" w:hAnsi="Arial" w:cs="Arial"/>
          <w:sz w:val="24"/>
          <w:szCs w:val="24"/>
        </w:rPr>
        <w:t>12.70</w:t>
      </w:r>
      <w:r w:rsidRPr="00E42D1B">
        <w:rPr>
          <w:rFonts w:ascii="Arial" w:hAnsi="Arial" w:cs="Arial"/>
          <w:sz w:val="24"/>
          <w:szCs w:val="24"/>
        </w:rPr>
        <w:t xml:space="preserve">, </w:t>
      </w:r>
      <w:r w:rsidRPr="00E42D1B">
        <w:rPr>
          <w:rFonts w:ascii="Arial" w:hAnsi="Arial" w:cs="Arial"/>
          <w:i/>
          <w:iCs/>
          <w:sz w:val="24"/>
          <w:szCs w:val="24"/>
        </w:rPr>
        <w:t>p</w:t>
      </w:r>
      <w:r w:rsidRPr="00E42D1B">
        <w:rPr>
          <w:rFonts w:ascii="Arial" w:hAnsi="Arial" w:cs="Arial"/>
          <w:sz w:val="24"/>
          <w:szCs w:val="24"/>
        </w:rPr>
        <w:t xml:space="preserve"> &lt; .001; R</w:t>
      </w:r>
      <w:r w:rsidRPr="00E42D1B">
        <w:rPr>
          <w:rFonts w:ascii="Arial" w:hAnsi="Arial" w:cs="Arial"/>
          <w:sz w:val="24"/>
          <w:szCs w:val="24"/>
          <w:vertAlign w:val="superscript"/>
        </w:rPr>
        <w:t>2</w:t>
      </w:r>
      <w:r w:rsidRPr="00E42D1B">
        <w:rPr>
          <w:rFonts w:ascii="Arial" w:hAnsi="Arial" w:cs="Arial"/>
          <w:sz w:val="24"/>
          <w:szCs w:val="24"/>
        </w:rPr>
        <w:t xml:space="preserve"> = 0.</w:t>
      </w:r>
      <w:r w:rsidR="00E36AE7" w:rsidRPr="00E42D1B">
        <w:rPr>
          <w:rFonts w:ascii="Arial" w:hAnsi="Arial" w:cs="Arial"/>
          <w:sz w:val="24"/>
          <w:szCs w:val="24"/>
        </w:rPr>
        <w:t>31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), even after controlling for CTQ scores</w:t>
      </w:r>
      <w:r w:rsidR="00C94C4C" w:rsidRPr="00E42D1B">
        <w:rPr>
          <w:rFonts w:ascii="Arial" w:hAnsi="Arial" w:cs="Arial"/>
          <w:color w:val="000000" w:themeColor="text1"/>
          <w:sz w:val="24"/>
          <w:szCs w:val="24"/>
        </w:rPr>
        <w:t>, PCL-5 scores,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and covariates. Similarly, T1 PCL-5 scores were subsequently related to greater T2 CAPS-5 scores (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>b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  <w:vertAlign w:val="subscript"/>
        </w:rPr>
        <w:t>2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path: 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β = 0.</w:t>
      </w:r>
      <w:r w:rsidR="00E36AE7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29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0.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18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, SE = 0.0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5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t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(1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7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7) = 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3.39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=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.001), even after controlling for CTQ scores, negativity bias, and covariates. After </w:t>
      </w:r>
      <w:proofErr w:type="gramStart"/>
      <w:r w:rsidRPr="00E42D1B">
        <w:rPr>
          <w:rFonts w:ascii="Arial" w:hAnsi="Arial" w:cs="Arial"/>
          <w:color w:val="000000" w:themeColor="text1"/>
          <w:sz w:val="24"/>
          <w:szCs w:val="24"/>
        </w:rPr>
        <w:t>taking into account</w:t>
      </w:r>
      <w:proofErr w:type="gramEnd"/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negativity bias and T1 PCL-5 scores, CTQ scores were 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still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associated with T2 CAPS-5 scores (</w:t>
      </w:r>
      <w:r w:rsidRPr="00E42D1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c’ path: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β = 0.</w:t>
      </w:r>
      <w:r w:rsidR="00E36AE7"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16</w:t>
      </w:r>
      <w:r w:rsidRPr="00E42D1B">
        <w:rPr>
          <w:rStyle w:val="Emphasis"/>
          <w:rFonts w:ascii="Arial" w:hAnsi="Arial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B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0.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11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, SE = 0.05,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t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(1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7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7) = 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2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.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3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4, </w:t>
      </w: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.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020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Covariates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were not associated with T2 CAPS-5 scores after </w:t>
      </w:r>
      <w:r w:rsidR="00E36AE7" w:rsidRPr="00E42D1B">
        <w:rPr>
          <w:rFonts w:ascii="Arial" w:hAnsi="Arial" w:cs="Arial"/>
          <w:color w:val="000000" w:themeColor="text1"/>
          <w:sz w:val="24"/>
          <w:szCs w:val="24"/>
        </w:rPr>
        <w:t>adjusting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for CTQ, negativity bias, and T1 PCL-5 scores. </w:t>
      </w:r>
    </w:p>
    <w:p w14:paraId="12E31F1B" w14:textId="31B347A2" w:rsidR="008D11CF" w:rsidRPr="00E42D1B" w:rsidRDefault="008D11CF" w:rsidP="00E42D1B">
      <w:pPr>
        <w:pStyle w:val="ListParagraph"/>
        <w:spacing w:after="0" w:line="48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E42D1B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ab/>
      </w:r>
      <w:r w:rsidRPr="00E42D1B">
        <w:rPr>
          <w:rFonts w:ascii="Arial" w:hAnsi="Arial" w:cs="Arial"/>
          <w:color w:val="000000" w:themeColor="text1"/>
          <w:sz w:val="24"/>
          <w:szCs w:val="24"/>
        </w:rPr>
        <w:t>A 95% bias-corrected confidence interval (CI) based on 10,000 bootstrap samples indicated that the indirect effects of negativity bias (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>ab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  <w:vertAlign w:val="subscript"/>
        </w:rPr>
        <w:t>1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0.0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4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, bootstrapped Standard Error (SE) = 0.02) and </w:t>
      </w:r>
      <w:r w:rsidR="00956B75" w:rsidRPr="00E42D1B">
        <w:rPr>
          <w:rFonts w:ascii="Arial" w:hAnsi="Arial" w:cs="Arial"/>
          <w:color w:val="000000" w:themeColor="text1"/>
          <w:sz w:val="24"/>
          <w:szCs w:val="24"/>
        </w:rPr>
        <w:t xml:space="preserve">T1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PCL-5 scores (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t>ab</w:t>
      </w: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  <w:vertAlign w:val="subscript"/>
        </w:rPr>
        <w:t>2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= 0.0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5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, SE = 0.02) were entirely above zero: 95% CI[0.00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7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, 0.0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86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] and CI[0.0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10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, 0.10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5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], respectively. After </w:t>
      </w:r>
      <w:proofErr w:type="gramStart"/>
      <w:r w:rsidRPr="00E42D1B">
        <w:rPr>
          <w:rFonts w:ascii="Arial" w:hAnsi="Arial" w:cs="Arial"/>
          <w:color w:val="000000" w:themeColor="text1"/>
          <w:sz w:val="24"/>
          <w:szCs w:val="24"/>
        </w:rPr>
        <w:t>taking into account</w:t>
      </w:r>
      <w:proofErr w:type="gramEnd"/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the mediators (negativity bias and T1 PCL-5 scores), the direct effect of CTQ scores on </w:t>
      </w:r>
      <w:r w:rsidR="00956B75" w:rsidRPr="00E42D1B">
        <w:rPr>
          <w:rFonts w:ascii="Arial" w:hAnsi="Arial" w:cs="Arial"/>
          <w:color w:val="000000" w:themeColor="text1"/>
          <w:sz w:val="24"/>
          <w:szCs w:val="24"/>
        </w:rPr>
        <w:t xml:space="preserve">T2 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CAPS-5 scores 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was still significant (i.e., did not include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 zero, CI[0.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205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, 0.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164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>]</w:t>
      </w:r>
      <w:r w:rsidR="0052490E" w:rsidRPr="00E42D1B">
        <w:rPr>
          <w:rFonts w:ascii="Arial" w:hAnsi="Arial" w:cs="Arial"/>
          <w:color w:val="000000" w:themeColor="text1"/>
          <w:sz w:val="24"/>
          <w:szCs w:val="24"/>
        </w:rPr>
        <w:t>)</w:t>
      </w:r>
      <w:r w:rsidRPr="00E42D1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D8A6A2E" w14:textId="77777777" w:rsidR="00742081" w:rsidRPr="00E42D1B" w:rsidRDefault="00742081" w:rsidP="00E42D1B">
      <w:pPr>
        <w:pStyle w:val="ListParagraph"/>
        <w:spacing w:after="0" w:line="480" w:lineRule="auto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3FDBB51" w14:textId="77777777" w:rsidR="00742081" w:rsidRPr="00E42D1B" w:rsidRDefault="00742081" w:rsidP="00E42D1B">
      <w:pPr>
        <w:spacing w:line="480" w:lineRule="auto"/>
        <w:rPr>
          <w:rFonts w:ascii="Arial" w:hAnsi="Arial" w:cs="Arial"/>
          <w:b/>
          <w:bCs/>
          <w:color w:val="000000" w:themeColor="text1"/>
        </w:rPr>
      </w:pPr>
      <w:r w:rsidRPr="00E42D1B">
        <w:rPr>
          <w:rFonts w:ascii="Arial" w:hAnsi="Arial" w:cs="Arial"/>
          <w:b/>
          <w:bCs/>
          <w:color w:val="000000" w:themeColor="text1"/>
        </w:rPr>
        <w:br w:type="page"/>
      </w:r>
    </w:p>
    <w:p w14:paraId="65B0C711" w14:textId="7C97C316" w:rsidR="00742081" w:rsidRPr="00E42D1B" w:rsidRDefault="00742081" w:rsidP="00E42D1B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42D1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References</w:t>
      </w:r>
    </w:p>
    <w:p w14:paraId="5CD3950C" w14:textId="49E0DF97" w:rsidR="0047411D" w:rsidRPr="00E42D1B" w:rsidRDefault="00E42D1B" w:rsidP="00E42D1B">
      <w:pPr>
        <w:spacing w:line="480" w:lineRule="auto"/>
        <w:ind w:left="720" w:hanging="720"/>
        <w:rPr>
          <w:rFonts w:ascii="Arial" w:hAnsi="Arial" w:cs="Arial"/>
        </w:rPr>
      </w:pPr>
      <w:r w:rsidRPr="00E42D1B">
        <w:rPr>
          <w:rFonts w:ascii="Arial" w:hAnsi="Arial" w:cs="Arial"/>
          <w:color w:val="212121"/>
          <w:shd w:val="clear" w:color="auto" w:fill="FFFFFF"/>
        </w:rPr>
        <w:t xml:space="preserve">Bernstein, D. P., Stein, J. A., Newcomb, M. D., Walker, E., Pogge, D., </w:t>
      </w:r>
      <w:proofErr w:type="spellStart"/>
      <w:r w:rsidRPr="00E42D1B">
        <w:rPr>
          <w:rFonts w:ascii="Arial" w:hAnsi="Arial" w:cs="Arial"/>
          <w:color w:val="212121"/>
          <w:shd w:val="clear" w:color="auto" w:fill="FFFFFF"/>
        </w:rPr>
        <w:t>Ahluvalia</w:t>
      </w:r>
      <w:proofErr w:type="spellEnd"/>
      <w:r w:rsidRPr="00E42D1B">
        <w:rPr>
          <w:rFonts w:ascii="Arial" w:hAnsi="Arial" w:cs="Arial"/>
          <w:color w:val="212121"/>
          <w:shd w:val="clear" w:color="auto" w:fill="FFFFFF"/>
        </w:rPr>
        <w:t xml:space="preserve">, T., Stokes, J., </w:t>
      </w:r>
      <w:proofErr w:type="spellStart"/>
      <w:r w:rsidRPr="00E42D1B">
        <w:rPr>
          <w:rFonts w:ascii="Arial" w:hAnsi="Arial" w:cs="Arial"/>
          <w:color w:val="212121"/>
          <w:shd w:val="clear" w:color="auto" w:fill="FFFFFF"/>
        </w:rPr>
        <w:t>Handelsman</w:t>
      </w:r>
      <w:proofErr w:type="spellEnd"/>
      <w:r w:rsidRPr="00E42D1B">
        <w:rPr>
          <w:rFonts w:ascii="Arial" w:hAnsi="Arial" w:cs="Arial"/>
          <w:color w:val="212121"/>
          <w:shd w:val="clear" w:color="auto" w:fill="FFFFFF"/>
        </w:rPr>
        <w:t xml:space="preserve">, L., Medrano, M., Desmond, D., &amp; </w:t>
      </w:r>
      <w:proofErr w:type="spellStart"/>
      <w:r w:rsidRPr="00E42D1B">
        <w:rPr>
          <w:rFonts w:ascii="Arial" w:hAnsi="Arial" w:cs="Arial"/>
          <w:color w:val="212121"/>
          <w:shd w:val="clear" w:color="auto" w:fill="FFFFFF"/>
        </w:rPr>
        <w:t>Zule</w:t>
      </w:r>
      <w:proofErr w:type="spellEnd"/>
      <w:r w:rsidRPr="00E42D1B">
        <w:rPr>
          <w:rFonts w:ascii="Arial" w:hAnsi="Arial" w:cs="Arial"/>
          <w:color w:val="212121"/>
          <w:shd w:val="clear" w:color="auto" w:fill="FFFFFF"/>
        </w:rPr>
        <w:t>, W. (2003). Development and validation of a brief screening version of the Childhood Trauma Questionnaire. </w:t>
      </w:r>
      <w:r w:rsidRPr="00E42D1B">
        <w:rPr>
          <w:rFonts w:ascii="Arial" w:hAnsi="Arial" w:cs="Arial"/>
          <w:i/>
          <w:iCs/>
          <w:color w:val="212121"/>
          <w:shd w:val="clear" w:color="auto" w:fill="FFFFFF"/>
        </w:rPr>
        <w:t>Child abuse &amp; neglect</w:t>
      </w:r>
      <w:r w:rsidRPr="00E42D1B">
        <w:rPr>
          <w:rFonts w:ascii="Arial" w:hAnsi="Arial" w:cs="Arial"/>
          <w:color w:val="212121"/>
          <w:shd w:val="clear" w:color="auto" w:fill="FFFFFF"/>
        </w:rPr>
        <w:t>, </w:t>
      </w:r>
      <w:r w:rsidRPr="00E42D1B">
        <w:rPr>
          <w:rFonts w:ascii="Arial" w:hAnsi="Arial" w:cs="Arial"/>
          <w:i/>
          <w:iCs/>
          <w:color w:val="212121"/>
          <w:shd w:val="clear" w:color="auto" w:fill="FFFFFF"/>
        </w:rPr>
        <w:t>27</w:t>
      </w:r>
      <w:r w:rsidRPr="00E42D1B">
        <w:rPr>
          <w:rFonts w:ascii="Arial" w:hAnsi="Arial" w:cs="Arial"/>
          <w:color w:val="212121"/>
          <w:shd w:val="clear" w:color="auto" w:fill="FFFFFF"/>
        </w:rPr>
        <w:t>(2), 169–190. https://doi.org/10.1016/s0145-2134(02)00541-0</w:t>
      </w:r>
      <w:r>
        <w:rPr>
          <w:rFonts w:ascii="Arial" w:hAnsi="Arial" w:cs="Arial"/>
          <w:color w:val="212121"/>
          <w:shd w:val="clear" w:color="auto" w:fill="FFFFFF"/>
        </w:rPr>
        <w:t>.</w:t>
      </w:r>
      <w:r w:rsidR="0047411D" w:rsidRPr="00E42D1B">
        <w:rPr>
          <w:rFonts w:ascii="Arial" w:hAnsi="Arial" w:cs="Arial"/>
        </w:rPr>
        <w:br w:type="page"/>
      </w:r>
    </w:p>
    <w:p w14:paraId="414257F8" w14:textId="3040D026" w:rsidR="007A2D78" w:rsidRPr="00E42D1B" w:rsidRDefault="00184284" w:rsidP="00E42D1B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84284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drawing>
          <wp:inline distT="0" distB="0" distL="0" distR="0" wp14:anchorId="417E1BA5" wp14:editId="14884368">
            <wp:extent cx="5943600" cy="2664460"/>
            <wp:effectExtent l="0" t="0" r="0" b="2540"/>
            <wp:docPr id="1766058801" name="Picture 1" descr="A picture containing text, diagram, line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58801" name="Picture 1" descr="A picture containing text, diagram, line, fo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5078" w14:textId="399C3BBA" w:rsidR="007A2D78" w:rsidRPr="00E42D1B" w:rsidRDefault="007A2D78" w:rsidP="00E42D1B">
      <w:pPr>
        <w:spacing w:line="480" w:lineRule="auto"/>
        <w:rPr>
          <w:rFonts w:ascii="Arial" w:hAnsi="Arial" w:cs="Arial"/>
        </w:rPr>
      </w:pPr>
      <w:r w:rsidRPr="00E42D1B">
        <w:rPr>
          <w:rFonts w:ascii="Arial" w:hAnsi="Arial" w:cs="Arial"/>
          <w:b/>
          <w:bCs/>
        </w:rPr>
        <w:t>Figure S1.</w:t>
      </w:r>
      <w:r w:rsidRPr="00E42D1B">
        <w:rPr>
          <w:rFonts w:ascii="Arial" w:hAnsi="Arial" w:cs="Arial"/>
        </w:rPr>
        <w:t xml:space="preserve"> The dual parallel mediating effects of negativity bias (Mini-BRISC negativity bias </w:t>
      </w:r>
      <w:r w:rsidRPr="00E42D1B">
        <w:rPr>
          <w:rFonts w:ascii="Arial" w:hAnsi="Arial" w:cs="Arial"/>
          <w:i/>
          <w:iCs/>
        </w:rPr>
        <w:t>z</w:t>
      </w:r>
      <w:r w:rsidRPr="00E42D1B">
        <w:rPr>
          <w:rFonts w:ascii="Arial" w:hAnsi="Arial" w:cs="Arial"/>
        </w:rPr>
        <w:t xml:space="preserve">-scores) and T1 ASD symptoms (PCL-5 total symptom severity scores) in the relationship between childhood trauma (CTQ total scores) and T2 PTSD symptoms (CAPS-5 total symptom severity scores). </w:t>
      </w:r>
      <w:r w:rsidRPr="00E42D1B">
        <w:rPr>
          <w:rFonts w:ascii="Arial" w:hAnsi="Arial" w:cs="Arial"/>
          <w:i/>
          <w:iCs/>
        </w:rPr>
        <w:t>Notes:</w:t>
      </w:r>
      <w:r w:rsidRPr="00E42D1B">
        <w:rPr>
          <w:rFonts w:ascii="Arial" w:hAnsi="Arial" w:cs="Arial"/>
        </w:rPr>
        <w:t xml:space="preserve"> </w:t>
      </w:r>
      <w:r w:rsidRPr="00E42D1B">
        <w:rPr>
          <w:rFonts w:ascii="Arial" w:hAnsi="Arial" w:cs="Arial"/>
          <w:b/>
          <w:bCs/>
        </w:rPr>
        <w:t>*</w:t>
      </w:r>
      <w:r w:rsidRPr="00E42D1B">
        <w:rPr>
          <w:rFonts w:ascii="Arial" w:hAnsi="Arial" w:cs="Arial"/>
          <w:i/>
          <w:iCs/>
        </w:rPr>
        <w:t>p</w:t>
      </w:r>
      <w:r w:rsidRPr="00E42D1B">
        <w:rPr>
          <w:rFonts w:ascii="Arial" w:hAnsi="Arial" w:cs="Arial"/>
        </w:rPr>
        <w:t xml:space="preserve"> &lt; .05; All presented effects are standardized. Model is adjusted for gender, age, and former psychiatric diagnosis and/or treatment. </w:t>
      </w:r>
      <w:r w:rsidRPr="00E42D1B">
        <w:rPr>
          <w:rFonts w:ascii="Arial" w:hAnsi="Arial" w:cs="Arial"/>
          <w:i/>
          <w:iCs/>
        </w:rPr>
        <w:t xml:space="preserve">Abbreviations: </w:t>
      </w:r>
      <w:r w:rsidRPr="00E42D1B">
        <w:rPr>
          <w:rFonts w:ascii="Arial" w:hAnsi="Arial" w:cs="Arial"/>
          <w:b/>
          <w:bCs/>
        </w:rPr>
        <w:t xml:space="preserve">CTQ: </w:t>
      </w:r>
      <w:r w:rsidRPr="00E42D1B">
        <w:rPr>
          <w:rFonts w:ascii="Arial" w:hAnsi="Arial" w:cs="Arial"/>
        </w:rPr>
        <w:t xml:space="preserve">Childhood Trauma Questionnaire; </w:t>
      </w:r>
      <w:r w:rsidRPr="00E42D1B">
        <w:rPr>
          <w:rFonts w:ascii="Arial" w:hAnsi="Arial" w:cs="Arial"/>
          <w:b/>
          <w:bCs/>
        </w:rPr>
        <w:t xml:space="preserve">PCL-5: </w:t>
      </w:r>
      <w:r w:rsidRPr="00E42D1B">
        <w:rPr>
          <w:rFonts w:ascii="Arial" w:hAnsi="Arial" w:cs="Arial"/>
        </w:rPr>
        <w:t xml:space="preserve">PTSD Checklist for the DSM-5; </w:t>
      </w:r>
      <w:r w:rsidRPr="00E42D1B">
        <w:rPr>
          <w:rFonts w:ascii="Arial" w:hAnsi="Arial" w:cs="Arial"/>
          <w:b/>
          <w:bCs/>
        </w:rPr>
        <w:t xml:space="preserve">CAPS-5: </w:t>
      </w:r>
      <w:r w:rsidRPr="00E42D1B">
        <w:rPr>
          <w:rFonts w:ascii="Arial" w:hAnsi="Arial" w:cs="Arial"/>
        </w:rPr>
        <w:t>Clinician Administered PTSD Scale for the DSM-5.</w:t>
      </w:r>
    </w:p>
    <w:p w14:paraId="0ADF7453" w14:textId="77777777" w:rsidR="007A2D78" w:rsidRPr="00E42D1B" w:rsidRDefault="007A2D78" w:rsidP="00E42D1B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7A2D78" w:rsidRPr="00E42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E56F" w14:textId="77777777" w:rsidR="00960D59" w:rsidRDefault="00960D59" w:rsidP="00D50E94">
      <w:r>
        <w:separator/>
      </w:r>
    </w:p>
  </w:endnote>
  <w:endnote w:type="continuationSeparator" w:id="0">
    <w:p w14:paraId="66F68C0F" w14:textId="77777777" w:rsidR="00960D59" w:rsidRDefault="00960D59" w:rsidP="00D5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055F" w14:textId="77777777" w:rsidR="00960D59" w:rsidRDefault="00960D59" w:rsidP="00D50E94">
      <w:r>
        <w:separator/>
      </w:r>
    </w:p>
  </w:footnote>
  <w:footnote w:type="continuationSeparator" w:id="0">
    <w:p w14:paraId="00021623" w14:textId="77777777" w:rsidR="00960D59" w:rsidRDefault="00960D59" w:rsidP="00D50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24"/>
    <w:rsid w:val="00066C8D"/>
    <w:rsid w:val="000B5359"/>
    <w:rsid w:val="000D1A21"/>
    <w:rsid w:val="000E2F13"/>
    <w:rsid w:val="00156A4F"/>
    <w:rsid w:val="00184284"/>
    <w:rsid w:val="001C6A52"/>
    <w:rsid w:val="001F5608"/>
    <w:rsid w:val="00233EB7"/>
    <w:rsid w:val="0047411D"/>
    <w:rsid w:val="00506C31"/>
    <w:rsid w:val="0052490E"/>
    <w:rsid w:val="00644975"/>
    <w:rsid w:val="00670665"/>
    <w:rsid w:val="006707EE"/>
    <w:rsid w:val="006A7023"/>
    <w:rsid w:val="00742081"/>
    <w:rsid w:val="007A2D78"/>
    <w:rsid w:val="007B49E1"/>
    <w:rsid w:val="007C05BE"/>
    <w:rsid w:val="00825132"/>
    <w:rsid w:val="008D11CF"/>
    <w:rsid w:val="00956B75"/>
    <w:rsid w:val="00960D59"/>
    <w:rsid w:val="00960DE4"/>
    <w:rsid w:val="00A100E4"/>
    <w:rsid w:val="00AE7AD5"/>
    <w:rsid w:val="00C20356"/>
    <w:rsid w:val="00C94C4C"/>
    <w:rsid w:val="00D15C24"/>
    <w:rsid w:val="00D311EB"/>
    <w:rsid w:val="00D50E94"/>
    <w:rsid w:val="00E1066D"/>
    <w:rsid w:val="00E36AE7"/>
    <w:rsid w:val="00E4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7C01C"/>
  <w15:chartTrackingRefBased/>
  <w15:docId w15:val="{7F0483BD-0425-8945-9AAF-0BC3B621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E94"/>
  </w:style>
  <w:style w:type="paragraph" w:styleId="Footer">
    <w:name w:val="footer"/>
    <w:basedOn w:val="Normal"/>
    <w:link w:val="FooterChar"/>
    <w:uiPriority w:val="99"/>
    <w:unhideWhenUsed/>
    <w:rsid w:val="00D50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E94"/>
  </w:style>
  <w:style w:type="paragraph" w:styleId="ListParagraph">
    <w:name w:val="List Paragraph"/>
    <w:basedOn w:val="Normal"/>
    <w:uiPriority w:val="34"/>
    <w:qFormat/>
    <w:rsid w:val="008D11C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8D11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Webb</dc:creator>
  <cp:keywords/>
  <dc:description/>
  <cp:lastModifiedBy>Kate Webb</cp:lastModifiedBy>
  <cp:revision>2</cp:revision>
  <dcterms:created xsi:type="dcterms:W3CDTF">2023-05-11T18:05:00Z</dcterms:created>
  <dcterms:modified xsi:type="dcterms:W3CDTF">2023-05-11T18:05:00Z</dcterms:modified>
</cp:coreProperties>
</file>