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2E84" w14:textId="14BB2ECE" w:rsidR="00A70B2C" w:rsidRDefault="002A1F76" w:rsidP="00A70B2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Supplemental </w:t>
      </w:r>
      <w:r w:rsidR="00A70B2C" w:rsidRP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>Table</w:t>
      </w:r>
      <w:r w:rsidR="00A70B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A70B2C" w:rsidRP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D2546C">
        <w:rPr>
          <w:rFonts w:ascii="Times New Roman" w:eastAsia="Times New Roman" w:hAnsi="Times New Roman" w:cs="Times New Roman"/>
          <w:b/>
          <w:bCs/>
          <w:sz w:val="24"/>
          <w:szCs w:val="24"/>
        </w:rPr>
        <w:t>Prevalence of naloxone use during pregnancy</w:t>
      </w:r>
      <w:r w:rsidR="00A70B2C" w:rsidRP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26 U.S. </w:t>
      </w:r>
      <w:proofErr w:type="spellStart"/>
      <w:r w:rsidR="00A70B2C" w:rsidRP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>jurisdictions</w:t>
      </w:r>
      <w:r w:rsidR="00D2546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a</w:t>
      </w:r>
      <w:proofErr w:type="spellEnd"/>
      <w:r w:rsidR="00A70B2C" w:rsidRP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>, 2019-2020</w:t>
      </w:r>
    </w:p>
    <w:p w14:paraId="0B607445" w14:textId="77777777" w:rsidR="00A70B2C" w:rsidRPr="003F43F4" w:rsidRDefault="00A70B2C" w:rsidP="00A70B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5428"/>
        <w:gridCol w:w="1334"/>
        <w:gridCol w:w="1556"/>
        <w:gridCol w:w="1577"/>
      </w:tblGrid>
      <w:tr w:rsidR="006D38B7" w:rsidRPr="006D38B7" w14:paraId="3FB37E8C" w14:textId="77777777" w:rsidTr="006D38B7">
        <w:trPr>
          <w:trHeight w:val="300"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A3080" w14:textId="77777777" w:rsidR="006D38B7" w:rsidRPr="006D38B7" w:rsidRDefault="006D38B7" w:rsidP="006D38B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D38B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534CBB" w14:textId="77777777" w:rsidR="006D38B7" w:rsidRPr="006D38B7" w:rsidRDefault="006D38B7" w:rsidP="006D3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38B7">
              <w:rPr>
                <w:rFonts w:ascii="Calibri" w:eastAsia="Times New Roman" w:hAnsi="Calibri" w:cs="Calibri"/>
                <w:b/>
                <w:bCs/>
              </w:rPr>
              <w:t>Naloxone Use</w:t>
            </w:r>
          </w:p>
        </w:tc>
      </w:tr>
      <w:tr w:rsidR="006D38B7" w:rsidRPr="006D38B7" w14:paraId="02C6B5DB" w14:textId="77777777" w:rsidTr="006D38B7">
        <w:trPr>
          <w:trHeight w:val="588"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A87D1" w14:textId="77777777" w:rsidR="006D38B7" w:rsidRPr="006D38B7" w:rsidRDefault="006D38B7" w:rsidP="006D38B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D38B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309374B" w14:textId="77777777" w:rsidR="006D38B7" w:rsidRPr="006D38B7" w:rsidRDefault="006D38B7" w:rsidP="006D3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38B7">
              <w:rPr>
                <w:rFonts w:ascii="Calibri" w:eastAsia="Times New Roman" w:hAnsi="Calibri" w:cs="Calibri"/>
                <w:b/>
                <w:bCs/>
              </w:rPr>
              <w:t>Unweighted N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EDF9" w14:textId="77777777" w:rsidR="006D38B7" w:rsidRPr="006D38B7" w:rsidRDefault="006D38B7" w:rsidP="006D3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38B7">
              <w:rPr>
                <w:rFonts w:ascii="Calibri" w:eastAsia="Times New Roman" w:hAnsi="Calibri" w:cs="Calibri"/>
                <w:b/>
                <w:bCs/>
                <w:color w:val="000000"/>
              </w:rPr>
              <w:t>Unweighted Denominator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A82601" w14:textId="77777777" w:rsidR="006D38B7" w:rsidRPr="006D38B7" w:rsidRDefault="006D38B7" w:rsidP="006D3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38B7">
              <w:rPr>
                <w:rFonts w:ascii="Calibri" w:eastAsia="Times New Roman" w:hAnsi="Calibri" w:cs="Calibri"/>
                <w:b/>
                <w:bCs/>
              </w:rPr>
              <w:t>Weighted % (95% CI)</w:t>
            </w:r>
          </w:p>
        </w:tc>
      </w:tr>
      <w:tr w:rsidR="006D38B7" w:rsidRPr="006D38B7" w14:paraId="1ECD16FD" w14:textId="77777777" w:rsidTr="006D38B7">
        <w:trPr>
          <w:trHeight w:val="324"/>
        </w:trPr>
        <w:tc>
          <w:tcPr>
            <w:tcW w:w="5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B3C99" w14:textId="77777777" w:rsidR="006D38B7" w:rsidRPr="006D38B7" w:rsidRDefault="006D38B7" w:rsidP="006D3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38B7">
              <w:rPr>
                <w:rFonts w:ascii="Calibri" w:eastAsia="Times New Roman" w:hAnsi="Calibri" w:cs="Calibri"/>
                <w:color w:val="000000"/>
              </w:rPr>
              <w:t>Overall Study Population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693E" w14:textId="77777777" w:rsidR="006D38B7" w:rsidRPr="006D38B7" w:rsidRDefault="006D38B7" w:rsidP="006D38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38B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27B8" w14:textId="77777777" w:rsidR="006D38B7" w:rsidRPr="006D38B7" w:rsidRDefault="006D38B7" w:rsidP="006D38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38B7">
              <w:rPr>
                <w:rFonts w:ascii="Calibri" w:eastAsia="Times New Roman" w:hAnsi="Calibri" w:cs="Calibri"/>
                <w:color w:val="000000"/>
              </w:rPr>
              <w:t>34,528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AA086" w14:textId="77777777" w:rsidR="006D38B7" w:rsidRPr="006D38B7" w:rsidRDefault="006D38B7" w:rsidP="006D3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38B7">
              <w:rPr>
                <w:rFonts w:ascii="Calibri" w:eastAsia="Times New Roman" w:hAnsi="Calibri" w:cs="Calibri"/>
                <w:color w:val="000000"/>
              </w:rPr>
              <w:t>0.2 (0.1-0.3)</w:t>
            </w:r>
          </w:p>
        </w:tc>
      </w:tr>
      <w:tr w:rsidR="006D38B7" w:rsidRPr="006D38B7" w14:paraId="10659A91" w14:textId="77777777" w:rsidTr="006D38B7">
        <w:trPr>
          <w:trHeight w:val="336"/>
        </w:trPr>
        <w:tc>
          <w:tcPr>
            <w:tcW w:w="5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7A760" w14:textId="77777777" w:rsidR="006D38B7" w:rsidRPr="006D38B7" w:rsidRDefault="006D38B7" w:rsidP="006D3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38B7">
              <w:rPr>
                <w:rFonts w:ascii="Calibri" w:eastAsia="Times New Roman" w:hAnsi="Calibri" w:cs="Calibri"/>
                <w:color w:val="000000"/>
              </w:rPr>
              <w:t xml:space="preserve">People at Increased Risk of Overdose During </w:t>
            </w:r>
            <w:proofErr w:type="spellStart"/>
            <w:r w:rsidRPr="006D38B7">
              <w:rPr>
                <w:rFonts w:ascii="Calibri" w:eastAsia="Times New Roman" w:hAnsi="Calibri" w:cs="Calibri"/>
                <w:color w:val="000000"/>
              </w:rPr>
              <w:t>Pregnancy</w:t>
            </w:r>
            <w:r w:rsidRPr="006D38B7">
              <w:rPr>
                <w:rFonts w:ascii="Calibri" w:eastAsia="Times New Roman" w:hAnsi="Calibri" w:cs="Calibri"/>
                <w:color w:val="000000"/>
                <w:vertAlign w:val="superscript"/>
              </w:rPr>
              <w:t>b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E1F3" w14:textId="77777777" w:rsidR="006D38B7" w:rsidRPr="006D38B7" w:rsidRDefault="006D38B7" w:rsidP="006D38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38B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D31C" w14:textId="77777777" w:rsidR="006D38B7" w:rsidRPr="006D38B7" w:rsidRDefault="006D38B7" w:rsidP="006D38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38B7">
              <w:rPr>
                <w:rFonts w:ascii="Calibri" w:eastAsia="Times New Roman" w:hAnsi="Calibri" w:cs="Calibri"/>
                <w:color w:val="000000"/>
              </w:rPr>
              <w:t>583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3BCFA" w14:textId="77777777" w:rsidR="006D38B7" w:rsidRPr="006D38B7" w:rsidRDefault="006D38B7" w:rsidP="006D3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38B7">
              <w:rPr>
                <w:rFonts w:ascii="Calibri" w:eastAsia="Times New Roman" w:hAnsi="Calibri" w:cs="Calibri"/>
                <w:color w:val="000000"/>
              </w:rPr>
              <w:t>10.8 (6.2-15.3)</w:t>
            </w:r>
          </w:p>
        </w:tc>
      </w:tr>
    </w:tbl>
    <w:p w14:paraId="2A2BE74C" w14:textId="77777777" w:rsidR="00A70B2C" w:rsidRDefault="00A70B2C" w:rsidP="00A70B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6A42BDDA" w14:textId="77777777" w:rsidR="00A70B2C" w:rsidRDefault="00A70B2C" w:rsidP="00A70B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A535A" w14:textId="4536B063" w:rsidR="00A70B2C" w:rsidRDefault="00D2546C" w:rsidP="00A70B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="00A70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70B2C">
        <w:rPr>
          <w:rFonts w:ascii="Times New Roman" w:eastAsia="Times New Roman" w:hAnsi="Times New Roman" w:cs="Times New Roman"/>
          <w:sz w:val="24"/>
          <w:szCs w:val="24"/>
        </w:rPr>
        <w:t>U.S. jurisdictions</w:t>
      </w:r>
      <w:proofErr w:type="gramEnd"/>
      <w:r w:rsidR="00A70B2C">
        <w:rPr>
          <w:rFonts w:ascii="Times New Roman" w:eastAsia="Times New Roman" w:hAnsi="Times New Roman" w:cs="Times New Roman"/>
          <w:sz w:val="24"/>
          <w:szCs w:val="24"/>
        </w:rPr>
        <w:t xml:space="preserve"> included in 2019 only: Colorado, Connecticut, Florida, Georgia, Iowa, Illinois, Kentucky, Louisiana, Missouri, New Hampshire, Oregon, Pennsylvania, Puerto Rico, Rhode Island, Tennessee, Utah. U.S. jurisdictions included in both 2019 and 2020: Alabama, District of Columbia, Kansas, Massachusetts, Maryland, North Dakota, South Dakota, Vermont, Washington, Wyoming.</w:t>
      </w:r>
    </w:p>
    <w:p w14:paraId="78DC6089" w14:textId="77777777" w:rsidR="00A70B2C" w:rsidRDefault="00A70B2C" w:rsidP="00A70B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952D5" w14:textId="77777777" w:rsidR="00D2546C" w:rsidRDefault="00D2546C" w:rsidP="00D254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Defined in this analysis as any respondent who reported the use of heroin, cocaine, or illicit amphetamines [including methamphetamine] during pregnancy, or who took medications for opioid use during pregnancy (as a proxy for opioid use disorder). Use of any of these substances was not mutually exclusive.</w:t>
      </w:r>
    </w:p>
    <w:p w14:paraId="6EE2A21F" w14:textId="77777777" w:rsidR="00582E78" w:rsidRDefault="00582E78"/>
    <w:sectPr w:rsidR="00582E78" w:rsidSect="00A70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2C"/>
    <w:rsid w:val="002A1F76"/>
    <w:rsid w:val="002D633B"/>
    <w:rsid w:val="003172D1"/>
    <w:rsid w:val="00407D9B"/>
    <w:rsid w:val="00582E78"/>
    <w:rsid w:val="006D38B7"/>
    <w:rsid w:val="00A70B2C"/>
    <w:rsid w:val="00CE771E"/>
    <w:rsid w:val="00D2546C"/>
    <w:rsid w:val="00F9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FEE6"/>
  <w15:chartTrackingRefBased/>
  <w15:docId w15:val="{BFDCECD3-8027-4B03-A6EF-C64F2567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70B2C"/>
  </w:style>
  <w:style w:type="paragraph" w:styleId="Revision">
    <w:name w:val="Revision"/>
    <w:hidden/>
    <w:uiPriority w:val="99"/>
    <w:semiHidden/>
    <w:rsid w:val="00407D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Board, Amy (CDC/NCBDDD/DBDID)</dc:creator>
  <cp:keywords/>
  <dc:description/>
  <cp:lastModifiedBy>Board, Amy (CDC/NCBDDD/DBDID)</cp:lastModifiedBy>
  <cp:revision>5</cp:revision>
  <dcterms:created xsi:type="dcterms:W3CDTF">2024-03-25T12:36:00Z</dcterms:created>
  <dcterms:modified xsi:type="dcterms:W3CDTF">2024-04-12T14:19:00Z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2024-01-16T13:43:31Z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476eda23-e016-475c-86b2-0dc2402229e1</vt:lpwstr>
  </property>
  <property fmtid="{D5CDD505-2E9C-101B-9397-08002B2CF9AE}" pid="8" name="MSIP_Label_7b94a7b8-f06c-4dfe-bdcc-9b548fd58c31_ContentBits">
    <vt:lpwstr>0</vt:lpwstr>
  </property>
</Properties>
</file>