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D0F2" w14:textId="77777777" w:rsidR="00E4404E" w:rsidRPr="00C7085B" w:rsidRDefault="00E4404E" w:rsidP="00E4404E">
      <w:pPr>
        <w:tabs>
          <w:tab w:val="left" w:pos="1478"/>
        </w:tabs>
        <w:ind w:left="0" w:right="0"/>
        <w:jc w:val="center"/>
        <w:rPr>
          <w:b/>
          <w:bCs/>
          <w:u w:val="single"/>
        </w:rPr>
      </w:pPr>
      <w:r w:rsidRPr="00C7085B">
        <w:rPr>
          <w:b/>
          <w:bCs/>
          <w:u w:val="single"/>
        </w:rPr>
        <w:t>Supplementary Materials</w:t>
      </w:r>
    </w:p>
    <w:p w14:paraId="14CBB732" w14:textId="77777777" w:rsidR="00E4404E" w:rsidRPr="00C7085B" w:rsidRDefault="00E4404E" w:rsidP="00E4404E">
      <w:pPr>
        <w:tabs>
          <w:tab w:val="left" w:pos="1478"/>
        </w:tabs>
        <w:ind w:left="0" w:right="0"/>
      </w:pPr>
    </w:p>
    <w:p w14:paraId="663FC67D" w14:textId="77777777" w:rsidR="00E4404E" w:rsidRPr="00C7085B" w:rsidRDefault="00E4404E" w:rsidP="00E4404E">
      <w:pPr>
        <w:ind w:left="0" w:right="0"/>
        <w:contextualSpacing/>
        <w:outlineLvl w:val="0"/>
        <w:rPr>
          <w:b/>
          <w:bCs/>
        </w:rPr>
      </w:pPr>
      <w:r w:rsidRPr="00C7085B">
        <w:rPr>
          <w:b/>
          <w:bCs/>
        </w:rPr>
        <w:t>Supplementary Table 1: Primary Outcome—Risk of Late HIV Diagnosis by Rural vs. Urban Status in Tennessee</w:t>
      </w: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3145"/>
        <w:gridCol w:w="1530"/>
        <w:gridCol w:w="2070"/>
        <w:gridCol w:w="4140"/>
      </w:tblGrid>
      <w:tr w:rsidR="00E4404E" w:rsidRPr="00C7085B" w14:paraId="565F638E" w14:textId="77777777" w:rsidTr="008A034A">
        <w:trPr>
          <w:trHeight w:val="800"/>
          <w:jc w:val="center"/>
        </w:trPr>
        <w:tc>
          <w:tcPr>
            <w:tcW w:w="3145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AE94A2" w14:textId="77777777" w:rsidR="00E4404E" w:rsidRPr="00C7085B" w:rsidRDefault="00E4404E" w:rsidP="008A034A">
            <w:pPr>
              <w:ind w:left="-21" w:right="-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88E1EB" w14:textId="77777777" w:rsidR="00E4404E" w:rsidRPr="00C7085B" w:rsidRDefault="00E4404E" w:rsidP="008A034A">
            <w:pPr>
              <w:ind w:left="-21" w:right="-20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Unadjusted</w:t>
            </w: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4FD0C3" w14:textId="77777777" w:rsidR="00E4404E" w:rsidRPr="00C7085B" w:rsidRDefault="00E4404E" w:rsidP="008A034A">
            <w:pPr>
              <w:ind w:left="-110" w:right="-105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Adjusted: race/ethnicity, age, &amp; year of HIV diagnosis</w:t>
            </w:r>
          </w:p>
        </w:tc>
        <w:tc>
          <w:tcPr>
            <w:tcW w:w="414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87AE4" w14:textId="77777777" w:rsidR="00E4404E" w:rsidRPr="00C7085B" w:rsidRDefault="00E4404E" w:rsidP="008A034A">
            <w:pPr>
              <w:ind w:left="-110" w:right="-105"/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C7085B">
              <w:rPr>
                <w:b/>
                <w:bCs/>
                <w:sz w:val="20"/>
                <w:szCs w:val="20"/>
              </w:rPr>
              <w:t xml:space="preserve">Adjusted: race/ethnicity, age, year of HIV diagnosis, &amp; county-level educational attainment, poverty rate, and uninsured rate </w:t>
            </w:r>
            <w:r w:rsidRPr="00C7085B">
              <w:rPr>
                <w:b/>
                <w:bCs/>
                <w:sz w:val="20"/>
                <w:szCs w:val="20"/>
                <w:vertAlign w:val="subscript"/>
              </w:rPr>
              <w:t>a</w:t>
            </w:r>
          </w:p>
        </w:tc>
      </w:tr>
      <w:tr w:rsidR="00E4404E" w:rsidRPr="00C7085B" w14:paraId="52961F90" w14:textId="77777777" w:rsidTr="008A034A">
        <w:trPr>
          <w:trHeight w:val="324"/>
          <w:jc w:val="center"/>
        </w:trPr>
        <w:tc>
          <w:tcPr>
            <w:tcW w:w="3145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7B252A" w14:textId="77777777" w:rsidR="00E4404E" w:rsidRPr="00C7085B" w:rsidRDefault="00E4404E" w:rsidP="008A034A">
            <w:pPr>
              <w:ind w:left="-21" w:right="-20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i/>
                <w:iCs/>
                <w:sz w:val="20"/>
                <w:szCs w:val="20"/>
              </w:rPr>
              <w:t>Characteristic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4D8949" w14:textId="77777777" w:rsidR="00E4404E" w:rsidRPr="00C7085B" w:rsidRDefault="00E4404E" w:rsidP="008A034A">
            <w:pPr>
              <w:ind w:left="-21" w:right="-20"/>
              <w:jc w:val="center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RR (95% CI)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9884DE" w14:textId="77777777" w:rsidR="00E4404E" w:rsidRPr="00C7085B" w:rsidRDefault="00E4404E" w:rsidP="008A034A">
            <w:pPr>
              <w:ind w:left="-21" w:right="-20"/>
              <w:jc w:val="center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aRR (95% CI)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62E2034" w14:textId="77777777" w:rsidR="00E4404E" w:rsidRPr="00C7085B" w:rsidRDefault="00E4404E" w:rsidP="008A034A">
            <w:pPr>
              <w:ind w:left="-21" w:right="-102"/>
              <w:jc w:val="center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aRR (95% CI)</w:t>
            </w:r>
          </w:p>
        </w:tc>
      </w:tr>
      <w:tr w:rsidR="00E4404E" w:rsidRPr="00C7085B" w14:paraId="18EB4889" w14:textId="77777777" w:rsidTr="008A034A">
        <w:trPr>
          <w:trHeight w:val="359"/>
          <w:jc w:val="center"/>
        </w:trPr>
        <w:tc>
          <w:tcPr>
            <w:tcW w:w="3145" w:type="dxa"/>
            <w:tcBorders>
              <w:top w:val="nil"/>
              <w:bottom w:val="nil"/>
              <w:right w:val="nil"/>
            </w:tcBorders>
            <w:vAlign w:val="center"/>
          </w:tcPr>
          <w:p w14:paraId="6445CBC0" w14:textId="77777777" w:rsidR="00E4404E" w:rsidRPr="00C7085B" w:rsidRDefault="00E4404E" w:rsidP="008A034A">
            <w:pPr>
              <w:ind w:left="159" w:right="-110" w:hanging="180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 xml:space="preserve">Rural (vs. urban) residence at diagnosis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668ED" w14:textId="77777777" w:rsidR="00E4404E" w:rsidRPr="00C7085B" w:rsidRDefault="00E4404E" w:rsidP="008A034A">
            <w:pPr>
              <w:ind w:left="-21" w:right="-20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1.52 (1.27, 1.83)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446AE" w14:textId="77777777" w:rsidR="00E4404E" w:rsidRPr="00C7085B" w:rsidRDefault="00E4404E" w:rsidP="008A034A">
            <w:pPr>
              <w:ind w:left="-21" w:right="-20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1.39 (1.16-1.67)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  <w:vAlign w:val="center"/>
          </w:tcPr>
          <w:p w14:paraId="27E86159" w14:textId="77777777" w:rsidR="00E4404E" w:rsidRPr="00C7085B" w:rsidRDefault="00E4404E" w:rsidP="008A034A">
            <w:pPr>
              <w:ind w:left="-21" w:right="-102"/>
              <w:jc w:val="center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1.14 (0.79-1.65)</w:t>
            </w:r>
          </w:p>
        </w:tc>
      </w:tr>
      <w:tr w:rsidR="00E4404E" w:rsidRPr="00C7085B" w14:paraId="680E89A3" w14:textId="77777777" w:rsidTr="008A034A">
        <w:trPr>
          <w:trHeight w:val="468"/>
          <w:jc w:val="center"/>
        </w:trPr>
        <w:tc>
          <w:tcPr>
            <w:tcW w:w="3145" w:type="dxa"/>
            <w:tcBorders>
              <w:top w:val="nil"/>
              <w:bottom w:val="nil"/>
              <w:right w:val="nil"/>
            </w:tcBorders>
            <w:vAlign w:val="center"/>
          </w:tcPr>
          <w:p w14:paraId="154A61E6" w14:textId="77777777" w:rsidR="00E4404E" w:rsidRPr="00C7085B" w:rsidRDefault="00E4404E" w:rsidP="008A034A">
            <w:pPr>
              <w:ind w:left="-21" w:right="-20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 xml:space="preserve">Race/ethnicity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A7BE2" w14:textId="77777777" w:rsidR="00E4404E" w:rsidRPr="00C7085B" w:rsidRDefault="00E4404E" w:rsidP="008A034A">
            <w:pPr>
              <w:ind w:left="-21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F8A4E" w14:textId="77777777" w:rsidR="00E4404E" w:rsidRPr="00C7085B" w:rsidRDefault="00E4404E" w:rsidP="008A034A">
            <w:pPr>
              <w:ind w:left="-21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  <w:vAlign w:val="center"/>
          </w:tcPr>
          <w:p w14:paraId="63B9C02E" w14:textId="77777777" w:rsidR="00E4404E" w:rsidRPr="00C7085B" w:rsidRDefault="00E4404E" w:rsidP="008A034A">
            <w:pPr>
              <w:ind w:left="-21" w:right="-102"/>
              <w:jc w:val="center"/>
              <w:rPr>
                <w:sz w:val="20"/>
                <w:szCs w:val="20"/>
              </w:rPr>
            </w:pPr>
          </w:p>
        </w:tc>
      </w:tr>
      <w:tr w:rsidR="00E4404E" w:rsidRPr="00C7085B" w14:paraId="03AB57B2" w14:textId="77777777" w:rsidTr="008A034A">
        <w:trPr>
          <w:trHeight w:val="90"/>
          <w:jc w:val="center"/>
        </w:trPr>
        <w:tc>
          <w:tcPr>
            <w:tcW w:w="3145" w:type="dxa"/>
            <w:tcBorders>
              <w:top w:val="nil"/>
              <w:bottom w:val="nil"/>
              <w:right w:val="nil"/>
            </w:tcBorders>
            <w:vAlign w:val="center"/>
          </w:tcPr>
          <w:p w14:paraId="10C325C2" w14:textId="77777777" w:rsidR="00E4404E" w:rsidRPr="00C7085B" w:rsidRDefault="00E4404E" w:rsidP="008A034A">
            <w:pPr>
              <w:ind w:left="159" w:right="-200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 xml:space="preserve">Black, non-Hispanic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C3A67" w14:textId="77777777" w:rsidR="00E4404E" w:rsidRPr="00C7085B" w:rsidRDefault="00E4404E" w:rsidP="008A034A">
            <w:pPr>
              <w:ind w:left="-21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93A5E" w14:textId="77777777" w:rsidR="00E4404E" w:rsidRPr="00C7085B" w:rsidRDefault="00E4404E" w:rsidP="008A034A">
            <w:pPr>
              <w:ind w:left="-21" w:right="-102"/>
              <w:jc w:val="center"/>
              <w:rPr>
                <w:i/>
                <w:iCs/>
                <w:sz w:val="20"/>
                <w:szCs w:val="20"/>
              </w:rPr>
            </w:pPr>
            <w:r w:rsidRPr="00C7085B">
              <w:rPr>
                <w:i/>
                <w:iCs/>
                <w:sz w:val="20"/>
                <w:szCs w:val="20"/>
              </w:rPr>
              <w:t>Reference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  <w:vAlign w:val="center"/>
          </w:tcPr>
          <w:p w14:paraId="0E30DD6D" w14:textId="77777777" w:rsidR="00E4404E" w:rsidRPr="00C7085B" w:rsidRDefault="00E4404E" w:rsidP="008A034A">
            <w:pPr>
              <w:ind w:left="-21" w:right="-102"/>
              <w:jc w:val="center"/>
              <w:rPr>
                <w:i/>
                <w:iCs/>
                <w:sz w:val="20"/>
                <w:szCs w:val="20"/>
              </w:rPr>
            </w:pPr>
            <w:r w:rsidRPr="00C7085B">
              <w:rPr>
                <w:i/>
                <w:iCs/>
                <w:sz w:val="20"/>
                <w:szCs w:val="20"/>
              </w:rPr>
              <w:t>Reference</w:t>
            </w:r>
          </w:p>
        </w:tc>
      </w:tr>
      <w:tr w:rsidR="00E4404E" w:rsidRPr="00C7085B" w14:paraId="651C7E93" w14:textId="77777777" w:rsidTr="008A034A">
        <w:trPr>
          <w:trHeight w:val="135"/>
          <w:jc w:val="center"/>
        </w:trPr>
        <w:tc>
          <w:tcPr>
            <w:tcW w:w="3145" w:type="dxa"/>
            <w:tcBorders>
              <w:top w:val="nil"/>
              <w:bottom w:val="nil"/>
              <w:right w:val="nil"/>
            </w:tcBorders>
            <w:vAlign w:val="center"/>
          </w:tcPr>
          <w:p w14:paraId="5F500AE0" w14:textId="77777777" w:rsidR="00E4404E" w:rsidRPr="00C7085B" w:rsidRDefault="00E4404E" w:rsidP="008A034A">
            <w:pPr>
              <w:ind w:left="159" w:right="-200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White, non-Hispanic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E0A98" w14:textId="77777777" w:rsidR="00E4404E" w:rsidRPr="00C7085B" w:rsidRDefault="00E4404E" w:rsidP="008A034A">
            <w:pPr>
              <w:ind w:left="-21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92D2E" w14:textId="77777777" w:rsidR="00E4404E" w:rsidRPr="00C7085B" w:rsidRDefault="00E4404E" w:rsidP="008A034A">
            <w:pPr>
              <w:ind w:left="-21" w:right="-20"/>
              <w:jc w:val="center"/>
              <w:rPr>
                <w:sz w:val="20"/>
                <w:szCs w:val="20"/>
              </w:rPr>
            </w:pPr>
            <w:r w:rsidRPr="00C7085B">
              <w:rPr>
                <w:color w:val="000000"/>
                <w:sz w:val="20"/>
                <w:szCs w:val="20"/>
              </w:rPr>
              <w:t>1.07 (0.92-1.25)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  <w:vAlign w:val="center"/>
          </w:tcPr>
          <w:p w14:paraId="12370DE3" w14:textId="77777777" w:rsidR="00E4404E" w:rsidRPr="00C7085B" w:rsidRDefault="00E4404E" w:rsidP="008A034A">
            <w:pPr>
              <w:ind w:left="-43" w:right="-102"/>
              <w:jc w:val="center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1.06 (0.89-1.27)</w:t>
            </w:r>
          </w:p>
        </w:tc>
      </w:tr>
      <w:tr w:rsidR="00E4404E" w:rsidRPr="00C7085B" w14:paraId="49231117" w14:textId="77777777" w:rsidTr="008A034A">
        <w:trPr>
          <w:trHeight w:val="171"/>
          <w:jc w:val="center"/>
        </w:trPr>
        <w:tc>
          <w:tcPr>
            <w:tcW w:w="3145" w:type="dxa"/>
            <w:tcBorders>
              <w:top w:val="nil"/>
              <w:bottom w:val="nil"/>
              <w:right w:val="nil"/>
            </w:tcBorders>
            <w:vAlign w:val="center"/>
          </w:tcPr>
          <w:p w14:paraId="1130C7B0" w14:textId="77777777" w:rsidR="00E4404E" w:rsidRPr="00C7085B" w:rsidRDefault="00E4404E" w:rsidP="008A034A">
            <w:pPr>
              <w:ind w:left="159" w:right="-200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Hispanic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96F33" w14:textId="77777777" w:rsidR="00E4404E" w:rsidRPr="00C7085B" w:rsidRDefault="00E4404E" w:rsidP="008A034A">
            <w:pPr>
              <w:ind w:left="-21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BBD36" w14:textId="77777777" w:rsidR="00E4404E" w:rsidRPr="00C7085B" w:rsidRDefault="00E4404E" w:rsidP="008A034A">
            <w:pPr>
              <w:ind w:left="-21" w:right="-20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color w:val="000000"/>
                <w:sz w:val="20"/>
                <w:szCs w:val="20"/>
              </w:rPr>
              <w:t>1.87 (1.50- 2.33)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  <w:vAlign w:val="center"/>
          </w:tcPr>
          <w:p w14:paraId="02F6979D" w14:textId="77777777" w:rsidR="00E4404E" w:rsidRPr="00C7085B" w:rsidRDefault="00E4404E" w:rsidP="008A034A">
            <w:pPr>
              <w:ind w:left="-43" w:right="-102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1.90 (1.54-2.36)</w:t>
            </w:r>
          </w:p>
        </w:tc>
      </w:tr>
      <w:tr w:rsidR="00E4404E" w:rsidRPr="00C7085B" w14:paraId="7D9FD60C" w14:textId="77777777" w:rsidTr="008A034A">
        <w:trPr>
          <w:trHeight w:val="117"/>
          <w:jc w:val="center"/>
        </w:trPr>
        <w:tc>
          <w:tcPr>
            <w:tcW w:w="3145" w:type="dxa"/>
            <w:tcBorders>
              <w:top w:val="nil"/>
              <w:bottom w:val="nil"/>
              <w:right w:val="nil"/>
            </w:tcBorders>
            <w:vAlign w:val="center"/>
          </w:tcPr>
          <w:p w14:paraId="61537BE4" w14:textId="77777777" w:rsidR="00E4404E" w:rsidRPr="00C7085B" w:rsidRDefault="00E4404E" w:rsidP="008A034A">
            <w:pPr>
              <w:ind w:left="159" w:right="-200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Other/Unknown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4D72F" w14:textId="77777777" w:rsidR="00E4404E" w:rsidRPr="00C7085B" w:rsidRDefault="00E4404E" w:rsidP="008A034A">
            <w:pPr>
              <w:ind w:left="-21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FFB7E" w14:textId="77777777" w:rsidR="00E4404E" w:rsidRPr="00C7085B" w:rsidRDefault="00E4404E" w:rsidP="008A034A">
            <w:pPr>
              <w:ind w:left="-21" w:right="-20"/>
              <w:jc w:val="center"/>
              <w:rPr>
                <w:sz w:val="20"/>
                <w:szCs w:val="20"/>
              </w:rPr>
            </w:pPr>
            <w:r w:rsidRPr="00C7085B">
              <w:rPr>
                <w:color w:val="000000"/>
                <w:sz w:val="20"/>
                <w:szCs w:val="20"/>
              </w:rPr>
              <w:t>1.35 (0.94-1.96)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  <w:vAlign w:val="center"/>
          </w:tcPr>
          <w:p w14:paraId="64DFED4F" w14:textId="77777777" w:rsidR="00E4404E" w:rsidRPr="00C7085B" w:rsidRDefault="00E4404E" w:rsidP="008A034A">
            <w:pPr>
              <w:ind w:left="-43" w:right="-102"/>
              <w:jc w:val="center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1.36 (0.82-2.28)</w:t>
            </w:r>
          </w:p>
        </w:tc>
      </w:tr>
      <w:tr w:rsidR="00E4404E" w:rsidRPr="00C7085B" w14:paraId="3462211A" w14:textId="77777777" w:rsidTr="008A034A">
        <w:trPr>
          <w:trHeight w:val="404"/>
          <w:jc w:val="center"/>
        </w:trPr>
        <w:tc>
          <w:tcPr>
            <w:tcW w:w="3145" w:type="dxa"/>
            <w:tcBorders>
              <w:top w:val="nil"/>
              <w:bottom w:val="nil"/>
              <w:right w:val="nil"/>
            </w:tcBorders>
            <w:vAlign w:val="center"/>
          </w:tcPr>
          <w:p w14:paraId="77E38F34" w14:textId="77777777" w:rsidR="00E4404E" w:rsidRPr="00C7085B" w:rsidRDefault="00E4404E" w:rsidP="008A034A">
            <w:pPr>
              <w:ind w:left="160" w:right="-110" w:hanging="180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Age at HIV diagnosis (per year)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9C00A" w14:textId="77777777" w:rsidR="00E4404E" w:rsidRPr="00C7085B" w:rsidRDefault="00E4404E" w:rsidP="008A034A">
            <w:pPr>
              <w:ind w:left="-21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92D1A" w14:textId="77777777" w:rsidR="00E4404E" w:rsidRPr="00C7085B" w:rsidRDefault="00E4404E" w:rsidP="008A034A">
            <w:pPr>
              <w:ind w:left="-21" w:right="-20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color w:val="000000"/>
                <w:sz w:val="20"/>
                <w:szCs w:val="20"/>
              </w:rPr>
              <w:t>1.03 (1.03-1.04)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  <w:vAlign w:val="center"/>
          </w:tcPr>
          <w:p w14:paraId="215426D3" w14:textId="77777777" w:rsidR="00E4404E" w:rsidRPr="00C7085B" w:rsidRDefault="00E4404E" w:rsidP="008A034A">
            <w:pPr>
              <w:ind w:left="-43" w:right="-102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color w:val="000000"/>
                <w:sz w:val="20"/>
                <w:szCs w:val="20"/>
              </w:rPr>
              <w:t>1.03 (1.03-1.04)</w:t>
            </w:r>
          </w:p>
        </w:tc>
      </w:tr>
      <w:tr w:rsidR="00E4404E" w:rsidRPr="00C7085B" w14:paraId="506B5557" w14:textId="77777777" w:rsidTr="008A034A">
        <w:trPr>
          <w:trHeight w:val="252"/>
          <w:jc w:val="center"/>
        </w:trPr>
        <w:tc>
          <w:tcPr>
            <w:tcW w:w="3145" w:type="dxa"/>
            <w:tcBorders>
              <w:top w:val="nil"/>
              <w:bottom w:val="nil"/>
              <w:right w:val="nil"/>
            </w:tcBorders>
            <w:vAlign w:val="center"/>
          </w:tcPr>
          <w:p w14:paraId="339CC1FB" w14:textId="77777777" w:rsidR="00E4404E" w:rsidRPr="00C7085B" w:rsidRDefault="00E4404E" w:rsidP="008A034A">
            <w:pPr>
              <w:ind w:left="160" w:right="-110" w:hanging="1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A845D" w14:textId="77777777" w:rsidR="00E4404E" w:rsidRPr="00C7085B" w:rsidRDefault="00E4404E" w:rsidP="008A034A">
            <w:pPr>
              <w:ind w:left="-21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4B6E2" w14:textId="77777777" w:rsidR="00E4404E" w:rsidRPr="00C7085B" w:rsidRDefault="00E4404E" w:rsidP="008A034A">
            <w:pPr>
              <w:ind w:left="-21" w:right="-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  <w:vAlign w:val="center"/>
          </w:tcPr>
          <w:p w14:paraId="6228C06F" w14:textId="77777777" w:rsidR="00E4404E" w:rsidRPr="00C7085B" w:rsidRDefault="00E4404E" w:rsidP="008A034A">
            <w:pPr>
              <w:ind w:left="-43" w:right="-102"/>
              <w:jc w:val="center"/>
              <w:rPr>
                <w:sz w:val="20"/>
                <w:szCs w:val="20"/>
              </w:rPr>
            </w:pPr>
          </w:p>
        </w:tc>
      </w:tr>
      <w:tr w:rsidR="00E4404E" w:rsidRPr="00C7085B" w14:paraId="25955074" w14:textId="77777777" w:rsidTr="008A034A">
        <w:trPr>
          <w:trHeight w:val="252"/>
          <w:jc w:val="center"/>
        </w:trPr>
        <w:tc>
          <w:tcPr>
            <w:tcW w:w="3145" w:type="dxa"/>
            <w:tcBorders>
              <w:top w:val="nil"/>
              <w:bottom w:val="nil"/>
              <w:right w:val="nil"/>
            </w:tcBorders>
            <w:vAlign w:val="center"/>
          </w:tcPr>
          <w:p w14:paraId="40B5BD7A" w14:textId="77777777" w:rsidR="00E4404E" w:rsidRPr="00C7085B" w:rsidRDefault="00E4404E" w:rsidP="008A034A">
            <w:pPr>
              <w:ind w:left="160" w:right="-110" w:hanging="180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C7085B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ACS Characteristics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2C71E" w14:textId="77777777" w:rsidR="00E4404E" w:rsidRPr="00C7085B" w:rsidRDefault="00E4404E" w:rsidP="008A034A">
            <w:pPr>
              <w:ind w:left="-21" w:right="-20"/>
              <w:jc w:val="center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D7C8E" w14:textId="77777777" w:rsidR="00E4404E" w:rsidRPr="00C7085B" w:rsidRDefault="00E4404E" w:rsidP="008A034A">
            <w:pPr>
              <w:ind w:left="-21" w:right="-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  <w:vAlign w:val="center"/>
          </w:tcPr>
          <w:p w14:paraId="2A6FFEF9" w14:textId="77777777" w:rsidR="00E4404E" w:rsidRPr="00C7085B" w:rsidRDefault="00E4404E" w:rsidP="008A034A">
            <w:pPr>
              <w:ind w:left="-43" w:right="-102"/>
              <w:jc w:val="center"/>
              <w:rPr>
                <w:i/>
                <w:iCs/>
                <w:sz w:val="20"/>
                <w:szCs w:val="20"/>
                <w:u w:val="single"/>
              </w:rPr>
            </w:pPr>
          </w:p>
        </w:tc>
      </w:tr>
      <w:tr w:rsidR="00E4404E" w:rsidRPr="00C7085B" w14:paraId="550FA847" w14:textId="77777777" w:rsidTr="008A034A">
        <w:trPr>
          <w:trHeight w:val="368"/>
          <w:jc w:val="center"/>
        </w:trPr>
        <w:tc>
          <w:tcPr>
            <w:tcW w:w="3145" w:type="dxa"/>
            <w:tcBorders>
              <w:top w:val="nil"/>
              <w:bottom w:val="nil"/>
              <w:right w:val="nil"/>
            </w:tcBorders>
            <w:vAlign w:val="center"/>
          </w:tcPr>
          <w:p w14:paraId="6C3C3C3E" w14:textId="77777777" w:rsidR="00E4404E" w:rsidRPr="00C7085B" w:rsidRDefault="00E4404E" w:rsidP="008A034A">
            <w:pPr>
              <w:ind w:left="160" w:right="-110" w:hanging="180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 xml:space="preserve">Educational Attainment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00903" w14:textId="77777777" w:rsidR="00E4404E" w:rsidRPr="00C7085B" w:rsidRDefault="00E4404E" w:rsidP="008A034A">
            <w:pPr>
              <w:ind w:left="-21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6A6E8" w14:textId="77777777" w:rsidR="00E4404E" w:rsidRPr="00C7085B" w:rsidRDefault="00E4404E" w:rsidP="008A034A">
            <w:pPr>
              <w:ind w:left="-21" w:right="-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  <w:vAlign w:val="center"/>
          </w:tcPr>
          <w:p w14:paraId="3DFE04EC" w14:textId="77777777" w:rsidR="00E4404E" w:rsidRPr="00C7085B" w:rsidRDefault="00E4404E" w:rsidP="008A034A">
            <w:pPr>
              <w:ind w:left="-43" w:right="-102"/>
              <w:jc w:val="center"/>
              <w:rPr>
                <w:sz w:val="20"/>
                <w:szCs w:val="20"/>
              </w:rPr>
            </w:pPr>
          </w:p>
        </w:tc>
      </w:tr>
      <w:tr w:rsidR="00E4404E" w:rsidRPr="00C7085B" w14:paraId="1E34404A" w14:textId="77777777" w:rsidTr="008A034A">
        <w:trPr>
          <w:trHeight w:val="252"/>
          <w:jc w:val="center"/>
        </w:trPr>
        <w:tc>
          <w:tcPr>
            <w:tcW w:w="3145" w:type="dxa"/>
            <w:tcBorders>
              <w:top w:val="nil"/>
              <w:bottom w:val="nil"/>
              <w:right w:val="nil"/>
            </w:tcBorders>
            <w:vAlign w:val="center"/>
          </w:tcPr>
          <w:p w14:paraId="54B77DC3" w14:textId="77777777" w:rsidR="00E4404E" w:rsidRPr="00C7085B" w:rsidRDefault="00E4404E" w:rsidP="008A034A">
            <w:pPr>
              <w:ind w:left="340" w:right="-110" w:hanging="180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 xml:space="preserve">Less than High School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0971B" w14:textId="77777777" w:rsidR="00E4404E" w:rsidRPr="00C7085B" w:rsidRDefault="00E4404E" w:rsidP="008A034A">
            <w:pPr>
              <w:ind w:left="-21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1A48C" w14:textId="77777777" w:rsidR="00E4404E" w:rsidRPr="00C7085B" w:rsidRDefault="00E4404E" w:rsidP="008A034A">
            <w:pPr>
              <w:ind w:left="-21" w:right="-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  <w:vAlign w:val="center"/>
          </w:tcPr>
          <w:p w14:paraId="40628279" w14:textId="77777777" w:rsidR="00E4404E" w:rsidRPr="00C7085B" w:rsidRDefault="00E4404E" w:rsidP="008A034A">
            <w:pPr>
              <w:ind w:left="-43" w:right="-102"/>
              <w:jc w:val="center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1.45 (0.97-2.18)</w:t>
            </w:r>
          </w:p>
        </w:tc>
      </w:tr>
      <w:tr w:rsidR="00E4404E" w:rsidRPr="00C7085B" w14:paraId="1FC829D8" w14:textId="77777777" w:rsidTr="008A034A">
        <w:trPr>
          <w:trHeight w:val="252"/>
          <w:jc w:val="center"/>
        </w:trPr>
        <w:tc>
          <w:tcPr>
            <w:tcW w:w="3145" w:type="dxa"/>
            <w:tcBorders>
              <w:top w:val="nil"/>
              <w:bottom w:val="nil"/>
              <w:right w:val="nil"/>
            </w:tcBorders>
            <w:vAlign w:val="center"/>
          </w:tcPr>
          <w:p w14:paraId="559312AD" w14:textId="77777777" w:rsidR="00E4404E" w:rsidRPr="00C7085B" w:rsidRDefault="00E4404E" w:rsidP="008A034A">
            <w:pPr>
              <w:ind w:left="340" w:right="-110" w:hanging="180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 xml:space="preserve">High School Graduate, No College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04EBE" w14:textId="77777777" w:rsidR="00E4404E" w:rsidRPr="00C7085B" w:rsidRDefault="00E4404E" w:rsidP="008A034A">
            <w:pPr>
              <w:ind w:left="-21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984F8" w14:textId="77777777" w:rsidR="00E4404E" w:rsidRPr="00C7085B" w:rsidRDefault="00E4404E" w:rsidP="008A034A">
            <w:pPr>
              <w:ind w:left="-21" w:right="-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  <w:vAlign w:val="center"/>
          </w:tcPr>
          <w:p w14:paraId="2A0F15E8" w14:textId="77777777" w:rsidR="00E4404E" w:rsidRPr="00C7085B" w:rsidRDefault="00E4404E" w:rsidP="008A034A">
            <w:pPr>
              <w:ind w:left="-43" w:right="-102"/>
              <w:jc w:val="center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2.15 (0.19-24.18)</w:t>
            </w:r>
          </w:p>
        </w:tc>
      </w:tr>
      <w:tr w:rsidR="00E4404E" w:rsidRPr="00C7085B" w14:paraId="4CB8EF46" w14:textId="77777777" w:rsidTr="008A034A">
        <w:trPr>
          <w:trHeight w:val="252"/>
          <w:jc w:val="center"/>
        </w:trPr>
        <w:tc>
          <w:tcPr>
            <w:tcW w:w="3145" w:type="dxa"/>
            <w:tcBorders>
              <w:top w:val="nil"/>
              <w:bottom w:val="nil"/>
              <w:right w:val="nil"/>
            </w:tcBorders>
            <w:vAlign w:val="center"/>
          </w:tcPr>
          <w:p w14:paraId="5CF9FEA9" w14:textId="77777777" w:rsidR="00E4404E" w:rsidRPr="00C7085B" w:rsidRDefault="00E4404E" w:rsidP="008A034A">
            <w:pPr>
              <w:ind w:left="340" w:right="-110" w:hanging="180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At Least Some College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B8643" w14:textId="77777777" w:rsidR="00E4404E" w:rsidRPr="00C7085B" w:rsidRDefault="00E4404E" w:rsidP="008A034A">
            <w:pPr>
              <w:ind w:left="-21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AB59F" w14:textId="77777777" w:rsidR="00E4404E" w:rsidRPr="00C7085B" w:rsidRDefault="00E4404E" w:rsidP="008A034A">
            <w:pPr>
              <w:ind w:left="-21" w:right="-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  <w:vAlign w:val="center"/>
          </w:tcPr>
          <w:p w14:paraId="25266337" w14:textId="77777777" w:rsidR="00E4404E" w:rsidRPr="00C7085B" w:rsidRDefault="00E4404E" w:rsidP="008A034A">
            <w:pPr>
              <w:ind w:left="-43" w:right="-102"/>
              <w:jc w:val="center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0.69 (0.04-12.74)</w:t>
            </w:r>
          </w:p>
        </w:tc>
      </w:tr>
      <w:tr w:rsidR="00E4404E" w:rsidRPr="00C7085B" w14:paraId="2020F4CE" w14:textId="77777777" w:rsidTr="008A034A">
        <w:trPr>
          <w:trHeight w:val="522"/>
          <w:jc w:val="center"/>
        </w:trPr>
        <w:tc>
          <w:tcPr>
            <w:tcW w:w="3145" w:type="dxa"/>
            <w:tcBorders>
              <w:top w:val="nil"/>
              <w:bottom w:val="nil"/>
              <w:right w:val="nil"/>
            </w:tcBorders>
            <w:vAlign w:val="center"/>
          </w:tcPr>
          <w:p w14:paraId="6DC03668" w14:textId="77777777" w:rsidR="00E4404E" w:rsidRPr="00C7085B" w:rsidRDefault="00E4404E" w:rsidP="008A034A">
            <w:pPr>
              <w:ind w:left="160" w:right="-110" w:hanging="180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 xml:space="preserve">Poverty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415CB" w14:textId="77777777" w:rsidR="00E4404E" w:rsidRPr="00C7085B" w:rsidRDefault="00E4404E" w:rsidP="008A034A">
            <w:pPr>
              <w:ind w:left="-21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4B057" w14:textId="77777777" w:rsidR="00E4404E" w:rsidRPr="00C7085B" w:rsidRDefault="00E4404E" w:rsidP="008A034A">
            <w:pPr>
              <w:ind w:left="-21" w:right="-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  <w:vAlign w:val="center"/>
          </w:tcPr>
          <w:p w14:paraId="451DB7CC" w14:textId="77777777" w:rsidR="00E4404E" w:rsidRPr="00C7085B" w:rsidRDefault="00E4404E" w:rsidP="008A034A">
            <w:pPr>
              <w:ind w:left="-43" w:right="-102"/>
              <w:jc w:val="center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3.27 (0.10-109.4)</w:t>
            </w:r>
          </w:p>
        </w:tc>
      </w:tr>
      <w:tr w:rsidR="00E4404E" w:rsidRPr="00C7085B" w14:paraId="77F37888" w14:textId="77777777" w:rsidTr="008A034A">
        <w:trPr>
          <w:trHeight w:val="350"/>
          <w:jc w:val="center"/>
        </w:trPr>
        <w:tc>
          <w:tcPr>
            <w:tcW w:w="3145" w:type="dxa"/>
            <w:tcBorders>
              <w:top w:val="nil"/>
              <w:bottom w:val="nil"/>
              <w:right w:val="nil"/>
            </w:tcBorders>
            <w:vAlign w:val="center"/>
          </w:tcPr>
          <w:p w14:paraId="2B5C3603" w14:textId="77777777" w:rsidR="00E4404E" w:rsidRPr="00C7085B" w:rsidRDefault="00E4404E" w:rsidP="008A034A">
            <w:pPr>
              <w:ind w:left="160" w:right="-110" w:hanging="180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 xml:space="preserve">Uninsured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0ED41" w14:textId="77777777" w:rsidR="00E4404E" w:rsidRPr="00C7085B" w:rsidRDefault="00E4404E" w:rsidP="008A034A">
            <w:pPr>
              <w:ind w:left="-21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A9A1F" w14:textId="77777777" w:rsidR="00E4404E" w:rsidRPr="00C7085B" w:rsidRDefault="00E4404E" w:rsidP="008A034A">
            <w:pPr>
              <w:ind w:left="-21" w:right="-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</w:tcBorders>
            <w:vAlign w:val="center"/>
          </w:tcPr>
          <w:p w14:paraId="30278A5A" w14:textId="77777777" w:rsidR="00E4404E" w:rsidRPr="00C7085B" w:rsidRDefault="00E4404E" w:rsidP="008A034A">
            <w:pPr>
              <w:ind w:left="-43" w:right="-102"/>
              <w:jc w:val="center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0.01 (0.00-92.39)</w:t>
            </w:r>
          </w:p>
        </w:tc>
      </w:tr>
      <w:tr w:rsidR="00E4404E" w:rsidRPr="00C7085B" w14:paraId="72FDC83D" w14:textId="77777777" w:rsidTr="008A034A">
        <w:trPr>
          <w:trHeight w:val="252"/>
          <w:jc w:val="center"/>
        </w:trPr>
        <w:tc>
          <w:tcPr>
            <w:tcW w:w="3145" w:type="dxa"/>
            <w:tcBorders>
              <w:top w:val="nil"/>
              <w:right w:val="nil"/>
            </w:tcBorders>
            <w:vAlign w:val="center"/>
          </w:tcPr>
          <w:p w14:paraId="5263F171" w14:textId="77777777" w:rsidR="00E4404E" w:rsidRPr="00C7085B" w:rsidRDefault="00E4404E" w:rsidP="008A034A">
            <w:pPr>
              <w:ind w:left="160" w:right="-110" w:hanging="1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vAlign w:val="center"/>
          </w:tcPr>
          <w:p w14:paraId="5F325597" w14:textId="77777777" w:rsidR="00E4404E" w:rsidRPr="00C7085B" w:rsidRDefault="00E4404E" w:rsidP="008A034A">
            <w:pPr>
              <w:ind w:left="-21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vAlign w:val="center"/>
          </w:tcPr>
          <w:p w14:paraId="290A5E05" w14:textId="77777777" w:rsidR="00E4404E" w:rsidRPr="00C7085B" w:rsidRDefault="00E4404E" w:rsidP="008A034A">
            <w:pPr>
              <w:ind w:left="-21" w:right="-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</w:tcBorders>
            <w:vAlign w:val="center"/>
          </w:tcPr>
          <w:p w14:paraId="0DC5A955" w14:textId="77777777" w:rsidR="00E4404E" w:rsidRPr="00C7085B" w:rsidRDefault="00E4404E" w:rsidP="008A034A">
            <w:pPr>
              <w:ind w:left="-43" w:right="-102"/>
              <w:jc w:val="center"/>
              <w:rPr>
                <w:sz w:val="20"/>
                <w:szCs w:val="20"/>
              </w:rPr>
            </w:pPr>
          </w:p>
        </w:tc>
      </w:tr>
      <w:tr w:rsidR="00E4404E" w:rsidRPr="00C7085B" w14:paraId="1967DD89" w14:textId="77777777" w:rsidTr="008A034A">
        <w:trPr>
          <w:trHeight w:val="548"/>
          <w:jc w:val="center"/>
        </w:trPr>
        <w:tc>
          <w:tcPr>
            <w:tcW w:w="10885" w:type="dxa"/>
            <w:gridSpan w:val="4"/>
            <w:vAlign w:val="center"/>
          </w:tcPr>
          <w:p w14:paraId="0CF7CC5E" w14:textId="77777777" w:rsidR="00E4404E" w:rsidRPr="00C7085B" w:rsidRDefault="00E4404E" w:rsidP="008A034A">
            <w:pPr>
              <w:ind w:left="150" w:right="-20" w:hanging="171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C7085B">
              <w:rPr>
                <w:sz w:val="20"/>
                <w:szCs w:val="20"/>
                <w:vertAlign w:val="subscript"/>
              </w:rPr>
              <w:t>a</w:t>
            </w:r>
            <w:proofErr w:type="spellEnd"/>
            <w:proofErr w:type="gramEnd"/>
            <w:r w:rsidRPr="00C7085B">
              <w:rPr>
                <w:b/>
                <w:bCs/>
                <w:sz w:val="20"/>
                <w:szCs w:val="20"/>
              </w:rPr>
              <w:t xml:space="preserve"> </w:t>
            </w:r>
            <w:r w:rsidRPr="00C7085B">
              <w:rPr>
                <w:sz w:val="20"/>
                <w:szCs w:val="20"/>
              </w:rPr>
              <w:t xml:space="preserve">American Community Survey (ACS) variables, including educational attainment, poverty rate, and insurance status are all county-level data collected and aggregated by the U.S. Census Bureau </w:t>
            </w:r>
          </w:p>
        </w:tc>
      </w:tr>
      <w:tr w:rsidR="00E4404E" w:rsidRPr="00C7085B" w14:paraId="5F47E1D3" w14:textId="77777777" w:rsidTr="008A034A">
        <w:trPr>
          <w:trHeight w:val="530"/>
          <w:jc w:val="center"/>
        </w:trPr>
        <w:tc>
          <w:tcPr>
            <w:tcW w:w="10885" w:type="dxa"/>
            <w:gridSpan w:val="4"/>
            <w:vAlign w:val="center"/>
          </w:tcPr>
          <w:p w14:paraId="40AA8AC4" w14:textId="77777777" w:rsidR="00E4404E" w:rsidRPr="00C7085B" w:rsidRDefault="00E4404E" w:rsidP="008A034A">
            <w:pPr>
              <w:ind w:left="-21" w:right="-20"/>
              <w:rPr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Abbreviations:</w:t>
            </w:r>
            <w:r w:rsidRPr="00C7085B">
              <w:rPr>
                <w:sz w:val="20"/>
                <w:szCs w:val="20"/>
              </w:rPr>
              <w:t xml:space="preserve"> RR: </w:t>
            </w:r>
            <w:r w:rsidRPr="00C7085B">
              <w:rPr>
                <w:i/>
                <w:iCs/>
                <w:sz w:val="20"/>
                <w:szCs w:val="20"/>
              </w:rPr>
              <w:t>risk ratio</w:t>
            </w:r>
            <w:r w:rsidRPr="00C7085B">
              <w:rPr>
                <w:sz w:val="20"/>
                <w:szCs w:val="20"/>
              </w:rPr>
              <w:t xml:space="preserve">; aRR: </w:t>
            </w:r>
            <w:r w:rsidRPr="00C7085B">
              <w:rPr>
                <w:i/>
                <w:iCs/>
                <w:sz w:val="20"/>
                <w:szCs w:val="20"/>
              </w:rPr>
              <w:t>adjusted Risk Ratio</w:t>
            </w:r>
            <w:r w:rsidRPr="00C7085B">
              <w:rPr>
                <w:sz w:val="20"/>
                <w:szCs w:val="20"/>
              </w:rPr>
              <w:t xml:space="preserve">; CI: </w:t>
            </w:r>
            <w:r w:rsidRPr="00C7085B">
              <w:rPr>
                <w:i/>
                <w:iCs/>
                <w:sz w:val="20"/>
                <w:szCs w:val="20"/>
              </w:rPr>
              <w:t>confidence interval</w:t>
            </w:r>
            <w:r w:rsidRPr="00C7085B">
              <w:rPr>
                <w:sz w:val="20"/>
                <w:szCs w:val="20"/>
              </w:rPr>
              <w:tab/>
            </w:r>
          </w:p>
          <w:p w14:paraId="699A4B4E" w14:textId="77777777" w:rsidR="00E4404E" w:rsidRPr="00C7085B" w:rsidRDefault="00E4404E" w:rsidP="008A034A">
            <w:pPr>
              <w:ind w:left="-21" w:right="-20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 xml:space="preserve">Statistically significant estimates (p&lt;0.05) in </w:t>
            </w:r>
            <w:r w:rsidRPr="00C7085B">
              <w:rPr>
                <w:b/>
                <w:bCs/>
                <w:sz w:val="20"/>
                <w:szCs w:val="20"/>
              </w:rPr>
              <w:t>bold</w:t>
            </w:r>
            <w:r w:rsidRPr="00C7085B">
              <w:rPr>
                <w:sz w:val="20"/>
                <w:szCs w:val="20"/>
              </w:rPr>
              <w:t xml:space="preserve"> font</w:t>
            </w:r>
            <w:r w:rsidRPr="00C7085B">
              <w:rPr>
                <w:sz w:val="20"/>
                <w:szCs w:val="20"/>
              </w:rPr>
              <w:tab/>
            </w:r>
            <w:r w:rsidRPr="00C7085B">
              <w:rPr>
                <w:sz w:val="20"/>
                <w:szCs w:val="20"/>
              </w:rPr>
              <w:tab/>
            </w:r>
            <w:r w:rsidRPr="00C7085B">
              <w:rPr>
                <w:sz w:val="20"/>
                <w:szCs w:val="20"/>
              </w:rPr>
              <w:tab/>
            </w:r>
            <w:r w:rsidRPr="00C7085B">
              <w:rPr>
                <w:sz w:val="20"/>
                <w:szCs w:val="20"/>
              </w:rPr>
              <w:tab/>
            </w:r>
            <w:r w:rsidRPr="00C7085B">
              <w:rPr>
                <w:sz w:val="20"/>
                <w:szCs w:val="20"/>
              </w:rPr>
              <w:tab/>
            </w:r>
          </w:p>
        </w:tc>
      </w:tr>
    </w:tbl>
    <w:p w14:paraId="63AF4A78" w14:textId="77777777" w:rsidR="00E4404E" w:rsidRPr="00C7085B" w:rsidRDefault="00E4404E" w:rsidP="00E4404E">
      <w:pPr>
        <w:tabs>
          <w:tab w:val="left" w:pos="1478"/>
        </w:tabs>
        <w:ind w:left="0" w:right="0"/>
      </w:pPr>
    </w:p>
    <w:p w14:paraId="56C8D03C" w14:textId="77777777" w:rsidR="00E4404E" w:rsidRPr="00C7085B" w:rsidRDefault="00E4404E" w:rsidP="00E4404E">
      <w:pPr>
        <w:ind w:left="0" w:right="0"/>
        <w:contextualSpacing/>
        <w:jc w:val="both"/>
        <w:outlineLvl w:val="0"/>
        <w:rPr>
          <w:b/>
          <w:bCs/>
        </w:rPr>
      </w:pPr>
      <w:r w:rsidRPr="00C7085B">
        <w:rPr>
          <w:b/>
          <w:bCs/>
        </w:rPr>
        <w:t xml:space="preserve">Supplementary Table 2: Risk of Late HIV Diagnosis as a Function of Rurality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415"/>
        <w:gridCol w:w="1440"/>
        <w:gridCol w:w="1980"/>
        <w:gridCol w:w="3960"/>
      </w:tblGrid>
      <w:tr w:rsidR="00E4404E" w:rsidRPr="00C7085B" w14:paraId="148DCCF3" w14:textId="77777777" w:rsidTr="008A034A">
        <w:trPr>
          <w:trHeight w:val="782"/>
        </w:trPr>
        <w:tc>
          <w:tcPr>
            <w:tcW w:w="3415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0E96430" w14:textId="77777777" w:rsidR="00E4404E" w:rsidRPr="00C7085B" w:rsidRDefault="00E4404E" w:rsidP="008A034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B56FD6" w14:textId="77777777" w:rsidR="00E4404E" w:rsidRPr="00C7085B" w:rsidRDefault="00E4404E" w:rsidP="008A034A">
            <w:pPr>
              <w:ind w:left="-104" w:right="-105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 xml:space="preserve">Unadjusted 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903BE1" w14:textId="77777777" w:rsidR="00E4404E" w:rsidRPr="00C7085B" w:rsidRDefault="00E4404E" w:rsidP="008A034A">
            <w:pPr>
              <w:ind w:left="-14" w:right="-104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Adjusted: race/ethnicity, age, &amp; year of HIV diagnosis</w:t>
            </w:r>
          </w:p>
        </w:tc>
        <w:tc>
          <w:tcPr>
            <w:tcW w:w="396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63075" w14:textId="77777777" w:rsidR="00E4404E" w:rsidRPr="00C7085B" w:rsidRDefault="00E4404E" w:rsidP="008A034A">
            <w:pPr>
              <w:ind w:left="-14" w:right="-104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 xml:space="preserve">Adjusted: race/ethnicity, age, year of HIV diagnosis, &amp; county-level educational attainment, poverty rate, and uninsured rate </w:t>
            </w:r>
            <w:r w:rsidRPr="00C7085B">
              <w:rPr>
                <w:b/>
                <w:bCs/>
                <w:sz w:val="20"/>
                <w:szCs w:val="20"/>
                <w:vertAlign w:val="subscript"/>
              </w:rPr>
              <w:t>a</w:t>
            </w:r>
          </w:p>
        </w:tc>
      </w:tr>
      <w:tr w:rsidR="00E4404E" w:rsidRPr="00C7085B" w14:paraId="7E2D7F35" w14:textId="77777777" w:rsidTr="008A034A">
        <w:trPr>
          <w:trHeight w:val="350"/>
        </w:trPr>
        <w:tc>
          <w:tcPr>
            <w:tcW w:w="3415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FC54F4" w14:textId="77777777" w:rsidR="00E4404E" w:rsidRPr="00C7085B" w:rsidRDefault="00E4404E" w:rsidP="008A034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53E3D7" w14:textId="77777777" w:rsidR="00E4404E" w:rsidRPr="00C7085B" w:rsidRDefault="00E4404E" w:rsidP="008A034A">
            <w:pPr>
              <w:ind w:left="-104" w:right="-105"/>
              <w:jc w:val="center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RR (95% CI)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5888B9" w14:textId="77777777" w:rsidR="00E4404E" w:rsidRPr="00C7085B" w:rsidRDefault="00E4404E" w:rsidP="008A034A">
            <w:pPr>
              <w:ind w:left="-14" w:right="-104"/>
              <w:jc w:val="center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aRR (95% CI)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181DDF9" w14:textId="77777777" w:rsidR="00E4404E" w:rsidRPr="00C7085B" w:rsidRDefault="00E4404E" w:rsidP="008A034A">
            <w:pPr>
              <w:ind w:left="-14" w:right="-104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aRR (95% CI)</w:t>
            </w:r>
          </w:p>
        </w:tc>
      </w:tr>
      <w:tr w:rsidR="00E4404E" w:rsidRPr="00C7085B" w14:paraId="329360C4" w14:textId="77777777" w:rsidTr="008A034A">
        <w:trPr>
          <w:trHeight w:val="297"/>
        </w:trPr>
        <w:tc>
          <w:tcPr>
            <w:tcW w:w="3415" w:type="dxa"/>
            <w:tcBorders>
              <w:top w:val="nil"/>
              <w:bottom w:val="nil"/>
              <w:right w:val="nil"/>
            </w:tcBorders>
          </w:tcPr>
          <w:p w14:paraId="327607B8" w14:textId="77777777" w:rsidR="00E4404E" w:rsidRPr="00C7085B" w:rsidRDefault="00E4404E" w:rsidP="008A034A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C7085B">
              <w:rPr>
                <w:b/>
                <w:bCs/>
                <w:sz w:val="20"/>
                <w:szCs w:val="20"/>
              </w:rPr>
              <w:t xml:space="preserve">Proportion Rural (vs. 2.5%) </w:t>
            </w:r>
            <w:r w:rsidRPr="00C7085B">
              <w:rPr>
                <w:b/>
                <w:bCs/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12F43C" w14:textId="77777777" w:rsidR="00E4404E" w:rsidRPr="00C7085B" w:rsidRDefault="00E4404E" w:rsidP="008A034A">
            <w:pPr>
              <w:ind w:left="-104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3308C31" w14:textId="77777777" w:rsidR="00E4404E" w:rsidRPr="00C7085B" w:rsidRDefault="00E4404E" w:rsidP="008A034A">
            <w:pPr>
              <w:ind w:left="-14" w:right="-10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287F314F" w14:textId="77777777" w:rsidR="00E4404E" w:rsidRPr="00C7085B" w:rsidRDefault="00E4404E" w:rsidP="008A034A">
            <w:pPr>
              <w:ind w:left="-14" w:right="-104"/>
              <w:jc w:val="center"/>
              <w:rPr>
                <w:sz w:val="20"/>
                <w:szCs w:val="20"/>
              </w:rPr>
            </w:pPr>
          </w:p>
        </w:tc>
      </w:tr>
      <w:tr w:rsidR="00E4404E" w:rsidRPr="00C7085B" w14:paraId="448029B0" w14:textId="77777777" w:rsidTr="008A034A">
        <w:trPr>
          <w:trHeight w:val="250"/>
        </w:trPr>
        <w:tc>
          <w:tcPr>
            <w:tcW w:w="3415" w:type="dxa"/>
            <w:tcBorders>
              <w:top w:val="nil"/>
              <w:bottom w:val="nil"/>
              <w:right w:val="nil"/>
            </w:tcBorders>
          </w:tcPr>
          <w:p w14:paraId="5AF41A77" w14:textId="77777777" w:rsidR="00E4404E" w:rsidRPr="00C7085B" w:rsidRDefault="00E4404E" w:rsidP="008A034A">
            <w:pPr>
              <w:ind w:left="60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20%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A82A36" w14:textId="77777777" w:rsidR="00E4404E" w:rsidRPr="00C7085B" w:rsidRDefault="00E4404E" w:rsidP="008A034A">
            <w:pPr>
              <w:ind w:left="-104" w:right="-105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1.36 (1.16-1.60)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B683170" w14:textId="77777777" w:rsidR="00E4404E" w:rsidRPr="00C7085B" w:rsidRDefault="00E4404E" w:rsidP="008A034A">
            <w:pPr>
              <w:ind w:left="-14" w:right="-104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1.30 (1.10-1.54)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373D44AB" w14:textId="77777777" w:rsidR="00E4404E" w:rsidRPr="00C7085B" w:rsidRDefault="00E4404E" w:rsidP="008A034A">
            <w:pPr>
              <w:ind w:left="-14" w:right="-104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1.51 (1.12-2.04)</w:t>
            </w:r>
          </w:p>
        </w:tc>
      </w:tr>
      <w:tr w:rsidR="00E4404E" w:rsidRPr="00C7085B" w14:paraId="7E36443A" w14:textId="77777777" w:rsidTr="008A034A">
        <w:trPr>
          <w:trHeight w:val="235"/>
        </w:trPr>
        <w:tc>
          <w:tcPr>
            <w:tcW w:w="3415" w:type="dxa"/>
            <w:tcBorders>
              <w:top w:val="nil"/>
              <w:bottom w:val="nil"/>
              <w:right w:val="nil"/>
            </w:tcBorders>
          </w:tcPr>
          <w:p w14:paraId="03CC2F6A" w14:textId="77777777" w:rsidR="00E4404E" w:rsidRPr="00C7085B" w:rsidRDefault="00E4404E" w:rsidP="008A034A">
            <w:pPr>
              <w:ind w:left="60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40%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3AD41" w14:textId="77777777" w:rsidR="00E4404E" w:rsidRPr="00C7085B" w:rsidRDefault="00E4404E" w:rsidP="008A034A">
            <w:pPr>
              <w:ind w:left="-104" w:right="-105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1.57 (1.30-1.89)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E5A75D8" w14:textId="77777777" w:rsidR="00E4404E" w:rsidRPr="00C7085B" w:rsidRDefault="00E4404E" w:rsidP="008A034A">
            <w:pPr>
              <w:ind w:left="-14" w:right="-104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1.48 (1.21-1.80)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6F67DA80" w14:textId="77777777" w:rsidR="00E4404E" w:rsidRPr="00C7085B" w:rsidRDefault="00E4404E" w:rsidP="008A034A">
            <w:pPr>
              <w:ind w:left="-14" w:right="-104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1.94 (1.27-2.95)</w:t>
            </w:r>
          </w:p>
        </w:tc>
      </w:tr>
      <w:tr w:rsidR="00E4404E" w:rsidRPr="00C7085B" w14:paraId="28A3FB11" w14:textId="77777777" w:rsidTr="008A034A">
        <w:trPr>
          <w:trHeight w:val="250"/>
        </w:trPr>
        <w:tc>
          <w:tcPr>
            <w:tcW w:w="3415" w:type="dxa"/>
            <w:tcBorders>
              <w:top w:val="nil"/>
              <w:bottom w:val="nil"/>
              <w:right w:val="nil"/>
            </w:tcBorders>
          </w:tcPr>
          <w:p w14:paraId="02E45C49" w14:textId="77777777" w:rsidR="00E4404E" w:rsidRPr="00C7085B" w:rsidRDefault="00E4404E" w:rsidP="008A034A">
            <w:pPr>
              <w:ind w:left="60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60%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B50FB3" w14:textId="77777777" w:rsidR="00E4404E" w:rsidRPr="00C7085B" w:rsidRDefault="00E4404E" w:rsidP="008A034A">
            <w:pPr>
              <w:ind w:left="-104" w:right="-105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 xml:space="preserve">1.62 (1.37-1.96)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627FBD3" w14:textId="77777777" w:rsidR="00E4404E" w:rsidRPr="00C7085B" w:rsidRDefault="00E4404E" w:rsidP="008A034A">
            <w:pPr>
              <w:ind w:left="-14" w:right="-104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1.54 (1.29-1.84)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76F4CE87" w14:textId="77777777" w:rsidR="00E4404E" w:rsidRPr="00C7085B" w:rsidRDefault="00E4404E" w:rsidP="008A034A">
            <w:pPr>
              <w:ind w:left="-14" w:right="-104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2.21 (1.36-3.61)</w:t>
            </w:r>
          </w:p>
        </w:tc>
      </w:tr>
      <w:tr w:rsidR="00E4404E" w:rsidRPr="00C7085B" w14:paraId="02228B44" w14:textId="77777777" w:rsidTr="008A034A">
        <w:trPr>
          <w:trHeight w:val="423"/>
        </w:trPr>
        <w:tc>
          <w:tcPr>
            <w:tcW w:w="3415" w:type="dxa"/>
            <w:tcBorders>
              <w:top w:val="nil"/>
              <w:bottom w:val="nil"/>
              <w:right w:val="nil"/>
            </w:tcBorders>
          </w:tcPr>
          <w:p w14:paraId="35E395EA" w14:textId="77777777" w:rsidR="00E4404E" w:rsidRPr="00C7085B" w:rsidRDefault="00E4404E" w:rsidP="008A034A">
            <w:pPr>
              <w:ind w:left="60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80%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6FB0A92" w14:textId="77777777" w:rsidR="00E4404E" w:rsidRPr="00C7085B" w:rsidRDefault="00E4404E" w:rsidP="008A034A">
            <w:pPr>
              <w:ind w:left="-104" w:right="-105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1.66 (1.36-2.03)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7D177B5" w14:textId="77777777" w:rsidR="00E4404E" w:rsidRPr="00C7085B" w:rsidRDefault="00E4404E" w:rsidP="008A034A">
            <w:pPr>
              <w:ind w:left="-14" w:right="-104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1.58 (1.28, 1.94)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59EA072F" w14:textId="77777777" w:rsidR="00E4404E" w:rsidRPr="00C7085B" w:rsidRDefault="00E4404E" w:rsidP="008A034A">
            <w:pPr>
              <w:ind w:left="-14" w:right="-104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2.50 (1.38-4.51)</w:t>
            </w:r>
          </w:p>
        </w:tc>
      </w:tr>
      <w:tr w:rsidR="00E4404E" w:rsidRPr="00C7085B" w14:paraId="0DD2D955" w14:textId="77777777" w:rsidTr="008A034A">
        <w:trPr>
          <w:trHeight w:val="235"/>
        </w:trPr>
        <w:tc>
          <w:tcPr>
            <w:tcW w:w="3415" w:type="dxa"/>
            <w:tcBorders>
              <w:top w:val="nil"/>
              <w:bottom w:val="nil"/>
              <w:right w:val="nil"/>
            </w:tcBorders>
          </w:tcPr>
          <w:p w14:paraId="0245667B" w14:textId="77777777" w:rsidR="00E4404E" w:rsidRPr="00C7085B" w:rsidRDefault="00E4404E" w:rsidP="008A034A">
            <w:pPr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 xml:space="preserve">Race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7927B2" w14:textId="77777777" w:rsidR="00E4404E" w:rsidRPr="00C7085B" w:rsidRDefault="00E4404E" w:rsidP="008A034A">
            <w:pPr>
              <w:ind w:left="-104"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1F4AC2E" w14:textId="77777777" w:rsidR="00E4404E" w:rsidRPr="00C7085B" w:rsidRDefault="00E4404E" w:rsidP="008A034A">
            <w:pPr>
              <w:ind w:left="-14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127E2EB7" w14:textId="77777777" w:rsidR="00E4404E" w:rsidRPr="00C7085B" w:rsidRDefault="00E4404E" w:rsidP="008A034A">
            <w:pPr>
              <w:ind w:left="-14" w:right="-104"/>
              <w:jc w:val="center"/>
              <w:rPr>
                <w:sz w:val="20"/>
                <w:szCs w:val="20"/>
              </w:rPr>
            </w:pPr>
          </w:p>
        </w:tc>
      </w:tr>
      <w:tr w:rsidR="00E4404E" w:rsidRPr="00C7085B" w14:paraId="36B88B65" w14:textId="77777777" w:rsidTr="008A034A">
        <w:trPr>
          <w:trHeight w:val="250"/>
        </w:trPr>
        <w:tc>
          <w:tcPr>
            <w:tcW w:w="3415" w:type="dxa"/>
            <w:tcBorders>
              <w:top w:val="nil"/>
              <w:bottom w:val="nil"/>
              <w:right w:val="nil"/>
            </w:tcBorders>
          </w:tcPr>
          <w:p w14:paraId="6CE843DB" w14:textId="77777777" w:rsidR="00E4404E" w:rsidRPr="00C7085B" w:rsidRDefault="00E4404E" w:rsidP="008A034A">
            <w:pPr>
              <w:ind w:left="60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Black, non-Hispanic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800852" w14:textId="77777777" w:rsidR="00E4404E" w:rsidRPr="00C7085B" w:rsidRDefault="00E4404E" w:rsidP="008A034A">
            <w:pPr>
              <w:ind w:left="-104" w:right="-10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BCBEAA9" w14:textId="77777777" w:rsidR="00E4404E" w:rsidRPr="00C7085B" w:rsidRDefault="00E4404E" w:rsidP="008A034A">
            <w:pPr>
              <w:ind w:left="-14" w:right="-104"/>
              <w:jc w:val="center"/>
              <w:rPr>
                <w:i/>
                <w:iCs/>
                <w:sz w:val="20"/>
                <w:szCs w:val="20"/>
              </w:rPr>
            </w:pPr>
            <w:r w:rsidRPr="00C7085B">
              <w:rPr>
                <w:i/>
                <w:iCs/>
                <w:sz w:val="20"/>
                <w:szCs w:val="20"/>
              </w:rPr>
              <w:t>Reference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vAlign w:val="center"/>
          </w:tcPr>
          <w:p w14:paraId="18F62A11" w14:textId="77777777" w:rsidR="00E4404E" w:rsidRPr="00C7085B" w:rsidRDefault="00E4404E" w:rsidP="008A034A">
            <w:pPr>
              <w:ind w:left="-14" w:right="-104"/>
              <w:jc w:val="center"/>
              <w:rPr>
                <w:i/>
                <w:iCs/>
                <w:sz w:val="20"/>
                <w:szCs w:val="20"/>
              </w:rPr>
            </w:pPr>
            <w:r w:rsidRPr="00C7085B">
              <w:rPr>
                <w:i/>
                <w:iCs/>
                <w:sz w:val="20"/>
                <w:szCs w:val="20"/>
              </w:rPr>
              <w:t>Reference</w:t>
            </w:r>
          </w:p>
        </w:tc>
      </w:tr>
      <w:tr w:rsidR="00E4404E" w:rsidRPr="00C7085B" w14:paraId="4FD2B173" w14:textId="77777777" w:rsidTr="008A034A">
        <w:trPr>
          <w:trHeight w:val="250"/>
        </w:trPr>
        <w:tc>
          <w:tcPr>
            <w:tcW w:w="3415" w:type="dxa"/>
            <w:tcBorders>
              <w:top w:val="nil"/>
              <w:bottom w:val="nil"/>
              <w:right w:val="nil"/>
            </w:tcBorders>
          </w:tcPr>
          <w:p w14:paraId="60C86487" w14:textId="77777777" w:rsidR="00E4404E" w:rsidRPr="00C7085B" w:rsidRDefault="00E4404E" w:rsidP="008A034A">
            <w:pPr>
              <w:ind w:left="60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 xml:space="preserve">White, non-Hispanic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C569C9" w14:textId="77777777" w:rsidR="00E4404E" w:rsidRPr="00C7085B" w:rsidRDefault="00E4404E" w:rsidP="008A034A">
            <w:pPr>
              <w:ind w:left="-104"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A77F638" w14:textId="77777777" w:rsidR="00E4404E" w:rsidRPr="00C7085B" w:rsidRDefault="00E4404E" w:rsidP="008A034A">
            <w:pPr>
              <w:ind w:left="-14" w:right="-104"/>
              <w:jc w:val="center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1.02 (0.84-1.20)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172DB703" w14:textId="77777777" w:rsidR="00E4404E" w:rsidRPr="00C7085B" w:rsidRDefault="00E4404E" w:rsidP="008A034A">
            <w:pPr>
              <w:ind w:left="-14" w:right="-104"/>
              <w:jc w:val="center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1.01 (0.85-1.20)</w:t>
            </w:r>
          </w:p>
        </w:tc>
      </w:tr>
      <w:tr w:rsidR="00E4404E" w:rsidRPr="00C7085B" w14:paraId="083F6C69" w14:textId="77777777" w:rsidTr="008A034A">
        <w:trPr>
          <w:trHeight w:val="235"/>
        </w:trPr>
        <w:tc>
          <w:tcPr>
            <w:tcW w:w="3415" w:type="dxa"/>
            <w:tcBorders>
              <w:top w:val="nil"/>
              <w:bottom w:val="nil"/>
              <w:right w:val="nil"/>
            </w:tcBorders>
          </w:tcPr>
          <w:p w14:paraId="60EE6DEE" w14:textId="77777777" w:rsidR="00E4404E" w:rsidRPr="00C7085B" w:rsidRDefault="00E4404E" w:rsidP="008A034A">
            <w:pPr>
              <w:ind w:left="60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 xml:space="preserve">Hispanic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FC258B" w14:textId="77777777" w:rsidR="00E4404E" w:rsidRPr="00C7085B" w:rsidRDefault="00E4404E" w:rsidP="008A034A">
            <w:pPr>
              <w:ind w:left="-104"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539166C" w14:textId="77777777" w:rsidR="00E4404E" w:rsidRPr="00C7085B" w:rsidRDefault="00E4404E" w:rsidP="008A034A">
            <w:pPr>
              <w:ind w:left="-14" w:right="-104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1.84 (1.48-2.30)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1A1DE74E" w14:textId="77777777" w:rsidR="00E4404E" w:rsidRPr="00C7085B" w:rsidRDefault="00E4404E" w:rsidP="008A034A">
            <w:pPr>
              <w:ind w:left="-14" w:right="-104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1.88 (1.51-2.34)</w:t>
            </w:r>
          </w:p>
        </w:tc>
      </w:tr>
      <w:tr w:rsidR="00E4404E" w:rsidRPr="00C7085B" w14:paraId="1501E79D" w14:textId="77777777" w:rsidTr="008A034A">
        <w:trPr>
          <w:trHeight w:val="378"/>
        </w:trPr>
        <w:tc>
          <w:tcPr>
            <w:tcW w:w="3415" w:type="dxa"/>
            <w:tcBorders>
              <w:top w:val="nil"/>
              <w:bottom w:val="nil"/>
              <w:right w:val="nil"/>
            </w:tcBorders>
          </w:tcPr>
          <w:p w14:paraId="042EC028" w14:textId="77777777" w:rsidR="00E4404E" w:rsidRPr="00C7085B" w:rsidRDefault="00E4404E" w:rsidP="008A034A">
            <w:pPr>
              <w:ind w:left="60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 xml:space="preserve">Other/Unknown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8E6100" w14:textId="77777777" w:rsidR="00E4404E" w:rsidRPr="00C7085B" w:rsidRDefault="00E4404E" w:rsidP="008A034A">
            <w:pPr>
              <w:ind w:left="-104"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12C05C1" w14:textId="77777777" w:rsidR="00E4404E" w:rsidRPr="00C7085B" w:rsidRDefault="00E4404E" w:rsidP="008A034A">
            <w:pPr>
              <w:ind w:left="-14" w:right="-104"/>
              <w:jc w:val="center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1.32 (0.91-1.91)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50E5A543" w14:textId="77777777" w:rsidR="00E4404E" w:rsidRPr="00C7085B" w:rsidRDefault="00E4404E" w:rsidP="008A034A">
            <w:pPr>
              <w:ind w:left="-14" w:right="-104"/>
              <w:jc w:val="center"/>
              <w:rPr>
                <w:sz w:val="20"/>
                <w:szCs w:val="20"/>
              </w:rPr>
            </w:pPr>
            <w:r w:rsidRPr="00C7085B">
              <w:rPr>
                <w:sz w:val="20"/>
                <w:szCs w:val="20"/>
              </w:rPr>
              <w:t>1.35 (0.80-2.26)</w:t>
            </w:r>
          </w:p>
        </w:tc>
      </w:tr>
      <w:tr w:rsidR="00E4404E" w:rsidRPr="00C7085B" w14:paraId="4E246393" w14:textId="77777777" w:rsidTr="008A034A">
        <w:trPr>
          <w:trHeight w:val="235"/>
        </w:trPr>
        <w:tc>
          <w:tcPr>
            <w:tcW w:w="3415" w:type="dxa"/>
            <w:tcBorders>
              <w:top w:val="nil"/>
              <w:right w:val="nil"/>
            </w:tcBorders>
          </w:tcPr>
          <w:p w14:paraId="051F3793" w14:textId="77777777" w:rsidR="00E4404E" w:rsidRPr="00C7085B" w:rsidRDefault="00E4404E" w:rsidP="008A034A">
            <w:pPr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Age (per unit change)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19A3A519" w14:textId="77777777" w:rsidR="00E4404E" w:rsidRPr="00C7085B" w:rsidRDefault="00E4404E" w:rsidP="008A034A">
            <w:pPr>
              <w:ind w:left="-104"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36016761" w14:textId="77777777" w:rsidR="00E4404E" w:rsidRPr="00C7085B" w:rsidRDefault="00E4404E" w:rsidP="008A034A">
            <w:pPr>
              <w:ind w:left="-14" w:right="-104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1.03 (1.03-1.04)</w:t>
            </w:r>
          </w:p>
        </w:tc>
        <w:tc>
          <w:tcPr>
            <w:tcW w:w="3960" w:type="dxa"/>
            <w:tcBorders>
              <w:top w:val="nil"/>
              <w:left w:val="nil"/>
            </w:tcBorders>
          </w:tcPr>
          <w:p w14:paraId="6EE7D006" w14:textId="77777777" w:rsidR="00E4404E" w:rsidRPr="00C7085B" w:rsidRDefault="00E4404E" w:rsidP="008A034A">
            <w:pPr>
              <w:ind w:left="-14" w:right="-104"/>
              <w:jc w:val="center"/>
              <w:rPr>
                <w:b/>
                <w:bCs/>
                <w:sz w:val="20"/>
                <w:szCs w:val="20"/>
              </w:rPr>
            </w:pPr>
            <w:r w:rsidRPr="00C7085B">
              <w:rPr>
                <w:b/>
                <w:bCs/>
                <w:sz w:val="20"/>
                <w:szCs w:val="20"/>
              </w:rPr>
              <w:t>1.03 (1.03-1.04)</w:t>
            </w:r>
          </w:p>
        </w:tc>
      </w:tr>
      <w:tr w:rsidR="00E4404E" w:rsidRPr="00C7085B" w14:paraId="39F00743" w14:textId="77777777" w:rsidTr="008A034A">
        <w:trPr>
          <w:trHeight w:val="332"/>
        </w:trPr>
        <w:tc>
          <w:tcPr>
            <w:tcW w:w="10795" w:type="dxa"/>
            <w:gridSpan w:val="4"/>
          </w:tcPr>
          <w:p w14:paraId="650CDFBB" w14:textId="77777777" w:rsidR="00E4404E" w:rsidRPr="00C7085B" w:rsidRDefault="00E4404E" w:rsidP="008A034A">
            <w:pPr>
              <w:ind w:left="-30"/>
              <w:rPr>
                <w:vertAlign w:val="subscript"/>
              </w:rPr>
            </w:pPr>
            <w:r w:rsidRPr="00C7085B">
              <w:rPr>
                <w:vertAlign w:val="subscript"/>
              </w:rPr>
              <w:t>a</w:t>
            </w:r>
            <w:r w:rsidRPr="00C7085B">
              <w:rPr>
                <w:sz w:val="18"/>
                <w:szCs w:val="18"/>
              </w:rPr>
              <w:t xml:space="preserve"> </w:t>
            </w:r>
            <w:proofErr w:type="gramStart"/>
            <w:r w:rsidRPr="00C7085B">
              <w:rPr>
                <w:sz w:val="18"/>
                <w:szCs w:val="18"/>
              </w:rPr>
              <w:t>From</w:t>
            </w:r>
            <w:proofErr w:type="gramEnd"/>
            <w:r w:rsidRPr="00C7085B">
              <w:rPr>
                <w:sz w:val="18"/>
                <w:szCs w:val="18"/>
              </w:rPr>
              <w:t xml:space="preserve"> modified Poisson regression model using restricted cubic splines with 3 knots</w:t>
            </w:r>
          </w:p>
        </w:tc>
      </w:tr>
    </w:tbl>
    <w:p w14:paraId="4A699725" w14:textId="77777777" w:rsidR="008C6CCC" w:rsidRPr="00E4404E" w:rsidRDefault="008C6CCC" w:rsidP="00E4404E">
      <w:pPr>
        <w:ind w:left="0"/>
      </w:pPr>
    </w:p>
    <w:sectPr w:rsidR="008C6CCC" w:rsidRPr="00E4404E" w:rsidSect="00E4404E">
      <w:pgSz w:w="12240" w:h="15840"/>
      <w:pgMar w:top="720" w:right="720" w:bottom="720" w:left="720" w:header="720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0AFF" w14:textId="77777777" w:rsidR="00E4404E" w:rsidRDefault="00E4404E" w:rsidP="00E4404E">
      <w:r>
        <w:separator/>
      </w:r>
    </w:p>
  </w:endnote>
  <w:endnote w:type="continuationSeparator" w:id="0">
    <w:p w14:paraId="27689006" w14:textId="77777777" w:rsidR="00E4404E" w:rsidRDefault="00E4404E" w:rsidP="00E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DFC15" w14:textId="77777777" w:rsidR="00E4404E" w:rsidRDefault="00E4404E" w:rsidP="00E4404E">
      <w:r>
        <w:separator/>
      </w:r>
    </w:p>
  </w:footnote>
  <w:footnote w:type="continuationSeparator" w:id="0">
    <w:p w14:paraId="2F02F382" w14:textId="77777777" w:rsidR="00E4404E" w:rsidRDefault="00E4404E" w:rsidP="00E44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4E"/>
    <w:rsid w:val="008C6CCC"/>
    <w:rsid w:val="00E4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5E312"/>
  <w15:chartTrackingRefBased/>
  <w15:docId w15:val="{5456114E-0FDD-4365-9FDA-F66998F8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04E"/>
    <w:pPr>
      <w:spacing w:after="0" w:line="240" w:lineRule="auto"/>
      <w:ind w:left="360" w:right="475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04E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44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04E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44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04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Gibas</dc:creator>
  <cp:keywords/>
  <dc:description/>
  <cp:lastModifiedBy>Kevin Gibas</cp:lastModifiedBy>
  <cp:revision>1</cp:revision>
  <dcterms:created xsi:type="dcterms:W3CDTF">2023-07-10T16:40:00Z</dcterms:created>
  <dcterms:modified xsi:type="dcterms:W3CDTF">2023-07-10T16:41:00Z</dcterms:modified>
</cp:coreProperties>
</file>