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970" w:type="dxa"/>
        <w:tblInd w:w="90" w:type="dxa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4545"/>
        <w:gridCol w:w="4545"/>
      </w:tblGrid>
      <w:tr w:rsidR="007F3267" w:rsidRPr="0037371F" w14:paraId="49877F48" w14:textId="77777777" w:rsidTr="00414044">
        <w:trPr>
          <w:trHeight w:val="864"/>
        </w:trPr>
        <w:tc>
          <w:tcPr>
            <w:tcW w:w="1197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FC8502" w14:textId="115C19A5" w:rsidR="007F3267" w:rsidRPr="00E55D14" w:rsidRDefault="00E55D14" w:rsidP="0041404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55D14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 xml:space="preserve">Table S1. </w:t>
            </w:r>
            <w:r w:rsidRPr="00E55D14">
              <w:rPr>
                <w:rFonts w:ascii="Arial" w:eastAsia="Times New Roman" w:hAnsi="Arial" w:cs="Arial"/>
                <w:bCs/>
                <w:color w:val="000000"/>
                <w:sz w:val="22"/>
              </w:rPr>
              <w:t xml:space="preserve">Classification of Chronic </w:t>
            </w:r>
            <w:r w:rsidR="005054A1">
              <w:rPr>
                <w:rFonts w:ascii="Arial" w:eastAsia="Times New Roman" w:hAnsi="Arial" w:cs="Arial"/>
                <w:bCs/>
                <w:color w:val="000000"/>
                <w:sz w:val="22"/>
              </w:rPr>
              <w:t xml:space="preserve">Conditions </w:t>
            </w:r>
            <w:r w:rsidRPr="00E55D14">
              <w:rPr>
                <w:rFonts w:ascii="Arial" w:eastAsia="Times New Roman" w:hAnsi="Arial" w:cs="Arial"/>
                <w:bCs/>
                <w:color w:val="000000"/>
                <w:sz w:val="22"/>
              </w:rPr>
              <w:t xml:space="preserve">and </w:t>
            </w:r>
            <w:r w:rsidR="005054A1">
              <w:rPr>
                <w:rFonts w:ascii="Arial" w:eastAsia="Times New Roman" w:hAnsi="Arial" w:cs="Arial"/>
                <w:bCs/>
                <w:color w:val="000000"/>
                <w:sz w:val="22"/>
              </w:rPr>
              <w:t xml:space="preserve">Other </w:t>
            </w:r>
            <w:r w:rsidRPr="00E55D14">
              <w:rPr>
                <w:rFonts w:ascii="Arial" w:eastAsia="Times New Roman" w:hAnsi="Arial" w:cs="Arial"/>
                <w:bCs/>
                <w:color w:val="000000"/>
                <w:sz w:val="22"/>
              </w:rPr>
              <w:t xml:space="preserve">Potentially Disabling Conditions, as identified by the Chronic Conditions Data Warehouse, in the U.S. Medicare Master Beneficiary Summary File into 14 Clinically Meaningful Categories. </w:t>
            </w:r>
          </w:p>
        </w:tc>
      </w:tr>
      <w:tr w:rsidR="007F3267" w:rsidRPr="0037371F" w14:paraId="75973342" w14:textId="77777777" w:rsidTr="00414044">
        <w:trPr>
          <w:trHeight w:val="320"/>
        </w:trPr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57F4A80" w14:textId="77777777" w:rsidR="007F3267" w:rsidRPr="00E55D14" w:rsidRDefault="007F3267" w:rsidP="00414044">
            <w:pPr>
              <w:ind w:right="-1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5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Chronic Condition Category</w:t>
            </w:r>
          </w:p>
        </w:tc>
        <w:tc>
          <w:tcPr>
            <w:tcW w:w="909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F59DD9A" w14:textId="3ECC7D26" w:rsidR="007F3267" w:rsidRPr="00E55D14" w:rsidRDefault="00E55D14" w:rsidP="00E55D1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5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Specific Chronic </w:t>
            </w:r>
            <w:r w:rsidR="005054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Conditions </w:t>
            </w:r>
            <w:r w:rsidRPr="00E55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 </w:t>
            </w:r>
            <w:r w:rsidR="005054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Other </w:t>
            </w:r>
            <w:r w:rsidRPr="00E55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Potentially Disabling </w:t>
            </w:r>
            <w:proofErr w:type="spellStart"/>
            <w:r w:rsidRPr="00E55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Condition</w:t>
            </w:r>
            <w:r w:rsidR="00551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FF45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  <w:r w:rsidRPr="00E55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512EC" w:rsidRPr="0037371F" w14:paraId="5D45607D" w14:textId="77777777" w:rsidTr="00414044">
        <w:trPr>
          <w:trHeight w:val="864"/>
        </w:trPr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9674C5" w14:textId="77777777" w:rsidR="005512EC" w:rsidRPr="005512EC" w:rsidRDefault="005512EC" w:rsidP="00FF45A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Cancers</w:t>
            </w:r>
          </w:p>
        </w:tc>
        <w:tc>
          <w:tcPr>
            <w:tcW w:w="45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B0A84E7" w14:textId="77777777" w:rsidR="005512EC" w:rsidRPr="005512EC" w:rsidRDefault="005512EC" w:rsidP="00FF45A4">
            <w:pPr>
              <w:pStyle w:val="ListParagraph"/>
              <w:numPr>
                <w:ilvl w:val="0"/>
                <w:numId w:val="7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Breast</w:t>
            </w:r>
          </w:p>
          <w:p w14:paraId="3D997BDE" w14:textId="77777777" w:rsidR="005512EC" w:rsidRPr="005512EC" w:rsidRDefault="005512EC" w:rsidP="00FF45A4">
            <w:pPr>
              <w:pStyle w:val="ListParagraph"/>
              <w:numPr>
                <w:ilvl w:val="0"/>
                <w:numId w:val="7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Colorectal</w:t>
            </w:r>
          </w:p>
          <w:p w14:paraId="6B824025" w14:textId="77777777" w:rsidR="005512EC" w:rsidRPr="005512EC" w:rsidRDefault="005512EC" w:rsidP="00FF45A4">
            <w:pPr>
              <w:pStyle w:val="ListParagraph"/>
              <w:numPr>
                <w:ilvl w:val="0"/>
                <w:numId w:val="7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Endometrial</w:t>
            </w:r>
          </w:p>
        </w:tc>
        <w:tc>
          <w:tcPr>
            <w:tcW w:w="45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4B950B0" w14:textId="085978F7" w:rsidR="005512EC" w:rsidRPr="005512EC" w:rsidRDefault="005512EC" w:rsidP="00FF45A4">
            <w:pPr>
              <w:pStyle w:val="ListParagraph"/>
              <w:numPr>
                <w:ilvl w:val="0"/>
                <w:numId w:val="7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Lung</w:t>
            </w:r>
          </w:p>
          <w:p w14:paraId="145941FD" w14:textId="77777777" w:rsidR="005512EC" w:rsidRPr="005512EC" w:rsidRDefault="005512EC" w:rsidP="00FF45A4">
            <w:pPr>
              <w:pStyle w:val="ListParagraph"/>
              <w:numPr>
                <w:ilvl w:val="0"/>
                <w:numId w:val="7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Prostate</w:t>
            </w:r>
          </w:p>
          <w:p w14:paraId="3F45366A" w14:textId="77777777" w:rsidR="005512EC" w:rsidRPr="005512EC" w:rsidRDefault="005512EC" w:rsidP="00FF45A4">
            <w:pPr>
              <w:pStyle w:val="ListParagraph"/>
              <w:numPr>
                <w:ilvl w:val="0"/>
                <w:numId w:val="2"/>
              </w:numPr>
              <w:ind w:left="518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Leukemias and Lymphomas</w:t>
            </w:r>
          </w:p>
        </w:tc>
      </w:tr>
      <w:tr w:rsidR="005512EC" w:rsidRPr="0037371F" w14:paraId="60077166" w14:textId="77777777" w:rsidTr="00414044">
        <w:trPr>
          <w:trHeight w:val="1080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9938F66" w14:textId="77777777" w:rsidR="005512EC" w:rsidRPr="005512EC" w:rsidRDefault="005512EC" w:rsidP="00FF45A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Cardiovascular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11CCA" w14:textId="77777777" w:rsidR="005512EC" w:rsidRPr="005512EC" w:rsidRDefault="005512EC" w:rsidP="00FF45A4">
            <w:pPr>
              <w:pStyle w:val="ListParagraph"/>
              <w:numPr>
                <w:ilvl w:val="0"/>
                <w:numId w:val="6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Acute Myocardial Infarction </w:t>
            </w:r>
          </w:p>
          <w:p w14:paraId="08EA37F8" w14:textId="77777777" w:rsidR="005512EC" w:rsidRPr="005512EC" w:rsidRDefault="005512EC" w:rsidP="00FF45A4">
            <w:pPr>
              <w:pStyle w:val="ListParagraph"/>
              <w:numPr>
                <w:ilvl w:val="0"/>
                <w:numId w:val="6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Atrial Fibrillation and Flutter</w:t>
            </w:r>
          </w:p>
          <w:p w14:paraId="03DE75CA" w14:textId="77777777" w:rsidR="005512EC" w:rsidRPr="005512EC" w:rsidRDefault="005512EC" w:rsidP="00FF45A4">
            <w:pPr>
              <w:pStyle w:val="ListParagraph"/>
              <w:numPr>
                <w:ilvl w:val="0"/>
                <w:numId w:val="6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Heart Failure and Non-Ischemic Heart Disease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963BA" w14:textId="79A68237" w:rsidR="005512EC" w:rsidRPr="005512EC" w:rsidRDefault="005512EC" w:rsidP="00FF45A4">
            <w:pPr>
              <w:pStyle w:val="ListParagraph"/>
              <w:numPr>
                <w:ilvl w:val="0"/>
                <w:numId w:val="6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Ischemic Heart Disease</w:t>
            </w:r>
          </w:p>
          <w:p w14:paraId="69E3B79A" w14:textId="77777777" w:rsidR="005512EC" w:rsidRPr="005512EC" w:rsidRDefault="005512EC" w:rsidP="00FF45A4">
            <w:pPr>
              <w:pStyle w:val="ListParagraph"/>
              <w:numPr>
                <w:ilvl w:val="0"/>
                <w:numId w:val="2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Peripheral Vascular Disease</w:t>
            </w:r>
          </w:p>
        </w:tc>
      </w:tr>
      <w:tr w:rsidR="005512EC" w:rsidRPr="0037371F" w14:paraId="516C7B0D" w14:textId="77777777" w:rsidTr="00414044">
        <w:trPr>
          <w:trHeight w:val="864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89649D2" w14:textId="77777777" w:rsidR="005512EC" w:rsidRPr="005512EC" w:rsidRDefault="005512EC" w:rsidP="00FF45A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Congenital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AC91E" w14:textId="77777777" w:rsidR="005512EC" w:rsidRPr="005512EC" w:rsidRDefault="005512EC" w:rsidP="00FF45A4">
            <w:pPr>
              <w:pStyle w:val="ListParagraph"/>
              <w:numPr>
                <w:ilvl w:val="0"/>
                <w:numId w:val="4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Cystic Fibrosis</w:t>
            </w:r>
          </w:p>
          <w:p w14:paraId="452256D8" w14:textId="77777777" w:rsidR="005512EC" w:rsidRPr="005512EC" w:rsidRDefault="005512EC" w:rsidP="00FF45A4">
            <w:pPr>
              <w:pStyle w:val="ListParagraph"/>
              <w:numPr>
                <w:ilvl w:val="0"/>
                <w:numId w:val="4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Muscular Dystrophy</w:t>
            </w:r>
          </w:p>
          <w:p w14:paraId="6CF477D8" w14:textId="77777777" w:rsidR="005512EC" w:rsidRPr="005512EC" w:rsidRDefault="005512EC" w:rsidP="00FF45A4">
            <w:pPr>
              <w:pStyle w:val="ListParagraph"/>
              <w:numPr>
                <w:ilvl w:val="0"/>
                <w:numId w:val="4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Sickle Cell Disease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9A153" w14:textId="5667F37A" w:rsidR="005512EC" w:rsidRPr="005512EC" w:rsidRDefault="005512EC" w:rsidP="00FF45A4">
            <w:pPr>
              <w:pStyle w:val="ListParagraph"/>
              <w:numPr>
                <w:ilvl w:val="0"/>
                <w:numId w:val="4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Cerebral Palsy</w:t>
            </w:r>
          </w:p>
          <w:p w14:paraId="786EE5A2" w14:textId="77777777" w:rsidR="005512EC" w:rsidRPr="005512EC" w:rsidRDefault="005512EC" w:rsidP="00FF45A4">
            <w:pPr>
              <w:pStyle w:val="ListParagraph"/>
              <w:numPr>
                <w:ilvl w:val="0"/>
                <w:numId w:val="2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Spina Bifida &amp; Other Congenital Anomalies CNS</w:t>
            </w:r>
          </w:p>
        </w:tc>
      </w:tr>
      <w:tr w:rsidR="005512EC" w:rsidRPr="0037371F" w14:paraId="7EB66DD5" w14:textId="77777777" w:rsidTr="00414044">
        <w:trPr>
          <w:trHeight w:val="864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9B97DA9" w14:textId="77777777" w:rsidR="005512EC" w:rsidRPr="005512EC" w:rsidRDefault="005512EC" w:rsidP="00FF45A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Developmental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6915C" w14:textId="77777777" w:rsidR="005512EC" w:rsidRPr="005512EC" w:rsidRDefault="005512EC" w:rsidP="00FF45A4">
            <w:pPr>
              <w:pStyle w:val="ListParagraph"/>
              <w:numPr>
                <w:ilvl w:val="0"/>
                <w:numId w:val="8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Autism Spectrum Disorder</w:t>
            </w:r>
          </w:p>
          <w:p w14:paraId="73386AD9" w14:textId="619269C9" w:rsidR="005512EC" w:rsidRPr="005512EC" w:rsidRDefault="005512EC" w:rsidP="00FF45A4">
            <w:pPr>
              <w:pStyle w:val="ListParagraph"/>
              <w:numPr>
                <w:ilvl w:val="0"/>
                <w:numId w:val="8"/>
              </w:numPr>
              <w:ind w:left="516" w:right="-6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ADHD, Conduct Disorders, and Hyperkinetic Syndrome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AB806" w14:textId="77777777" w:rsidR="005512EC" w:rsidRDefault="005512EC" w:rsidP="00FF45A4">
            <w:pPr>
              <w:pStyle w:val="ListParagraph"/>
              <w:numPr>
                <w:ilvl w:val="0"/>
                <w:numId w:val="8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Intellectual Disabilities &amp; Related Conditions </w:t>
            </w:r>
          </w:p>
          <w:p w14:paraId="65138D76" w14:textId="45A91BC2" w:rsidR="005512EC" w:rsidRPr="005512EC" w:rsidRDefault="005512EC" w:rsidP="00FF45A4">
            <w:pPr>
              <w:pStyle w:val="ListParagraph"/>
              <w:numPr>
                <w:ilvl w:val="0"/>
                <w:numId w:val="8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Learning Disabilities</w:t>
            </w:r>
          </w:p>
          <w:p w14:paraId="3A26D497" w14:textId="77777777" w:rsidR="005512EC" w:rsidRPr="005512EC" w:rsidRDefault="005512EC" w:rsidP="00FF45A4">
            <w:pPr>
              <w:pStyle w:val="ListParagraph"/>
              <w:numPr>
                <w:ilvl w:val="0"/>
                <w:numId w:val="2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Developmental Delays</w:t>
            </w:r>
          </w:p>
        </w:tc>
      </w:tr>
      <w:tr w:rsidR="005512EC" w:rsidRPr="0037371F" w14:paraId="38ED9200" w14:textId="77777777" w:rsidTr="00414044">
        <w:trPr>
          <w:trHeight w:val="1368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7A0816F" w14:textId="77777777" w:rsidR="005512EC" w:rsidRPr="005512EC" w:rsidRDefault="005512EC" w:rsidP="00FF45A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925F4F" w14:textId="77777777" w:rsidR="005512EC" w:rsidRPr="005512EC" w:rsidRDefault="005512EC" w:rsidP="00FF45A4">
            <w:pPr>
              <w:pStyle w:val="ListParagraph"/>
              <w:numPr>
                <w:ilvl w:val="0"/>
                <w:numId w:val="2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Depression, Bipolar and Other Depressive Mood Disorders</w:t>
            </w:r>
          </w:p>
          <w:p w14:paraId="415F2753" w14:textId="77777777" w:rsidR="005512EC" w:rsidRPr="005512EC" w:rsidRDefault="005512EC" w:rsidP="00FF45A4">
            <w:pPr>
              <w:pStyle w:val="ListParagraph"/>
              <w:numPr>
                <w:ilvl w:val="0"/>
                <w:numId w:val="2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Depression</w:t>
            </w:r>
          </w:p>
          <w:p w14:paraId="7A747BE2" w14:textId="77777777" w:rsidR="005512EC" w:rsidRPr="005512EC" w:rsidRDefault="005512EC" w:rsidP="00FF45A4">
            <w:pPr>
              <w:pStyle w:val="ListParagraph"/>
              <w:numPr>
                <w:ilvl w:val="0"/>
                <w:numId w:val="2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Anxiety Disorders</w:t>
            </w:r>
          </w:p>
          <w:p w14:paraId="3D01D035" w14:textId="77777777" w:rsidR="005512EC" w:rsidRPr="005512EC" w:rsidRDefault="005512EC" w:rsidP="00FF45A4">
            <w:pPr>
              <w:pStyle w:val="ListParagraph"/>
              <w:numPr>
                <w:ilvl w:val="0"/>
                <w:numId w:val="2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Bipolar Disorder 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3FC65" w14:textId="687A75B0" w:rsidR="005512EC" w:rsidRPr="005512EC" w:rsidRDefault="005512EC" w:rsidP="00FF45A4">
            <w:pPr>
              <w:pStyle w:val="ListParagraph"/>
              <w:numPr>
                <w:ilvl w:val="0"/>
                <w:numId w:val="2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Personality Disorders</w:t>
            </w:r>
          </w:p>
          <w:p w14:paraId="3AA686F5" w14:textId="77777777" w:rsidR="005512EC" w:rsidRPr="005512EC" w:rsidRDefault="005512EC" w:rsidP="00FF45A4">
            <w:pPr>
              <w:pStyle w:val="ListParagraph"/>
              <w:numPr>
                <w:ilvl w:val="0"/>
                <w:numId w:val="2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Post-Traumatic Stress Disorder</w:t>
            </w:r>
          </w:p>
          <w:p w14:paraId="21943DCC" w14:textId="77777777" w:rsidR="005512EC" w:rsidRPr="005512EC" w:rsidRDefault="005512EC" w:rsidP="00FF45A4">
            <w:pPr>
              <w:pStyle w:val="ListParagraph"/>
              <w:numPr>
                <w:ilvl w:val="0"/>
                <w:numId w:val="2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Schizophrenia </w:t>
            </w:r>
          </w:p>
          <w:p w14:paraId="4F1377F3" w14:textId="77777777" w:rsidR="005512EC" w:rsidRPr="005512EC" w:rsidRDefault="005512EC" w:rsidP="00FF45A4">
            <w:pPr>
              <w:pStyle w:val="ListParagraph"/>
              <w:numPr>
                <w:ilvl w:val="0"/>
                <w:numId w:val="2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Schizophrenia and Other Psychotic Disorders </w:t>
            </w:r>
          </w:p>
        </w:tc>
      </w:tr>
      <w:tr w:rsidR="005512EC" w:rsidRPr="0037371F" w14:paraId="7E5D5F3F" w14:textId="77777777" w:rsidTr="00414044">
        <w:trPr>
          <w:trHeight w:val="864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D06D2FC" w14:textId="77777777" w:rsidR="005512EC" w:rsidRPr="005512EC" w:rsidRDefault="005512EC" w:rsidP="00FF45A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Metabolic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8BDE0" w14:textId="77777777" w:rsidR="005512EC" w:rsidRPr="005512EC" w:rsidRDefault="005512EC" w:rsidP="00FF45A4">
            <w:pPr>
              <w:pStyle w:val="ListParagraph"/>
              <w:numPr>
                <w:ilvl w:val="0"/>
                <w:numId w:val="12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Hyperlipidemia</w:t>
            </w:r>
          </w:p>
          <w:p w14:paraId="6AF91A48" w14:textId="77777777" w:rsidR="005512EC" w:rsidRPr="005512EC" w:rsidRDefault="005512EC" w:rsidP="00FF45A4">
            <w:pPr>
              <w:pStyle w:val="ListParagraph"/>
              <w:numPr>
                <w:ilvl w:val="0"/>
                <w:numId w:val="12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Hypertension</w:t>
            </w:r>
          </w:p>
          <w:p w14:paraId="4FE03C69" w14:textId="77777777" w:rsidR="005512EC" w:rsidRPr="005512EC" w:rsidRDefault="005512EC" w:rsidP="00FF45A4">
            <w:pPr>
              <w:pStyle w:val="ListParagraph"/>
              <w:numPr>
                <w:ilvl w:val="0"/>
                <w:numId w:val="12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Hyperthyroidism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28847" w14:textId="1BA97AFF" w:rsidR="005512EC" w:rsidRPr="005512EC" w:rsidRDefault="005512EC" w:rsidP="00FF45A4">
            <w:pPr>
              <w:pStyle w:val="ListParagraph"/>
              <w:numPr>
                <w:ilvl w:val="0"/>
                <w:numId w:val="12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Diabetes</w:t>
            </w:r>
          </w:p>
          <w:p w14:paraId="4D52D90B" w14:textId="77777777" w:rsidR="005512EC" w:rsidRPr="005512EC" w:rsidRDefault="005512EC" w:rsidP="00FF45A4">
            <w:pPr>
              <w:pStyle w:val="ListParagraph"/>
              <w:numPr>
                <w:ilvl w:val="0"/>
                <w:numId w:val="3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Obesity</w:t>
            </w:r>
          </w:p>
        </w:tc>
      </w:tr>
      <w:tr w:rsidR="005512EC" w:rsidRPr="0037371F" w14:paraId="35CFEF28" w14:textId="77777777" w:rsidTr="00414044">
        <w:trPr>
          <w:trHeight w:val="1080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1BF570" w14:textId="77777777" w:rsidR="005512EC" w:rsidRPr="005512EC" w:rsidRDefault="005512EC" w:rsidP="00FF45A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Musculoskeletal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3A5C6" w14:textId="77777777" w:rsidR="005512EC" w:rsidRPr="005512EC" w:rsidRDefault="005512EC" w:rsidP="00FF45A4">
            <w:pPr>
              <w:pStyle w:val="ListParagraph"/>
              <w:numPr>
                <w:ilvl w:val="0"/>
                <w:numId w:val="12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Hip/Pelvic Fracture</w:t>
            </w:r>
          </w:p>
          <w:p w14:paraId="771B7FD5" w14:textId="77777777" w:rsidR="005512EC" w:rsidRPr="005512EC" w:rsidRDefault="005512EC" w:rsidP="00FF45A4">
            <w:pPr>
              <w:pStyle w:val="ListParagraph"/>
              <w:numPr>
                <w:ilvl w:val="0"/>
                <w:numId w:val="12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Osteoporosis with or Without Pathological Fracture</w:t>
            </w:r>
          </w:p>
          <w:p w14:paraId="77A54DE0" w14:textId="77777777" w:rsidR="005512EC" w:rsidRPr="005512EC" w:rsidRDefault="005512EC" w:rsidP="00FF45A4">
            <w:pPr>
              <w:pStyle w:val="ListParagraph"/>
              <w:numPr>
                <w:ilvl w:val="0"/>
                <w:numId w:val="12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Rheumatoid Arthritis/Osteoarthritis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74B65" w14:textId="30599491" w:rsidR="005512EC" w:rsidRPr="005512EC" w:rsidRDefault="005512EC" w:rsidP="00FF45A4">
            <w:pPr>
              <w:pStyle w:val="ListParagraph"/>
              <w:numPr>
                <w:ilvl w:val="0"/>
                <w:numId w:val="12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Chronic Pain, Fatigue, and Fibromyalgia</w:t>
            </w:r>
          </w:p>
          <w:p w14:paraId="4DF43DED" w14:textId="77777777" w:rsidR="005512EC" w:rsidRPr="005512EC" w:rsidRDefault="005512EC" w:rsidP="00FF45A4">
            <w:pPr>
              <w:pStyle w:val="ListParagraph"/>
              <w:numPr>
                <w:ilvl w:val="0"/>
                <w:numId w:val="12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Mobility Impairments</w:t>
            </w:r>
          </w:p>
          <w:p w14:paraId="2DF89DF1" w14:textId="77777777" w:rsidR="005512EC" w:rsidRPr="005512EC" w:rsidRDefault="005512EC" w:rsidP="00FF45A4">
            <w:pPr>
              <w:pStyle w:val="ListParagraph"/>
              <w:numPr>
                <w:ilvl w:val="0"/>
                <w:numId w:val="3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Pressure Ulcers and Chronic Ulcers</w:t>
            </w:r>
          </w:p>
        </w:tc>
      </w:tr>
      <w:tr w:rsidR="005512EC" w:rsidRPr="0037371F" w14:paraId="24C93E05" w14:textId="77777777" w:rsidTr="00414044">
        <w:trPr>
          <w:trHeight w:val="1080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16ABC0" w14:textId="77777777" w:rsidR="005512EC" w:rsidRPr="005512EC" w:rsidRDefault="005512EC" w:rsidP="00FF45A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lastRenderedPageBreak/>
              <w:t>Neurological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78C89" w14:textId="77777777" w:rsidR="005512EC" w:rsidRPr="005512EC" w:rsidRDefault="005512EC" w:rsidP="00FF45A4">
            <w:pPr>
              <w:pStyle w:val="ListParagraph"/>
              <w:numPr>
                <w:ilvl w:val="0"/>
                <w:numId w:val="5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Alzheimer's Disease</w:t>
            </w:r>
          </w:p>
          <w:p w14:paraId="6F674EEA" w14:textId="77777777" w:rsidR="005512EC" w:rsidRPr="005512EC" w:rsidRDefault="005512EC" w:rsidP="00FF45A4">
            <w:pPr>
              <w:pStyle w:val="ListParagraph"/>
              <w:numPr>
                <w:ilvl w:val="0"/>
                <w:numId w:val="5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Non-Alzheimer's Dementia</w:t>
            </w:r>
          </w:p>
          <w:p w14:paraId="02B33735" w14:textId="77777777" w:rsidR="005512EC" w:rsidRPr="005512EC" w:rsidRDefault="005512EC" w:rsidP="00FF45A4">
            <w:pPr>
              <w:pStyle w:val="ListParagraph"/>
              <w:numPr>
                <w:ilvl w:val="0"/>
                <w:numId w:val="5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Traumatic Brain Injury &amp; Nonpsychotic Mental Disorders due to Brain Damage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DA52E" w14:textId="07FFFDAB" w:rsidR="005512EC" w:rsidRPr="005512EC" w:rsidRDefault="005512EC" w:rsidP="00FF45A4">
            <w:pPr>
              <w:pStyle w:val="ListParagraph"/>
              <w:numPr>
                <w:ilvl w:val="0"/>
                <w:numId w:val="5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Migraine and Other Chronic Headache</w:t>
            </w:r>
          </w:p>
          <w:p w14:paraId="3CC68E5B" w14:textId="77777777" w:rsidR="005512EC" w:rsidRPr="005512EC" w:rsidRDefault="005512EC" w:rsidP="00FF45A4">
            <w:pPr>
              <w:pStyle w:val="ListParagraph"/>
              <w:numPr>
                <w:ilvl w:val="0"/>
                <w:numId w:val="5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Multiple Sclerosis and Transverse Myelitis</w:t>
            </w:r>
          </w:p>
          <w:p w14:paraId="28501F30" w14:textId="77777777" w:rsidR="005512EC" w:rsidRPr="005512EC" w:rsidRDefault="005512EC" w:rsidP="00FF45A4">
            <w:pPr>
              <w:pStyle w:val="ListParagraph"/>
              <w:numPr>
                <w:ilvl w:val="0"/>
                <w:numId w:val="3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Spinal Cord Injury</w:t>
            </w:r>
          </w:p>
        </w:tc>
      </w:tr>
      <w:tr w:rsidR="005512EC" w:rsidRPr="0037371F" w14:paraId="1DC8DA0A" w14:textId="77777777" w:rsidTr="00414044">
        <w:trPr>
          <w:trHeight w:val="648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75D0787" w14:textId="77777777" w:rsidR="005512EC" w:rsidRPr="005512EC" w:rsidRDefault="005512EC" w:rsidP="00FF45A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Organ Failure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6AB59" w14:textId="77777777" w:rsidR="005512EC" w:rsidRPr="005512EC" w:rsidRDefault="005512EC" w:rsidP="00FF45A4">
            <w:pPr>
              <w:pStyle w:val="ListParagraph"/>
              <w:numPr>
                <w:ilvl w:val="0"/>
                <w:numId w:val="11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Benign Prostatic Hyperplasia</w:t>
            </w:r>
          </w:p>
          <w:p w14:paraId="2521427A" w14:textId="77777777" w:rsidR="005512EC" w:rsidRPr="005512EC" w:rsidRDefault="005512EC" w:rsidP="00FF45A4">
            <w:pPr>
              <w:pStyle w:val="ListParagraph"/>
              <w:numPr>
                <w:ilvl w:val="0"/>
                <w:numId w:val="11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Chronic Kidney Disease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53898" w14:textId="254D64D0" w:rsidR="005512EC" w:rsidRPr="005512EC" w:rsidRDefault="005512EC" w:rsidP="00FF45A4">
            <w:pPr>
              <w:pStyle w:val="ListParagraph"/>
              <w:numPr>
                <w:ilvl w:val="0"/>
                <w:numId w:val="10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Liver Disease, Cirrhosis &amp; Other Liver (exc. Hepatitis)</w:t>
            </w:r>
          </w:p>
        </w:tc>
      </w:tr>
      <w:tr w:rsidR="005512EC" w:rsidRPr="0037371F" w14:paraId="092358A1" w14:textId="77777777" w:rsidTr="00414044">
        <w:trPr>
          <w:trHeight w:val="648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617BAA" w14:textId="77777777" w:rsidR="005512EC" w:rsidRPr="005512EC" w:rsidRDefault="005512EC" w:rsidP="00FF45A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Other Chronic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1EDEA" w14:textId="77777777" w:rsidR="005512EC" w:rsidRPr="005512EC" w:rsidRDefault="005512EC" w:rsidP="00FF45A4">
            <w:pPr>
              <w:pStyle w:val="ListParagraph"/>
              <w:numPr>
                <w:ilvl w:val="0"/>
                <w:numId w:val="10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Anemia</w:t>
            </w:r>
          </w:p>
          <w:p w14:paraId="58508D66" w14:textId="77777777" w:rsidR="005512EC" w:rsidRPr="005512EC" w:rsidRDefault="005512EC" w:rsidP="00FF45A4">
            <w:pPr>
              <w:pStyle w:val="ListParagraph"/>
              <w:numPr>
                <w:ilvl w:val="0"/>
                <w:numId w:val="10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Viral Hepatitis (General)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0622E" w14:textId="12D6DFB3" w:rsidR="005512EC" w:rsidRPr="005512EC" w:rsidRDefault="005512EC" w:rsidP="00FF45A4">
            <w:pPr>
              <w:pStyle w:val="ListParagraph"/>
              <w:numPr>
                <w:ilvl w:val="0"/>
                <w:numId w:val="3"/>
              </w:numPr>
              <w:ind w:left="518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HIV/AIDS</w:t>
            </w:r>
          </w:p>
        </w:tc>
      </w:tr>
      <w:tr w:rsidR="00414044" w:rsidRPr="0037371F" w14:paraId="5746BF3D" w14:textId="77777777" w:rsidTr="00414044">
        <w:trPr>
          <w:trHeight w:val="1368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32D8CEB" w14:textId="41650343" w:rsidR="00414044" w:rsidRPr="005512EC" w:rsidRDefault="00414044" w:rsidP="0041404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AFD20" w14:textId="77777777" w:rsidR="00414044" w:rsidRPr="005512EC" w:rsidRDefault="00414044" w:rsidP="00414044">
            <w:pPr>
              <w:pStyle w:val="ListParagraph"/>
              <w:numPr>
                <w:ilvl w:val="0"/>
                <w:numId w:val="2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Depression, Bipolar and Other Depressive Mood Disorders</w:t>
            </w:r>
          </w:p>
          <w:p w14:paraId="010DA206" w14:textId="77777777" w:rsidR="00414044" w:rsidRPr="005512EC" w:rsidRDefault="00414044" w:rsidP="00414044">
            <w:pPr>
              <w:pStyle w:val="ListParagraph"/>
              <w:numPr>
                <w:ilvl w:val="0"/>
                <w:numId w:val="2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Depression</w:t>
            </w:r>
          </w:p>
          <w:p w14:paraId="030D7B27" w14:textId="77777777" w:rsidR="00414044" w:rsidRPr="005512EC" w:rsidRDefault="00414044" w:rsidP="00414044">
            <w:pPr>
              <w:pStyle w:val="ListParagraph"/>
              <w:numPr>
                <w:ilvl w:val="0"/>
                <w:numId w:val="2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Anxiety Disorders</w:t>
            </w:r>
          </w:p>
          <w:p w14:paraId="1583E712" w14:textId="373A38C6" w:rsidR="00414044" w:rsidRPr="005512EC" w:rsidRDefault="00414044" w:rsidP="00414044">
            <w:pPr>
              <w:pStyle w:val="ListParagraph"/>
              <w:numPr>
                <w:ilvl w:val="0"/>
                <w:numId w:val="10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Bipolar Disorder 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0CC58" w14:textId="77777777" w:rsidR="00414044" w:rsidRPr="005512EC" w:rsidRDefault="00414044" w:rsidP="00414044">
            <w:pPr>
              <w:pStyle w:val="ListParagraph"/>
              <w:numPr>
                <w:ilvl w:val="0"/>
                <w:numId w:val="2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Personality Disorders</w:t>
            </w:r>
          </w:p>
          <w:p w14:paraId="66CC3757" w14:textId="77777777" w:rsidR="00414044" w:rsidRPr="005512EC" w:rsidRDefault="00414044" w:rsidP="00414044">
            <w:pPr>
              <w:pStyle w:val="ListParagraph"/>
              <w:numPr>
                <w:ilvl w:val="0"/>
                <w:numId w:val="2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Post-Traumatic Stress Disorder</w:t>
            </w:r>
          </w:p>
          <w:p w14:paraId="4373E99C" w14:textId="77777777" w:rsidR="00414044" w:rsidRPr="005512EC" w:rsidRDefault="00414044" w:rsidP="00414044">
            <w:pPr>
              <w:pStyle w:val="ListParagraph"/>
              <w:numPr>
                <w:ilvl w:val="0"/>
                <w:numId w:val="2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Schizophrenia </w:t>
            </w:r>
          </w:p>
          <w:p w14:paraId="00444CE6" w14:textId="50D5D9D1" w:rsidR="00414044" w:rsidRPr="005512EC" w:rsidRDefault="00414044" w:rsidP="00414044">
            <w:pPr>
              <w:pStyle w:val="ListParagraph"/>
              <w:numPr>
                <w:ilvl w:val="0"/>
                <w:numId w:val="3"/>
              </w:numPr>
              <w:ind w:left="518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Schizophrenia and Other Psychotic Disorders </w:t>
            </w:r>
          </w:p>
        </w:tc>
      </w:tr>
      <w:tr w:rsidR="00414044" w:rsidRPr="0037371F" w14:paraId="65912C2E" w14:textId="77777777" w:rsidTr="00414044">
        <w:trPr>
          <w:trHeight w:val="648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C0BCAC4" w14:textId="77777777" w:rsidR="00414044" w:rsidRPr="005512EC" w:rsidRDefault="00414044" w:rsidP="0041404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Respiratory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2FE2" w14:textId="77777777" w:rsidR="00414044" w:rsidRPr="005512EC" w:rsidRDefault="00414044" w:rsidP="00414044">
            <w:pPr>
              <w:pStyle w:val="ListParagraph"/>
              <w:numPr>
                <w:ilvl w:val="0"/>
                <w:numId w:val="9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F6E8F" w14:textId="5A461FDC" w:rsidR="00414044" w:rsidRPr="005512EC" w:rsidRDefault="00414044" w:rsidP="00414044">
            <w:pPr>
              <w:pStyle w:val="ListParagraph"/>
              <w:numPr>
                <w:ilvl w:val="0"/>
                <w:numId w:val="3"/>
              </w:numPr>
              <w:ind w:left="518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Chronic Obstructive Pulmonary Disease (COPD)</w:t>
            </w:r>
          </w:p>
        </w:tc>
      </w:tr>
      <w:tr w:rsidR="00414044" w:rsidRPr="0037371F" w14:paraId="588AB7EB" w14:textId="77777777" w:rsidTr="00414044">
        <w:trPr>
          <w:trHeight w:val="648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D58BE73" w14:textId="77777777" w:rsidR="00414044" w:rsidRPr="005512EC" w:rsidRDefault="00414044" w:rsidP="0041404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Sensory Impairment &amp; </w:t>
            </w:r>
          </w:p>
          <w:p w14:paraId="208EFE2C" w14:textId="77777777" w:rsidR="00414044" w:rsidRPr="005512EC" w:rsidRDefault="00414044" w:rsidP="0041404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Eye-Related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9A0E6" w14:textId="77777777" w:rsidR="00414044" w:rsidRPr="005512EC" w:rsidRDefault="00414044" w:rsidP="00414044">
            <w:pPr>
              <w:pStyle w:val="ListParagraph"/>
              <w:numPr>
                <w:ilvl w:val="0"/>
                <w:numId w:val="9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Deafness and Hearing Impairment</w:t>
            </w:r>
          </w:p>
          <w:p w14:paraId="4ED19B78" w14:textId="77777777" w:rsidR="00414044" w:rsidRPr="005512EC" w:rsidRDefault="00414044" w:rsidP="00414044">
            <w:pPr>
              <w:pStyle w:val="ListParagraph"/>
              <w:numPr>
                <w:ilvl w:val="0"/>
                <w:numId w:val="9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Blindness and Visual Impairment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F15FF" w14:textId="5FD378E4" w:rsidR="00414044" w:rsidRPr="005512EC" w:rsidRDefault="00414044" w:rsidP="00414044">
            <w:pPr>
              <w:pStyle w:val="ListParagraph"/>
              <w:numPr>
                <w:ilvl w:val="0"/>
                <w:numId w:val="9"/>
              </w:numPr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Cataracts</w:t>
            </w:r>
          </w:p>
          <w:p w14:paraId="2F1BCCC0" w14:textId="77777777" w:rsidR="00414044" w:rsidRPr="005512EC" w:rsidRDefault="00414044" w:rsidP="00414044">
            <w:pPr>
              <w:pStyle w:val="ListParagraph"/>
              <w:numPr>
                <w:ilvl w:val="0"/>
                <w:numId w:val="3"/>
              </w:numPr>
              <w:ind w:left="518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Glaucoma</w:t>
            </w:r>
          </w:p>
        </w:tc>
      </w:tr>
      <w:tr w:rsidR="00414044" w:rsidRPr="0037371F" w14:paraId="034A839E" w14:textId="77777777" w:rsidTr="00414044">
        <w:trPr>
          <w:trHeight w:val="504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CBE87DD" w14:textId="77777777" w:rsidR="00414044" w:rsidRPr="005512EC" w:rsidRDefault="00414044" w:rsidP="0041404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40652" w14:textId="77777777" w:rsidR="00414044" w:rsidRPr="005512EC" w:rsidRDefault="00414044" w:rsidP="00414044">
            <w:pPr>
              <w:pStyle w:val="ListParagraph"/>
              <w:numPr>
                <w:ilvl w:val="0"/>
                <w:numId w:val="3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Stroke/Transient Ischemic Attack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F0CCB" w14:textId="5063A330" w:rsidR="00414044" w:rsidRPr="005512EC" w:rsidRDefault="00414044" w:rsidP="00414044">
            <w:pPr>
              <w:pStyle w:val="ListParagraph"/>
              <w:ind w:left="516" w:right="-108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14044" w:rsidRPr="0037371F" w14:paraId="10F220E9" w14:textId="77777777" w:rsidTr="00414044">
        <w:trPr>
          <w:trHeight w:val="1080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CA7FCE5" w14:textId="77777777" w:rsidR="00414044" w:rsidRPr="005512EC" w:rsidRDefault="00414044" w:rsidP="00414044">
            <w:pPr>
              <w:ind w:left="16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Substance Use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39DB563" w14:textId="77777777" w:rsidR="00414044" w:rsidRPr="005512EC" w:rsidRDefault="00414044" w:rsidP="00414044">
            <w:pPr>
              <w:pStyle w:val="ListParagraph"/>
              <w:numPr>
                <w:ilvl w:val="0"/>
                <w:numId w:val="3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 Use Disorders</w:t>
            </w:r>
          </w:p>
          <w:p w14:paraId="4444596D" w14:textId="77777777" w:rsidR="00414044" w:rsidRPr="005512EC" w:rsidRDefault="00414044" w:rsidP="00414044">
            <w:pPr>
              <w:pStyle w:val="ListParagraph"/>
              <w:numPr>
                <w:ilvl w:val="0"/>
                <w:numId w:val="3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 Use; Tobacco Use</w:t>
            </w:r>
          </w:p>
          <w:p w14:paraId="46E5B37C" w14:textId="77777777" w:rsidR="00414044" w:rsidRPr="005512EC" w:rsidRDefault="00414044" w:rsidP="00414044">
            <w:pPr>
              <w:pStyle w:val="ListParagraph"/>
              <w:numPr>
                <w:ilvl w:val="0"/>
                <w:numId w:val="3"/>
              </w:numPr>
              <w:ind w:left="516" w:right="-15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Overarching Opioid Use Disorder (OUD)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A26BB" w14:textId="4798AB05" w:rsidR="00414044" w:rsidRPr="005512EC" w:rsidRDefault="00414044" w:rsidP="00414044">
            <w:pPr>
              <w:pStyle w:val="ListParagraph"/>
              <w:numPr>
                <w:ilvl w:val="0"/>
                <w:numId w:val="3"/>
              </w:numPr>
              <w:ind w:left="516" w:right="-115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Diagnosis and Procedure Basis for OUD</w:t>
            </w:r>
          </w:p>
          <w:p w14:paraId="406CA05C" w14:textId="77777777" w:rsidR="00414044" w:rsidRPr="005512EC" w:rsidRDefault="00414044" w:rsidP="00414044">
            <w:pPr>
              <w:pStyle w:val="ListParagraph"/>
              <w:numPr>
                <w:ilvl w:val="0"/>
                <w:numId w:val="3"/>
              </w:numPr>
              <w:ind w:left="516" w:right="-115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Opioid-Related Hospitalization or ED</w:t>
            </w:r>
          </w:p>
          <w:p w14:paraId="2250CDC1" w14:textId="77777777" w:rsidR="00414044" w:rsidRPr="005512EC" w:rsidRDefault="00414044" w:rsidP="00414044">
            <w:pPr>
              <w:pStyle w:val="ListParagraph"/>
              <w:numPr>
                <w:ilvl w:val="0"/>
                <w:numId w:val="3"/>
              </w:numPr>
              <w:ind w:left="518" w:right="-115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2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Use of Medication-Assisted Treatment for OUD</w:t>
            </w:r>
          </w:p>
        </w:tc>
      </w:tr>
      <w:tr w:rsidR="00414044" w:rsidRPr="0037371F" w14:paraId="7C802068" w14:textId="77777777" w:rsidTr="00414044">
        <w:trPr>
          <w:trHeight w:val="1008"/>
        </w:trPr>
        <w:tc>
          <w:tcPr>
            <w:tcW w:w="11970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10B8F8D9" w14:textId="77777777" w:rsidR="00414044" w:rsidRDefault="00414044" w:rsidP="00414044">
            <w:pPr>
              <w:ind w:right="-11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4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14:paraId="14041AAD" w14:textId="5AA6EE5F" w:rsidR="00414044" w:rsidRPr="00FF45A4" w:rsidRDefault="00414044" w:rsidP="00414044">
            <w:pPr>
              <w:ind w:left="126" w:hanging="1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34E42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E5222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diagnostic references period, number/type of claims needed to qualify, and the ICD-10 codes for each condition are available from the Chronic Conditions Data Warehouse. The Chronic Conditions can be found at: </w:t>
            </w:r>
            <w:hyperlink r:id="rId5" w:history="1">
              <w:r w:rsidRPr="0003282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https://www2.ccwdata.org/web/guest/condition-categories-chronic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; the Other Potentially Disabling Conditions at: </w:t>
            </w:r>
            <w:hyperlink r:id="rId6" w:history="1">
              <w:r w:rsidRPr="0003282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https://www2.ccwdata.org/web/guest/condition-categories-other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5B8636C1" w14:textId="316DACAC" w:rsidR="008B7A0F" w:rsidRDefault="008B7A0F" w:rsidP="006727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8532" w:type="dxa"/>
        <w:tblLayout w:type="fixed"/>
        <w:tblLook w:val="04A0" w:firstRow="1" w:lastRow="0" w:firstColumn="1" w:lastColumn="0" w:noHBand="0" w:noVBand="1"/>
      </w:tblPr>
      <w:tblGrid>
        <w:gridCol w:w="2868"/>
        <w:gridCol w:w="720"/>
        <w:gridCol w:w="1166"/>
        <w:gridCol w:w="720"/>
        <w:gridCol w:w="1166"/>
        <w:gridCol w:w="720"/>
        <w:gridCol w:w="1172"/>
      </w:tblGrid>
      <w:tr w:rsidR="00B64374" w:rsidRPr="00D5043E" w14:paraId="6723E3AE" w14:textId="77777777" w:rsidTr="005512EC">
        <w:trPr>
          <w:trHeight w:val="1440"/>
        </w:trPr>
        <w:tc>
          <w:tcPr>
            <w:tcW w:w="8532" w:type="dxa"/>
            <w:gridSpan w:val="7"/>
            <w:tcBorders>
              <w:bottom w:val="nil"/>
            </w:tcBorders>
            <w:shd w:val="clear" w:color="auto" w:fill="auto"/>
            <w:noWrap/>
            <w:vAlign w:val="center"/>
          </w:tcPr>
          <w:p w14:paraId="4CCCC810" w14:textId="4C68D9AD" w:rsidR="00D0762F" w:rsidRPr="00970255" w:rsidRDefault="00D0762F" w:rsidP="007B676B">
            <w:pPr>
              <w:ind w:right="-10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025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Table S</w:t>
            </w:r>
            <w:r w:rsidR="00727AB5" w:rsidRPr="0097025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97025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970255">
              <w:rPr>
                <w:rFonts w:ascii="Arial" w:hAnsi="Arial" w:cs="Arial"/>
                <w:sz w:val="22"/>
                <w:szCs w:val="22"/>
              </w:rPr>
              <w:t xml:space="preserve"> Prevalence of Chronic Conditions Grouped into 14 Clinically Meaningful Categories using Alternative Data Years (2016, 2017, 2018) among Sample of U.S. Medicare Fee-for-Service Beneficiaries, by 2019 Incident Epilepsy Status. Age-and-Sex Adjusted Prevalence Rate Ratios (</w:t>
            </w:r>
            <w:r w:rsidR="007B676B" w:rsidRPr="00970255">
              <w:rPr>
                <w:rFonts w:ascii="Arial" w:hAnsi="Arial" w:cs="Arial"/>
                <w:sz w:val="22"/>
                <w:szCs w:val="22"/>
              </w:rPr>
              <w:t>A</w:t>
            </w:r>
            <w:r w:rsidRPr="00970255">
              <w:rPr>
                <w:rFonts w:ascii="Arial" w:hAnsi="Arial" w:cs="Arial"/>
                <w:sz w:val="22"/>
                <w:szCs w:val="22"/>
              </w:rPr>
              <w:t>P</w:t>
            </w:r>
            <w:r w:rsidR="00EB69C8" w:rsidRPr="00970255">
              <w:rPr>
                <w:rFonts w:ascii="Arial" w:hAnsi="Arial" w:cs="Arial"/>
                <w:sz w:val="22"/>
                <w:szCs w:val="22"/>
              </w:rPr>
              <w:t>R</w:t>
            </w:r>
            <w:r w:rsidRPr="00970255">
              <w:rPr>
                <w:rFonts w:ascii="Arial" w:hAnsi="Arial" w:cs="Arial"/>
                <w:sz w:val="22"/>
                <w:szCs w:val="22"/>
              </w:rPr>
              <w:t>R</w:t>
            </w:r>
            <w:r w:rsidR="007B676B" w:rsidRPr="00970255">
              <w:rPr>
                <w:rFonts w:ascii="Arial" w:hAnsi="Arial" w:cs="Arial"/>
                <w:sz w:val="22"/>
                <w:szCs w:val="22"/>
              </w:rPr>
              <w:t>s</w:t>
            </w:r>
            <w:r w:rsidRPr="00970255">
              <w:rPr>
                <w:rFonts w:ascii="Arial" w:hAnsi="Arial" w:cs="Arial"/>
                <w:sz w:val="22"/>
                <w:szCs w:val="22"/>
              </w:rPr>
              <w:t>) and 99% Confidence Intervals (CI</w:t>
            </w:r>
            <w:proofErr w:type="gramStart"/>
            <w:r w:rsidRPr="00970255">
              <w:rPr>
                <w:rFonts w:ascii="Arial" w:hAnsi="Arial" w:cs="Arial"/>
                <w:sz w:val="22"/>
                <w:szCs w:val="22"/>
              </w:rPr>
              <w:t>).</w:t>
            </w:r>
            <w:proofErr w:type="spellStart"/>
            <w:r w:rsidRPr="00970255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proofErr w:type="gramEnd"/>
            <w:r w:rsidRPr="00970255">
              <w:rPr>
                <w:rFonts w:ascii="Arial" w:hAnsi="Arial" w:cs="Arial"/>
                <w:sz w:val="22"/>
                <w:szCs w:val="22"/>
                <w:vertAlign w:val="superscript"/>
              </w:rPr>
              <w:t>,b</w:t>
            </w:r>
            <w:proofErr w:type="spellEnd"/>
          </w:p>
        </w:tc>
      </w:tr>
      <w:tr w:rsidR="00D0762F" w:rsidRPr="00D5043E" w14:paraId="54806992" w14:textId="77777777" w:rsidTr="008B7A0F">
        <w:trPr>
          <w:trHeight w:val="432"/>
        </w:trPr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26A31" w14:textId="77777777" w:rsidR="00D0762F" w:rsidRPr="00C34E42" w:rsidRDefault="00D0762F" w:rsidP="008B7A0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E34B9" w14:textId="6FCBFE02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0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2929B1" w14:textId="1B82A2B3" w:rsidR="00D0762F" w:rsidRPr="00C34E42" w:rsidRDefault="00D0762F" w:rsidP="00D0762F">
            <w:pPr>
              <w:ind w:right="-10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CBDF6" w14:textId="176E7B68" w:rsidR="00D0762F" w:rsidRPr="00C34E42" w:rsidRDefault="00D0762F" w:rsidP="00B64374">
            <w:pPr>
              <w:ind w:right="-10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D0762F" w:rsidRPr="005043C5" w14:paraId="6492B3CC" w14:textId="77777777" w:rsidTr="008B7A0F">
        <w:trPr>
          <w:trHeight w:val="340"/>
        </w:trPr>
        <w:tc>
          <w:tcPr>
            <w:tcW w:w="286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D327D" w14:textId="77777777" w:rsidR="00D0762F" w:rsidRPr="00C34E42" w:rsidRDefault="00D0762F" w:rsidP="00D0762F">
            <w:pPr>
              <w:ind w:left="-32" w:right="-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Chronic Condition Category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55DDDD2" w14:textId="6D73AA85" w:rsidR="00D0762F" w:rsidRPr="00970255" w:rsidRDefault="008162D2" w:rsidP="007B676B">
            <w:pPr>
              <w:ind w:left="-96" w:right="-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0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D0762F" w:rsidRPr="00970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 w:rsidR="00EB69C8" w:rsidRPr="00970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3AA1E" w14:textId="77777777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99% CI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double" w:sz="6" w:space="0" w:color="auto"/>
            </w:tcBorders>
            <w:vAlign w:val="center"/>
          </w:tcPr>
          <w:p w14:paraId="0AC091C7" w14:textId="0961A702" w:rsidR="00D0762F" w:rsidRDefault="008162D2" w:rsidP="007B676B">
            <w:pPr>
              <w:ind w:left="-90" w:right="-1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B69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A</w:t>
            </w:r>
            <w:r w:rsidR="00D0762F" w:rsidRPr="00EB69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PR</w:t>
            </w:r>
            <w:r w:rsidR="00EB69C8" w:rsidRPr="00EB69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R</w:t>
            </w:r>
          </w:p>
        </w:tc>
        <w:tc>
          <w:tcPr>
            <w:tcW w:w="1166" w:type="dxa"/>
            <w:tcBorders>
              <w:top w:val="single" w:sz="4" w:space="0" w:color="auto"/>
              <w:bottom w:val="double" w:sz="6" w:space="0" w:color="auto"/>
              <w:right w:val="single" w:sz="8" w:space="0" w:color="000000"/>
            </w:tcBorders>
            <w:vAlign w:val="center"/>
          </w:tcPr>
          <w:p w14:paraId="5628675E" w14:textId="10594993" w:rsidR="00D0762F" w:rsidRDefault="00D0762F" w:rsidP="00D07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99%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671F8CB" w14:textId="0250A06B" w:rsidR="00D0762F" w:rsidRPr="00C34E42" w:rsidRDefault="008162D2" w:rsidP="007B676B">
            <w:pPr>
              <w:ind w:left="-174" w:right="-13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69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A</w:t>
            </w:r>
            <w:r w:rsidR="00D0762F" w:rsidRPr="00EB69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PR</w:t>
            </w:r>
            <w:r w:rsidR="00EB69C8" w:rsidRPr="00EB69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R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270EB" w14:textId="77777777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99%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</w:t>
            </w:r>
          </w:p>
        </w:tc>
      </w:tr>
      <w:tr w:rsidR="00D0762F" w:rsidRPr="005043C5" w14:paraId="1C584232" w14:textId="77777777" w:rsidTr="008B7A0F">
        <w:trPr>
          <w:trHeight w:val="288"/>
        </w:trPr>
        <w:tc>
          <w:tcPr>
            <w:tcW w:w="2868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87D70" w14:textId="77777777" w:rsidR="00D0762F" w:rsidRPr="00C34E42" w:rsidRDefault="00D0762F" w:rsidP="00D0762F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C87AE" w14:textId="3E9AE614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166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4DCB18" w14:textId="679D86AB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(1.18, 1.31)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643FA48" w14:textId="3228E2AB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66" w:type="dxa"/>
            <w:tcBorders>
              <w:top w:val="double" w:sz="6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59874D3" w14:textId="658C759D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1.3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29FE" w14:textId="6E044195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8B9AF" w14:textId="38314D6B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(1.27, 1.39)</w:t>
            </w:r>
          </w:p>
        </w:tc>
      </w:tr>
      <w:tr w:rsidR="00D0762F" w:rsidRPr="005043C5" w14:paraId="42A7BEAB" w14:textId="77777777" w:rsidTr="008B7A0F">
        <w:trPr>
          <w:trHeight w:val="288"/>
        </w:trPr>
        <w:tc>
          <w:tcPr>
            <w:tcW w:w="2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046EB" w14:textId="77777777" w:rsidR="00D0762F" w:rsidRPr="00C34E42" w:rsidRDefault="00D0762F" w:rsidP="00D0762F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Cardiovascular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6217" w14:textId="5186B9F7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D9DBED" w14:textId="6569E5B0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(1.52, 1.59)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314BE2" w14:textId="5888EA6A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741F30" w14:textId="1795D14E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0F8E" w14:textId="36254243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C8930" w14:textId="1C87AD41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(1.58, 1.64)</w:t>
            </w:r>
          </w:p>
        </w:tc>
      </w:tr>
      <w:tr w:rsidR="00D0762F" w:rsidRPr="005043C5" w14:paraId="46CE4F67" w14:textId="77777777" w:rsidTr="008B7A0F">
        <w:trPr>
          <w:trHeight w:val="288"/>
        </w:trPr>
        <w:tc>
          <w:tcPr>
            <w:tcW w:w="2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A83DB" w14:textId="77777777" w:rsidR="00D0762F" w:rsidRPr="00C34E42" w:rsidRDefault="00D0762F" w:rsidP="00D0762F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Congenital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E7FB8" w14:textId="79126C8A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46AAE1" w14:textId="350BE397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(1.56, 2.20)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F605F3" w14:textId="698B6D48" w:rsidR="00D0762F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2C35A78" w14:textId="24EC5C18" w:rsidR="00D0762F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1.78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2.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66F74" w14:textId="6DA72A38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E7655" w14:textId="766301A4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(2.15, 2.78)</w:t>
            </w:r>
          </w:p>
        </w:tc>
      </w:tr>
      <w:tr w:rsidR="00D0762F" w:rsidRPr="005043C5" w14:paraId="0F26AB93" w14:textId="77777777" w:rsidTr="008B7A0F">
        <w:trPr>
          <w:trHeight w:val="288"/>
        </w:trPr>
        <w:tc>
          <w:tcPr>
            <w:tcW w:w="2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908EB" w14:textId="77777777" w:rsidR="00D0762F" w:rsidRPr="00C34E42" w:rsidRDefault="00D0762F" w:rsidP="00D0762F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Developmental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D7CE9" w14:textId="05666797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CDC9AB" w14:textId="651E19F4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(3.29, 4.49)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D31BF6F" w14:textId="1A95BEA4" w:rsidR="00D0762F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3.91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097E379" w14:textId="7DBF5CB6" w:rsidR="00D0762F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3.36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4.45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E627C" w14:textId="5583A155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5262E" w14:textId="3130688B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(4.09, 5.19)</w:t>
            </w:r>
          </w:p>
        </w:tc>
      </w:tr>
      <w:tr w:rsidR="00D0762F" w:rsidRPr="005043C5" w14:paraId="18E17351" w14:textId="77777777" w:rsidTr="008B7A0F">
        <w:trPr>
          <w:trHeight w:val="288"/>
        </w:trPr>
        <w:tc>
          <w:tcPr>
            <w:tcW w:w="2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EB836" w14:textId="77777777" w:rsidR="00D0762F" w:rsidRPr="00C34E42" w:rsidRDefault="00D0762F" w:rsidP="00D0762F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Metabolic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389FC" w14:textId="4EB03260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C14C22" w14:textId="2CCE4E48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(1.18, 1.21)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B8AB31" w14:textId="1AF70720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295566" w14:textId="11D91724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1.21)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2880C" w14:textId="5B951CBB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A0A14" w14:textId="6C919474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(1.19, 1.21)</w:t>
            </w:r>
          </w:p>
        </w:tc>
      </w:tr>
      <w:tr w:rsidR="00D0762F" w:rsidRPr="005043C5" w14:paraId="4C0607D2" w14:textId="77777777" w:rsidTr="008B7A0F">
        <w:trPr>
          <w:trHeight w:val="288"/>
        </w:trPr>
        <w:tc>
          <w:tcPr>
            <w:tcW w:w="2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199EF" w14:textId="77777777" w:rsidR="00D0762F" w:rsidRPr="00C34E42" w:rsidRDefault="00D0762F" w:rsidP="00D0762F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Musculoskeletal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192BC" w14:textId="1FCC9404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76EDF8" w14:textId="57A6DB50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(1.32, 1.38)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C52ED35" w14:textId="5059829D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3FE4A7A" w14:textId="14F4A644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41B5C" w14:textId="17C5FA53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A7136" w14:textId="074E20BE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(1.37, 1.41)</w:t>
            </w:r>
          </w:p>
        </w:tc>
      </w:tr>
      <w:tr w:rsidR="00D0762F" w:rsidRPr="005043C5" w14:paraId="7AA6E5E0" w14:textId="77777777" w:rsidTr="008B7A0F">
        <w:trPr>
          <w:trHeight w:val="288"/>
        </w:trPr>
        <w:tc>
          <w:tcPr>
            <w:tcW w:w="2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F003" w14:textId="77777777" w:rsidR="00D0762F" w:rsidRPr="00C34E42" w:rsidRDefault="00D0762F" w:rsidP="00D0762F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Neurological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FE80" w14:textId="08C59AD6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592EDE" w14:textId="4DF2940C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(2.67, 2.90)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3F2D60B" w14:textId="089B4165" w:rsidR="00D0762F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5267F34" w14:textId="47286621" w:rsidR="00D0762F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2.75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2.96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E799" w14:textId="611DEA74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C9041" w14:textId="5FBE25E1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(3.08, 3.27)</w:t>
            </w:r>
          </w:p>
        </w:tc>
      </w:tr>
      <w:tr w:rsidR="00D0762F" w:rsidRPr="005043C5" w14:paraId="5D22DF69" w14:textId="77777777" w:rsidTr="008B7A0F">
        <w:trPr>
          <w:trHeight w:val="288"/>
        </w:trPr>
        <w:tc>
          <w:tcPr>
            <w:tcW w:w="2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DC187" w14:textId="77777777" w:rsidR="00D0762F" w:rsidRPr="00C34E42" w:rsidRDefault="00D0762F" w:rsidP="00D0762F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 Failure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0A874" w14:textId="5257BD1D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AB46E6" w14:textId="6E9A3EE3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(1.55, 1.64)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96B1695" w14:textId="73E2E0CB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850D5DF" w14:textId="61D6BFA9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1.6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BE0CF" w14:textId="0D8315B1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C5DAF" w14:textId="5791FE5F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(1.62, 1.69)</w:t>
            </w:r>
          </w:p>
        </w:tc>
      </w:tr>
      <w:tr w:rsidR="00D0762F" w:rsidRPr="005043C5" w14:paraId="5E0177DB" w14:textId="77777777" w:rsidTr="008B7A0F">
        <w:trPr>
          <w:trHeight w:val="288"/>
        </w:trPr>
        <w:tc>
          <w:tcPr>
            <w:tcW w:w="2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19B02" w14:textId="352A4DA6" w:rsidR="00D0762F" w:rsidRPr="00D0762F" w:rsidRDefault="00D0762F" w:rsidP="00D0762F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Chronic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64F65" w14:textId="6F65CBD9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A0B4ED" w14:textId="4C4F5F67" w:rsidR="00D0762F" w:rsidRPr="00970255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(1.67, 1.78)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DD77EE" w14:textId="0683903D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838C0A" w14:textId="00411F79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9BCC5" w14:textId="05337C2E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B8EC9" w14:textId="788EF684" w:rsidR="00D0762F" w:rsidRPr="00C34E42" w:rsidRDefault="00D0762F" w:rsidP="00D076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(1.90, 1.99)</w:t>
            </w:r>
          </w:p>
        </w:tc>
      </w:tr>
      <w:tr w:rsidR="00414044" w:rsidRPr="005043C5" w14:paraId="375D2FBF" w14:textId="77777777" w:rsidTr="008B7A0F">
        <w:trPr>
          <w:trHeight w:val="288"/>
        </w:trPr>
        <w:tc>
          <w:tcPr>
            <w:tcW w:w="2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FA00F" w14:textId="72AB09F9" w:rsidR="00414044" w:rsidRPr="00C34E42" w:rsidRDefault="00414044" w:rsidP="00414044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Psychiatric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C46A0" w14:textId="5470E4A1" w:rsidR="00414044" w:rsidRPr="00970255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DE468A" w14:textId="09FFD06E" w:rsidR="00414044" w:rsidRPr="00970255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(1.84, 1.95)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44CA83" w14:textId="35EBBA91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E19EE24" w14:textId="2F6125C4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1.94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99F2" w14:textId="3CF2A8EB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B9B99" w14:textId="44471B9C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(1.94, 2.03)</w:t>
            </w:r>
          </w:p>
        </w:tc>
      </w:tr>
      <w:tr w:rsidR="00414044" w:rsidRPr="005043C5" w14:paraId="0E0E7670" w14:textId="77777777" w:rsidTr="008B7A0F">
        <w:trPr>
          <w:trHeight w:val="288"/>
        </w:trPr>
        <w:tc>
          <w:tcPr>
            <w:tcW w:w="2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FE74B" w14:textId="77777777" w:rsidR="00414044" w:rsidRPr="00C34E42" w:rsidRDefault="00414044" w:rsidP="00414044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C3E21" w14:textId="0B5FF4E3" w:rsidR="00414044" w:rsidRPr="00970255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58368F" w14:textId="39EDF3D2" w:rsidR="00414044" w:rsidRPr="00970255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(1.53, 1.67)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C758AD" w14:textId="5D6117FB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9F94E73" w14:textId="70E1ECC5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1.6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1B2C3" w14:textId="110FE3B7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3C020" w14:textId="689A7BC1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(1.64, 1.76)</w:t>
            </w:r>
          </w:p>
        </w:tc>
      </w:tr>
      <w:tr w:rsidR="00414044" w:rsidRPr="005043C5" w14:paraId="11E8645D" w14:textId="77777777" w:rsidTr="008B7A0F">
        <w:trPr>
          <w:trHeight w:val="288"/>
        </w:trPr>
        <w:tc>
          <w:tcPr>
            <w:tcW w:w="2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0E5D5" w14:textId="3B2963F0" w:rsidR="00414044" w:rsidRDefault="00414044" w:rsidP="00414044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Sensory Impairment </w:t>
            </w:r>
          </w:p>
          <w:p w14:paraId="5BE26AA5" w14:textId="1E4BC316" w:rsidR="00414044" w:rsidRPr="00C34E42" w:rsidRDefault="00414044" w:rsidP="00414044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&amp; </w:t>
            </w: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Eye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-Related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FE62B" w14:textId="032ADD52" w:rsidR="00414044" w:rsidRPr="00970255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8DC54E" w14:textId="2CBA79B1" w:rsidR="00414044" w:rsidRPr="00970255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(1.01, 1.07)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0258A3" w14:textId="26454212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07EA15" w14:textId="4A0473CC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1.0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71854" w14:textId="22928556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D23F0" w14:textId="4F600812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(1.02, 1.08)</w:t>
            </w:r>
          </w:p>
        </w:tc>
      </w:tr>
      <w:tr w:rsidR="00414044" w:rsidRPr="00AD48AD" w14:paraId="3D49B5CD" w14:textId="77777777" w:rsidTr="008B7A0F">
        <w:trPr>
          <w:trHeight w:val="288"/>
        </w:trPr>
        <w:tc>
          <w:tcPr>
            <w:tcW w:w="2868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5F03C7" w14:textId="77777777" w:rsidR="00414044" w:rsidRPr="00C34E42" w:rsidRDefault="00414044" w:rsidP="00414044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24A005" w14:textId="5D78A4A0" w:rsidR="00414044" w:rsidRPr="00970255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1BB768" w14:textId="41354EF2" w:rsidR="00414044" w:rsidRPr="00970255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(2.98, 3.38)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F4CC0A" w14:textId="27DB28FC" w:rsidR="00414044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116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A1B733" w14:textId="1DC01727" w:rsidR="00414044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3.36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3.76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557F796" w14:textId="70221009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4.82</w:t>
            </w:r>
          </w:p>
        </w:tc>
        <w:tc>
          <w:tcPr>
            <w:tcW w:w="11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1F110" w14:textId="2F0050D0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(4.60, 5.04)</w:t>
            </w:r>
          </w:p>
        </w:tc>
      </w:tr>
      <w:tr w:rsidR="00414044" w:rsidRPr="005043C5" w14:paraId="1E1B1381" w14:textId="77777777" w:rsidTr="008B7A0F">
        <w:trPr>
          <w:trHeight w:val="288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03BC9" w14:textId="77777777" w:rsidR="00414044" w:rsidRPr="00C34E42" w:rsidRDefault="00414044" w:rsidP="00414044">
            <w:pPr>
              <w:ind w:left="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Substance Use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A57027" w14:textId="02CE66AC" w:rsidR="00414044" w:rsidRPr="00970255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CC3DBD" w14:textId="5E41313F" w:rsidR="00414044" w:rsidRPr="00970255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(2.41, 2.84)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5F5181F" w14:textId="6D44F135" w:rsidR="00414044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EC7AEAA" w14:textId="08E66762" w:rsidR="00414044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2.89</w:t>
            </w: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6976FF" w14:textId="5596FD0C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6C75E" w14:textId="0A385686" w:rsidR="00414044" w:rsidRPr="00C34E42" w:rsidRDefault="00414044" w:rsidP="004140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4E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(2.81, 3.19)</w:t>
            </w:r>
          </w:p>
        </w:tc>
      </w:tr>
      <w:tr w:rsidR="00414044" w:rsidRPr="00CB5FC2" w14:paraId="56956BAB" w14:textId="77777777" w:rsidTr="00B64374">
        <w:trPr>
          <w:trHeight w:val="1440"/>
        </w:trPr>
        <w:tc>
          <w:tcPr>
            <w:tcW w:w="8532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C7F1BD" w14:textId="6A26CE2F" w:rsidR="00414044" w:rsidRPr="00970255" w:rsidRDefault="00414044" w:rsidP="00414044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Abbreviations:</w:t>
            </w:r>
            <w:r w:rsidRPr="0097025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8162D2" w:rsidRPr="0097025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</w:t>
            </w:r>
            <w:r w:rsidRPr="0097025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</w:t>
            </w:r>
            <w:r w:rsidR="00EB69C8" w:rsidRPr="0097025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R</w:t>
            </w:r>
            <w:r w:rsidRPr="0097025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R= </w:t>
            </w:r>
            <w:r w:rsidR="008162D2" w:rsidRPr="0097025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Adjusted-</w:t>
            </w:r>
            <w:r w:rsidRPr="0097025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Prevalence Rate Ratio; CI = Confidence Interval</w:t>
            </w:r>
          </w:p>
          <w:p w14:paraId="0491AA25" w14:textId="77777777" w:rsidR="00414044" w:rsidRPr="00970255" w:rsidRDefault="00414044" w:rsidP="00414044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6338EFAF" w14:textId="77777777" w:rsidR="00414044" w:rsidRPr="00970255" w:rsidRDefault="00414044" w:rsidP="0041404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255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Notes</w:t>
            </w:r>
            <w:r w:rsidRPr="009702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1A4FE6CA" w14:textId="60691E20" w:rsidR="00414044" w:rsidRPr="00970255" w:rsidRDefault="00414044" w:rsidP="00414044">
            <w:pPr>
              <w:ind w:left="126" w:hanging="126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7025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970255">
              <w:rPr>
                <w:rFonts w:ascii="Arial" w:hAnsi="Arial" w:cs="Arial"/>
                <w:bCs/>
                <w:sz w:val="18"/>
                <w:szCs w:val="18"/>
              </w:rPr>
              <w:t xml:space="preserve"> All values weighted to adjust for racial/ethnic oversampling.</w:t>
            </w:r>
            <w:r w:rsidRPr="009702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79B1CAF" w14:textId="01EF966A" w:rsidR="00414044" w:rsidRPr="00970255" w:rsidRDefault="00414044" w:rsidP="00414044">
            <w:pPr>
              <w:ind w:left="126" w:hanging="126"/>
              <w:rPr>
                <w:rFonts w:ascii="Arial" w:hAnsi="Arial" w:cs="Arial"/>
                <w:sz w:val="18"/>
                <w:szCs w:val="18"/>
              </w:rPr>
            </w:pPr>
            <w:r w:rsidRPr="00970255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Pr="009702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62D2" w:rsidRPr="00970255">
              <w:rPr>
                <w:rFonts w:ascii="Arial" w:hAnsi="Arial" w:cs="Arial"/>
                <w:sz w:val="18"/>
                <w:szCs w:val="18"/>
              </w:rPr>
              <w:t>A</w:t>
            </w:r>
            <w:r w:rsidRPr="00970255">
              <w:rPr>
                <w:rFonts w:ascii="Arial" w:hAnsi="Arial" w:cs="Arial"/>
                <w:sz w:val="18"/>
                <w:szCs w:val="18"/>
              </w:rPr>
              <w:t xml:space="preserve">PRR and CI based on predicted margins derived from survey-adjusted logistic regression model, see text for details. </w:t>
            </w:r>
          </w:p>
          <w:p w14:paraId="7BC61761" w14:textId="0C8596D0" w:rsidR="00414044" w:rsidRPr="00970255" w:rsidRDefault="00414044" w:rsidP="00414044">
            <w:pPr>
              <w:ind w:left="126" w:hanging="126"/>
              <w:rPr>
                <w:rFonts w:ascii="Arial" w:hAnsi="Arial" w:cs="Arial"/>
                <w:sz w:val="18"/>
                <w:szCs w:val="18"/>
              </w:rPr>
            </w:pPr>
            <w:r w:rsidRPr="00970255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970255">
              <w:rPr>
                <w:rFonts w:ascii="Arial" w:hAnsi="Arial" w:cs="Arial"/>
                <w:sz w:val="18"/>
                <w:szCs w:val="18"/>
              </w:rPr>
              <w:t xml:space="preserve"> Results for 2018 are identical to those in Table 2 and provided here to facilitate comparison.</w:t>
            </w:r>
          </w:p>
          <w:p w14:paraId="54A84615" w14:textId="20EEF51D" w:rsidR="00414044" w:rsidRPr="00970255" w:rsidRDefault="00414044" w:rsidP="00414044">
            <w:pPr>
              <w:ind w:left="126" w:hanging="1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0255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  <w:r w:rsidRPr="00970255">
              <w:rPr>
                <w:rFonts w:ascii="Arial" w:hAnsi="Arial" w:cs="Arial"/>
                <w:sz w:val="18"/>
                <w:szCs w:val="18"/>
              </w:rPr>
              <w:t xml:space="preserve"> Other Chronic Conditions not elsewhere classified include anemia, HIV/AIDS, viral hepatitis (general).</w:t>
            </w:r>
          </w:p>
        </w:tc>
      </w:tr>
    </w:tbl>
    <w:p w14:paraId="1CA72F1D" w14:textId="77777777" w:rsidR="00550791" w:rsidRPr="00C34E42" w:rsidRDefault="00550791" w:rsidP="00672756">
      <w:pPr>
        <w:rPr>
          <w:rFonts w:ascii="Arial" w:hAnsi="Arial" w:cs="Arial"/>
          <w:sz w:val="22"/>
          <w:szCs w:val="22"/>
        </w:rPr>
      </w:pPr>
    </w:p>
    <w:p w14:paraId="75EF2868" w14:textId="1DC9CD4A" w:rsidR="00550791" w:rsidRPr="00C34E42" w:rsidRDefault="00550791" w:rsidP="00672756">
      <w:pPr>
        <w:rPr>
          <w:rFonts w:ascii="Arial" w:hAnsi="Arial" w:cs="Arial"/>
          <w:sz w:val="22"/>
          <w:szCs w:val="22"/>
        </w:rPr>
      </w:pPr>
    </w:p>
    <w:sectPr w:rsidR="00550791" w:rsidRPr="00C34E42" w:rsidSect="008913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20CD7"/>
    <w:multiLevelType w:val="hybridMultilevel"/>
    <w:tmpl w:val="958C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C58"/>
    <w:multiLevelType w:val="hybridMultilevel"/>
    <w:tmpl w:val="5E02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2330E"/>
    <w:multiLevelType w:val="hybridMultilevel"/>
    <w:tmpl w:val="B8005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29F9"/>
    <w:multiLevelType w:val="hybridMultilevel"/>
    <w:tmpl w:val="EBBE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B5B81"/>
    <w:multiLevelType w:val="hybridMultilevel"/>
    <w:tmpl w:val="888A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075FD"/>
    <w:multiLevelType w:val="hybridMultilevel"/>
    <w:tmpl w:val="6F8E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B64C5"/>
    <w:multiLevelType w:val="hybridMultilevel"/>
    <w:tmpl w:val="1B36586E"/>
    <w:lvl w:ilvl="0" w:tplc="F624543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32F8B"/>
    <w:multiLevelType w:val="hybridMultilevel"/>
    <w:tmpl w:val="44E2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A0D1C"/>
    <w:multiLevelType w:val="hybridMultilevel"/>
    <w:tmpl w:val="371E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0647B"/>
    <w:multiLevelType w:val="hybridMultilevel"/>
    <w:tmpl w:val="9610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71657"/>
    <w:multiLevelType w:val="hybridMultilevel"/>
    <w:tmpl w:val="70C8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218D8"/>
    <w:multiLevelType w:val="hybridMultilevel"/>
    <w:tmpl w:val="0BA0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246357">
    <w:abstractNumId w:val="6"/>
  </w:num>
  <w:num w:numId="2" w16cid:durableId="1254435974">
    <w:abstractNumId w:val="0"/>
  </w:num>
  <w:num w:numId="3" w16cid:durableId="2076195288">
    <w:abstractNumId w:val="7"/>
  </w:num>
  <w:num w:numId="4" w16cid:durableId="2144079354">
    <w:abstractNumId w:val="2"/>
  </w:num>
  <w:num w:numId="5" w16cid:durableId="1987010166">
    <w:abstractNumId w:val="3"/>
  </w:num>
  <w:num w:numId="6" w16cid:durableId="1039205296">
    <w:abstractNumId w:val="11"/>
  </w:num>
  <w:num w:numId="7" w16cid:durableId="1325545061">
    <w:abstractNumId w:val="1"/>
  </w:num>
  <w:num w:numId="8" w16cid:durableId="1883251776">
    <w:abstractNumId w:val="8"/>
  </w:num>
  <w:num w:numId="9" w16cid:durableId="991374075">
    <w:abstractNumId w:val="9"/>
  </w:num>
  <w:num w:numId="10" w16cid:durableId="1617326440">
    <w:abstractNumId w:val="5"/>
  </w:num>
  <w:num w:numId="11" w16cid:durableId="652682075">
    <w:abstractNumId w:val="10"/>
  </w:num>
  <w:num w:numId="12" w16cid:durableId="155372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56"/>
    <w:rsid w:val="000226BD"/>
    <w:rsid w:val="000423B9"/>
    <w:rsid w:val="000711D9"/>
    <w:rsid w:val="00077A86"/>
    <w:rsid w:val="00092CB4"/>
    <w:rsid w:val="00103EE3"/>
    <w:rsid w:val="00136B79"/>
    <w:rsid w:val="0015359E"/>
    <w:rsid w:val="00184412"/>
    <w:rsid w:val="001E7E48"/>
    <w:rsid w:val="00224DFD"/>
    <w:rsid w:val="00236E9F"/>
    <w:rsid w:val="002440F1"/>
    <w:rsid w:val="00246B68"/>
    <w:rsid w:val="002A5C82"/>
    <w:rsid w:val="002B4C55"/>
    <w:rsid w:val="002E2FDE"/>
    <w:rsid w:val="00356E15"/>
    <w:rsid w:val="00366E1C"/>
    <w:rsid w:val="003922A6"/>
    <w:rsid w:val="003E0EB0"/>
    <w:rsid w:val="00414044"/>
    <w:rsid w:val="004318FA"/>
    <w:rsid w:val="004337C5"/>
    <w:rsid w:val="004607A8"/>
    <w:rsid w:val="004B5309"/>
    <w:rsid w:val="004B6453"/>
    <w:rsid w:val="005043C5"/>
    <w:rsid w:val="005054A1"/>
    <w:rsid w:val="00533767"/>
    <w:rsid w:val="00547CAA"/>
    <w:rsid w:val="00550791"/>
    <w:rsid w:val="005512EC"/>
    <w:rsid w:val="005A3FD5"/>
    <w:rsid w:val="00617889"/>
    <w:rsid w:val="00642F21"/>
    <w:rsid w:val="00672756"/>
    <w:rsid w:val="006D2A17"/>
    <w:rsid w:val="007242B9"/>
    <w:rsid w:val="00727AB5"/>
    <w:rsid w:val="007A48BF"/>
    <w:rsid w:val="007B676B"/>
    <w:rsid w:val="007B7988"/>
    <w:rsid w:val="007F3267"/>
    <w:rsid w:val="008162D2"/>
    <w:rsid w:val="00832B71"/>
    <w:rsid w:val="0089133A"/>
    <w:rsid w:val="008B7A0F"/>
    <w:rsid w:val="00900920"/>
    <w:rsid w:val="0092594C"/>
    <w:rsid w:val="009539C4"/>
    <w:rsid w:val="00957844"/>
    <w:rsid w:val="00970255"/>
    <w:rsid w:val="00982146"/>
    <w:rsid w:val="00987300"/>
    <w:rsid w:val="00A105D8"/>
    <w:rsid w:val="00A50F12"/>
    <w:rsid w:val="00AA22CA"/>
    <w:rsid w:val="00AC45CA"/>
    <w:rsid w:val="00AC6134"/>
    <w:rsid w:val="00AD48AD"/>
    <w:rsid w:val="00AD5ED5"/>
    <w:rsid w:val="00AE7A0D"/>
    <w:rsid w:val="00B14395"/>
    <w:rsid w:val="00B40C0D"/>
    <w:rsid w:val="00B54764"/>
    <w:rsid w:val="00B64374"/>
    <w:rsid w:val="00B751AD"/>
    <w:rsid w:val="00BB6390"/>
    <w:rsid w:val="00BF122A"/>
    <w:rsid w:val="00C34E42"/>
    <w:rsid w:val="00C4504C"/>
    <w:rsid w:val="00CA1C54"/>
    <w:rsid w:val="00CB5FC2"/>
    <w:rsid w:val="00CD6C00"/>
    <w:rsid w:val="00D0762F"/>
    <w:rsid w:val="00D076E7"/>
    <w:rsid w:val="00D1791A"/>
    <w:rsid w:val="00D5043E"/>
    <w:rsid w:val="00D51765"/>
    <w:rsid w:val="00D74D93"/>
    <w:rsid w:val="00D84E65"/>
    <w:rsid w:val="00E3587A"/>
    <w:rsid w:val="00E5222A"/>
    <w:rsid w:val="00E557EE"/>
    <w:rsid w:val="00E55D14"/>
    <w:rsid w:val="00E7778A"/>
    <w:rsid w:val="00EB30B8"/>
    <w:rsid w:val="00EB69C8"/>
    <w:rsid w:val="00F068A0"/>
    <w:rsid w:val="00F33F84"/>
    <w:rsid w:val="00F44A5F"/>
    <w:rsid w:val="00F73349"/>
    <w:rsid w:val="00FF1E1C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8D2C"/>
  <w15:chartTrackingRefBased/>
  <w15:docId w15:val="{D06A2050-DB93-BA42-8199-CD8B6C14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5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756"/>
    <w:pPr>
      <w:ind w:left="720"/>
      <w:contextualSpacing/>
    </w:pPr>
  </w:style>
  <w:style w:type="paragraph" w:styleId="Revision">
    <w:name w:val="Revision"/>
    <w:hidden/>
    <w:uiPriority w:val="99"/>
    <w:semiHidden/>
    <w:rsid w:val="00AE7A0D"/>
    <w:rPr>
      <w:rFonts w:eastAsiaTheme="minorEastAsia"/>
    </w:rPr>
  </w:style>
  <w:style w:type="table" w:styleId="TableGrid">
    <w:name w:val="Table Grid"/>
    <w:basedOn w:val="TableNormal"/>
    <w:uiPriority w:val="39"/>
    <w:rsid w:val="0013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54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ccwdata.org/web/guest/condition-categories-other" TargetMode="External"/><Relationship Id="rId5" Type="http://schemas.openxmlformats.org/officeDocument/2006/relationships/hyperlink" Target="https://www2.ccwdata.org/web/guest/condition-categories-chron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Fein;David Warner</dc:creator>
  <cp:keywords/>
  <dc:description/>
  <cp:lastModifiedBy>Siran Koroukian-Hajinazarian</cp:lastModifiedBy>
  <cp:revision>2</cp:revision>
  <dcterms:created xsi:type="dcterms:W3CDTF">2024-09-03T14:22:00Z</dcterms:created>
  <dcterms:modified xsi:type="dcterms:W3CDTF">2024-09-03T14:22:00Z</dcterms:modified>
</cp:coreProperties>
</file>