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D918" w14:textId="6D3C8F95" w:rsidR="00346FAF" w:rsidRDefault="00346FAF" w:rsidP="00346FAF">
      <w:pPr>
        <w:suppressLineNumbers/>
        <w:rPr>
          <w:b/>
        </w:rPr>
      </w:pPr>
      <w:r w:rsidRPr="001D3258">
        <w:rPr>
          <w:b/>
        </w:rPr>
        <w:t xml:space="preserve">SUPPLEMENTARY </w:t>
      </w:r>
      <w:r>
        <w:rPr>
          <w:b/>
        </w:rPr>
        <w:t>MATERIAL</w:t>
      </w:r>
    </w:p>
    <w:p w14:paraId="406D295D" w14:textId="77777777" w:rsidR="00346FAF" w:rsidRDefault="00346FAF" w:rsidP="00346FAF">
      <w:pPr>
        <w:suppressLineNumbers/>
        <w:rPr>
          <w:b/>
        </w:rPr>
      </w:pPr>
    </w:p>
    <w:p w14:paraId="36D89EBE" w14:textId="77777777" w:rsidR="00346FAF" w:rsidRPr="00D76270" w:rsidRDefault="00346FAF" w:rsidP="00346FAF">
      <w:pPr>
        <w:suppressLineNumbers/>
        <w:rPr>
          <w:b/>
        </w:rPr>
      </w:pPr>
      <w:r>
        <w:rPr>
          <w:b/>
        </w:rPr>
        <w:t xml:space="preserve">Supplementary </w:t>
      </w:r>
      <w:r w:rsidRPr="009D0CDE">
        <w:rPr>
          <w:b/>
        </w:rPr>
        <w:t xml:space="preserve">Table 1. </w:t>
      </w:r>
      <w:r w:rsidRPr="009D0CDE">
        <w:rPr>
          <w:bCs/>
        </w:rPr>
        <w:t>A</w:t>
      </w:r>
      <w:r w:rsidRPr="009D0CDE">
        <w:t>ge-standardized scrotal cancer incidence rate by select characteristics</w:t>
      </w:r>
      <w:r>
        <w:t xml:space="preserve">, excluding </w:t>
      </w:r>
      <w:r w:rsidRPr="003A7A72">
        <w:t>extramammary Paget disease</w:t>
      </w:r>
      <w:r>
        <w:t xml:space="preserve"> and sarcoma subtypes</w:t>
      </w:r>
      <w:r w:rsidRPr="009D0CDE">
        <w:t xml:space="preserve"> — United States, 1999-</w:t>
      </w:r>
      <w:r w:rsidRPr="00D76270">
        <w:t>2020</w:t>
      </w:r>
      <w:r w:rsidRPr="00D76270">
        <w:rPr>
          <w:b/>
        </w:rPr>
        <w:t xml:space="preserve"> </w:t>
      </w:r>
    </w:p>
    <w:p w14:paraId="2F4E9D37" w14:textId="77777777" w:rsidR="00346FAF" w:rsidRDefault="00346FAF" w:rsidP="00346FAF">
      <w:pPr>
        <w:suppressLineNumbers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2138"/>
        <w:gridCol w:w="2272"/>
        <w:gridCol w:w="2331"/>
      </w:tblGrid>
      <w:tr w:rsidR="00346FAF" w:rsidRPr="00D76270" w14:paraId="60CEF520" w14:textId="77777777" w:rsidTr="00FF5750">
        <w:tc>
          <w:tcPr>
            <w:tcW w:w="2695" w:type="dxa"/>
          </w:tcPr>
          <w:p w14:paraId="75F217AD" w14:textId="77777777" w:rsidR="00346FAF" w:rsidRPr="00D76270" w:rsidRDefault="00346FAF" w:rsidP="00FF5750">
            <w:pPr>
              <w:rPr>
                <w:bCs/>
              </w:rPr>
            </w:pPr>
          </w:p>
        </w:tc>
        <w:tc>
          <w:tcPr>
            <w:tcW w:w="2339" w:type="dxa"/>
          </w:tcPr>
          <w:p w14:paraId="638339BD" w14:textId="77777777" w:rsidR="00346FAF" w:rsidRPr="00D76270" w:rsidRDefault="00346FAF" w:rsidP="00FF5750">
            <w:pPr>
              <w:rPr>
                <w:bCs/>
              </w:rPr>
            </w:pPr>
          </w:p>
        </w:tc>
        <w:tc>
          <w:tcPr>
            <w:tcW w:w="2518" w:type="dxa"/>
          </w:tcPr>
          <w:p w14:paraId="3C4AE519" w14:textId="77777777" w:rsidR="00346FAF" w:rsidRPr="00D76270" w:rsidRDefault="00346FAF" w:rsidP="00FF5750">
            <w:pPr>
              <w:rPr>
                <w:bCs/>
              </w:rPr>
            </w:pPr>
          </w:p>
        </w:tc>
        <w:tc>
          <w:tcPr>
            <w:tcW w:w="2518" w:type="dxa"/>
          </w:tcPr>
          <w:p w14:paraId="2043B6F7" w14:textId="77777777" w:rsidR="00346FAF" w:rsidRPr="00D76270" w:rsidRDefault="00346FAF" w:rsidP="00FF5750">
            <w:pPr>
              <w:rPr>
                <w:bCs/>
              </w:rPr>
            </w:pPr>
          </w:p>
        </w:tc>
      </w:tr>
      <w:tr w:rsidR="00346FAF" w:rsidRPr="00D76270" w14:paraId="28E2031B" w14:textId="77777777" w:rsidTr="00FF5750">
        <w:tc>
          <w:tcPr>
            <w:tcW w:w="2695" w:type="dxa"/>
          </w:tcPr>
          <w:p w14:paraId="7E9EACD4" w14:textId="77777777" w:rsidR="00346FAF" w:rsidRPr="00D76270" w:rsidRDefault="00346FAF" w:rsidP="00FF5750">
            <w:pPr>
              <w:rPr>
                <w:b/>
              </w:rPr>
            </w:pPr>
            <w:r w:rsidRPr="00D76270">
              <w:rPr>
                <w:b/>
              </w:rPr>
              <w:t>Characteristic</w:t>
            </w:r>
          </w:p>
        </w:tc>
        <w:tc>
          <w:tcPr>
            <w:tcW w:w="2339" w:type="dxa"/>
          </w:tcPr>
          <w:p w14:paraId="285949E9" w14:textId="77777777" w:rsidR="00346FAF" w:rsidRPr="00D76270" w:rsidRDefault="00346FAF" w:rsidP="00FF5750">
            <w:pPr>
              <w:jc w:val="right"/>
              <w:rPr>
                <w:b/>
              </w:rPr>
            </w:pPr>
            <w:r w:rsidRPr="00D76270">
              <w:rPr>
                <w:b/>
              </w:rPr>
              <w:t xml:space="preserve">No. </w:t>
            </w:r>
            <w:r>
              <w:rPr>
                <w:b/>
              </w:rPr>
              <w:t xml:space="preserve">of men </w:t>
            </w:r>
            <w:r w:rsidRPr="00D76270">
              <w:rPr>
                <w:b/>
              </w:rPr>
              <w:t>(%)</w:t>
            </w:r>
          </w:p>
        </w:tc>
        <w:tc>
          <w:tcPr>
            <w:tcW w:w="2518" w:type="dxa"/>
          </w:tcPr>
          <w:p w14:paraId="04754418" w14:textId="77777777" w:rsidR="00346FAF" w:rsidRPr="00D76270" w:rsidRDefault="00346FAF" w:rsidP="00FF5750">
            <w:pPr>
              <w:jc w:val="right"/>
              <w:rPr>
                <w:b/>
              </w:rPr>
            </w:pPr>
            <w:proofErr w:type="spellStart"/>
            <w:r w:rsidRPr="00D76270">
              <w:rPr>
                <w:b/>
              </w:rPr>
              <w:t>Rate</w:t>
            </w:r>
            <w:r w:rsidRPr="00EC2C29">
              <w:rPr>
                <w:b/>
                <w:vertAlign w:val="superscript"/>
              </w:rPr>
              <w:t>a</w:t>
            </w:r>
            <w:proofErr w:type="spellEnd"/>
            <w:r w:rsidRPr="00D76270">
              <w:rPr>
                <w:b/>
              </w:rPr>
              <w:t xml:space="preserve"> (95% CI)</w:t>
            </w:r>
          </w:p>
        </w:tc>
        <w:tc>
          <w:tcPr>
            <w:tcW w:w="2518" w:type="dxa"/>
          </w:tcPr>
          <w:p w14:paraId="21C1F508" w14:textId="77777777" w:rsidR="00346FAF" w:rsidRPr="00D76270" w:rsidRDefault="00346FAF" w:rsidP="00FF5750">
            <w:pPr>
              <w:jc w:val="right"/>
              <w:rPr>
                <w:b/>
              </w:rPr>
            </w:pPr>
            <w:r w:rsidRPr="00D76270">
              <w:rPr>
                <w:b/>
              </w:rPr>
              <w:t>Rate ratio (95% CI)</w:t>
            </w:r>
          </w:p>
        </w:tc>
      </w:tr>
      <w:tr w:rsidR="00346FAF" w:rsidRPr="00B86477" w14:paraId="688D1243" w14:textId="77777777" w:rsidTr="00FF5750">
        <w:tc>
          <w:tcPr>
            <w:tcW w:w="2695" w:type="dxa"/>
          </w:tcPr>
          <w:p w14:paraId="019DFC6D" w14:textId="77777777" w:rsidR="00346FAF" w:rsidRPr="00D74BE0" w:rsidRDefault="00346FAF" w:rsidP="00FF5750">
            <w:pPr>
              <w:rPr>
                <w:b/>
              </w:rPr>
            </w:pPr>
            <w:r w:rsidRPr="00D74BE0">
              <w:rPr>
                <w:b/>
              </w:rPr>
              <w:t>Total</w:t>
            </w:r>
          </w:p>
        </w:tc>
        <w:tc>
          <w:tcPr>
            <w:tcW w:w="2339" w:type="dxa"/>
          </w:tcPr>
          <w:p w14:paraId="24E99E5E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Pr="00B86477">
              <w:rPr>
                <w:bCs/>
              </w:rPr>
              <w:t>,</w:t>
            </w:r>
            <w:r>
              <w:rPr>
                <w:bCs/>
              </w:rPr>
              <w:t>740 (100.0)</w:t>
            </w:r>
          </w:p>
        </w:tc>
        <w:tc>
          <w:tcPr>
            <w:tcW w:w="2518" w:type="dxa"/>
          </w:tcPr>
          <w:p w14:paraId="316D3B8A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0.12 (0.11, 0.12)</w:t>
            </w:r>
          </w:p>
        </w:tc>
        <w:tc>
          <w:tcPr>
            <w:tcW w:w="2518" w:type="dxa"/>
          </w:tcPr>
          <w:p w14:paraId="4691F5BC" w14:textId="77777777" w:rsidR="00346FAF" w:rsidRPr="00B86477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71F4A854" w14:textId="77777777" w:rsidTr="00FF5750">
        <w:tc>
          <w:tcPr>
            <w:tcW w:w="2695" w:type="dxa"/>
          </w:tcPr>
          <w:p w14:paraId="07027826" w14:textId="77777777" w:rsidR="00346FAF" w:rsidRPr="00D74BE0" w:rsidRDefault="00346FAF" w:rsidP="00FF5750">
            <w:pPr>
              <w:rPr>
                <w:b/>
              </w:rPr>
            </w:pPr>
          </w:p>
        </w:tc>
        <w:tc>
          <w:tcPr>
            <w:tcW w:w="2339" w:type="dxa"/>
          </w:tcPr>
          <w:p w14:paraId="04C7FB30" w14:textId="77777777" w:rsidR="00346FAF" w:rsidRPr="00B86477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06FC0874" w14:textId="77777777" w:rsidR="00346FAF" w:rsidRPr="00B86477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0DDCFD78" w14:textId="77777777" w:rsidR="00346FAF" w:rsidRPr="00B86477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4CB0FC92" w14:textId="77777777" w:rsidTr="00FF5750">
        <w:tc>
          <w:tcPr>
            <w:tcW w:w="2695" w:type="dxa"/>
          </w:tcPr>
          <w:p w14:paraId="51EA8025" w14:textId="77777777" w:rsidR="00346FAF" w:rsidRPr="00D74BE0" w:rsidRDefault="00346FAF" w:rsidP="00FF5750">
            <w:pPr>
              <w:rPr>
                <w:b/>
              </w:rPr>
            </w:pPr>
            <w:r w:rsidRPr="00D74BE0">
              <w:rPr>
                <w:b/>
              </w:rPr>
              <w:t>Age at diagnosis (years)</w:t>
            </w:r>
          </w:p>
        </w:tc>
        <w:tc>
          <w:tcPr>
            <w:tcW w:w="2339" w:type="dxa"/>
          </w:tcPr>
          <w:p w14:paraId="2C42FF5B" w14:textId="77777777" w:rsidR="00346FAF" w:rsidRPr="00B86477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214B1FD3" w14:textId="77777777" w:rsidR="00346FAF" w:rsidRPr="00B86477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5A10AC5B" w14:textId="77777777" w:rsidR="00346FAF" w:rsidRPr="00B86477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41E223DA" w14:textId="77777777" w:rsidTr="00FF5750">
        <w:tc>
          <w:tcPr>
            <w:tcW w:w="2695" w:type="dxa"/>
          </w:tcPr>
          <w:p w14:paraId="3CD63AE4" w14:textId="77777777" w:rsidR="00346FAF" w:rsidRPr="00B86477" w:rsidRDefault="00346FAF" w:rsidP="00FF5750">
            <w:pPr>
              <w:rPr>
                <w:bCs/>
              </w:rPr>
            </w:pPr>
            <w:r>
              <w:rPr>
                <w:bCs/>
              </w:rPr>
              <w:t>18-49</w:t>
            </w:r>
          </w:p>
        </w:tc>
        <w:tc>
          <w:tcPr>
            <w:tcW w:w="2339" w:type="dxa"/>
          </w:tcPr>
          <w:p w14:paraId="019E0C1B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425 (15.5)</w:t>
            </w:r>
          </w:p>
        </w:tc>
        <w:tc>
          <w:tcPr>
            <w:tcW w:w="2518" w:type="dxa"/>
          </w:tcPr>
          <w:p w14:paraId="27432208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0.03 (0.03, 0.03)</w:t>
            </w:r>
          </w:p>
        </w:tc>
        <w:tc>
          <w:tcPr>
            <w:tcW w:w="2518" w:type="dxa"/>
          </w:tcPr>
          <w:p w14:paraId="557D458D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Reference</w:t>
            </w:r>
          </w:p>
        </w:tc>
      </w:tr>
      <w:tr w:rsidR="00346FAF" w:rsidRPr="00B86477" w14:paraId="6D81465E" w14:textId="77777777" w:rsidTr="00FF5750">
        <w:tc>
          <w:tcPr>
            <w:tcW w:w="2695" w:type="dxa"/>
          </w:tcPr>
          <w:p w14:paraId="1B863A77" w14:textId="77777777" w:rsidR="00346FAF" w:rsidRPr="00B86477" w:rsidRDefault="00346FAF" w:rsidP="00FF5750">
            <w:pPr>
              <w:rPr>
                <w:bCs/>
              </w:rPr>
            </w:pPr>
            <w:r>
              <w:rPr>
                <w:bCs/>
              </w:rPr>
              <w:t>50-59</w:t>
            </w:r>
          </w:p>
        </w:tc>
        <w:tc>
          <w:tcPr>
            <w:tcW w:w="2339" w:type="dxa"/>
          </w:tcPr>
          <w:p w14:paraId="077D99A9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564 (20.6)</w:t>
            </w:r>
          </w:p>
        </w:tc>
        <w:tc>
          <w:tcPr>
            <w:tcW w:w="2518" w:type="dxa"/>
          </w:tcPr>
          <w:p w14:paraId="787CA53C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0.14 (0.13, 0.15)</w:t>
            </w:r>
          </w:p>
        </w:tc>
        <w:tc>
          <w:tcPr>
            <w:tcW w:w="2518" w:type="dxa"/>
          </w:tcPr>
          <w:p w14:paraId="60DBDB84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4.5 (3.9, 5.1)</w:t>
            </w:r>
          </w:p>
        </w:tc>
      </w:tr>
      <w:tr w:rsidR="00346FAF" w:rsidRPr="00B86477" w14:paraId="4C691A66" w14:textId="77777777" w:rsidTr="00FF5750">
        <w:tc>
          <w:tcPr>
            <w:tcW w:w="2695" w:type="dxa"/>
          </w:tcPr>
          <w:p w14:paraId="1375882D" w14:textId="77777777" w:rsidR="00346FAF" w:rsidRPr="00B86477" w:rsidRDefault="00346FAF" w:rsidP="00FF5750">
            <w:pPr>
              <w:rPr>
                <w:bCs/>
              </w:rPr>
            </w:pPr>
            <w:r>
              <w:rPr>
                <w:bCs/>
              </w:rPr>
              <w:t>60-69</w:t>
            </w:r>
          </w:p>
        </w:tc>
        <w:tc>
          <w:tcPr>
            <w:tcW w:w="2339" w:type="dxa"/>
          </w:tcPr>
          <w:p w14:paraId="1EF5DBEC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644 (23.5)</w:t>
            </w:r>
          </w:p>
        </w:tc>
        <w:tc>
          <w:tcPr>
            <w:tcW w:w="2518" w:type="dxa"/>
          </w:tcPr>
          <w:p w14:paraId="5902C1B4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0.22 (0.21, 0.24)</w:t>
            </w:r>
          </w:p>
        </w:tc>
        <w:tc>
          <w:tcPr>
            <w:tcW w:w="2518" w:type="dxa"/>
          </w:tcPr>
          <w:p w14:paraId="59CDEF7B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7.3 (6.4, 8.2)</w:t>
            </w:r>
          </w:p>
        </w:tc>
      </w:tr>
      <w:tr w:rsidR="00346FAF" w:rsidRPr="00B86477" w14:paraId="2483C03F" w14:textId="77777777" w:rsidTr="00FF5750">
        <w:tc>
          <w:tcPr>
            <w:tcW w:w="2695" w:type="dxa"/>
          </w:tcPr>
          <w:p w14:paraId="7726974A" w14:textId="77777777" w:rsidR="00346FAF" w:rsidRDefault="00346FAF" w:rsidP="00FF5750">
            <w:pPr>
              <w:rPr>
                <w:bCs/>
              </w:rPr>
            </w:pPr>
            <w:r w:rsidRPr="00556984">
              <w:rPr>
                <w:bCs/>
                <w:u w:val="single"/>
              </w:rPr>
              <w:t>&gt;</w:t>
            </w:r>
            <w:r>
              <w:rPr>
                <w:bCs/>
              </w:rPr>
              <w:t>70</w:t>
            </w:r>
          </w:p>
        </w:tc>
        <w:tc>
          <w:tcPr>
            <w:tcW w:w="2339" w:type="dxa"/>
          </w:tcPr>
          <w:p w14:paraId="1E86E2BA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1,107 (40.4)</w:t>
            </w:r>
          </w:p>
        </w:tc>
        <w:tc>
          <w:tcPr>
            <w:tcW w:w="2518" w:type="dxa"/>
          </w:tcPr>
          <w:p w14:paraId="37B4C254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0.44 (0.42, 0.47)</w:t>
            </w:r>
          </w:p>
        </w:tc>
        <w:tc>
          <w:tcPr>
            <w:tcW w:w="2518" w:type="dxa"/>
          </w:tcPr>
          <w:p w14:paraId="2C8FD24E" w14:textId="77777777" w:rsidR="00346FAF" w:rsidRPr="00B86477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14.2 (12.7, 15.9)</w:t>
            </w:r>
          </w:p>
        </w:tc>
      </w:tr>
      <w:tr w:rsidR="00346FAF" w:rsidRPr="00B86477" w14:paraId="52D63350" w14:textId="77777777" w:rsidTr="00FF5750">
        <w:tc>
          <w:tcPr>
            <w:tcW w:w="2695" w:type="dxa"/>
          </w:tcPr>
          <w:p w14:paraId="6D72F66B" w14:textId="77777777" w:rsidR="00346FAF" w:rsidRPr="008F5AAB" w:rsidRDefault="00346FAF" w:rsidP="00FF5750">
            <w:pPr>
              <w:rPr>
                <w:bCs/>
              </w:rPr>
            </w:pPr>
          </w:p>
        </w:tc>
        <w:tc>
          <w:tcPr>
            <w:tcW w:w="2339" w:type="dxa"/>
          </w:tcPr>
          <w:p w14:paraId="6E645649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1A4F329F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6B55BA3A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136C7C43" w14:textId="77777777" w:rsidTr="00FF5750">
        <w:tc>
          <w:tcPr>
            <w:tcW w:w="2695" w:type="dxa"/>
          </w:tcPr>
          <w:p w14:paraId="7E7B61CB" w14:textId="77777777" w:rsidR="00346FAF" w:rsidRPr="008F5AAB" w:rsidRDefault="00346FAF" w:rsidP="00FF5750">
            <w:pPr>
              <w:rPr>
                <w:b/>
              </w:rPr>
            </w:pPr>
            <w:r w:rsidRPr="008F5AAB">
              <w:rPr>
                <w:b/>
              </w:rPr>
              <w:t xml:space="preserve">Race and </w:t>
            </w:r>
            <w:proofErr w:type="spellStart"/>
            <w:r w:rsidRPr="008F5AAB">
              <w:rPr>
                <w:b/>
              </w:rPr>
              <w:t>ethnicity</w:t>
            </w:r>
            <w:r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2339" w:type="dxa"/>
          </w:tcPr>
          <w:p w14:paraId="5E63B1DD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31AB54B6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14DD9366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740E3909" w14:textId="77777777" w:rsidTr="00FF5750">
        <w:tc>
          <w:tcPr>
            <w:tcW w:w="2695" w:type="dxa"/>
          </w:tcPr>
          <w:p w14:paraId="43E7BF67" w14:textId="77777777" w:rsidR="00346FAF" w:rsidRPr="008F5AAB" w:rsidRDefault="00346FAF" w:rsidP="00FF5750">
            <w:pPr>
              <w:rPr>
                <w:bCs/>
              </w:rPr>
            </w:pPr>
            <w:r>
              <w:rPr>
                <w:bCs/>
              </w:rPr>
              <w:t>non-Hispanic White</w:t>
            </w:r>
          </w:p>
        </w:tc>
        <w:tc>
          <w:tcPr>
            <w:tcW w:w="2339" w:type="dxa"/>
          </w:tcPr>
          <w:p w14:paraId="2CA69A93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2,021 (73.8)</w:t>
            </w:r>
          </w:p>
        </w:tc>
        <w:tc>
          <w:tcPr>
            <w:tcW w:w="2518" w:type="dxa"/>
          </w:tcPr>
          <w:p w14:paraId="0E84D02C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0.12 (0.11, 0.12)</w:t>
            </w:r>
          </w:p>
        </w:tc>
        <w:tc>
          <w:tcPr>
            <w:tcW w:w="2518" w:type="dxa"/>
          </w:tcPr>
          <w:p w14:paraId="1832E880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Reference</w:t>
            </w:r>
          </w:p>
        </w:tc>
      </w:tr>
      <w:tr w:rsidR="00346FAF" w:rsidRPr="00B86477" w14:paraId="12CF41DA" w14:textId="77777777" w:rsidTr="00FF5750">
        <w:tc>
          <w:tcPr>
            <w:tcW w:w="2695" w:type="dxa"/>
          </w:tcPr>
          <w:p w14:paraId="60AEF37F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non-Hispanic Black</w:t>
            </w:r>
          </w:p>
        </w:tc>
        <w:tc>
          <w:tcPr>
            <w:tcW w:w="2339" w:type="dxa"/>
          </w:tcPr>
          <w:p w14:paraId="32C03843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366 (13.4)</w:t>
            </w:r>
          </w:p>
        </w:tc>
        <w:tc>
          <w:tcPr>
            <w:tcW w:w="2518" w:type="dxa"/>
          </w:tcPr>
          <w:p w14:paraId="133B361D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0.15 (0.14, 0.17)</w:t>
            </w:r>
          </w:p>
        </w:tc>
        <w:tc>
          <w:tcPr>
            <w:tcW w:w="2518" w:type="dxa"/>
          </w:tcPr>
          <w:p w14:paraId="6197ACDB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1.3 (1.2, 1.5)</w:t>
            </w:r>
          </w:p>
        </w:tc>
      </w:tr>
      <w:tr w:rsidR="00346FAF" w:rsidRPr="00B86477" w14:paraId="6A6B7847" w14:textId="77777777" w:rsidTr="00FF5750">
        <w:tc>
          <w:tcPr>
            <w:tcW w:w="2695" w:type="dxa"/>
          </w:tcPr>
          <w:p w14:paraId="341DF813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non-Hispanic American Indian or Alaska Native</w:t>
            </w:r>
          </w:p>
        </w:tc>
        <w:tc>
          <w:tcPr>
            <w:tcW w:w="2339" w:type="dxa"/>
          </w:tcPr>
          <w:p w14:paraId="7CC2CD5C" w14:textId="77777777" w:rsidR="00346FAF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  <w:r w:rsidRPr="002006B4">
              <w:rPr>
                <w:bCs/>
                <w:vertAlign w:val="superscript"/>
              </w:rPr>
              <w:t>c</w:t>
            </w:r>
          </w:p>
        </w:tc>
        <w:tc>
          <w:tcPr>
            <w:tcW w:w="2518" w:type="dxa"/>
          </w:tcPr>
          <w:p w14:paraId="584D482B" w14:textId="77777777" w:rsidR="00346FAF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  <w:r w:rsidRPr="002006B4">
              <w:rPr>
                <w:bCs/>
                <w:vertAlign w:val="superscript"/>
              </w:rPr>
              <w:t>c</w:t>
            </w:r>
          </w:p>
        </w:tc>
        <w:tc>
          <w:tcPr>
            <w:tcW w:w="2518" w:type="dxa"/>
          </w:tcPr>
          <w:p w14:paraId="27D67C4E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  <w:r w:rsidRPr="002006B4">
              <w:rPr>
                <w:bCs/>
                <w:vertAlign w:val="superscript"/>
              </w:rPr>
              <w:t>c</w:t>
            </w:r>
          </w:p>
        </w:tc>
      </w:tr>
      <w:tr w:rsidR="00346FAF" w:rsidRPr="00B86477" w14:paraId="0D72C100" w14:textId="77777777" w:rsidTr="00FF5750">
        <w:tc>
          <w:tcPr>
            <w:tcW w:w="2695" w:type="dxa"/>
          </w:tcPr>
          <w:p w14:paraId="37F2219F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non-Hispanic Asian or Pacific Islander</w:t>
            </w:r>
          </w:p>
        </w:tc>
        <w:tc>
          <w:tcPr>
            <w:tcW w:w="2339" w:type="dxa"/>
          </w:tcPr>
          <w:p w14:paraId="5F00A4D4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75 (2.7)</w:t>
            </w:r>
          </w:p>
        </w:tc>
        <w:tc>
          <w:tcPr>
            <w:tcW w:w="2518" w:type="dxa"/>
          </w:tcPr>
          <w:p w14:paraId="36C05193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0.08 (0.06, 0.10)</w:t>
            </w:r>
          </w:p>
        </w:tc>
        <w:tc>
          <w:tcPr>
            <w:tcW w:w="2518" w:type="dxa"/>
          </w:tcPr>
          <w:p w14:paraId="0B065836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0.7 (0.5, 0.9)</w:t>
            </w:r>
          </w:p>
        </w:tc>
      </w:tr>
      <w:tr w:rsidR="00346FAF" w:rsidRPr="00B86477" w14:paraId="5F00E0D7" w14:textId="77777777" w:rsidTr="00FF5750">
        <w:tc>
          <w:tcPr>
            <w:tcW w:w="2695" w:type="dxa"/>
          </w:tcPr>
          <w:p w14:paraId="0662C504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Hispanic</w:t>
            </w:r>
          </w:p>
        </w:tc>
        <w:tc>
          <w:tcPr>
            <w:tcW w:w="2339" w:type="dxa"/>
          </w:tcPr>
          <w:p w14:paraId="162CDDC8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155 (5.7)</w:t>
            </w:r>
          </w:p>
        </w:tc>
        <w:tc>
          <w:tcPr>
            <w:tcW w:w="2518" w:type="dxa"/>
          </w:tcPr>
          <w:p w14:paraId="52450564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0.08 (0.06, 0.09)</w:t>
            </w:r>
          </w:p>
        </w:tc>
        <w:tc>
          <w:tcPr>
            <w:tcW w:w="2518" w:type="dxa"/>
          </w:tcPr>
          <w:p w14:paraId="3CECAEF6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0.7 (0.6, 0.8)</w:t>
            </w:r>
          </w:p>
        </w:tc>
      </w:tr>
      <w:tr w:rsidR="00346FAF" w:rsidRPr="00B86477" w14:paraId="04875B83" w14:textId="77777777" w:rsidTr="00FF5750">
        <w:tc>
          <w:tcPr>
            <w:tcW w:w="2695" w:type="dxa"/>
          </w:tcPr>
          <w:p w14:paraId="3FBE9144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Unknown</w:t>
            </w:r>
          </w:p>
        </w:tc>
        <w:tc>
          <w:tcPr>
            <w:tcW w:w="2339" w:type="dxa"/>
          </w:tcPr>
          <w:p w14:paraId="0CD7AC88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113 (4.1)</w:t>
            </w:r>
          </w:p>
        </w:tc>
        <w:tc>
          <w:tcPr>
            <w:tcW w:w="2518" w:type="dxa"/>
          </w:tcPr>
          <w:p w14:paraId="4902942E" w14:textId="77777777" w:rsidR="00346FAF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  <w:tc>
          <w:tcPr>
            <w:tcW w:w="2518" w:type="dxa"/>
          </w:tcPr>
          <w:p w14:paraId="02FB7A16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264DC314" w14:textId="77777777" w:rsidTr="00FF5750">
        <w:tc>
          <w:tcPr>
            <w:tcW w:w="2695" w:type="dxa"/>
          </w:tcPr>
          <w:p w14:paraId="57CE68F0" w14:textId="77777777" w:rsidR="00346FAF" w:rsidRDefault="00346FAF" w:rsidP="00FF5750">
            <w:pPr>
              <w:rPr>
                <w:bCs/>
              </w:rPr>
            </w:pPr>
          </w:p>
        </w:tc>
        <w:tc>
          <w:tcPr>
            <w:tcW w:w="2339" w:type="dxa"/>
          </w:tcPr>
          <w:p w14:paraId="249CA070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27C3AA67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186CF05C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7ECF4A3D" w14:textId="77777777" w:rsidTr="00FF5750">
        <w:tc>
          <w:tcPr>
            <w:tcW w:w="2695" w:type="dxa"/>
          </w:tcPr>
          <w:p w14:paraId="10419EF3" w14:textId="77777777" w:rsidR="00346FAF" w:rsidRPr="00D73AA6" w:rsidRDefault="00346FAF" w:rsidP="00FF5750">
            <w:pPr>
              <w:rPr>
                <w:b/>
              </w:rPr>
            </w:pPr>
            <w:r w:rsidRPr="00D73AA6">
              <w:rPr>
                <w:b/>
              </w:rPr>
              <w:t xml:space="preserve">Census </w:t>
            </w:r>
            <w:proofErr w:type="spellStart"/>
            <w:r w:rsidRPr="00D73AA6">
              <w:rPr>
                <w:b/>
              </w:rPr>
              <w:t>region</w:t>
            </w:r>
            <w:r>
              <w:rPr>
                <w:b/>
                <w:vertAlign w:val="superscript"/>
              </w:rPr>
              <w:t>d</w:t>
            </w:r>
            <w:proofErr w:type="spellEnd"/>
          </w:p>
        </w:tc>
        <w:tc>
          <w:tcPr>
            <w:tcW w:w="2339" w:type="dxa"/>
          </w:tcPr>
          <w:p w14:paraId="407B8B19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5E94081C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700805B1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3260D9D3" w14:textId="77777777" w:rsidTr="00FF5750">
        <w:tc>
          <w:tcPr>
            <w:tcW w:w="2695" w:type="dxa"/>
          </w:tcPr>
          <w:p w14:paraId="715FF893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West</w:t>
            </w:r>
          </w:p>
        </w:tc>
        <w:tc>
          <w:tcPr>
            <w:tcW w:w="2339" w:type="dxa"/>
          </w:tcPr>
          <w:p w14:paraId="09D00755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650 (23.7)</w:t>
            </w:r>
          </w:p>
        </w:tc>
        <w:tc>
          <w:tcPr>
            <w:tcW w:w="2518" w:type="dxa"/>
          </w:tcPr>
          <w:p w14:paraId="0CB5F8F6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0.12 (0.11, 0.13)</w:t>
            </w:r>
          </w:p>
        </w:tc>
        <w:tc>
          <w:tcPr>
            <w:tcW w:w="2518" w:type="dxa"/>
          </w:tcPr>
          <w:p w14:paraId="3C1CA7DF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Reference</w:t>
            </w:r>
          </w:p>
        </w:tc>
      </w:tr>
      <w:tr w:rsidR="00346FAF" w:rsidRPr="00B86477" w14:paraId="6BF94354" w14:textId="77777777" w:rsidTr="00FF5750">
        <w:tc>
          <w:tcPr>
            <w:tcW w:w="2695" w:type="dxa"/>
          </w:tcPr>
          <w:p w14:paraId="489135E4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Northeast</w:t>
            </w:r>
          </w:p>
        </w:tc>
        <w:tc>
          <w:tcPr>
            <w:tcW w:w="2339" w:type="dxa"/>
          </w:tcPr>
          <w:p w14:paraId="05CD3530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572 (20.9)</w:t>
            </w:r>
          </w:p>
        </w:tc>
        <w:tc>
          <w:tcPr>
            <w:tcW w:w="2518" w:type="dxa"/>
          </w:tcPr>
          <w:p w14:paraId="2C7E1F3F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0.12 (0.11, 0.13)</w:t>
            </w:r>
          </w:p>
        </w:tc>
        <w:tc>
          <w:tcPr>
            <w:tcW w:w="2518" w:type="dxa"/>
          </w:tcPr>
          <w:p w14:paraId="7D817F30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1.0 (0.9, 1.1)</w:t>
            </w:r>
          </w:p>
        </w:tc>
      </w:tr>
      <w:tr w:rsidR="00346FAF" w:rsidRPr="00B86477" w14:paraId="47D5B1A6" w14:textId="77777777" w:rsidTr="00FF5750">
        <w:tc>
          <w:tcPr>
            <w:tcW w:w="2695" w:type="dxa"/>
          </w:tcPr>
          <w:p w14:paraId="5498E720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Midwest</w:t>
            </w:r>
          </w:p>
        </w:tc>
        <w:tc>
          <w:tcPr>
            <w:tcW w:w="2339" w:type="dxa"/>
          </w:tcPr>
          <w:p w14:paraId="08E788FA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562 (20.5)</w:t>
            </w:r>
          </w:p>
        </w:tc>
        <w:tc>
          <w:tcPr>
            <w:tcW w:w="2518" w:type="dxa"/>
          </w:tcPr>
          <w:p w14:paraId="357E83D6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0.12 (0.11, 0.13)</w:t>
            </w:r>
          </w:p>
        </w:tc>
        <w:tc>
          <w:tcPr>
            <w:tcW w:w="2518" w:type="dxa"/>
          </w:tcPr>
          <w:p w14:paraId="5194783E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0.9 (0.8, 1.1)</w:t>
            </w:r>
          </w:p>
        </w:tc>
      </w:tr>
      <w:tr w:rsidR="00346FAF" w:rsidRPr="00B86477" w14:paraId="64331769" w14:textId="77777777" w:rsidTr="00FF5750">
        <w:tc>
          <w:tcPr>
            <w:tcW w:w="2695" w:type="dxa"/>
          </w:tcPr>
          <w:p w14:paraId="6C0CFFF3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South</w:t>
            </w:r>
          </w:p>
        </w:tc>
        <w:tc>
          <w:tcPr>
            <w:tcW w:w="2339" w:type="dxa"/>
          </w:tcPr>
          <w:p w14:paraId="49C3F487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956 (34.9)</w:t>
            </w:r>
          </w:p>
        </w:tc>
        <w:tc>
          <w:tcPr>
            <w:tcW w:w="2518" w:type="dxa"/>
          </w:tcPr>
          <w:p w14:paraId="7D88C491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0.11 (0.10, 0.12)</w:t>
            </w:r>
          </w:p>
        </w:tc>
        <w:tc>
          <w:tcPr>
            <w:tcW w:w="2518" w:type="dxa"/>
          </w:tcPr>
          <w:p w14:paraId="02E9F39A" w14:textId="77777777" w:rsidR="00346FAF" w:rsidRPr="008F5AAB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0.9 (0.8, 1.0)</w:t>
            </w:r>
          </w:p>
        </w:tc>
      </w:tr>
      <w:tr w:rsidR="00346FAF" w:rsidRPr="00B86477" w14:paraId="3D132A03" w14:textId="77777777" w:rsidTr="00FF5750">
        <w:tc>
          <w:tcPr>
            <w:tcW w:w="2695" w:type="dxa"/>
          </w:tcPr>
          <w:p w14:paraId="17160764" w14:textId="77777777" w:rsidR="00346FAF" w:rsidRDefault="00346FAF" w:rsidP="00FF5750">
            <w:pPr>
              <w:rPr>
                <w:bCs/>
              </w:rPr>
            </w:pPr>
          </w:p>
        </w:tc>
        <w:tc>
          <w:tcPr>
            <w:tcW w:w="2339" w:type="dxa"/>
          </w:tcPr>
          <w:p w14:paraId="4326558E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30ACF457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76267994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4E7EDD2C" w14:textId="77777777" w:rsidTr="00FF5750">
        <w:tc>
          <w:tcPr>
            <w:tcW w:w="2695" w:type="dxa"/>
          </w:tcPr>
          <w:p w14:paraId="233F89B0" w14:textId="77777777" w:rsidR="00346FAF" w:rsidRPr="00DC15E9" w:rsidRDefault="00346FAF" w:rsidP="00FF5750">
            <w:pPr>
              <w:rPr>
                <w:b/>
              </w:rPr>
            </w:pPr>
            <w:proofErr w:type="spellStart"/>
            <w:r w:rsidRPr="00DC15E9">
              <w:rPr>
                <w:b/>
              </w:rPr>
              <w:t>Stage</w:t>
            </w:r>
            <w:r>
              <w:rPr>
                <w:b/>
                <w:vertAlign w:val="superscript"/>
              </w:rPr>
              <w:t>e</w:t>
            </w:r>
            <w:proofErr w:type="spellEnd"/>
          </w:p>
        </w:tc>
        <w:tc>
          <w:tcPr>
            <w:tcW w:w="2339" w:type="dxa"/>
          </w:tcPr>
          <w:p w14:paraId="5791DB2F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11928766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3D61080E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15EB0681" w14:textId="77777777" w:rsidTr="00FF5750">
        <w:tc>
          <w:tcPr>
            <w:tcW w:w="2695" w:type="dxa"/>
          </w:tcPr>
          <w:p w14:paraId="73F7C3E3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Early</w:t>
            </w:r>
          </w:p>
        </w:tc>
        <w:tc>
          <w:tcPr>
            <w:tcW w:w="2339" w:type="dxa"/>
          </w:tcPr>
          <w:p w14:paraId="0322D2AE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1,986 (72.5)</w:t>
            </w:r>
          </w:p>
        </w:tc>
        <w:tc>
          <w:tcPr>
            <w:tcW w:w="2518" w:type="dxa"/>
          </w:tcPr>
          <w:p w14:paraId="69F91062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0.09 (0.08, 0.09)</w:t>
            </w:r>
          </w:p>
        </w:tc>
        <w:tc>
          <w:tcPr>
            <w:tcW w:w="2518" w:type="dxa"/>
          </w:tcPr>
          <w:p w14:paraId="12F68222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72781814" w14:textId="77777777" w:rsidTr="00FF5750">
        <w:tc>
          <w:tcPr>
            <w:tcW w:w="2695" w:type="dxa"/>
          </w:tcPr>
          <w:p w14:paraId="74654685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Late</w:t>
            </w:r>
          </w:p>
        </w:tc>
        <w:tc>
          <w:tcPr>
            <w:tcW w:w="2339" w:type="dxa"/>
          </w:tcPr>
          <w:p w14:paraId="6C4F5D57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413 (15.1)</w:t>
            </w:r>
          </w:p>
        </w:tc>
        <w:tc>
          <w:tcPr>
            <w:tcW w:w="2518" w:type="dxa"/>
          </w:tcPr>
          <w:p w14:paraId="3BBCCAB7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0.02 (0.02, 0.02)</w:t>
            </w:r>
          </w:p>
        </w:tc>
        <w:tc>
          <w:tcPr>
            <w:tcW w:w="2518" w:type="dxa"/>
          </w:tcPr>
          <w:p w14:paraId="54B9AEEA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67BF760C" w14:textId="77777777" w:rsidTr="00FF5750">
        <w:tc>
          <w:tcPr>
            <w:tcW w:w="2695" w:type="dxa"/>
          </w:tcPr>
          <w:p w14:paraId="0440A5A4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Unknown/</w:t>
            </w:r>
            <w:proofErr w:type="spellStart"/>
            <w:r>
              <w:rPr>
                <w:bCs/>
              </w:rPr>
              <w:t>unstaged</w:t>
            </w:r>
            <w:proofErr w:type="spellEnd"/>
          </w:p>
        </w:tc>
        <w:tc>
          <w:tcPr>
            <w:tcW w:w="2339" w:type="dxa"/>
          </w:tcPr>
          <w:p w14:paraId="3F1F271F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340 (12.4)</w:t>
            </w:r>
          </w:p>
        </w:tc>
        <w:tc>
          <w:tcPr>
            <w:tcW w:w="2518" w:type="dxa"/>
          </w:tcPr>
          <w:p w14:paraId="292C9FFD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0.01 (0.01, 0.02)</w:t>
            </w:r>
          </w:p>
        </w:tc>
        <w:tc>
          <w:tcPr>
            <w:tcW w:w="2518" w:type="dxa"/>
          </w:tcPr>
          <w:p w14:paraId="30026A94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24D6D6CB" w14:textId="77777777" w:rsidTr="00FF5750">
        <w:tc>
          <w:tcPr>
            <w:tcW w:w="2695" w:type="dxa"/>
          </w:tcPr>
          <w:p w14:paraId="372092BC" w14:textId="77777777" w:rsidR="00346FAF" w:rsidRDefault="00346FAF" w:rsidP="00FF5750">
            <w:pPr>
              <w:rPr>
                <w:bCs/>
              </w:rPr>
            </w:pPr>
          </w:p>
        </w:tc>
        <w:tc>
          <w:tcPr>
            <w:tcW w:w="2339" w:type="dxa"/>
          </w:tcPr>
          <w:p w14:paraId="77AA111B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525F3EB4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2AF57002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3E93DDF6" w14:textId="77777777" w:rsidTr="00FF5750">
        <w:tc>
          <w:tcPr>
            <w:tcW w:w="2695" w:type="dxa"/>
          </w:tcPr>
          <w:p w14:paraId="60FAE9F5" w14:textId="77777777" w:rsidR="00346FAF" w:rsidRPr="00714A61" w:rsidRDefault="00346FAF" w:rsidP="00FF5750">
            <w:pPr>
              <w:rPr>
                <w:b/>
              </w:rPr>
            </w:pPr>
            <w:r w:rsidRPr="00714A61">
              <w:rPr>
                <w:b/>
              </w:rPr>
              <w:t>Histology</w:t>
            </w:r>
          </w:p>
        </w:tc>
        <w:tc>
          <w:tcPr>
            <w:tcW w:w="2339" w:type="dxa"/>
          </w:tcPr>
          <w:p w14:paraId="14EE4F65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1568A50B" w14:textId="77777777" w:rsidR="00346FAF" w:rsidRDefault="00346FAF" w:rsidP="00FF5750">
            <w:pPr>
              <w:jc w:val="right"/>
              <w:rPr>
                <w:bCs/>
              </w:rPr>
            </w:pPr>
          </w:p>
        </w:tc>
        <w:tc>
          <w:tcPr>
            <w:tcW w:w="2518" w:type="dxa"/>
          </w:tcPr>
          <w:p w14:paraId="6A90582E" w14:textId="77777777" w:rsidR="00346FAF" w:rsidRPr="008F5AAB" w:rsidRDefault="00346FAF" w:rsidP="00FF5750">
            <w:pPr>
              <w:jc w:val="right"/>
              <w:rPr>
                <w:bCs/>
              </w:rPr>
            </w:pPr>
          </w:p>
        </w:tc>
      </w:tr>
      <w:tr w:rsidR="00346FAF" w:rsidRPr="00B86477" w14:paraId="691EFA53" w14:textId="77777777" w:rsidTr="00FF5750">
        <w:tc>
          <w:tcPr>
            <w:tcW w:w="2695" w:type="dxa"/>
          </w:tcPr>
          <w:p w14:paraId="49B70CDE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SCC</w:t>
            </w:r>
          </w:p>
        </w:tc>
        <w:tc>
          <w:tcPr>
            <w:tcW w:w="2339" w:type="dxa"/>
          </w:tcPr>
          <w:p w14:paraId="0E758D13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1,677 (61.2)</w:t>
            </w:r>
          </w:p>
        </w:tc>
        <w:tc>
          <w:tcPr>
            <w:tcW w:w="2518" w:type="dxa"/>
          </w:tcPr>
          <w:p w14:paraId="4EB1BF02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0.07 (0.07, 0.07)</w:t>
            </w:r>
          </w:p>
        </w:tc>
        <w:tc>
          <w:tcPr>
            <w:tcW w:w="2518" w:type="dxa"/>
          </w:tcPr>
          <w:p w14:paraId="13F996E8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77B9E2E5" w14:textId="77777777" w:rsidTr="00FF5750">
        <w:tc>
          <w:tcPr>
            <w:tcW w:w="2695" w:type="dxa"/>
          </w:tcPr>
          <w:p w14:paraId="64763D42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BCC</w:t>
            </w:r>
          </w:p>
        </w:tc>
        <w:tc>
          <w:tcPr>
            <w:tcW w:w="2339" w:type="dxa"/>
          </w:tcPr>
          <w:p w14:paraId="2718F787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687 (25.1)</w:t>
            </w:r>
          </w:p>
        </w:tc>
        <w:tc>
          <w:tcPr>
            <w:tcW w:w="2518" w:type="dxa"/>
          </w:tcPr>
          <w:p w14:paraId="03DCB4C3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0.03 (0.03, 0.03)</w:t>
            </w:r>
          </w:p>
        </w:tc>
        <w:tc>
          <w:tcPr>
            <w:tcW w:w="2518" w:type="dxa"/>
          </w:tcPr>
          <w:p w14:paraId="450F5197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54A21330" w14:textId="77777777" w:rsidTr="00FF5750">
        <w:tc>
          <w:tcPr>
            <w:tcW w:w="2695" w:type="dxa"/>
          </w:tcPr>
          <w:p w14:paraId="3142719D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Adenocarcinoma</w:t>
            </w:r>
          </w:p>
        </w:tc>
        <w:tc>
          <w:tcPr>
            <w:tcW w:w="2339" w:type="dxa"/>
          </w:tcPr>
          <w:p w14:paraId="5D0D68C7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167 (6.1)</w:t>
            </w:r>
          </w:p>
        </w:tc>
        <w:tc>
          <w:tcPr>
            <w:tcW w:w="2518" w:type="dxa"/>
          </w:tcPr>
          <w:p w14:paraId="667984D7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0.01 (0.01, 0.01)</w:t>
            </w:r>
          </w:p>
        </w:tc>
        <w:tc>
          <w:tcPr>
            <w:tcW w:w="2518" w:type="dxa"/>
          </w:tcPr>
          <w:p w14:paraId="5EEA112F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2264D40D" w14:textId="77777777" w:rsidTr="00FF5750">
        <w:tc>
          <w:tcPr>
            <w:tcW w:w="2695" w:type="dxa"/>
          </w:tcPr>
          <w:p w14:paraId="68C6ED7B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Melanoma</w:t>
            </w:r>
          </w:p>
        </w:tc>
        <w:tc>
          <w:tcPr>
            <w:tcW w:w="2339" w:type="dxa"/>
          </w:tcPr>
          <w:p w14:paraId="329167BE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147 (5.4)</w:t>
            </w:r>
          </w:p>
        </w:tc>
        <w:tc>
          <w:tcPr>
            <w:tcW w:w="2518" w:type="dxa"/>
          </w:tcPr>
          <w:p w14:paraId="0F45B89F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0.01 (0.01, 0.01)</w:t>
            </w:r>
          </w:p>
        </w:tc>
        <w:tc>
          <w:tcPr>
            <w:tcW w:w="2518" w:type="dxa"/>
          </w:tcPr>
          <w:p w14:paraId="00C86204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  <w:tr w:rsidR="00346FAF" w:rsidRPr="00B86477" w14:paraId="27B7521C" w14:textId="77777777" w:rsidTr="00FF5750">
        <w:tc>
          <w:tcPr>
            <w:tcW w:w="2695" w:type="dxa"/>
          </w:tcPr>
          <w:p w14:paraId="1127AABA" w14:textId="77777777" w:rsidR="00346FAF" w:rsidRDefault="00346FAF" w:rsidP="00FF5750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  <w:tc>
          <w:tcPr>
            <w:tcW w:w="2339" w:type="dxa"/>
          </w:tcPr>
          <w:p w14:paraId="39CD62CC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62 (2.3)</w:t>
            </w:r>
          </w:p>
        </w:tc>
        <w:tc>
          <w:tcPr>
            <w:tcW w:w="2518" w:type="dxa"/>
          </w:tcPr>
          <w:p w14:paraId="1753F74D" w14:textId="77777777" w:rsidR="00346FAF" w:rsidRDefault="00346FAF" w:rsidP="00FF5750">
            <w:pPr>
              <w:jc w:val="right"/>
              <w:rPr>
                <w:bCs/>
              </w:rPr>
            </w:pPr>
            <w:r>
              <w:rPr>
                <w:bCs/>
              </w:rPr>
              <w:t>0.00 (0.00, 0.00)</w:t>
            </w:r>
          </w:p>
        </w:tc>
        <w:tc>
          <w:tcPr>
            <w:tcW w:w="2518" w:type="dxa"/>
          </w:tcPr>
          <w:p w14:paraId="0B431633" w14:textId="77777777" w:rsidR="00346FAF" w:rsidRPr="008F5AAB" w:rsidRDefault="00346FAF" w:rsidP="00FF5750">
            <w:pPr>
              <w:jc w:val="right"/>
              <w:rPr>
                <w:bCs/>
              </w:rPr>
            </w:pPr>
            <w:r w:rsidRPr="00DA5CB4">
              <w:rPr>
                <w:bCs/>
              </w:rPr>
              <w:t>—</w:t>
            </w:r>
          </w:p>
        </w:tc>
      </w:tr>
    </w:tbl>
    <w:p w14:paraId="3ED5BCC3" w14:textId="77777777" w:rsidR="00346FAF" w:rsidRPr="001D3258" w:rsidRDefault="00346FAF" w:rsidP="00346FAF">
      <w:pPr>
        <w:suppressLineNumbers/>
        <w:rPr>
          <w:b/>
        </w:rPr>
      </w:pPr>
    </w:p>
    <w:p w14:paraId="28B74E59" w14:textId="77777777" w:rsidR="00346FAF" w:rsidRDefault="00346FAF" w:rsidP="00346FAF">
      <w:pPr>
        <w:suppressLineNumbers/>
        <w:rPr>
          <w:bCs/>
        </w:rPr>
      </w:pPr>
      <w:r w:rsidRPr="00373639">
        <w:rPr>
          <w:b/>
        </w:rPr>
        <w:lastRenderedPageBreak/>
        <w:t>Abbreviations:</w:t>
      </w:r>
      <w:r>
        <w:rPr>
          <w:bCs/>
        </w:rPr>
        <w:t xml:space="preserve"> </w:t>
      </w:r>
      <w:r w:rsidRPr="00373639">
        <w:rPr>
          <w:bCs/>
        </w:rPr>
        <w:t>BCC, basal cell carcinoma; CI, confidence interval;</w:t>
      </w:r>
      <w:r w:rsidRPr="00373639" w:rsidDel="000C7CF5">
        <w:rPr>
          <w:bCs/>
        </w:rPr>
        <w:t xml:space="preserve"> </w:t>
      </w:r>
      <w:r w:rsidRPr="00373639">
        <w:rPr>
          <w:bCs/>
        </w:rPr>
        <w:t>SCC, squamous cell carcinoma.</w:t>
      </w:r>
    </w:p>
    <w:p w14:paraId="1B456714" w14:textId="77777777" w:rsidR="00346FAF" w:rsidRDefault="00346FAF" w:rsidP="00346FAF">
      <w:pPr>
        <w:suppressLineNumbers/>
        <w:rPr>
          <w:bCs/>
        </w:rPr>
      </w:pPr>
    </w:p>
    <w:p w14:paraId="50902D53" w14:textId="77777777" w:rsidR="00346FAF" w:rsidRPr="00373639" w:rsidRDefault="00346FAF" w:rsidP="00346FAF">
      <w:pPr>
        <w:suppressLineNumbers/>
        <w:rPr>
          <w:b/>
        </w:rPr>
      </w:pPr>
      <w:r w:rsidRPr="00373639">
        <w:rPr>
          <w:b/>
        </w:rPr>
        <w:t>Notes:</w:t>
      </w:r>
    </w:p>
    <w:p w14:paraId="4627B8CC" w14:textId="77777777" w:rsidR="00346FAF" w:rsidRDefault="00346FAF" w:rsidP="00346FAF">
      <w:pPr>
        <w:suppressLineNumbers/>
        <w:rPr>
          <w:bCs/>
        </w:rPr>
      </w:pPr>
    </w:p>
    <w:p w14:paraId="7CE9364F" w14:textId="77777777" w:rsidR="00346FAF" w:rsidRDefault="00346FAF" w:rsidP="00346FAF">
      <w:pPr>
        <w:suppressLineNumbers/>
        <w:rPr>
          <w:bCs/>
        </w:rPr>
      </w:pPr>
      <w:r>
        <w:rPr>
          <w:bCs/>
        </w:rPr>
        <w:t>a. Incidence rates are per 100,000.</w:t>
      </w:r>
    </w:p>
    <w:p w14:paraId="19D56A7D" w14:textId="77777777" w:rsidR="00346FAF" w:rsidRDefault="00346FAF" w:rsidP="00346FAF">
      <w:pPr>
        <w:suppressLineNumbers/>
        <w:rPr>
          <w:bCs/>
        </w:rPr>
      </w:pPr>
      <w:r>
        <w:rPr>
          <w:bCs/>
        </w:rPr>
        <w:t>b. Hispanic persons might be of any race.</w:t>
      </w:r>
    </w:p>
    <w:p w14:paraId="2B630591" w14:textId="77777777" w:rsidR="00346FAF" w:rsidRDefault="00346FAF" w:rsidP="00346FAF">
      <w:pPr>
        <w:suppressLineNumbers/>
      </w:pPr>
      <w:r>
        <w:t>c. Incidence rates and rate ratios</w:t>
      </w:r>
      <w:r w:rsidRPr="00D1686F">
        <w:t xml:space="preserve"> for counts of fewer than </w:t>
      </w:r>
      <w:r>
        <w:t>1</w:t>
      </w:r>
      <w:r w:rsidRPr="00D1686F">
        <w:t>6 cases were suppressed.</w:t>
      </w:r>
    </w:p>
    <w:p w14:paraId="10D96272" w14:textId="77777777" w:rsidR="00346FAF" w:rsidRPr="00691D78" w:rsidRDefault="00346FAF" w:rsidP="00346FAF">
      <w:pPr>
        <w:suppressLineNumbers/>
        <w:rPr>
          <w:bCs/>
        </w:rPr>
      </w:pPr>
      <w:r>
        <w:rPr>
          <w:bCs/>
        </w:rPr>
        <w:t xml:space="preserve">d. </w:t>
      </w:r>
      <w:r w:rsidRPr="00691D78">
        <w:rPr>
          <w:b/>
        </w:rPr>
        <w:t>West:</w:t>
      </w:r>
      <w:r w:rsidRPr="00691D78">
        <w:rPr>
          <w:bCs/>
        </w:rPr>
        <w:t xml:space="preserve"> Alaska, Arizona, California, Colorado, Hawaii, Idaho, Montana, Nevada, New Mexico, Oregon, Utah, Washington, and Wyoming.</w:t>
      </w:r>
      <w:r>
        <w:rPr>
          <w:bCs/>
        </w:rPr>
        <w:t xml:space="preserve"> </w:t>
      </w:r>
      <w:r w:rsidRPr="00691D78">
        <w:rPr>
          <w:b/>
        </w:rPr>
        <w:t>Northeast:</w:t>
      </w:r>
      <w:r w:rsidRPr="00691D78">
        <w:rPr>
          <w:bCs/>
        </w:rPr>
        <w:t xml:space="preserve"> Connecticut, Maine, Massachusetts, New Hampshire, New Jersey, New York, Pennsylvania, Rhode Island, and Vermont.</w:t>
      </w:r>
      <w:r>
        <w:rPr>
          <w:bCs/>
        </w:rPr>
        <w:t xml:space="preserve"> </w:t>
      </w:r>
      <w:r w:rsidRPr="00691D78">
        <w:rPr>
          <w:b/>
        </w:rPr>
        <w:t>Midwest:</w:t>
      </w:r>
      <w:r w:rsidRPr="00691D78">
        <w:rPr>
          <w:bCs/>
        </w:rPr>
        <w:t xml:space="preserve"> Illinois, Indiana, Iowa, Kansas, Michigan, Minnesota, Missouri, Nebraska, North Dakota, Ohio, and Wisconsin. </w:t>
      </w:r>
      <w:r w:rsidRPr="00691D78">
        <w:rPr>
          <w:b/>
        </w:rPr>
        <w:t>South:</w:t>
      </w:r>
      <w:r w:rsidRPr="00691D78">
        <w:rPr>
          <w:bCs/>
        </w:rPr>
        <w:t xml:space="preserve"> Alabama, Delaware, District of Columbia, Florida, Georgia, Kentucky, Louisiana, Maryland, North Carolina, Oklahoma, South Carolina, Tennessee, Texas, Virginia, and West Virginia. </w:t>
      </w:r>
    </w:p>
    <w:p w14:paraId="7EA26FEC" w14:textId="77777777" w:rsidR="00346FAF" w:rsidRPr="006677D3" w:rsidRDefault="00346FAF" w:rsidP="00346FAF">
      <w:pPr>
        <w:suppressLineNumbers/>
        <w:rPr>
          <w:bCs/>
        </w:rPr>
      </w:pPr>
      <w:r>
        <w:rPr>
          <w:bCs/>
        </w:rPr>
        <w:t xml:space="preserve">e. </w:t>
      </w:r>
      <w:r w:rsidRPr="006677D3">
        <w:rPr>
          <w:bCs/>
        </w:rPr>
        <w:t xml:space="preserve">Cancer stage derived using </w:t>
      </w:r>
      <w:r>
        <w:rPr>
          <w:bCs/>
        </w:rPr>
        <w:t xml:space="preserve">SEER </w:t>
      </w:r>
      <w:r w:rsidRPr="006677D3">
        <w:rPr>
          <w:bCs/>
        </w:rPr>
        <w:t xml:space="preserve">Summary Stage guidelines. Early = localized cancers, Late = regional and distant cancers, and </w:t>
      </w:r>
      <w:proofErr w:type="spellStart"/>
      <w:r w:rsidRPr="006677D3">
        <w:rPr>
          <w:bCs/>
        </w:rPr>
        <w:t>unstaged</w:t>
      </w:r>
      <w:proofErr w:type="spellEnd"/>
      <w:r w:rsidRPr="006677D3">
        <w:rPr>
          <w:bCs/>
        </w:rPr>
        <w:t xml:space="preserve">/unknown. </w:t>
      </w:r>
    </w:p>
    <w:p w14:paraId="65D8D19A" w14:textId="77777777" w:rsidR="00346FAF" w:rsidRDefault="00346FAF"/>
    <w:sectPr w:rsidR="0034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AF"/>
    <w:rsid w:val="0034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8534"/>
  <w15:chartTrackingRefBased/>
  <w15:docId w15:val="{CA222621-8D63-4417-B829-629E3CC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FAF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Gopalani, Sameer (CDC/NCCDPHP/DCPC)</dc:creator>
  <cp:keywords/>
  <dc:description/>
  <cp:lastModifiedBy>Gopalani, Sameer (CDC/NCCDPHP/DCPC)</cp:lastModifiedBy>
  <cp:revision>1</cp:revision>
  <dcterms:created xsi:type="dcterms:W3CDTF">2024-02-26T20:40:00Z</dcterms:created>
  <dcterms:modified xsi:type="dcterms:W3CDTF">2024-02-26T20:40:00Z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2024-02-26T20:40:35Z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29186352-2006-4db5-9df6-66a887df239e</vt:lpwstr>
  </property>
  <property fmtid="{D5CDD505-2E9C-101B-9397-08002B2CF9AE}" pid="8" name="MSIP_Label_8af03ff0-41c5-4c41-b55e-fabb8fae94be_ContentBits">
    <vt:lpwstr>0</vt:lpwstr>
  </property>
</Properties>
</file>