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E5BA2" w14:textId="2F88889C" w:rsidR="008C5DF2" w:rsidRPr="008C5DF2" w:rsidRDefault="008C5DF2" w:rsidP="00CE36E4">
      <w:pPr>
        <w:tabs>
          <w:tab w:val="left" w:pos="2450"/>
        </w:tabs>
        <w:contextualSpacing/>
        <w:rPr>
          <w:rFonts w:ascii="Times New Roman" w:hAnsi="Times New Roman" w:cs="Times New Roman"/>
        </w:rPr>
      </w:pPr>
      <w:r w:rsidRPr="00CE36E4">
        <w:rPr>
          <w:rFonts w:ascii="Times New Roman" w:hAnsi="Times New Roman" w:cs="Times New Roman"/>
          <w:b/>
          <w:bCs/>
        </w:rPr>
        <w:t xml:space="preserve">Appendix </w:t>
      </w:r>
      <w:r w:rsidR="00AC567C">
        <w:rPr>
          <w:rFonts w:ascii="Times New Roman" w:hAnsi="Times New Roman" w:cs="Times New Roman"/>
          <w:b/>
          <w:bCs/>
        </w:rPr>
        <w:t>2</w:t>
      </w:r>
      <w:r w:rsidRPr="00CE36E4">
        <w:rPr>
          <w:rFonts w:ascii="Times New Roman" w:hAnsi="Times New Roman" w:cs="Times New Roman"/>
          <w:b/>
          <w:bCs/>
        </w:rPr>
        <w:t>.</w:t>
      </w:r>
      <w:r>
        <w:rPr>
          <w:rFonts w:ascii="Times New Roman" w:hAnsi="Times New Roman" w:cs="Times New Roman"/>
        </w:rPr>
        <w:t xml:space="preserve"> </w:t>
      </w:r>
      <w:r w:rsidR="00A34171">
        <w:rPr>
          <w:rFonts w:ascii="Times New Roman" w:hAnsi="Times New Roman" w:cs="Times New Roman"/>
        </w:rPr>
        <w:t>Details</w:t>
      </w:r>
      <w:r w:rsidR="00CE36E4">
        <w:rPr>
          <w:rFonts w:ascii="Times New Roman" w:hAnsi="Times New Roman" w:cs="Times New Roman"/>
        </w:rPr>
        <w:t xml:space="preserve"> regarding the assessment and operationalization of covariates </w:t>
      </w:r>
      <w:r w:rsidR="00584278">
        <w:rPr>
          <w:rFonts w:ascii="Times New Roman" w:hAnsi="Times New Roman" w:cs="Times New Roman"/>
        </w:rPr>
        <w:t>among</w:t>
      </w:r>
      <w:r w:rsidR="00CE36E4">
        <w:rPr>
          <w:rFonts w:ascii="Times New Roman" w:hAnsi="Times New Roman" w:cs="Times New Roman"/>
        </w:rPr>
        <w:t xml:space="preserve"> participants in the Wages Study. </w:t>
      </w:r>
    </w:p>
    <w:tbl>
      <w:tblPr>
        <w:tblStyle w:val="TableGrid"/>
        <w:tblW w:w="0" w:type="auto"/>
        <w:tblLook w:val="04A0" w:firstRow="1" w:lastRow="0" w:firstColumn="1" w:lastColumn="0" w:noHBand="0" w:noVBand="1"/>
      </w:tblPr>
      <w:tblGrid>
        <w:gridCol w:w="3116"/>
        <w:gridCol w:w="3117"/>
        <w:gridCol w:w="3117"/>
      </w:tblGrid>
      <w:tr w:rsidR="008C5DF2" w:rsidRPr="008C5DF2" w14:paraId="46A8ED77" w14:textId="77777777" w:rsidTr="00CE36E4">
        <w:trPr>
          <w:trHeight w:val="521"/>
        </w:trPr>
        <w:tc>
          <w:tcPr>
            <w:tcW w:w="3116" w:type="dxa"/>
          </w:tcPr>
          <w:p w14:paraId="4600BCF9" w14:textId="3B84E724" w:rsidR="008C5DF2" w:rsidRPr="00A34171" w:rsidRDefault="008C5DF2" w:rsidP="00CE36E4">
            <w:pPr>
              <w:contextualSpacing/>
              <w:jc w:val="center"/>
              <w:rPr>
                <w:rFonts w:ascii="Times New Roman" w:hAnsi="Times New Roman" w:cs="Times New Roman"/>
                <w:b/>
                <w:bCs/>
              </w:rPr>
            </w:pPr>
            <w:r w:rsidRPr="00A34171">
              <w:rPr>
                <w:rFonts w:ascii="Times New Roman" w:hAnsi="Times New Roman" w:cs="Times New Roman"/>
                <w:b/>
                <w:bCs/>
              </w:rPr>
              <w:t>Variable</w:t>
            </w:r>
          </w:p>
        </w:tc>
        <w:tc>
          <w:tcPr>
            <w:tcW w:w="3117" w:type="dxa"/>
          </w:tcPr>
          <w:p w14:paraId="255E72ED" w14:textId="696E0FB8" w:rsidR="008C5DF2" w:rsidRPr="00A34171" w:rsidRDefault="008C5DF2" w:rsidP="00A34171">
            <w:pPr>
              <w:contextualSpacing/>
              <w:jc w:val="center"/>
              <w:rPr>
                <w:rFonts w:ascii="Times New Roman" w:hAnsi="Times New Roman" w:cs="Times New Roman"/>
                <w:b/>
                <w:bCs/>
              </w:rPr>
            </w:pPr>
            <w:r w:rsidRPr="00A34171">
              <w:rPr>
                <w:rFonts w:ascii="Times New Roman" w:hAnsi="Times New Roman" w:cs="Times New Roman"/>
                <w:b/>
                <w:bCs/>
              </w:rPr>
              <w:t>Variable Type</w:t>
            </w:r>
          </w:p>
        </w:tc>
        <w:tc>
          <w:tcPr>
            <w:tcW w:w="3117" w:type="dxa"/>
          </w:tcPr>
          <w:p w14:paraId="336BB91A" w14:textId="70B0E406" w:rsidR="008C5DF2" w:rsidRPr="00A34171" w:rsidRDefault="008C5DF2" w:rsidP="00A34171">
            <w:pPr>
              <w:contextualSpacing/>
              <w:jc w:val="center"/>
              <w:rPr>
                <w:rFonts w:ascii="Times New Roman" w:hAnsi="Times New Roman" w:cs="Times New Roman"/>
                <w:b/>
                <w:bCs/>
              </w:rPr>
            </w:pPr>
            <w:r w:rsidRPr="00A34171">
              <w:rPr>
                <w:rFonts w:ascii="Times New Roman" w:hAnsi="Times New Roman" w:cs="Times New Roman"/>
                <w:b/>
                <w:bCs/>
              </w:rPr>
              <w:t>Assessment Method</w:t>
            </w:r>
          </w:p>
        </w:tc>
      </w:tr>
      <w:tr w:rsidR="008C5DF2" w:rsidRPr="008C5DF2" w14:paraId="75008EB7" w14:textId="77777777" w:rsidTr="008C5DF2">
        <w:tc>
          <w:tcPr>
            <w:tcW w:w="3116" w:type="dxa"/>
          </w:tcPr>
          <w:p w14:paraId="59AAD1F5" w14:textId="563008CB"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Age</w:t>
            </w:r>
          </w:p>
        </w:tc>
        <w:tc>
          <w:tcPr>
            <w:tcW w:w="3117" w:type="dxa"/>
          </w:tcPr>
          <w:p w14:paraId="09459B25" w14:textId="0BCE3B00"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Continuous</w:t>
            </w:r>
          </w:p>
        </w:tc>
        <w:tc>
          <w:tcPr>
            <w:tcW w:w="3117" w:type="dxa"/>
          </w:tcPr>
          <w:p w14:paraId="4E5D8693" w14:textId="2DEF47F3"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760BB89F" w14:textId="77777777" w:rsidTr="008C5DF2">
        <w:tc>
          <w:tcPr>
            <w:tcW w:w="3116" w:type="dxa"/>
          </w:tcPr>
          <w:p w14:paraId="316FF01A" w14:textId="01BA2E05"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Sex</w:t>
            </w:r>
          </w:p>
        </w:tc>
        <w:tc>
          <w:tcPr>
            <w:tcW w:w="3117" w:type="dxa"/>
          </w:tcPr>
          <w:p w14:paraId="2E5AE565" w14:textId="5E842013"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Categorical (male, female, non-binary)</w:t>
            </w:r>
          </w:p>
        </w:tc>
        <w:tc>
          <w:tcPr>
            <w:tcW w:w="3117" w:type="dxa"/>
          </w:tcPr>
          <w:p w14:paraId="701F2643" w14:textId="71820AA5"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0CEC5C15" w14:textId="77777777" w:rsidTr="008C5DF2">
        <w:tc>
          <w:tcPr>
            <w:tcW w:w="3116" w:type="dxa"/>
          </w:tcPr>
          <w:p w14:paraId="3AB69556" w14:textId="0DCF63D5"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Race</w:t>
            </w:r>
          </w:p>
        </w:tc>
        <w:tc>
          <w:tcPr>
            <w:tcW w:w="3117" w:type="dxa"/>
          </w:tcPr>
          <w:p w14:paraId="098BDB8A" w14:textId="68358E36"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 xml:space="preserve">Categorical (white alone, black or African American alone, Asian alone, Native Hawaiian or Pacific Islander alone, Native American or Alaskan native alone, more than one race, or </w:t>
            </w:r>
            <w:proofErr w:type="gramStart"/>
            <w:r w:rsidRPr="008C5DF2">
              <w:rPr>
                <w:rFonts w:ascii="Times New Roman" w:hAnsi="Times New Roman" w:cs="Times New Roman"/>
              </w:rPr>
              <w:t>other</w:t>
            </w:r>
            <w:proofErr w:type="gramEnd"/>
            <w:r w:rsidRPr="008C5DF2">
              <w:rPr>
                <w:rFonts w:ascii="Times New Roman" w:hAnsi="Times New Roman" w:cs="Times New Roman"/>
              </w:rPr>
              <w:t xml:space="preserve"> race)</w:t>
            </w:r>
          </w:p>
        </w:tc>
        <w:tc>
          <w:tcPr>
            <w:tcW w:w="3117" w:type="dxa"/>
          </w:tcPr>
          <w:p w14:paraId="5571E1B2" w14:textId="24DF4AEA"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0314430D" w14:textId="77777777" w:rsidTr="008C5DF2">
        <w:tc>
          <w:tcPr>
            <w:tcW w:w="3116" w:type="dxa"/>
          </w:tcPr>
          <w:p w14:paraId="6295531D" w14:textId="71219A7A"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Ethnicity</w:t>
            </w:r>
          </w:p>
        </w:tc>
        <w:tc>
          <w:tcPr>
            <w:tcW w:w="3117" w:type="dxa"/>
          </w:tcPr>
          <w:p w14:paraId="15A2764D" w14:textId="5CE0B3F9"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Categorical (Hispanic/Latino, non-Hispanic/Latino)</w:t>
            </w:r>
          </w:p>
        </w:tc>
        <w:tc>
          <w:tcPr>
            <w:tcW w:w="3117" w:type="dxa"/>
          </w:tcPr>
          <w:p w14:paraId="14A117A1" w14:textId="2549A6EF"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38E7F69D" w14:textId="77777777" w:rsidTr="008C5DF2">
        <w:tc>
          <w:tcPr>
            <w:tcW w:w="3116" w:type="dxa"/>
          </w:tcPr>
          <w:p w14:paraId="3B5CE8BE" w14:textId="33654C32"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Educational attainment</w:t>
            </w:r>
          </w:p>
        </w:tc>
        <w:tc>
          <w:tcPr>
            <w:tcW w:w="3117" w:type="dxa"/>
          </w:tcPr>
          <w:p w14:paraId="7659A281" w14:textId="5028F3DA"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 xml:space="preserve">Ordinal (less than high school, some high school, high school diploma, associate/technical degree, some college, or </w:t>
            </w:r>
            <w:proofErr w:type="gramStart"/>
            <w:r w:rsidRPr="008C5DF2">
              <w:rPr>
                <w:rFonts w:ascii="Times New Roman" w:hAnsi="Times New Roman" w:cs="Times New Roman"/>
              </w:rPr>
              <w:t>Bachelor’s</w:t>
            </w:r>
            <w:proofErr w:type="gramEnd"/>
            <w:r w:rsidRPr="008C5DF2">
              <w:rPr>
                <w:rFonts w:ascii="Times New Roman" w:hAnsi="Times New Roman" w:cs="Times New Roman"/>
              </w:rPr>
              <w:t xml:space="preserve"> degree or higher)</w:t>
            </w:r>
          </w:p>
        </w:tc>
        <w:tc>
          <w:tcPr>
            <w:tcW w:w="3117" w:type="dxa"/>
          </w:tcPr>
          <w:p w14:paraId="67BC2BC4" w14:textId="1595F3F2"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7CBF5B3A" w14:textId="77777777" w:rsidTr="008C5DF2">
        <w:tc>
          <w:tcPr>
            <w:tcW w:w="3116" w:type="dxa"/>
          </w:tcPr>
          <w:p w14:paraId="35ECBAE7" w14:textId="4E1FDC4B"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Number of adults living in the household</w:t>
            </w:r>
          </w:p>
        </w:tc>
        <w:tc>
          <w:tcPr>
            <w:tcW w:w="3117" w:type="dxa"/>
          </w:tcPr>
          <w:p w14:paraId="55CB0FE6" w14:textId="37530AE1"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Count (1, 2, 3, 4, or 5+)</w:t>
            </w:r>
          </w:p>
        </w:tc>
        <w:tc>
          <w:tcPr>
            <w:tcW w:w="3117" w:type="dxa"/>
          </w:tcPr>
          <w:p w14:paraId="6A2DDE8B" w14:textId="34BC4B94"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7790FCA2" w14:textId="77777777" w:rsidTr="008C5DF2">
        <w:tc>
          <w:tcPr>
            <w:tcW w:w="3116" w:type="dxa"/>
          </w:tcPr>
          <w:p w14:paraId="541BAD04" w14:textId="07D52738"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Number of children living in the household</w:t>
            </w:r>
          </w:p>
        </w:tc>
        <w:tc>
          <w:tcPr>
            <w:tcW w:w="3117" w:type="dxa"/>
          </w:tcPr>
          <w:p w14:paraId="44C9507D" w14:textId="174E3BC7"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Count (1, 2, 3, 4, or 5+)</w:t>
            </w:r>
          </w:p>
        </w:tc>
        <w:tc>
          <w:tcPr>
            <w:tcW w:w="3117" w:type="dxa"/>
          </w:tcPr>
          <w:p w14:paraId="7A21A3AC" w14:textId="36AC3D3D"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368C2E50" w14:textId="77777777" w:rsidTr="008C5DF2">
        <w:tc>
          <w:tcPr>
            <w:tcW w:w="3116" w:type="dxa"/>
          </w:tcPr>
          <w:p w14:paraId="1038DC80" w14:textId="2F58101E"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Marital status</w:t>
            </w:r>
          </w:p>
        </w:tc>
        <w:tc>
          <w:tcPr>
            <w:tcW w:w="3117" w:type="dxa"/>
          </w:tcPr>
          <w:p w14:paraId="706FC189" w14:textId="606F2C08"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Binary (married or single)</w:t>
            </w:r>
          </w:p>
        </w:tc>
        <w:tc>
          <w:tcPr>
            <w:tcW w:w="3117" w:type="dxa"/>
          </w:tcPr>
          <w:p w14:paraId="0A6096F7" w14:textId="08B62A26"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6986AC04" w14:textId="77777777" w:rsidTr="008C5DF2">
        <w:tc>
          <w:tcPr>
            <w:tcW w:w="3116" w:type="dxa"/>
          </w:tcPr>
          <w:p w14:paraId="3AD98FD3" w14:textId="31301BA7"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Birthplace</w:t>
            </w:r>
          </w:p>
        </w:tc>
        <w:tc>
          <w:tcPr>
            <w:tcW w:w="3117" w:type="dxa"/>
          </w:tcPr>
          <w:p w14:paraId="476F668C" w14:textId="284C4576"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Categorical (born in the United States, born abroad to American parents, or born abroad)</w:t>
            </w:r>
          </w:p>
        </w:tc>
        <w:tc>
          <w:tcPr>
            <w:tcW w:w="3117" w:type="dxa"/>
          </w:tcPr>
          <w:p w14:paraId="17BDDAFC" w14:textId="4F7BB73D"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322A3D3A" w14:textId="77777777" w:rsidTr="008C5DF2">
        <w:tc>
          <w:tcPr>
            <w:tcW w:w="3116" w:type="dxa"/>
          </w:tcPr>
          <w:p w14:paraId="6E8217AD" w14:textId="11117837"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Job type*</w:t>
            </w:r>
          </w:p>
        </w:tc>
        <w:tc>
          <w:tcPr>
            <w:tcW w:w="3117" w:type="dxa"/>
          </w:tcPr>
          <w:p w14:paraId="0FD33C37" w14:textId="663DA03B"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 xml:space="preserve">Categorical (food service, </w:t>
            </w:r>
            <w:proofErr w:type="gramStart"/>
            <w:r w:rsidRPr="008C5DF2">
              <w:rPr>
                <w:rFonts w:ascii="Times New Roman" w:hAnsi="Times New Roman" w:cs="Times New Roman"/>
              </w:rPr>
              <w:t>office</w:t>
            </w:r>
            <w:proofErr w:type="gramEnd"/>
            <w:r w:rsidRPr="008C5DF2">
              <w:rPr>
                <w:rFonts w:ascii="Times New Roman" w:hAnsi="Times New Roman" w:cs="Times New Roman"/>
              </w:rPr>
              <w:t xml:space="preserve"> and administrative support, building and grounds cleaning and maintenance, healthcare support occupations, sales, transportation and moving, other)</w:t>
            </w:r>
          </w:p>
        </w:tc>
        <w:tc>
          <w:tcPr>
            <w:tcW w:w="3117" w:type="dxa"/>
          </w:tcPr>
          <w:p w14:paraId="35B9C0E7" w14:textId="58318B48"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7E584C04" w14:textId="77777777" w:rsidTr="008C5DF2">
        <w:tc>
          <w:tcPr>
            <w:tcW w:w="3116" w:type="dxa"/>
          </w:tcPr>
          <w:p w14:paraId="197BB5B6" w14:textId="6538F7DC"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Whether the participant has a physical disability</w:t>
            </w:r>
          </w:p>
        </w:tc>
        <w:tc>
          <w:tcPr>
            <w:tcW w:w="3117" w:type="dxa"/>
          </w:tcPr>
          <w:p w14:paraId="39F6C037" w14:textId="5589997F"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Binary (yes or no)</w:t>
            </w:r>
          </w:p>
        </w:tc>
        <w:tc>
          <w:tcPr>
            <w:tcW w:w="3117" w:type="dxa"/>
          </w:tcPr>
          <w:p w14:paraId="4A38C131" w14:textId="7FB9271D"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5AD97690" w14:textId="77777777" w:rsidTr="008C5DF2">
        <w:tc>
          <w:tcPr>
            <w:tcW w:w="3116" w:type="dxa"/>
          </w:tcPr>
          <w:p w14:paraId="1C691FC7" w14:textId="1AD29087"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Whether the participant has a mental disability</w:t>
            </w:r>
          </w:p>
        </w:tc>
        <w:tc>
          <w:tcPr>
            <w:tcW w:w="3117" w:type="dxa"/>
          </w:tcPr>
          <w:p w14:paraId="07F4E58B" w14:textId="1AFF5A65"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Binary (yes or no)</w:t>
            </w:r>
          </w:p>
        </w:tc>
        <w:tc>
          <w:tcPr>
            <w:tcW w:w="3117" w:type="dxa"/>
          </w:tcPr>
          <w:p w14:paraId="5916CD93" w14:textId="7D1E7B31"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3F53EECC" w14:textId="77777777" w:rsidTr="008C5DF2">
        <w:tc>
          <w:tcPr>
            <w:tcW w:w="3116" w:type="dxa"/>
          </w:tcPr>
          <w:p w14:paraId="63A65D4F" w14:textId="1DA1ADB6"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General self-reported health</w:t>
            </w:r>
          </w:p>
        </w:tc>
        <w:tc>
          <w:tcPr>
            <w:tcW w:w="3117" w:type="dxa"/>
          </w:tcPr>
          <w:p w14:paraId="0056883A" w14:textId="75F1B3A0"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Ordinal (excellent, very good, good, fair, poor)</w:t>
            </w:r>
          </w:p>
        </w:tc>
        <w:tc>
          <w:tcPr>
            <w:tcW w:w="3117" w:type="dxa"/>
          </w:tcPr>
          <w:p w14:paraId="12B4DB76" w14:textId="15690A27"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4394D259" w14:textId="77777777" w:rsidTr="008C5DF2">
        <w:tc>
          <w:tcPr>
            <w:tcW w:w="3116" w:type="dxa"/>
          </w:tcPr>
          <w:p w14:paraId="11FCE169" w14:textId="5484E7A0"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lastRenderedPageBreak/>
              <w:t>Health insurance status</w:t>
            </w:r>
          </w:p>
        </w:tc>
        <w:tc>
          <w:tcPr>
            <w:tcW w:w="3117" w:type="dxa"/>
          </w:tcPr>
          <w:p w14:paraId="2D6021E8" w14:textId="09B6D18D"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Categorical (insured all year [any type of health insurance], uninsured for at least part of the year, or uninsured all year)</w:t>
            </w:r>
          </w:p>
        </w:tc>
        <w:tc>
          <w:tcPr>
            <w:tcW w:w="3117" w:type="dxa"/>
          </w:tcPr>
          <w:p w14:paraId="5C0193ED" w14:textId="79B73DAD"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607C3DC2" w14:textId="77777777" w:rsidTr="008C5DF2">
        <w:tc>
          <w:tcPr>
            <w:tcW w:w="3116" w:type="dxa"/>
          </w:tcPr>
          <w:p w14:paraId="3F5685B6" w14:textId="5E91E300"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Whether the participant has access to a vehicle for reliable transportation</w:t>
            </w:r>
          </w:p>
        </w:tc>
        <w:tc>
          <w:tcPr>
            <w:tcW w:w="3117" w:type="dxa"/>
          </w:tcPr>
          <w:p w14:paraId="755467BD" w14:textId="02CC6CB2"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Binary (yes or no)</w:t>
            </w:r>
          </w:p>
        </w:tc>
        <w:tc>
          <w:tcPr>
            <w:tcW w:w="3117" w:type="dxa"/>
          </w:tcPr>
          <w:p w14:paraId="421CA895" w14:textId="05C608F1"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0BCAA48C" w14:textId="77777777" w:rsidTr="008C5DF2">
        <w:tc>
          <w:tcPr>
            <w:tcW w:w="3116" w:type="dxa"/>
          </w:tcPr>
          <w:p w14:paraId="195A2F52" w14:textId="7772A0B5"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Physical activity**</w:t>
            </w:r>
          </w:p>
        </w:tc>
        <w:tc>
          <w:tcPr>
            <w:tcW w:w="3117" w:type="dxa"/>
          </w:tcPr>
          <w:p w14:paraId="33D60939" w14:textId="038C3ADE"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Ordinal (active, moderately active, insufficiently active)</w:t>
            </w:r>
          </w:p>
        </w:tc>
        <w:tc>
          <w:tcPr>
            <w:tcW w:w="3117" w:type="dxa"/>
          </w:tcPr>
          <w:p w14:paraId="352C9E88" w14:textId="1951B907"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1AAA303E" w14:textId="77777777" w:rsidTr="008C5DF2">
        <w:tc>
          <w:tcPr>
            <w:tcW w:w="3116" w:type="dxa"/>
          </w:tcPr>
          <w:p w14:paraId="781739DD" w14:textId="35BB0B79" w:rsidR="008C5DF2" w:rsidRPr="008C5DF2" w:rsidRDefault="008C5DF2" w:rsidP="00A34171">
            <w:pPr>
              <w:contextualSpacing/>
              <w:jc w:val="center"/>
              <w:rPr>
                <w:rFonts w:ascii="Times New Roman" w:hAnsi="Times New Roman" w:cs="Times New Roman"/>
              </w:rPr>
            </w:pPr>
            <w:r w:rsidRPr="008C5DF2">
              <w:rPr>
                <w:rStyle w:val="A0"/>
                <w:rFonts w:ascii="Times New Roman" w:hAnsi="Times New Roman" w:cs="Times New Roman"/>
                <w:sz w:val="24"/>
                <w:szCs w:val="24"/>
              </w:rPr>
              <w:t>The amount received in Supplemental Food and Nutrition Assistance Program (SNAP) benefits</w:t>
            </w:r>
          </w:p>
        </w:tc>
        <w:tc>
          <w:tcPr>
            <w:tcW w:w="3117" w:type="dxa"/>
          </w:tcPr>
          <w:p w14:paraId="2E13DD87" w14:textId="63B3FCF8"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Ordinal (</w:t>
            </w:r>
            <w:r w:rsidRPr="008C5DF2">
              <w:rPr>
                <w:rStyle w:val="A0"/>
                <w:rFonts w:ascii="Times New Roman" w:hAnsi="Times New Roman" w:cs="Times New Roman"/>
                <w:sz w:val="24"/>
                <w:szCs w:val="24"/>
              </w:rPr>
              <w:t>I do not receive any SNAP benefits, $1 - $25, $26 - $50, $51 - $75, $76 - $100, $101 - $150, $151 - $250, $251 - $500, $501 - $750, more than $750)</w:t>
            </w:r>
          </w:p>
        </w:tc>
        <w:tc>
          <w:tcPr>
            <w:tcW w:w="3117" w:type="dxa"/>
          </w:tcPr>
          <w:p w14:paraId="4B2662D4" w14:textId="6F341336" w:rsidR="008C5DF2" w:rsidRPr="008C5DF2" w:rsidRDefault="008C5DF2" w:rsidP="00A34171">
            <w:pPr>
              <w:contextualSpacing/>
              <w:jc w:val="center"/>
              <w:rPr>
                <w:rFonts w:ascii="Times New Roman" w:hAnsi="Times New Roman" w:cs="Times New Roman"/>
              </w:rPr>
            </w:pPr>
            <w:r w:rsidRPr="008C5DF2">
              <w:rPr>
                <w:rFonts w:ascii="Times New Roman" w:hAnsi="Times New Roman" w:cs="Times New Roman"/>
              </w:rPr>
              <w:t>Computer survey</w:t>
            </w:r>
          </w:p>
        </w:tc>
      </w:tr>
      <w:tr w:rsidR="008C5DF2" w:rsidRPr="008C5DF2" w14:paraId="78CC170E" w14:textId="77777777" w:rsidTr="008C5DF2">
        <w:tc>
          <w:tcPr>
            <w:tcW w:w="3116" w:type="dxa"/>
          </w:tcPr>
          <w:p w14:paraId="0E096A1B" w14:textId="6CE3C6EA"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Height</w:t>
            </w:r>
          </w:p>
        </w:tc>
        <w:tc>
          <w:tcPr>
            <w:tcW w:w="3117" w:type="dxa"/>
          </w:tcPr>
          <w:p w14:paraId="1A384E66" w14:textId="6500DFB2"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Continuous (meters)</w:t>
            </w:r>
          </w:p>
        </w:tc>
        <w:tc>
          <w:tcPr>
            <w:tcW w:w="3117" w:type="dxa"/>
          </w:tcPr>
          <w:p w14:paraId="7D24688E" w14:textId="1DBE6692"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T</w:t>
            </w:r>
            <w:r w:rsidRPr="008C5DF2">
              <w:rPr>
                <w:rFonts w:ascii="Times New Roman" w:hAnsi="Times New Roman" w:cs="Times New Roman"/>
              </w:rPr>
              <w:t>rained research staff</w:t>
            </w:r>
          </w:p>
        </w:tc>
      </w:tr>
      <w:tr w:rsidR="008C5DF2" w:rsidRPr="008C5DF2" w14:paraId="18BF7D4C" w14:textId="77777777" w:rsidTr="008C5DF2">
        <w:tc>
          <w:tcPr>
            <w:tcW w:w="3116" w:type="dxa"/>
          </w:tcPr>
          <w:p w14:paraId="489D5D83" w14:textId="23A639DF"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Weight</w:t>
            </w:r>
          </w:p>
        </w:tc>
        <w:tc>
          <w:tcPr>
            <w:tcW w:w="3117" w:type="dxa"/>
          </w:tcPr>
          <w:p w14:paraId="581933F2" w14:textId="392CB2DD"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Continuous (kilograms)</w:t>
            </w:r>
          </w:p>
        </w:tc>
        <w:tc>
          <w:tcPr>
            <w:tcW w:w="3117" w:type="dxa"/>
          </w:tcPr>
          <w:p w14:paraId="59EA9E15" w14:textId="2413DB66"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T</w:t>
            </w:r>
            <w:r w:rsidRPr="008C5DF2">
              <w:rPr>
                <w:rFonts w:ascii="Times New Roman" w:hAnsi="Times New Roman" w:cs="Times New Roman"/>
              </w:rPr>
              <w:t>rained research staff</w:t>
            </w:r>
          </w:p>
        </w:tc>
      </w:tr>
      <w:tr w:rsidR="008C5DF2" w:rsidRPr="008C5DF2" w14:paraId="53DC5482" w14:textId="77777777" w:rsidTr="008C5DF2">
        <w:tc>
          <w:tcPr>
            <w:tcW w:w="3116" w:type="dxa"/>
          </w:tcPr>
          <w:p w14:paraId="36996A9E" w14:textId="6B365556"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BMI</w:t>
            </w:r>
          </w:p>
        </w:tc>
        <w:tc>
          <w:tcPr>
            <w:tcW w:w="3117" w:type="dxa"/>
          </w:tcPr>
          <w:p w14:paraId="369BF4DC" w14:textId="3620FC13"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 xml:space="preserve">Continuous </w:t>
            </w:r>
            <w:r w:rsidRPr="008C5DF2">
              <w:rPr>
                <w:rFonts w:ascii="Times New Roman" w:hAnsi="Times New Roman" w:cs="Times New Roman"/>
              </w:rPr>
              <w:t>(</w:t>
            </w:r>
            <w:r w:rsidRPr="008C5DF2">
              <w:rPr>
                <w:rStyle w:val="hgkelc"/>
                <w:rFonts w:ascii="Times New Roman" w:eastAsia="Times New Roman" w:hAnsi="Times New Roman" w:cs="Times New Roman"/>
              </w:rPr>
              <w:t>kilograms/meters</w:t>
            </w:r>
            <w:r w:rsidRPr="008C5DF2">
              <w:rPr>
                <w:rStyle w:val="hgkelc"/>
                <w:rFonts w:ascii="Times New Roman" w:eastAsia="Times New Roman" w:hAnsi="Times New Roman" w:cs="Times New Roman"/>
                <w:vertAlign w:val="superscript"/>
              </w:rPr>
              <w:t>2</w:t>
            </w:r>
            <w:r w:rsidRPr="008C5DF2">
              <w:rPr>
                <w:rFonts w:ascii="Times New Roman" w:hAnsi="Times New Roman" w:cs="Times New Roman"/>
              </w:rPr>
              <w:t>)</w:t>
            </w:r>
          </w:p>
        </w:tc>
        <w:tc>
          <w:tcPr>
            <w:tcW w:w="3117" w:type="dxa"/>
          </w:tcPr>
          <w:p w14:paraId="180D5E03" w14:textId="2C71B446" w:rsidR="008C5DF2" w:rsidRPr="008C5DF2" w:rsidRDefault="008C5DF2" w:rsidP="00A34171">
            <w:pPr>
              <w:contextualSpacing/>
              <w:jc w:val="center"/>
              <w:rPr>
                <w:rFonts w:ascii="Times New Roman" w:hAnsi="Times New Roman" w:cs="Times New Roman"/>
              </w:rPr>
            </w:pPr>
            <w:r>
              <w:rPr>
                <w:rFonts w:ascii="Times New Roman" w:hAnsi="Times New Roman" w:cs="Times New Roman"/>
              </w:rPr>
              <w:t>Calculated from height and weight measurements</w:t>
            </w:r>
          </w:p>
        </w:tc>
      </w:tr>
    </w:tbl>
    <w:p w14:paraId="16670062" w14:textId="77777777" w:rsidR="008C5DF2" w:rsidRPr="008C5DF2" w:rsidRDefault="008C5DF2" w:rsidP="008C5DF2">
      <w:pPr>
        <w:contextualSpacing/>
        <w:rPr>
          <w:rFonts w:ascii="Times New Roman" w:hAnsi="Times New Roman" w:cs="Times New Roman"/>
          <w:sz w:val="22"/>
          <w:szCs w:val="22"/>
        </w:rPr>
      </w:pPr>
      <w:r w:rsidRPr="008C5DF2">
        <w:rPr>
          <w:rFonts w:ascii="Times New Roman" w:hAnsi="Times New Roman" w:cs="Times New Roman"/>
          <w:sz w:val="22"/>
          <w:szCs w:val="22"/>
        </w:rPr>
        <w:t>*Job type was coded based on job titles and employer name according to the Bureau of Labor Statistics’ guide to Standard Occupational Codes for job descriptions and the North American Industry Classification System for employer sector.</w:t>
      </w:r>
    </w:p>
    <w:p w14:paraId="0886610F" w14:textId="77777777" w:rsidR="008C5DF2" w:rsidRPr="008C5DF2" w:rsidRDefault="008C5DF2" w:rsidP="008C5DF2">
      <w:pPr>
        <w:contextualSpacing/>
        <w:rPr>
          <w:rFonts w:ascii="Times New Roman" w:hAnsi="Times New Roman" w:cs="Times New Roman"/>
          <w:sz w:val="22"/>
          <w:szCs w:val="22"/>
        </w:rPr>
      </w:pPr>
      <w:r w:rsidRPr="008C5DF2">
        <w:rPr>
          <w:rFonts w:ascii="Times New Roman" w:hAnsi="Times New Roman" w:cs="Times New Roman"/>
          <w:sz w:val="22"/>
          <w:szCs w:val="22"/>
        </w:rPr>
        <w:t>**Physical activity was measured and classified by the Godon Leisure-Time Exercise Questionnaire,</w:t>
      </w:r>
      <w:r w:rsidRPr="008C5DF2">
        <w:rPr>
          <w:rFonts w:ascii="Times New Roman" w:hAnsi="Times New Roman" w:cs="Times New Roman"/>
          <w:sz w:val="22"/>
          <w:szCs w:val="22"/>
          <w:vertAlign w:val="superscript"/>
        </w:rPr>
        <w:t xml:space="preserve"> </w:t>
      </w:r>
      <w:r w:rsidRPr="008C5DF2">
        <w:rPr>
          <w:rFonts w:ascii="Times New Roman" w:hAnsi="Times New Roman" w:cs="Times New Roman"/>
          <w:sz w:val="22"/>
          <w:szCs w:val="22"/>
        </w:rPr>
        <w:t>which has been shown</w:t>
      </w:r>
      <w:r w:rsidRPr="008C5DF2">
        <w:rPr>
          <w:rFonts w:ascii="Times New Roman" w:hAnsi="Times New Roman" w:cs="Times New Roman"/>
          <w:sz w:val="22"/>
          <w:szCs w:val="22"/>
          <w:vertAlign w:val="superscript"/>
        </w:rPr>
        <w:t xml:space="preserve"> </w:t>
      </w:r>
      <w:r w:rsidRPr="008C5DF2">
        <w:rPr>
          <w:rFonts w:ascii="Times New Roman" w:hAnsi="Times New Roman" w:cs="Times New Roman"/>
          <w:sz w:val="22"/>
          <w:szCs w:val="22"/>
        </w:rPr>
        <w:t xml:space="preserve">to be valid in classifying </w:t>
      </w:r>
      <w:r w:rsidRPr="008C5DF2">
        <w:rPr>
          <w:rFonts w:ascii="Times New Roman" w:eastAsia="Times New Roman" w:hAnsi="Times New Roman" w:cs="Times New Roman"/>
          <w:sz w:val="22"/>
          <w:szCs w:val="22"/>
        </w:rPr>
        <w:t>healthy adults in terms of their physical activity levels</w:t>
      </w:r>
      <w:r w:rsidRPr="008C5DF2">
        <w:rPr>
          <w:rFonts w:ascii="Times New Roman" w:hAnsi="Times New Roman" w:cs="Times New Roman"/>
          <w:sz w:val="22"/>
          <w:szCs w:val="22"/>
        </w:rPr>
        <w:t xml:space="preserve"> </w:t>
      </w:r>
      <w:r w:rsidRPr="008C5DF2">
        <w:rPr>
          <w:rStyle w:val="A0"/>
          <w:rFonts w:ascii="Times New Roman" w:hAnsi="Times New Roman" w:cs="Times New Roman"/>
        </w:rPr>
        <w:t xml:space="preserve">(Godin, 2011; </w:t>
      </w:r>
      <w:r w:rsidRPr="008C5DF2">
        <w:rPr>
          <w:rFonts w:ascii="Times New Roman" w:eastAsia="Times New Roman" w:hAnsi="Times New Roman" w:cs="Times New Roman"/>
          <w:sz w:val="22"/>
          <w:szCs w:val="22"/>
        </w:rPr>
        <w:t>Amireault &amp; Godin, 2015)</w:t>
      </w:r>
      <w:r w:rsidRPr="008C5DF2">
        <w:rPr>
          <w:rFonts w:ascii="Times New Roman" w:hAnsi="Times New Roman" w:cs="Times New Roman"/>
          <w:sz w:val="22"/>
          <w:szCs w:val="22"/>
        </w:rPr>
        <w:t>.</w:t>
      </w:r>
    </w:p>
    <w:p w14:paraId="25419345" w14:textId="77777777" w:rsidR="008C5DF2" w:rsidRPr="008C5DF2" w:rsidRDefault="008C5DF2" w:rsidP="00B2354F">
      <w:pPr>
        <w:contextualSpacing/>
        <w:rPr>
          <w:rFonts w:ascii="Times New Roman" w:hAnsi="Times New Roman" w:cs="Times New Roman"/>
        </w:rPr>
      </w:pPr>
    </w:p>
    <w:sectPr w:rsidR="008C5DF2" w:rsidRPr="008C5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Gotham Narrow Book">
    <w:altName w:val="Cambri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3CDB53B6"/>
    <w:multiLevelType w:val="hybridMultilevel"/>
    <w:tmpl w:val="19F0612A"/>
    <w:lvl w:ilvl="0" w:tplc="9F760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24643"/>
    <w:multiLevelType w:val="hybridMultilevel"/>
    <w:tmpl w:val="6526C1D2"/>
    <w:lvl w:ilvl="0" w:tplc="8D429BB2">
      <w:start w:val="1"/>
      <w:numFmt w:val="decimal"/>
      <w:lvlText w:val="%1."/>
      <w:lvlJc w:val="left"/>
      <w:pPr>
        <w:ind w:left="1440" w:hanging="360"/>
      </w:pPr>
      <w:rPr>
        <w:rFonts w:asciiTheme="minorHAnsi" w:hAnsiTheme="minorHAnsi"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0A0D78"/>
    <w:multiLevelType w:val="multilevel"/>
    <w:tmpl w:val="26945B7E"/>
    <w:styleLink w:val="HHSBullets"/>
    <w:lvl w:ilvl="0">
      <w:start w:val="1"/>
      <w:numFmt w:val="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abstractNumId w:val="10"/>
  </w:num>
  <w:num w:numId="2">
    <w:abstractNumId w:val="10"/>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6"/>
  </w:num>
  <w:num w:numId="16">
    <w:abstractNumId w:val="16"/>
  </w:num>
  <w:num w:numId="17">
    <w:abstractNumId w:val="13"/>
  </w:num>
  <w:num w:numId="18">
    <w:abstractNumId w:val="16"/>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5"/>
  </w:num>
  <w:num w:numId="26">
    <w:abstractNumId w:val="16"/>
  </w:num>
  <w:num w:numId="27">
    <w:abstractNumId w:val="14"/>
  </w:num>
  <w:num w:numId="28">
    <w:abstractNumId w:val="13"/>
  </w:num>
  <w:num w:numId="29">
    <w:abstractNumId w:val="16"/>
  </w:num>
  <w:num w:numId="30">
    <w:abstractNumId w:val="15"/>
  </w:num>
  <w:num w:numId="31">
    <w:abstractNumId w:val="16"/>
  </w:num>
  <w:num w:numId="32">
    <w:abstractNumId w:val="14"/>
  </w:num>
  <w:num w:numId="33">
    <w:abstractNumId w:val="16"/>
  </w:num>
  <w:num w:numId="34">
    <w:abstractNumId w:val="13"/>
  </w:num>
  <w:num w:numId="35">
    <w:abstractNumId w:val="15"/>
  </w:num>
  <w:num w:numId="36">
    <w:abstractNumId w:val="16"/>
  </w:num>
  <w:num w:numId="37">
    <w:abstractNumId w:val="14"/>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4F"/>
    <w:rsid w:val="00015723"/>
    <w:rsid w:val="00051D10"/>
    <w:rsid w:val="00086875"/>
    <w:rsid w:val="000A33B3"/>
    <w:rsid w:val="00121D85"/>
    <w:rsid w:val="00143D54"/>
    <w:rsid w:val="00166857"/>
    <w:rsid w:val="0019695A"/>
    <w:rsid w:val="001C6029"/>
    <w:rsid w:val="001E7579"/>
    <w:rsid w:val="00266781"/>
    <w:rsid w:val="002C2D64"/>
    <w:rsid w:val="002C7503"/>
    <w:rsid w:val="002D56A2"/>
    <w:rsid w:val="0032052B"/>
    <w:rsid w:val="0034030F"/>
    <w:rsid w:val="00345F8A"/>
    <w:rsid w:val="00393D3E"/>
    <w:rsid w:val="003A2C00"/>
    <w:rsid w:val="003F1869"/>
    <w:rsid w:val="00407BE6"/>
    <w:rsid w:val="00441269"/>
    <w:rsid w:val="004654AE"/>
    <w:rsid w:val="00467816"/>
    <w:rsid w:val="004A1A49"/>
    <w:rsid w:val="004B3E1A"/>
    <w:rsid w:val="004E024A"/>
    <w:rsid w:val="00526CA1"/>
    <w:rsid w:val="00584278"/>
    <w:rsid w:val="005B630F"/>
    <w:rsid w:val="005C4E39"/>
    <w:rsid w:val="005E65AD"/>
    <w:rsid w:val="005F6B5F"/>
    <w:rsid w:val="00676969"/>
    <w:rsid w:val="00690047"/>
    <w:rsid w:val="006909E2"/>
    <w:rsid w:val="006D71AF"/>
    <w:rsid w:val="006F6C3B"/>
    <w:rsid w:val="007007DD"/>
    <w:rsid w:val="007051A3"/>
    <w:rsid w:val="00706746"/>
    <w:rsid w:val="007247A3"/>
    <w:rsid w:val="00730F2F"/>
    <w:rsid w:val="00737AB4"/>
    <w:rsid w:val="00763D87"/>
    <w:rsid w:val="007A221C"/>
    <w:rsid w:val="007B3AD0"/>
    <w:rsid w:val="007C4258"/>
    <w:rsid w:val="007E6521"/>
    <w:rsid w:val="008335FC"/>
    <w:rsid w:val="00845480"/>
    <w:rsid w:val="0089319D"/>
    <w:rsid w:val="008B0B37"/>
    <w:rsid w:val="008B3310"/>
    <w:rsid w:val="008C5DF2"/>
    <w:rsid w:val="00900A3C"/>
    <w:rsid w:val="009408CB"/>
    <w:rsid w:val="00941260"/>
    <w:rsid w:val="00943571"/>
    <w:rsid w:val="0096540E"/>
    <w:rsid w:val="00973878"/>
    <w:rsid w:val="00A25613"/>
    <w:rsid w:val="00A34171"/>
    <w:rsid w:val="00A3795E"/>
    <w:rsid w:val="00A7390F"/>
    <w:rsid w:val="00A85EF7"/>
    <w:rsid w:val="00AC567C"/>
    <w:rsid w:val="00B01B26"/>
    <w:rsid w:val="00B2354F"/>
    <w:rsid w:val="00B63435"/>
    <w:rsid w:val="00B75990"/>
    <w:rsid w:val="00BA6C8F"/>
    <w:rsid w:val="00BE43AE"/>
    <w:rsid w:val="00C57FEA"/>
    <w:rsid w:val="00C904C9"/>
    <w:rsid w:val="00CA6447"/>
    <w:rsid w:val="00CE36E4"/>
    <w:rsid w:val="00D32752"/>
    <w:rsid w:val="00D35F09"/>
    <w:rsid w:val="00D40BBC"/>
    <w:rsid w:val="00D90962"/>
    <w:rsid w:val="00E06C3D"/>
    <w:rsid w:val="00E24DB5"/>
    <w:rsid w:val="00E303D0"/>
    <w:rsid w:val="00E93DAE"/>
    <w:rsid w:val="00EF6E1E"/>
    <w:rsid w:val="00F06515"/>
    <w:rsid w:val="00F250AC"/>
    <w:rsid w:val="00F42439"/>
    <w:rsid w:val="00F44533"/>
    <w:rsid w:val="00FC04BF"/>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01F6"/>
  <w15:chartTrackingRefBased/>
  <w15:docId w15:val="{92620767-FAC9-4351-9F3D-33B8ECEE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4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C7D2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DC7D2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numbering" w:customStyle="1" w:styleId="HHSNumbering">
    <w:name w:val="HHSNumbering"/>
    <w:pPr>
      <w:numPr>
        <w:numId w:val="17"/>
      </w:numPr>
    </w:pPr>
  </w:style>
  <w:style w:type="numbering" w:customStyle="1" w:styleId="HHSBullets">
    <w:name w:val="HHSBullets"/>
    <w:pPr>
      <w:numPr>
        <w:numId w:val="15"/>
      </w:numPr>
    </w:pPr>
  </w:style>
  <w:style w:type="character" w:customStyle="1" w:styleId="A0">
    <w:name w:val="A0"/>
    <w:uiPriority w:val="99"/>
    <w:rsid w:val="00B2354F"/>
    <w:rPr>
      <w:rFonts w:cs="Gotham Narrow Book"/>
      <w:color w:val="000000"/>
      <w:sz w:val="22"/>
      <w:szCs w:val="22"/>
    </w:rPr>
  </w:style>
  <w:style w:type="character" w:customStyle="1" w:styleId="hgkelc">
    <w:name w:val="hgkelc"/>
    <w:basedOn w:val="DefaultParagraphFont"/>
    <w:rsid w:val="00B2354F"/>
  </w:style>
  <w:style w:type="table" w:styleId="TableGrid">
    <w:name w:val="Table Grid"/>
    <w:basedOn w:val="TableNormal"/>
    <w:uiPriority w:val="39"/>
    <w:rsid w:val="00B2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Chapman,Leah (DSHS)</dc:creator>
  <cp:keywords/>
  <dc:description/>
  <cp:lastModifiedBy>Chapman,Leah (DSHS)</cp:lastModifiedBy>
  <cp:revision>11</cp:revision>
  <dcterms:created xsi:type="dcterms:W3CDTF">2022-02-07T20:44:00Z</dcterms:created>
  <dcterms:modified xsi:type="dcterms:W3CDTF">2022-02-09T15:21:00Z</dcterms:modified>
</cp:coreProperties>
</file>