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64010" w14:textId="595180B3" w:rsidR="009102D6" w:rsidRDefault="0030181F" w:rsidP="0030181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Rotavirus vaccination likely to be cost saving to society in the United States </w:t>
      </w:r>
    </w:p>
    <w:p w14:paraId="26C333D6" w14:textId="77777777" w:rsidR="009102D6" w:rsidRDefault="009102D6" w:rsidP="003018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B4CD45" w14:textId="1633B91E" w:rsidR="009102D6" w:rsidRPr="00DD2DAF" w:rsidRDefault="00DD2DAF" w:rsidP="00DD2D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D2DAF">
        <w:rPr>
          <w:rFonts w:ascii="Times New Roman" w:hAnsi="Times New Roman" w:cs="Times New Roman"/>
          <w:b/>
          <w:bCs/>
          <w:sz w:val="24"/>
          <w:szCs w:val="24"/>
        </w:rPr>
        <w:t xml:space="preserve">Appendix 1. </w:t>
      </w:r>
    </w:p>
    <w:p w14:paraId="213B7080" w14:textId="5D69FACF" w:rsidR="00695774" w:rsidRPr="00695774" w:rsidRDefault="00695774" w:rsidP="00CA64FD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5774">
        <w:rPr>
          <w:rFonts w:ascii="Times New Roman" w:hAnsi="Times New Roman" w:cs="Times New Roman"/>
          <w:b/>
          <w:bCs/>
          <w:sz w:val="24"/>
          <w:szCs w:val="24"/>
        </w:rPr>
        <w:t>Symptomatic rotavirus cases not requiring medical care</w:t>
      </w:r>
    </w:p>
    <w:p w14:paraId="3426C4CC" w14:textId="2E303BD1" w:rsidR="00465098" w:rsidRPr="00465098" w:rsidRDefault="004846D9" w:rsidP="00883AB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65098">
        <w:rPr>
          <w:rFonts w:ascii="Times New Roman" w:hAnsi="Times New Roman" w:cs="Times New Roman"/>
          <w:sz w:val="24"/>
          <w:szCs w:val="24"/>
        </w:rPr>
        <w:t xml:space="preserve">The approach to calculating the </w:t>
      </w:r>
      <w:r w:rsidR="008F2069" w:rsidRPr="00465098">
        <w:rPr>
          <w:rFonts w:ascii="Times New Roman" w:hAnsi="Times New Roman" w:cs="Times New Roman"/>
          <w:sz w:val="24"/>
          <w:szCs w:val="24"/>
        </w:rPr>
        <w:t>change</w:t>
      </w:r>
      <w:r w:rsidRPr="00465098">
        <w:rPr>
          <w:rFonts w:ascii="Times New Roman" w:hAnsi="Times New Roman" w:cs="Times New Roman"/>
          <w:sz w:val="24"/>
          <w:szCs w:val="24"/>
        </w:rPr>
        <w:t xml:space="preserve"> in rotavirus cases not requiring medical care was the same as </w:t>
      </w:r>
      <w:r w:rsidR="008F2069" w:rsidRPr="00465098">
        <w:rPr>
          <w:rFonts w:ascii="Times New Roman" w:hAnsi="Times New Roman" w:cs="Times New Roman"/>
          <w:sz w:val="24"/>
          <w:szCs w:val="24"/>
        </w:rPr>
        <w:t xml:space="preserve">applied </w:t>
      </w:r>
      <w:r w:rsidRPr="00465098">
        <w:rPr>
          <w:rFonts w:ascii="Times New Roman" w:hAnsi="Times New Roman" w:cs="Times New Roman"/>
          <w:sz w:val="24"/>
          <w:szCs w:val="24"/>
        </w:rPr>
        <w:t xml:space="preserve">in Reyes et al. </w:t>
      </w:r>
      <w:r w:rsidRPr="00465098">
        <w:rPr>
          <w:rFonts w:ascii="Times New Roman" w:hAnsi="Times New Roman" w:cs="Times New Roman"/>
          <w:sz w:val="24"/>
          <w:szCs w:val="24"/>
        </w:rPr>
        <w:fldChar w:fldCharType="begin"/>
      </w:r>
      <w:r w:rsidR="00883ABC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&lt;EndNote&gt;&lt;Cite&gt;&lt;Author&gt;Reyes&lt;/Author&gt;&lt;Year&gt;2017&lt;/Year&gt;&lt;RecNum&gt;18&lt;/RecNum&gt;&lt;DisplayText&gt;(1)&lt;/DisplayText&gt;&lt;record&gt;&lt;rec-number&gt;18&lt;/rec-number&gt;&lt;foreign-keys&gt;&lt;key app="EN" db-id="tx2w2vrfgfr5drew5a2xveejptr5s55025dp" timestamp="1605832902"&gt;18&lt;/key&gt;&lt;/foreign-keys&gt;&lt;ref-type name="Journal Article"&gt;17&lt;/ref-type&gt;&lt;contributors&gt;&lt;authors&gt;&lt;author&gt;Reyes, JF&lt;/author&gt;&lt;author&gt;Wood, JG&lt;/author&gt;&lt;author&gt;Beutels, P&lt;/author&gt;&lt;author&gt;Macartney, K&lt;/author&gt;&lt;author&gt;McIntyre, P&lt;/author&gt;&lt;author&gt;Menzies, R&lt;/author&gt;&lt;author&gt;Mealing, N&lt;/author&gt;&lt;author&gt;Newall, AT&lt;/author&gt;&lt;/authors&gt;&lt;/contributors&gt;&lt;titles&gt;&lt;title&gt;Beyond expectations: post-implementation data shows rotavirus vaccination is likely cost-saving in Australia&lt;/title&gt;&lt;secondary-title&gt;Vaccine&lt;/secondary-title&gt;&lt;/titles&gt;&lt;periodical&gt;&lt;full-title&gt;Vaccine&lt;/full-title&gt;&lt;/periodical&gt;&lt;pages&gt;345-352&lt;/pages&gt;&lt;volume&gt;35&lt;/volume&gt;&lt;number&gt;2&lt;/number&gt;&lt;dates&gt;&lt;year&gt;2017&lt;/year&gt;&lt;/dates&gt;&lt;isbn&gt;0264-410X&lt;/isbn&gt;&lt;urls&gt;&lt;/urls&gt;&lt;/record&gt;&lt;/Cite&gt;&lt;/EndNote&gt;</w:instrText>
      </w:r>
      <w:r w:rsidRPr="00465098">
        <w:rPr>
          <w:rFonts w:ascii="Times New Roman" w:hAnsi="Times New Roman" w:cs="Times New Roman"/>
          <w:sz w:val="24"/>
          <w:szCs w:val="24"/>
        </w:rPr>
        <w:fldChar w:fldCharType="separate"/>
      </w:r>
      <w:r w:rsidR="00883ABC">
        <w:rPr>
          <w:rFonts w:ascii="Times New Roman" w:hAnsi="Times New Roman" w:cs="Times New Roman"/>
          <w:noProof/>
          <w:sz w:val="24"/>
          <w:szCs w:val="24"/>
        </w:rPr>
        <w:t>(1)</w:t>
      </w:r>
      <w:r w:rsidRPr="00465098">
        <w:rPr>
          <w:rFonts w:ascii="Times New Roman" w:hAnsi="Times New Roman" w:cs="Times New Roman"/>
          <w:sz w:val="24"/>
          <w:szCs w:val="24"/>
        </w:rPr>
        <w:fldChar w:fldCharType="end"/>
      </w:r>
      <w:r w:rsidRPr="00465098">
        <w:rPr>
          <w:rFonts w:ascii="Times New Roman" w:hAnsi="Times New Roman" w:cs="Times New Roman"/>
          <w:sz w:val="24"/>
          <w:szCs w:val="24"/>
        </w:rPr>
        <w:t xml:space="preserve">. We first established estimates of any symptomatic rotavirus cases </w:t>
      </w:r>
      <w:r w:rsidRPr="00465098">
        <w:rPr>
          <w:rFonts w:ascii="Times New Roman" w:eastAsiaTheme="minorEastAsia" w:hAnsi="Times New Roman" w:cs="Times New Roman"/>
          <w:sz w:val="24"/>
          <w:szCs w:val="24"/>
        </w:rPr>
        <w:t>as assumed</w:t>
      </w:r>
      <w:r w:rsidR="00A054DB" w:rsidRPr="00465098">
        <w:rPr>
          <w:rFonts w:ascii="Times New Roman" w:eastAsiaTheme="minorEastAsia" w:hAnsi="Times New Roman" w:cs="Times New Roman"/>
          <w:sz w:val="24"/>
          <w:szCs w:val="24"/>
        </w:rPr>
        <w:t xml:space="preserve"> in</w:t>
      </w:r>
      <w:r w:rsidRPr="0046509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465098">
        <w:rPr>
          <w:rFonts w:ascii="Times New Roman" w:eastAsiaTheme="minorEastAsia" w:hAnsi="Times New Roman" w:cs="Times New Roman"/>
          <w:sz w:val="24"/>
          <w:szCs w:val="24"/>
        </w:rPr>
        <w:fldChar w:fldCharType="begin">
          <w:fldData xml:space="preserve">PEVuZE5vdGU+PENpdGU+PEF1dGhvcj5CaWxja2UgSm9rZTwvQXV0aG9yPjxZZWFyPjIwMDc8L1ll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==
</w:fldData>
        </w:fldChar>
      </w:r>
      <w:r w:rsidR="00883ABC">
        <w:rPr>
          <w:rFonts w:ascii="Times New Roman" w:eastAsiaTheme="minorEastAsia" w:hAnsi="Times New Roman" w:cs="Times New Roman"/>
          <w:sz w:val="24"/>
          <w:szCs w:val="24"/>
        </w:rPr>
        <w:instrText xml:space="preserve"> ADDIN EN.CITE </w:instrText>
      </w:r>
      <w:r w:rsidR="00883ABC">
        <w:rPr>
          <w:rFonts w:ascii="Times New Roman" w:eastAsiaTheme="minorEastAsia" w:hAnsi="Times New Roman" w:cs="Times New Roman"/>
          <w:sz w:val="24"/>
          <w:szCs w:val="24"/>
        </w:rPr>
        <w:fldChar w:fldCharType="begin">
          <w:fldData xml:space="preserve">PEVuZE5vdGU+PENpdGU+PEF1dGhvcj5CaWxja2UgSm9rZTwvQXV0aG9yPjxZZWFyPjIwMDc8L1ll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==
</w:fldData>
        </w:fldChar>
      </w:r>
      <w:r w:rsidR="00883ABC">
        <w:rPr>
          <w:rFonts w:ascii="Times New Roman" w:eastAsiaTheme="minorEastAsia" w:hAnsi="Times New Roman" w:cs="Times New Roman"/>
          <w:sz w:val="24"/>
          <w:szCs w:val="24"/>
        </w:rPr>
        <w:instrText xml:space="preserve"> ADDIN EN.CITE.DATA </w:instrText>
      </w:r>
      <w:r w:rsidR="00883ABC">
        <w:rPr>
          <w:rFonts w:ascii="Times New Roman" w:eastAsiaTheme="minorEastAsia" w:hAnsi="Times New Roman" w:cs="Times New Roman"/>
          <w:sz w:val="24"/>
          <w:szCs w:val="24"/>
        </w:rPr>
      </w:r>
      <w:r w:rsidR="00883ABC">
        <w:rPr>
          <w:rFonts w:ascii="Times New Roman" w:eastAsiaTheme="minorEastAsia" w:hAnsi="Times New Roman" w:cs="Times New Roman"/>
          <w:sz w:val="24"/>
          <w:szCs w:val="24"/>
        </w:rPr>
        <w:fldChar w:fldCharType="end"/>
      </w:r>
      <w:r w:rsidRPr="00465098">
        <w:rPr>
          <w:rFonts w:ascii="Times New Roman" w:eastAsiaTheme="minorEastAsia" w:hAnsi="Times New Roman" w:cs="Times New Roman"/>
          <w:sz w:val="24"/>
          <w:szCs w:val="24"/>
        </w:rPr>
      </w:r>
      <w:r w:rsidRPr="00465098">
        <w:rPr>
          <w:rFonts w:ascii="Times New Roman" w:eastAsiaTheme="minorEastAsia" w:hAnsi="Times New Roman" w:cs="Times New Roman"/>
          <w:sz w:val="24"/>
          <w:szCs w:val="24"/>
        </w:rPr>
        <w:fldChar w:fldCharType="separate"/>
      </w:r>
      <w:r w:rsidR="00883ABC">
        <w:rPr>
          <w:rFonts w:ascii="Times New Roman" w:eastAsiaTheme="minorEastAsia" w:hAnsi="Times New Roman" w:cs="Times New Roman"/>
          <w:noProof/>
          <w:sz w:val="24"/>
          <w:szCs w:val="24"/>
        </w:rPr>
        <w:t>(2, 3)</w:t>
      </w:r>
      <w:r w:rsidRPr="00465098">
        <w:rPr>
          <w:rFonts w:ascii="Times New Roman" w:eastAsiaTheme="minorEastAsia" w:hAnsi="Times New Roman" w:cs="Times New Roman"/>
          <w:sz w:val="24"/>
          <w:szCs w:val="24"/>
        </w:rPr>
        <w:fldChar w:fldCharType="end"/>
      </w:r>
      <w:r w:rsidRPr="00465098">
        <w:rPr>
          <w:rFonts w:ascii="Times New Roman" w:eastAsiaTheme="minorEastAsia" w:hAnsi="Times New Roman" w:cs="Times New Roman"/>
          <w:sz w:val="24"/>
          <w:szCs w:val="24"/>
        </w:rPr>
        <w:t xml:space="preserve"> based </w:t>
      </w:r>
      <w:r w:rsidR="00DD3087">
        <w:rPr>
          <w:rFonts w:ascii="Times New Roman" w:eastAsiaTheme="minorEastAsia" w:hAnsi="Times New Roman" w:cs="Times New Roman"/>
          <w:sz w:val="24"/>
          <w:szCs w:val="24"/>
        </w:rPr>
        <w:t xml:space="preserve">on </w:t>
      </w:r>
      <w:r w:rsidRPr="00465098">
        <w:rPr>
          <w:rFonts w:ascii="Times New Roman" w:eastAsiaTheme="minorEastAsia" w:hAnsi="Times New Roman" w:cs="Times New Roman"/>
          <w:sz w:val="24"/>
          <w:szCs w:val="24"/>
        </w:rPr>
        <w:t xml:space="preserve">the results of a meta-analysis </w:t>
      </w:r>
      <w:r w:rsidRPr="00465098">
        <w:rPr>
          <w:rFonts w:ascii="Times New Roman" w:hAnsi="Times New Roman" w:cs="Times New Roman"/>
          <w:sz w:val="24"/>
          <w:szCs w:val="24"/>
        </w:rPr>
        <w:fldChar w:fldCharType="begin"/>
      </w:r>
      <w:r w:rsidR="00883ABC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&lt;EndNote&gt;&lt;Cite&gt;&lt;Author&gt;Bilcke&lt;/Author&gt;&lt;Year&gt;2009&lt;/Year&gt;&lt;RecNum&gt;20&lt;/RecNum&gt;&lt;DisplayText&gt;(4)&lt;/DisplayText&gt;&lt;record&gt;&lt;rec-number&gt;20&lt;/rec-number&gt;&lt;foreign-keys&gt;&lt;key app="EN" db-id="tx2w2vrfgfr5drew5a2xveejptr5s55025dp" timestamp="1605832902"&gt;20&lt;/key&gt;&lt;/foreign-keys&gt;&lt;ref-type name="Journal Article"&gt;17&lt;/ref-type&gt;&lt;contributors&gt;&lt;authors&gt;&lt;author&gt;Bilcke, J.&lt;/author&gt;&lt;author&gt;Van Damme, P.&lt;/author&gt;&lt;author&gt;Van Ranst, M.&lt;/author&gt;&lt;author&gt;Hens, N.&lt;/author&gt;&lt;author&gt;Aerts, M.&lt;/author&gt;&lt;author&gt;Beutels, P.&lt;/author&gt;&lt;/authors&gt;&lt;/contributors&gt;&lt;auth-address&gt;Centre for Health Economics Research &amp;amp; Modeling of Infectious Diseases (CHERMID), Vaccine and Infectious Disease Institute (VAXINFECTIO), University of Antwerp, Wilrijk, Antwerp, Belgium. joke.bilcke@ua.ac.be&lt;/auth-address&gt;&lt;titles&gt;&lt;title&gt;Estimating the incidence of symptomatic rotavirus infections: a systematic review and meta-analysis&lt;/title&gt;&lt;secondary-title&gt;PLoS One&lt;/secondary-title&gt;&lt;alt-title&gt;PloS one&lt;/alt-title&gt;&lt;/titles&gt;&lt;periodical&gt;&lt;full-title&gt;PLoS One&lt;/full-title&gt;&lt;abbr-1&gt;PloS one&lt;/abbr-1&gt;&lt;/periodical&gt;&lt;alt-periodical&gt;&lt;full-title&gt;PLoS One&lt;/full-title&gt;&lt;abbr-1&gt;PloS one&lt;/abbr-1&gt;&lt;/alt-periodical&gt;&lt;pages&gt;e6060&lt;/pages&gt;&lt;volume&gt;4&lt;/volume&gt;&lt;number&gt;6&lt;/number&gt;&lt;keywords&gt;&lt;keyword&gt;Communicable Diseases/epidemiology&lt;/keyword&gt;&lt;keyword&gt;Cost-Benefit Analysis&lt;/keyword&gt;&lt;keyword&gt;Global Health&lt;/keyword&gt;&lt;keyword&gt;Humans&lt;/keyword&gt;&lt;keyword&gt;Incidence&lt;/keyword&gt;&lt;keyword&gt;Infant&lt;/keyword&gt;&lt;keyword&gt;Infant, Newborn&lt;/keyword&gt;&lt;keyword&gt;Prospective Studies&lt;/keyword&gt;&lt;keyword&gt;Risk&lt;/keyword&gt;&lt;keyword&gt;Rotavirus/*metabolism&lt;/keyword&gt;&lt;keyword&gt;Rotavirus Infections/*epidemiology/*virology&lt;/keyword&gt;&lt;keyword&gt;Time Factors&lt;/keyword&gt;&lt;keyword&gt;Treatment Outcome&lt;/keyword&gt;&lt;/keywords&gt;&lt;dates&gt;&lt;year&gt;2009&lt;/year&gt;&lt;/dates&gt;&lt;isbn&gt;1932-6203 (Electronic)&amp;#xD;1932-6203 (Linking)&lt;/isbn&gt;&lt;accession-num&gt;19557133&lt;/accession-num&gt;&lt;urls&gt;&lt;related-urls&gt;&lt;url&gt;http://www.ncbi.nlm.nih.gov/pubmed/19557133&lt;/url&gt;&lt;/related-urls&gt;&lt;/urls&gt;&lt;custom2&gt;2699052&lt;/custom2&gt;&lt;electronic-resource-num&gt;10.1371/journal.pone.0006060&lt;/electronic-resource-num&gt;&lt;/record&gt;&lt;/Cite&gt;&lt;/EndNote&gt;</w:instrText>
      </w:r>
      <w:r w:rsidRPr="00465098">
        <w:rPr>
          <w:rFonts w:ascii="Times New Roman" w:hAnsi="Times New Roman" w:cs="Times New Roman"/>
          <w:sz w:val="24"/>
          <w:szCs w:val="24"/>
        </w:rPr>
        <w:fldChar w:fldCharType="separate"/>
      </w:r>
      <w:r w:rsidR="00883ABC">
        <w:rPr>
          <w:rFonts w:ascii="Times New Roman" w:hAnsi="Times New Roman" w:cs="Times New Roman"/>
          <w:noProof/>
          <w:sz w:val="24"/>
          <w:szCs w:val="24"/>
        </w:rPr>
        <w:t>(4)</w:t>
      </w:r>
      <w:r w:rsidRPr="00465098">
        <w:rPr>
          <w:rFonts w:ascii="Times New Roman" w:hAnsi="Times New Roman" w:cs="Times New Roman"/>
          <w:sz w:val="24"/>
          <w:szCs w:val="24"/>
        </w:rPr>
        <w:fldChar w:fldCharType="end"/>
      </w:r>
      <w:r w:rsidRPr="00465098">
        <w:rPr>
          <w:rFonts w:ascii="Times New Roman" w:hAnsi="Times New Roman" w:cs="Times New Roman"/>
          <w:sz w:val="24"/>
          <w:szCs w:val="24"/>
        </w:rPr>
        <w:t xml:space="preserve">. In the model we assumed age-based annual incidence of </w:t>
      </w:r>
      <w:r w:rsidRPr="00465098">
        <w:rPr>
          <w:rFonts w:ascii="Times New Roman" w:eastAsiaTheme="minorEastAsia" w:hAnsi="Times New Roman" w:cs="Times New Roman"/>
          <w:sz w:val="24"/>
          <w:szCs w:val="24"/>
        </w:rPr>
        <w:t>0.24</w:t>
      </w:r>
      <w:r w:rsidR="00A23ADE">
        <w:rPr>
          <w:rFonts w:ascii="Times New Roman" w:eastAsiaTheme="minorEastAsia" w:hAnsi="Times New Roman" w:cs="Times New Roman"/>
          <w:sz w:val="24"/>
          <w:szCs w:val="24"/>
        </w:rPr>
        <w:t>, 0.06 and 0.03</w:t>
      </w:r>
      <w:r w:rsidRPr="00465098">
        <w:rPr>
          <w:rFonts w:ascii="Times New Roman" w:eastAsiaTheme="minorEastAsia" w:hAnsi="Times New Roman" w:cs="Times New Roman"/>
          <w:sz w:val="24"/>
          <w:szCs w:val="24"/>
        </w:rPr>
        <w:t xml:space="preserve"> for </w:t>
      </w:r>
      <w:r w:rsidR="00304125">
        <w:rPr>
          <w:rFonts w:ascii="Times New Roman" w:eastAsiaTheme="minorEastAsia" w:hAnsi="Times New Roman" w:cs="Times New Roman"/>
          <w:sz w:val="24"/>
          <w:szCs w:val="24"/>
        </w:rPr>
        <w:t xml:space="preserve">those aged </w:t>
      </w:r>
      <w:r w:rsidRPr="00465098">
        <w:rPr>
          <w:rFonts w:ascii="Times New Roman" w:eastAsiaTheme="minorEastAsia" w:hAnsi="Times New Roman" w:cs="Times New Roman"/>
          <w:sz w:val="24"/>
          <w:szCs w:val="24"/>
        </w:rPr>
        <w:t>0-2 year</w:t>
      </w:r>
      <w:r w:rsidR="00304125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465098">
        <w:rPr>
          <w:rFonts w:ascii="Times New Roman" w:eastAsiaTheme="minorEastAsia" w:hAnsi="Times New Roman" w:cs="Times New Roman"/>
          <w:sz w:val="24"/>
          <w:szCs w:val="24"/>
        </w:rPr>
        <w:t>, 2-3 year</w:t>
      </w:r>
      <w:r w:rsidR="00304125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465098">
        <w:rPr>
          <w:rFonts w:ascii="Times New Roman" w:eastAsiaTheme="minorEastAsia" w:hAnsi="Times New Roman" w:cs="Times New Roman"/>
          <w:sz w:val="24"/>
          <w:szCs w:val="24"/>
        </w:rPr>
        <w:t>, 3-</w:t>
      </w:r>
      <w:r w:rsidR="000E2947">
        <w:rPr>
          <w:rFonts w:ascii="Times New Roman" w:eastAsiaTheme="minorEastAsia" w:hAnsi="Times New Roman" w:cs="Times New Roman"/>
          <w:sz w:val="24"/>
          <w:szCs w:val="24"/>
        </w:rPr>
        <w:t>5</w:t>
      </w:r>
      <w:r w:rsidRPr="00465098">
        <w:rPr>
          <w:rFonts w:ascii="Times New Roman" w:eastAsiaTheme="minorEastAsia" w:hAnsi="Times New Roman" w:cs="Times New Roman"/>
          <w:sz w:val="24"/>
          <w:szCs w:val="24"/>
        </w:rPr>
        <w:t xml:space="preserve"> years</w:t>
      </w:r>
      <w:r w:rsidR="00A23ADE">
        <w:rPr>
          <w:rFonts w:ascii="Times New Roman" w:eastAsiaTheme="minorEastAsia" w:hAnsi="Times New Roman" w:cs="Times New Roman"/>
          <w:sz w:val="24"/>
          <w:szCs w:val="24"/>
        </w:rPr>
        <w:t xml:space="preserve"> respectively</w:t>
      </w:r>
      <w:r w:rsidRPr="00465098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8F2069" w:rsidRPr="00465098">
        <w:rPr>
          <w:rFonts w:ascii="Times New Roman" w:eastAsiaTheme="minorEastAsia" w:hAnsi="Times New Roman" w:cs="Times New Roman"/>
          <w:sz w:val="24"/>
          <w:szCs w:val="24"/>
        </w:rPr>
        <w:t>T</w:t>
      </w:r>
      <w:r w:rsidR="008F2069" w:rsidRPr="00465098">
        <w:rPr>
          <w:rFonts w:ascii="Times New Roman" w:hAnsi="Times New Roman" w:cs="Times New Roman"/>
          <w:sz w:val="24"/>
          <w:szCs w:val="24"/>
        </w:rPr>
        <w:t xml:space="preserve">o establish the decline in any symptomatic rotavirus cases we applied a vaccine efficacy of 74% against rotavirus of any severity </w:t>
      </w:r>
      <w:r w:rsidR="008F2069" w:rsidRPr="00465098">
        <w:rPr>
          <w:rFonts w:ascii="Times New Roman" w:hAnsi="Times New Roman" w:cs="Times New Roman"/>
          <w:sz w:val="24"/>
          <w:szCs w:val="24"/>
        </w:rPr>
        <w:fldChar w:fldCharType="begin"/>
      </w:r>
      <w:r w:rsidR="00883ABC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&lt;EndNote&gt;&lt;Cite&gt;&lt;Author&gt;Vesikari&lt;/Author&gt;&lt;Year&gt;2006&lt;/Year&gt;&lt;RecNum&gt;19&lt;/RecNum&gt;&lt;DisplayText&gt;(5)&lt;/DisplayText&gt;&lt;record&gt;&lt;rec-number&gt;19&lt;/rec-number&gt;&lt;foreign-keys&gt;&lt;key app="EN" db-id="tx2w2vrfgfr5drew5a2xveejptr5s55025dp" timestamp="1605832902"&gt;19&lt;/key&gt;&lt;/foreign-keys&gt;&lt;ref-type name="Journal Article"&gt;17&lt;/ref-type&gt;&lt;contributors&gt;&lt;authors&gt;&lt;author&gt;Vesikari, Timo&lt;/author&gt;&lt;author&gt;Matson, David O&lt;/author&gt;&lt;author&gt;Dennehy, Penelope&lt;/author&gt;&lt;author&gt;Van Damme, Pierre&lt;/author&gt;&lt;author&gt;Santosham, Mathuram&lt;/author&gt;&lt;author&gt;Rodriguez, Zoe&lt;/author&gt;&lt;author&gt;Dallas, Michael J&lt;/author&gt;&lt;author&gt;Heyse, Joseph F&lt;/author&gt;&lt;author&gt;Goveia, Michelle G&lt;/author&gt;&lt;author&gt;Black, Steven B&lt;/author&gt;&lt;/authors&gt;&lt;/contributors&gt;&lt;titles&gt;&lt;title&gt;Safety and efficacy of a pentavalent human–bovine (WC3) reassortant rotavirus vaccine&lt;/title&gt;&lt;secondary-title&gt;New England Journal of Medicine&lt;/secondary-title&gt;&lt;/titles&gt;&lt;periodical&gt;&lt;full-title&gt;New England Journal of Medicine&lt;/full-title&gt;&lt;/periodical&gt;&lt;pages&gt;23-33&lt;/pages&gt;&lt;volume&gt;354&lt;/volume&gt;&lt;number&gt;1&lt;/number&gt;&lt;dates&gt;&lt;year&gt;2006&lt;/year&gt;&lt;/dates&gt;&lt;isbn&gt;0028-4793&lt;/isbn&gt;&lt;urls&gt;&lt;/urls&gt;&lt;/record&gt;&lt;/Cite&gt;&lt;/EndNote&gt;</w:instrText>
      </w:r>
      <w:r w:rsidR="008F2069" w:rsidRPr="00465098">
        <w:rPr>
          <w:rFonts w:ascii="Times New Roman" w:hAnsi="Times New Roman" w:cs="Times New Roman"/>
          <w:sz w:val="24"/>
          <w:szCs w:val="24"/>
        </w:rPr>
        <w:fldChar w:fldCharType="separate"/>
      </w:r>
      <w:r w:rsidR="00883ABC">
        <w:rPr>
          <w:rFonts w:ascii="Times New Roman" w:hAnsi="Times New Roman" w:cs="Times New Roman"/>
          <w:noProof/>
          <w:sz w:val="24"/>
          <w:szCs w:val="24"/>
        </w:rPr>
        <w:t>(5)</w:t>
      </w:r>
      <w:r w:rsidR="008F2069" w:rsidRPr="00465098">
        <w:rPr>
          <w:rFonts w:ascii="Times New Roman" w:hAnsi="Times New Roman" w:cs="Times New Roman"/>
          <w:sz w:val="24"/>
          <w:szCs w:val="24"/>
        </w:rPr>
        <w:fldChar w:fldCharType="end"/>
      </w:r>
      <w:r w:rsidR="008F2069" w:rsidRPr="00465098">
        <w:rPr>
          <w:rFonts w:ascii="Times New Roman" w:hAnsi="Times New Roman" w:cs="Times New Roman"/>
          <w:sz w:val="24"/>
          <w:szCs w:val="24"/>
        </w:rPr>
        <w:t xml:space="preserve">. As detailed below we accounted for the </w:t>
      </w:r>
      <w:r w:rsidR="00EC187B">
        <w:rPr>
          <w:rFonts w:ascii="Times New Roman" w:hAnsi="Times New Roman" w:cs="Times New Roman"/>
          <w:sz w:val="24"/>
          <w:szCs w:val="24"/>
        </w:rPr>
        <w:t xml:space="preserve">estimated </w:t>
      </w:r>
      <w:r w:rsidR="008F2069" w:rsidRPr="00465098">
        <w:rPr>
          <w:rFonts w:ascii="Times New Roman" w:hAnsi="Times New Roman" w:cs="Times New Roman"/>
          <w:sz w:val="24"/>
          <w:szCs w:val="24"/>
        </w:rPr>
        <w:t xml:space="preserve">timeliness of vaccination, partial vaccination, and the loss of vaccine induced immunity </w:t>
      </w:r>
      <w:r w:rsidR="00333A90">
        <w:rPr>
          <w:rFonts w:ascii="Times New Roman" w:hAnsi="Times New Roman" w:cs="Times New Roman"/>
          <w:sz w:val="24"/>
          <w:szCs w:val="24"/>
        </w:rPr>
        <w:t>over</w:t>
      </w:r>
      <w:r w:rsidR="008F2069" w:rsidRPr="00465098">
        <w:rPr>
          <w:rFonts w:ascii="Times New Roman" w:hAnsi="Times New Roman" w:cs="Times New Roman"/>
          <w:sz w:val="24"/>
          <w:szCs w:val="24"/>
        </w:rPr>
        <w:t xml:space="preserve"> time. </w:t>
      </w:r>
      <w:r w:rsidR="00465098" w:rsidRPr="00465098">
        <w:rPr>
          <w:rFonts w:ascii="Times New Roman" w:eastAsiaTheme="minorEastAsia" w:hAnsi="Times New Roman" w:cs="Times New Roman"/>
          <w:sz w:val="24"/>
          <w:szCs w:val="24"/>
        </w:rPr>
        <w:t>Note that the estimated impact on non-medically-attended rotavir</w:t>
      </w:r>
      <w:r w:rsidR="00333A90">
        <w:rPr>
          <w:rFonts w:ascii="Times New Roman" w:eastAsiaTheme="minorEastAsia" w:hAnsi="Times New Roman" w:cs="Times New Roman"/>
          <w:sz w:val="24"/>
          <w:szCs w:val="24"/>
        </w:rPr>
        <w:t>u</w:t>
      </w:r>
      <w:r w:rsidR="00465098" w:rsidRPr="00465098">
        <w:rPr>
          <w:rFonts w:ascii="Times New Roman" w:eastAsiaTheme="minorEastAsia" w:hAnsi="Times New Roman" w:cs="Times New Roman"/>
          <w:sz w:val="24"/>
          <w:szCs w:val="24"/>
        </w:rPr>
        <w:t>s only includes direct (non-herd) protection from vaccination.</w:t>
      </w:r>
    </w:p>
    <w:p w14:paraId="02C4F62C" w14:textId="29A8664B" w:rsidR="009102D6" w:rsidRPr="009102D6" w:rsidRDefault="00333A90" w:rsidP="009102D6">
      <w:pPr>
        <w:spacing w:line="48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W</w:t>
      </w:r>
      <w:r w:rsidR="00465098" w:rsidRPr="00465098">
        <w:rPr>
          <w:rFonts w:ascii="Times New Roman" w:eastAsiaTheme="minorEastAsia" w:hAnsi="Times New Roman" w:cs="Times New Roman"/>
          <w:sz w:val="24"/>
          <w:szCs w:val="24"/>
        </w:rPr>
        <w:t xml:space="preserve">e </w:t>
      </w:r>
      <w:r>
        <w:rPr>
          <w:rFonts w:ascii="Times New Roman" w:eastAsiaTheme="minorEastAsia" w:hAnsi="Times New Roman" w:cs="Times New Roman"/>
          <w:sz w:val="24"/>
          <w:szCs w:val="24"/>
        </w:rPr>
        <w:t>primarily used</w:t>
      </w:r>
      <w:r w:rsidR="00465098" w:rsidRPr="00465098">
        <w:rPr>
          <w:rFonts w:ascii="Times New Roman" w:eastAsiaTheme="minorEastAsia" w:hAnsi="Times New Roman" w:cs="Times New Roman"/>
          <w:sz w:val="24"/>
          <w:szCs w:val="24"/>
        </w:rPr>
        <w:t xml:space="preserve"> all-cause AGE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cases to establish the change in </w:t>
      </w:r>
      <w:r w:rsidR="00465098" w:rsidRPr="00465098">
        <w:rPr>
          <w:rFonts w:ascii="Times New Roman" w:eastAsiaTheme="minorEastAsia" w:hAnsi="Times New Roman" w:cs="Times New Roman"/>
          <w:sz w:val="24"/>
          <w:szCs w:val="24"/>
        </w:rPr>
        <w:t xml:space="preserve">healthcare utilisation and </w:t>
      </w:r>
      <w:r w:rsidR="00EC187B">
        <w:rPr>
          <w:rFonts w:ascii="Times New Roman" w:eastAsiaTheme="minorEastAsia" w:hAnsi="Times New Roman" w:cs="Times New Roman"/>
          <w:sz w:val="24"/>
          <w:szCs w:val="24"/>
        </w:rPr>
        <w:t>consequently</w:t>
      </w:r>
      <w:r w:rsidR="00EC187B" w:rsidRPr="0046509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C187B">
        <w:rPr>
          <w:rFonts w:ascii="Times New Roman" w:eastAsiaTheme="minorEastAsia" w:hAnsi="Times New Roman" w:cs="Times New Roman"/>
          <w:sz w:val="24"/>
          <w:szCs w:val="24"/>
        </w:rPr>
        <w:t>these data</w:t>
      </w:r>
      <w:r w:rsidR="00EC187B" w:rsidRPr="0046509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65098" w:rsidRPr="00465098">
        <w:rPr>
          <w:rFonts w:ascii="Times New Roman" w:eastAsiaTheme="minorEastAsia" w:hAnsi="Times New Roman" w:cs="Times New Roman"/>
          <w:sz w:val="24"/>
          <w:szCs w:val="24"/>
        </w:rPr>
        <w:t xml:space="preserve">could not </w:t>
      </w:r>
      <w:r w:rsidR="006C594C">
        <w:rPr>
          <w:rFonts w:ascii="Times New Roman" w:eastAsiaTheme="minorEastAsia" w:hAnsi="Times New Roman" w:cs="Times New Roman"/>
          <w:sz w:val="24"/>
          <w:szCs w:val="24"/>
        </w:rPr>
        <w:t xml:space="preserve">be </w:t>
      </w:r>
      <w:r w:rsidR="00465098" w:rsidRPr="00465098">
        <w:rPr>
          <w:rFonts w:ascii="Times New Roman" w:eastAsiaTheme="minorEastAsia" w:hAnsi="Times New Roman" w:cs="Times New Roman"/>
          <w:sz w:val="24"/>
          <w:szCs w:val="24"/>
        </w:rPr>
        <w:t>use</w:t>
      </w:r>
      <w:r w:rsidR="006C594C">
        <w:rPr>
          <w:rFonts w:ascii="Times New Roman" w:eastAsiaTheme="minorEastAsia" w:hAnsi="Times New Roman" w:cs="Times New Roman"/>
          <w:sz w:val="24"/>
          <w:szCs w:val="24"/>
        </w:rPr>
        <w:t>d</w:t>
      </w:r>
      <w:r w:rsidR="00465098" w:rsidRPr="00465098">
        <w:rPr>
          <w:rFonts w:ascii="Times New Roman" w:eastAsiaTheme="minorEastAsia" w:hAnsi="Times New Roman" w:cs="Times New Roman"/>
          <w:sz w:val="24"/>
          <w:szCs w:val="24"/>
        </w:rPr>
        <w:t xml:space="preserve"> to establish the </w:t>
      </w:r>
      <w:r w:rsidR="00465098" w:rsidRPr="00883ABC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incidence </w:t>
      </w:r>
      <w:r w:rsidR="00465098" w:rsidRPr="006C594C">
        <w:rPr>
          <w:rFonts w:ascii="Times New Roman" w:eastAsiaTheme="minorEastAsia" w:hAnsi="Times New Roman" w:cs="Times New Roman"/>
          <w:sz w:val="24"/>
          <w:szCs w:val="24"/>
        </w:rPr>
        <w:t xml:space="preserve">of rotavirus </w:t>
      </w:r>
      <w:r w:rsidRPr="00883ABC">
        <w:rPr>
          <w:rFonts w:ascii="Times New Roman" w:eastAsiaTheme="minorEastAsia" w:hAnsi="Times New Roman" w:cs="Times New Roman"/>
          <w:sz w:val="24"/>
          <w:szCs w:val="24"/>
        </w:rPr>
        <w:t>specific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medical attended cases</w:t>
      </w:r>
      <w:r w:rsidR="00465098" w:rsidRPr="00465098">
        <w:rPr>
          <w:rFonts w:ascii="Times New Roman" w:eastAsiaTheme="minorEastAsia" w:hAnsi="Times New Roman" w:cs="Times New Roman"/>
          <w:sz w:val="24"/>
          <w:szCs w:val="24"/>
        </w:rPr>
        <w:t xml:space="preserve">. However, we assumed that any change in all-cause AGE healthcare utilisation was due to the prevention of rotavirus cases. </w:t>
      </w:r>
      <w:r w:rsidR="006C594C">
        <w:rPr>
          <w:rFonts w:ascii="Times New Roman" w:eastAsiaTheme="minorEastAsia" w:hAnsi="Times New Roman" w:cs="Times New Roman"/>
          <w:sz w:val="24"/>
          <w:szCs w:val="24"/>
        </w:rPr>
        <w:t xml:space="preserve">Therefore, </w:t>
      </w:r>
      <w:r w:rsidR="006C594C">
        <w:rPr>
          <w:rFonts w:ascii="Times New Roman" w:hAnsi="Times New Roman" w:cs="Times New Roman"/>
          <w:sz w:val="24"/>
          <w:szCs w:val="24"/>
        </w:rPr>
        <w:t>a</w:t>
      </w:r>
      <w:r w:rsidR="008F2069" w:rsidRPr="00465098">
        <w:rPr>
          <w:rFonts w:ascii="Times New Roman" w:hAnsi="Times New Roman" w:cs="Times New Roman"/>
          <w:sz w:val="24"/>
          <w:szCs w:val="24"/>
        </w:rPr>
        <w:t xml:space="preserve">fter establishing </w:t>
      </w:r>
      <w:r w:rsidR="00465098" w:rsidRPr="00465098">
        <w:rPr>
          <w:rFonts w:ascii="Times New Roman" w:hAnsi="Times New Roman" w:cs="Times New Roman"/>
          <w:sz w:val="24"/>
          <w:szCs w:val="24"/>
        </w:rPr>
        <w:t>annual</w:t>
      </w:r>
      <w:r w:rsidR="00465098">
        <w:rPr>
          <w:rFonts w:ascii="Times New Roman" w:hAnsi="Times New Roman" w:cs="Times New Roman"/>
          <w:sz w:val="24"/>
          <w:szCs w:val="24"/>
        </w:rPr>
        <w:t xml:space="preserve"> age-specific</w:t>
      </w:r>
      <w:r w:rsidR="008F2069" w:rsidRPr="00465098">
        <w:rPr>
          <w:rFonts w:ascii="Times New Roman" w:hAnsi="Times New Roman" w:cs="Times New Roman"/>
          <w:sz w:val="24"/>
          <w:szCs w:val="24"/>
        </w:rPr>
        <w:t xml:space="preserve"> </w:t>
      </w:r>
      <w:r w:rsidR="00465098" w:rsidRPr="00465098">
        <w:rPr>
          <w:rFonts w:ascii="Times New Roman" w:hAnsi="Times New Roman" w:cs="Times New Roman"/>
          <w:sz w:val="24"/>
          <w:szCs w:val="24"/>
        </w:rPr>
        <w:t>change</w:t>
      </w:r>
      <w:r w:rsidR="00465098">
        <w:rPr>
          <w:rFonts w:ascii="Times New Roman" w:hAnsi="Times New Roman" w:cs="Times New Roman"/>
          <w:sz w:val="24"/>
          <w:szCs w:val="24"/>
        </w:rPr>
        <w:t>s</w:t>
      </w:r>
      <w:r w:rsidR="00465098" w:rsidRPr="00465098">
        <w:rPr>
          <w:rFonts w:ascii="Times New Roman" w:hAnsi="Times New Roman" w:cs="Times New Roman"/>
          <w:sz w:val="24"/>
          <w:szCs w:val="24"/>
        </w:rPr>
        <w:t xml:space="preserve"> (decline</w:t>
      </w:r>
      <w:r w:rsidR="00465098">
        <w:rPr>
          <w:rFonts w:ascii="Times New Roman" w:hAnsi="Times New Roman" w:cs="Times New Roman"/>
          <w:sz w:val="24"/>
          <w:szCs w:val="24"/>
        </w:rPr>
        <w:t>s</w:t>
      </w:r>
      <w:r w:rsidR="00465098" w:rsidRPr="00465098">
        <w:rPr>
          <w:rFonts w:ascii="Times New Roman" w:hAnsi="Times New Roman" w:cs="Times New Roman"/>
          <w:sz w:val="24"/>
          <w:szCs w:val="24"/>
        </w:rPr>
        <w:t>)</w:t>
      </w:r>
      <w:r w:rsidR="008F2069" w:rsidRPr="00465098">
        <w:rPr>
          <w:rFonts w:ascii="Times New Roman" w:hAnsi="Times New Roman" w:cs="Times New Roman"/>
          <w:sz w:val="24"/>
          <w:szCs w:val="24"/>
        </w:rPr>
        <w:t xml:space="preserve"> in any symptomatic rotavirus cases</w:t>
      </w:r>
      <w:r w:rsidR="00465098" w:rsidRPr="00465098">
        <w:rPr>
          <w:rFonts w:ascii="Times New Roman" w:hAnsi="Times New Roman" w:cs="Times New Roman"/>
          <w:sz w:val="24"/>
          <w:szCs w:val="24"/>
        </w:rPr>
        <w:t xml:space="preserve"> we calculated the change in rotavirus cases not requiring medical care by subtracting </w:t>
      </w:r>
      <w:r w:rsidR="00465098">
        <w:rPr>
          <w:rFonts w:ascii="Times New Roman" w:hAnsi="Times New Roman" w:cs="Times New Roman"/>
          <w:sz w:val="24"/>
          <w:szCs w:val="24"/>
        </w:rPr>
        <w:t xml:space="preserve">the </w:t>
      </w:r>
      <w:r w:rsidR="00465098" w:rsidRPr="00465098">
        <w:rPr>
          <w:rFonts w:ascii="Times New Roman" w:hAnsi="Times New Roman" w:cs="Times New Roman"/>
          <w:sz w:val="24"/>
          <w:szCs w:val="24"/>
        </w:rPr>
        <w:t xml:space="preserve">change in </w:t>
      </w:r>
      <w:r>
        <w:rPr>
          <w:rFonts w:ascii="Times New Roman" w:hAnsi="Times New Roman" w:cs="Times New Roman"/>
          <w:sz w:val="24"/>
          <w:szCs w:val="24"/>
        </w:rPr>
        <w:t>age-specific</w:t>
      </w:r>
      <w:r w:rsidRPr="00465098">
        <w:rPr>
          <w:rFonts w:ascii="Times New Roman" w:hAnsi="Times New Roman" w:cs="Times New Roman"/>
          <w:sz w:val="24"/>
          <w:szCs w:val="24"/>
        </w:rPr>
        <w:t xml:space="preserve"> </w:t>
      </w:r>
      <w:r w:rsidR="00465098" w:rsidRPr="00465098">
        <w:rPr>
          <w:rFonts w:ascii="Times New Roman" w:hAnsi="Times New Roman" w:cs="Times New Roman"/>
          <w:sz w:val="24"/>
          <w:szCs w:val="24"/>
        </w:rPr>
        <w:t xml:space="preserve">medically attended cases </w:t>
      </w:r>
      <w:r w:rsidR="00465098">
        <w:rPr>
          <w:rFonts w:ascii="Times New Roman" w:hAnsi="Times New Roman" w:cs="Times New Roman"/>
          <w:sz w:val="24"/>
          <w:szCs w:val="24"/>
        </w:rPr>
        <w:t xml:space="preserve">(see </w:t>
      </w:r>
      <w:r w:rsidR="00465098" w:rsidRPr="00465098">
        <w:rPr>
          <w:rFonts w:ascii="Times New Roman" w:hAnsi="Times New Roman" w:cs="Times New Roman"/>
          <w:sz w:val="24"/>
          <w:szCs w:val="24"/>
        </w:rPr>
        <w:t>Methods section</w:t>
      </w:r>
      <w:r w:rsidR="00465098">
        <w:rPr>
          <w:rFonts w:ascii="Times New Roman" w:hAnsi="Times New Roman" w:cs="Times New Roman"/>
          <w:sz w:val="24"/>
          <w:szCs w:val="24"/>
        </w:rPr>
        <w:t>)</w:t>
      </w:r>
      <w:r w:rsidR="00465098" w:rsidRPr="00465098">
        <w:rPr>
          <w:rFonts w:ascii="Times New Roman" w:hAnsi="Times New Roman" w:cs="Times New Roman"/>
          <w:sz w:val="24"/>
          <w:szCs w:val="24"/>
        </w:rPr>
        <w:t xml:space="preserve">. We </w:t>
      </w:r>
      <w:r w:rsidR="00465098" w:rsidRPr="00465098">
        <w:rPr>
          <w:rFonts w:ascii="Times New Roman" w:eastAsiaTheme="minorEastAsia" w:hAnsi="Times New Roman" w:cs="Times New Roman"/>
          <w:sz w:val="24"/>
          <w:szCs w:val="24"/>
        </w:rPr>
        <w:t xml:space="preserve">assumed that non-medically attended cases </w:t>
      </w:r>
      <w:r>
        <w:rPr>
          <w:rFonts w:ascii="Times New Roman" w:eastAsiaTheme="minorEastAsia" w:hAnsi="Times New Roman" w:cs="Times New Roman"/>
          <w:sz w:val="24"/>
          <w:szCs w:val="24"/>
        </w:rPr>
        <w:t>w</w:t>
      </w:r>
      <w:r w:rsidR="00465098" w:rsidRPr="00465098">
        <w:rPr>
          <w:rFonts w:ascii="Times New Roman" w:eastAsiaTheme="minorEastAsia" w:hAnsi="Times New Roman" w:cs="Times New Roman"/>
          <w:sz w:val="24"/>
          <w:szCs w:val="24"/>
        </w:rPr>
        <w:t xml:space="preserve">ould not increase, so if the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estimated </w:t>
      </w:r>
      <w:r w:rsidR="00465098" w:rsidRPr="00465098">
        <w:rPr>
          <w:rFonts w:ascii="Times New Roman" w:eastAsiaTheme="minorEastAsia" w:hAnsi="Times New Roman" w:cs="Times New Roman"/>
          <w:sz w:val="24"/>
          <w:szCs w:val="24"/>
        </w:rPr>
        <w:t xml:space="preserve">decline in medically attended </w:t>
      </w:r>
      <w:r w:rsidR="00EC187B">
        <w:rPr>
          <w:rFonts w:ascii="Times New Roman" w:eastAsiaTheme="minorEastAsia" w:hAnsi="Times New Roman" w:cs="Times New Roman"/>
          <w:sz w:val="24"/>
          <w:szCs w:val="24"/>
        </w:rPr>
        <w:t xml:space="preserve">cases </w:t>
      </w:r>
      <w:r w:rsidR="00465098" w:rsidRPr="00465098">
        <w:rPr>
          <w:rFonts w:ascii="Times New Roman" w:eastAsiaTheme="minorEastAsia" w:hAnsi="Times New Roman" w:cs="Times New Roman"/>
          <w:sz w:val="24"/>
          <w:szCs w:val="24"/>
        </w:rPr>
        <w:t>exceeded the estimated decline</w:t>
      </w:r>
      <w:r w:rsidR="00DD3087">
        <w:rPr>
          <w:rFonts w:ascii="Times New Roman" w:eastAsiaTheme="minorEastAsia" w:hAnsi="Times New Roman" w:cs="Times New Roman"/>
          <w:sz w:val="24"/>
          <w:szCs w:val="24"/>
        </w:rPr>
        <w:t xml:space="preserve"> in</w:t>
      </w:r>
      <w:r w:rsidR="00465098" w:rsidRPr="0046509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65098" w:rsidRPr="00465098">
        <w:rPr>
          <w:rFonts w:ascii="Times New Roman" w:hAnsi="Times New Roman" w:cs="Times New Roman"/>
          <w:sz w:val="24"/>
          <w:szCs w:val="24"/>
        </w:rPr>
        <w:t xml:space="preserve">any symptomatic rotavirus cases we assumed the change in </w:t>
      </w:r>
      <w:r w:rsidR="00465098" w:rsidRPr="00465098">
        <w:rPr>
          <w:rFonts w:ascii="Times New Roman" w:eastAsiaTheme="minorEastAsia" w:hAnsi="Times New Roman" w:cs="Times New Roman"/>
          <w:sz w:val="24"/>
          <w:szCs w:val="24"/>
        </w:rPr>
        <w:t xml:space="preserve">non-medically attended </w:t>
      </w:r>
      <w:r w:rsidR="00EC187B">
        <w:rPr>
          <w:rFonts w:ascii="Times New Roman" w:eastAsiaTheme="minorEastAsia" w:hAnsi="Times New Roman" w:cs="Times New Roman"/>
          <w:sz w:val="24"/>
          <w:szCs w:val="24"/>
        </w:rPr>
        <w:t xml:space="preserve">cases </w:t>
      </w:r>
      <w:r w:rsidR="00465098" w:rsidRPr="00465098">
        <w:rPr>
          <w:rFonts w:ascii="Times New Roman" w:eastAsiaTheme="minorEastAsia" w:hAnsi="Times New Roman" w:cs="Times New Roman"/>
          <w:sz w:val="24"/>
          <w:szCs w:val="24"/>
        </w:rPr>
        <w:t xml:space="preserve">was zero. </w:t>
      </w:r>
    </w:p>
    <w:p w14:paraId="0FE77F43" w14:textId="77777777" w:rsidR="009102D6" w:rsidRDefault="00695774" w:rsidP="009102D6">
      <w:pPr>
        <w:spacing w:line="48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695774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Vaccination uptake and coverage estimation </w:t>
      </w:r>
    </w:p>
    <w:p w14:paraId="51E1EC50" w14:textId="04E89EB8" w:rsidR="00695774" w:rsidRPr="009102D6" w:rsidRDefault="00B86AFA" w:rsidP="00D047CA">
      <w:pPr>
        <w:spacing w:line="480" w:lineRule="auto"/>
        <w:ind w:firstLine="714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Using data from </w:t>
      </w:r>
      <w:r w:rsidRPr="00384E5D">
        <w:rPr>
          <w:rFonts w:ascii="Times New Roman" w:hAnsi="Times New Roman" w:cs="Times New Roman"/>
          <w:sz w:val="24"/>
          <w:szCs w:val="24"/>
        </w:rPr>
        <w:t>the National Immunization Survey</w:t>
      </w:r>
      <w:r w:rsidR="00833191">
        <w:rPr>
          <w:rFonts w:ascii="Times New Roman" w:hAnsi="Times New Roman" w:cs="Times New Roman"/>
          <w:sz w:val="24"/>
          <w:szCs w:val="24"/>
        </w:rPr>
        <w:t>-Child</w:t>
      </w:r>
      <w:r w:rsidR="00883ABC">
        <w:rPr>
          <w:rFonts w:ascii="Times New Roman" w:hAnsi="Times New Roman" w:cs="Times New Roman"/>
          <w:sz w:val="24"/>
          <w:szCs w:val="24"/>
        </w:rPr>
        <w:t xml:space="preserve"> </w:t>
      </w:r>
      <w:r w:rsidR="00883ABC">
        <w:rPr>
          <w:rFonts w:ascii="Times New Roman" w:hAnsi="Times New Roman" w:cs="Times New Roman"/>
          <w:sz w:val="24"/>
          <w:szCs w:val="24"/>
        </w:rPr>
        <w:fldChar w:fldCharType="begin"/>
      </w:r>
      <w:r w:rsidR="00883ABC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&lt;EndNote&gt;&lt;Cite&gt;&lt;Author&gt;Centers for Disease Control and Prevention&lt;/Author&gt;&lt;RecNum&gt;33&lt;/RecNum&gt;&lt;DisplayText&gt;(6)&lt;/DisplayText&gt;&lt;record&gt;&lt;rec-number&gt;33&lt;/rec-number&gt;&lt;foreign-keys&gt;&lt;key app="EN" db-id="tx2w2vrfgfr5drew5a2xveejptr5s55025dp" timestamp="1605833296"&gt;33&lt;/key&gt;&lt;/foreign-keys&gt;&lt;ref-type name="Journal Article"&gt;17&lt;/ref-type&gt;&lt;contributors&gt;&lt;authors&gt;&lt;author&gt;Centers for Disease Control and Prevention,&lt;/author&gt;&lt;/authors&gt;&lt;/contributors&gt;&lt;titles&gt;&lt;title&gt;National Immunization Surveys (NIS) Data, Tables, and Documentation.  Available from: https://www.cdc.gov/vaccines/imz-managers/nis/data-tables.html.  &lt;/title&gt;&lt;/titles&gt;&lt;dates&gt;&lt;/dates&gt;&lt;urls&gt;&lt;/urls&gt;&lt;/record&gt;&lt;/Cite&gt;&lt;/EndNote&gt;</w:instrText>
      </w:r>
      <w:r w:rsidR="00883ABC">
        <w:rPr>
          <w:rFonts w:ascii="Times New Roman" w:hAnsi="Times New Roman" w:cs="Times New Roman"/>
          <w:sz w:val="24"/>
          <w:szCs w:val="24"/>
        </w:rPr>
        <w:fldChar w:fldCharType="separate"/>
      </w:r>
      <w:r w:rsidR="00883ABC">
        <w:rPr>
          <w:rFonts w:ascii="Times New Roman" w:hAnsi="Times New Roman" w:cs="Times New Roman"/>
          <w:noProof/>
          <w:sz w:val="24"/>
          <w:szCs w:val="24"/>
        </w:rPr>
        <w:t>(6)</w:t>
      </w:r>
      <w:r w:rsidR="00883ABC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we estimated </w:t>
      </w:r>
      <w:r w:rsidR="00BB4DF8">
        <w:rPr>
          <w:rFonts w:ascii="Times New Roman" w:hAnsi="Times New Roman" w:cs="Times New Roman"/>
          <w:sz w:val="24"/>
          <w:szCs w:val="24"/>
        </w:rPr>
        <w:t xml:space="preserve">the weighted average of fully and partially vaccinated </w:t>
      </w:r>
      <w:r w:rsidR="006C594C">
        <w:rPr>
          <w:rFonts w:ascii="Times New Roman" w:hAnsi="Times New Roman" w:cs="Times New Roman"/>
          <w:sz w:val="24"/>
          <w:szCs w:val="24"/>
        </w:rPr>
        <w:t>over the period 2006-2015</w:t>
      </w:r>
      <w:r w:rsidR="009102D6">
        <w:rPr>
          <w:rFonts w:ascii="Times New Roman" w:hAnsi="Times New Roman" w:cs="Times New Roman"/>
          <w:sz w:val="24"/>
          <w:szCs w:val="24"/>
        </w:rPr>
        <w:t xml:space="preserve"> </w:t>
      </w:r>
      <w:r w:rsidR="00BB4DF8">
        <w:rPr>
          <w:rFonts w:ascii="Times New Roman" w:hAnsi="Times New Roman" w:cs="Times New Roman"/>
          <w:sz w:val="24"/>
          <w:szCs w:val="24"/>
        </w:rPr>
        <w:t xml:space="preserve">was </w:t>
      </w:r>
      <w:r>
        <w:rPr>
          <w:rFonts w:ascii="Times New Roman" w:hAnsi="Times New Roman" w:cs="Times New Roman"/>
          <w:sz w:val="24"/>
          <w:szCs w:val="24"/>
        </w:rPr>
        <w:t xml:space="preserve">approximately 85% RotaTeq and 15% </w:t>
      </w:r>
      <w:r w:rsidRPr="00A92D05">
        <w:rPr>
          <w:rFonts w:ascii="Times New Roman" w:hAnsi="Times New Roman" w:cs="Times New Roman"/>
          <w:sz w:val="24"/>
          <w:szCs w:val="24"/>
        </w:rPr>
        <w:t>Rotarix</w:t>
      </w:r>
      <w:r w:rsidR="00BB4DF8">
        <w:rPr>
          <w:rFonts w:ascii="Times New Roman" w:hAnsi="Times New Roman" w:cs="Times New Roman"/>
          <w:sz w:val="24"/>
          <w:szCs w:val="24"/>
        </w:rPr>
        <w:t xml:space="preserve"> </w:t>
      </w:r>
      <w:r w:rsidR="006C594C">
        <w:rPr>
          <w:rFonts w:ascii="Times New Roman" w:hAnsi="Times New Roman" w:cs="Times New Roman"/>
          <w:sz w:val="24"/>
          <w:szCs w:val="24"/>
        </w:rPr>
        <w:t xml:space="preserve">and for the period 2011-2015 approximately </w:t>
      </w:r>
      <w:r w:rsidR="00BB4DF8">
        <w:rPr>
          <w:rFonts w:ascii="Times New Roman" w:hAnsi="Times New Roman" w:cs="Times New Roman"/>
          <w:sz w:val="24"/>
          <w:szCs w:val="24"/>
        </w:rPr>
        <w:t>77%</w:t>
      </w:r>
      <w:r w:rsidR="00BB4DF8" w:rsidRPr="00BB4DF8">
        <w:rPr>
          <w:rFonts w:ascii="Times New Roman" w:hAnsi="Times New Roman" w:cs="Times New Roman"/>
          <w:sz w:val="24"/>
          <w:szCs w:val="24"/>
        </w:rPr>
        <w:t xml:space="preserve"> </w:t>
      </w:r>
      <w:r w:rsidR="00BB4DF8">
        <w:rPr>
          <w:rFonts w:ascii="Times New Roman" w:hAnsi="Times New Roman" w:cs="Times New Roman"/>
          <w:sz w:val="24"/>
          <w:szCs w:val="24"/>
        </w:rPr>
        <w:t xml:space="preserve">RotaTeq and 23% </w:t>
      </w:r>
      <w:r w:rsidR="00BB4DF8" w:rsidRPr="00A92D05">
        <w:rPr>
          <w:rFonts w:ascii="Times New Roman" w:hAnsi="Times New Roman" w:cs="Times New Roman"/>
          <w:sz w:val="24"/>
          <w:szCs w:val="24"/>
        </w:rPr>
        <w:t>Rotarix</w:t>
      </w:r>
      <w:r>
        <w:rPr>
          <w:rFonts w:ascii="Times New Roman" w:hAnsi="Times New Roman" w:cs="Times New Roman"/>
          <w:sz w:val="24"/>
          <w:szCs w:val="24"/>
        </w:rPr>
        <w:t xml:space="preserve">. Those vaccinated with an unknown brand were </w:t>
      </w:r>
      <w:r w:rsidRPr="00D73C75">
        <w:rPr>
          <w:rFonts w:ascii="Times New Roman" w:hAnsi="Times New Roman" w:cs="Times New Roman"/>
          <w:sz w:val="24"/>
          <w:szCs w:val="24"/>
        </w:rPr>
        <w:t>distribut</w:t>
      </w:r>
      <w:r>
        <w:rPr>
          <w:rFonts w:ascii="Times New Roman" w:hAnsi="Times New Roman" w:cs="Times New Roman"/>
          <w:sz w:val="24"/>
          <w:szCs w:val="24"/>
        </w:rPr>
        <w:t>ed</w:t>
      </w:r>
      <w:r w:rsidRPr="00D73C75">
        <w:rPr>
          <w:rFonts w:ascii="Times New Roman" w:hAnsi="Times New Roman" w:cs="Times New Roman"/>
          <w:sz w:val="24"/>
          <w:szCs w:val="24"/>
        </w:rPr>
        <w:t xml:space="preserve"> proportion</w:t>
      </w:r>
      <w:r>
        <w:rPr>
          <w:rFonts w:ascii="Times New Roman" w:hAnsi="Times New Roman" w:cs="Times New Roman"/>
          <w:sz w:val="24"/>
          <w:szCs w:val="24"/>
        </w:rPr>
        <w:t>ally based on those with details on the v</w:t>
      </w:r>
      <w:r w:rsidRPr="00D73C75">
        <w:rPr>
          <w:rFonts w:ascii="Times New Roman" w:hAnsi="Times New Roman" w:cs="Times New Roman"/>
          <w:sz w:val="24"/>
          <w:szCs w:val="24"/>
        </w:rPr>
        <w:t>accinat</w:t>
      </w:r>
      <w:r>
        <w:rPr>
          <w:rFonts w:ascii="Times New Roman" w:hAnsi="Times New Roman" w:cs="Times New Roman"/>
          <w:sz w:val="24"/>
          <w:szCs w:val="24"/>
        </w:rPr>
        <w:t xml:space="preserve">ion brand administered. </w:t>
      </w:r>
      <w:r w:rsidR="009A14EA">
        <w:rPr>
          <w:rFonts w:ascii="Times New Roman" w:hAnsi="Times New Roman" w:cs="Times New Roman"/>
          <w:sz w:val="24"/>
          <w:szCs w:val="24"/>
        </w:rPr>
        <w:t xml:space="preserve">Where </w:t>
      </w:r>
      <w:r w:rsidR="00004654">
        <w:rPr>
          <w:rFonts w:ascii="Times New Roman" w:hAnsi="Times New Roman" w:cs="Times New Roman"/>
          <w:sz w:val="24"/>
          <w:szCs w:val="24"/>
        </w:rPr>
        <w:t xml:space="preserve">uptake </w:t>
      </w:r>
      <w:r w:rsidR="009A14EA">
        <w:rPr>
          <w:rFonts w:ascii="Times New Roman" w:hAnsi="Times New Roman" w:cs="Times New Roman"/>
          <w:sz w:val="24"/>
          <w:szCs w:val="24"/>
        </w:rPr>
        <w:t xml:space="preserve">data </w:t>
      </w:r>
      <w:r w:rsidR="00EA3BD3">
        <w:rPr>
          <w:rFonts w:ascii="Times New Roman" w:hAnsi="Times New Roman" w:cs="Times New Roman"/>
          <w:sz w:val="24"/>
          <w:szCs w:val="24"/>
        </w:rPr>
        <w:t>wa</w:t>
      </w:r>
      <w:r w:rsidR="009A14EA">
        <w:rPr>
          <w:rFonts w:ascii="Times New Roman" w:hAnsi="Times New Roman" w:cs="Times New Roman"/>
          <w:sz w:val="24"/>
          <w:szCs w:val="24"/>
        </w:rPr>
        <w:t xml:space="preserve">s suppressed due to small </w:t>
      </w:r>
      <w:r w:rsidR="0090257D">
        <w:rPr>
          <w:rFonts w:ascii="Times New Roman" w:hAnsi="Times New Roman" w:cs="Times New Roman"/>
          <w:sz w:val="24"/>
          <w:szCs w:val="24"/>
        </w:rPr>
        <w:t xml:space="preserve">cell </w:t>
      </w:r>
      <w:r w:rsidR="009A14EA">
        <w:rPr>
          <w:rFonts w:ascii="Times New Roman" w:hAnsi="Times New Roman" w:cs="Times New Roman"/>
          <w:sz w:val="24"/>
          <w:szCs w:val="24"/>
        </w:rPr>
        <w:t>counts</w:t>
      </w:r>
      <w:r w:rsidR="00EA3BD3">
        <w:rPr>
          <w:rFonts w:ascii="Times New Roman" w:hAnsi="Times New Roman" w:cs="Times New Roman"/>
          <w:sz w:val="24"/>
          <w:szCs w:val="24"/>
        </w:rPr>
        <w:t xml:space="preserve">, we assumed a value of 0%. </w:t>
      </w:r>
      <w:r>
        <w:rPr>
          <w:rFonts w:ascii="Times New Roman" w:hAnsi="Times New Roman" w:cs="Times New Roman"/>
          <w:sz w:val="24"/>
          <w:szCs w:val="24"/>
        </w:rPr>
        <w:t>Where partial vaccination was recorded</w:t>
      </w:r>
      <w:r w:rsidRPr="00D73C75">
        <w:rPr>
          <w:rFonts w:ascii="Times New Roman" w:hAnsi="Times New Roman" w:cs="Times New Roman"/>
          <w:sz w:val="24"/>
          <w:szCs w:val="24"/>
        </w:rPr>
        <w:t xml:space="preserve">, for </w:t>
      </w:r>
      <w:r>
        <w:rPr>
          <w:rFonts w:ascii="Times New Roman" w:hAnsi="Times New Roman" w:cs="Times New Roman"/>
          <w:sz w:val="24"/>
          <w:szCs w:val="24"/>
        </w:rPr>
        <w:t>RotaTeq we assumed</w:t>
      </w:r>
      <w:r w:rsidRPr="00D73C75">
        <w:rPr>
          <w:rFonts w:ascii="Times New Roman" w:hAnsi="Times New Roman" w:cs="Times New Roman"/>
          <w:sz w:val="24"/>
          <w:szCs w:val="24"/>
        </w:rPr>
        <w:t xml:space="preserve"> half of partial uptake received 2 doses</w:t>
      </w:r>
      <w:r>
        <w:rPr>
          <w:rFonts w:ascii="Times New Roman" w:hAnsi="Times New Roman" w:cs="Times New Roman"/>
          <w:sz w:val="24"/>
          <w:szCs w:val="24"/>
        </w:rPr>
        <w:t xml:space="preserve"> and the </w:t>
      </w:r>
      <w:r w:rsidRPr="00D73C75">
        <w:rPr>
          <w:rFonts w:ascii="Times New Roman" w:hAnsi="Times New Roman" w:cs="Times New Roman"/>
          <w:sz w:val="24"/>
          <w:szCs w:val="24"/>
        </w:rPr>
        <w:t xml:space="preserve">other half received 1 dose. Partial uptake of </w:t>
      </w:r>
      <w:r>
        <w:rPr>
          <w:rFonts w:ascii="Times New Roman" w:hAnsi="Times New Roman" w:cs="Times New Roman"/>
          <w:sz w:val="24"/>
          <w:szCs w:val="24"/>
        </w:rPr>
        <w:t xml:space="preserve">Rotarix was </w:t>
      </w:r>
      <w:r w:rsidRPr="00D73C75">
        <w:rPr>
          <w:rFonts w:ascii="Times New Roman" w:hAnsi="Times New Roman" w:cs="Times New Roman"/>
          <w:sz w:val="24"/>
          <w:szCs w:val="24"/>
        </w:rPr>
        <w:t>1 dose.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57F5">
        <w:rPr>
          <w:rFonts w:ascii="Times New Roman" w:hAnsi="Times New Roman" w:cs="Times New Roman"/>
          <w:sz w:val="24"/>
          <w:szCs w:val="24"/>
        </w:rPr>
        <w:t xml:space="preserve">Therefore, the numbers of </w:t>
      </w:r>
      <w:r w:rsidR="00695774">
        <w:rPr>
          <w:rFonts w:ascii="Times New Roman" w:hAnsi="Times New Roman" w:cs="Times New Roman"/>
          <w:sz w:val="24"/>
          <w:szCs w:val="24"/>
        </w:rPr>
        <w:t>doses,</w:t>
      </w:r>
      <w:r w:rsidR="00695774" w:rsidRPr="00D73C75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q</m:t>
            </m:r>
          </m:sub>
        </m:sSub>
      </m:oMath>
      <w:r w:rsidR="00695774"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sub>
        </m:sSub>
      </m:oMath>
      <w:r w:rsidR="00695774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00695774" w:rsidRPr="00D73C75">
        <w:rPr>
          <w:rFonts w:ascii="Times New Roman" w:hAnsi="Times New Roman" w:cs="Times New Roman"/>
          <w:sz w:val="24"/>
          <w:szCs w:val="24"/>
        </w:rPr>
        <w:t xml:space="preserve">of </w:t>
      </w:r>
      <w:r w:rsidR="00695774" w:rsidRPr="00B649F7">
        <w:rPr>
          <w:rFonts w:ascii="Times New Roman" w:hAnsi="Times New Roman" w:cs="Times New Roman"/>
          <w:sz w:val="24"/>
          <w:szCs w:val="24"/>
        </w:rPr>
        <w:t>RotaTeq</w:t>
      </w:r>
      <w:r w:rsidR="00695774">
        <w:rPr>
          <w:rFonts w:ascii="Times New Roman" w:hAnsi="Times New Roman" w:cs="Times New Roman"/>
          <w:sz w:val="24"/>
          <w:szCs w:val="24"/>
        </w:rPr>
        <w:t xml:space="preserve"> and </w:t>
      </w:r>
      <w:r w:rsidR="00695774" w:rsidRPr="00A92D05">
        <w:rPr>
          <w:rFonts w:ascii="Times New Roman" w:hAnsi="Times New Roman" w:cs="Times New Roman"/>
          <w:sz w:val="24"/>
          <w:szCs w:val="24"/>
        </w:rPr>
        <w:t>Rotarix</w:t>
      </w:r>
      <w:r w:rsidR="00695774">
        <w:rPr>
          <w:rFonts w:ascii="Times New Roman" w:hAnsi="Times New Roman" w:cs="Times New Roman"/>
          <w:sz w:val="24"/>
          <w:szCs w:val="24"/>
        </w:rPr>
        <w:t>, respectively, were:</w:t>
      </w:r>
    </w:p>
    <w:p w14:paraId="633399A5" w14:textId="77777777" w:rsidR="00695774" w:rsidRPr="00E079BB" w:rsidRDefault="00000000" w:rsidP="00695774">
      <w:pPr>
        <w:spacing w:before="240" w:line="480" w:lineRule="auto"/>
        <w:ind w:left="357" w:firstLine="357"/>
        <w:rPr>
          <w:rFonts w:ascii="Arial" w:eastAsiaTheme="minorEastAsia" w:hAnsi="Arial" w:cs="Arial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n</m:t>
              </m:r>
            </m:e>
            <m:sub>
              <m:r>
                <w:rPr>
                  <w:rFonts w:ascii="Cambria Math" w:hAnsi="Cambria Math" w:cs="Arial"/>
                </w:rPr>
                <m:t>q</m:t>
              </m:r>
            </m:sub>
          </m:sSub>
          <m:r>
            <w:rPr>
              <w:rFonts w:ascii="Cambria Math" w:hAnsi="Cambria Math" w:cs="Arial"/>
            </w:rPr>
            <m:t>=</m:t>
          </m:r>
          <m:r>
            <w:rPr>
              <w:rFonts w:ascii="Cambria Math" w:eastAsiaTheme="minorEastAsia" w:hAnsi="Cambria Math" w:cs="Arial"/>
            </w:rPr>
            <m:t>(</m:t>
          </m:r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w:rPr>
                  <w:rFonts w:ascii="Cambria Math" w:eastAsiaTheme="minorEastAsia" w:hAnsi="Cambria Math" w:cs="Arial"/>
                </w:rPr>
                <m:t>0.5×</m:t>
              </m:r>
              <m:d>
                <m:d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</w:rPr>
                    <m:t>1</m:t>
                  </m:r>
                </m:e>
              </m:d>
              <m:r>
                <w:rPr>
                  <w:rFonts w:ascii="Cambria Math" w:eastAsiaTheme="minorEastAsia" w:hAnsi="Cambria Math" w:cs="Arial"/>
                </w:rPr>
                <m:t>×v</m:t>
              </m:r>
            </m:e>
            <m:sub>
              <m:r>
                <w:rPr>
                  <w:rFonts w:ascii="Cambria Math" w:eastAsiaTheme="minorEastAsia" w:hAnsi="Cambria Math" w:cs="Arial"/>
                </w:rPr>
                <m:t>qp</m:t>
              </m:r>
            </m:sub>
          </m:sSub>
          <m:r>
            <w:rPr>
              <w:rFonts w:ascii="Cambria Math" w:eastAsiaTheme="minorEastAsia" w:hAnsi="Cambria Math" w:cs="Arial"/>
            </w:rPr>
            <m:t>+</m:t>
          </m:r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w:rPr>
                  <w:rFonts w:ascii="Cambria Math" w:eastAsiaTheme="minorEastAsia" w:hAnsi="Cambria Math" w:cs="Arial"/>
                </w:rPr>
                <m:t>0.5×</m:t>
              </m:r>
              <m:d>
                <m:d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</w:rPr>
                    <m:t>2</m:t>
                  </m:r>
                </m:e>
              </m:d>
              <m:r>
                <w:rPr>
                  <w:rFonts w:ascii="Cambria Math" w:eastAsiaTheme="minorEastAsia" w:hAnsi="Cambria Math" w:cs="Arial"/>
                </w:rPr>
                <m:t>×v</m:t>
              </m:r>
            </m:e>
            <m:sub>
              <m:r>
                <w:rPr>
                  <w:rFonts w:ascii="Cambria Math" w:eastAsiaTheme="minorEastAsia" w:hAnsi="Cambria Math" w:cs="Arial"/>
                </w:rPr>
                <m:t>qp</m:t>
              </m:r>
            </m:sub>
          </m:sSub>
          <m:r>
            <w:rPr>
              <w:rFonts w:ascii="Cambria Math" w:eastAsiaTheme="minorEastAsia" w:hAnsi="Cambria Math" w:cs="Arial"/>
            </w:rPr>
            <m:t>+</m:t>
          </m:r>
          <m:d>
            <m:dPr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r>
                <w:rPr>
                  <w:rFonts w:ascii="Cambria Math" w:eastAsiaTheme="minorEastAsia" w:hAnsi="Cambria Math" w:cs="Arial"/>
                </w:rPr>
                <m:t>3</m:t>
              </m:r>
            </m:e>
          </m:d>
          <m:r>
            <w:rPr>
              <w:rFonts w:ascii="Cambria Math" w:eastAsiaTheme="minorEastAsia" w:hAnsi="Cambria Math" w:cs="Arial"/>
            </w:rPr>
            <m:t>×</m:t>
          </m:r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w:rPr>
                  <w:rFonts w:ascii="Cambria Math" w:eastAsiaTheme="minorEastAsia" w:hAnsi="Cambria Math" w:cs="Arial"/>
                </w:rPr>
                <m:t>v</m:t>
              </m:r>
            </m:e>
            <m:sub>
              <m:r>
                <w:rPr>
                  <w:rFonts w:ascii="Cambria Math" w:eastAsiaTheme="minorEastAsia" w:hAnsi="Cambria Math" w:cs="Arial"/>
                </w:rPr>
                <m:t>qf</m:t>
              </m:r>
            </m:sub>
          </m:sSub>
          <m:r>
            <w:rPr>
              <w:rFonts w:ascii="Cambria Math" w:eastAsiaTheme="minorEastAsia" w:hAnsi="Cambria Math" w:cs="Arial"/>
            </w:rPr>
            <m:t>)</m:t>
          </m:r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w:rPr>
                  <w:rFonts w:ascii="Cambria Math" w:eastAsiaTheme="minorEastAsia" w:hAnsi="Cambria Math" w:cs="Arial"/>
                </w:rPr>
                <m:t>n</m:t>
              </m:r>
            </m:e>
            <m:sub>
              <m:r>
                <w:rPr>
                  <w:rFonts w:ascii="Cambria Math" w:eastAsiaTheme="minorEastAsia" w:hAnsi="Cambria Math" w:cs="Arial"/>
                </w:rPr>
                <m:t>c</m:t>
              </m:r>
            </m:sub>
          </m:sSub>
        </m:oMath>
      </m:oMathPara>
    </w:p>
    <w:p w14:paraId="4D9A2DF3" w14:textId="77777777" w:rsidR="00695774" w:rsidRPr="00E079BB" w:rsidRDefault="00000000" w:rsidP="00695774">
      <w:pPr>
        <w:spacing w:before="160" w:after="240" w:line="480" w:lineRule="auto"/>
        <w:ind w:left="357"/>
        <w:rPr>
          <w:rFonts w:ascii="Arial" w:eastAsiaTheme="minorEastAsia" w:hAnsi="Arial" w:cs="Arial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n</m:t>
              </m:r>
            </m:e>
            <m:sub>
              <m:r>
                <w:rPr>
                  <w:rFonts w:ascii="Cambria Math" w:hAnsi="Cambria Math" w:cs="Arial"/>
                </w:rPr>
                <m:t>x</m:t>
              </m:r>
            </m:sub>
          </m:sSub>
          <m:r>
            <w:rPr>
              <w:rFonts w:ascii="Cambria Math" w:hAnsi="Cambria Math" w:cs="Arial"/>
            </w:rPr>
            <m:t>=</m:t>
          </m:r>
          <m:r>
            <w:rPr>
              <w:rFonts w:ascii="Cambria Math" w:eastAsiaTheme="minorEastAsia" w:hAnsi="Cambria Math" w:cs="Arial"/>
            </w:rPr>
            <m:t>(</m:t>
          </m:r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d>
                <m:d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</w:rPr>
                    <m:t>1</m:t>
                  </m:r>
                </m:e>
              </m:d>
              <m:r>
                <w:rPr>
                  <w:rFonts w:ascii="Cambria Math" w:eastAsiaTheme="minorEastAsia" w:hAnsi="Cambria Math" w:cs="Arial"/>
                </w:rPr>
                <m:t>×v</m:t>
              </m:r>
            </m:e>
            <m:sub>
              <m:r>
                <w:rPr>
                  <w:rFonts w:ascii="Cambria Math" w:eastAsiaTheme="minorEastAsia" w:hAnsi="Cambria Math" w:cs="Arial"/>
                </w:rPr>
                <m:t>xp</m:t>
              </m:r>
            </m:sub>
          </m:sSub>
          <m:r>
            <w:rPr>
              <w:rFonts w:ascii="Cambria Math" w:eastAsiaTheme="minorEastAsia" w:hAnsi="Cambria Math" w:cs="Arial"/>
            </w:rPr>
            <m:t>+</m:t>
          </m:r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d>
                <m:d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</w:rPr>
                    <m:t>2</m:t>
                  </m:r>
                </m:e>
              </m:d>
              <m:r>
                <w:rPr>
                  <w:rFonts w:ascii="Cambria Math" w:eastAsiaTheme="minorEastAsia" w:hAnsi="Cambria Math" w:cs="Arial"/>
                </w:rPr>
                <m:t>×v</m:t>
              </m:r>
            </m:e>
            <m:sub>
              <m:r>
                <w:rPr>
                  <w:rFonts w:ascii="Cambria Math" w:eastAsiaTheme="minorEastAsia" w:hAnsi="Cambria Math" w:cs="Arial"/>
                </w:rPr>
                <m:t>xf</m:t>
              </m:r>
            </m:sub>
          </m:sSub>
          <m:r>
            <w:rPr>
              <w:rFonts w:ascii="Cambria Math" w:eastAsiaTheme="minorEastAsia" w:hAnsi="Cambria Math" w:cs="Arial"/>
            </w:rPr>
            <m:t>)</m:t>
          </m:r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w:rPr>
                  <w:rFonts w:ascii="Cambria Math" w:eastAsiaTheme="minorEastAsia" w:hAnsi="Cambria Math" w:cs="Arial"/>
                </w:rPr>
                <m:t>n</m:t>
              </m:r>
            </m:e>
            <m:sub>
              <m:r>
                <w:rPr>
                  <w:rFonts w:ascii="Cambria Math" w:eastAsiaTheme="minorEastAsia" w:hAnsi="Cambria Math" w:cs="Arial"/>
                </w:rPr>
                <m:t>c</m:t>
              </m:r>
            </m:sub>
          </m:sSub>
        </m:oMath>
      </m:oMathPara>
    </w:p>
    <w:p w14:paraId="37D06C92" w14:textId="57390FC8" w:rsidR="00695774" w:rsidRPr="00695774" w:rsidRDefault="00695774" w:rsidP="00695774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73C75">
        <w:rPr>
          <w:rFonts w:ascii="Times New Roman" w:hAnsi="Times New Roman" w:cs="Times New Roman"/>
          <w:sz w:val="24"/>
          <w:szCs w:val="24"/>
        </w:rPr>
        <w:t xml:space="preserve">where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qp</m:t>
            </m:r>
          </m:sub>
        </m:sSub>
      </m:oMath>
      <w:r w:rsidRPr="00D73C75">
        <w:rPr>
          <w:rFonts w:ascii="Times New Roman" w:hAnsi="Times New Roman" w:cs="Times New Roman"/>
          <w:sz w:val="24"/>
          <w:szCs w:val="24"/>
        </w:rPr>
        <w:t xml:space="preserve"> is the proportion that is partially vaccinated with RotaTeq,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qf</m:t>
            </m:r>
          </m:sub>
        </m:sSub>
      </m:oMath>
      <w:r w:rsidRPr="00D73C75">
        <w:rPr>
          <w:rFonts w:ascii="Times New Roman" w:hAnsi="Times New Roman" w:cs="Times New Roman"/>
          <w:sz w:val="24"/>
          <w:szCs w:val="24"/>
        </w:rPr>
        <w:t xml:space="preserve"> is the proportion that has completed full schedule of RotaTeq,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xp</m:t>
            </m:r>
          </m:sub>
        </m:sSub>
      </m:oMath>
      <w:r w:rsidRPr="00D73C75">
        <w:rPr>
          <w:rFonts w:ascii="Times New Roman" w:hAnsi="Times New Roman" w:cs="Times New Roman"/>
          <w:sz w:val="24"/>
          <w:szCs w:val="24"/>
        </w:rPr>
        <w:t xml:space="preserve"> is the proportion that is partially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3C75">
        <w:rPr>
          <w:rFonts w:ascii="Times New Roman" w:hAnsi="Times New Roman" w:cs="Times New Roman"/>
          <w:sz w:val="24"/>
          <w:szCs w:val="24"/>
        </w:rPr>
        <w:t xml:space="preserve">vaccinated with Rotarix,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xf</m:t>
            </m:r>
          </m:sub>
        </m:sSub>
      </m:oMath>
      <w:r w:rsidRPr="00D73C75">
        <w:rPr>
          <w:rFonts w:ascii="Times New Roman" w:hAnsi="Times New Roman" w:cs="Times New Roman"/>
          <w:sz w:val="24"/>
          <w:szCs w:val="24"/>
        </w:rPr>
        <w:t xml:space="preserve"> is the proportion that is fully vaccinated with Rotarix, and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sub>
        </m:sSub>
      </m:oMath>
      <w:r w:rsidRPr="00D73C75">
        <w:rPr>
          <w:rFonts w:ascii="Times New Roman" w:hAnsi="Times New Roman" w:cs="Times New Roman"/>
          <w:sz w:val="24"/>
          <w:szCs w:val="24"/>
        </w:rPr>
        <w:t xml:space="preserve"> is the population size of &lt;1 year olds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A7F7C3C" w14:textId="1A462B71" w:rsidR="00DD2DAF" w:rsidRPr="00D73C75" w:rsidRDefault="00DD2DAF" w:rsidP="00695774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73C75">
        <w:rPr>
          <w:rFonts w:ascii="Times New Roman" w:hAnsi="Times New Roman" w:cs="Times New Roman"/>
          <w:sz w:val="24"/>
          <w:szCs w:val="24"/>
        </w:rPr>
        <w:t xml:space="preserve">The timeliness of </w:t>
      </w:r>
      <w:r>
        <w:rPr>
          <w:rFonts w:ascii="Times New Roman" w:hAnsi="Times New Roman" w:cs="Times New Roman"/>
          <w:sz w:val="24"/>
          <w:szCs w:val="24"/>
        </w:rPr>
        <w:t>rotavirus</w:t>
      </w:r>
      <w:r w:rsidRPr="00D73C75">
        <w:rPr>
          <w:rFonts w:ascii="Times New Roman" w:hAnsi="Times New Roman" w:cs="Times New Roman"/>
          <w:sz w:val="24"/>
          <w:szCs w:val="24"/>
        </w:rPr>
        <w:t xml:space="preserve"> vaccines </w:t>
      </w:r>
      <w:r>
        <w:rPr>
          <w:rFonts w:ascii="Times New Roman" w:hAnsi="Times New Roman" w:cs="Times New Roman"/>
          <w:sz w:val="24"/>
          <w:szCs w:val="24"/>
        </w:rPr>
        <w:t xml:space="preserve">administration in the US is generally </w:t>
      </w:r>
      <w:r w:rsidRPr="00D73C75">
        <w:rPr>
          <w:rFonts w:ascii="Times New Roman" w:hAnsi="Times New Roman" w:cs="Times New Roman"/>
          <w:sz w:val="24"/>
          <w:szCs w:val="24"/>
        </w:rPr>
        <w:t>good but</w:t>
      </w:r>
      <w:r>
        <w:rPr>
          <w:rFonts w:ascii="Times New Roman" w:hAnsi="Times New Roman" w:cs="Times New Roman"/>
          <w:sz w:val="24"/>
          <w:szCs w:val="24"/>
        </w:rPr>
        <w:t xml:space="preserve"> not perfect</w:t>
      </w:r>
      <w:r w:rsidRPr="00D73C7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3C75">
        <w:rPr>
          <w:rFonts w:ascii="Times New Roman" w:hAnsi="Times New Roman" w:cs="Times New Roman"/>
          <w:sz w:val="24"/>
          <w:szCs w:val="24"/>
        </w:rPr>
        <w:t xml:space="preserve">In each year, the average age (in months) when dose </w:t>
      </w:r>
      <m:oMath>
        <m:r>
          <w:rPr>
            <w:rFonts w:ascii="Cambria Math" w:hAnsi="Cambria Math" w:cs="Times New Roman"/>
            <w:sz w:val="24"/>
            <w:szCs w:val="24"/>
          </w:rPr>
          <m:t>d</m:t>
        </m:r>
      </m:oMath>
      <w:r w:rsidRPr="00D73C75">
        <w:rPr>
          <w:rFonts w:ascii="Times New Roman" w:hAnsi="Times New Roman" w:cs="Times New Roman"/>
          <w:sz w:val="24"/>
          <w:szCs w:val="24"/>
        </w:rPr>
        <w:t xml:space="preserve"> with brand </w:t>
      </w:r>
      <m:oMath>
        <m:r>
          <w:rPr>
            <w:rFonts w:ascii="Cambria Math" w:hAnsi="Cambria Math" w:cs="Times New Roman"/>
            <w:sz w:val="24"/>
            <w:szCs w:val="24"/>
          </w:rPr>
          <m:t>b</m:t>
        </m:r>
      </m:oMath>
      <w:r w:rsidRPr="00D73C75">
        <w:rPr>
          <w:rFonts w:ascii="Times New Roman" w:hAnsi="Times New Roman" w:cs="Times New Roman"/>
          <w:sz w:val="24"/>
          <w:szCs w:val="24"/>
        </w:rPr>
        <w:t xml:space="preserve"> is given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73C75">
        <w:rPr>
          <w:rFonts w:ascii="Times New Roman" w:hAnsi="Times New Roman" w:cs="Times New Roman"/>
          <w:sz w:val="24"/>
          <w:szCs w:val="24"/>
        </w:rPr>
        <w:t xml:space="preserve">s  </w:t>
      </w:r>
    </w:p>
    <w:p w14:paraId="47CDEF53" w14:textId="77777777" w:rsidR="00DD2DAF" w:rsidRDefault="00000000" w:rsidP="00304125">
      <w:pPr>
        <w:pStyle w:val="p1"/>
        <w:spacing w:before="240" w:after="240" w:line="480" w:lineRule="auto"/>
        <w:ind w:left="720"/>
        <w:jc w:val="center"/>
        <w:rPr>
          <w:rFonts w:ascii="Arial" w:eastAsiaTheme="minorEastAsia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Arial"/>
                <w:sz w:val="24"/>
                <w:szCs w:val="24"/>
              </w:rPr>
              <m:t>d,b</m:t>
            </m:r>
          </m:sub>
        </m:sSub>
        <m:r>
          <w:rPr>
            <w:rFonts w:ascii="Cambria Math" w:hAnsi="Cambria Math" w:cs="Arial"/>
            <w:sz w:val="24"/>
            <w:szCs w:val="24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Arial"/>
                <w:sz w:val="24"/>
                <w:szCs w:val="24"/>
              </w:rPr>
              <m:t>i=1</m:t>
            </m:r>
          </m:sub>
          <m:sup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n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</w:rPr>
                  <m:t>a</m:t>
                </m:r>
              </m:sub>
            </m:sSub>
          </m:sup>
          <m:e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</w:rPr>
                  <m:t>i</m:t>
                </m:r>
              </m:sub>
            </m:sSub>
          </m:e>
        </m:nary>
      </m:oMath>
      <w:r w:rsidR="00DD2DAF" w:rsidRPr="00972295">
        <w:rPr>
          <w:rFonts w:ascii="Arial" w:eastAsiaTheme="minorEastAsia" w:hAnsi="Arial" w:cs="Arial"/>
          <w:sz w:val="24"/>
          <w:szCs w:val="24"/>
        </w:rPr>
        <w:t>,</w:t>
      </w:r>
    </w:p>
    <w:p w14:paraId="426321B6" w14:textId="6F323D43" w:rsidR="00DD2DAF" w:rsidRPr="00D73C75" w:rsidRDefault="00DD2DAF" w:rsidP="0030412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73C75">
        <w:rPr>
          <w:rFonts w:ascii="Times New Roman" w:hAnsi="Times New Roman" w:cs="Times New Roman"/>
          <w:sz w:val="24"/>
          <w:szCs w:val="24"/>
        </w:rPr>
        <w:t xml:space="preserve">where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</m:sSub>
      </m:oMath>
      <w:r w:rsidRPr="00D73C75">
        <w:rPr>
          <w:rFonts w:ascii="Times New Roman" w:hAnsi="Times New Roman" w:cs="Times New Roman"/>
          <w:sz w:val="24"/>
          <w:szCs w:val="24"/>
        </w:rPr>
        <w:t xml:space="preserve"> is the number of age ranges,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</m:oMath>
      <w:r w:rsidRPr="00D73C75">
        <w:rPr>
          <w:rFonts w:ascii="Times New Roman" w:hAnsi="Times New Roman" w:cs="Times New Roman"/>
          <w:sz w:val="24"/>
          <w:szCs w:val="24"/>
        </w:rPr>
        <w:t xml:space="preserve"> is the representative value of the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th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D73C75">
        <w:rPr>
          <w:rFonts w:ascii="Times New Roman" w:hAnsi="Times New Roman" w:cs="Times New Roman"/>
          <w:sz w:val="24"/>
          <w:szCs w:val="24"/>
        </w:rPr>
        <w:t xml:space="preserve">age range,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</m:oMath>
      <w:r w:rsidRPr="00D73C75">
        <w:rPr>
          <w:rFonts w:ascii="Times New Roman" w:hAnsi="Times New Roman" w:cs="Times New Roman"/>
          <w:sz w:val="24"/>
          <w:szCs w:val="24"/>
        </w:rPr>
        <w:t xml:space="preserve"> is the proportion of vaccine recipients who received the vaccine at age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</m:oMath>
      <w:r w:rsidRPr="00D73C7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57D9">
        <w:rPr>
          <w:rFonts w:ascii="Times New Roman" w:hAnsi="Times New Roman" w:cs="Times New Roman"/>
          <w:sz w:val="24"/>
          <w:szCs w:val="24"/>
        </w:rPr>
        <w:t xml:space="preserve">The representative age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</m:oMath>
      <w:r w:rsidR="00AC57D9">
        <w:rPr>
          <w:rFonts w:ascii="Times New Roman" w:eastAsiaTheme="minorEastAsia" w:hAnsi="Times New Roman" w:cs="Times New Roman"/>
          <w:sz w:val="24"/>
          <w:szCs w:val="24"/>
        </w:rPr>
        <w:t xml:space="preserve"> is set to be the full-month of age for single valued age groups, while is taken to be upper and lower limits of left and right interval-censored age groups, respectively (e.g. for age group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≤</m:t>
        </m:r>
      </m:oMath>
      <w:r w:rsidR="00AC57D9">
        <w:rPr>
          <w:rFonts w:ascii="Times New Roman" w:eastAsiaTheme="minorEastAsia" w:hAnsi="Times New Roman" w:cs="Times New Roman"/>
          <w:sz w:val="24"/>
          <w:szCs w:val="24"/>
        </w:rPr>
        <w:t xml:space="preserve">2 months of age we set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sub>
        </m:sSub>
      </m:oMath>
      <w:r w:rsidR="00AC57D9">
        <w:rPr>
          <w:rFonts w:ascii="Times New Roman" w:eastAsiaTheme="minorEastAsia" w:hAnsi="Times New Roman" w:cs="Times New Roman"/>
          <w:sz w:val="24"/>
          <w:szCs w:val="24"/>
        </w:rPr>
        <w:t xml:space="preserve"> = 2 and for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≥</m:t>
        </m:r>
      </m:oMath>
      <w:r w:rsidR="00AC57D9">
        <w:rPr>
          <w:rFonts w:ascii="Times New Roman" w:eastAsiaTheme="minorEastAsia" w:hAnsi="Times New Roman" w:cs="Times New Roman"/>
          <w:sz w:val="24"/>
          <w:szCs w:val="24"/>
        </w:rPr>
        <w:t xml:space="preserve"> 9 months we set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sub>
        </m:sSub>
      </m:oMath>
      <w:r w:rsidR="00AC57D9">
        <w:rPr>
          <w:rFonts w:ascii="Times New Roman" w:eastAsiaTheme="minorEastAsia" w:hAnsi="Times New Roman" w:cs="Times New Roman"/>
          <w:sz w:val="24"/>
          <w:szCs w:val="24"/>
        </w:rPr>
        <w:t xml:space="preserve"> = 9.</w:t>
      </w:r>
      <w:r w:rsidR="00AC57D9">
        <w:rPr>
          <w:rFonts w:ascii="Times New Roman" w:hAnsi="Times New Roman" w:cs="Times New Roman"/>
          <w:sz w:val="24"/>
          <w:szCs w:val="24"/>
        </w:rPr>
        <w:t xml:space="preserve"> </w:t>
      </w:r>
      <w:r w:rsidRPr="00D73C75">
        <w:rPr>
          <w:rFonts w:ascii="Times New Roman" w:hAnsi="Times New Roman" w:cs="Times New Roman"/>
          <w:sz w:val="24"/>
          <w:szCs w:val="24"/>
        </w:rPr>
        <w:t xml:space="preserve">Where </w:t>
      </w:r>
      <w:r w:rsidRPr="00D73C75">
        <w:rPr>
          <w:rFonts w:ascii="Times New Roman" w:hAnsi="Times New Roman" w:cs="Times New Roman"/>
          <w:sz w:val="24"/>
          <w:szCs w:val="24"/>
        </w:rPr>
        <w:lastRenderedPageBreak/>
        <w:t>timeliness data by brand was suppressed due to low counts</w:t>
      </w:r>
      <w:r>
        <w:rPr>
          <w:rFonts w:ascii="Times New Roman" w:hAnsi="Times New Roman" w:cs="Times New Roman"/>
          <w:sz w:val="24"/>
          <w:szCs w:val="24"/>
        </w:rPr>
        <w:t xml:space="preserve">, the </w:t>
      </w:r>
      <w:r w:rsidRPr="00D73C75">
        <w:rPr>
          <w:rFonts w:ascii="Times New Roman" w:hAnsi="Times New Roman" w:cs="Times New Roman"/>
          <w:sz w:val="24"/>
          <w:szCs w:val="24"/>
        </w:rPr>
        <w:t xml:space="preserve">percentages were normalised following the timeliness observed in the overall distribution of uptake regardless of the brand.  </w:t>
      </w:r>
    </w:p>
    <w:p w14:paraId="51385976" w14:textId="61120F55" w:rsidR="00DD2DAF" w:rsidRPr="00D73C75" w:rsidRDefault="00DD2DAF" w:rsidP="008F206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estimated the </w:t>
      </w:r>
      <w:r w:rsidRPr="00D73C75">
        <w:rPr>
          <w:rFonts w:ascii="Times New Roman" w:hAnsi="Times New Roman" w:cs="Times New Roman"/>
          <w:sz w:val="24"/>
          <w:szCs w:val="24"/>
        </w:rPr>
        <w:t xml:space="preserve">proportion </w:t>
      </w:r>
      <m:oMath>
        <m:r>
          <w:rPr>
            <w:rFonts w:ascii="Cambria Math" w:hAnsi="Cambria Math" w:cs="Times New Roman"/>
            <w:sz w:val="24"/>
            <w:szCs w:val="24"/>
          </w:rPr>
          <m:t>p(t)</m:t>
        </m:r>
      </m:oMath>
      <w:r w:rsidRPr="00D73C75">
        <w:rPr>
          <w:rFonts w:ascii="Times New Roman" w:hAnsi="Times New Roman" w:cs="Times New Roman"/>
          <w:sz w:val="24"/>
          <w:szCs w:val="24"/>
        </w:rPr>
        <w:t xml:space="preserve"> of a specific cohort that is protected at time </w:t>
      </w:r>
      <m:oMath>
        <m:r>
          <w:rPr>
            <w:rFonts w:ascii="Cambria Math" w:hAnsi="Cambria Math" w:cs="Times New Roman"/>
            <w:sz w:val="24"/>
            <w:szCs w:val="24"/>
          </w:rPr>
          <m:t>t</m:t>
        </m:r>
      </m:oMath>
      <w:r w:rsidRPr="00D73C75">
        <w:rPr>
          <w:rFonts w:ascii="Times New Roman" w:hAnsi="Times New Roman" w:cs="Times New Roman"/>
          <w:sz w:val="24"/>
          <w:szCs w:val="24"/>
        </w:rPr>
        <w:t xml:space="preserve"> as</w:t>
      </w:r>
    </w:p>
    <w:p w14:paraId="79CCEBF0" w14:textId="77777777" w:rsidR="00DD2DAF" w:rsidRPr="00B248FA" w:rsidRDefault="00DD2DAF" w:rsidP="00DD2DAF">
      <w:pPr>
        <w:autoSpaceDE w:val="0"/>
        <w:autoSpaceDN w:val="0"/>
        <w:adjustRightInd w:val="0"/>
        <w:spacing w:before="240" w:after="240" w:line="36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center"/>
        </m:oMathParaPr>
        <m:oMath>
          <m:r>
            <w:rPr>
              <w:rFonts w:ascii="Cambria Math" w:hAnsi="Cambria Math" w:cs="Arial"/>
              <w:sz w:val="24"/>
              <w:szCs w:val="24"/>
            </w:rPr>
            <m:t>p</m:t>
          </m:r>
          <m:d>
            <m:d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Arial"/>
                  <w:sz w:val="24"/>
                  <w:szCs w:val="24"/>
                </w:rPr>
                <m:t>t</m:t>
              </m:r>
            </m:e>
          </m:d>
          <m:r>
            <w:rPr>
              <w:rFonts w:ascii="Cambria Math" w:hAnsi="Cambria Math" w:cs="Arial"/>
              <w:sz w:val="24"/>
              <w:szCs w:val="24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mPr>
                      <m:mr>
                        <m:e>
                          <m:d>
                            <m:dPr>
                              <m:ctrlPr>
                                <w:rPr>
                                  <w:rFonts w:ascii="Cambria Math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Arial"/>
                                      <w:sz w:val="24"/>
                                      <w:szCs w:val="24"/>
                                    </w:rPr>
                                    <m:t>0.5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="Arial"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sSubPr>
                                        <m:e>
                                          <m:acc>
                                            <m:accPr>
                                              <m:chr m:val="̅"/>
                                              <m:ctrlPr>
                                                <w:rPr>
                                                  <w:rFonts w:ascii="Cambria Math" w:hAnsi="Cambria Math" w:cs="Arial"/>
                                                  <w:i/>
                                                  <w:sz w:val="24"/>
                                                  <w:szCs w:val="24"/>
                                                </w:rPr>
                                              </m:ctrlPr>
                                            </m:accPr>
                                            <m:e>
                                              <m:r>
                                                <w:rPr>
                                                  <w:rFonts w:ascii="Cambria Math" w:hAnsi="Cambria Math" w:cs="Arial"/>
                                                  <w:sz w:val="24"/>
                                                  <w:szCs w:val="24"/>
                                                </w:rPr>
                                                <m:t>a</m:t>
                                              </m:r>
                                            </m:e>
                                          </m:acc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cs="Arial"/>
                                              <w:sz w:val="24"/>
                                              <w:szCs w:val="24"/>
                                            </w:rPr>
                                            <m:t>2,x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 w:cs="Arial"/>
                                          <w:sz w:val="24"/>
                                          <w:szCs w:val="24"/>
                                        </w:rPr>
                                        <m:t>-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="Arial"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sSubPr>
                                        <m:e>
                                          <m:acc>
                                            <m:accPr>
                                              <m:chr m:val="̅"/>
                                              <m:ctrlPr>
                                                <w:rPr>
                                                  <w:rFonts w:ascii="Cambria Math" w:hAnsi="Cambria Math" w:cs="Arial"/>
                                                  <w:i/>
                                                  <w:sz w:val="24"/>
                                                  <w:szCs w:val="24"/>
                                                </w:rPr>
                                              </m:ctrlPr>
                                            </m:accPr>
                                            <m:e>
                                              <m:r>
                                                <w:rPr>
                                                  <w:rFonts w:ascii="Cambria Math" w:hAnsi="Cambria Math" w:cs="Arial"/>
                                                  <w:sz w:val="24"/>
                                                  <w:szCs w:val="24"/>
                                                </w:rPr>
                                                <m:t>a</m:t>
                                              </m:r>
                                            </m:e>
                                          </m:acc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cs="Arial"/>
                                              <w:sz w:val="24"/>
                                              <w:szCs w:val="24"/>
                                            </w:rPr>
                                            <m:t>1,x</m:t>
                                          </m:r>
                                        </m:sub>
                                      </m:sSub>
                                    </m:e>
                                  </m:d>
                                  <m:r>
                                    <w:rPr>
                                      <w:rFonts w:ascii="Cambria Math" w:hAnsi="Cambria Math" w:cs="Arial"/>
                                      <w:sz w:val="24"/>
                                      <w:szCs w:val="24"/>
                                    </w:rPr>
                                    <m:t>+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Arial"/>
                                          <w:sz w:val="24"/>
                                          <w:szCs w:val="24"/>
                                        </w:rPr>
                                        <m:t>12-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="Arial"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sSubPr>
                                        <m:e>
                                          <m:acc>
                                            <m:accPr>
                                              <m:chr m:val="̅"/>
                                              <m:ctrlPr>
                                                <w:rPr>
                                                  <w:rFonts w:ascii="Cambria Math" w:hAnsi="Cambria Math" w:cs="Arial"/>
                                                  <w:i/>
                                                  <w:sz w:val="24"/>
                                                  <w:szCs w:val="24"/>
                                                </w:rPr>
                                              </m:ctrlPr>
                                            </m:accPr>
                                            <m:e>
                                              <m:r>
                                                <w:rPr>
                                                  <w:rFonts w:ascii="Cambria Math" w:hAnsi="Cambria Math" w:cs="Arial"/>
                                                  <w:sz w:val="24"/>
                                                  <w:szCs w:val="24"/>
                                                </w:rPr>
                                                <m:t>a</m:t>
                                              </m:r>
                                            </m:e>
                                          </m:acc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cs="Arial"/>
                                              <w:sz w:val="24"/>
                                              <w:szCs w:val="24"/>
                                            </w:rPr>
                                            <m:t>2,x</m:t>
                                          </m:r>
                                        </m:sub>
                                      </m:sSub>
                                    </m:e>
                                  </m:d>
                                </m:num>
                                <m:den>
                                  <m:r>
                                    <w:rPr>
                                      <w:rFonts w:ascii="Cambria Math" w:hAnsi="Cambria Math" w:cs="Arial"/>
                                      <w:sz w:val="24"/>
                                      <w:szCs w:val="24"/>
                                    </w:rPr>
                                    <m:t>12</m:t>
                                  </m:r>
                                </m:den>
                              </m:f>
                            </m:e>
                          </m:d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xf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+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Arial"/>
                                      <w:sz w:val="24"/>
                                      <w:szCs w:val="24"/>
                                    </w:rPr>
                                    <m:t>0.5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Arial"/>
                                          <w:sz w:val="24"/>
                                          <w:szCs w:val="24"/>
                                        </w:rPr>
                                        <m:t>12-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="Arial"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sSubPr>
                                        <m:e>
                                          <m:acc>
                                            <m:accPr>
                                              <m:chr m:val="̅"/>
                                              <m:ctrlPr>
                                                <w:rPr>
                                                  <w:rFonts w:ascii="Cambria Math" w:hAnsi="Cambria Math" w:cs="Arial"/>
                                                  <w:i/>
                                                  <w:sz w:val="24"/>
                                                  <w:szCs w:val="24"/>
                                                </w:rPr>
                                              </m:ctrlPr>
                                            </m:accPr>
                                            <m:e>
                                              <m:r>
                                                <w:rPr>
                                                  <w:rFonts w:ascii="Cambria Math" w:hAnsi="Cambria Math" w:cs="Arial"/>
                                                  <w:sz w:val="24"/>
                                                  <w:szCs w:val="24"/>
                                                </w:rPr>
                                                <m:t>a</m:t>
                                              </m:r>
                                            </m:e>
                                          </m:acc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cs="Arial"/>
                                              <w:sz w:val="24"/>
                                              <w:szCs w:val="24"/>
                                            </w:rPr>
                                            <m:t>1,x</m:t>
                                          </m:r>
                                        </m:sub>
                                      </m:sSub>
                                    </m:e>
                                  </m:d>
                                </m:num>
                                <m:den>
                                  <m:r>
                                    <w:rPr>
                                      <w:rFonts w:ascii="Cambria Math" w:hAnsi="Cambria Math" w:cs="Arial"/>
                                      <w:sz w:val="24"/>
                                      <w:szCs w:val="24"/>
                                    </w:rPr>
                                    <m:t>12</m:t>
                                  </m:r>
                                </m:den>
                              </m:f>
                            </m:e>
                          </m:d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xp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+…</m:t>
                          </m:r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mPr>
                            <m:m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 w:cs="Arial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 w:cs="Arial"/>
                                            <w:sz w:val="24"/>
                                            <w:szCs w:val="24"/>
                                          </w:rPr>
                                          <m:t>0.</m:t>
                                        </m:r>
                                        <m:acc>
                                          <m:accPr>
                                            <m:chr m:val="̅"/>
                                            <m:ctrlPr>
                                              <w:rPr>
                                                <w:rFonts w:ascii="Cambria Math" w:hAnsi="Cambria Math" w:cs="Arial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accPr>
                                          <m:e>
                                            <m:r>
                                              <w:rPr>
                                                <w:rFonts w:ascii="Cambria Math" w:hAnsi="Cambria Math" w:cs="Arial"/>
                                                <w:sz w:val="24"/>
                                                <w:szCs w:val="24"/>
                                              </w:rPr>
                                              <m:t>3</m:t>
                                            </m:r>
                                          </m:e>
                                        </m:acc>
                                        <m:d>
                                          <m:dPr>
                                            <m:ctrlPr>
                                              <w:rPr>
                                                <w:rFonts w:ascii="Cambria Math" w:hAnsi="Cambria Math" w:cs="Arial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dPr>
                                          <m:e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 w:cs="Arial"/>
                                                    <w:i/>
                                                    <w:sz w:val="24"/>
                                                    <w:szCs w:val="24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acc>
                                                  <m:accPr>
                                                    <m:chr m:val="̅"/>
                                                    <m:ctrlPr>
                                                      <w:rPr>
                                                        <w:rFonts w:ascii="Cambria Math" w:hAnsi="Cambria Math" w:cs="Arial"/>
                                                        <w:i/>
                                                        <w:sz w:val="24"/>
                                                        <w:szCs w:val="24"/>
                                                      </w:rPr>
                                                    </m:ctrlPr>
                                                  </m:acc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 w:cs="Arial"/>
                                                        <w:sz w:val="24"/>
                                                        <w:szCs w:val="24"/>
                                                      </w:rPr>
                                                      <m:t>a</m:t>
                                                    </m:r>
                                                  </m:e>
                                                </m:acc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 w:cs="Arial"/>
                                                    <w:sz w:val="24"/>
                                                    <w:szCs w:val="24"/>
                                                  </w:rPr>
                                                  <m:t>2,q</m:t>
                                                </m:r>
                                              </m:sub>
                                            </m:sSub>
                                            <m:r>
                                              <w:rPr>
                                                <w:rFonts w:ascii="Cambria Math" w:hAnsi="Cambria Math" w:cs="Arial"/>
                                                <w:sz w:val="24"/>
                                                <w:szCs w:val="24"/>
                                              </w:rPr>
                                              <m:t>-</m:t>
                                            </m:r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 w:cs="Arial"/>
                                                    <w:i/>
                                                    <w:sz w:val="24"/>
                                                    <w:szCs w:val="24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acc>
                                                  <m:accPr>
                                                    <m:chr m:val="̅"/>
                                                    <m:ctrlPr>
                                                      <w:rPr>
                                                        <w:rFonts w:ascii="Cambria Math" w:hAnsi="Cambria Math" w:cs="Arial"/>
                                                        <w:i/>
                                                        <w:sz w:val="24"/>
                                                        <w:szCs w:val="24"/>
                                                      </w:rPr>
                                                    </m:ctrlPr>
                                                  </m:acc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 w:cs="Arial"/>
                                                        <w:sz w:val="24"/>
                                                        <w:szCs w:val="24"/>
                                                      </w:rPr>
                                                      <m:t>a</m:t>
                                                    </m:r>
                                                  </m:e>
                                                </m:acc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 w:cs="Arial"/>
                                                    <w:sz w:val="24"/>
                                                    <w:szCs w:val="24"/>
                                                  </w:rPr>
                                                  <m:t>1,q</m:t>
                                                </m:r>
                                              </m:sub>
                                            </m:sSub>
                                          </m:e>
                                        </m:d>
                                        <m:r>
                                          <w:rPr>
                                            <w:rFonts w:ascii="Cambria Math" w:hAnsi="Cambria Math" w:cs="Arial"/>
                                            <w:sz w:val="24"/>
                                            <w:szCs w:val="24"/>
                                          </w:rPr>
                                          <m:t>+0.</m:t>
                                        </m:r>
                                        <m:acc>
                                          <m:accPr>
                                            <m:chr m:val="̅"/>
                                            <m:ctrlPr>
                                              <w:rPr>
                                                <w:rFonts w:ascii="Cambria Math" w:hAnsi="Cambria Math" w:cs="Arial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accPr>
                                          <m:e>
                                            <m:r>
                                              <w:rPr>
                                                <w:rFonts w:ascii="Cambria Math" w:hAnsi="Cambria Math" w:cs="Arial"/>
                                                <w:sz w:val="24"/>
                                                <w:szCs w:val="24"/>
                                              </w:rPr>
                                              <m:t>6</m:t>
                                            </m:r>
                                          </m:e>
                                        </m:acc>
                                        <m:d>
                                          <m:dPr>
                                            <m:ctrlPr>
                                              <w:rPr>
                                                <w:rFonts w:ascii="Cambria Math" w:hAnsi="Cambria Math" w:cs="Arial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dPr>
                                          <m:e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 w:cs="Arial"/>
                                                    <w:i/>
                                                    <w:sz w:val="24"/>
                                                    <w:szCs w:val="24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acc>
                                                  <m:accPr>
                                                    <m:chr m:val="̅"/>
                                                    <m:ctrlPr>
                                                      <w:rPr>
                                                        <w:rFonts w:ascii="Cambria Math" w:hAnsi="Cambria Math" w:cs="Arial"/>
                                                        <w:i/>
                                                        <w:sz w:val="24"/>
                                                        <w:szCs w:val="24"/>
                                                      </w:rPr>
                                                    </m:ctrlPr>
                                                  </m:acc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 w:cs="Arial"/>
                                                        <w:sz w:val="24"/>
                                                        <w:szCs w:val="24"/>
                                                      </w:rPr>
                                                      <m:t>a</m:t>
                                                    </m:r>
                                                  </m:e>
                                                </m:acc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 w:cs="Arial"/>
                                                    <w:sz w:val="24"/>
                                                    <w:szCs w:val="24"/>
                                                  </w:rPr>
                                                  <m:t>3,q</m:t>
                                                </m:r>
                                              </m:sub>
                                            </m:sSub>
                                            <m:r>
                                              <w:rPr>
                                                <w:rFonts w:ascii="Cambria Math" w:hAnsi="Cambria Math" w:cs="Arial"/>
                                                <w:sz w:val="24"/>
                                                <w:szCs w:val="24"/>
                                              </w:rPr>
                                              <m:t>-</m:t>
                                            </m:r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 w:cs="Arial"/>
                                                    <w:i/>
                                                    <w:sz w:val="24"/>
                                                    <w:szCs w:val="24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acc>
                                                  <m:accPr>
                                                    <m:chr m:val="̅"/>
                                                    <m:ctrlPr>
                                                      <w:rPr>
                                                        <w:rFonts w:ascii="Cambria Math" w:hAnsi="Cambria Math" w:cs="Arial"/>
                                                        <w:i/>
                                                        <w:sz w:val="24"/>
                                                        <w:szCs w:val="24"/>
                                                      </w:rPr>
                                                    </m:ctrlPr>
                                                  </m:acc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 w:cs="Arial"/>
                                                        <w:sz w:val="24"/>
                                                        <w:szCs w:val="24"/>
                                                      </w:rPr>
                                                      <m:t>a</m:t>
                                                    </m:r>
                                                  </m:e>
                                                </m:acc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 w:cs="Arial"/>
                                                    <w:sz w:val="24"/>
                                                    <w:szCs w:val="24"/>
                                                  </w:rPr>
                                                  <m:t>2,q</m:t>
                                                </m:r>
                                              </m:sub>
                                            </m:sSub>
                                          </m:e>
                                        </m:d>
                                        <m:r>
                                          <w:rPr>
                                            <w:rFonts w:ascii="Cambria Math" w:hAnsi="Cambria Math" w:cs="Arial"/>
                                            <w:sz w:val="24"/>
                                            <w:szCs w:val="24"/>
                                          </w:rPr>
                                          <m:t>+(12-</m:t>
                                        </m:r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 w:cs="Arial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sSubPr>
                                          <m:e>
                                            <m:acc>
                                              <m:accPr>
                                                <m:chr m:val="̅"/>
                                                <m:ctrlPr>
                                                  <w:rPr>
                                                    <w:rFonts w:ascii="Cambria Math" w:hAnsi="Cambria Math" w:cs="Arial"/>
                                                    <w:i/>
                                                    <w:sz w:val="24"/>
                                                    <w:szCs w:val="24"/>
                                                  </w:rPr>
                                                </m:ctrlPr>
                                              </m:accPr>
                                              <m:e>
                                                <m:r>
                                                  <w:rPr>
                                                    <w:rFonts w:ascii="Cambria Math" w:hAnsi="Cambria Math" w:cs="Arial"/>
                                                    <w:sz w:val="24"/>
                                                    <w:szCs w:val="24"/>
                                                  </w:rPr>
                                                  <m:t>a</m:t>
                                                </m:r>
                                              </m:e>
                                            </m:acc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 w:cs="Arial"/>
                                                <w:sz w:val="24"/>
                                                <w:szCs w:val="24"/>
                                              </w:rPr>
                                              <m:t>3,q</m:t>
                                            </m:r>
                                          </m:sub>
                                        </m:sSub>
                                        <m:r>
                                          <w:rPr>
                                            <w:rFonts w:ascii="Cambria Math" w:hAnsi="Cambria Math" w:cs="Arial"/>
                                            <w:sz w:val="24"/>
                                            <w:szCs w:val="24"/>
                                          </w:rPr>
                                          <m:t>)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 w:cs="Arial"/>
                                            <w:sz w:val="24"/>
                                            <w:szCs w:val="24"/>
                                          </w:rPr>
                                          <m:t>12</m:t>
                                        </m:r>
                                      </m:den>
                                    </m:f>
                                  </m:e>
                                </m:d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v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qf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+…</m:t>
                                </m:r>
                              </m:e>
                            </m:m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mPr>
                                  <m:m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 w:cs="Arial"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dPr>
                                        <m:e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 w:cs="Arial"/>
                                                  <w:i/>
                                                  <w:sz w:val="24"/>
                                                  <w:szCs w:val="24"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hAnsi="Cambria Math" w:cs="Arial"/>
                                                  <w:sz w:val="24"/>
                                                  <w:szCs w:val="24"/>
                                                </w:rPr>
                                                <m:t>0.</m:t>
                                              </m:r>
                                              <m:acc>
                                                <m:accPr>
                                                  <m:chr m:val="̅"/>
                                                  <m:ctrlPr>
                                                    <w:rPr>
                                                      <w:rFonts w:ascii="Cambria Math" w:hAnsi="Cambria Math" w:cs="Arial"/>
                                                      <w:i/>
                                                      <w:sz w:val="24"/>
                                                      <w:szCs w:val="24"/>
                                                    </w:rPr>
                                                  </m:ctrlPr>
                                                </m:acc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 w:cs="Arial"/>
                                                      <w:sz w:val="24"/>
                                                      <w:szCs w:val="24"/>
                                                    </w:rPr>
                                                    <m:t>3</m:t>
                                                  </m:r>
                                                </m:e>
                                              </m:acc>
                                              <m:d>
                                                <m:dPr>
                                                  <m:ctrlPr>
                                                    <w:rPr>
                                                      <w:rFonts w:ascii="Cambria Math" w:hAnsi="Cambria Math" w:cs="Arial"/>
                                                      <w:i/>
                                                      <w:sz w:val="24"/>
                                                      <w:szCs w:val="24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 w:cs="Arial"/>
                                                          <w:i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acc>
                                                        <m:accPr>
                                                          <m:chr m:val="̅"/>
                                                          <m:ctrlPr>
                                                            <w:rPr>
                                                              <w:rFonts w:ascii="Cambria Math" w:hAnsi="Cambria Math" w:cs="Arial"/>
                                                              <w:i/>
                                                              <w:sz w:val="24"/>
                                                              <w:szCs w:val="24"/>
                                                            </w:rPr>
                                                          </m:ctrlPr>
                                                        </m:acc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 w:cs="Arial"/>
                                                              <w:sz w:val="24"/>
                                                              <w:szCs w:val="24"/>
                                                            </w:rPr>
                                                            <m:t>a</m:t>
                                                          </m:r>
                                                        </m:e>
                                                      </m:acc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 w:hAnsi="Cambria Math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m:t>2,q</m:t>
                                                      </m:r>
                                                    </m:sub>
                                                  </m:sSub>
                                                  <m:r>
                                                    <w:rPr>
                                                      <w:rFonts w:ascii="Cambria Math" w:hAnsi="Cambria Math" w:cs="Arial"/>
                                                      <w:sz w:val="24"/>
                                                      <w:szCs w:val="24"/>
                                                    </w:rPr>
                                                    <m:t>-</m:t>
                                                  </m:r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 w:cs="Arial"/>
                                                          <w:i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acc>
                                                        <m:accPr>
                                                          <m:chr m:val="̅"/>
                                                          <m:ctrlPr>
                                                            <w:rPr>
                                                              <w:rFonts w:ascii="Cambria Math" w:hAnsi="Cambria Math" w:cs="Arial"/>
                                                              <w:i/>
                                                              <w:sz w:val="24"/>
                                                              <w:szCs w:val="24"/>
                                                            </w:rPr>
                                                          </m:ctrlPr>
                                                        </m:acc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 w:cs="Arial"/>
                                                              <w:sz w:val="24"/>
                                                              <w:szCs w:val="24"/>
                                                            </w:rPr>
                                                            <m:t>a</m:t>
                                                          </m:r>
                                                        </m:e>
                                                      </m:acc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 w:hAnsi="Cambria Math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m:t>1,q</m:t>
                                                      </m:r>
                                                    </m:sub>
                                                  </m:sSub>
                                                </m:e>
                                              </m:d>
                                              <m:r>
                                                <w:rPr>
                                                  <w:rFonts w:ascii="Cambria Math" w:hAnsi="Cambria Math" w:cs="Arial"/>
                                                  <w:sz w:val="24"/>
                                                  <w:szCs w:val="24"/>
                                                </w:rPr>
                                                <m:t>+0.</m:t>
                                              </m:r>
                                              <m:acc>
                                                <m:accPr>
                                                  <m:chr m:val="̅"/>
                                                  <m:ctrlPr>
                                                    <w:rPr>
                                                      <w:rFonts w:ascii="Cambria Math" w:hAnsi="Cambria Math" w:cs="Arial"/>
                                                      <w:i/>
                                                      <w:sz w:val="24"/>
                                                      <w:szCs w:val="24"/>
                                                    </w:rPr>
                                                  </m:ctrlPr>
                                                </m:acc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 w:cs="Arial"/>
                                                      <w:sz w:val="24"/>
                                                      <w:szCs w:val="24"/>
                                                    </w:rPr>
                                                    <m:t>6</m:t>
                                                  </m:r>
                                                </m:e>
                                              </m:acc>
                                              <m:d>
                                                <m:dPr>
                                                  <m:ctrlPr>
                                                    <w:rPr>
                                                      <w:rFonts w:ascii="Cambria Math" w:hAnsi="Cambria Math" w:cs="Arial"/>
                                                      <w:i/>
                                                      <w:sz w:val="24"/>
                                                      <w:szCs w:val="24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 w:cs="Arial"/>
                                                      <w:sz w:val="24"/>
                                                      <w:szCs w:val="24"/>
                                                    </w:rPr>
                                                    <m:t>12-</m:t>
                                                  </m:r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 w:cs="Arial"/>
                                                          <w:i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acc>
                                                        <m:accPr>
                                                          <m:chr m:val="̅"/>
                                                          <m:ctrlPr>
                                                            <w:rPr>
                                                              <w:rFonts w:ascii="Cambria Math" w:hAnsi="Cambria Math" w:cs="Arial"/>
                                                              <w:i/>
                                                              <w:sz w:val="24"/>
                                                              <w:szCs w:val="24"/>
                                                            </w:rPr>
                                                          </m:ctrlPr>
                                                        </m:acc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 w:cs="Arial"/>
                                                              <w:sz w:val="24"/>
                                                              <w:szCs w:val="24"/>
                                                            </w:rPr>
                                                            <m:t>a</m:t>
                                                          </m:r>
                                                        </m:e>
                                                      </m:acc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 w:hAnsi="Cambria Math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m:t>2,q</m:t>
                                                      </m:r>
                                                    </m:sub>
                                                  </m:sSub>
                                                </m:e>
                                              </m:d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hAnsi="Cambria Math" w:cs="Arial"/>
                                                  <w:sz w:val="24"/>
                                                  <w:szCs w:val="24"/>
                                                </w:rPr>
                                                <m:t>12</m:t>
                                              </m:r>
                                            </m:den>
                                          </m:f>
                                        </m:e>
                                      </m:d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Theme="minorEastAsia" w:hAnsi="Cambria Math" w:cs="Arial"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 w:cs="Arial"/>
                                              <w:sz w:val="24"/>
                                              <w:szCs w:val="24"/>
                                            </w:rPr>
                                            <m:t>0.5v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eastAsiaTheme="minorEastAsia" w:hAnsi="Cambria Math" w:cs="Arial"/>
                                              <w:sz w:val="24"/>
                                              <w:szCs w:val="24"/>
                                            </w:rPr>
                                            <m:t>qp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eastAsiaTheme="minorEastAsia" w:hAnsi="Cambria Math" w:cs="Arial"/>
                                          <w:sz w:val="24"/>
                                          <w:szCs w:val="24"/>
                                        </w:rPr>
                                        <m:t>+…</m:t>
                                      </m:r>
                                    </m:e>
                                  </m:mr>
                                  <m:m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 w:cs="Arial"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dPr>
                                        <m:e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 w:cs="Arial"/>
                                                  <w:i/>
                                                  <w:sz w:val="24"/>
                                                  <w:szCs w:val="24"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hAnsi="Cambria Math" w:cs="Arial"/>
                                                  <w:sz w:val="24"/>
                                                  <w:szCs w:val="24"/>
                                                </w:rPr>
                                                <m:t>0.</m:t>
                                              </m:r>
                                              <m:acc>
                                                <m:accPr>
                                                  <m:chr m:val="̅"/>
                                                  <m:ctrlPr>
                                                    <w:rPr>
                                                      <w:rFonts w:ascii="Cambria Math" w:hAnsi="Cambria Math" w:cs="Arial"/>
                                                      <w:i/>
                                                      <w:sz w:val="24"/>
                                                      <w:szCs w:val="24"/>
                                                    </w:rPr>
                                                  </m:ctrlPr>
                                                </m:acc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 w:cs="Arial"/>
                                                      <w:sz w:val="24"/>
                                                      <w:szCs w:val="24"/>
                                                    </w:rPr>
                                                    <m:t>3</m:t>
                                                  </m:r>
                                                </m:e>
                                              </m:acc>
                                              <m:d>
                                                <m:dPr>
                                                  <m:ctrlPr>
                                                    <w:rPr>
                                                      <w:rFonts w:ascii="Cambria Math" w:hAnsi="Cambria Math" w:cs="Arial"/>
                                                      <w:i/>
                                                      <w:sz w:val="24"/>
                                                      <w:szCs w:val="24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 w:cs="Arial"/>
                                                      <w:sz w:val="24"/>
                                                      <w:szCs w:val="24"/>
                                                    </w:rPr>
                                                    <m:t>12-</m:t>
                                                  </m:r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 w:cs="Arial"/>
                                                          <w:i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acc>
                                                        <m:accPr>
                                                          <m:chr m:val="̅"/>
                                                          <m:ctrlPr>
                                                            <w:rPr>
                                                              <w:rFonts w:ascii="Cambria Math" w:hAnsi="Cambria Math" w:cs="Arial"/>
                                                              <w:i/>
                                                              <w:sz w:val="24"/>
                                                              <w:szCs w:val="24"/>
                                                            </w:rPr>
                                                          </m:ctrlPr>
                                                        </m:acc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 w:cs="Arial"/>
                                                              <w:sz w:val="24"/>
                                                              <w:szCs w:val="24"/>
                                                            </w:rPr>
                                                            <m:t>a</m:t>
                                                          </m:r>
                                                        </m:e>
                                                      </m:acc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 w:hAnsi="Cambria Math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m:t>1,q</m:t>
                                                      </m:r>
                                                    </m:sub>
                                                  </m:sSub>
                                                </m:e>
                                              </m:d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hAnsi="Cambria Math" w:cs="Arial"/>
                                                  <w:sz w:val="24"/>
                                                  <w:szCs w:val="24"/>
                                                </w:rPr>
                                                <m:t>12</m:t>
                                              </m:r>
                                            </m:den>
                                          </m:f>
                                        </m:e>
                                      </m:d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Theme="minorEastAsia" w:hAnsi="Cambria Math" w:cs="Arial"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 w:cs="Arial"/>
                                              <w:sz w:val="24"/>
                                              <w:szCs w:val="24"/>
                                            </w:rPr>
                                            <m:t>0.5v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eastAsiaTheme="minorEastAsia" w:hAnsi="Cambria Math" w:cs="Arial"/>
                                              <w:sz w:val="24"/>
                                              <w:szCs w:val="24"/>
                                            </w:rPr>
                                            <m:t>qp</m:t>
                                          </m:r>
                                        </m:sub>
                                      </m:sSub>
                                    </m:e>
                                  </m:mr>
                                </m:m>
                              </m:e>
                            </m:mr>
                          </m:m>
                        </m:e>
                      </m:mr>
                    </m:m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 xml:space="preserve">, </m:t>
                    </m:r>
                    <m:r>
                      <m:rPr>
                        <m:nor/>
                      </m:rPr>
                      <w:rPr>
                        <w:rFonts w:ascii="Times New Roman" w:eastAsiaTheme="minorEastAsia" w:hAnsi="Times New Roman" w:cs="Times New Roman"/>
                        <w:sz w:val="24"/>
                        <w:szCs w:val="24"/>
                      </w:rPr>
                      <m:t>when</m:t>
                    </m:r>
                    <m:r>
                      <m:rPr>
                        <m:nor/>
                      </m:rPr>
                      <w:rPr>
                        <w:rFonts w:ascii="Arial" w:eastAsiaTheme="minorEastAsia" w:hAnsi="Arial" w:cs="Arial"/>
                        <w:sz w:val="24"/>
                        <w:szCs w:val="24"/>
                      </w:rPr>
                      <m:t xml:space="preserve"> </m:t>
                    </m:r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t=1</m:t>
                    </m:r>
                  </m:e>
                </m:mr>
                <m:m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ωp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t-1</m:t>
                        </m:r>
                      </m:e>
                    </m:d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 xml:space="preserve">                                                                                                        </m:t>
                    </m:r>
                    <m:r>
                      <m:rPr>
                        <m:nor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 xml:space="preserve">, </m:t>
                    </m:r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when</m:t>
                    </m:r>
                    <m:r>
                      <m:rPr>
                        <m:nor/>
                      </m:rPr>
                      <w:rPr>
                        <w:rFonts w:ascii="Arial" w:hAnsi="Arial" w:cs="Arial"/>
                        <w:sz w:val="24"/>
                        <w:szCs w:val="24"/>
                      </w:rPr>
                      <m:t xml:space="preserve"> </m:t>
                    </m:r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 xml:space="preserve">t&gt;1 </m:t>
                    </m:r>
                  </m:e>
                </m:mr>
              </m:m>
            </m:e>
          </m:d>
        </m:oMath>
      </m:oMathPara>
    </w:p>
    <w:p w14:paraId="76867961" w14:textId="3E52458D" w:rsidR="00883ABC" w:rsidRDefault="00DD2DAF" w:rsidP="00883AB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73C75">
        <w:rPr>
          <w:rFonts w:ascii="Times New Roman" w:hAnsi="Times New Roman" w:cs="Times New Roman"/>
          <w:sz w:val="24"/>
          <w:szCs w:val="24"/>
        </w:rPr>
        <w:t xml:space="preserve">where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</m:oMath>
      <w:r w:rsidRPr="00D73C75">
        <w:rPr>
          <w:rFonts w:ascii="Times New Roman" w:hAnsi="Times New Roman" w:cs="Times New Roman"/>
          <w:sz w:val="24"/>
          <w:szCs w:val="24"/>
        </w:rPr>
        <w:t xml:space="preserve"> is </w:t>
      </w:r>
      <w:r w:rsidR="00933217">
        <w:rPr>
          <w:rFonts w:ascii="Times New Roman" w:hAnsi="Times New Roman" w:cs="Times New Roman"/>
          <w:sz w:val="24"/>
          <w:szCs w:val="24"/>
        </w:rPr>
        <w:t>for</w:t>
      </w:r>
      <w:r w:rsidR="00933217" w:rsidRPr="00D73C75">
        <w:rPr>
          <w:rFonts w:ascii="Times New Roman" w:hAnsi="Times New Roman" w:cs="Times New Roman"/>
          <w:sz w:val="24"/>
          <w:szCs w:val="24"/>
        </w:rPr>
        <w:t xml:space="preserve"> </w:t>
      </w:r>
      <w:r w:rsidRPr="00D73C75">
        <w:rPr>
          <w:rFonts w:ascii="Times New Roman" w:hAnsi="Times New Roman" w:cs="Times New Roman"/>
          <w:sz w:val="24"/>
          <w:szCs w:val="24"/>
        </w:rPr>
        <w:t xml:space="preserve">Rotarix and </w:t>
      </w:r>
      <m:oMath>
        <m:r>
          <w:rPr>
            <w:rFonts w:ascii="Cambria Math" w:hAnsi="Cambria Math" w:cs="Times New Roman"/>
            <w:sz w:val="24"/>
            <w:szCs w:val="24"/>
          </w:rPr>
          <m:t>q</m:t>
        </m:r>
      </m:oMath>
      <w:r w:rsidRPr="00D73C75">
        <w:rPr>
          <w:rFonts w:ascii="Times New Roman" w:hAnsi="Times New Roman" w:cs="Times New Roman"/>
          <w:sz w:val="24"/>
          <w:szCs w:val="24"/>
        </w:rPr>
        <w:t xml:space="preserve"> is </w:t>
      </w:r>
      <w:r w:rsidR="00933217">
        <w:rPr>
          <w:rFonts w:ascii="Times New Roman" w:hAnsi="Times New Roman" w:cs="Times New Roman"/>
          <w:sz w:val="24"/>
          <w:szCs w:val="24"/>
        </w:rPr>
        <w:t>for</w:t>
      </w:r>
      <w:r w:rsidR="00933217" w:rsidRPr="00D73C75">
        <w:rPr>
          <w:rFonts w:ascii="Times New Roman" w:hAnsi="Times New Roman" w:cs="Times New Roman"/>
          <w:sz w:val="24"/>
          <w:szCs w:val="24"/>
        </w:rPr>
        <w:t xml:space="preserve"> </w:t>
      </w:r>
      <w:r w:rsidRPr="00D73C75">
        <w:rPr>
          <w:rFonts w:ascii="Times New Roman" w:hAnsi="Times New Roman" w:cs="Times New Roman"/>
          <w:sz w:val="24"/>
          <w:szCs w:val="24"/>
        </w:rPr>
        <w:t>Rota</w:t>
      </w:r>
      <w:r w:rsidR="009804DF">
        <w:rPr>
          <w:rFonts w:ascii="Times New Roman" w:hAnsi="Times New Roman" w:cs="Times New Roman"/>
          <w:sz w:val="24"/>
          <w:szCs w:val="24"/>
        </w:rPr>
        <w:t>T</w:t>
      </w:r>
      <w:r w:rsidRPr="00D73C75">
        <w:rPr>
          <w:rFonts w:ascii="Times New Roman" w:hAnsi="Times New Roman" w:cs="Times New Roman"/>
          <w:sz w:val="24"/>
          <w:szCs w:val="24"/>
        </w:rPr>
        <w:t>eq. In the first year of lif</w:t>
      </w:r>
      <w:r>
        <w:rPr>
          <w:rFonts w:ascii="Times New Roman" w:hAnsi="Times New Roman" w:cs="Times New Roman"/>
          <w:sz w:val="24"/>
          <w:szCs w:val="24"/>
        </w:rPr>
        <w:t>e (</w:t>
      </w:r>
      <m:oMath>
        <m:r>
          <w:rPr>
            <w:rFonts w:ascii="Cambria Math" w:hAnsi="Cambria Math" w:cs="Times New Roman"/>
            <w:sz w:val="24"/>
            <w:szCs w:val="24"/>
          </w:rPr>
          <m:t>t=1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D73C75">
        <w:rPr>
          <w:rFonts w:ascii="Times New Roman" w:hAnsi="Times New Roman" w:cs="Times New Roman"/>
          <w:sz w:val="24"/>
          <w:szCs w:val="24"/>
        </w:rPr>
        <w:t xml:space="preserve">, those fully vaccinated with Rotarix </w:t>
      </w:r>
      <w:r>
        <w:rPr>
          <w:rFonts w:ascii="Times New Roman" w:hAnsi="Times New Roman" w:cs="Times New Roman"/>
          <w:sz w:val="24"/>
          <w:szCs w:val="24"/>
        </w:rPr>
        <w:t>we</w:t>
      </w:r>
      <w:r w:rsidRPr="00D73C75">
        <w:rPr>
          <w:rFonts w:ascii="Times New Roman" w:hAnsi="Times New Roman" w:cs="Times New Roman"/>
          <w:sz w:val="24"/>
          <w:szCs w:val="24"/>
        </w:rPr>
        <w:t xml:space="preserve">re assumed 50% protected from age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1,x</m:t>
            </m:r>
          </m:sub>
        </m:sSub>
      </m:oMath>
      <w:r w:rsidRPr="00D73C75">
        <w:rPr>
          <w:rFonts w:ascii="Times New Roman" w:hAnsi="Times New Roman" w:cs="Times New Roman"/>
          <w:sz w:val="24"/>
          <w:szCs w:val="24"/>
        </w:rPr>
        <w:t xml:space="preserve"> and fully protected by age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2,x</m:t>
            </m:r>
          </m:sub>
        </m:sSub>
      </m:oMath>
      <w:r w:rsidRPr="00D73C75">
        <w:rPr>
          <w:rFonts w:ascii="Times New Roman" w:hAnsi="Times New Roman" w:cs="Times New Roman"/>
          <w:sz w:val="24"/>
          <w:szCs w:val="24"/>
        </w:rPr>
        <w:t xml:space="preserve">. Those partially vaccinated with Rotarix </w:t>
      </w:r>
      <w:r w:rsidR="00883ABC">
        <w:rPr>
          <w:rFonts w:ascii="Times New Roman" w:hAnsi="Times New Roman" w:cs="Times New Roman"/>
          <w:sz w:val="24"/>
          <w:szCs w:val="24"/>
        </w:rPr>
        <w:t>were assumed to be</w:t>
      </w:r>
      <w:r w:rsidR="00883ABC" w:rsidRPr="00D73C75">
        <w:rPr>
          <w:rFonts w:ascii="Times New Roman" w:hAnsi="Times New Roman" w:cs="Times New Roman"/>
          <w:sz w:val="24"/>
          <w:szCs w:val="24"/>
        </w:rPr>
        <w:t xml:space="preserve"> </w:t>
      </w:r>
      <w:r w:rsidRPr="00D73C75">
        <w:rPr>
          <w:rFonts w:ascii="Times New Roman" w:hAnsi="Times New Roman" w:cs="Times New Roman"/>
          <w:sz w:val="24"/>
          <w:szCs w:val="24"/>
        </w:rPr>
        <w:t xml:space="preserve">50% protected from age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1,x</m:t>
            </m:r>
          </m:sub>
        </m:sSub>
      </m:oMath>
      <w:r w:rsidRPr="00D73C75">
        <w:rPr>
          <w:rFonts w:ascii="Times New Roman" w:hAnsi="Times New Roman" w:cs="Times New Roman"/>
          <w:sz w:val="24"/>
          <w:szCs w:val="24"/>
        </w:rPr>
        <w:t>. Those fully vaccinated with RotaTeq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3ABC">
        <w:rPr>
          <w:rFonts w:ascii="Times New Roman" w:hAnsi="Times New Roman" w:cs="Times New Roman"/>
          <w:sz w:val="24"/>
          <w:szCs w:val="24"/>
        </w:rPr>
        <w:t>were assumed to be</w:t>
      </w:r>
      <w:r w:rsidR="00883ABC" w:rsidRPr="00D73C75">
        <w:rPr>
          <w:rFonts w:ascii="Times New Roman" w:hAnsi="Times New Roman" w:cs="Times New Roman"/>
          <w:sz w:val="24"/>
          <w:szCs w:val="24"/>
        </w:rPr>
        <w:t xml:space="preserve"> </w:t>
      </w:r>
      <w:r w:rsidRPr="00D73C75">
        <w:rPr>
          <w:rFonts w:ascii="Times New Roman" w:hAnsi="Times New Roman" w:cs="Times New Roman"/>
          <w:sz w:val="24"/>
          <w:szCs w:val="24"/>
        </w:rPr>
        <w:t xml:space="preserve">33% protected from age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1,q</m:t>
            </m:r>
          </m:sub>
        </m:sSub>
      </m:oMath>
      <w:r w:rsidRPr="00D73C75">
        <w:rPr>
          <w:rFonts w:ascii="Times New Roman" w:hAnsi="Times New Roman" w:cs="Times New Roman"/>
          <w:sz w:val="24"/>
          <w:szCs w:val="24"/>
        </w:rPr>
        <w:t xml:space="preserve">, 66% protected from age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2,q</m:t>
            </m:r>
          </m:sub>
        </m:sSub>
      </m:oMath>
      <w:r w:rsidRPr="00D73C75">
        <w:rPr>
          <w:rFonts w:ascii="Times New Roman" w:hAnsi="Times New Roman" w:cs="Times New Roman"/>
          <w:sz w:val="24"/>
          <w:szCs w:val="24"/>
        </w:rPr>
        <w:t xml:space="preserve"> and fully protected by age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3,q</m:t>
            </m:r>
          </m:sub>
        </m:sSub>
      </m:oMath>
      <w:r w:rsidRPr="00D73C75">
        <w:rPr>
          <w:rFonts w:ascii="Times New Roman" w:hAnsi="Times New Roman" w:cs="Times New Roman"/>
          <w:sz w:val="24"/>
          <w:szCs w:val="24"/>
        </w:rPr>
        <w:t>. Half of those partially vaccinated with Rota</w:t>
      </w:r>
      <w:r w:rsidR="009804DF">
        <w:rPr>
          <w:rFonts w:ascii="Times New Roman" w:hAnsi="Times New Roman" w:cs="Times New Roman"/>
          <w:sz w:val="24"/>
          <w:szCs w:val="24"/>
        </w:rPr>
        <w:t>T</w:t>
      </w:r>
      <w:r w:rsidRPr="00D73C75">
        <w:rPr>
          <w:rFonts w:ascii="Times New Roman" w:hAnsi="Times New Roman" w:cs="Times New Roman"/>
          <w:sz w:val="24"/>
          <w:szCs w:val="24"/>
        </w:rPr>
        <w:t xml:space="preserve">eq </w:t>
      </w:r>
      <w:r w:rsidR="00887897">
        <w:rPr>
          <w:rFonts w:ascii="Times New Roman" w:hAnsi="Times New Roman" w:cs="Times New Roman"/>
          <w:sz w:val="24"/>
          <w:szCs w:val="24"/>
        </w:rPr>
        <w:t>were</w:t>
      </w:r>
      <w:r w:rsidRPr="00D73C75">
        <w:rPr>
          <w:rFonts w:ascii="Times New Roman" w:hAnsi="Times New Roman" w:cs="Times New Roman"/>
          <w:sz w:val="24"/>
          <w:szCs w:val="24"/>
        </w:rPr>
        <w:t xml:space="preserve"> assumed to have received 2 doses while the other half </w:t>
      </w:r>
      <w:r w:rsidR="00887897">
        <w:rPr>
          <w:rFonts w:ascii="Times New Roman" w:hAnsi="Times New Roman" w:cs="Times New Roman"/>
          <w:sz w:val="24"/>
          <w:szCs w:val="24"/>
        </w:rPr>
        <w:t>were</w:t>
      </w:r>
      <w:r w:rsidRPr="00D73C75">
        <w:rPr>
          <w:rFonts w:ascii="Times New Roman" w:hAnsi="Times New Roman" w:cs="Times New Roman"/>
          <w:sz w:val="24"/>
          <w:szCs w:val="24"/>
        </w:rPr>
        <w:t xml:space="preserve"> assumed to have received 1 dose. Those who received 2 doses of Rota</w:t>
      </w:r>
      <w:r w:rsidR="00A95B0B">
        <w:rPr>
          <w:rFonts w:ascii="Times New Roman" w:hAnsi="Times New Roman" w:cs="Times New Roman"/>
          <w:sz w:val="24"/>
          <w:szCs w:val="24"/>
        </w:rPr>
        <w:t>T</w:t>
      </w:r>
      <w:r w:rsidRPr="00D73C75">
        <w:rPr>
          <w:rFonts w:ascii="Times New Roman" w:hAnsi="Times New Roman" w:cs="Times New Roman"/>
          <w:sz w:val="24"/>
          <w:szCs w:val="24"/>
        </w:rPr>
        <w:t xml:space="preserve">eq </w:t>
      </w:r>
      <w:r w:rsidR="006C594C">
        <w:rPr>
          <w:rFonts w:ascii="Times New Roman" w:hAnsi="Times New Roman" w:cs="Times New Roman"/>
          <w:sz w:val="24"/>
          <w:szCs w:val="24"/>
        </w:rPr>
        <w:t>were assumed to be</w:t>
      </w:r>
      <w:r w:rsidR="006C594C" w:rsidRPr="00D73C75">
        <w:rPr>
          <w:rFonts w:ascii="Times New Roman" w:hAnsi="Times New Roman" w:cs="Times New Roman"/>
          <w:sz w:val="24"/>
          <w:szCs w:val="24"/>
        </w:rPr>
        <w:t xml:space="preserve"> </w:t>
      </w:r>
      <w:r w:rsidRPr="00D73C75">
        <w:rPr>
          <w:rFonts w:ascii="Times New Roman" w:hAnsi="Times New Roman" w:cs="Times New Roman"/>
          <w:sz w:val="24"/>
          <w:szCs w:val="24"/>
        </w:rPr>
        <w:t xml:space="preserve">33% protected from age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1,q</m:t>
            </m:r>
          </m:sub>
        </m:sSub>
      </m:oMath>
      <w:r w:rsidRPr="00D73C75">
        <w:rPr>
          <w:rFonts w:ascii="Times New Roman" w:hAnsi="Times New Roman" w:cs="Times New Roman"/>
          <w:sz w:val="24"/>
          <w:szCs w:val="24"/>
        </w:rPr>
        <w:t xml:space="preserve"> and 66% protected from age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2,q</m:t>
            </m:r>
          </m:sub>
        </m:sSub>
      </m:oMath>
      <w:r w:rsidRPr="00D73C75">
        <w:rPr>
          <w:rFonts w:ascii="Times New Roman" w:hAnsi="Times New Roman" w:cs="Times New Roman"/>
          <w:sz w:val="24"/>
          <w:szCs w:val="24"/>
        </w:rPr>
        <w:t xml:space="preserve"> </w:t>
      </w:r>
      <w:r w:rsidR="009804DF">
        <w:rPr>
          <w:rFonts w:ascii="Times New Roman" w:hAnsi="Times New Roman" w:cs="Times New Roman"/>
          <w:sz w:val="24"/>
          <w:szCs w:val="24"/>
        </w:rPr>
        <w:t>until</w:t>
      </w:r>
      <w:r w:rsidRPr="00D73C75">
        <w:rPr>
          <w:rFonts w:ascii="Times New Roman" w:hAnsi="Times New Roman" w:cs="Times New Roman"/>
          <w:sz w:val="24"/>
          <w:szCs w:val="24"/>
        </w:rPr>
        <w:t xml:space="preserve"> </w:t>
      </w:r>
      <w:r w:rsidR="009804DF" w:rsidRPr="00D73C75">
        <w:rPr>
          <w:rFonts w:ascii="Times New Roman" w:hAnsi="Times New Roman" w:cs="Times New Roman"/>
          <w:sz w:val="24"/>
          <w:szCs w:val="24"/>
        </w:rPr>
        <w:t>the end of the first year of life</w:t>
      </w:r>
      <w:r w:rsidRPr="00D73C75">
        <w:rPr>
          <w:rFonts w:ascii="Times New Roman" w:hAnsi="Times New Roman" w:cs="Times New Roman"/>
          <w:sz w:val="24"/>
          <w:szCs w:val="24"/>
        </w:rPr>
        <w:t xml:space="preserve">. Those who only received one dose </w:t>
      </w:r>
      <w:r w:rsidR="006C594C">
        <w:rPr>
          <w:rFonts w:ascii="Times New Roman" w:hAnsi="Times New Roman" w:cs="Times New Roman"/>
          <w:sz w:val="24"/>
          <w:szCs w:val="24"/>
        </w:rPr>
        <w:t>were</w:t>
      </w:r>
      <w:r w:rsidR="006C594C" w:rsidRPr="00D73C75">
        <w:rPr>
          <w:rFonts w:ascii="Times New Roman" w:hAnsi="Times New Roman" w:cs="Times New Roman"/>
          <w:sz w:val="24"/>
          <w:szCs w:val="24"/>
        </w:rPr>
        <w:t xml:space="preserve"> </w:t>
      </w:r>
      <w:r w:rsidR="00883ABC">
        <w:rPr>
          <w:rFonts w:ascii="Times New Roman" w:hAnsi="Times New Roman" w:cs="Times New Roman"/>
          <w:sz w:val="24"/>
          <w:szCs w:val="24"/>
        </w:rPr>
        <w:t xml:space="preserve">assumed to be </w:t>
      </w:r>
      <w:r w:rsidRPr="00D73C75">
        <w:rPr>
          <w:rFonts w:ascii="Times New Roman" w:hAnsi="Times New Roman" w:cs="Times New Roman"/>
          <w:sz w:val="24"/>
          <w:szCs w:val="24"/>
        </w:rPr>
        <w:t xml:space="preserve">33% protected from age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1,q</m:t>
            </m:r>
          </m:sub>
        </m:sSub>
      </m:oMath>
      <w:r w:rsidRPr="00D73C75">
        <w:rPr>
          <w:rFonts w:ascii="Times New Roman" w:hAnsi="Times New Roman" w:cs="Times New Roman"/>
          <w:sz w:val="24"/>
          <w:szCs w:val="24"/>
        </w:rPr>
        <w:t xml:space="preserve"> until the end of the first year of life</w:t>
      </w:r>
      <w:r w:rsidRPr="00465098">
        <w:rPr>
          <w:rFonts w:ascii="Times New Roman" w:hAnsi="Times New Roman" w:cs="Times New Roman"/>
          <w:sz w:val="24"/>
          <w:szCs w:val="24"/>
        </w:rPr>
        <w:t>. For each succeeding year</w:t>
      </w:r>
      <w:r w:rsidR="009804DF">
        <w:rPr>
          <w:rFonts w:ascii="Times New Roman" w:hAnsi="Times New Roman" w:cs="Times New Roman"/>
          <w:sz w:val="24"/>
          <w:szCs w:val="24"/>
        </w:rPr>
        <w:t xml:space="preserve"> of life</w:t>
      </w:r>
      <w:r w:rsidRPr="00465098">
        <w:rPr>
          <w:rFonts w:ascii="Times New Roman" w:hAnsi="Times New Roman" w:cs="Times New Roman"/>
          <w:sz w:val="24"/>
          <w:szCs w:val="24"/>
        </w:rPr>
        <w:t xml:space="preserve"> </w:t>
      </w:r>
      <w:r w:rsidR="009804DF">
        <w:rPr>
          <w:rFonts w:ascii="Times New Roman" w:hAnsi="Times New Roman" w:cs="Times New Roman"/>
          <w:sz w:val="24"/>
          <w:szCs w:val="24"/>
        </w:rPr>
        <w:t>(</w:t>
      </w:r>
      <m:oMath>
        <m:r>
          <w:rPr>
            <w:rFonts w:ascii="Cambria Math" w:hAnsi="Cambria Math" w:cs="Times New Roman"/>
            <w:sz w:val="24"/>
            <w:szCs w:val="24"/>
          </w:rPr>
          <m:t>t&gt;1</m:t>
        </m:r>
      </m:oMath>
      <w:r w:rsidR="009804DF"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465098">
        <w:rPr>
          <w:rFonts w:ascii="Times New Roman" w:hAnsi="Times New Roman" w:cs="Times New Roman"/>
          <w:sz w:val="24"/>
          <w:szCs w:val="24"/>
        </w:rPr>
        <w:t xml:space="preserve">, the protection of the cohort </w:t>
      </w:r>
      <w:r w:rsidR="006C594C">
        <w:rPr>
          <w:rFonts w:ascii="Times New Roman" w:hAnsi="Times New Roman" w:cs="Times New Roman"/>
          <w:sz w:val="24"/>
          <w:szCs w:val="24"/>
        </w:rPr>
        <w:t>was</w:t>
      </w:r>
      <w:r w:rsidR="006C594C" w:rsidRPr="00465098">
        <w:rPr>
          <w:rFonts w:ascii="Times New Roman" w:hAnsi="Times New Roman" w:cs="Times New Roman"/>
          <w:sz w:val="24"/>
          <w:szCs w:val="24"/>
        </w:rPr>
        <w:t xml:space="preserve"> </w:t>
      </w:r>
      <w:r w:rsidRPr="00465098">
        <w:rPr>
          <w:rFonts w:ascii="Times New Roman" w:hAnsi="Times New Roman" w:cs="Times New Roman"/>
          <w:sz w:val="24"/>
          <w:szCs w:val="24"/>
        </w:rPr>
        <w:t xml:space="preserve">assumed to wane at a rate </w:t>
      </w:r>
      <m:oMath>
        <m:r>
          <w:rPr>
            <w:rFonts w:ascii="Cambria Math" w:hAnsi="Cambria Math" w:cs="Times New Roman"/>
            <w:sz w:val="24"/>
            <w:szCs w:val="24"/>
          </w:rPr>
          <m:t>ω=86%</m:t>
        </m:r>
      </m:oMath>
      <w:r w:rsidRPr="00465098">
        <w:rPr>
          <w:rFonts w:ascii="Times New Roman" w:hAnsi="Times New Roman" w:cs="Times New Roman"/>
          <w:sz w:val="24"/>
          <w:szCs w:val="24"/>
        </w:rPr>
        <w:t xml:space="preserve"> each year </w:t>
      </w:r>
      <w:r w:rsidRPr="00465098">
        <w:rPr>
          <w:rFonts w:ascii="Times New Roman" w:hAnsi="Times New Roman" w:cs="Times New Roman"/>
          <w:sz w:val="24"/>
          <w:szCs w:val="24"/>
        </w:rPr>
        <w:fldChar w:fldCharType="begin"/>
      </w:r>
      <w:r w:rsidR="00883ABC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&lt;EndNote&gt;&lt;Cite&gt;&lt;Author&gt;Bilcke&lt;/Author&gt;&lt;Year&gt;2007&lt;/Year&gt;&lt;RecNum&gt;24&lt;/RecNum&gt;&lt;DisplayText&gt;(7)&lt;/DisplayText&gt;&lt;record&gt;&lt;rec-number&gt;24&lt;/rec-number&gt;&lt;foreign-keys&gt;&lt;key app="EN" db-id="tx2w2vrfgfr5drew5a2xveejptr5s55025dp" timestamp="1605832902"&gt;24&lt;/key&gt;&lt;/foreign-keys&gt;&lt;ref-type name="Report"&gt;27&lt;/ref-type&gt;&lt;contributors&gt;&lt;authors&gt;&lt;author&gt;Bilcke, Joke&lt;/author&gt;&lt;author&gt;Beutels, Philippe&lt;/author&gt;&lt;author&gt;de Smet, Frank&lt;/author&gt;&lt;author&gt;Hanquet, Germaine&lt;/author&gt;&lt;author&gt;van Ranst, Marc&lt;/author&gt;&lt;author&gt;van Damme, Pierre&lt;/author&gt;&lt;/authors&gt;&lt;/contributors&gt;&lt;titles&gt;&lt;title&gt;Cost-effectiveness analysis of rotavirus vaccination of Belgian infants&lt;/title&gt;&lt;/titles&gt;&lt;dates&gt;&lt;year&gt;2007&lt;/year&gt;&lt;/dates&gt;&lt;pub-location&gt;Health Technology Assessment (HTA) Brussels: Belgian Health Care Knowledge Centre (KCE). KCE Reports 54,  D2007/10.273/11&lt;/pub-location&gt;&lt;urls&gt;&lt;/urls&gt;&lt;/record&gt;&lt;/Cite&gt;&lt;/EndNote&gt;</w:instrText>
      </w:r>
      <w:r w:rsidRPr="00465098">
        <w:rPr>
          <w:rFonts w:ascii="Times New Roman" w:hAnsi="Times New Roman" w:cs="Times New Roman"/>
          <w:sz w:val="24"/>
          <w:szCs w:val="24"/>
        </w:rPr>
        <w:fldChar w:fldCharType="separate"/>
      </w:r>
      <w:r w:rsidR="00883ABC">
        <w:rPr>
          <w:rFonts w:ascii="Times New Roman" w:hAnsi="Times New Roman" w:cs="Times New Roman"/>
          <w:noProof/>
          <w:sz w:val="24"/>
          <w:szCs w:val="24"/>
        </w:rPr>
        <w:t>(7)</w:t>
      </w:r>
      <w:r w:rsidRPr="00465098">
        <w:rPr>
          <w:rFonts w:ascii="Times New Roman" w:hAnsi="Times New Roman" w:cs="Times New Roman"/>
          <w:sz w:val="24"/>
          <w:szCs w:val="24"/>
        </w:rPr>
        <w:fldChar w:fldCharType="end"/>
      </w:r>
      <w:r w:rsidRPr="00465098">
        <w:rPr>
          <w:rFonts w:ascii="Times New Roman" w:hAnsi="Times New Roman" w:cs="Times New Roman"/>
          <w:sz w:val="24"/>
          <w:szCs w:val="24"/>
        </w:rPr>
        <w:t>.</w:t>
      </w:r>
    </w:p>
    <w:p w14:paraId="4A1984AC" w14:textId="77777777" w:rsidR="00883ABC" w:rsidRDefault="00883A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D07DB89" w14:textId="018B046B" w:rsidR="00347C62" w:rsidRPr="00887897" w:rsidRDefault="00883ABC" w:rsidP="00883AB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8789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References </w:t>
      </w:r>
    </w:p>
    <w:p w14:paraId="0D335082" w14:textId="77777777" w:rsidR="00883ABC" w:rsidRPr="00887897" w:rsidRDefault="00883ABC" w:rsidP="00883ABC">
      <w:pPr>
        <w:pStyle w:val="EndNoteBibliography"/>
        <w:spacing w:after="0"/>
        <w:rPr>
          <w:rFonts w:ascii="Times New Roman" w:hAnsi="Times New Roman" w:cs="Times New Roman"/>
          <w:sz w:val="24"/>
          <w:szCs w:val="24"/>
        </w:rPr>
      </w:pPr>
      <w:r w:rsidRPr="00887897">
        <w:rPr>
          <w:rFonts w:ascii="Times New Roman" w:hAnsi="Times New Roman" w:cs="Times New Roman"/>
          <w:sz w:val="24"/>
          <w:szCs w:val="24"/>
        </w:rPr>
        <w:fldChar w:fldCharType="begin"/>
      </w:r>
      <w:r w:rsidRPr="00887897">
        <w:rPr>
          <w:rFonts w:ascii="Times New Roman" w:hAnsi="Times New Roman" w:cs="Times New Roman"/>
          <w:sz w:val="24"/>
          <w:szCs w:val="24"/>
        </w:rPr>
        <w:instrText xml:space="preserve"> ADDIN EN.REFLIST </w:instrText>
      </w:r>
      <w:r w:rsidRPr="00887897">
        <w:rPr>
          <w:rFonts w:ascii="Times New Roman" w:hAnsi="Times New Roman" w:cs="Times New Roman"/>
          <w:sz w:val="24"/>
          <w:szCs w:val="24"/>
        </w:rPr>
        <w:fldChar w:fldCharType="separate"/>
      </w:r>
      <w:r w:rsidRPr="00887897">
        <w:rPr>
          <w:rFonts w:ascii="Times New Roman" w:hAnsi="Times New Roman" w:cs="Times New Roman"/>
          <w:sz w:val="24"/>
          <w:szCs w:val="24"/>
        </w:rPr>
        <w:t>1.</w:t>
      </w:r>
      <w:r w:rsidRPr="00887897">
        <w:rPr>
          <w:rFonts w:ascii="Times New Roman" w:hAnsi="Times New Roman" w:cs="Times New Roman"/>
          <w:sz w:val="24"/>
          <w:szCs w:val="24"/>
        </w:rPr>
        <w:tab/>
        <w:t>Reyes J, Wood J, Beutels P, et al. Beyond expectations: post-implementation data shows rotavirus vaccination is likely cost-saving in Australia. Vaccine. 2017; 35: 345-52.</w:t>
      </w:r>
    </w:p>
    <w:p w14:paraId="04A440E1" w14:textId="77777777" w:rsidR="00883ABC" w:rsidRPr="00887897" w:rsidRDefault="00883ABC" w:rsidP="00883ABC">
      <w:pPr>
        <w:pStyle w:val="EndNoteBibliography"/>
        <w:spacing w:after="0"/>
        <w:rPr>
          <w:rFonts w:ascii="Times New Roman" w:hAnsi="Times New Roman" w:cs="Times New Roman"/>
          <w:sz w:val="24"/>
          <w:szCs w:val="24"/>
        </w:rPr>
      </w:pPr>
      <w:r w:rsidRPr="00887897">
        <w:rPr>
          <w:rFonts w:ascii="Times New Roman" w:hAnsi="Times New Roman" w:cs="Times New Roman"/>
          <w:sz w:val="24"/>
          <w:szCs w:val="24"/>
        </w:rPr>
        <w:t>2.</w:t>
      </w:r>
      <w:r w:rsidRPr="00887897">
        <w:rPr>
          <w:rFonts w:ascii="Times New Roman" w:hAnsi="Times New Roman" w:cs="Times New Roman"/>
          <w:sz w:val="24"/>
          <w:szCs w:val="24"/>
        </w:rPr>
        <w:tab/>
        <w:t>Bilcke Joke BP, De Smet Frank, Hanquet Germaine, Van Ranst Marc, Van Damme Pierre. Cost-effectiveness analysis of rotavirus vaccination of Belgian infants. 2007.</w:t>
      </w:r>
    </w:p>
    <w:p w14:paraId="2C59AD50" w14:textId="77777777" w:rsidR="00883ABC" w:rsidRPr="00887897" w:rsidRDefault="00883ABC" w:rsidP="00883ABC">
      <w:pPr>
        <w:pStyle w:val="EndNoteBibliography"/>
        <w:spacing w:after="0"/>
        <w:rPr>
          <w:rFonts w:ascii="Times New Roman" w:hAnsi="Times New Roman" w:cs="Times New Roman"/>
          <w:sz w:val="24"/>
          <w:szCs w:val="24"/>
        </w:rPr>
      </w:pPr>
      <w:r w:rsidRPr="00887897">
        <w:rPr>
          <w:rFonts w:ascii="Times New Roman" w:hAnsi="Times New Roman" w:cs="Times New Roman"/>
          <w:sz w:val="24"/>
          <w:szCs w:val="24"/>
        </w:rPr>
        <w:t>3.</w:t>
      </w:r>
      <w:r w:rsidRPr="00887897">
        <w:rPr>
          <w:rFonts w:ascii="Times New Roman" w:hAnsi="Times New Roman" w:cs="Times New Roman"/>
          <w:sz w:val="24"/>
          <w:szCs w:val="24"/>
        </w:rPr>
        <w:tab/>
        <w:t>Bilcke J, Van Damme P, De Smet F, et al. The health and economic burden of rotavirus disease in Belgium. Eur J Pediatr. 2008; 167: 1409-19.</w:t>
      </w:r>
    </w:p>
    <w:p w14:paraId="075AAB09" w14:textId="77777777" w:rsidR="00883ABC" w:rsidRPr="00887897" w:rsidRDefault="00883ABC" w:rsidP="00883ABC">
      <w:pPr>
        <w:pStyle w:val="EndNoteBibliography"/>
        <w:spacing w:after="0"/>
        <w:rPr>
          <w:rFonts w:ascii="Times New Roman" w:hAnsi="Times New Roman" w:cs="Times New Roman"/>
          <w:sz w:val="24"/>
          <w:szCs w:val="24"/>
        </w:rPr>
      </w:pPr>
      <w:r w:rsidRPr="00887897">
        <w:rPr>
          <w:rFonts w:ascii="Times New Roman" w:hAnsi="Times New Roman" w:cs="Times New Roman"/>
          <w:sz w:val="24"/>
          <w:szCs w:val="24"/>
        </w:rPr>
        <w:t>4.</w:t>
      </w:r>
      <w:r w:rsidRPr="00887897">
        <w:rPr>
          <w:rFonts w:ascii="Times New Roman" w:hAnsi="Times New Roman" w:cs="Times New Roman"/>
          <w:sz w:val="24"/>
          <w:szCs w:val="24"/>
        </w:rPr>
        <w:tab/>
        <w:t>Bilcke J, Van Damme P, Van Ranst M, et al. Estimating the incidence of symptomatic rotavirus infections: a systematic review and meta-analysis. PloS one. 2009; 4: e6060.</w:t>
      </w:r>
    </w:p>
    <w:p w14:paraId="3C602AFF" w14:textId="77777777" w:rsidR="00883ABC" w:rsidRPr="00887897" w:rsidRDefault="00883ABC" w:rsidP="00883ABC">
      <w:pPr>
        <w:pStyle w:val="EndNoteBibliography"/>
        <w:spacing w:after="0"/>
        <w:rPr>
          <w:rFonts w:ascii="Times New Roman" w:hAnsi="Times New Roman" w:cs="Times New Roman"/>
          <w:sz w:val="24"/>
          <w:szCs w:val="24"/>
        </w:rPr>
      </w:pPr>
      <w:r w:rsidRPr="00887897">
        <w:rPr>
          <w:rFonts w:ascii="Times New Roman" w:hAnsi="Times New Roman" w:cs="Times New Roman"/>
          <w:sz w:val="24"/>
          <w:szCs w:val="24"/>
        </w:rPr>
        <w:t>5.</w:t>
      </w:r>
      <w:r w:rsidRPr="00887897">
        <w:rPr>
          <w:rFonts w:ascii="Times New Roman" w:hAnsi="Times New Roman" w:cs="Times New Roman"/>
          <w:sz w:val="24"/>
          <w:szCs w:val="24"/>
        </w:rPr>
        <w:tab/>
        <w:t>Vesikari T, Matson DO, Dennehy P, et al. Safety and efficacy of a pentavalent human–bovine (WC3) reassortant rotavirus vaccine. New England Journal of Medicine. 2006; 354: 23-33.</w:t>
      </w:r>
    </w:p>
    <w:p w14:paraId="505E515A" w14:textId="2B0EB4A4" w:rsidR="00883ABC" w:rsidRPr="00887897" w:rsidRDefault="00883ABC" w:rsidP="00883ABC">
      <w:pPr>
        <w:pStyle w:val="EndNoteBibliography"/>
        <w:spacing w:after="0"/>
        <w:rPr>
          <w:rFonts w:ascii="Times New Roman" w:hAnsi="Times New Roman" w:cs="Times New Roman"/>
          <w:sz w:val="24"/>
          <w:szCs w:val="24"/>
        </w:rPr>
      </w:pPr>
      <w:r w:rsidRPr="00887897">
        <w:rPr>
          <w:rFonts w:ascii="Times New Roman" w:hAnsi="Times New Roman" w:cs="Times New Roman"/>
          <w:sz w:val="24"/>
          <w:szCs w:val="24"/>
        </w:rPr>
        <w:t>6.</w:t>
      </w:r>
      <w:r w:rsidRPr="00887897">
        <w:rPr>
          <w:rFonts w:ascii="Times New Roman" w:hAnsi="Times New Roman" w:cs="Times New Roman"/>
          <w:sz w:val="24"/>
          <w:szCs w:val="24"/>
        </w:rPr>
        <w:tab/>
        <w:t xml:space="preserve">Centers for Disease Control and Prevention. National Immunization Surveys (NIS) Data, Tables, and Documentation. </w:t>
      </w:r>
      <w:hyperlink r:id="rId11" w:history="1">
        <w:r w:rsidRPr="00887897">
          <w:rPr>
            <w:rStyle w:val="Hyperlink"/>
            <w:rFonts w:ascii="Times New Roman" w:hAnsi="Times New Roman" w:cs="Times New Roman"/>
            <w:sz w:val="24"/>
            <w:szCs w:val="24"/>
          </w:rPr>
          <w:t>https://www.cdc.gov/vaccines/imz-managers/nis/data-tables.html</w:t>
        </w:r>
      </w:hyperlink>
    </w:p>
    <w:p w14:paraId="4D63C5EE" w14:textId="77777777" w:rsidR="00883ABC" w:rsidRPr="00887897" w:rsidRDefault="00883ABC" w:rsidP="00883ABC">
      <w:pPr>
        <w:pStyle w:val="EndNoteBibliography"/>
        <w:rPr>
          <w:rFonts w:ascii="Times New Roman" w:hAnsi="Times New Roman" w:cs="Times New Roman"/>
          <w:sz w:val="24"/>
          <w:szCs w:val="24"/>
        </w:rPr>
      </w:pPr>
      <w:r w:rsidRPr="00887897">
        <w:rPr>
          <w:rFonts w:ascii="Times New Roman" w:hAnsi="Times New Roman" w:cs="Times New Roman"/>
          <w:sz w:val="24"/>
          <w:szCs w:val="24"/>
        </w:rPr>
        <w:t>7.</w:t>
      </w:r>
      <w:r w:rsidRPr="00887897">
        <w:rPr>
          <w:rFonts w:ascii="Times New Roman" w:hAnsi="Times New Roman" w:cs="Times New Roman"/>
          <w:sz w:val="24"/>
          <w:szCs w:val="24"/>
        </w:rPr>
        <w:tab/>
        <w:t>Bilcke J, Beutels P, de Smet F, et al. Cost-effectiveness analysis of rotavirus vaccination of Belgian infants. Health Technology Assessment (HTA) Brussels: Belgian Health Care Knowledge Centre (KCE). KCE Reports 54,  D2007/10.273/11, 2007.</w:t>
      </w:r>
    </w:p>
    <w:p w14:paraId="4D3534B1" w14:textId="07AD2C4F" w:rsidR="00883ABC" w:rsidRPr="00887897" w:rsidRDefault="00883ABC" w:rsidP="00883AB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87897">
        <w:rPr>
          <w:rFonts w:ascii="Times New Roman" w:hAnsi="Times New Roman" w:cs="Times New Roman"/>
          <w:sz w:val="24"/>
          <w:szCs w:val="24"/>
        </w:rPr>
        <w:fldChar w:fldCharType="end"/>
      </w:r>
    </w:p>
    <w:p w14:paraId="0D30F892" w14:textId="77777777" w:rsidR="00347C62" w:rsidRPr="00887897" w:rsidRDefault="00347C62" w:rsidP="00883AB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87897">
        <w:rPr>
          <w:rFonts w:ascii="Times New Roman" w:hAnsi="Times New Roman" w:cs="Times New Roman"/>
          <w:sz w:val="24"/>
          <w:szCs w:val="24"/>
        </w:rPr>
        <w:br w:type="page"/>
      </w:r>
    </w:p>
    <w:p w14:paraId="21DA2525" w14:textId="4B4E0176" w:rsidR="00DD744B" w:rsidRDefault="00DD744B" w:rsidP="00347C62">
      <w:pPr>
        <w:rPr>
          <w:rFonts w:ascii="Times New Roman" w:hAnsi="Times New Roman" w:cs="Times New Roman"/>
          <w:sz w:val="24"/>
          <w:szCs w:val="24"/>
        </w:rPr>
        <w:sectPr w:rsidR="00DD744B" w:rsidSect="00DD2DAF">
          <w:footerReference w:type="defaul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9C48ED7" w14:textId="76E07AC1" w:rsidR="00FD0A6C" w:rsidRPr="0014542A" w:rsidRDefault="00FD0A6C" w:rsidP="00FD0A6C">
      <w:pPr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4542A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Appendix Table </w:t>
      </w:r>
      <w:r w:rsidR="00C76F7F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1454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29237B">
        <w:rPr>
          <w:rFonts w:ascii="Times New Roman" w:hAnsi="Times New Roman" w:cs="Times New Roman"/>
          <w:b/>
          <w:sz w:val="24"/>
          <w:szCs w:val="24"/>
          <w:lang w:val="en-US"/>
        </w:rPr>
        <w:t>Estimated p</w:t>
      </w:r>
      <w:r w:rsidRPr="0014542A">
        <w:rPr>
          <w:rFonts w:ascii="Times New Roman" w:hAnsi="Times New Roman" w:cs="Times New Roman"/>
          <w:b/>
          <w:sz w:val="24"/>
          <w:szCs w:val="24"/>
          <w:lang w:val="en-US"/>
        </w:rPr>
        <w:t>arameters and their distributions used in the probabilistic sensitivity analysis</w:t>
      </w:r>
      <w:r w:rsidR="0029237B" w:rsidRPr="00D047CA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1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4040"/>
        <w:gridCol w:w="1529"/>
        <w:gridCol w:w="1909"/>
        <w:gridCol w:w="1939"/>
        <w:gridCol w:w="1957"/>
        <w:gridCol w:w="2655"/>
      </w:tblGrid>
      <w:tr w:rsidR="00DE199D" w:rsidRPr="0014542A" w14:paraId="0D854306" w14:textId="77777777" w:rsidTr="00DE199D">
        <w:trPr>
          <w:trHeight w:val="219"/>
        </w:trPr>
        <w:tc>
          <w:tcPr>
            <w:tcW w:w="4040" w:type="dxa"/>
            <w:vAlign w:val="center"/>
          </w:tcPr>
          <w:p w14:paraId="2814CE29" w14:textId="77777777" w:rsidR="00DE199D" w:rsidRPr="0014542A" w:rsidRDefault="00DE199D" w:rsidP="00DE19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Parameter</w:t>
            </w:r>
          </w:p>
        </w:tc>
        <w:tc>
          <w:tcPr>
            <w:tcW w:w="1529" w:type="dxa"/>
            <w:vAlign w:val="center"/>
          </w:tcPr>
          <w:p w14:paraId="4135CF1D" w14:textId="06989C8F" w:rsidR="00DE199D" w:rsidRPr="0014542A" w:rsidRDefault="00DE199D" w:rsidP="00DE19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Base-case (mean)</w:t>
            </w:r>
          </w:p>
        </w:tc>
        <w:tc>
          <w:tcPr>
            <w:tcW w:w="1909" w:type="dxa"/>
            <w:vAlign w:val="center"/>
          </w:tcPr>
          <w:p w14:paraId="344E0E7C" w14:textId="5F33880F" w:rsidR="00DE199D" w:rsidRPr="0014542A" w:rsidRDefault="00DE199D" w:rsidP="00DE19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Std. </w:t>
            </w:r>
            <w:r w:rsidR="00883A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error</w:t>
            </w:r>
          </w:p>
        </w:tc>
        <w:tc>
          <w:tcPr>
            <w:tcW w:w="1939" w:type="dxa"/>
            <w:vAlign w:val="center"/>
          </w:tcPr>
          <w:p w14:paraId="48576BAB" w14:textId="44857F15" w:rsidR="00DE199D" w:rsidRPr="0014542A" w:rsidRDefault="00DE199D" w:rsidP="00DE19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Lower 95%</w:t>
            </w:r>
          </w:p>
        </w:tc>
        <w:tc>
          <w:tcPr>
            <w:tcW w:w="1957" w:type="dxa"/>
            <w:vAlign w:val="center"/>
          </w:tcPr>
          <w:p w14:paraId="5CCA5AAF" w14:textId="77777777" w:rsidR="00DE199D" w:rsidRPr="0014542A" w:rsidRDefault="00DE199D" w:rsidP="00DE19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Upper 95%</w:t>
            </w:r>
          </w:p>
        </w:tc>
        <w:tc>
          <w:tcPr>
            <w:tcW w:w="2655" w:type="dxa"/>
            <w:vAlign w:val="center"/>
          </w:tcPr>
          <w:p w14:paraId="5A05C410" w14:textId="56F789FB" w:rsidR="00DE199D" w:rsidRPr="0014542A" w:rsidRDefault="00DE199D" w:rsidP="00DE19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Distribution </w:t>
            </w:r>
            <w:r w:rsidR="00883A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="00883ABC" w:rsidRPr="001454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ype</w:t>
            </w:r>
          </w:p>
        </w:tc>
      </w:tr>
      <w:tr w:rsidR="00DE199D" w:rsidRPr="0014542A" w14:paraId="6EEE0D1C" w14:textId="77777777" w:rsidTr="00DE199D">
        <w:trPr>
          <w:trHeight w:val="219"/>
        </w:trPr>
        <w:tc>
          <w:tcPr>
            <w:tcW w:w="4040" w:type="dxa"/>
            <w:vAlign w:val="center"/>
          </w:tcPr>
          <w:p w14:paraId="4C68FB98" w14:textId="33600BC4" w:rsidR="00DE199D" w:rsidRPr="0014542A" w:rsidRDefault="00DE199D" w:rsidP="00DE19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Healthcare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Pr="001454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osts</w:t>
            </w:r>
          </w:p>
        </w:tc>
        <w:tc>
          <w:tcPr>
            <w:tcW w:w="1529" w:type="dxa"/>
            <w:vAlign w:val="center"/>
          </w:tcPr>
          <w:p w14:paraId="7288DBD2" w14:textId="77777777" w:rsidR="00DE199D" w:rsidRPr="0014542A" w:rsidRDefault="00DE199D" w:rsidP="00DE19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9" w:type="dxa"/>
            <w:vAlign w:val="center"/>
          </w:tcPr>
          <w:p w14:paraId="43842A86" w14:textId="77777777" w:rsidR="00DE199D" w:rsidRPr="0014542A" w:rsidRDefault="00DE199D" w:rsidP="00DE19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39" w:type="dxa"/>
            <w:vAlign w:val="center"/>
          </w:tcPr>
          <w:p w14:paraId="0765ECD2" w14:textId="696DE904" w:rsidR="00DE199D" w:rsidRPr="0014542A" w:rsidRDefault="00DE199D" w:rsidP="00DE19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7" w:type="dxa"/>
            <w:vAlign w:val="center"/>
          </w:tcPr>
          <w:p w14:paraId="6C3AEC8F" w14:textId="77777777" w:rsidR="00DE199D" w:rsidRPr="0014542A" w:rsidRDefault="00DE199D" w:rsidP="00DE19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5" w:type="dxa"/>
            <w:vAlign w:val="center"/>
          </w:tcPr>
          <w:p w14:paraId="2B92139A" w14:textId="77777777" w:rsidR="00DE199D" w:rsidRPr="0014542A" w:rsidRDefault="00DE199D" w:rsidP="00DE19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E199D" w:rsidRPr="0014542A" w14:paraId="0E1444F3" w14:textId="77777777" w:rsidTr="00DE199D">
        <w:trPr>
          <w:trHeight w:val="219"/>
        </w:trPr>
        <w:tc>
          <w:tcPr>
            <w:tcW w:w="4040" w:type="dxa"/>
            <w:vAlign w:val="center"/>
          </w:tcPr>
          <w:p w14:paraId="3D79CFE1" w14:textId="6E07CC24" w:rsidR="00DE199D" w:rsidRPr="0014542A" w:rsidRDefault="00DE199D" w:rsidP="00DE199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otavirus h</w:t>
            </w:r>
            <w:r w:rsidRPr="001454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ospitalization </w:t>
            </w:r>
          </w:p>
        </w:tc>
        <w:tc>
          <w:tcPr>
            <w:tcW w:w="1529" w:type="dxa"/>
            <w:vAlign w:val="center"/>
          </w:tcPr>
          <w:p w14:paraId="0528BA17" w14:textId="77777777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9" w:type="dxa"/>
            <w:vAlign w:val="center"/>
          </w:tcPr>
          <w:p w14:paraId="46FB3B6D" w14:textId="77777777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39" w:type="dxa"/>
            <w:vAlign w:val="center"/>
          </w:tcPr>
          <w:p w14:paraId="0677C58C" w14:textId="3742E306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7" w:type="dxa"/>
            <w:vAlign w:val="center"/>
          </w:tcPr>
          <w:p w14:paraId="3BE24062" w14:textId="77777777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5" w:type="dxa"/>
            <w:vAlign w:val="center"/>
          </w:tcPr>
          <w:p w14:paraId="71CCD61A" w14:textId="77777777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E199D" w:rsidRPr="0014542A" w14:paraId="6122FEC6" w14:textId="77777777" w:rsidTr="00DE199D">
        <w:trPr>
          <w:trHeight w:val="225"/>
        </w:trPr>
        <w:tc>
          <w:tcPr>
            <w:tcW w:w="4040" w:type="dxa"/>
            <w:vAlign w:val="center"/>
          </w:tcPr>
          <w:p w14:paraId="3AA5D234" w14:textId="77777777" w:rsidR="00DE199D" w:rsidRPr="0014542A" w:rsidRDefault="00DE199D" w:rsidP="00DE1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0 - &lt;1 year</w:t>
            </w:r>
          </w:p>
        </w:tc>
        <w:tc>
          <w:tcPr>
            <w:tcW w:w="1529" w:type="dxa"/>
            <w:vAlign w:val="center"/>
          </w:tcPr>
          <w:p w14:paraId="067DEA03" w14:textId="77777777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$4,698.00</w:t>
            </w:r>
          </w:p>
        </w:tc>
        <w:tc>
          <w:tcPr>
            <w:tcW w:w="1909" w:type="dxa"/>
            <w:vAlign w:val="center"/>
          </w:tcPr>
          <w:p w14:paraId="03FAE671" w14:textId="6D8F8125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$69</w:t>
            </w:r>
          </w:p>
        </w:tc>
        <w:tc>
          <w:tcPr>
            <w:tcW w:w="1939" w:type="dxa"/>
            <w:vAlign w:val="center"/>
          </w:tcPr>
          <w:p w14:paraId="278735C1" w14:textId="194EC785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$4,564.22</w:t>
            </w:r>
          </w:p>
        </w:tc>
        <w:tc>
          <w:tcPr>
            <w:tcW w:w="1957" w:type="dxa"/>
            <w:vAlign w:val="center"/>
          </w:tcPr>
          <w:p w14:paraId="0925FD97" w14:textId="77777777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$4,832.88</w:t>
            </w:r>
          </w:p>
        </w:tc>
        <w:tc>
          <w:tcPr>
            <w:tcW w:w="2655" w:type="dxa"/>
            <w:vAlign w:val="center"/>
          </w:tcPr>
          <w:p w14:paraId="117E407B" w14:textId="77777777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Gamma</w:t>
            </w:r>
          </w:p>
        </w:tc>
      </w:tr>
      <w:tr w:rsidR="00DE199D" w:rsidRPr="0014542A" w14:paraId="40E586F6" w14:textId="77777777" w:rsidTr="00DE199D">
        <w:trPr>
          <w:trHeight w:val="219"/>
        </w:trPr>
        <w:tc>
          <w:tcPr>
            <w:tcW w:w="4040" w:type="dxa"/>
            <w:vAlign w:val="center"/>
          </w:tcPr>
          <w:p w14:paraId="1694E998" w14:textId="77777777" w:rsidR="00DE199D" w:rsidRPr="0014542A" w:rsidRDefault="00DE199D" w:rsidP="00DE1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1 - &lt;2 years</w:t>
            </w:r>
          </w:p>
        </w:tc>
        <w:tc>
          <w:tcPr>
            <w:tcW w:w="1529" w:type="dxa"/>
            <w:vAlign w:val="center"/>
          </w:tcPr>
          <w:p w14:paraId="69D222C4" w14:textId="77777777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$2,657.00</w:t>
            </w:r>
          </w:p>
        </w:tc>
        <w:tc>
          <w:tcPr>
            <w:tcW w:w="1909" w:type="dxa"/>
            <w:vAlign w:val="center"/>
          </w:tcPr>
          <w:p w14:paraId="50F41A42" w14:textId="355A4940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$52</w:t>
            </w:r>
          </w:p>
        </w:tc>
        <w:tc>
          <w:tcPr>
            <w:tcW w:w="1939" w:type="dxa"/>
            <w:vAlign w:val="center"/>
          </w:tcPr>
          <w:p w14:paraId="3D8C9C09" w14:textId="5137BC52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$2,557.09</w:t>
            </w:r>
          </w:p>
        </w:tc>
        <w:tc>
          <w:tcPr>
            <w:tcW w:w="1957" w:type="dxa"/>
            <w:vAlign w:val="center"/>
          </w:tcPr>
          <w:p w14:paraId="564ACF26" w14:textId="77777777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$2,759.14</w:t>
            </w:r>
          </w:p>
        </w:tc>
        <w:tc>
          <w:tcPr>
            <w:tcW w:w="2655" w:type="dxa"/>
            <w:vAlign w:val="center"/>
          </w:tcPr>
          <w:p w14:paraId="0EF9C265" w14:textId="77777777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Gamma</w:t>
            </w:r>
          </w:p>
        </w:tc>
      </w:tr>
      <w:tr w:rsidR="00DE199D" w:rsidRPr="0014542A" w14:paraId="1CEF0BE9" w14:textId="77777777" w:rsidTr="00DE199D">
        <w:trPr>
          <w:trHeight w:val="225"/>
        </w:trPr>
        <w:tc>
          <w:tcPr>
            <w:tcW w:w="4040" w:type="dxa"/>
            <w:vAlign w:val="center"/>
          </w:tcPr>
          <w:p w14:paraId="40776701" w14:textId="77777777" w:rsidR="00DE199D" w:rsidRPr="0014542A" w:rsidRDefault="00DE199D" w:rsidP="00DE1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2 - &lt;3 years</w:t>
            </w:r>
          </w:p>
        </w:tc>
        <w:tc>
          <w:tcPr>
            <w:tcW w:w="1529" w:type="dxa"/>
            <w:vAlign w:val="center"/>
          </w:tcPr>
          <w:p w14:paraId="3FB770D3" w14:textId="77777777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$2,610.00</w:t>
            </w:r>
          </w:p>
        </w:tc>
        <w:tc>
          <w:tcPr>
            <w:tcW w:w="1909" w:type="dxa"/>
            <w:vAlign w:val="center"/>
          </w:tcPr>
          <w:p w14:paraId="7F099A16" w14:textId="63B8E9CD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$51</w:t>
            </w:r>
          </w:p>
        </w:tc>
        <w:tc>
          <w:tcPr>
            <w:tcW w:w="1939" w:type="dxa"/>
            <w:vAlign w:val="center"/>
          </w:tcPr>
          <w:p w14:paraId="7B7011DC" w14:textId="5BFED10F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$2,510.84</w:t>
            </w:r>
          </w:p>
        </w:tc>
        <w:tc>
          <w:tcPr>
            <w:tcW w:w="1957" w:type="dxa"/>
            <w:vAlign w:val="center"/>
          </w:tcPr>
          <w:p w14:paraId="156A2281" w14:textId="77777777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$2,711.10</w:t>
            </w:r>
          </w:p>
        </w:tc>
        <w:tc>
          <w:tcPr>
            <w:tcW w:w="2655" w:type="dxa"/>
            <w:vAlign w:val="center"/>
          </w:tcPr>
          <w:p w14:paraId="23BA72D3" w14:textId="77777777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Gamma</w:t>
            </w:r>
          </w:p>
        </w:tc>
      </w:tr>
      <w:tr w:rsidR="00DE199D" w:rsidRPr="0014542A" w14:paraId="3819C818" w14:textId="77777777" w:rsidTr="00DE199D">
        <w:trPr>
          <w:trHeight w:val="225"/>
        </w:trPr>
        <w:tc>
          <w:tcPr>
            <w:tcW w:w="4040" w:type="dxa"/>
            <w:vAlign w:val="center"/>
          </w:tcPr>
          <w:p w14:paraId="19A8ADE8" w14:textId="77777777" w:rsidR="00DE199D" w:rsidRPr="0014542A" w:rsidRDefault="00DE199D" w:rsidP="00DE1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3 - &lt;4 years</w:t>
            </w:r>
          </w:p>
        </w:tc>
        <w:tc>
          <w:tcPr>
            <w:tcW w:w="1529" w:type="dxa"/>
            <w:vAlign w:val="center"/>
          </w:tcPr>
          <w:p w14:paraId="772462F6" w14:textId="77777777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$2,777.00</w:t>
            </w:r>
          </w:p>
        </w:tc>
        <w:tc>
          <w:tcPr>
            <w:tcW w:w="1909" w:type="dxa"/>
            <w:vAlign w:val="center"/>
          </w:tcPr>
          <w:p w14:paraId="15DFFD5C" w14:textId="47EE373D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$53</w:t>
            </w:r>
          </w:p>
        </w:tc>
        <w:tc>
          <w:tcPr>
            <w:tcW w:w="1939" w:type="dxa"/>
            <w:vAlign w:val="center"/>
          </w:tcPr>
          <w:p w14:paraId="49F574B9" w14:textId="76EB5F16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$2,674.64</w:t>
            </w:r>
          </w:p>
        </w:tc>
        <w:tc>
          <w:tcPr>
            <w:tcW w:w="1957" w:type="dxa"/>
            <w:vAlign w:val="center"/>
          </w:tcPr>
          <w:p w14:paraId="688BB2B3" w14:textId="77777777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$2,881.20</w:t>
            </w:r>
          </w:p>
        </w:tc>
        <w:tc>
          <w:tcPr>
            <w:tcW w:w="2655" w:type="dxa"/>
            <w:vAlign w:val="center"/>
          </w:tcPr>
          <w:p w14:paraId="52536088" w14:textId="77777777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Gamma</w:t>
            </w:r>
          </w:p>
        </w:tc>
      </w:tr>
      <w:tr w:rsidR="00DE199D" w:rsidRPr="0014542A" w14:paraId="08D98592" w14:textId="77777777" w:rsidTr="00DE199D">
        <w:trPr>
          <w:trHeight w:val="219"/>
        </w:trPr>
        <w:tc>
          <w:tcPr>
            <w:tcW w:w="4040" w:type="dxa"/>
            <w:vAlign w:val="center"/>
          </w:tcPr>
          <w:p w14:paraId="501E128A" w14:textId="77777777" w:rsidR="00DE199D" w:rsidRPr="0014542A" w:rsidRDefault="00DE199D" w:rsidP="00DE1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4 - &lt;5 years</w:t>
            </w:r>
          </w:p>
        </w:tc>
        <w:tc>
          <w:tcPr>
            <w:tcW w:w="1529" w:type="dxa"/>
            <w:vAlign w:val="center"/>
          </w:tcPr>
          <w:p w14:paraId="2CBA1F76" w14:textId="77777777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$2,437.00</w:t>
            </w:r>
          </w:p>
        </w:tc>
        <w:tc>
          <w:tcPr>
            <w:tcW w:w="1909" w:type="dxa"/>
            <w:vAlign w:val="center"/>
          </w:tcPr>
          <w:p w14:paraId="32977ACD" w14:textId="18C9E9DE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$49</w:t>
            </w:r>
          </w:p>
        </w:tc>
        <w:tc>
          <w:tcPr>
            <w:tcW w:w="1939" w:type="dxa"/>
            <w:vAlign w:val="center"/>
          </w:tcPr>
          <w:p w14:paraId="7B55B7D9" w14:textId="60AB7DBC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$2,340.74</w:t>
            </w:r>
          </w:p>
        </w:tc>
        <w:tc>
          <w:tcPr>
            <w:tcW w:w="1957" w:type="dxa"/>
            <w:vAlign w:val="center"/>
          </w:tcPr>
          <w:p w14:paraId="227AF2B3" w14:textId="77777777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$2,534.23</w:t>
            </w:r>
          </w:p>
        </w:tc>
        <w:tc>
          <w:tcPr>
            <w:tcW w:w="2655" w:type="dxa"/>
            <w:vAlign w:val="center"/>
          </w:tcPr>
          <w:p w14:paraId="61BD8209" w14:textId="77777777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Gamma</w:t>
            </w:r>
          </w:p>
        </w:tc>
      </w:tr>
      <w:tr w:rsidR="00DE199D" w:rsidRPr="0014542A" w14:paraId="5A666D3C" w14:textId="77777777" w:rsidTr="00DE199D">
        <w:trPr>
          <w:trHeight w:val="219"/>
        </w:trPr>
        <w:tc>
          <w:tcPr>
            <w:tcW w:w="4040" w:type="dxa"/>
            <w:vAlign w:val="center"/>
          </w:tcPr>
          <w:p w14:paraId="1BE5EB5D" w14:textId="1CD22C56" w:rsidR="00DE199D" w:rsidRPr="0014542A" w:rsidRDefault="00DE199D" w:rsidP="00DE199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96FC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All-cause AGE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A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</w:t>
            </w:r>
            <w:r w:rsidRPr="001454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ospitalization</w:t>
            </w:r>
          </w:p>
        </w:tc>
        <w:tc>
          <w:tcPr>
            <w:tcW w:w="1529" w:type="dxa"/>
            <w:vAlign w:val="center"/>
          </w:tcPr>
          <w:p w14:paraId="5E830089" w14:textId="77777777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Align w:val="center"/>
          </w:tcPr>
          <w:p w14:paraId="04F00A5E" w14:textId="77777777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Align w:val="center"/>
          </w:tcPr>
          <w:p w14:paraId="62B878FC" w14:textId="59D04994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Align w:val="center"/>
          </w:tcPr>
          <w:p w14:paraId="5A0646FE" w14:textId="77777777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vAlign w:val="center"/>
          </w:tcPr>
          <w:p w14:paraId="3DDE6A3F" w14:textId="77777777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99D" w:rsidRPr="0014542A" w14:paraId="27434553" w14:textId="77777777" w:rsidTr="00DE199D">
        <w:trPr>
          <w:trHeight w:val="225"/>
        </w:trPr>
        <w:tc>
          <w:tcPr>
            <w:tcW w:w="4040" w:type="dxa"/>
            <w:vAlign w:val="center"/>
          </w:tcPr>
          <w:p w14:paraId="267980AC" w14:textId="77777777" w:rsidR="00DE199D" w:rsidRPr="0014542A" w:rsidRDefault="00DE199D" w:rsidP="00DE1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0 - &lt;1 year</w:t>
            </w:r>
          </w:p>
        </w:tc>
        <w:tc>
          <w:tcPr>
            <w:tcW w:w="1529" w:type="dxa"/>
            <w:vAlign w:val="center"/>
          </w:tcPr>
          <w:p w14:paraId="1E4A1337" w14:textId="77777777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$4,625.00</w:t>
            </w:r>
          </w:p>
        </w:tc>
        <w:tc>
          <w:tcPr>
            <w:tcW w:w="1909" w:type="dxa"/>
            <w:vAlign w:val="center"/>
          </w:tcPr>
          <w:p w14:paraId="7D729511" w14:textId="151DA0CC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$68</w:t>
            </w:r>
          </w:p>
        </w:tc>
        <w:tc>
          <w:tcPr>
            <w:tcW w:w="1939" w:type="dxa"/>
            <w:vAlign w:val="center"/>
          </w:tcPr>
          <w:p w14:paraId="1ACFD875" w14:textId="6B2AC9EB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$4,492.47</w:t>
            </w:r>
          </w:p>
        </w:tc>
        <w:tc>
          <w:tcPr>
            <w:tcW w:w="1957" w:type="dxa"/>
            <w:vAlign w:val="center"/>
          </w:tcPr>
          <w:p w14:paraId="32AFD22D" w14:textId="77777777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$4,759.24</w:t>
            </w:r>
          </w:p>
        </w:tc>
        <w:tc>
          <w:tcPr>
            <w:tcW w:w="2655" w:type="dxa"/>
            <w:vAlign w:val="center"/>
          </w:tcPr>
          <w:p w14:paraId="1E1EE1BD" w14:textId="77777777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Gamma</w:t>
            </w:r>
          </w:p>
        </w:tc>
      </w:tr>
      <w:tr w:rsidR="00DE199D" w:rsidRPr="0014542A" w14:paraId="6EC6AC75" w14:textId="77777777" w:rsidTr="00DE199D">
        <w:trPr>
          <w:trHeight w:val="225"/>
        </w:trPr>
        <w:tc>
          <w:tcPr>
            <w:tcW w:w="4040" w:type="dxa"/>
            <w:vAlign w:val="center"/>
          </w:tcPr>
          <w:p w14:paraId="5AC73BAC" w14:textId="77777777" w:rsidR="00DE199D" w:rsidRPr="0014542A" w:rsidRDefault="00DE199D" w:rsidP="00DE1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1 - &lt;2 years</w:t>
            </w:r>
          </w:p>
        </w:tc>
        <w:tc>
          <w:tcPr>
            <w:tcW w:w="1529" w:type="dxa"/>
            <w:vAlign w:val="center"/>
          </w:tcPr>
          <w:p w14:paraId="28490A01" w14:textId="77777777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$3,370.00</w:t>
            </w:r>
          </w:p>
        </w:tc>
        <w:tc>
          <w:tcPr>
            <w:tcW w:w="1909" w:type="dxa"/>
            <w:vAlign w:val="center"/>
          </w:tcPr>
          <w:p w14:paraId="002AF7DE" w14:textId="2CAE7FF6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$58</w:t>
            </w:r>
          </w:p>
        </w:tc>
        <w:tc>
          <w:tcPr>
            <w:tcW w:w="1939" w:type="dxa"/>
            <w:vAlign w:val="center"/>
          </w:tcPr>
          <w:p w14:paraId="15119E02" w14:textId="53805FBC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$3,256.70</w:t>
            </w:r>
          </w:p>
        </w:tc>
        <w:tc>
          <w:tcPr>
            <w:tcW w:w="1957" w:type="dxa"/>
            <w:vAlign w:val="center"/>
          </w:tcPr>
          <w:p w14:paraId="5FE77DCE" w14:textId="77777777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$3,484.24</w:t>
            </w:r>
          </w:p>
        </w:tc>
        <w:tc>
          <w:tcPr>
            <w:tcW w:w="2655" w:type="dxa"/>
            <w:vAlign w:val="center"/>
          </w:tcPr>
          <w:p w14:paraId="4ED221D3" w14:textId="77777777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Gamma</w:t>
            </w:r>
          </w:p>
        </w:tc>
      </w:tr>
      <w:tr w:rsidR="00DE199D" w:rsidRPr="0014542A" w14:paraId="0B5DFFC8" w14:textId="77777777" w:rsidTr="00DE199D">
        <w:trPr>
          <w:trHeight w:val="219"/>
        </w:trPr>
        <w:tc>
          <w:tcPr>
            <w:tcW w:w="4040" w:type="dxa"/>
            <w:vAlign w:val="center"/>
          </w:tcPr>
          <w:p w14:paraId="56D2F68B" w14:textId="77777777" w:rsidR="00DE199D" w:rsidRPr="0014542A" w:rsidRDefault="00DE199D" w:rsidP="00DE1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2 - &lt;3 years</w:t>
            </w:r>
          </w:p>
        </w:tc>
        <w:tc>
          <w:tcPr>
            <w:tcW w:w="1529" w:type="dxa"/>
            <w:vAlign w:val="center"/>
          </w:tcPr>
          <w:p w14:paraId="76491E04" w14:textId="77777777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$3,033.00</w:t>
            </w:r>
          </w:p>
        </w:tc>
        <w:tc>
          <w:tcPr>
            <w:tcW w:w="1909" w:type="dxa"/>
            <w:vAlign w:val="center"/>
          </w:tcPr>
          <w:p w14:paraId="72ED6A4D" w14:textId="3D6FCFA4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$55</w:t>
            </w:r>
          </w:p>
        </w:tc>
        <w:tc>
          <w:tcPr>
            <w:tcW w:w="1939" w:type="dxa"/>
            <w:vAlign w:val="center"/>
          </w:tcPr>
          <w:p w14:paraId="6E117264" w14:textId="48EFDCAF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$2,925.87</w:t>
            </w:r>
          </w:p>
        </w:tc>
        <w:tc>
          <w:tcPr>
            <w:tcW w:w="1957" w:type="dxa"/>
            <w:vAlign w:val="center"/>
          </w:tcPr>
          <w:p w14:paraId="2E5E58BF" w14:textId="77777777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$3,141.74</w:t>
            </w:r>
          </w:p>
        </w:tc>
        <w:tc>
          <w:tcPr>
            <w:tcW w:w="2655" w:type="dxa"/>
            <w:vAlign w:val="center"/>
          </w:tcPr>
          <w:p w14:paraId="747F58F2" w14:textId="77777777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Gamma</w:t>
            </w:r>
          </w:p>
        </w:tc>
      </w:tr>
      <w:tr w:rsidR="00DE199D" w:rsidRPr="0014542A" w14:paraId="7FF8E6BB" w14:textId="77777777" w:rsidTr="00DE199D">
        <w:trPr>
          <w:trHeight w:val="225"/>
        </w:trPr>
        <w:tc>
          <w:tcPr>
            <w:tcW w:w="4040" w:type="dxa"/>
            <w:vAlign w:val="center"/>
          </w:tcPr>
          <w:p w14:paraId="302A556D" w14:textId="77777777" w:rsidR="00DE199D" w:rsidRPr="0014542A" w:rsidRDefault="00DE199D" w:rsidP="00DE1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3 - &lt;4 years</w:t>
            </w:r>
          </w:p>
        </w:tc>
        <w:tc>
          <w:tcPr>
            <w:tcW w:w="1529" w:type="dxa"/>
            <w:vAlign w:val="center"/>
          </w:tcPr>
          <w:p w14:paraId="631C1229" w14:textId="77777777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$3,946.00</w:t>
            </w:r>
          </w:p>
        </w:tc>
        <w:tc>
          <w:tcPr>
            <w:tcW w:w="1909" w:type="dxa"/>
            <w:vAlign w:val="center"/>
          </w:tcPr>
          <w:p w14:paraId="2FD33F4A" w14:textId="057DA72A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$63</w:t>
            </w:r>
          </w:p>
        </w:tc>
        <w:tc>
          <w:tcPr>
            <w:tcW w:w="1939" w:type="dxa"/>
            <w:vAlign w:val="center"/>
          </w:tcPr>
          <w:p w14:paraId="46F18762" w14:textId="4597F7E2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$3,823.75</w:t>
            </w:r>
          </w:p>
        </w:tc>
        <w:tc>
          <w:tcPr>
            <w:tcW w:w="1957" w:type="dxa"/>
            <w:vAlign w:val="center"/>
          </w:tcPr>
          <w:p w14:paraId="3AE3A84C" w14:textId="77777777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$4,069.98</w:t>
            </w:r>
          </w:p>
        </w:tc>
        <w:tc>
          <w:tcPr>
            <w:tcW w:w="2655" w:type="dxa"/>
            <w:vAlign w:val="center"/>
          </w:tcPr>
          <w:p w14:paraId="4ABC4273" w14:textId="77777777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Gamma</w:t>
            </w:r>
          </w:p>
        </w:tc>
      </w:tr>
      <w:tr w:rsidR="00DE199D" w:rsidRPr="0014542A" w14:paraId="077FFB88" w14:textId="77777777" w:rsidTr="00DE199D">
        <w:trPr>
          <w:trHeight w:val="225"/>
        </w:trPr>
        <w:tc>
          <w:tcPr>
            <w:tcW w:w="4040" w:type="dxa"/>
            <w:vAlign w:val="center"/>
          </w:tcPr>
          <w:p w14:paraId="0AB89FD4" w14:textId="77777777" w:rsidR="00DE199D" w:rsidRPr="0014542A" w:rsidRDefault="00DE199D" w:rsidP="00DE1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4 - &lt;5 years</w:t>
            </w:r>
          </w:p>
        </w:tc>
        <w:tc>
          <w:tcPr>
            <w:tcW w:w="1529" w:type="dxa"/>
            <w:vAlign w:val="center"/>
          </w:tcPr>
          <w:p w14:paraId="67D84049" w14:textId="77777777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$3,752.00</w:t>
            </w:r>
          </w:p>
        </w:tc>
        <w:tc>
          <w:tcPr>
            <w:tcW w:w="1909" w:type="dxa"/>
            <w:vAlign w:val="center"/>
          </w:tcPr>
          <w:p w14:paraId="0313DACE" w14:textId="4082AEE7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$61</w:t>
            </w:r>
          </w:p>
        </w:tc>
        <w:tc>
          <w:tcPr>
            <w:tcW w:w="1939" w:type="dxa"/>
            <w:vAlign w:val="center"/>
          </w:tcPr>
          <w:p w14:paraId="6E271A2A" w14:textId="08F3D9BE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$3,633.15</w:t>
            </w:r>
          </w:p>
        </w:tc>
        <w:tc>
          <w:tcPr>
            <w:tcW w:w="1957" w:type="dxa"/>
            <w:vAlign w:val="center"/>
          </w:tcPr>
          <w:p w14:paraId="6D23C1CE" w14:textId="77777777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$3,873.26</w:t>
            </w:r>
          </w:p>
        </w:tc>
        <w:tc>
          <w:tcPr>
            <w:tcW w:w="2655" w:type="dxa"/>
            <w:vAlign w:val="center"/>
          </w:tcPr>
          <w:p w14:paraId="0FCEE21E" w14:textId="77777777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Gamma</w:t>
            </w:r>
          </w:p>
        </w:tc>
      </w:tr>
      <w:tr w:rsidR="00DE199D" w:rsidRPr="0014542A" w14:paraId="140A5008" w14:textId="77777777" w:rsidTr="00DE199D">
        <w:trPr>
          <w:trHeight w:val="219"/>
        </w:trPr>
        <w:tc>
          <w:tcPr>
            <w:tcW w:w="4040" w:type="dxa"/>
            <w:vAlign w:val="center"/>
          </w:tcPr>
          <w:p w14:paraId="53E15364" w14:textId="6057E195" w:rsidR="00DE199D" w:rsidRPr="00304731" w:rsidRDefault="00DE199D" w:rsidP="00DE199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0473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All-cause AGE ED presentations</w:t>
            </w:r>
          </w:p>
        </w:tc>
        <w:tc>
          <w:tcPr>
            <w:tcW w:w="1529" w:type="dxa"/>
            <w:vAlign w:val="center"/>
          </w:tcPr>
          <w:p w14:paraId="06490C02" w14:textId="77777777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Align w:val="center"/>
          </w:tcPr>
          <w:p w14:paraId="2C6E483A" w14:textId="77777777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Align w:val="center"/>
          </w:tcPr>
          <w:p w14:paraId="3B5E52B0" w14:textId="0DB4413E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Align w:val="center"/>
          </w:tcPr>
          <w:p w14:paraId="2C96F8FD" w14:textId="77777777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vAlign w:val="center"/>
          </w:tcPr>
          <w:p w14:paraId="36DACD97" w14:textId="77777777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99D" w:rsidRPr="0014542A" w14:paraId="3D67EC88" w14:textId="77777777" w:rsidTr="00DE199D">
        <w:trPr>
          <w:trHeight w:val="219"/>
        </w:trPr>
        <w:tc>
          <w:tcPr>
            <w:tcW w:w="4040" w:type="dxa"/>
            <w:vAlign w:val="center"/>
          </w:tcPr>
          <w:p w14:paraId="6AAD0CB5" w14:textId="77777777" w:rsidR="00DE199D" w:rsidRPr="0014542A" w:rsidRDefault="00DE199D" w:rsidP="00DE1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0 - &lt;1 year</w:t>
            </w:r>
          </w:p>
        </w:tc>
        <w:tc>
          <w:tcPr>
            <w:tcW w:w="1529" w:type="dxa"/>
            <w:vAlign w:val="center"/>
          </w:tcPr>
          <w:p w14:paraId="0BCD78BD" w14:textId="77777777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$718.00</w:t>
            </w:r>
          </w:p>
        </w:tc>
        <w:tc>
          <w:tcPr>
            <w:tcW w:w="1909" w:type="dxa"/>
            <w:vAlign w:val="center"/>
          </w:tcPr>
          <w:p w14:paraId="27BF4307" w14:textId="707CBA0B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$27</w:t>
            </w:r>
          </w:p>
        </w:tc>
        <w:tc>
          <w:tcPr>
            <w:tcW w:w="1939" w:type="dxa"/>
            <w:vAlign w:val="center"/>
          </w:tcPr>
          <w:p w14:paraId="649D9D3C" w14:textId="0A05EEE7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$666.44</w:t>
            </w:r>
          </w:p>
        </w:tc>
        <w:tc>
          <w:tcPr>
            <w:tcW w:w="1957" w:type="dxa"/>
            <w:vAlign w:val="center"/>
          </w:tcPr>
          <w:p w14:paraId="0DA5F7F1" w14:textId="77777777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$771.46</w:t>
            </w:r>
          </w:p>
        </w:tc>
        <w:tc>
          <w:tcPr>
            <w:tcW w:w="2655" w:type="dxa"/>
            <w:vAlign w:val="center"/>
          </w:tcPr>
          <w:p w14:paraId="332596AB" w14:textId="77777777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Gamma</w:t>
            </w:r>
          </w:p>
        </w:tc>
      </w:tr>
      <w:tr w:rsidR="00DE199D" w:rsidRPr="0014542A" w14:paraId="02B6844E" w14:textId="77777777" w:rsidTr="00DE199D">
        <w:trPr>
          <w:trHeight w:val="225"/>
        </w:trPr>
        <w:tc>
          <w:tcPr>
            <w:tcW w:w="4040" w:type="dxa"/>
            <w:vAlign w:val="center"/>
          </w:tcPr>
          <w:p w14:paraId="56E9E7F5" w14:textId="77777777" w:rsidR="00DE199D" w:rsidRPr="0014542A" w:rsidRDefault="00DE199D" w:rsidP="00DE1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1 - &lt;2 years</w:t>
            </w:r>
          </w:p>
        </w:tc>
        <w:tc>
          <w:tcPr>
            <w:tcW w:w="1529" w:type="dxa"/>
            <w:vAlign w:val="center"/>
          </w:tcPr>
          <w:p w14:paraId="667497F0" w14:textId="77777777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$736.00</w:t>
            </w:r>
          </w:p>
        </w:tc>
        <w:tc>
          <w:tcPr>
            <w:tcW w:w="1909" w:type="dxa"/>
            <w:vAlign w:val="center"/>
          </w:tcPr>
          <w:p w14:paraId="64FD3523" w14:textId="7BFA27F0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$27</w:t>
            </w:r>
          </w:p>
        </w:tc>
        <w:tc>
          <w:tcPr>
            <w:tcW w:w="1939" w:type="dxa"/>
            <w:vAlign w:val="center"/>
          </w:tcPr>
          <w:p w14:paraId="21F5CEA5" w14:textId="5190CC4C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$683.78</w:t>
            </w:r>
          </w:p>
        </w:tc>
        <w:tc>
          <w:tcPr>
            <w:tcW w:w="1957" w:type="dxa"/>
            <w:vAlign w:val="center"/>
          </w:tcPr>
          <w:p w14:paraId="6E055E77" w14:textId="77777777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$790.11</w:t>
            </w:r>
          </w:p>
        </w:tc>
        <w:tc>
          <w:tcPr>
            <w:tcW w:w="2655" w:type="dxa"/>
            <w:vAlign w:val="center"/>
          </w:tcPr>
          <w:p w14:paraId="5F05E2DB" w14:textId="77777777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Gamma</w:t>
            </w:r>
          </w:p>
        </w:tc>
      </w:tr>
      <w:tr w:rsidR="00DE199D" w:rsidRPr="0014542A" w14:paraId="77E18896" w14:textId="77777777" w:rsidTr="00DE199D">
        <w:trPr>
          <w:trHeight w:val="225"/>
        </w:trPr>
        <w:tc>
          <w:tcPr>
            <w:tcW w:w="4040" w:type="dxa"/>
            <w:vAlign w:val="center"/>
          </w:tcPr>
          <w:p w14:paraId="2EFE5C3C" w14:textId="77777777" w:rsidR="00DE199D" w:rsidRPr="0014542A" w:rsidRDefault="00DE199D" w:rsidP="00DE1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2 - &lt;5 years</w:t>
            </w:r>
          </w:p>
        </w:tc>
        <w:tc>
          <w:tcPr>
            <w:tcW w:w="1529" w:type="dxa"/>
            <w:vAlign w:val="center"/>
          </w:tcPr>
          <w:p w14:paraId="6F25309B" w14:textId="77777777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$783.00</w:t>
            </w:r>
          </w:p>
        </w:tc>
        <w:tc>
          <w:tcPr>
            <w:tcW w:w="1909" w:type="dxa"/>
            <w:vAlign w:val="center"/>
          </w:tcPr>
          <w:p w14:paraId="664B6D39" w14:textId="46DB0A6A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$28</w:t>
            </w:r>
          </w:p>
        </w:tc>
        <w:tc>
          <w:tcPr>
            <w:tcW w:w="1939" w:type="dxa"/>
            <w:vAlign w:val="center"/>
          </w:tcPr>
          <w:p w14:paraId="00C68DBE" w14:textId="2FB9B44C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$729.11</w:t>
            </w:r>
          </w:p>
        </w:tc>
        <w:tc>
          <w:tcPr>
            <w:tcW w:w="1957" w:type="dxa"/>
            <w:vAlign w:val="center"/>
          </w:tcPr>
          <w:p w14:paraId="5C3866FF" w14:textId="77777777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$838.79</w:t>
            </w:r>
          </w:p>
        </w:tc>
        <w:tc>
          <w:tcPr>
            <w:tcW w:w="2655" w:type="dxa"/>
            <w:vAlign w:val="center"/>
          </w:tcPr>
          <w:p w14:paraId="7AD42E95" w14:textId="77777777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Gamma</w:t>
            </w:r>
          </w:p>
        </w:tc>
      </w:tr>
      <w:tr w:rsidR="00DE199D" w:rsidRPr="0014542A" w14:paraId="37E43F3E" w14:textId="77777777" w:rsidTr="00DE199D">
        <w:trPr>
          <w:trHeight w:val="219"/>
        </w:trPr>
        <w:tc>
          <w:tcPr>
            <w:tcW w:w="4040" w:type="dxa"/>
            <w:vAlign w:val="center"/>
          </w:tcPr>
          <w:p w14:paraId="2241E971" w14:textId="2675F469" w:rsidR="00DE199D" w:rsidRPr="00296FC0" w:rsidRDefault="00DE199D" w:rsidP="00DE199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96FC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All-cause AGE</w:t>
            </w:r>
            <w:r w:rsidRPr="00296FC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en-AU"/>
              </w:rPr>
              <w:t xml:space="preserve"> </w:t>
            </w:r>
            <w:r w:rsidRPr="00296FC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outpatient and physician office visits</w:t>
            </w:r>
          </w:p>
        </w:tc>
        <w:tc>
          <w:tcPr>
            <w:tcW w:w="1529" w:type="dxa"/>
            <w:vAlign w:val="center"/>
          </w:tcPr>
          <w:p w14:paraId="55A54CC5" w14:textId="77777777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Align w:val="center"/>
          </w:tcPr>
          <w:p w14:paraId="732E6CFE" w14:textId="77777777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Align w:val="center"/>
          </w:tcPr>
          <w:p w14:paraId="417F0EAA" w14:textId="699896DD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Align w:val="center"/>
          </w:tcPr>
          <w:p w14:paraId="42625537" w14:textId="77777777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vAlign w:val="center"/>
          </w:tcPr>
          <w:p w14:paraId="516C076E" w14:textId="155FC7C9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99D" w:rsidRPr="0014542A" w14:paraId="72C9F091" w14:textId="77777777" w:rsidTr="00DE199D">
        <w:trPr>
          <w:trHeight w:val="219"/>
        </w:trPr>
        <w:tc>
          <w:tcPr>
            <w:tcW w:w="4040" w:type="dxa"/>
            <w:vAlign w:val="center"/>
          </w:tcPr>
          <w:p w14:paraId="4A5AFD19" w14:textId="77777777" w:rsidR="00DE199D" w:rsidRPr="0014542A" w:rsidRDefault="00DE199D" w:rsidP="00DE1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0 - &lt;1 year</w:t>
            </w:r>
          </w:p>
        </w:tc>
        <w:tc>
          <w:tcPr>
            <w:tcW w:w="1529" w:type="dxa"/>
            <w:vAlign w:val="center"/>
          </w:tcPr>
          <w:p w14:paraId="1FAC7E2D" w14:textId="77777777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$94.00</w:t>
            </w:r>
          </w:p>
        </w:tc>
        <w:tc>
          <w:tcPr>
            <w:tcW w:w="1909" w:type="dxa"/>
            <w:vAlign w:val="center"/>
          </w:tcPr>
          <w:p w14:paraId="59A53CCA" w14:textId="5C2B5175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$10</w:t>
            </w:r>
          </w:p>
        </w:tc>
        <w:tc>
          <w:tcPr>
            <w:tcW w:w="1939" w:type="dxa"/>
            <w:vAlign w:val="center"/>
          </w:tcPr>
          <w:p w14:paraId="377152E0" w14:textId="48DB3E62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$75.96</w:t>
            </w:r>
          </w:p>
        </w:tc>
        <w:tc>
          <w:tcPr>
            <w:tcW w:w="1957" w:type="dxa"/>
            <w:vAlign w:val="center"/>
          </w:tcPr>
          <w:p w14:paraId="11851CA4" w14:textId="77777777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$113.93</w:t>
            </w:r>
          </w:p>
        </w:tc>
        <w:tc>
          <w:tcPr>
            <w:tcW w:w="2655" w:type="dxa"/>
            <w:vAlign w:val="center"/>
          </w:tcPr>
          <w:p w14:paraId="3AA87B12" w14:textId="77777777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Gamma</w:t>
            </w:r>
          </w:p>
        </w:tc>
      </w:tr>
      <w:tr w:rsidR="00DE199D" w:rsidRPr="0014542A" w14:paraId="1DA8C88D" w14:textId="77777777" w:rsidTr="00DE199D">
        <w:trPr>
          <w:trHeight w:val="225"/>
        </w:trPr>
        <w:tc>
          <w:tcPr>
            <w:tcW w:w="4040" w:type="dxa"/>
            <w:vAlign w:val="center"/>
          </w:tcPr>
          <w:p w14:paraId="481EE3AF" w14:textId="77777777" w:rsidR="00DE199D" w:rsidRPr="0014542A" w:rsidRDefault="00DE199D" w:rsidP="00DE1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1 - &lt;2 years</w:t>
            </w:r>
          </w:p>
        </w:tc>
        <w:tc>
          <w:tcPr>
            <w:tcW w:w="1529" w:type="dxa"/>
            <w:vAlign w:val="center"/>
          </w:tcPr>
          <w:p w14:paraId="641197E6" w14:textId="77777777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$104.00</w:t>
            </w:r>
          </w:p>
        </w:tc>
        <w:tc>
          <w:tcPr>
            <w:tcW w:w="1909" w:type="dxa"/>
            <w:vAlign w:val="center"/>
          </w:tcPr>
          <w:p w14:paraId="08BA2955" w14:textId="04E0E440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$10</w:t>
            </w:r>
          </w:p>
        </w:tc>
        <w:tc>
          <w:tcPr>
            <w:tcW w:w="1939" w:type="dxa"/>
            <w:vAlign w:val="center"/>
          </w:tcPr>
          <w:p w14:paraId="11FD3EE7" w14:textId="5E91C5E2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$84.98</w:t>
            </w:r>
          </w:p>
        </w:tc>
        <w:tc>
          <w:tcPr>
            <w:tcW w:w="1957" w:type="dxa"/>
            <w:vAlign w:val="center"/>
          </w:tcPr>
          <w:p w14:paraId="3B62F06C" w14:textId="77777777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$124.92</w:t>
            </w:r>
          </w:p>
        </w:tc>
        <w:tc>
          <w:tcPr>
            <w:tcW w:w="2655" w:type="dxa"/>
            <w:vAlign w:val="center"/>
          </w:tcPr>
          <w:p w14:paraId="5DAE242B" w14:textId="77777777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Gamma</w:t>
            </w:r>
          </w:p>
        </w:tc>
      </w:tr>
      <w:tr w:rsidR="00DE199D" w:rsidRPr="0014542A" w14:paraId="1936BAD3" w14:textId="77777777" w:rsidTr="00DE199D">
        <w:trPr>
          <w:trHeight w:val="225"/>
        </w:trPr>
        <w:tc>
          <w:tcPr>
            <w:tcW w:w="4040" w:type="dxa"/>
            <w:vAlign w:val="center"/>
          </w:tcPr>
          <w:p w14:paraId="6F229400" w14:textId="77777777" w:rsidR="00DE199D" w:rsidRPr="0014542A" w:rsidRDefault="00DE199D" w:rsidP="00DE19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2 - &lt;5 years</w:t>
            </w:r>
          </w:p>
        </w:tc>
        <w:tc>
          <w:tcPr>
            <w:tcW w:w="1529" w:type="dxa"/>
            <w:vAlign w:val="center"/>
          </w:tcPr>
          <w:p w14:paraId="1C94A87B" w14:textId="77777777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$109.00</w:t>
            </w:r>
          </w:p>
        </w:tc>
        <w:tc>
          <w:tcPr>
            <w:tcW w:w="1909" w:type="dxa"/>
            <w:vAlign w:val="center"/>
          </w:tcPr>
          <w:p w14:paraId="1DCB9A30" w14:textId="42A1308F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$10</w:t>
            </w:r>
          </w:p>
        </w:tc>
        <w:tc>
          <w:tcPr>
            <w:tcW w:w="1939" w:type="dxa"/>
            <w:vAlign w:val="center"/>
          </w:tcPr>
          <w:p w14:paraId="0E10407E" w14:textId="470F5681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$89.50</w:t>
            </w:r>
          </w:p>
        </w:tc>
        <w:tc>
          <w:tcPr>
            <w:tcW w:w="1957" w:type="dxa"/>
            <w:vAlign w:val="center"/>
          </w:tcPr>
          <w:p w14:paraId="2086D208" w14:textId="77777777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$130.39</w:t>
            </w:r>
          </w:p>
        </w:tc>
        <w:tc>
          <w:tcPr>
            <w:tcW w:w="2655" w:type="dxa"/>
            <w:vAlign w:val="center"/>
          </w:tcPr>
          <w:p w14:paraId="6F342F7B" w14:textId="77777777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Gamma</w:t>
            </w:r>
          </w:p>
        </w:tc>
      </w:tr>
      <w:tr w:rsidR="00DE199D" w:rsidRPr="0014542A" w14:paraId="561AD95C" w14:textId="77777777" w:rsidTr="00DE199D">
        <w:trPr>
          <w:trHeight w:val="219"/>
        </w:trPr>
        <w:tc>
          <w:tcPr>
            <w:tcW w:w="4040" w:type="dxa"/>
            <w:vAlign w:val="center"/>
          </w:tcPr>
          <w:p w14:paraId="63A9F80F" w14:textId="154B26AA" w:rsidR="00DE199D" w:rsidRPr="00C42644" w:rsidRDefault="00DE199D" w:rsidP="00DE199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426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Intussusception hospitalization</w:t>
            </w:r>
          </w:p>
        </w:tc>
        <w:tc>
          <w:tcPr>
            <w:tcW w:w="1529" w:type="dxa"/>
            <w:vAlign w:val="center"/>
          </w:tcPr>
          <w:p w14:paraId="0A9E3543" w14:textId="02D3F42B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$5,</w:t>
            </w:r>
            <w:r w:rsidR="00A027E2" w:rsidRPr="001454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027E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909" w:type="dxa"/>
            <w:vAlign w:val="center"/>
          </w:tcPr>
          <w:p w14:paraId="016DB992" w14:textId="3CD0B877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$544</w:t>
            </w:r>
          </w:p>
        </w:tc>
        <w:tc>
          <w:tcPr>
            <w:tcW w:w="1939" w:type="dxa"/>
            <w:vAlign w:val="center"/>
          </w:tcPr>
          <w:p w14:paraId="726E0EB3" w14:textId="031E339C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$4,930.31</w:t>
            </w:r>
          </w:p>
        </w:tc>
        <w:tc>
          <w:tcPr>
            <w:tcW w:w="1957" w:type="dxa"/>
            <w:vAlign w:val="center"/>
          </w:tcPr>
          <w:p w14:paraId="0336CE2F" w14:textId="78A21B13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$7,062.18</w:t>
            </w:r>
          </w:p>
        </w:tc>
        <w:tc>
          <w:tcPr>
            <w:tcW w:w="2655" w:type="dxa"/>
            <w:vAlign w:val="center"/>
          </w:tcPr>
          <w:p w14:paraId="68909CF1" w14:textId="7DF5B01E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Gamma</w:t>
            </w:r>
          </w:p>
        </w:tc>
      </w:tr>
      <w:tr w:rsidR="00DE199D" w:rsidRPr="0014542A" w14:paraId="01902BB6" w14:textId="77777777" w:rsidTr="00DE199D">
        <w:trPr>
          <w:trHeight w:val="219"/>
        </w:trPr>
        <w:tc>
          <w:tcPr>
            <w:tcW w:w="4040" w:type="dxa"/>
            <w:vAlign w:val="center"/>
          </w:tcPr>
          <w:p w14:paraId="5F118693" w14:textId="188D60F0" w:rsidR="00DE199D" w:rsidRPr="00C42644" w:rsidRDefault="00DE199D" w:rsidP="00DE199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426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Vaccine administration per dose</w:t>
            </w:r>
          </w:p>
        </w:tc>
        <w:tc>
          <w:tcPr>
            <w:tcW w:w="1529" w:type="dxa"/>
            <w:vAlign w:val="center"/>
          </w:tcPr>
          <w:p w14:paraId="3E649250" w14:textId="77777777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$10.00</w:t>
            </w:r>
          </w:p>
        </w:tc>
        <w:tc>
          <w:tcPr>
            <w:tcW w:w="1909" w:type="dxa"/>
            <w:vAlign w:val="center"/>
          </w:tcPr>
          <w:p w14:paraId="40D97953" w14:textId="2E4170E4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39" w:type="dxa"/>
            <w:vAlign w:val="center"/>
          </w:tcPr>
          <w:p w14:paraId="334DE9E5" w14:textId="1FDB9774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$0.50</w:t>
            </w:r>
          </w:p>
        </w:tc>
        <w:tc>
          <w:tcPr>
            <w:tcW w:w="1957" w:type="dxa"/>
            <w:vAlign w:val="center"/>
          </w:tcPr>
          <w:p w14:paraId="4F12C012" w14:textId="77777777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$19.50</w:t>
            </w:r>
          </w:p>
        </w:tc>
        <w:tc>
          <w:tcPr>
            <w:tcW w:w="2655" w:type="dxa"/>
            <w:vAlign w:val="center"/>
          </w:tcPr>
          <w:p w14:paraId="1D5F5020" w14:textId="77777777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Uniform</w:t>
            </w:r>
          </w:p>
        </w:tc>
      </w:tr>
      <w:tr w:rsidR="00DE199D" w:rsidRPr="0014542A" w14:paraId="26E150AF" w14:textId="77777777" w:rsidTr="00DE199D">
        <w:trPr>
          <w:trHeight w:val="219"/>
        </w:trPr>
        <w:tc>
          <w:tcPr>
            <w:tcW w:w="4040" w:type="dxa"/>
            <w:vAlign w:val="center"/>
          </w:tcPr>
          <w:p w14:paraId="74005DA1" w14:textId="1A2D2EC5" w:rsidR="00DE199D" w:rsidRPr="0014542A" w:rsidRDefault="00DE199D" w:rsidP="00DE19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QALYs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  <w:r w:rsidRPr="001454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ost,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per </w:t>
            </w:r>
            <w:r w:rsidRPr="001454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child</w:t>
            </w:r>
          </w:p>
        </w:tc>
        <w:tc>
          <w:tcPr>
            <w:tcW w:w="1529" w:type="dxa"/>
            <w:vAlign w:val="center"/>
          </w:tcPr>
          <w:p w14:paraId="4D14DA54" w14:textId="77777777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Align w:val="center"/>
          </w:tcPr>
          <w:p w14:paraId="73A0EFB4" w14:textId="77777777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Align w:val="center"/>
          </w:tcPr>
          <w:p w14:paraId="3408B7A3" w14:textId="37DDE605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Align w:val="center"/>
          </w:tcPr>
          <w:p w14:paraId="4D79AA00" w14:textId="77777777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vAlign w:val="center"/>
          </w:tcPr>
          <w:p w14:paraId="4F7BAE45" w14:textId="77777777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99D" w:rsidRPr="0014542A" w14:paraId="47B2DC52" w14:textId="77777777" w:rsidTr="00DE199D">
        <w:trPr>
          <w:trHeight w:val="219"/>
        </w:trPr>
        <w:tc>
          <w:tcPr>
            <w:tcW w:w="4040" w:type="dxa"/>
            <w:vAlign w:val="center"/>
          </w:tcPr>
          <w:p w14:paraId="2CE0FF26" w14:textId="77777777" w:rsidR="00DE199D" w:rsidRPr="0014542A" w:rsidRDefault="00DE199D" w:rsidP="00DE1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Any gastroenteritis</w:t>
            </w:r>
          </w:p>
        </w:tc>
        <w:tc>
          <w:tcPr>
            <w:tcW w:w="1529" w:type="dxa"/>
            <w:vAlign w:val="center"/>
          </w:tcPr>
          <w:p w14:paraId="4EA929C6" w14:textId="77777777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0.0022</w:t>
            </w:r>
          </w:p>
        </w:tc>
        <w:tc>
          <w:tcPr>
            <w:tcW w:w="1909" w:type="dxa"/>
            <w:vAlign w:val="center"/>
          </w:tcPr>
          <w:p w14:paraId="4F31DA36" w14:textId="1F94B57E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0.0003</w:t>
            </w:r>
          </w:p>
        </w:tc>
        <w:tc>
          <w:tcPr>
            <w:tcW w:w="1939" w:type="dxa"/>
            <w:vAlign w:val="center"/>
          </w:tcPr>
          <w:p w14:paraId="4AB46A05" w14:textId="3AC64CE1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0.0017</w:t>
            </w:r>
          </w:p>
        </w:tc>
        <w:tc>
          <w:tcPr>
            <w:tcW w:w="1957" w:type="dxa"/>
            <w:vAlign w:val="center"/>
          </w:tcPr>
          <w:p w14:paraId="06541A89" w14:textId="77777777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0.0027</w:t>
            </w:r>
          </w:p>
        </w:tc>
        <w:tc>
          <w:tcPr>
            <w:tcW w:w="2655" w:type="dxa"/>
            <w:vAlign w:val="center"/>
          </w:tcPr>
          <w:p w14:paraId="638AAFA4" w14:textId="77777777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Beta</w:t>
            </w:r>
          </w:p>
        </w:tc>
      </w:tr>
      <w:tr w:rsidR="00DE199D" w:rsidRPr="0014542A" w14:paraId="2E13845B" w14:textId="77777777" w:rsidTr="00DE199D">
        <w:trPr>
          <w:trHeight w:val="219"/>
        </w:trPr>
        <w:tc>
          <w:tcPr>
            <w:tcW w:w="4040" w:type="dxa"/>
            <w:vAlign w:val="center"/>
          </w:tcPr>
          <w:p w14:paraId="33BB03F1" w14:textId="77777777" w:rsidR="00DE199D" w:rsidRPr="0014542A" w:rsidRDefault="00DE199D" w:rsidP="00DE1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Intussusception</w:t>
            </w:r>
          </w:p>
        </w:tc>
        <w:tc>
          <w:tcPr>
            <w:tcW w:w="1529" w:type="dxa"/>
            <w:vAlign w:val="center"/>
          </w:tcPr>
          <w:p w14:paraId="2892F956" w14:textId="77777777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0.0037</w:t>
            </w:r>
          </w:p>
        </w:tc>
        <w:tc>
          <w:tcPr>
            <w:tcW w:w="1909" w:type="dxa"/>
            <w:vAlign w:val="center"/>
          </w:tcPr>
          <w:p w14:paraId="303437B3" w14:textId="2703745F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0.0005</w:t>
            </w:r>
          </w:p>
        </w:tc>
        <w:tc>
          <w:tcPr>
            <w:tcW w:w="1939" w:type="dxa"/>
            <w:vAlign w:val="center"/>
          </w:tcPr>
          <w:p w14:paraId="29742858" w14:textId="25920ABB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0.0028</w:t>
            </w:r>
          </w:p>
        </w:tc>
        <w:tc>
          <w:tcPr>
            <w:tcW w:w="1957" w:type="dxa"/>
            <w:vAlign w:val="center"/>
          </w:tcPr>
          <w:p w14:paraId="683C721C" w14:textId="77777777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0.0046</w:t>
            </w:r>
          </w:p>
        </w:tc>
        <w:tc>
          <w:tcPr>
            <w:tcW w:w="2655" w:type="dxa"/>
            <w:vAlign w:val="center"/>
          </w:tcPr>
          <w:p w14:paraId="71F29A93" w14:textId="77777777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Beta</w:t>
            </w:r>
          </w:p>
        </w:tc>
      </w:tr>
      <w:tr w:rsidR="00DE199D" w:rsidRPr="0014542A" w14:paraId="716CE4E5" w14:textId="77777777" w:rsidTr="00DE199D">
        <w:trPr>
          <w:trHeight w:val="219"/>
        </w:trPr>
        <w:tc>
          <w:tcPr>
            <w:tcW w:w="4040" w:type="dxa"/>
            <w:vAlign w:val="center"/>
          </w:tcPr>
          <w:p w14:paraId="3DC95300" w14:textId="77777777" w:rsidR="00DE199D" w:rsidRPr="0014542A" w:rsidRDefault="00DE199D" w:rsidP="00DE1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lastRenderedPageBreak/>
              <w:t>No medical care</w:t>
            </w:r>
          </w:p>
        </w:tc>
        <w:tc>
          <w:tcPr>
            <w:tcW w:w="1529" w:type="dxa"/>
            <w:vAlign w:val="center"/>
          </w:tcPr>
          <w:p w14:paraId="6F820CD3" w14:textId="77777777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0.0011</w:t>
            </w:r>
          </w:p>
        </w:tc>
        <w:tc>
          <w:tcPr>
            <w:tcW w:w="1909" w:type="dxa"/>
            <w:vAlign w:val="center"/>
          </w:tcPr>
          <w:p w14:paraId="4B85D823" w14:textId="4A9432EF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0.0001</w:t>
            </w:r>
          </w:p>
        </w:tc>
        <w:tc>
          <w:tcPr>
            <w:tcW w:w="1939" w:type="dxa"/>
            <w:vAlign w:val="center"/>
          </w:tcPr>
          <w:p w14:paraId="6B32F515" w14:textId="4EDEF4FC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0.0009</w:t>
            </w:r>
          </w:p>
        </w:tc>
        <w:tc>
          <w:tcPr>
            <w:tcW w:w="1957" w:type="dxa"/>
            <w:vAlign w:val="center"/>
          </w:tcPr>
          <w:p w14:paraId="1CF11F57" w14:textId="77777777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0.0014</w:t>
            </w:r>
          </w:p>
        </w:tc>
        <w:tc>
          <w:tcPr>
            <w:tcW w:w="2655" w:type="dxa"/>
            <w:vAlign w:val="center"/>
          </w:tcPr>
          <w:p w14:paraId="694C180E" w14:textId="77777777" w:rsidR="00DE199D" w:rsidRPr="0014542A" w:rsidRDefault="00DE199D" w:rsidP="00DE1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Beta</w:t>
            </w:r>
          </w:p>
        </w:tc>
      </w:tr>
      <w:tr w:rsidR="00304731" w:rsidRPr="0014542A" w14:paraId="388C7FEF" w14:textId="77777777" w:rsidTr="00DE199D">
        <w:trPr>
          <w:trHeight w:val="219"/>
        </w:trPr>
        <w:tc>
          <w:tcPr>
            <w:tcW w:w="4040" w:type="dxa"/>
            <w:vAlign w:val="center"/>
          </w:tcPr>
          <w:p w14:paraId="667B26B9" w14:textId="74378891" w:rsidR="00304731" w:rsidRPr="0014542A" w:rsidRDefault="00304731" w:rsidP="0030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39599829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Productivity</w:t>
            </w:r>
            <w:r w:rsidRPr="001454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Pr="001454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osts</w:t>
            </w:r>
          </w:p>
        </w:tc>
        <w:tc>
          <w:tcPr>
            <w:tcW w:w="1529" w:type="dxa"/>
            <w:vAlign w:val="center"/>
          </w:tcPr>
          <w:p w14:paraId="1D896399" w14:textId="77777777" w:rsidR="00304731" w:rsidRPr="0014542A" w:rsidRDefault="00304731" w:rsidP="0030473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Align w:val="center"/>
          </w:tcPr>
          <w:p w14:paraId="3ABE96A3" w14:textId="77777777" w:rsidR="00304731" w:rsidRPr="0014542A" w:rsidRDefault="00304731" w:rsidP="0030473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Align w:val="center"/>
          </w:tcPr>
          <w:p w14:paraId="3CA5AB94" w14:textId="77777777" w:rsidR="00304731" w:rsidRPr="0014542A" w:rsidRDefault="00304731" w:rsidP="0030473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Align w:val="center"/>
          </w:tcPr>
          <w:p w14:paraId="3AB427BB" w14:textId="77777777" w:rsidR="00304731" w:rsidRPr="0014542A" w:rsidRDefault="00304731" w:rsidP="0030473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vAlign w:val="center"/>
          </w:tcPr>
          <w:p w14:paraId="2C64F80B" w14:textId="77777777" w:rsidR="00304731" w:rsidRPr="0014542A" w:rsidRDefault="00304731" w:rsidP="0030473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731" w:rsidRPr="0014542A" w14:paraId="6368CA2A" w14:textId="77777777" w:rsidTr="00DE199D">
        <w:trPr>
          <w:trHeight w:val="219"/>
        </w:trPr>
        <w:tc>
          <w:tcPr>
            <w:tcW w:w="4040" w:type="dxa"/>
            <w:vAlign w:val="center"/>
          </w:tcPr>
          <w:p w14:paraId="6E90F1B6" w14:textId="03920DD5" w:rsidR="00304731" w:rsidRPr="0014542A" w:rsidRDefault="00304731" w:rsidP="0030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Missed work days</w:t>
            </w:r>
          </w:p>
        </w:tc>
        <w:tc>
          <w:tcPr>
            <w:tcW w:w="1529" w:type="dxa"/>
            <w:vAlign w:val="center"/>
          </w:tcPr>
          <w:p w14:paraId="4995D438" w14:textId="77777777" w:rsidR="00304731" w:rsidRPr="0014542A" w:rsidRDefault="00304731" w:rsidP="0030473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Align w:val="center"/>
          </w:tcPr>
          <w:p w14:paraId="13FB40FD" w14:textId="77777777" w:rsidR="00304731" w:rsidRPr="0014542A" w:rsidRDefault="00304731" w:rsidP="0030473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Align w:val="center"/>
          </w:tcPr>
          <w:p w14:paraId="28F8D8D1" w14:textId="77777777" w:rsidR="00304731" w:rsidRPr="0014542A" w:rsidRDefault="00304731" w:rsidP="0030473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Align w:val="center"/>
          </w:tcPr>
          <w:p w14:paraId="6DA29886" w14:textId="77777777" w:rsidR="00304731" w:rsidRPr="0014542A" w:rsidRDefault="00304731" w:rsidP="0030473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vAlign w:val="center"/>
          </w:tcPr>
          <w:p w14:paraId="11C23B47" w14:textId="77777777" w:rsidR="00304731" w:rsidRPr="0014542A" w:rsidRDefault="00304731" w:rsidP="0030473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731" w:rsidRPr="0014542A" w14:paraId="33AD45F6" w14:textId="77777777" w:rsidTr="00B073C8">
        <w:trPr>
          <w:trHeight w:val="219"/>
        </w:trPr>
        <w:tc>
          <w:tcPr>
            <w:tcW w:w="4040" w:type="dxa"/>
          </w:tcPr>
          <w:p w14:paraId="46209003" w14:textId="0E67DF66" w:rsidR="00304731" w:rsidRPr="00304731" w:rsidRDefault="00304731" w:rsidP="0030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Child death</w:t>
            </w:r>
          </w:p>
        </w:tc>
        <w:tc>
          <w:tcPr>
            <w:tcW w:w="1529" w:type="dxa"/>
            <w:vAlign w:val="center"/>
          </w:tcPr>
          <w:p w14:paraId="6A41AC5D" w14:textId="681DBF50" w:rsidR="00304731" w:rsidRPr="0014542A" w:rsidRDefault="00304731" w:rsidP="0030473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1909" w:type="dxa"/>
            <w:vAlign w:val="center"/>
          </w:tcPr>
          <w:p w14:paraId="747E4D7D" w14:textId="754BFDCE" w:rsidR="00304731" w:rsidRPr="0014542A" w:rsidRDefault="00481727" w:rsidP="0030473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  <w:tc>
          <w:tcPr>
            <w:tcW w:w="1939" w:type="dxa"/>
            <w:vAlign w:val="center"/>
          </w:tcPr>
          <w:p w14:paraId="2C6FAF38" w14:textId="215926CD" w:rsidR="00304731" w:rsidRPr="0014542A" w:rsidRDefault="00F00F81" w:rsidP="0030473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1957" w:type="dxa"/>
            <w:vAlign w:val="center"/>
          </w:tcPr>
          <w:p w14:paraId="53A1C618" w14:textId="3F891E97" w:rsidR="00304731" w:rsidRPr="0014542A" w:rsidRDefault="00F00F81" w:rsidP="0030473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</w:t>
            </w:r>
          </w:p>
        </w:tc>
        <w:tc>
          <w:tcPr>
            <w:tcW w:w="2655" w:type="dxa"/>
            <w:vAlign w:val="center"/>
          </w:tcPr>
          <w:p w14:paraId="00395CE4" w14:textId="45DCD0F5" w:rsidR="00304731" w:rsidRPr="0014542A" w:rsidRDefault="00304731" w:rsidP="0030473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Triangular</w:t>
            </w:r>
          </w:p>
        </w:tc>
      </w:tr>
      <w:tr w:rsidR="00304731" w:rsidRPr="0014542A" w14:paraId="013A584E" w14:textId="77777777" w:rsidTr="00B073C8">
        <w:trPr>
          <w:trHeight w:val="219"/>
        </w:trPr>
        <w:tc>
          <w:tcPr>
            <w:tcW w:w="4040" w:type="dxa"/>
          </w:tcPr>
          <w:p w14:paraId="1961AB83" w14:textId="162E2D79" w:rsidR="00304731" w:rsidRPr="00304731" w:rsidRDefault="00304731" w:rsidP="0030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All-cause AGE</w:t>
            </w:r>
            <w:r w:rsidRPr="00304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AU"/>
              </w:rPr>
              <w:t xml:space="preserve"> </w:t>
            </w:r>
            <w:r w:rsidRPr="00304731">
              <w:rPr>
                <w:rFonts w:ascii="Times New Roman" w:hAnsi="Times New Roman" w:cs="Times New Roman"/>
                <w:sz w:val="24"/>
                <w:szCs w:val="24"/>
              </w:rPr>
              <w:t>hospitalization</w:t>
            </w:r>
          </w:p>
        </w:tc>
        <w:tc>
          <w:tcPr>
            <w:tcW w:w="1529" w:type="dxa"/>
            <w:vAlign w:val="center"/>
          </w:tcPr>
          <w:p w14:paraId="52FD8AD8" w14:textId="2668E3E4" w:rsidR="00304731" w:rsidRPr="0014542A" w:rsidRDefault="00304731" w:rsidP="0030473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1909" w:type="dxa"/>
            <w:vAlign w:val="center"/>
          </w:tcPr>
          <w:p w14:paraId="63C45A88" w14:textId="221AB2D9" w:rsidR="00304731" w:rsidRPr="0014542A" w:rsidRDefault="00481727" w:rsidP="0030473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939" w:type="dxa"/>
            <w:vAlign w:val="center"/>
          </w:tcPr>
          <w:p w14:paraId="7ED1F9FB" w14:textId="5411A7B8" w:rsidR="00304731" w:rsidRPr="0014542A" w:rsidRDefault="00F00F81" w:rsidP="0030473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1957" w:type="dxa"/>
            <w:vAlign w:val="center"/>
          </w:tcPr>
          <w:p w14:paraId="58700592" w14:textId="6A8AA1FF" w:rsidR="00304731" w:rsidRPr="0014542A" w:rsidRDefault="00F00F81" w:rsidP="0030473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2655" w:type="dxa"/>
            <w:vAlign w:val="center"/>
          </w:tcPr>
          <w:p w14:paraId="5C92A7C0" w14:textId="4767444C" w:rsidR="00304731" w:rsidRPr="0014542A" w:rsidRDefault="00304731" w:rsidP="0030473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Triangular</w:t>
            </w:r>
          </w:p>
        </w:tc>
      </w:tr>
      <w:tr w:rsidR="00304731" w:rsidRPr="0014542A" w14:paraId="0992392F" w14:textId="77777777" w:rsidTr="00B073C8">
        <w:trPr>
          <w:trHeight w:val="219"/>
        </w:trPr>
        <w:tc>
          <w:tcPr>
            <w:tcW w:w="4040" w:type="dxa"/>
          </w:tcPr>
          <w:p w14:paraId="365A5CDD" w14:textId="20040BFF" w:rsidR="00304731" w:rsidRPr="00304731" w:rsidRDefault="00304731" w:rsidP="0030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All-cause AGE ED presentations</w:t>
            </w:r>
          </w:p>
        </w:tc>
        <w:tc>
          <w:tcPr>
            <w:tcW w:w="1529" w:type="dxa"/>
            <w:vAlign w:val="center"/>
          </w:tcPr>
          <w:p w14:paraId="43A94A6D" w14:textId="113D0E7B" w:rsidR="00304731" w:rsidRPr="0014542A" w:rsidRDefault="00304731" w:rsidP="0030473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  <w:tc>
          <w:tcPr>
            <w:tcW w:w="1909" w:type="dxa"/>
            <w:vAlign w:val="center"/>
          </w:tcPr>
          <w:p w14:paraId="5099091E" w14:textId="3393E474" w:rsidR="00304731" w:rsidRPr="0014542A" w:rsidRDefault="00481727" w:rsidP="0030473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1939" w:type="dxa"/>
            <w:vAlign w:val="center"/>
          </w:tcPr>
          <w:p w14:paraId="19FFB5B8" w14:textId="147AE7E6" w:rsidR="00304731" w:rsidRPr="0014542A" w:rsidRDefault="00F00F81" w:rsidP="0030473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957" w:type="dxa"/>
            <w:vAlign w:val="center"/>
          </w:tcPr>
          <w:p w14:paraId="01EB03F4" w14:textId="07E23FB2" w:rsidR="00304731" w:rsidRPr="0014542A" w:rsidRDefault="00F00F81" w:rsidP="0030473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2655" w:type="dxa"/>
            <w:vAlign w:val="center"/>
          </w:tcPr>
          <w:p w14:paraId="30034C48" w14:textId="17566287" w:rsidR="00304731" w:rsidRPr="0014542A" w:rsidRDefault="00304731" w:rsidP="0030473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Triangular</w:t>
            </w:r>
          </w:p>
        </w:tc>
      </w:tr>
      <w:tr w:rsidR="00304731" w:rsidRPr="0014542A" w14:paraId="067F15BE" w14:textId="77777777" w:rsidTr="00B073C8">
        <w:trPr>
          <w:trHeight w:val="219"/>
        </w:trPr>
        <w:tc>
          <w:tcPr>
            <w:tcW w:w="4040" w:type="dxa"/>
            <w:vAlign w:val="center"/>
          </w:tcPr>
          <w:p w14:paraId="49A86E14" w14:textId="564CEBA9" w:rsidR="00304731" w:rsidRPr="00304731" w:rsidRDefault="00304731" w:rsidP="0030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All-cause AGE</w:t>
            </w:r>
            <w:r w:rsidRPr="00304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AU"/>
              </w:rPr>
              <w:t xml:space="preserve"> </w:t>
            </w:r>
            <w:r w:rsidRPr="00304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outpatient and physician office visits</w:t>
            </w:r>
          </w:p>
        </w:tc>
        <w:tc>
          <w:tcPr>
            <w:tcW w:w="1529" w:type="dxa"/>
            <w:vAlign w:val="center"/>
          </w:tcPr>
          <w:p w14:paraId="5D93E355" w14:textId="67BAAD54" w:rsidR="00304731" w:rsidRPr="0014542A" w:rsidRDefault="00304731" w:rsidP="0030473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909" w:type="dxa"/>
            <w:vAlign w:val="center"/>
          </w:tcPr>
          <w:p w14:paraId="0D852D91" w14:textId="2F770A58" w:rsidR="00304731" w:rsidRPr="0014542A" w:rsidRDefault="00481727" w:rsidP="0030473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</w:p>
        </w:tc>
        <w:tc>
          <w:tcPr>
            <w:tcW w:w="1939" w:type="dxa"/>
            <w:vAlign w:val="center"/>
          </w:tcPr>
          <w:p w14:paraId="4931C68D" w14:textId="78C11E91" w:rsidR="00304731" w:rsidRPr="0014542A" w:rsidRDefault="00F00F81" w:rsidP="0030473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</w:t>
            </w:r>
          </w:p>
        </w:tc>
        <w:tc>
          <w:tcPr>
            <w:tcW w:w="1957" w:type="dxa"/>
            <w:vAlign w:val="center"/>
          </w:tcPr>
          <w:p w14:paraId="159AF5E1" w14:textId="7F446473" w:rsidR="00304731" w:rsidRPr="0014542A" w:rsidRDefault="00F00F81" w:rsidP="0030473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2655" w:type="dxa"/>
            <w:vAlign w:val="center"/>
          </w:tcPr>
          <w:p w14:paraId="74D7665E" w14:textId="1141C05C" w:rsidR="00304731" w:rsidRPr="0014542A" w:rsidRDefault="00304731" w:rsidP="0030473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Triangular</w:t>
            </w:r>
          </w:p>
        </w:tc>
      </w:tr>
      <w:tr w:rsidR="00304731" w:rsidRPr="0014542A" w14:paraId="08A536CA" w14:textId="77777777" w:rsidTr="00B073C8">
        <w:trPr>
          <w:trHeight w:val="219"/>
        </w:trPr>
        <w:tc>
          <w:tcPr>
            <w:tcW w:w="4040" w:type="dxa"/>
          </w:tcPr>
          <w:p w14:paraId="5471DB96" w14:textId="15194337" w:rsidR="00304731" w:rsidRPr="00304731" w:rsidRDefault="00304731" w:rsidP="0030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No medical care</w:t>
            </w:r>
          </w:p>
        </w:tc>
        <w:tc>
          <w:tcPr>
            <w:tcW w:w="1529" w:type="dxa"/>
            <w:vAlign w:val="center"/>
          </w:tcPr>
          <w:p w14:paraId="2F01E0DC" w14:textId="4FF35865" w:rsidR="00304731" w:rsidRPr="0014542A" w:rsidRDefault="00304731" w:rsidP="0030473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909" w:type="dxa"/>
            <w:vAlign w:val="center"/>
          </w:tcPr>
          <w:p w14:paraId="761C29D1" w14:textId="0F61D29C" w:rsidR="00304731" w:rsidRPr="0014542A" w:rsidRDefault="00481727" w:rsidP="0030473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1939" w:type="dxa"/>
            <w:vAlign w:val="center"/>
          </w:tcPr>
          <w:p w14:paraId="317D2539" w14:textId="7183F167" w:rsidR="00304731" w:rsidRPr="0014542A" w:rsidRDefault="00F00F81" w:rsidP="0030473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</w:p>
        </w:tc>
        <w:tc>
          <w:tcPr>
            <w:tcW w:w="1957" w:type="dxa"/>
            <w:vAlign w:val="center"/>
          </w:tcPr>
          <w:p w14:paraId="2909BD92" w14:textId="2FE47520" w:rsidR="00304731" w:rsidRPr="0014542A" w:rsidRDefault="00F00F81" w:rsidP="0030473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655" w:type="dxa"/>
            <w:vAlign w:val="center"/>
          </w:tcPr>
          <w:p w14:paraId="75BA56EA" w14:textId="3D534A29" w:rsidR="00304731" w:rsidRPr="0014542A" w:rsidRDefault="00304731" w:rsidP="0030473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Triangular</w:t>
            </w:r>
          </w:p>
        </w:tc>
      </w:tr>
      <w:bookmarkEnd w:id="0"/>
      <w:tr w:rsidR="00AC4CB9" w:rsidRPr="0014542A" w14:paraId="49704427" w14:textId="77777777" w:rsidTr="00AC4CB9">
        <w:trPr>
          <w:trHeight w:val="438"/>
        </w:trPr>
        <w:tc>
          <w:tcPr>
            <w:tcW w:w="4040" w:type="dxa"/>
          </w:tcPr>
          <w:p w14:paraId="211C8C4D" w14:textId="77777777" w:rsidR="00AC4CB9" w:rsidRPr="0014542A" w:rsidRDefault="00AC4CB9" w:rsidP="005002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Vaccine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1454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fficacy</w:t>
            </w:r>
          </w:p>
        </w:tc>
        <w:tc>
          <w:tcPr>
            <w:tcW w:w="1529" w:type="dxa"/>
          </w:tcPr>
          <w:p w14:paraId="5F3F1819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14:paraId="128C64C8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14:paraId="2F02FD23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14:paraId="20B5EF33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14:paraId="7EA635F0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CB9" w:rsidRPr="0014542A" w14:paraId="023CB028" w14:textId="77777777" w:rsidTr="00AC4CB9">
        <w:trPr>
          <w:trHeight w:val="219"/>
        </w:trPr>
        <w:tc>
          <w:tcPr>
            <w:tcW w:w="4040" w:type="dxa"/>
          </w:tcPr>
          <w:p w14:paraId="72F371B1" w14:textId="5265E4EC" w:rsidR="00AC4CB9" w:rsidRPr="0014542A" w:rsidRDefault="00AC4CB9" w:rsidP="00500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 xml:space="preserve">Against </w:t>
            </w:r>
            <w:r w:rsidR="0029237B">
              <w:rPr>
                <w:rFonts w:ascii="Times New Roman" w:hAnsi="Times New Roman" w:cs="Times New Roman"/>
                <w:sz w:val="24"/>
                <w:szCs w:val="24"/>
              </w:rPr>
              <w:t>rotavirus</w:t>
            </w: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, any severity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(used for non-health care seeking cases only)</w:t>
            </w:r>
          </w:p>
        </w:tc>
        <w:tc>
          <w:tcPr>
            <w:tcW w:w="1529" w:type="dxa"/>
          </w:tcPr>
          <w:p w14:paraId="005D983A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74%</w:t>
            </w:r>
          </w:p>
        </w:tc>
        <w:tc>
          <w:tcPr>
            <w:tcW w:w="1909" w:type="dxa"/>
          </w:tcPr>
          <w:p w14:paraId="21A5A58A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3% (for 1 – VE)</w:t>
            </w:r>
          </w:p>
        </w:tc>
        <w:tc>
          <w:tcPr>
            <w:tcW w:w="1939" w:type="dxa"/>
          </w:tcPr>
          <w:p w14:paraId="6ACC6903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1957" w:type="dxa"/>
          </w:tcPr>
          <w:p w14:paraId="3EE58410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2655" w:type="dxa"/>
          </w:tcPr>
          <w:p w14:paraId="060829EA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Lognormal (for 1 – VE)</w:t>
            </w:r>
          </w:p>
        </w:tc>
      </w:tr>
      <w:tr w:rsidR="00AC4CB9" w:rsidRPr="0014542A" w14:paraId="08A2759B" w14:textId="77777777" w:rsidTr="00AC4CB9">
        <w:trPr>
          <w:trHeight w:val="445"/>
        </w:trPr>
        <w:tc>
          <w:tcPr>
            <w:tcW w:w="4040" w:type="dxa"/>
          </w:tcPr>
          <w:p w14:paraId="6D3EA035" w14:textId="77777777" w:rsidR="00AC4CB9" w:rsidRPr="0014542A" w:rsidRDefault="00AC4CB9" w:rsidP="00500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 xml:space="preserve">Rate of waning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protection </w:t>
            </w:r>
          </w:p>
          <w:p w14:paraId="1694FB82" w14:textId="77777777" w:rsidR="00AC4CB9" w:rsidRPr="0014542A" w:rsidRDefault="00AC4CB9" w:rsidP="00500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(%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pervious year estimate</w:t>
            </w: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29" w:type="dxa"/>
          </w:tcPr>
          <w:p w14:paraId="6C816425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86%</w:t>
            </w:r>
          </w:p>
        </w:tc>
        <w:tc>
          <w:tcPr>
            <w:tcW w:w="1909" w:type="dxa"/>
          </w:tcPr>
          <w:p w14:paraId="3AEBC8F1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  <w:tc>
          <w:tcPr>
            <w:tcW w:w="1939" w:type="dxa"/>
          </w:tcPr>
          <w:p w14:paraId="028895CE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  <w:tc>
          <w:tcPr>
            <w:tcW w:w="1957" w:type="dxa"/>
          </w:tcPr>
          <w:p w14:paraId="4CE7A18E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98%</w:t>
            </w:r>
          </w:p>
        </w:tc>
        <w:tc>
          <w:tcPr>
            <w:tcW w:w="2655" w:type="dxa"/>
          </w:tcPr>
          <w:p w14:paraId="6D2D9462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Beta</w:t>
            </w:r>
          </w:p>
        </w:tc>
      </w:tr>
      <w:tr w:rsidR="00AC4CB9" w:rsidRPr="0014542A" w14:paraId="1A8D35C4" w14:textId="77777777" w:rsidTr="00AC4CB9">
        <w:trPr>
          <w:trHeight w:val="219"/>
        </w:trPr>
        <w:tc>
          <w:tcPr>
            <w:tcW w:w="4040" w:type="dxa"/>
          </w:tcPr>
          <w:p w14:paraId="5B86747A" w14:textId="41778560" w:rsidR="00AC4CB9" w:rsidRPr="0014542A" w:rsidRDefault="00AC4CB9" w:rsidP="005002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 </w:t>
            </w:r>
            <w:r w:rsidR="005002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1454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rogram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Pr="001454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ates</w:t>
            </w:r>
            <w:r w:rsidR="005002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(annual average)</w:t>
            </w:r>
            <w:r w:rsidRPr="001454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002B0" w:rsidRPr="001454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</w:tcPr>
          <w:p w14:paraId="502F5CDD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14:paraId="440A5D61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14:paraId="5CAD3CEF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14:paraId="7D078FD6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14:paraId="2625FDFA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CB9" w:rsidRPr="0014542A" w14:paraId="30E85929" w14:textId="77777777" w:rsidTr="00AC4CB9">
        <w:trPr>
          <w:trHeight w:val="219"/>
        </w:trPr>
        <w:tc>
          <w:tcPr>
            <w:tcW w:w="4040" w:type="dxa"/>
          </w:tcPr>
          <w:p w14:paraId="365460CB" w14:textId="77777777" w:rsidR="00AC4CB9" w:rsidRPr="0014542A" w:rsidRDefault="00AC4CB9" w:rsidP="005002B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Rotavirus h</w:t>
            </w:r>
            <w:r w:rsidRPr="001454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ospitalizations</w:t>
            </w:r>
          </w:p>
        </w:tc>
        <w:tc>
          <w:tcPr>
            <w:tcW w:w="1529" w:type="dxa"/>
          </w:tcPr>
          <w:p w14:paraId="5E121540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14:paraId="76C6195B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14:paraId="28C7A17C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14:paraId="0D8ADB68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14:paraId="230FD197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CB9" w:rsidRPr="0014542A" w14:paraId="0E1F91EE" w14:textId="77777777" w:rsidTr="00AC4CB9">
        <w:trPr>
          <w:trHeight w:val="219"/>
        </w:trPr>
        <w:tc>
          <w:tcPr>
            <w:tcW w:w="4040" w:type="dxa"/>
          </w:tcPr>
          <w:p w14:paraId="5CB1426C" w14:textId="77777777" w:rsidR="00AC4CB9" w:rsidRPr="0014542A" w:rsidRDefault="00AC4CB9" w:rsidP="00500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0 - &lt;1 year</w:t>
            </w:r>
          </w:p>
        </w:tc>
        <w:tc>
          <w:tcPr>
            <w:tcW w:w="1529" w:type="dxa"/>
          </w:tcPr>
          <w:p w14:paraId="174E22D9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0.0029</w:t>
            </w:r>
          </w:p>
        </w:tc>
        <w:tc>
          <w:tcPr>
            <w:tcW w:w="1909" w:type="dxa"/>
          </w:tcPr>
          <w:p w14:paraId="2B9B8ABE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0.0001</w:t>
            </w:r>
          </w:p>
        </w:tc>
        <w:tc>
          <w:tcPr>
            <w:tcW w:w="1939" w:type="dxa"/>
          </w:tcPr>
          <w:p w14:paraId="09265F70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0.0027</w:t>
            </w:r>
          </w:p>
        </w:tc>
        <w:tc>
          <w:tcPr>
            <w:tcW w:w="1957" w:type="dxa"/>
          </w:tcPr>
          <w:p w14:paraId="2027F8F2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0.0031</w:t>
            </w:r>
          </w:p>
        </w:tc>
        <w:tc>
          <w:tcPr>
            <w:tcW w:w="2655" w:type="dxa"/>
          </w:tcPr>
          <w:p w14:paraId="38862AAA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Beta</w:t>
            </w:r>
          </w:p>
        </w:tc>
      </w:tr>
      <w:tr w:rsidR="00AC4CB9" w:rsidRPr="0014542A" w14:paraId="31347099" w14:textId="77777777" w:rsidTr="00AC4CB9">
        <w:trPr>
          <w:trHeight w:val="219"/>
        </w:trPr>
        <w:tc>
          <w:tcPr>
            <w:tcW w:w="4040" w:type="dxa"/>
          </w:tcPr>
          <w:p w14:paraId="6C2E0697" w14:textId="77777777" w:rsidR="00AC4CB9" w:rsidRPr="0014542A" w:rsidRDefault="00AC4CB9" w:rsidP="00500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1 - &lt;2 years</w:t>
            </w:r>
          </w:p>
        </w:tc>
        <w:tc>
          <w:tcPr>
            <w:tcW w:w="1529" w:type="dxa"/>
          </w:tcPr>
          <w:p w14:paraId="3CBFB25C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0.0025</w:t>
            </w:r>
          </w:p>
        </w:tc>
        <w:tc>
          <w:tcPr>
            <w:tcW w:w="1909" w:type="dxa"/>
          </w:tcPr>
          <w:p w14:paraId="212A55A8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0.0002</w:t>
            </w:r>
          </w:p>
        </w:tc>
        <w:tc>
          <w:tcPr>
            <w:tcW w:w="1939" w:type="dxa"/>
          </w:tcPr>
          <w:p w14:paraId="7024C686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0.0021</w:t>
            </w:r>
          </w:p>
        </w:tc>
        <w:tc>
          <w:tcPr>
            <w:tcW w:w="1957" w:type="dxa"/>
          </w:tcPr>
          <w:p w14:paraId="4DE1013C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0.0030</w:t>
            </w:r>
          </w:p>
        </w:tc>
        <w:tc>
          <w:tcPr>
            <w:tcW w:w="2655" w:type="dxa"/>
          </w:tcPr>
          <w:p w14:paraId="4BF92CB1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Beta</w:t>
            </w:r>
          </w:p>
        </w:tc>
      </w:tr>
      <w:tr w:rsidR="00AC4CB9" w:rsidRPr="0014542A" w14:paraId="6D62405D" w14:textId="77777777" w:rsidTr="00AC4CB9">
        <w:trPr>
          <w:trHeight w:val="219"/>
        </w:trPr>
        <w:tc>
          <w:tcPr>
            <w:tcW w:w="4040" w:type="dxa"/>
          </w:tcPr>
          <w:p w14:paraId="43D05F72" w14:textId="77777777" w:rsidR="00AC4CB9" w:rsidRPr="0014542A" w:rsidRDefault="00AC4CB9" w:rsidP="00500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2 - &lt;3 years</w:t>
            </w:r>
          </w:p>
        </w:tc>
        <w:tc>
          <w:tcPr>
            <w:tcW w:w="1529" w:type="dxa"/>
          </w:tcPr>
          <w:p w14:paraId="2BEA654B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0.0018</w:t>
            </w:r>
          </w:p>
        </w:tc>
        <w:tc>
          <w:tcPr>
            <w:tcW w:w="1909" w:type="dxa"/>
          </w:tcPr>
          <w:p w14:paraId="5A3CAFA8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0.0002</w:t>
            </w:r>
          </w:p>
        </w:tc>
        <w:tc>
          <w:tcPr>
            <w:tcW w:w="1939" w:type="dxa"/>
          </w:tcPr>
          <w:p w14:paraId="652BAFD3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0.0014</w:t>
            </w:r>
          </w:p>
        </w:tc>
        <w:tc>
          <w:tcPr>
            <w:tcW w:w="1957" w:type="dxa"/>
          </w:tcPr>
          <w:p w14:paraId="58050BCA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0.0023</w:t>
            </w:r>
          </w:p>
        </w:tc>
        <w:tc>
          <w:tcPr>
            <w:tcW w:w="2655" w:type="dxa"/>
          </w:tcPr>
          <w:p w14:paraId="54A231ED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Beta</w:t>
            </w:r>
          </w:p>
        </w:tc>
      </w:tr>
      <w:tr w:rsidR="00AC4CB9" w:rsidRPr="0014542A" w14:paraId="44EE9E40" w14:textId="77777777" w:rsidTr="00AC4CB9">
        <w:trPr>
          <w:trHeight w:val="219"/>
        </w:trPr>
        <w:tc>
          <w:tcPr>
            <w:tcW w:w="4040" w:type="dxa"/>
          </w:tcPr>
          <w:p w14:paraId="6D4C25DF" w14:textId="77777777" w:rsidR="00AC4CB9" w:rsidRPr="0014542A" w:rsidRDefault="00AC4CB9" w:rsidP="00500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3 - &lt;4 years</w:t>
            </w:r>
          </w:p>
        </w:tc>
        <w:tc>
          <w:tcPr>
            <w:tcW w:w="1529" w:type="dxa"/>
          </w:tcPr>
          <w:p w14:paraId="1D55C00B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0.0005</w:t>
            </w:r>
          </w:p>
        </w:tc>
        <w:tc>
          <w:tcPr>
            <w:tcW w:w="1909" w:type="dxa"/>
          </w:tcPr>
          <w:p w14:paraId="7DB52C5A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0.0001</w:t>
            </w:r>
          </w:p>
        </w:tc>
        <w:tc>
          <w:tcPr>
            <w:tcW w:w="1939" w:type="dxa"/>
          </w:tcPr>
          <w:p w14:paraId="2A73680A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0.0004</w:t>
            </w:r>
          </w:p>
        </w:tc>
        <w:tc>
          <w:tcPr>
            <w:tcW w:w="1957" w:type="dxa"/>
          </w:tcPr>
          <w:p w14:paraId="286B1E7A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0.0006</w:t>
            </w:r>
          </w:p>
        </w:tc>
        <w:tc>
          <w:tcPr>
            <w:tcW w:w="2655" w:type="dxa"/>
          </w:tcPr>
          <w:p w14:paraId="307CF5CE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Beta</w:t>
            </w:r>
          </w:p>
        </w:tc>
      </w:tr>
      <w:tr w:rsidR="00AC4CB9" w:rsidRPr="0014542A" w14:paraId="6E813225" w14:textId="77777777" w:rsidTr="00AC4CB9">
        <w:trPr>
          <w:trHeight w:val="219"/>
        </w:trPr>
        <w:tc>
          <w:tcPr>
            <w:tcW w:w="4040" w:type="dxa"/>
          </w:tcPr>
          <w:p w14:paraId="1139E2DB" w14:textId="77777777" w:rsidR="00AC4CB9" w:rsidRPr="0014542A" w:rsidRDefault="00AC4CB9" w:rsidP="00500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4 - &lt;5 years</w:t>
            </w:r>
          </w:p>
        </w:tc>
        <w:tc>
          <w:tcPr>
            <w:tcW w:w="1529" w:type="dxa"/>
          </w:tcPr>
          <w:p w14:paraId="74C0AAB8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0.0002</w:t>
            </w:r>
          </w:p>
        </w:tc>
        <w:tc>
          <w:tcPr>
            <w:tcW w:w="1909" w:type="dxa"/>
          </w:tcPr>
          <w:p w14:paraId="1E6259C5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0.0001</w:t>
            </w:r>
          </w:p>
        </w:tc>
        <w:tc>
          <w:tcPr>
            <w:tcW w:w="1939" w:type="dxa"/>
          </w:tcPr>
          <w:p w14:paraId="3E1A9709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0.0001</w:t>
            </w:r>
          </w:p>
        </w:tc>
        <w:tc>
          <w:tcPr>
            <w:tcW w:w="1957" w:type="dxa"/>
          </w:tcPr>
          <w:p w14:paraId="1D20FE27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0.0003</w:t>
            </w:r>
          </w:p>
        </w:tc>
        <w:tc>
          <w:tcPr>
            <w:tcW w:w="2655" w:type="dxa"/>
          </w:tcPr>
          <w:p w14:paraId="15C2D565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Beta</w:t>
            </w:r>
          </w:p>
        </w:tc>
      </w:tr>
      <w:tr w:rsidR="00AC4CB9" w:rsidRPr="0014542A" w14:paraId="6CFCD15C" w14:textId="77777777" w:rsidTr="00AC4CB9">
        <w:trPr>
          <w:trHeight w:val="219"/>
        </w:trPr>
        <w:tc>
          <w:tcPr>
            <w:tcW w:w="4040" w:type="dxa"/>
          </w:tcPr>
          <w:p w14:paraId="6D6DA6F5" w14:textId="2A0C0AAB" w:rsidR="00AC4CB9" w:rsidRPr="0014542A" w:rsidRDefault="00AC4CB9" w:rsidP="005002B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96FC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All-cause AGE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A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</w:t>
            </w:r>
            <w:r w:rsidRPr="001454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ospitalization</w:t>
            </w:r>
          </w:p>
        </w:tc>
        <w:tc>
          <w:tcPr>
            <w:tcW w:w="1529" w:type="dxa"/>
          </w:tcPr>
          <w:p w14:paraId="22AAE60A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14:paraId="1147C9CE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14:paraId="0A1591D8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14:paraId="7888D32C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14:paraId="341A38AB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CB9" w:rsidRPr="0014542A" w14:paraId="570DD8E7" w14:textId="77777777" w:rsidTr="00AC4CB9">
        <w:trPr>
          <w:trHeight w:val="219"/>
        </w:trPr>
        <w:tc>
          <w:tcPr>
            <w:tcW w:w="4040" w:type="dxa"/>
          </w:tcPr>
          <w:p w14:paraId="39F89D13" w14:textId="77777777" w:rsidR="00AC4CB9" w:rsidRPr="0014542A" w:rsidRDefault="00AC4CB9" w:rsidP="005002B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0 - &lt;1 year</w:t>
            </w:r>
          </w:p>
        </w:tc>
        <w:tc>
          <w:tcPr>
            <w:tcW w:w="1529" w:type="dxa"/>
          </w:tcPr>
          <w:p w14:paraId="11AEB60D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0.0151</w:t>
            </w:r>
          </w:p>
        </w:tc>
        <w:tc>
          <w:tcPr>
            <w:tcW w:w="1909" w:type="dxa"/>
          </w:tcPr>
          <w:p w14:paraId="768AC385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0.0002</w:t>
            </w:r>
          </w:p>
        </w:tc>
        <w:tc>
          <w:tcPr>
            <w:tcW w:w="1939" w:type="dxa"/>
          </w:tcPr>
          <w:p w14:paraId="447BCB5D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0.0146</w:t>
            </w:r>
          </w:p>
        </w:tc>
        <w:tc>
          <w:tcPr>
            <w:tcW w:w="1957" w:type="dxa"/>
          </w:tcPr>
          <w:p w14:paraId="5C3586F9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0.0156</w:t>
            </w:r>
          </w:p>
        </w:tc>
        <w:tc>
          <w:tcPr>
            <w:tcW w:w="2655" w:type="dxa"/>
          </w:tcPr>
          <w:p w14:paraId="0C87F6A5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Beta</w:t>
            </w:r>
          </w:p>
        </w:tc>
      </w:tr>
      <w:tr w:rsidR="00AC4CB9" w:rsidRPr="0014542A" w14:paraId="5F5D786A" w14:textId="77777777" w:rsidTr="00AC4CB9">
        <w:trPr>
          <w:trHeight w:val="219"/>
        </w:trPr>
        <w:tc>
          <w:tcPr>
            <w:tcW w:w="4040" w:type="dxa"/>
          </w:tcPr>
          <w:p w14:paraId="49470244" w14:textId="77777777" w:rsidR="00AC4CB9" w:rsidRPr="0014542A" w:rsidRDefault="00AC4CB9" w:rsidP="005002B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1 - &lt;2 years</w:t>
            </w:r>
          </w:p>
        </w:tc>
        <w:tc>
          <w:tcPr>
            <w:tcW w:w="1529" w:type="dxa"/>
          </w:tcPr>
          <w:p w14:paraId="442EB734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0.0100</w:t>
            </w:r>
          </w:p>
        </w:tc>
        <w:tc>
          <w:tcPr>
            <w:tcW w:w="1909" w:type="dxa"/>
          </w:tcPr>
          <w:p w14:paraId="4F373130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0.0001</w:t>
            </w:r>
          </w:p>
        </w:tc>
        <w:tc>
          <w:tcPr>
            <w:tcW w:w="1939" w:type="dxa"/>
          </w:tcPr>
          <w:p w14:paraId="1366DC7A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0.0092</w:t>
            </w:r>
          </w:p>
        </w:tc>
        <w:tc>
          <w:tcPr>
            <w:tcW w:w="1957" w:type="dxa"/>
          </w:tcPr>
          <w:p w14:paraId="6C24E638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0.0107</w:t>
            </w:r>
          </w:p>
        </w:tc>
        <w:tc>
          <w:tcPr>
            <w:tcW w:w="2655" w:type="dxa"/>
          </w:tcPr>
          <w:p w14:paraId="5EA0F17F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Beta</w:t>
            </w:r>
          </w:p>
        </w:tc>
      </w:tr>
      <w:tr w:rsidR="00AC4CB9" w:rsidRPr="0014542A" w14:paraId="7C49C668" w14:textId="77777777" w:rsidTr="00AC4CB9">
        <w:trPr>
          <w:trHeight w:val="219"/>
        </w:trPr>
        <w:tc>
          <w:tcPr>
            <w:tcW w:w="4040" w:type="dxa"/>
          </w:tcPr>
          <w:p w14:paraId="1FE16E33" w14:textId="77777777" w:rsidR="00AC4CB9" w:rsidRPr="0014542A" w:rsidRDefault="00AC4CB9" w:rsidP="005002B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2 - &lt;3 years</w:t>
            </w:r>
          </w:p>
        </w:tc>
        <w:tc>
          <w:tcPr>
            <w:tcW w:w="1529" w:type="dxa"/>
          </w:tcPr>
          <w:p w14:paraId="264D5F63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0.0084</w:t>
            </w:r>
          </w:p>
        </w:tc>
        <w:tc>
          <w:tcPr>
            <w:tcW w:w="1909" w:type="dxa"/>
          </w:tcPr>
          <w:p w14:paraId="01513009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0.0005</w:t>
            </w:r>
          </w:p>
        </w:tc>
        <w:tc>
          <w:tcPr>
            <w:tcW w:w="1939" w:type="dxa"/>
          </w:tcPr>
          <w:p w14:paraId="22AC7F4C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0.0074</w:t>
            </w:r>
          </w:p>
        </w:tc>
        <w:tc>
          <w:tcPr>
            <w:tcW w:w="1957" w:type="dxa"/>
          </w:tcPr>
          <w:p w14:paraId="4E9C38A9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0.0095</w:t>
            </w:r>
          </w:p>
        </w:tc>
        <w:tc>
          <w:tcPr>
            <w:tcW w:w="2655" w:type="dxa"/>
          </w:tcPr>
          <w:p w14:paraId="5A369D9F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Beta</w:t>
            </w:r>
          </w:p>
        </w:tc>
      </w:tr>
      <w:tr w:rsidR="00AC4CB9" w:rsidRPr="0014542A" w14:paraId="68A777CB" w14:textId="77777777" w:rsidTr="00AC4CB9">
        <w:trPr>
          <w:trHeight w:val="219"/>
        </w:trPr>
        <w:tc>
          <w:tcPr>
            <w:tcW w:w="4040" w:type="dxa"/>
          </w:tcPr>
          <w:p w14:paraId="354D8855" w14:textId="77777777" w:rsidR="00AC4CB9" w:rsidRPr="0014542A" w:rsidRDefault="00AC4CB9" w:rsidP="005002B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3 - &lt;4 years</w:t>
            </w:r>
          </w:p>
        </w:tc>
        <w:tc>
          <w:tcPr>
            <w:tcW w:w="1529" w:type="dxa"/>
          </w:tcPr>
          <w:p w14:paraId="7A73E4CA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0.0032</w:t>
            </w:r>
          </w:p>
        </w:tc>
        <w:tc>
          <w:tcPr>
            <w:tcW w:w="1909" w:type="dxa"/>
          </w:tcPr>
          <w:p w14:paraId="4B1D1743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0.0002</w:t>
            </w:r>
          </w:p>
        </w:tc>
        <w:tc>
          <w:tcPr>
            <w:tcW w:w="1939" w:type="dxa"/>
          </w:tcPr>
          <w:p w14:paraId="3612452D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0.0029</w:t>
            </w:r>
          </w:p>
        </w:tc>
        <w:tc>
          <w:tcPr>
            <w:tcW w:w="1957" w:type="dxa"/>
          </w:tcPr>
          <w:p w14:paraId="75F48F09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0.0035</w:t>
            </w:r>
          </w:p>
        </w:tc>
        <w:tc>
          <w:tcPr>
            <w:tcW w:w="2655" w:type="dxa"/>
          </w:tcPr>
          <w:p w14:paraId="4220353F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Beta</w:t>
            </w:r>
          </w:p>
        </w:tc>
      </w:tr>
      <w:tr w:rsidR="00AC4CB9" w:rsidRPr="0014542A" w14:paraId="07F39E80" w14:textId="77777777" w:rsidTr="00AC4CB9">
        <w:trPr>
          <w:trHeight w:val="219"/>
        </w:trPr>
        <w:tc>
          <w:tcPr>
            <w:tcW w:w="4040" w:type="dxa"/>
          </w:tcPr>
          <w:p w14:paraId="7BAB92A4" w14:textId="77777777" w:rsidR="00AC4CB9" w:rsidRPr="0014542A" w:rsidRDefault="00AC4CB9" w:rsidP="005002B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4 - &lt;5 years</w:t>
            </w:r>
          </w:p>
        </w:tc>
        <w:tc>
          <w:tcPr>
            <w:tcW w:w="1529" w:type="dxa"/>
          </w:tcPr>
          <w:p w14:paraId="00258D00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0.0023</w:t>
            </w:r>
          </w:p>
        </w:tc>
        <w:tc>
          <w:tcPr>
            <w:tcW w:w="1909" w:type="dxa"/>
          </w:tcPr>
          <w:p w14:paraId="3B9EF05F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0.0001</w:t>
            </w:r>
          </w:p>
        </w:tc>
        <w:tc>
          <w:tcPr>
            <w:tcW w:w="1939" w:type="dxa"/>
          </w:tcPr>
          <w:p w14:paraId="5B784F44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0.0021</w:t>
            </w:r>
          </w:p>
        </w:tc>
        <w:tc>
          <w:tcPr>
            <w:tcW w:w="1957" w:type="dxa"/>
          </w:tcPr>
          <w:p w14:paraId="3185DB5D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0.0025</w:t>
            </w:r>
          </w:p>
        </w:tc>
        <w:tc>
          <w:tcPr>
            <w:tcW w:w="2655" w:type="dxa"/>
          </w:tcPr>
          <w:p w14:paraId="773D5BB1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Beta</w:t>
            </w:r>
          </w:p>
        </w:tc>
      </w:tr>
      <w:tr w:rsidR="00AC4CB9" w:rsidRPr="0014542A" w14:paraId="3FFC0F11" w14:textId="77777777" w:rsidTr="00AC4CB9">
        <w:trPr>
          <w:trHeight w:val="219"/>
        </w:trPr>
        <w:tc>
          <w:tcPr>
            <w:tcW w:w="4040" w:type="dxa"/>
          </w:tcPr>
          <w:p w14:paraId="28143818" w14:textId="066B526B" w:rsidR="00AC4CB9" w:rsidRPr="00296FC0" w:rsidRDefault="00AC4CB9" w:rsidP="005002B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96FC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All-cause AGE ED presentations</w:t>
            </w:r>
          </w:p>
        </w:tc>
        <w:tc>
          <w:tcPr>
            <w:tcW w:w="1529" w:type="dxa"/>
          </w:tcPr>
          <w:p w14:paraId="2AB8AEE9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14:paraId="0A1AF159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14:paraId="46A9887F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14:paraId="70E64D92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14:paraId="4E3AC749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CB9" w:rsidRPr="0014542A" w14:paraId="2D10946A" w14:textId="77777777" w:rsidTr="00AC4CB9">
        <w:trPr>
          <w:trHeight w:val="219"/>
        </w:trPr>
        <w:tc>
          <w:tcPr>
            <w:tcW w:w="4040" w:type="dxa"/>
          </w:tcPr>
          <w:p w14:paraId="43DAC6F5" w14:textId="77777777" w:rsidR="00AC4CB9" w:rsidRPr="0014542A" w:rsidRDefault="00AC4CB9" w:rsidP="005002B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0 - &lt;1 year</w:t>
            </w:r>
          </w:p>
        </w:tc>
        <w:tc>
          <w:tcPr>
            <w:tcW w:w="1529" w:type="dxa"/>
          </w:tcPr>
          <w:p w14:paraId="3B0F7F4B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0.0197</w:t>
            </w:r>
          </w:p>
        </w:tc>
        <w:tc>
          <w:tcPr>
            <w:tcW w:w="1909" w:type="dxa"/>
          </w:tcPr>
          <w:p w14:paraId="5C93355D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0.0002</w:t>
            </w:r>
          </w:p>
        </w:tc>
        <w:tc>
          <w:tcPr>
            <w:tcW w:w="1939" w:type="dxa"/>
          </w:tcPr>
          <w:p w14:paraId="167317D0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0.0193</w:t>
            </w:r>
          </w:p>
        </w:tc>
        <w:tc>
          <w:tcPr>
            <w:tcW w:w="1957" w:type="dxa"/>
          </w:tcPr>
          <w:p w14:paraId="58655709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0.0201</w:t>
            </w:r>
          </w:p>
        </w:tc>
        <w:tc>
          <w:tcPr>
            <w:tcW w:w="2655" w:type="dxa"/>
          </w:tcPr>
          <w:p w14:paraId="42C8D141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Beta</w:t>
            </w:r>
          </w:p>
        </w:tc>
      </w:tr>
      <w:tr w:rsidR="00AC4CB9" w:rsidRPr="0014542A" w14:paraId="51043A10" w14:textId="77777777" w:rsidTr="00AC4CB9">
        <w:trPr>
          <w:trHeight w:val="219"/>
        </w:trPr>
        <w:tc>
          <w:tcPr>
            <w:tcW w:w="4040" w:type="dxa"/>
          </w:tcPr>
          <w:p w14:paraId="701A6C43" w14:textId="77777777" w:rsidR="00AC4CB9" w:rsidRPr="0014542A" w:rsidRDefault="00AC4CB9" w:rsidP="005002B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1 - &lt;2 years</w:t>
            </w:r>
          </w:p>
        </w:tc>
        <w:tc>
          <w:tcPr>
            <w:tcW w:w="1529" w:type="dxa"/>
          </w:tcPr>
          <w:p w14:paraId="40B84AAA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0.0294</w:t>
            </w:r>
          </w:p>
        </w:tc>
        <w:tc>
          <w:tcPr>
            <w:tcW w:w="1909" w:type="dxa"/>
          </w:tcPr>
          <w:p w14:paraId="79152D34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0.0013</w:t>
            </w:r>
          </w:p>
        </w:tc>
        <w:tc>
          <w:tcPr>
            <w:tcW w:w="1939" w:type="dxa"/>
          </w:tcPr>
          <w:p w14:paraId="3C740EBD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0.0269</w:t>
            </w:r>
          </w:p>
        </w:tc>
        <w:tc>
          <w:tcPr>
            <w:tcW w:w="1957" w:type="dxa"/>
          </w:tcPr>
          <w:p w14:paraId="4B664366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0.0320</w:t>
            </w:r>
          </w:p>
        </w:tc>
        <w:tc>
          <w:tcPr>
            <w:tcW w:w="2655" w:type="dxa"/>
          </w:tcPr>
          <w:p w14:paraId="2D34789F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Beta</w:t>
            </w:r>
          </w:p>
        </w:tc>
      </w:tr>
      <w:tr w:rsidR="00AC4CB9" w:rsidRPr="0014542A" w14:paraId="205662E2" w14:textId="77777777" w:rsidTr="00AC4CB9">
        <w:trPr>
          <w:trHeight w:val="219"/>
        </w:trPr>
        <w:tc>
          <w:tcPr>
            <w:tcW w:w="4040" w:type="dxa"/>
          </w:tcPr>
          <w:p w14:paraId="2A344A89" w14:textId="77777777" w:rsidR="00AC4CB9" w:rsidRPr="0014542A" w:rsidRDefault="00AC4CB9" w:rsidP="005002B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2 - &lt;5 years</w:t>
            </w:r>
          </w:p>
        </w:tc>
        <w:tc>
          <w:tcPr>
            <w:tcW w:w="1529" w:type="dxa"/>
          </w:tcPr>
          <w:p w14:paraId="331C31A0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0.0121</w:t>
            </w:r>
          </w:p>
        </w:tc>
        <w:tc>
          <w:tcPr>
            <w:tcW w:w="1909" w:type="dxa"/>
          </w:tcPr>
          <w:p w14:paraId="5BA8A861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0.0004</w:t>
            </w:r>
          </w:p>
        </w:tc>
        <w:tc>
          <w:tcPr>
            <w:tcW w:w="1939" w:type="dxa"/>
          </w:tcPr>
          <w:p w14:paraId="70508899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0.0113</w:t>
            </w:r>
          </w:p>
        </w:tc>
        <w:tc>
          <w:tcPr>
            <w:tcW w:w="1957" w:type="dxa"/>
          </w:tcPr>
          <w:p w14:paraId="5C953CFB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0.0129</w:t>
            </w:r>
          </w:p>
        </w:tc>
        <w:tc>
          <w:tcPr>
            <w:tcW w:w="2655" w:type="dxa"/>
          </w:tcPr>
          <w:p w14:paraId="64515C7F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Beta</w:t>
            </w:r>
          </w:p>
        </w:tc>
      </w:tr>
      <w:tr w:rsidR="00AC4CB9" w:rsidRPr="0014542A" w14:paraId="54B7023D" w14:textId="77777777" w:rsidTr="00AC4CB9">
        <w:trPr>
          <w:trHeight w:val="219"/>
        </w:trPr>
        <w:tc>
          <w:tcPr>
            <w:tcW w:w="4040" w:type="dxa"/>
          </w:tcPr>
          <w:p w14:paraId="2D1C3D69" w14:textId="5E45994D" w:rsidR="00AC4CB9" w:rsidRPr="0014542A" w:rsidRDefault="00AC4CB9" w:rsidP="005002B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96FC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lastRenderedPageBreak/>
              <w:t>All-cause AGE</w:t>
            </w:r>
            <w:r w:rsidRPr="00296FC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en-AU"/>
              </w:rPr>
              <w:t xml:space="preserve"> </w:t>
            </w:r>
            <w:r w:rsidRPr="00296FC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outpatient and physician office visits</w:t>
            </w:r>
          </w:p>
        </w:tc>
        <w:tc>
          <w:tcPr>
            <w:tcW w:w="1529" w:type="dxa"/>
          </w:tcPr>
          <w:p w14:paraId="2F6CBFA9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14:paraId="7A017A0D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14:paraId="25B445C0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14:paraId="0FE4A880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14:paraId="5220F07E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CB9" w:rsidRPr="0014542A" w14:paraId="3FA4F310" w14:textId="77777777" w:rsidTr="00AC4CB9">
        <w:trPr>
          <w:trHeight w:val="219"/>
        </w:trPr>
        <w:tc>
          <w:tcPr>
            <w:tcW w:w="4040" w:type="dxa"/>
          </w:tcPr>
          <w:p w14:paraId="0BDDD0A7" w14:textId="77777777" w:rsidR="00AC4CB9" w:rsidRPr="0014542A" w:rsidRDefault="00AC4CB9" w:rsidP="005002B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0 - &lt;1 year</w:t>
            </w:r>
          </w:p>
        </w:tc>
        <w:tc>
          <w:tcPr>
            <w:tcW w:w="1529" w:type="dxa"/>
          </w:tcPr>
          <w:p w14:paraId="579A5F1F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0.1657</w:t>
            </w:r>
          </w:p>
        </w:tc>
        <w:tc>
          <w:tcPr>
            <w:tcW w:w="1909" w:type="dxa"/>
          </w:tcPr>
          <w:p w14:paraId="58401AE7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0.0045</w:t>
            </w:r>
          </w:p>
        </w:tc>
        <w:tc>
          <w:tcPr>
            <w:tcW w:w="1939" w:type="dxa"/>
          </w:tcPr>
          <w:p w14:paraId="2E54E650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0.1570</w:t>
            </w:r>
          </w:p>
        </w:tc>
        <w:tc>
          <w:tcPr>
            <w:tcW w:w="1957" w:type="dxa"/>
          </w:tcPr>
          <w:p w14:paraId="0A144F1A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0.1746</w:t>
            </w:r>
          </w:p>
        </w:tc>
        <w:tc>
          <w:tcPr>
            <w:tcW w:w="2655" w:type="dxa"/>
          </w:tcPr>
          <w:p w14:paraId="482B4939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Beta</w:t>
            </w:r>
          </w:p>
        </w:tc>
      </w:tr>
      <w:tr w:rsidR="00AC4CB9" w:rsidRPr="0014542A" w14:paraId="6550531F" w14:textId="77777777" w:rsidTr="00AC4CB9">
        <w:trPr>
          <w:trHeight w:val="219"/>
        </w:trPr>
        <w:tc>
          <w:tcPr>
            <w:tcW w:w="4040" w:type="dxa"/>
          </w:tcPr>
          <w:p w14:paraId="360D811C" w14:textId="77777777" w:rsidR="00AC4CB9" w:rsidRPr="0014542A" w:rsidRDefault="00AC4CB9" w:rsidP="005002B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1 - &lt;2 years</w:t>
            </w:r>
          </w:p>
        </w:tc>
        <w:tc>
          <w:tcPr>
            <w:tcW w:w="1529" w:type="dxa"/>
          </w:tcPr>
          <w:p w14:paraId="3F1ECFE9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0.2272</w:t>
            </w:r>
          </w:p>
        </w:tc>
        <w:tc>
          <w:tcPr>
            <w:tcW w:w="1909" w:type="dxa"/>
          </w:tcPr>
          <w:p w14:paraId="1C1AF517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0.0052</w:t>
            </w:r>
          </w:p>
        </w:tc>
        <w:tc>
          <w:tcPr>
            <w:tcW w:w="1939" w:type="dxa"/>
          </w:tcPr>
          <w:p w14:paraId="513925DB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0.2171</w:t>
            </w:r>
          </w:p>
        </w:tc>
        <w:tc>
          <w:tcPr>
            <w:tcW w:w="1957" w:type="dxa"/>
          </w:tcPr>
          <w:p w14:paraId="186E2CBC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0.2375</w:t>
            </w:r>
          </w:p>
        </w:tc>
        <w:tc>
          <w:tcPr>
            <w:tcW w:w="2655" w:type="dxa"/>
          </w:tcPr>
          <w:p w14:paraId="55B6EA88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Beta</w:t>
            </w:r>
          </w:p>
        </w:tc>
      </w:tr>
      <w:tr w:rsidR="00AC4CB9" w:rsidRPr="0014542A" w14:paraId="40CCE21F" w14:textId="77777777" w:rsidTr="00AC4CB9">
        <w:trPr>
          <w:trHeight w:val="212"/>
        </w:trPr>
        <w:tc>
          <w:tcPr>
            <w:tcW w:w="4040" w:type="dxa"/>
          </w:tcPr>
          <w:p w14:paraId="5591C5CB" w14:textId="77777777" w:rsidR="00AC4CB9" w:rsidRPr="0014542A" w:rsidRDefault="00AC4CB9" w:rsidP="005002B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2 - &lt;5 years</w:t>
            </w:r>
          </w:p>
        </w:tc>
        <w:tc>
          <w:tcPr>
            <w:tcW w:w="1529" w:type="dxa"/>
          </w:tcPr>
          <w:p w14:paraId="545DEE69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0.0848</w:t>
            </w:r>
          </w:p>
        </w:tc>
        <w:tc>
          <w:tcPr>
            <w:tcW w:w="1909" w:type="dxa"/>
          </w:tcPr>
          <w:p w14:paraId="3290210A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0.0014</w:t>
            </w:r>
          </w:p>
        </w:tc>
        <w:tc>
          <w:tcPr>
            <w:tcW w:w="1939" w:type="dxa"/>
          </w:tcPr>
          <w:p w14:paraId="5E504FE0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0.0821</w:t>
            </w:r>
          </w:p>
        </w:tc>
        <w:tc>
          <w:tcPr>
            <w:tcW w:w="1957" w:type="dxa"/>
          </w:tcPr>
          <w:p w14:paraId="4A153D02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0.0876</w:t>
            </w:r>
          </w:p>
        </w:tc>
        <w:tc>
          <w:tcPr>
            <w:tcW w:w="2655" w:type="dxa"/>
          </w:tcPr>
          <w:p w14:paraId="2BD26080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Beta</w:t>
            </w:r>
          </w:p>
        </w:tc>
      </w:tr>
      <w:tr w:rsidR="00AC4CB9" w:rsidRPr="0014542A" w14:paraId="2ADD04ED" w14:textId="77777777" w:rsidTr="00AC4CB9">
        <w:trPr>
          <w:trHeight w:val="438"/>
        </w:trPr>
        <w:tc>
          <w:tcPr>
            <w:tcW w:w="4040" w:type="dxa"/>
          </w:tcPr>
          <w:p w14:paraId="0F0B8E04" w14:textId="77777777" w:rsidR="00AC4CB9" w:rsidRPr="0014542A" w:rsidRDefault="00AC4CB9" w:rsidP="005002B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Annual probability of symptomatic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rotavirus</w:t>
            </w:r>
            <w:r w:rsidRPr="001454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infection</w:t>
            </w:r>
          </w:p>
        </w:tc>
        <w:tc>
          <w:tcPr>
            <w:tcW w:w="1529" w:type="dxa"/>
          </w:tcPr>
          <w:p w14:paraId="4953DF42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14:paraId="31A8BC79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14:paraId="31532B1A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14:paraId="5EA94050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14:paraId="1E151BED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CB9" w:rsidRPr="0014542A" w14:paraId="7E2D5FB9" w14:textId="77777777" w:rsidTr="00AC4CB9">
        <w:trPr>
          <w:trHeight w:val="219"/>
        </w:trPr>
        <w:tc>
          <w:tcPr>
            <w:tcW w:w="4040" w:type="dxa"/>
          </w:tcPr>
          <w:p w14:paraId="7C12C9EA" w14:textId="77777777" w:rsidR="00AC4CB9" w:rsidRPr="0014542A" w:rsidRDefault="00AC4CB9" w:rsidP="00500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Age 0 - &lt;2 years</w:t>
            </w:r>
          </w:p>
        </w:tc>
        <w:tc>
          <w:tcPr>
            <w:tcW w:w="1529" w:type="dxa"/>
          </w:tcPr>
          <w:p w14:paraId="77D923B2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0.24</w:t>
            </w:r>
          </w:p>
        </w:tc>
        <w:tc>
          <w:tcPr>
            <w:tcW w:w="1909" w:type="dxa"/>
          </w:tcPr>
          <w:p w14:paraId="603B5015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939" w:type="dxa"/>
          </w:tcPr>
          <w:p w14:paraId="5E7C2F89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0.157</w:t>
            </w:r>
          </w:p>
        </w:tc>
        <w:tc>
          <w:tcPr>
            <w:tcW w:w="1957" w:type="dxa"/>
          </w:tcPr>
          <w:p w14:paraId="5D3888EA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0.359</w:t>
            </w:r>
          </w:p>
        </w:tc>
        <w:tc>
          <w:tcPr>
            <w:tcW w:w="2655" w:type="dxa"/>
          </w:tcPr>
          <w:p w14:paraId="5CE9534C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Beta</w:t>
            </w:r>
          </w:p>
        </w:tc>
      </w:tr>
      <w:tr w:rsidR="00AC4CB9" w:rsidRPr="0014542A" w14:paraId="304C3CFF" w14:textId="77777777" w:rsidTr="00AC4CB9">
        <w:trPr>
          <w:trHeight w:val="219"/>
        </w:trPr>
        <w:tc>
          <w:tcPr>
            <w:tcW w:w="4040" w:type="dxa"/>
          </w:tcPr>
          <w:p w14:paraId="2DBE4999" w14:textId="77777777" w:rsidR="00AC4CB9" w:rsidRPr="0014542A" w:rsidRDefault="00AC4CB9" w:rsidP="00500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Age 2 - &lt;3 years</w:t>
            </w:r>
          </w:p>
        </w:tc>
        <w:tc>
          <w:tcPr>
            <w:tcW w:w="1529" w:type="dxa"/>
          </w:tcPr>
          <w:p w14:paraId="781A4320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1909" w:type="dxa"/>
          </w:tcPr>
          <w:p w14:paraId="228E2CF2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939" w:type="dxa"/>
          </w:tcPr>
          <w:p w14:paraId="435EFF61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0.006</w:t>
            </w:r>
          </w:p>
        </w:tc>
        <w:tc>
          <w:tcPr>
            <w:tcW w:w="1957" w:type="dxa"/>
          </w:tcPr>
          <w:p w14:paraId="2E78004F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0.187</w:t>
            </w:r>
          </w:p>
        </w:tc>
        <w:tc>
          <w:tcPr>
            <w:tcW w:w="2655" w:type="dxa"/>
          </w:tcPr>
          <w:p w14:paraId="4CB0A8E5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Beta</w:t>
            </w:r>
          </w:p>
        </w:tc>
      </w:tr>
      <w:tr w:rsidR="00AC4CB9" w:rsidRPr="0014542A" w14:paraId="08E32E5C" w14:textId="77777777" w:rsidTr="00AC4CB9">
        <w:trPr>
          <w:trHeight w:val="219"/>
        </w:trPr>
        <w:tc>
          <w:tcPr>
            <w:tcW w:w="4040" w:type="dxa"/>
          </w:tcPr>
          <w:p w14:paraId="77CCDA60" w14:textId="77777777" w:rsidR="00AC4CB9" w:rsidRPr="0014542A" w:rsidRDefault="00AC4CB9" w:rsidP="00500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Age 3 - &lt;5 years</w:t>
            </w:r>
          </w:p>
        </w:tc>
        <w:tc>
          <w:tcPr>
            <w:tcW w:w="1529" w:type="dxa"/>
          </w:tcPr>
          <w:p w14:paraId="08E2899E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909" w:type="dxa"/>
          </w:tcPr>
          <w:p w14:paraId="75C625DF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939" w:type="dxa"/>
          </w:tcPr>
          <w:p w14:paraId="4DA7D40C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1957" w:type="dxa"/>
          </w:tcPr>
          <w:p w14:paraId="3A7EA9E6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0.134</w:t>
            </w:r>
          </w:p>
        </w:tc>
        <w:tc>
          <w:tcPr>
            <w:tcW w:w="2655" w:type="dxa"/>
          </w:tcPr>
          <w:p w14:paraId="2848B8B8" w14:textId="77777777" w:rsidR="00AC4CB9" w:rsidRPr="0014542A" w:rsidRDefault="00AC4CB9" w:rsidP="005002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2A">
              <w:rPr>
                <w:rFonts w:ascii="Times New Roman" w:hAnsi="Times New Roman" w:cs="Times New Roman"/>
                <w:sz w:val="24"/>
                <w:szCs w:val="24"/>
              </w:rPr>
              <w:t>Beta</w:t>
            </w:r>
          </w:p>
        </w:tc>
      </w:tr>
    </w:tbl>
    <w:p w14:paraId="388FBA70" w14:textId="6CB9A4B6" w:rsidR="00FD0A6C" w:rsidRDefault="0029237B" w:rsidP="00D047CA">
      <w:pPr>
        <w:tabs>
          <w:tab w:val="left" w:pos="4418"/>
        </w:tabs>
        <w:spacing w:after="0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D047CA">
        <w:rPr>
          <w:rFonts w:ascii="Times New Roman" w:hAnsi="Times New Roman" w:cs="Times New Roman"/>
          <w:sz w:val="24"/>
          <w:szCs w:val="24"/>
        </w:rPr>
        <w:t>Abbreviations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96FC0" w:rsidRPr="0029237B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AGE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, </w:t>
      </w:r>
      <w:r w:rsidR="00296FC0" w:rsidRPr="0029237B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acute gastroenteritis</w:t>
      </w:r>
      <w:r w:rsidR="00296FC0" w:rsidRPr="00B84A55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;</w:t>
      </w:r>
      <w:r w:rsidR="00296FC0" w:rsidRPr="00B84A5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n-AU"/>
        </w:rPr>
        <w:t xml:space="preserve"> </w:t>
      </w:r>
      <w:r w:rsidR="00296FC0" w:rsidRPr="00B84A55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, </w:t>
      </w:r>
      <w:r w:rsidR="00296FC0" w:rsidRPr="008F4992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emergency department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.</w:t>
      </w:r>
    </w:p>
    <w:p w14:paraId="389EA1A3" w14:textId="6CF7096B" w:rsidR="0029237B" w:rsidRPr="001A192F" w:rsidRDefault="0029237B" w:rsidP="00D047CA">
      <w:pPr>
        <w:tabs>
          <w:tab w:val="left" w:pos="4418"/>
        </w:tabs>
        <w:spacing w:after="0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047C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n-AU"/>
        </w:rPr>
        <w:t>1</w:t>
      </w:r>
      <w:r w:rsidR="001A192F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Please see the main article for details of sources used (where applicable)</w:t>
      </w:r>
      <w:r w:rsidR="00BF2CB6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and/or assumptions</w:t>
      </w:r>
      <w:r w:rsidR="001A192F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. </w:t>
      </w:r>
    </w:p>
    <w:p w14:paraId="7004881D" w14:textId="77777777" w:rsidR="00FD0A6C" w:rsidRDefault="00296FC0" w:rsidP="00296FC0">
      <w:pPr>
        <w:tabs>
          <w:tab w:val="left" w:pos="4418"/>
        </w:tabs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 w14:paraId="45E4B6C5" w14:textId="77777777" w:rsidR="004B43C5" w:rsidRDefault="004B43C5" w:rsidP="00296FC0">
      <w:pPr>
        <w:tabs>
          <w:tab w:val="left" w:pos="4418"/>
        </w:tabs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AFE7442" w14:textId="2D671D01" w:rsidR="004B43C5" w:rsidRDefault="004B43C5" w:rsidP="00296FC0">
      <w:pPr>
        <w:tabs>
          <w:tab w:val="left" w:pos="4418"/>
        </w:tabs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7D080BC" w14:textId="44E7902D" w:rsidR="00C76F7F" w:rsidRDefault="00C76F7F" w:rsidP="00296FC0">
      <w:pPr>
        <w:tabs>
          <w:tab w:val="left" w:pos="4418"/>
        </w:tabs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292ED10" w14:textId="599D22B4" w:rsidR="00C76F7F" w:rsidRDefault="00C76F7F" w:rsidP="00296FC0">
      <w:pPr>
        <w:tabs>
          <w:tab w:val="left" w:pos="4418"/>
        </w:tabs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C492D74" w14:textId="1E61B8B9" w:rsidR="00C76F7F" w:rsidRDefault="00C76F7F" w:rsidP="00296FC0">
      <w:pPr>
        <w:tabs>
          <w:tab w:val="left" w:pos="4418"/>
        </w:tabs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5F8552B" w14:textId="42E822CB" w:rsidR="00C76F7F" w:rsidRDefault="00C76F7F" w:rsidP="00296FC0">
      <w:pPr>
        <w:tabs>
          <w:tab w:val="left" w:pos="4418"/>
        </w:tabs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E8BAD38" w14:textId="2F8137A1" w:rsidR="00C76F7F" w:rsidRDefault="00C76F7F" w:rsidP="00296FC0">
      <w:pPr>
        <w:tabs>
          <w:tab w:val="left" w:pos="4418"/>
        </w:tabs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B3FDFC0" w14:textId="2C778E6F" w:rsidR="00C76F7F" w:rsidRDefault="00C76F7F" w:rsidP="00296FC0">
      <w:pPr>
        <w:tabs>
          <w:tab w:val="left" w:pos="4418"/>
        </w:tabs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1A00F52" w14:textId="74786BD7" w:rsidR="00C76F7F" w:rsidRDefault="00C76F7F" w:rsidP="00296FC0">
      <w:pPr>
        <w:tabs>
          <w:tab w:val="left" w:pos="4418"/>
        </w:tabs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ACE1A02" w14:textId="5FC88A54" w:rsidR="00C76F7F" w:rsidRDefault="00C76F7F" w:rsidP="00296FC0">
      <w:pPr>
        <w:tabs>
          <w:tab w:val="left" w:pos="4418"/>
        </w:tabs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B6F9CEC" w14:textId="73E3CC7E" w:rsidR="00C76F7F" w:rsidRDefault="00C76F7F" w:rsidP="00296FC0">
      <w:pPr>
        <w:tabs>
          <w:tab w:val="left" w:pos="4418"/>
        </w:tabs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ED0E2AD" w14:textId="0F41C996" w:rsidR="00C76F7F" w:rsidRPr="003A4F35" w:rsidRDefault="00C76F7F" w:rsidP="00C76F7F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Appendix </w:t>
      </w:r>
      <w:r w:rsidRPr="00B84A55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B84A5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Estimated total outcomes and prevented outcomes </w:t>
      </w:r>
      <w:r w:rsidRPr="0039294E">
        <w:rPr>
          <w:rFonts w:ascii="Times New Roman" w:hAnsi="Times New Roman" w:cs="Times New Roman"/>
          <w:b/>
          <w:sz w:val="24"/>
          <w:szCs w:val="24"/>
        </w:rPr>
        <w:t>over the period 2006-2015 (since the program commenced)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B84A55">
        <w:rPr>
          <w:rFonts w:ascii="Times New Roman" w:hAnsi="Times New Roman" w:cs="Times New Roman"/>
          <w:b/>
          <w:sz w:val="24"/>
          <w:szCs w:val="24"/>
        </w:rPr>
        <w:t xml:space="preserve"> undiscounted </w:t>
      </w:r>
      <w:r w:rsidRPr="00B84A5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4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2693"/>
        <w:gridCol w:w="2835"/>
        <w:gridCol w:w="2410"/>
        <w:gridCol w:w="2488"/>
      </w:tblGrid>
      <w:tr w:rsidR="00C76F7F" w:rsidRPr="00B84A55" w14:paraId="1096752F" w14:textId="77777777" w:rsidTr="00D047CA">
        <w:trPr>
          <w:trHeight w:val="511"/>
        </w:trPr>
        <w:tc>
          <w:tcPr>
            <w:tcW w:w="4248" w:type="dxa"/>
            <w:shd w:val="clear" w:color="auto" w:fill="auto"/>
            <w:vAlign w:val="center"/>
            <w:hideMark/>
          </w:tcPr>
          <w:p w14:paraId="5E94FC42" w14:textId="77777777" w:rsidR="00C76F7F" w:rsidRPr="00E07388" w:rsidRDefault="00C76F7F" w:rsidP="0048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149E6218" w14:textId="77777777" w:rsidR="00C76F7F" w:rsidRPr="00E07388" w:rsidRDefault="00C76F7F" w:rsidP="0048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07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Total outcome (no program)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1B25FEB3" w14:textId="77777777" w:rsidR="00C76F7F" w:rsidRPr="00E07388" w:rsidRDefault="00C76F7F" w:rsidP="0048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07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Total outcome (with program)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BA8D38D" w14:textId="77777777" w:rsidR="00C76F7F" w:rsidRPr="00E07388" w:rsidRDefault="00C76F7F" w:rsidP="0048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07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Total prevented outcomes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(%)</w:t>
            </w:r>
          </w:p>
        </w:tc>
        <w:tc>
          <w:tcPr>
            <w:tcW w:w="2488" w:type="dxa"/>
            <w:shd w:val="clear" w:color="auto" w:fill="auto"/>
            <w:noWrap/>
            <w:vAlign w:val="bottom"/>
            <w:hideMark/>
          </w:tcPr>
          <w:p w14:paraId="36C87661" w14:textId="616BF2FD" w:rsidR="00C76F7F" w:rsidRDefault="00C76F7F" w:rsidP="00D04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14:paraId="43723CE2" w14:textId="77777777" w:rsidR="00C76F7F" w:rsidRPr="00E07388" w:rsidRDefault="00C76F7F" w:rsidP="0048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Annual average p</w:t>
            </w:r>
            <w:r w:rsidRPr="00E07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revented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(%)</w:t>
            </w:r>
            <w:r w:rsidRPr="00E07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C76F7F" w:rsidRPr="00B84A55" w14:paraId="450A95A3" w14:textId="77777777" w:rsidTr="004859BB">
        <w:trPr>
          <w:trHeight w:val="334"/>
        </w:trPr>
        <w:tc>
          <w:tcPr>
            <w:tcW w:w="14674" w:type="dxa"/>
            <w:gridSpan w:val="5"/>
            <w:shd w:val="clear" w:color="auto" w:fill="auto"/>
            <w:vAlign w:val="center"/>
          </w:tcPr>
          <w:p w14:paraId="771A3FB2" w14:textId="77777777" w:rsidR="00C76F7F" w:rsidRPr="000632B7" w:rsidRDefault="00C76F7F" w:rsidP="00485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For the period </w:t>
            </w:r>
            <w:r w:rsidRPr="00063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2006 - 2015</w:t>
            </w:r>
          </w:p>
        </w:tc>
      </w:tr>
      <w:tr w:rsidR="00C76F7F" w:rsidRPr="00B84A55" w14:paraId="2A5340E5" w14:textId="77777777" w:rsidTr="004859BB">
        <w:trPr>
          <w:trHeight w:val="334"/>
        </w:trPr>
        <w:tc>
          <w:tcPr>
            <w:tcW w:w="4248" w:type="dxa"/>
            <w:shd w:val="clear" w:color="auto" w:fill="auto"/>
            <w:vAlign w:val="center"/>
            <w:hideMark/>
          </w:tcPr>
          <w:p w14:paraId="421B5F5D" w14:textId="77777777" w:rsidR="00C76F7F" w:rsidRPr="00B84A55" w:rsidRDefault="00C76F7F" w:rsidP="00485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Rotavirus d</w:t>
            </w:r>
            <w:r w:rsidRPr="00B84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eaths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2F2641C3" w14:textId="77777777" w:rsidR="00C76F7F" w:rsidRPr="00B84A55" w:rsidRDefault="00C76F7F" w:rsidP="0048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309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9B59A8C" w14:textId="77777777" w:rsidR="00C76F7F" w:rsidRPr="00B84A55" w:rsidRDefault="00C76F7F" w:rsidP="0048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94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6F6DC5A" w14:textId="44843A8B" w:rsidR="00C76F7F" w:rsidRPr="00B84A55" w:rsidRDefault="00E67591" w:rsidP="0048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215 </w:t>
            </w:r>
            <w:r w:rsidR="00C76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(69%)</w:t>
            </w:r>
          </w:p>
        </w:tc>
        <w:tc>
          <w:tcPr>
            <w:tcW w:w="2488" w:type="dxa"/>
            <w:shd w:val="clear" w:color="auto" w:fill="auto"/>
            <w:noWrap/>
            <w:vAlign w:val="bottom"/>
            <w:hideMark/>
          </w:tcPr>
          <w:p w14:paraId="77704D52" w14:textId="77777777" w:rsidR="00C76F7F" w:rsidRPr="00B84A55" w:rsidRDefault="00C76F7F" w:rsidP="0048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21 (49%)</w:t>
            </w:r>
          </w:p>
        </w:tc>
      </w:tr>
      <w:tr w:rsidR="00C76F7F" w:rsidRPr="00B84A55" w14:paraId="6AC09B85" w14:textId="77777777" w:rsidTr="004859BB">
        <w:trPr>
          <w:trHeight w:val="334"/>
        </w:trPr>
        <w:tc>
          <w:tcPr>
            <w:tcW w:w="4248" w:type="dxa"/>
            <w:shd w:val="clear" w:color="auto" w:fill="auto"/>
            <w:vAlign w:val="center"/>
            <w:hideMark/>
          </w:tcPr>
          <w:p w14:paraId="56ED5FA4" w14:textId="77777777" w:rsidR="00C76F7F" w:rsidRPr="00B84A55" w:rsidRDefault="00C76F7F" w:rsidP="00485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84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Rotavirus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coded hospitalizations </w:t>
            </w:r>
            <w:r w:rsidRPr="00B84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only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6B7AF73C" w14:textId="77777777" w:rsidR="00C76F7F" w:rsidRPr="00B84A55" w:rsidRDefault="00C76F7F" w:rsidP="0048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319,000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76B9EC6" w14:textId="77777777" w:rsidR="00C76F7F" w:rsidRPr="00B84A55" w:rsidRDefault="00C76F7F" w:rsidP="0048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103,000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6B6F403" w14:textId="77777777" w:rsidR="00C76F7F" w:rsidRPr="00B84A55" w:rsidRDefault="00C76F7F" w:rsidP="0048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216,000 (68%)</w:t>
            </w:r>
          </w:p>
        </w:tc>
        <w:tc>
          <w:tcPr>
            <w:tcW w:w="2488" w:type="dxa"/>
            <w:shd w:val="clear" w:color="auto" w:fill="auto"/>
            <w:noWrap/>
            <w:vAlign w:val="bottom"/>
            <w:hideMark/>
          </w:tcPr>
          <w:p w14:paraId="53BBE803" w14:textId="77777777" w:rsidR="00C76F7F" w:rsidRPr="00B84A55" w:rsidRDefault="00C76F7F" w:rsidP="0048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21,600 (47%)</w:t>
            </w:r>
          </w:p>
        </w:tc>
      </w:tr>
      <w:tr w:rsidR="00C76F7F" w:rsidRPr="00B84A55" w14:paraId="6D6F1D7E" w14:textId="77777777" w:rsidTr="004859BB">
        <w:trPr>
          <w:trHeight w:val="334"/>
        </w:trPr>
        <w:tc>
          <w:tcPr>
            <w:tcW w:w="4248" w:type="dxa"/>
            <w:shd w:val="clear" w:color="auto" w:fill="auto"/>
            <w:vAlign w:val="center"/>
            <w:hideMark/>
          </w:tcPr>
          <w:p w14:paraId="7A1B34C0" w14:textId="77777777" w:rsidR="00C76F7F" w:rsidRPr="00B84A55" w:rsidRDefault="00C76F7F" w:rsidP="00485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84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All-cause AGE</w:t>
            </w:r>
            <w:r w:rsidRPr="00B84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A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hospitalizations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00C39820" w14:textId="77777777" w:rsidR="00C76F7F" w:rsidRPr="00B84A55" w:rsidRDefault="00C76F7F" w:rsidP="0048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1,880,000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AAFA62A" w14:textId="77777777" w:rsidR="00C76F7F" w:rsidRPr="00B84A55" w:rsidRDefault="00C76F7F" w:rsidP="0048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1,002,000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F868F58" w14:textId="77777777" w:rsidR="00C76F7F" w:rsidRPr="00B84A55" w:rsidRDefault="00C76F7F" w:rsidP="0048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878,000 (47%)</w:t>
            </w:r>
          </w:p>
        </w:tc>
        <w:tc>
          <w:tcPr>
            <w:tcW w:w="2488" w:type="dxa"/>
            <w:shd w:val="clear" w:color="auto" w:fill="auto"/>
            <w:noWrap/>
            <w:vAlign w:val="bottom"/>
            <w:hideMark/>
          </w:tcPr>
          <w:p w14:paraId="18361277" w14:textId="77777777" w:rsidR="00C76F7F" w:rsidRPr="00B84A55" w:rsidRDefault="00C76F7F" w:rsidP="0048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88,000 (53%)</w:t>
            </w:r>
          </w:p>
        </w:tc>
      </w:tr>
      <w:tr w:rsidR="00C76F7F" w:rsidRPr="00B84A55" w14:paraId="57D5C7E7" w14:textId="77777777" w:rsidTr="004859BB">
        <w:trPr>
          <w:trHeight w:val="334"/>
        </w:trPr>
        <w:tc>
          <w:tcPr>
            <w:tcW w:w="4248" w:type="dxa"/>
            <w:shd w:val="clear" w:color="auto" w:fill="auto"/>
            <w:vAlign w:val="center"/>
            <w:hideMark/>
          </w:tcPr>
          <w:p w14:paraId="5ACB68CD" w14:textId="77777777" w:rsidR="00C76F7F" w:rsidRPr="00B84A55" w:rsidRDefault="00C76F7F" w:rsidP="00485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</w:t>
            </w:r>
            <w:r w:rsidRPr="00B84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ll-cause AGE</w:t>
            </w:r>
            <w:r w:rsidRPr="00B84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AU"/>
              </w:rPr>
              <w:t>1</w:t>
            </w:r>
            <w:r w:rsidRPr="00B84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ED</w:t>
            </w:r>
            <w:r w:rsidRPr="00B84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AU"/>
              </w:rPr>
              <w:t>2</w:t>
            </w:r>
            <w:r w:rsidRPr="00B84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presentations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48806E64" w14:textId="77777777" w:rsidR="00C76F7F" w:rsidRPr="00B84A55" w:rsidRDefault="00C76F7F" w:rsidP="0048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3,424,000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217DE14" w14:textId="77777777" w:rsidR="00C76F7F" w:rsidRPr="00B84A55" w:rsidRDefault="00C76F7F" w:rsidP="0048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2,953,000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8AF6062" w14:textId="77777777" w:rsidR="00C76F7F" w:rsidRPr="00B84A55" w:rsidRDefault="00C76F7F" w:rsidP="0048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471,000 (14%)</w:t>
            </w:r>
          </w:p>
        </w:tc>
        <w:tc>
          <w:tcPr>
            <w:tcW w:w="2488" w:type="dxa"/>
            <w:shd w:val="clear" w:color="auto" w:fill="auto"/>
            <w:noWrap/>
            <w:vAlign w:val="bottom"/>
            <w:hideMark/>
          </w:tcPr>
          <w:p w14:paraId="2B117582" w14:textId="77777777" w:rsidR="00C76F7F" w:rsidRPr="00B84A55" w:rsidRDefault="00C76F7F" w:rsidP="0048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47,000 (10%)</w:t>
            </w:r>
          </w:p>
        </w:tc>
      </w:tr>
      <w:tr w:rsidR="00C76F7F" w:rsidRPr="00B84A55" w14:paraId="6225E2B6" w14:textId="77777777" w:rsidTr="004859BB">
        <w:trPr>
          <w:trHeight w:val="334"/>
        </w:trPr>
        <w:tc>
          <w:tcPr>
            <w:tcW w:w="4248" w:type="dxa"/>
            <w:shd w:val="clear" w:color="auto" w:fill="auto"/>
            <w:vAlign w:val="center"/>
            <w:hideMark/>
          </w:tcPr>
          <w:p w14:paraId="3F62D44A" w14:textId="77777777" w:rsidR="00C76F7F" w:rsidRPr="00B84A55" w:rsidRDefault="00C76F7F" w:rsidP="00485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</w:t>
            </w:r>
            <w:r w:rsidRPr="00B84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ll-cause AGE</w:t>
            </w:r>
            <w:r w:rsidRPr="00B84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A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out</w:t>
            </w:r>
            <w:r w:rsidRPr="00B84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patient and physician office visits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4D76FFE3" w14:textId="77777777" w:rsidR="00C76F7F" w:rsidRPr="00B84A55" w:rsidRDefault="00C76F7F" w:rsidP="0048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25,931,000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9437B9B" w14:textId="77777777" w:rsidR="00C76F7F" w:rsidRPr="00B84A55" w:rsidRDefault="00C76F7F" w:rsidP="0048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23,685,000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CE9E8D6" w14:textId="77777777" w:rsidR="00C76F7F" w:rsidRPr="00B84A55" w:rsidRDefault="00C76F7F" w:rsidP="0048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2,246,000 (9%)</w:t>
            </w:r>
          </w:p>
        </w:tc>
        <w:tc>
          <w:tcPr>
            <w:tcW w:w="2488" w:type="dxa"/>
            <w:shd w:val="clear" w:color="auto" w:fill="auto"/>
            <w:noWrap/>
            <w:vAlign w:val="bottom"/>
            <w:hideMark/>
          </w:tcPr>
          <w:p w14:paraId="1496396E" w14:textId="77777777" w:rsidR="00C76F7F" w:rsidRPr="00B84A55" w:rsidRDefault="00C76F7F" w:rsidP="0048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225,000 (6%)</w:t>
            </w:r>
          </w:p>
        </w:tc>
      </w:tr>
      <w:tr w:rsidR="00C76F7F" w:rsidRPr="00B84A55" w14:paraId="6A7413A1" w14:textId="77777777" w:rsidTr="004859BB">
        <w:trPr>
          <w:trHeight w:val="334"/>
        </w:trPr>
        <w:tc>
          <w:tcPr>
            <w:tcW w:w="4248" w:type="dxa"/>
            <w:shd w:val="clear" w:color="auto" w:fill="auto"/>
            <w:vAlign w:val="center"/>
            <w:hideMark/>
          </w:tcPr>
          <w:p w14:paraId="62775155" w14:textId="2F469796" w:rsidR="00C76F7F" w:rsidRPr="00B84A55" w:rsidRDefault="000E2947" w:rsidP="00485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Symptomatic i</w:t>
            </w:r>
            <w:r w:rsidR="00C76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nfections not requiring medical care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16781554" w14:textId="77777777" w:rsidR="00C76F7F" w:rsidRPr="00B84A55" w:rsidRDefault="00C76F7F" w:rsidP="0048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N/A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17D6FD20" w14:textId="77777777" w:rsidR="00C76F7F" w:rsidRPr="00B84A55" w:rsidRDefault="00C76F7F" w:rsidP="0048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N/A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DB984A6" w14:textId="1FC6AF8E" w:rsidR="00C76F7F" w:rsidRPr="00B84A55" w:rsidRDefault="00E67591" w:rsidP="0048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4,989</w:t>
            </w:r>
            <w:r w:rsidR="00C76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,000 (N/A)</w:t>
            </w:r>
          </w:p>
        </w:tc>
        <w:tc>
          <w:tcPr>
            <w:tcW w:w="2488" w:type="dxa"/>
            <w:shd w:val="clear" w:color="auto" w:fill="auto"/>
            <w:noWrap/>
            <w:vAlign w:val="bottom"/>
            <w:hideMark/>
          </w:tcPr>
          <w:p w14:paraId="4122ADD8" w14:textId="244991E3" w:rsidR="00C76F7F" w:rsidRPr="00B84A55" w:rsidRDefault="00E67591" w:rsidP="0048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49</w:t>
            </w:r>
            <w:r w:rsidR="00C76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9,000 (N/A)</w:t>
            </w:r>
          </w:p>
        </w:tc>
      </w:tr>
    </w:tbl>
    <w:p w14:paraId="0221F15E" w14:textId="56D808CB" w:rsidR="00F51A58" w:rsidRPr="00D047CA" w:rsidRDefault="0029237B" w:rsidP="00D047CA">
      <w:pPr>
        <w:tabs>
          <w:tab w:val="left" w:pos="4418"/>
        </w:tabs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  <w:sectPr w:rsidR="00F51A58" w:rsidRPr="00D047CA" w:rsidSect="009F1418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 w:rsidRPr="000E78C6">
        <w:rPr>
          <w:rFonts w:ascii="Times New Roman" w:hAnsi="Times New Roman" w:cs="Times New Roman"/>
          <w:sz w:val="24"/>
          <w:szCs w:val="24"/>
        </w:rPr>
        <w:t>Abbreviations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9237B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AGE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, </w:t>
      </w:r>
      <w:r w:rsidRPr="0029237B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acute gastroenteritis</w:t>
      </w:r>
      <w:r w:rsidRPr="00B84A55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;</w:t>
      </w:r>
      <w:r w:rsidRPr="00B84A5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n-AU"/>
        </w:rPr>
        <w:t xml:space="preserve"> </w:t>
      </w:r>
      <w:r w:rsidRPr="00B84A55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, </w:t>
      </w:r>
      <w:r w:rsidRPr="008F4992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emergency department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.</w:t>
      </w:r>
      <w:r w:rsidR="00C76F7F" w:rsidRPr="008F4992">
        <w:rPr>
          <w:rFonts w:ascii="Times New Roman" w:hAnsi="Times New Roman" w:cs="Times New Roman"/>
          <w:sz w:val="24"/>
          <w:szCs w:val="24"/>
        </w:rPr>
        <w:t xml:space="preserve"> N/A = values cannot be calculated</w:t>
      </w:r>
      <w:r w:rsidR="00883ABC">
        <w:rPr>
          <w:rFonts w:ascii="Times New Roman" w:hAnsi="Times New Roman" w:cs="Times New Roman"/>
          <w:sz w:val="24"/>
          <w:szCs w:val="24"/>
        </w:rPr>
        <w:t xml:space="preserve"> in our model</w:t>
      </w:r>
      <w:r w:rsidR="00C76F7F" w:rsidRPr="008F4992">
        <w:rPr>
          <w:rFonts w:ascii="Times New Roman" w:hAnsi="Times New Roman" w:cs="Times New Roman"/>
          <w:sz w:val="24"/>
          <w:szCs w:val="24"/>
        </w:rPr>
        <w:t>.</w:t>
      </w:r>
    </w:p>
    <w:p w14:paraId="6B354982" w14:textId="34A0ABE5" w:rsidR="00C76F7F" w:rsidRPr="0023481C" w:rsidRDefault="00C76F7F" w:rsidP="00C76F7F">
      <w:pPr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Appendix </w:t>
      </w:r>
      <w:r w:rsidRPr="0023481C">
        <w:rPr>
          <w:rFonts w:ascii="Times New Roman" w:hAnsi="Times New Roman" w:cs="Times New Roman"/>
          <w:b/>
          <w:sz w:val="24"/>
          <w:szCs w:val="24"/>
          <w:lang w:val="en-US"/>
        </w:rPr>
        <w:t xml:space="preserve">Table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3.</w:t>
      </w:r>
      <w:r w:rsidRPr="0023481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E2947">
        <w:rPr>
          <w:rFonts w:ascii="Times New Roman" w:hAnsi="Times New Roman" w:cs="Times New Roman"/>
          <w:b/>
          <w:sz w:val="24"/>
          <w:szCs w:val="24"/>
          <w:lang w:val="en-US"/>
        </w:rPr>
        <w:t>Base case e</w:t>
      </w:r>
      <w:r w:rsidRPr="0023481C">
        <w:rPr>
          <w:rFonts w:ascii="Times New Roman" w:hAnsi="Times New Roman" w:cs="Times New Roman"/>
          <w:b/>
          <w:sz w:val="24"/>
          <w:szCs w:val="24"/>
          <w:lang w:val="en-US"/>
        </w:rPr>
        <w:t xml:space="preserve">stimated total QALYs, total costs and incremental cost-effectiveness results (ICER) </w:t>
      </w:r>
      <w:r w:rsidRPr="0023481C">
        <w:rPr>
          <w:rFonts w:ascii="Times New Roman" w:hAnsi="Times New Roman" w:cs="Times New Roman"/>
          <w:b/>
          <w:sz w:val="24"/>
          <w:szCs w:val="24"/>
        </w:rPr>
        <w:t>over the period 2006-2015 (since the program commenced)</w:t>
      </w:r>
      <w:r w:rsidRPr="0023481C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discounted </w:t>
      </w:r>
    </w:p>
    <w:tbl>
      <w:tblPr>
        <w:tblW w:w="149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2"/>
        <w:gridCol w:w="1567"/>
        <w:gridCol w:w="1774"/>
        <w:gridCol w:w="1969"/>
        <w:gridCol w:w="1684"/>
        <w:gridCol w:w="1811"/>
        <w:gridCol w:w="2260"/>
        <w:gridCol w:w="1812"/>
      </w:tblGrid>
      <w:tr w:rsidR="000E2947" w:rsidRPr="0023481C" w14:paraId="22DC88BB" w14:textId="77777777" w:rsidTr="004B27AA">
        <w:trPr>
          <w:trHeight w:val="94"/>
        </w:trPr>
        <w:tc>
          <w:tcPr>
            <w:tcW w:w="2052" w:type="dxa"/>
            <w:shd w:val="clear" w:color="auto" w:fill="auto"/>
            <w:vAlign w:val="center"/>
            <w:hideMark/>
          </w:tcPr>
          <w:p w14:paraId="4E89B966" w14:textId="3864298D" w:rsidR="000E2947" w:rsidRPr="0023481C" w:rsidRDefault="000E2947" w:rsidP="0048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3341" w:type="dxa"/>
            <w:gridSpan w:val="2"/>
            <w:vAlign w:val="center"/>
          </w:tcPr>
          <w:p w14:paraId="149A6682" w14:textId="77777777" w:rsidR="000E2947" w:rsidRPr="0023481C" w:rsidRDefault="000E2947" w:rsidP="0048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</w:pPr>
            <w:r w:rsidRPr="00234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>Total QALY losses</w:t>
            </w:r>
          </w:p>
        </w:tc>
        <w:tc>
          <w:tcPr>
            <w:tcW w:w="1969" w:type="dxa"/>
            <w:vAlign w:val="center"/>
          </w:tcPr>
          <w:p w14:paraId="025B44A6" w14:textId="77777777" w:rsidR="000E2947" w:rsidRPr="0023481C" w:rsidRDefault="000E2947" w:rsidP="0048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</w:pPr>
            <w:r w:rsidRPr="00234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>Incremental QALYs gained</w:t>
            </w:r>
          </w:p>
        </w:tc>
        <w:tc>
          <w:tcPr>
            <w:tcW w:w="3495" w:type="dxa"/>
            <w:gridSpan w:val="2"/>
            <w:shd w:val="clear" w:color="auto" w:fill="auto"/>
            <w:vAlign w:val="center"/>
            <w:hideMark/>
          </w:tcPr>
          <w:p w14:paraId="0265495C" w14:textId="77777777" w:rsidR="000E2947" w:rsidRPr="0023481C" w:rsidRDefault="000E2947" w:rsidP="0048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</w:pPr>
            <w:r w:rsidRPr="00234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>Total costs (millions $)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14:paraId="02BBF29E" w14:textId="77777777" w:rsidR="000E2947" w:rsidRPr="0023481C" w:rsidRDefault="000E2947" w:rsidP="0048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</w:pPr>
            <w:r w:rsidRPr="00234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>Incremental costs (millions $)</w:t>
            </w:r>
          </w:p>
        </w:tc>
        <w:tc>
          <w:tcPr>
            <w:tcW w:w="1812" w:type="dxa"/>
            <w:shd w:val="clear" w:color="auto" w:fill="auto"/>
            <w:vAlign w:val="center"/>
            <w:hideMark/>
          </w:tcPr>
          <w:p w14:paraId="7F57579B" w14:textId="77777777" w:rsidR="000E2947" w:rsidRPr="0023481C" w:rsidRDefault="000E2947" w:rsidP="0048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</w:pPr>
            <w:r w:rsidRPr="00234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>ICER ($/QALY)</w:t>
            </w:r>
          </w:p>
        </w:tc>
      </w:tr>
      <w:tr w:rsidR="000E2947" w:rsidRPr="0023481C" w14:paraId="383A9EB3" w14:textId="77777777" w:rsidTr="004B27AA">
        <w:trPr>
          <w:trHeight w:val="149"/>
        </w:trPr>
        <w:tc>
          <w:tcPr>
            <w:tcW w:w="2052" w:type="dxa"/>
            <w:shd w:val="clear" w:color="auto" w:fill="auto"/>
            <w:vAlign w:val="center"/>
            <w:hideMark/>
          </w:tcPr>
          <w:p w14:paraId="01763BDD" w14:textId="77777777" w:rsidR="000E2947" w:rsidRPr="0023481C" w:rsidRDefault="000E2947" w:rsidP="0048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567" w:type="dxa"/>
            <w:vAlign w:val="center"/>
          </w:tcPr>
          <w:p w14:paraId="2FE33D2A" w14:textId="77777777" w:rsidR="000E2947" w:rsidRPr="0023481C" w:rsidRDefault="000E2947" w:rsidP="0048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</w:pPr>
            <w:r w:rsidRPr="00234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>No program</w:t>
            </w:r>
          </w:p>
        </w:tc>
        <w:tc>
          <w:tcPr>
            <w:tcW w:w="1774" w:type="dxa"/>
            <w:vAlign w:val="center"/>
          </w:tcPr>
          <w:p w14:paraId="3BAE50B9" w14:textId="77777777" w:rsidR="000E2947" w:rsidRPr="0023481C" w:rsidRDefault="000E2947" w:rsidP="0048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</w:pPr>
            <w:r w:rsidRPr="00234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>With program</w:t>
            </w:r>
          </w:p>
        </w:tc>
        <w:tc>
          <w:tcPr>
            <w:tcW w:w="1969" w:type="dxa"/>
            <w:vAlign w:val="center"/>
          </w:tcPr>
          <w:p w14:paraId="295B8DBB" w14:textId="77777777" w:rsidR="000E2947" w:rsidRPr="0023481C" w:rsidRDefault="000E2947" w:rsidP="0048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385909DD" w14:textId="77777777" w:rsidR="000E2947" w:rsidRPr="0023481C" w:rsidRDefault="000E2947" w:rsidP="0048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</w:pPr>
            <w:r w:rsidRPr="00234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>No program</w:t>
            </w:r>
          </w:p>
        </w:tc>
        <w:tc>
          <w:tcPr>
            <w:tcW w:w="1811" w:type="dxa"/>
            <w:shd w:val="clear" w:color="auto" w:fill="auto"/>
            <w:vAlign w:val="center"/>
            <w:hideMark/>
          </w:tcPr>
          <w:p w14:paraId="4ADC2F56" w14:textId="19AE112C" w:rsidR="000E2947" w:rsidRPr="0023481C" w:rsidRDefault="000E2947" w:rsidP="0048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</w:pPr>
            <w:r w:rsidRPr="00234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>With program</w:t>
            </w:r>
            <w:r w:rsidRPr="004A4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ja-JP"/>
              </w:rPr>
              <w:t>1</w:t>
            </w:r>
          </w:p>
        </w:tc>
        <w:tc>
          <w:tcPr>
            <w:tcW w:w="2260" w:type="dxa"/>
            <w:vAlign w:val="center"/>
            <w:hideMark/>
          </w:tcPr>
          <w:p w14:paraId="7C10DE17" w14:textId="77777777" w:rsidR="000E2947" w:rsidRPr="0023481C" w:rsidRDefault="000E2947" w:rsidP="0048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812" w:type="dxa"/>
            <w:vAlign w:val="center"/>
            <w:hideMark/>
          </w:tcPr>
          <w:p w14:paraId="2E250F1E" w14:textId="77777777" w:rsidR="000E2947" w:rsidRPr="0023481C" w:rsidRDefault="000E2947" w:rsidP="0048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</w:pPr>
          </w:p>
        </w:tc>
      </w:tr>
      <w:tr w:rsidR="000E2947" w:rsidRPr="0023481C" w14:paraId="0A426A24" w14:textId="77777777" w:rsidTr="004B27AA">
        <w:trPr>
          <w:trHeight w:val="100"/>
        </w:trPr>
        <w:tc>
          <w:tcPr>
            <w:tcW w:w="2052" w:type="dxa"/>
            <w:shd w:val="clear" w:color="auto" w:fill="auto"/>
            <w:vAlign w:val="center"/>
            <w:hideMark/>
          </w:tcPr>
          <w:p w14:paraId="24F12E52" w14:textId="55D5FD7A" w:rsidR="000E2947" w:rsidRPr="0023481C" w:rsidRDefault="000E2947" w:rsidP="00485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234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 xml:space="preserve">Healthcare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>p</w:t>
            </w:r>
            <w:r w:rsidRPr="00234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 xml:space="preserve">ayer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>p</w:t>
            </w:r>
            <w:r w:rsidRPr="00234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>erspective</w:t>
            </w:r>
          </w:p>
        </w:tc>
        <w:tc>
          <w:tcPr>
            <w:tcW w:w="1567" w:type="dxa"/>
            <w:vAlign w:val="center"/>
          </w:tcPr>
          <w:p w14:paraId="538AD50E" w14:textId="356E66E4" w:rsidR="000E2947" w:rsidRPr="00EC0070" w:rsidRDefault="000E2947" w:rsidP="004859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70,072</w:t>
            </w:r>
          </w:p>
        </w:tc>
        <w:tc>
          <w:tcPr>
            <w:tcW w:w="1774" w:type="dxa"/>
            <w:vAlign w:val="center"/>
          </w:tcPr>
          <w:p w14:paraId="101C6F0D" w14:textId="77777777" w:rsidR="000E2947" w:rsidRPr="00EC0070" w:rsidRDefault="000E2947" w:rsidP="004859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7C62">
              <w:rPr>
                <w:rFonts w:ascii="Times New Roman" w:hAnsi="Times New Roman" w:cs="Times New Roman"/>
                <w:sz w:val="24"/>
                <w:szCs w:val="24"/>
              </w:rPr>
              <w:t>55,607</w:t>
            </w:r>
          </w:p>
        </w:tc>
        <w:tc>
          <w:tcPr>
            <w:tcW w:w="1969" w:type="dxa"/>
            <w:vAlign w:val="center"/>
          </w:tcPr>
          <w:p w14:paraId="2DDD0DF4" w14:textId="676DFFDC" w:rsidR="000E2947" w:rsidRPr="00EC0070" w:rsidRDefault="000E2947" w:rsidP="004859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14,46</w:t>
            </w:r>
            <w:r w:rsidR="00C01A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14:paraId="146D2761" w14:textId="77777777" w:rsidR="000E2947" w:rsidRPr="00EC0070" w:rsidRDefault="000E2947" w:rsidP="00485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347C62">
              <w:rPr>
                <w:rFonts w:ascii="Times New Roman" w:hAnsi="Times New Roman" w:cs="Times New Roman"/>
                <w:sz w:val="24"/>
                <w:szCs w:val="24"/>
              </w:rPr>
              <w:t>$9,452</w:t>
            </w:r>
          </w:p>
        </w:tc>
        <w:tc>
          <w:tcPr>
            <w:tcW w:w="1811" w:type="dxa"/>
            <w:shd w:val="clear" w:color="auto" w:fill="auto"/>
            <w:noWrap/>
            <w:vAlign w:val="center"/>
            <w:hideMark/>
          </w:tcPr>
          <w:p w14:paraId="3A8C70A2" w14:textId="77777777" w:rsidR="000E2947" w:rsidRPr="00EC0070" w:rsidRDefault="000E2947" w:rsidP="004859B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C62">
              <w:rPr>
                <w:rFonts w:ascii="Times New Roman" w:hAnsi="Times New Roman" w:cs="Times New Roman"/>
                <w:sz w:val="24"/>
                <w:szCs w:val="24"/>
              </w:rPr>
              <w:t>$11,351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38C9B9C3" w14:textId="77777777" w:rsidR="000E2947" w:rsidRPr="00EC0070" w:rsidRDefault="000E2947" w:rsidP="004859B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C62">
              <w:rPr>
                <w:rFonts w:ascii="Times New Roman" w:hAnsi="Times New Roman" w:cs="Times New Roman"/>
                <w:sz w:val="24"/>
                <w:szCs w:val="24"/>
              </w:rPr>
              <w:t>$1,899</w:t>
            </w:r>
          </w:p>
        </w:tc>
        <w:tc>
          <w:tcPr>
            <w:tcW w:w="1812" w:type="dxa"/>
            <w:shd w:val="clear" w:color="auto" w:fill="auto"/>
            <w:noWrap/>
            <w:vAlign w:val="center"/>
            <w:hideMark/>
          </w:tcPr>
          <w:p w14:paraId="2DE84F8C" w14:textId="7494A194" w:rsidR="000E2947" w:rsidRPr="00EC0070" w:rsidRDefault="000E2947" w:rsidP="004859B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C62">
              <w:rPr>
                <w:rFonts w:ascii="Times New Roman" w:hAnsi="Times New Roman" w:cs="Times New Roman"/>
                <w:sz w:val="24"/>
                <w:szCs w:val="24"/>
              </w:rPr>
              <w:t>$1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347C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30BE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0E2947" w:rsidRPr="0023481C" w14:paraId="7C9F9EEC" w14:textId="77777777" w:rsidTr="004B27AA">
        <w:trPr>
          <w:trHeight w:val="100"/>
        </w:trPr>
        <w:tc>
          <w:tcPr>
            <w:tcW w:w="2052" w:type="dxa"/>
            <w:shd w:val="clear" w:color="auto" w:fill="auto"/>
            <w:vAlign w:val="center"/>
          </w:tcPr>
          <w:p w14:paraId="02B7C4A0" w14:textId="3AD08A6F" w:rsidR="000E2947" w:rsidRPr="0023481C" w:rsidRDefault="000E2947" w:rsidP="000E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234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 xml:space="preserve">Societal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>p</w:t>
            </w:r>
            <w:r w:rsidRPr="00234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>erspective</w:t>
            </w:r>
          </w:p>
          <w:p w14:paraId="5BB84721" w14:textId="195461D3" w:rsidR="000E2947" w:rsidRPr="0023481C" w:rsidRDefault="000E2947" w:rsidP="000E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567" w:type="dxa"/>
            <w:vAlign w:val="center"/>
          </w:tcPr>
          <w:p w14:paraId="478DAB82" w14:textId="05078E0D" w:rsidR="000E2947" w:rsidRPr="00347C62" w:rsidDel="00BE55BE" w:rsidRDefault="000E2947" w:rsidP="000E29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70,072</w:t>
            </w:r>
          </w:p>
        </w:tc>
        <w:tc>
          <w:tcPr>
            <w:tcW w:w="1774" w:type="dxa"/>
            <w:vAlign w:val="center"/>
          </w:tcPr>
          <w:p w14:paraId="20F970FF" w14:textId="1BFFAB09" w:rsidR="000E2947" w:rsidRPr="00347C62" w:rsidRDefault="000E2947" w:rsidP="000E29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7C62">
              <w:rPr>
                <w:rFonts w:ascii="Times New Roman" w:hAnsi="Times New Roman" w:cs="Times New Roman"/>
                <w:sz w:val="24"/>
                <w:szCs w:val="24"/>
              </w:rPr>
              <w:t>55,607</w:t>
            </w:r>
          </w:p>
        </w:tc>
        <w:tc>
          <w:tcPr>
            <w:tcW w:w="1969" w:type="dxa"/>
            <w:vAlign w:val="center"/>
          </w:tcPr>
          <w:p w14:paraId="1C70A727" w14:textId="0DE146B1" w:rsidR="000E2947" w:rsidRPr="00347C62" w:rsidDel="00BE55BE" w:rsidRDefault="000E2947" w:rsidP="000E29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14,46</w:t>
            </w:r>
            <w:r w:rsidR="00C01A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28C945B5" w14:textId="1661B019" w:rsidR="000E2947" w:rsidRPr="00347C62" w:rsidRDefault="000E2947" w:rsidP="000E29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7C62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15,392</w:t>
            </w:r>
          </w:p>
        </w:tc>
        <w:tc>
          <w:tcPr>
            <w:tcW w:w="1811" w:type="dxa"/>
            <w:shd w:val="clear" w:color="auto" w:fill="auto"/>
            <w:noWrap/>
            <w:vAlign w:val="center"/>
          </w:tcPr>
          <w:p w14:paraId="4C83EF9E" w14:textId="2C91E547" w:rsidR="000E2947" w:rsidRPr="00347C62" w:rsidRDefault="000E2947" w:rsidP="000E29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7C62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16,000</w:t>
            </w:r>
          </w:p>
        </w:tc>
        <w:tc>
          <w:tcPr>
            <w:tcW w:w="2260" w:type="dxa"/>
            <w:shd w:val="clear" w:color="auto" w:fill="auto"/>
            <w:noWrap/>
            <w:vAlign w:val="center"/>
          </w:tcPr>
          <w:p w14:paraId="7C8C6972" w14:textId="3CAD609C" w:rsidR="000E2947" w:rsidRPr="00347C62" w:rsidRDefault="000E2947" w:rsidP="000E29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7C62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A630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14:paraId="31B62D94" w14:textId="62601CFB" w:rsidR="000E2947" w:rsidRPr="00347C62" w:rsidRDefault="000E2947" w:rsidP="000E29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7C62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A630BE">
              <w:rPr>
                <w:rFonts w:ascii="Times New Roman" w:hAnsi="Times New Roman" w:cs="Times New Roman"/>
                <w:sz w:val="24"/>
                <w:szCs w:val="24"/>
              </w:rPr>
              <w:t>42,032</w:t>
            </w:r>
          </w:p>
        </w:tc>
      </w:tr>
    </w:tbl>
    <w:p w14:paraId="53B70D78" w14:textId="2D328DBC" w:rsidR="00883ABC" w:rsidRDefault="00C76F7F" w:rsidP="003E4DF4">
      <w:pPr>
        <w:spacing w:after="0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 w:rsidRPr="0023481C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1</w:t>
      </w:r>
      <w:r w:rsidRPr="0023481C">
        <w:rPr>
          <w:rFonts w:ascii="Times New Roman" w:hAnsi="Times New Roman" w:cs="Times New Roman"/>
          <w:sz w:val="24"/>
          <w:szCs w:val="24"/>
          <w:lang w:val="en-US"/>
        </w:rPr>
        <w:t xml:space="preserve">Total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discounted </w:t>
      </w:r>
      <w:r w:rsidRPr="0023481C">
        <w:rPr>
          <w:rFonts w:ascii="Times New Roman" w:hAnsi="Times New Roman" w:cs="Times New Roman"/>
          <w:sz w:val="24"/>
          <w:szCs w:val="24"/>
          <w:lang w:val="en-US"/>
        </w:rPr>
        <w:t>program cost over this period was estimated to be $4,3</w:t>
      </w:r>
      <w:r>
        <w:rPr>
          <w:rFonts w:ascii="Times New Roman" w:hAnsi="Times New Roman" w:cs="Times New Roman"/>
          <w:sz w:val="24"/>
          <w:szCs w:val="24"/>
          <w:lang w:val="en-US"/>
        </w:rPr>
        <w:t>33</w:t>
      </w:r>
      <w:r w:rsidRPr="0023481C">
        <w:rPr>
          <w:rFonts w:ascii="Times New Roman" w:hAnsi="Times New Roman" w:cs="Times New Roman"/>
          <w:sz w:val="24"/>
          <w:szCs w:val="24"/>
          <w:lang w:val="en-US"/>
        </w:rPr>
        <w:t xml:space="preserve"> millio</w:t>
      </w:r>
      <w:r w:rsidR="003E4DF4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893E2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E4EE6D2" w14:textId="77777777" w:rsidR="00883ABC" w:rsidRDefault="00883ABC" w:rsidP="003E4DF4">
      <w:pPr>
        <w:spacing w:after="0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14:paraId="08CB9A50" w14:textId="1716264A" w:rsidR="00326B1D" w:rsidRPr="002474F8" w:rsidRDefault="00326B1D" w:rsidP="003E4DF4">
      <w:p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</w:p>
    <w:sectPr w:rsidR="00326B1D" w:rsidRPr="002474F8" w:rsidSect="003E4DF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924C7" w14:textId="77777777" w:rsidR="00EB2372" w:rsidRDefault="00EB2372" w:rsidP="00253C31">
      <w:pPr>
        <w:spacing w:after="0" w:line="240" w:lineRule="auto"/>
      </w:pPr>
      <w:r>
        <w:separator/>
      </w:r>
    </w:p>
  </w:endnote>
  <w:endnote w:type="continuationSeparator" w:id="0">
    <w:p w14:paraId="70C6819D" w14:textId="77777777" w:rsidR="00EB2372" w:rsidRDefault="00EB2372" w:rsidP="00253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12488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C92B0D" w14:textId="18AA42EB" w:rsidR="00EC187B" w:rsidRDefault="00EC187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FBBE68" w14:textId="77777777" w:rsidR="00EC187B" w:rsidRDefault="00EC18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3EC7A" w14:textId="77777777" w:rsidR="00EB2372" w:rsidRDefault="00EB2372" w:rsidP="00253C31">
      <w:pPr>
        <w:spacing w:after="0" w:line="240" w:lineRule="auto"/>
      </w:pPr>
      <w:r>
        <w:separator/>
      </w:r>
    </w:p>
  </w:footnote>
  <w:footnote w:type="continuationSeparator" w:id="0">
    <w:p w14:paraId="3A1851CB" w14:textId="77777777" w:rsidR="00EB2372" w:rsidRDefault="00EB2372" w:rsidP="00253C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0A2416"/>
    <w:multiLevelType w:val="hybridMultilevel"/>
    <w:tmpl w:val="3F74CA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4D5662"/>
    <w:multiLevelType w:val="hybridMultilevel"/>
    <w:tmpl w:val="8B082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525374">
    <w:abstractNumId w:val="1"/>
  </w:num>
  <w:num w:numId="2" w16cid:durableId="3713463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lue in Heal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x2w2vrfgfr5drew5a2xveejptr5s55025dp&quot;&gt;Rotavirus US&lt;record-ids&gt;&lt;item&gt;18&lt;/item&gt;&lt;item&gt;19&lt;/item&gt;&lt;item&gt;20&lt;/item&gt;&lt;item&gt;24&lt;/item&gt;&lt;item&gt;30&lt;/item&gt;&lt;item&gt;31&lt;/item&gt;&lt;item&gt;33&lt;/item&gt;&lt;/record-ids&gt;&lt;/item&gt;&lt;/Libraries&gt;"/>
  </w:docVars>
  <w:rsids>
    <w:rsidRoot w:val="004E0DB6"/>
    <w:rsid w:val="00000D94"/>
    <w:rsid w:val="000011DB"/>
    <w:rsid w:val="00003130"/>
    <w:rsid w:val="00003344"/>
    <w:rsid w:val="00004654"/>
    <w:rsid w:val="0000471C"/>
    <w:rsid w:val="00004F29"/>
    <w:rsid w:val="00006152"/>
    <w:rsid w:val="000078B2"/>
    <w:rsid w:val="00011F6E"/>
    <w:rsid w:val="00012D43"/>
    <w:rsid w:val="00013078"/>
    <w:rsid w:val="0001435E"/>
    <w:rsid w:val="00014A23"/>
    <w:rsid w:val="00016929"/>
    <w:rsid w:val="00016F63"/>
    <w:rsid w:val="00026770"/>
    <w:rsid w:val="00027060"/>
    <w:rsid w:val="00031135"/>
    <w:rsid w:val="0003298A"/>
    <w:rsid w:val="00032A5A"/>
    <w:rsid w:val="000341B4"/>
    <w:rsid w:val="00035625"/>
    <w:rsid w:val="00035739"/>
    <w:rsid w:val="00036F50"/>
    <w:rsid w:val="000403A1"/>
    <w:rsid w:val="00042C23"/>
    <w:rsid w:val="00047594"/>
    <w:rsid w:val="000512AE"/>
    <w:rsid w:val="00052E02"/>
    <w:rsid w:val="00055414"/>
    <w:rsid w:val="000557CB"/>
    <w:rsid w:val="00056716"/>
    <w:rsid w:val="000632B7"/>
    <w:rsid w:val="00064A5A"/>
    <w:rsid w:val="0006780A"/>
    <w:rsid w:val="00075F93"/>
    <w:rsid w:val="00076836"/>
    <w:rsid w:val="00082AD0"/>
    <w:rsid w:val="00083206"/>
    <w:rsid w:val="00084633"/>
    <w:rsid w:val="0008613E"/>
    <w:rsid w:val="0009193B"/>
    <w:rsid w:val="000924B6"/>
    <w:rsid w:val="00092CBE"/>
    <w:rsid w:val="00093632"/>
    <w:rsid w:val="000937EC"/>
    <w:rsid w:val="000962EA"/>
    <w:rsid w:val="00097805"/>
    <w:rsid w:val="000A0CFA"/>
    <w:rsid w:val="000A25D0"/>
    <w:rsid w:val="000A4231"/>
    <w:rsid w:val="000A5536"/>
    <w:rsid w:val="000A67CA"/>
    <w:rsid w:val="000B55FF"/>
    <w:rsid w:val="000B7408"/>
    <w:rsid w:val="000C0B7A"/>
    <w:rsid w:val="000C310A"/>
    <w:rsid w:val="000C5B76"/>
    <w:rsid w:val="000C6D4C"/>
    <w:rsid w:val="000C7288"/>
    <w:rsid w:val="000D3179"/>
    <w:rsid w:val="000D5A71"/>
    <w:rsid w:val="000E0235"/>
    <w:rsid w:val="000E2149"/>
    <w:rsid w:val="000E2947"/>
    <w:rsid w:val="000E4109"/>
    <w:rsid w:val="000E4E20"/>
    <w:rsid w:val="000E62A4"/>
    <w:rsid w:val="000F6BCB"/>
    <w:rsid w:val="000F6F23"/>
    <w:rsid w:val="000F7A49"/>
    <w:rsid w:val="00100FDC"/>
    <w:rsid w:val="0010272F"/>
    <w:rsid w:val="001044E1"/>
    <w:rsid w:val="00112DC0"/>
    <w:rsid w:val="0011441B"/>
    <w:rsid w:val="001146BD"/>
    <w:rsid w:val="00132E64"/>
    <w:rsid w:val="001356BA"/>
    <w:rsid w:val="00142A06"/>
    <w:rsid w:val="0014542A"/>
    <w:rsid w:val="00147152"/>
    <w:rsid w:val="001476BE"/>
    <w:rsid w:val="00150C7D"/>
    <w:rsid w:val="00151178"/>
    <w:rsid w:val="0015265F"/>
    <w:rsid w:val="00152C6E"/>
    <w:rsid w:val="00155A4F"/>
    <w:rsid w:val="00162827"/>
    <w:rsid w:val="0016344D"/>
    <w:rsid w:val="001639BC"/>
    <w:rsid w:val="00163F2C"/>
    <w:rsid w:val="0016567A"/>
    <w:rsid w:val="00166861"/>
    <w:rsid w:val="00166965"/>
    <w:rsid w:val="0016729C"/>
    <w:rsid w:val="00173AC9"/>
    <w:rsid w:val="0017450A"/>
    <w:rsid w:val="00177B63"/>
    <w:rsid w:val="00181D05"/>
    <w:rsid w:val="00190F12"/>
    <w:rsid w:val="001916D0"/>
    <w:rsid w:val="001921E6"/>
    <w:rsid w:val="001927EC"/>
    <w:rsid w:val="001937CA"/>
    <w:rsid w:val="00197917"/>
    <w:rsid w:val="00197E07"/>
    <w:rsid w:val="001A192F"/>
    <w:rsid w:val="001A244E"/>
    <w:rsid w:val="001A5CB6"/>
    <w:rsid w:val="001B0BE8"/>
    <w:rsid w:val="001B4F4A"/>
    <w:rsid w:val="001B5B44"/>
    <w:rsid w:val="001C2018"/>
    <w:rsid w:val="001C6257"/>
    <w:rsid w:val="001D5577"/>
    <w:rsid w:val="001D6C1E"/>
    <w:rsid w:val="001D7192"/>
    <w:rsid w:val="001E0C30"/>
    <w:rsid w:val="001E0DA6"/>
    <w:rsid w:val="001E70CE"/>
    <w:rsid w:val="001E7C79"/>
    <w:rsid w:val="001F3E14"/>
    <w:rsid w:val="001F63F2"/>
    <w:rsid w:val="001F6B7D"/>
    <w:rsid w:val="002037FE"/>
    <w:rsid w:val="00203E6B"/>
    <w:rsid w:val="00203F2B"/>
    <w:rsid w:val="002044D4"/>
    <w:rsid w:val="0020492F"/>
    <w:rsid w:val="00206827"/>
    <w:rsid w:val="00210F33"/>
    <w:rsid w:val="00212E5E"/>
    <w:rsid w:val="00212E7C"/>
    <w:rsid w:val="0021385E"/>
    <w:rsid w:val="00215A0F"/>
    <w:rsid w:val="00223E86"/>
    <w:rsid w:val="002278CB"/>
    <w:rsid w:val="00227A41"/>
    <w:rsid w:val="00231245"/>
    <w:rsid w:val="00231706"/>
    <w:rsid w:val="00233CB3"/>
    <w:rsid w:val="0023481C"/>
    <w:rsid w:val="00237848"/>
    <w:rsid w:val="00243EAF"/>
    <w:rsid w:val="00246BA8"/>
    <w:rsid w:val="002474F8"/>
    <w:rsid w:val="0024784C"/>
    <w:rsid w:val="002505B0"/>
    <w:rsid w:val="00252B59"/>
    <w:rsid w:val="00253ADC"/>
    <w:rsid w:val="00253C31"/>
    <w:rsid w:val="00255C3B"/>
    <w:rsid w:val="002619F8"/>
    <w:rsid w:val="00266007"/>
    <w:rsid w:val="002663CA"/>
    <w:rsid w:val="00267C9B"/>
    <w:rsid w:val="002749C9"/>
    <w:rsid w:val="00280D41"/>
    <w:rsid w:val="0028153A"/>
    <w:rsid w:val="002828B7"/>
    <w:rsid w:val="0029006E"/>
    <w:rsid w:val="0029237B"/>
    <w:rsid w:val="00293704"/>
    <w:rsid w:val="00294C0F"/>
    <w:rsid w:val="00295881"/>
    <w:rsid w:val="00296FC0"/>
    <w:rsid w:val="002A0B6B"/>
    <w:rsid w:val="002A719E"/>
    <w:rsid w:val="002B369B"/>
    <w:rsid w:val="002B457A"/>
    <w:rsid w:val="002B47C2"/>
    <w:rsid w:val="002B706F"/>
    <w:rsid w:val="002B7E56"/>
    <w:rsid w:val="002C023A"/>
    <w:rsid w:val="002C66A2"/>
    <w:rsid w:val="002D110A"/>
    <w:rsid w:val="002D1B62"/>
    <w:rsid w:val="002D3165"/>
    <w:rsid w:val="002D3ACB"/>
    <w:rsid w:val="002D5BAF"/>
    <w:rsid w:val="002D68C3"/>
    <w:rsid w:val="002E05F0"/>
    <w:rsid w:val="002E0D25"/>
    <w:rsid w:val="002E3731"/>
    <w:rsid w:val="002F1C9B"/>
    <w:rsid w:val="002F4DD7"/>
    <w:rsid w:val="003009C6"/>
    <w:rsid w:val="00300B4B"/>
    <w:rsid w:val="00301477"/>
    <w:rsid w:val="0030181F"/>
    <w:rsid w:val="00304125"/>
    <w:rsid w:val="00304731"/>
    <w:rsid w:val="00313962"/>
    <w:rsid w:val="00316120"/>
    <w:rsid w:val="003164A4"/>
    <w:rsid w:val="00317990"/>
    <w:rsid w:val="00320797"/>
    <w:rsid w:val="00321764"/>
    <w:rsid w:val="00322C72"/>
    <w:rsid w:val="00326B1D"/>
    <w:rsid w:val="00326B86"/>
    <w:rsid w:val="00330395"/>
    <w:rsid w:val="00331AC0"/>
    <w:rsid w:val="00333A90"/>
    <w:rsid w:val="00333D2A"/>
    <w:rsid w:val="00334450"/>
    <w:rsid w:val="003352DF"/>
    <w:rsid w:val="00336A5D"/>
    <w:rsid w:val="00337514"/>
    <w:rsid w:val="00337DCE"/>
    <w:rsid w:val="003426FF"/>
    <w:rsid w:val="00346105"/>
    <w:rsid w:val="003468EF"/>
    <w:rsid w:val="00347C62"/>
    <w:rsid w:val="003500F5"/>
    <w:rsid w:val="00352D69"/>
    <w:rsid w:val="0035489F"/>
    <w:rsid w:val="00355C78"/>
    <w:rsid w:val="0036046A"/>
    <w:rsid w:val="00361FD5"/>
    <w:rsid w:val="00367117"/>
    <w:rsid w:val="00375386"/>
    <w:rsid w:val="0037555A"/>
    <w:rsid w:val="00375717"/>
    <w:rsid w:val="00377ED6"/>
    <w:rsid w:val="0038012B"/>
    <w:rsid w:val="00380D94"/>
    <w:rsid w:val="00382EE3"/>
    <w:rsid w:val="00384E5D"/>
    <w:rsid w:val="003861D3"/>
    <w:rsid w:val="003865FE"/>
    <w:rsid w:val="003878D1"/>
    <w:rsid w:val="00391093"/>
    <w:rsid w:val="0039184F"/>
    <w:rsid w:val="0039294E"/>
    <w:rsid w:val="003930F9"/>
    <w:rsid w:val="00395C66"/>
    <w:rsid w:val="00396A34"/>
    <w:rsid w:val="00396B92"/>
    <w:rsid w:val="003A148C"/>
    <w:rsid w:val="003A1F7B"/>
    <w:rsid w:val="003A4F35"/>
    <w:rsid w:val="003A5F15"/>
    <w:rsid w:val="003A6400"/>
    <w:rsid w:val="003B7AB1"/>
    <w:rsid w:val="003C051C"/>
    <w:rsid w:val="003C0FB3"/>
    <w:rsid w:val="003C2D7C"/>
    <w:rsid w:val="003C3889"/>
    <w:rsid w:val="003C5974"/>
    <w:rsid w:val="003E3C50"/>
    <w:rsid w:val="003E457E"/>
    <w:rsid w:val="003E4DF4"/>
    <w:rsid w:val="003E556E"/>
    <w:rsid w:val="003E6A46"/>
    <w:rsid w:val="003E71E8"/>
    <w:rsid w:val="003F0BCF"/>
    <w:rsid w:val="0040500D"/>
    <w:rsid w:val="00407A44"/>
    <w:rsid w:val="00412EF3"/>
    <w:rsid w:val="0041378A"/>
    <w:rsid w:val="00415384"/>
    <w:rsid w:val="004154E8"/>
    <w:rsid w:val="00416376"/>
    <w:rsid w:val="004212D7"/>
    <w:rsid w:val="00423DFD"/>
    <w:rsid w:val="0042458F"/>
    <w:rsid w:val="00425174"/>
    <w:rsid w:val="004255A2"/>
    <w:rsid w:val="00427BD8"/>
    <w:rsid w:val="00444CE1"/>
    <w:rsid w:val="00447AD4"/>
    <w:rsid w:val="00447BDF"/>
    <w:rsid w:val="00447CBC"/>
    <w:rsid w:val="00451440"/>
    <w:rsid w:val="004544D1"/>
    <w:rsid w:val="004614E1"/>
    <w:rsid w:val="00464877"/>
    <w:rsid w:val="00465098"/>
    <w:rsid w:val="004672D0"/>
    <w:rsid w:val="004743B9"/>
    <w:rsid w:val="00475B20"/>
    <w:rsid w:val="00476682"/>
    <w:rsid w:val="004768FA"/>
    <w:rsid w:val="00477BC2"/>
    <w:rsid w:val="00481727"/>
    <w:rsid w:val="004838EA"/>
    <w:rsid w:val="00483941"/>
    <w:rsid w:val="004846D9"/>
    <w:rsid w:val="00484F57"/>
    <w:rsid w:val="004859BB"/>
    <w:rsid w:val="00486601"/>
    <w:rsid w:val="00487E8F"/>
    <w:rsid w:val="004924E3"/>
    <w:rsid w:val="00492D5C"/>
    <w:rsid w:val="004A101F"/>
    <w:rsid w:val="004A4F56"/>
    <w:rsid w:val="004B1409"/>
    <w:rsid w:val="004B24D8"/>
    <w:rsid w:val="004B27AA"/>
    <w:rsid w:val="004B43C5"/>
    <w:rsid w:val="004B45DD"/>
    <w:rsid w:val="004C25AE"/>
    <w:rsid w:val="004C2E49"/>
    <w:rsid w:val="004C3703"/>
    <w:rsid w:val="004C4323"/>
    <w:rsid w:val="004C4A12"/>
    <w:rsid w:val="004C5334"/>
    <w:rsid w:val="004D044F"/>
    <w:rsid w:val="004D114C"/>
    <w:rsid w:val="004D31B5"/>
    <w:rsid w:val="004D3383"/>
    <w:rsid w:val="004D4D4D"/>
    <w:rsid w:val="004D551A"/>
    <w:rsid w:val="004D61D3"/>
    <w:rsid w:val="004D7122"/>
    <w:rsid w:val="004E0DB6"/>
    <w:rsid w:val="004E1D7B"/>
    <w:rsid w:val="004F27A4"/>
    <w:rsid w:val="004F413E"/>
    <w:rsid w:val="004F716E"/>
    <w:rsid w:val="004F7203"/>
    <w:rsid w:val="005002B0"/>
    <w:rsid w:val="00503676"/>
    <w:rsid w:val="00503FF4"/>
    <w:rsid w:val="00511AB7"/>
    <w:rsid w:val="005143E2"/>
    <w:rsid w:val="00521A10"/>
    <w:rsid w:val="00522ADD"/>
    <w:rsid w:val="00524865"/>
    <w:rsid w:val="00531E67"/>
    <w:rsid w:val="00534722"/>
    <w:rsid w:val="00536B37"/>
    <w:rsid w:val="00544833"/>
    <w:rsid w:val="00555870"/>
    <w:rsid w:val="00564374"/>
    <w:rsid w:val="0056569A"/>
    <w:rsid w:val="00566BE4"/>
    <w:rsid w:val="005670C2"/>
    <w:rsid w:val="00571AA2"/>
    <w:rsid w:val="00574F01"/>
    <w:rsid w:val="00574FA9"/>
    <w:rsid w:val="0058023D"/>
    <w:rsid w:val="005901B1"/>
    <w:rsid w:val="00593D1F"/>
    <w:rsid w:val="00594702"/>
    <w:rsid w:val="0059597A"/>
    <w:rsid w:val="00595A2A"/>
    <w:rsid w:val="005967A0"/>
    <w:rsid w:val="005A0F11"/>
    <w:rsid w:val="005A73D6"/>
    <w:rsid w:val="005B026A"/>
    <w:rsid w:val="005B484E"/>
    <w:rsid w:val="005C0025"/>
    <w:rsid w:val="005C16DB"/>
    <w:rsid w:val="005C770E"/>
    <w:rsid w:val="005D5E94"/>
    <w:rsid w:val="005D76FC"/>
    <w:rsid w:val="005E135A"/>
    <w:rsid w:val="005E43B9"/>
    <w:rsid w:val="005E44A3"/>
    <w:rsid w:val="005E4C29"/>
    <w:rsid w:val="005E61C9"/>
    <w:rsid w:val="005F1A29"/>
    <w:rsid w:val="005F4EAC"/>
    <w:rsid w:val="005F589F"/>
    <w:rsid w:val="00602760"/>
    <w:rsid w:val="0060614B"/>
    <w:rsid w:val="00606C49"/>
    <w:rsid w:val="00612A7B"/>
    <w:rsid w:val="006144A9"/>
    <w:rsid w:val="0061646D"/>
    <w:rsid w:val="00616B98"/>
    <w:rsid w:val="0062004F"/>
    <w:rsid w:val="00622D3A"/>
    <w:rsid w:val="00624FC3"/>
    <w:rsid w:val="006351C4"/>
    <w:rsid w:val="0063706D"/>
    <w:rsid w:val="00643F90"/>
    <w:rsid w:val="00644120"/>
    <w:rsid w:val="00647A68"/>
    <w:rsid w:val="0065001C"/>
    <w:rsid w:val="0065042E"/>
    <w:rsid w:val="00657BB6"/>
    <w:rsid w:val="006603DE"/>
    <w:rsid w:val="006657F5"/>
    <w:rsid w:val="00667EB4"/>
    <w:rsid w:val="00670115"/>
    <w:rsid w:val="006709D3"/>
    <w:rsid w:val="0067123E"/>
    <w:rsid w:val="0067166B"/>
    <w:rsid w:val="00673A51"/>
    <w:rsid w:val="00675460"/>
    <w:rsid w:val="00675660"/>
    <w:rsid w:val="006801AE"/>
    <w:rsid w:val="006803C2"/>
    <w:rsid w:val="006840AF"/>
    <w:rsid w:val="006878D5"/>
    <w:rsid w:val="00690C78"/>
    <w:rsid w:val="0069523F"/>
    <w:rsid w:val="00695350"/>
    <w:rsid w:val="00695388"/>
    <w:rsid w:val="006956E1"/>
    <w:rsid w:val="00695774"/>
    <w:rsid w:val="0069666C"/>
    <w:rsid w:val="00697305"/>
    <w:rsid w:val="00697793"/>
    <w:rsid w:val="006A1854"/>
    <w:rsid w:val="006A4FEF"/>
    <w:rsid w:val="006A515C"/>
    <w:rsid w:val="006B1DF7"/>
    <w:rsid w:val="006B30D4"/>
    <w:rsid w:val="006B478D"/>
    <w:rsid w:val="006B4E8F"/>
    <w:rsid w:val="006B6B1C"/>
    <w:rsid w:val="006C2705"/>
    <w:rsid w:val="006C2934"/>
    <w:rsid w:val="006C2EF3"/>
    <w:rsid w:val="006C594C"/>
    <w:rsid w:val="006D0387"/>
    <w:rsid w:val="006D03BE"/>
    <w:rsid w:val="006D28AD"/>
    <w:rsid w:val="006D58FE"/>
    <w:rsid w:val="006D6193"/>
    <w:rsid w:val="006E4973"/>
    <w:rsid w:val="006E6D39"/>
    <w:rsid w:val="006F5116"/>
    <w:rsid w:val="00705486"/>
    <w:rsid w:val="007055DD"/>
    <w:rsid w:val="00710BEA"/>
    <w:rsid w:val="007131EC"/>
    <w:rsid w:val="00713E91"/>
    <w:rsid w:val="007147C5"/>
    <w:rsid w:val="00720137"/>
    <w:rsid w:val="00721F34"/>
    <w:rsid w:val="00722538"/>
    <w:rsid w:val="007235D9"/>
    <w:rsid w:val="007247E5"/>
    <w:rsid w:val="00731260"/>
    <w:rsid w:val="00733059"/>
    <w:rsid w:val="007362BA"/>
    <w:rsid w:val="007364BC"/>
    <w:rsid w:val="00736C21"/>
    <w:rsid w:val="00737ACF"/>
    <w:rsid w:val="00742761"/>
    <w:rsid w:val="00743766"/>
    <w:rsid w:val="0074569E"/>
    <w:rsid w:val="00745C91"/>
    <w:rsid w:val="0074738D"/>
    <w:rsid w:val="007476A2"/>
    <w:rsid w:val="00752098"/>
    <w:rsid w:val="007522B7"/>
    <w:rsid w:val="0075335F"/>
    <w:rsid w:val="00753A6B"/>
    <w:rsid w:val="00757F95"/>
    <w:rsid w:val="00760D0C"/>
    <w:rsid w:val="007633B2"/>
    <w:rsid w:val="00766082"/>
    <w:rsid w:val="00770FFB"/>
    <w:rsid w:val="00771643"/>
    <w:rsid w:val="00772324"/>
    <w:rsid w:val="007740E0"/>
    <w:rsid w:val="00783422"/>
    <w:rsid w:val="00783A4A"/>
    <w:rsid w:val="0078429E"/>
    <w:rsid w:val="0079063F"/>
    <w:rsid w:val="007906B6"/>
    <w:rsid w:val="007908BB"/>
    <w:rsid w:val="0079352E"/>
    <w:rsid w:val="00794442"/>
    <w:rsid w:val="0079481C"/>
    <w:rsid w:val="007A44A5"/>
    <w:rsid w:val="007A790F"/>
    <w:rsid w:val="007A7DD1"/>
    <w:rsid w:val="007B3273"/>
    <w:rsid w:val="007B65F2"/>
    <w:rsid w:val="007B776B"/>
    <w:rsid w:val="007C3711"/>
    <w:rsid w:val="007C4086"/>
    <w:rsid w:val="007C7F04"/>
    <w:rsid w:val="007C7FA7"/>
    <w:rsid w:val="007D3F85"/>
    <w:rsid w:val="007D45BE"/>
    <w:rsid w:val="007D66FA"/>
    <w:rsid w:val="007E7494"/>
    <w:rsid w:val="007E7FDC"/>
    <w:rsid w:val="007F1957"/>
    <w:rsid w:val="00800AE9"/>
    <w:rsid w:val="00806532"/>
    <w:rsid w:val="00811AE9"/>
    <w:rsid w:val="00811E52"/>
    <w:rsid w:val="00814F38"/>
    <w:rsid w:val="00816724"/>
    <w:rsid w:val="00817193"/>
    <w:rsid w:val="008205D7"/>
    <w:rsid w:val="008215B7"/>
    <w:rsid w:val="008230AE"/>
    <w:rsid w:val="00826E25"/>
    <w:rsid w:val="008311F9"/>
    <w:rsid w:val="00831E69"/>
    <w:rsid w:val="00833191"/>
    <w:rsid w:val="00835799"/>
    <w:rsid w:val="00836960"/>
    <w:rsid w:val="00841AD7"/>
    <w:rsid w:val="00851AE9"/>
    <w:rsid w:val="00851B5E"/>
    <w:rsid w:val="00854781"/>
    <w:rsid w:val="00855D30"/>
    <w:rsid w:val="008560C8"/>
    <w:rsid w:val="00856F6D"/>
    <w:rsid w:val="00862A75"/>
    <w:rsid w:val="00863B56"/>
    <w:rsid w:val="0087229F"/>
    <w:rsid w:val="00872336"/>
    <w:rsid w:val="00873120"/>
    <w:rsid w:val="00881F95"/>
    <w:rsid w:val="00882F77"/>
    <w:rsid w:val="00883ABC"/>
    <w:rsid w:val="00886DED"/>
    <w:rsid w:val="008874E3"/>
    <w:rsid w:val="00887897"/>
    <w:rsid w:val="008915DF"/>
    <w:rsid w:val="00893E22"/>
    <w:rsid w:val="00894699"/>
    <w:rsid w:val="00894F1A"/>
    <w:rsid w:val="00895B4A"/>
    <w:rsid w:val="008A01BD"/>
    <w:rsid w:val="008A4472"/>
    <w:rsid w:val="008B07C3"/>
    <w:rsid w:val="008B3486"/>
    <w:rsid w:val="008B5BC5"/>
    <w:rsid w:val="008B5CFB"/>
    <w:rsid w:val="008B64AD"/>
    <w:rsid w:val="008B6CA9"/>
    <w:rsid w:val="008C3E90"/>
    <w:rsid w:val="008C594A"/>
    <w:rsid w:val="008C6067"/>
    <w:rsid w:val="008C71D3"/>
    <w:rsid w:val="008D1396"/>
    <w:rsid w:val="008D1901"/>
    <w:rsid w:val="008D3E5A"/>
    <w:rsid w:val="008D489D"/>
    <w:rsid w:val="008D6DE9"/>
    <w:rsid w:val="008E0BF7"/>
    <w:rsid w:val="008E2DEC"/>
    <w:rsid w:val="008E7812"/>
    <w:rsid w:val="008F1CB5"/>
    <w:rsid w:val="008F2069"/>
    <w:rsid w:val="008F26A5"/>
    <w:rsid w:val="008F2C0B"/>
    <w:rsid w:val="008F385C"/>
    <w:rsid w:val="008F4992"/>
    <w:rsid w:val="008F6173"/>
    <w:rsid w:val="0090257D"/>
    <w:rsid w:val="009025C7"/>
    <w:rsid w:val="009042E1"/>
    <w:rsid w:val="00905E30"/>
    <w:rsid w:val="00907E11"/>
    <w:rsid w:val="009102D6"/>
    <w:rsid w:val="009137FA"/>
    <w:rsid w:val="0091488E"/>
    <w:rsid w:val="00914EBF"/>
    <w:rsid w:val="009153AA"/>
    <w:rsid w:val="0092019B"/>
    <w:rsid w:val="00920B40"/>
    <w:rsid w:val="009243F5"/>
    <w:rsid w:val="00924AF9"/>
    <w:rsid w:val="00925256"/>
    <w:rsid w:val="00927264"/>
    <w:rsid w:val="009308A0"/>
    <w:rsid w:val="00933217"/>
    <w:rsid w:val="0093471C"/>
    <w:rsid w:val="00937699"/>
    <w:rsid w:val="00943267"/>
    <w:rsid w:val="00946E8B"/>
    <w:rsid w:val="00950FB9"/>
    <w:rsid w:val="00956F3B"/>
    <w:rsid w:val="00966267"/>
    <w:rsid w:val="00971FB9"/>
    <w:rsid w:val="00972CD6"/>
    <w:rsid w:val="00975341"/>
    <w:rsid w:val="00977D66"/>
    <w:rsid w:val="009804DF"/>
    <w:rsid w:val="00982309"/>
    <w:rsid w:val="0098254F"/>
    <w:rsid w:val="00984742"/>
    <w:rsid w:val="00985A1C"/>
    <w:rsid w:val="00993B83"/>
    <w:rsid w:val="009945E4"/>
    <w:rsid w:val="00997764"/>
    <w:rsid w:val="00997D57"/>
    <w:rsid w:val="009A14EA"/>
    <w:rsid w:val="009A43EF"/>
    <w:rsid w:val="009A67E7"/>
    <w:rsid w:val="009B1EE7"/>
    <w:rsid w:val="009B2E81"/>
    <w:rsid w:val="009B36A6"/>
    <w:rsid w:val="009B386E"/>
    <w:rsid w:val="009B4954"/>
    <w:rsid w:val="009B4C61"/>
    <w:rsid w:val="009B51C7"/>
    <w:rsid w:val="009B7579"/>
    <w:rsid w:val="009C2320"/>
    <w:rsid w:val="009C350B"/>
    <w:rsid w:val="009C3834"/>
    <w:rsid w:val="009C3C52"/>
    <w:rsid w:val="009C58F2"/>
    <w:rsid w:val="009C7643"/>
    <w:rsid w:val="009D1C33"/>
    <w:rsid w:val="009D5B81"/>
    <w:rsid w:val="009D7A38"/>
    <w:rsid w:val="009E04A7"/>
    <w:rsid w:val="009E08DD"/>
    <w:rsid w:val="009E0ED7"/>
    <w:rsid w:val="009E118F"/>
    <w:rsid w:val="009E14E6"/>
    <w:rsid w:val="009E47C9"/>
    <w:rsid w:val="009E5B43"/>
    <w:rsid w:val="009E71C7"/>
    <w:rsid w:val="009F1418"/>
    <w:rsid w:val="009F15AC"/>
    <w:rsid w:val="009F1733"/>
    <w:rsid w:val="009F3A28"/>
    <w:rsid w:val="009F7581"/>
    <w:rsid w:val="009F7B3B"/>
    <w:rsid w:val="00A027E2"/>
    <w:rsid w:val="00A04A8F"/>
    <w:rsid w:val="00A054DB"/>
    <w:rsid w:val="00A05B33"/>
    <w:rsid w:val="00A13CEF"/>
    <w:rsid w:val="00A206DA"/>
    <w:rsid w:val="00A232B4"/>
    <w:rsid w:val="00A23ADE"/>
    <w:rsid w:val="00A23C87"/>
    <w:rsid w:val="00A24267"/>
    <w:rsid w:val="00A245BB"/>
    <w:rsid w:val="00A2536A"/>
    <w:rsid w:val="00A26AB9"/>
    <w:rsid w:val="00A3091D"/>
    <w:rsid w:val="00A376C2"/>
    <w:rsid w:val="00A43F77"/>
    <w:rsid w:val="00A449CB"/>
    <w:rsid w:val="00A459B2"/>
    <w:rsid w:val="00A45B18"/>
    <w:rsid w:val="00A50478"/>
    <w:rsid w:val="00A51702"/>
    <w:rsid w:val="00A52F18"/>
    <w:rsid w:val="00A562E9"/>
    <w:rsid w:val="00A57061"/>
    <w:rsid w:val="00A5723A"/>
    <w:rsid w:val="00A630BE"/>
    <w:rsid w:val="00A634C0"/>
    <w:rsid w:val="00A651D3"/>
    <w:rsid w:val="00A701D6"/>
    <w:rsid w:val="00A707CF"/>
    <w:rsid w:val="00A70F4E"/>
    <w:rsid w:val="00A72EEB"/>
    <w:rsid w:val="00A74032"/>
    <w:rsid w:val="00A82989"/>
    <w:rsid w:val="00A85DBB"/>
    <w:rsid w:val="00A879E1"/>
    <w:rsid w:val="00A9031F"/>
    <w:rsid w:val="00A912BC"/>
    <w:rsid w:val="00A924B6"/>
    <w:rsid w:val="00A92D05"/>
    <w:rsid w:val="00A93897"/>
    <w:rsid w:val="00A94019"/>
    <w:rsid w:val="00A95B0B"/>
    <w:rsid w:val="00A96F2C"/>
    <w:rsid w:val="00AA1B5C"/>
    <w:rsid w:val="00AA3B23"/>
    <w:rsid w:val="00AA40C6"/>
    <w:rsid w:val="00AA7406"/>
    <w:rsid w:val="00AA7BAA"/>
    <w:rsid w:val="00AB01F3"/>
    <w:rsid w:val="00AB6818"/>
    <w:rsid w:val="00AB733A"/>
    <w:rsid w:val="00AC0B07"/>
    <w:rsid w:val="00AC2585"/>
    <w:rsid w:val="00AC4226"/>
    <w:rsid w:val="00AC4CB9"/>
    <w:rsid w:val="00AC57D9"/>
    <w:rsid w:val="00AC6529"/>
    <w:rsid w:val="00AD08B1"/>
    <w:rsid w:val="00AD1148"/>
    <w:rsid w:val="00AD2140"/>
    <w:rsid w:val="00AD2997"/>
    <w:rsid w:val="00AD53AC"/>
    <w:rsid w:val="00AE141E"/>
    <w:rsid w:val="00AE1910"/>
    <w:rsid w:val="00AE5F60"/>
    <w:rsid w:val="00AE7A0E"/>
    <w:rsid w:val="00AF1EDC"/>
    <w:rsid w:val="00AF705F"/>
    <w:rsid w:val="00B002C2"/>
    <w:rsid w:val="00B015E1"/>
    <w:rsid w:val="00B05F87"/>
    <w:rsid w:val="00B073C8"/>
    <w:rsid w:val="00B1536C"/>
    <w:rsid w:val="00B2350D"/>
    <w:rsid w:val="00B248FA"/>
    <w:rsid w:val="00B2520B"/>
    <w:rsid w:val="00B27355"/>
    <w:rsid w:val="00B32680"/>
    <w:rsid w:val="00B3285F"/>
    <w:rsid w:val="00B34190"/>
    <w:rsid w:val="00B34902"/>
    <w:rsid w:val="00B352BD"/>
    <w:rsid w:val="00B36FEA"/>
    <w:rsid w:val="00B4525D"/>
    <w:rsid w:val="00B457E3"/>
    <w:rsid w:val="00B50F59"/>
    <w:rsid w:val="00B54F1B"/>
    <w:rsid w:val="00B557BF"/>
    <w:rsid w:val="00B57233"/>
    <w:rsid w:val="00B61602"/>
    <w:rsid w:val="00B628E4"/>
    <w:rsid w:val="00B637F7"/>
    <w:rsid w:val="00B63ABA"/>
    <w:rsid w:val="00B63FEE"/>
    <w:rsid w:val="00B649F7"/>
    <w:rsid w:val="00B65AFE"/>
    <w:rsid w:val="00B7056E"/>
    <w:rsid w:val="00B72587"/>
    <w:rsid w:val="00B759A1"/>
    <w:rsid w:val="00B76633"/>
    <w:rsid w:val="00B77FA5"/>
    <w:rsid w:val="00B820E2"/>
    <w:rsid w:val="00B83278"/>
    <w:rsid w:val="00B844C0"/>
    <w:rsid w:val="00B84A55"/>
    <w:rsid w:val="00B8539B"/>
    <w:rsid w:val="00B8689A"/>
    <w:rsid w:val="00B86AFA"/>
    <w:rsid w:val="00B86EF0"/>
    <w:rsid w:val="00B92C1D"/>
    <w:rsid w:val="00B95610"/>
    <w:rsid w:val="00BA08D8"/>
    <w:rsid w:val="00BA3B8C"/>
    <w:rsid w:val="00BA4760"/>
    <w:rsid w:val="00BB1C25"/>
    <w:rsid w:val="00BB46C2"/>
    <w:rsid w:val="00BB4DF8"/>
    <w:rsid w:val="00BC1C83"/>
    <w:rsid w:val="00BC5259"/>
    <w:rsid w:val="00BC7CBC"/>
    <w:rsid w:val="00BD0EF3"/>
    <w:rsid w:val="00BD134C"/>
    <w:rsid w:val="00BD35D3"/>
    <w:rsid w:val="00BD7B6B"/>
    <w:rsid w:val="00BE156A"/>
    <w:rsid w:val="00BE374F"/>
    <w:rsid w:val="00BE3D91"/>
    <w:rsid w:val="00BE55BE"/>
    <w:rsid w:val="00BE63AF"/>
    <w:rsid w:val="00BE6561"/>
    <w:rsid w:val="00BE696E"/>
    <w:rsid w:val="00BF02C8"/>
    <w:rsid w:val="00BF068C"/>
    <w:rsid w:val="00BF1116"/>
    <w:rsid w:val="00BF2CB6"/>
    <w:rsid w:val="00BF6AC2"/>
    <w:rsid w:val="00C01AAE"/>
    <w:rsid w:val="00C05B59"/>
    <w:rsid w:val="00C06BC4"/>
    <w:rsid w:val="00C116BB"/>
    <w:rsid w:val="00C11F7E"/>
    <w:rsid w:val="00C214E0"/>
    <w:rsid w:val="00C34A13"/>
    <w:rsid w:val="00C375B1"/>
    <w:rsid w:val="00C42644"/>
    <w:rsid w:val="00C44CDF"/>
    <w:rsid w:val="00C47B64"/>
    <w:rsid w:val="00C515CD"/>
    <w:rsid w:val="00C55C63"/>
    <w:rsid w:val="00C70D29"/>
    <w:rsid w:val="00C73370"/>
    <w:rsid w:val="00C76F7F"/>
    <w:rsid w:val="00C777CD"/>
    <w:rsid w:val="00C81DD1"/>
    <w:rsid w:val="00C86ED1"/>
    <w:rsid w:val="00C876CE"/>
    <w:rsid w:val="00C91181"/>
    <w:rsid w:val="00C91CE9"/>
    <w:rsid w:val="00C95112"/>
    <w:rsid w:val="00C97689"/>
    <w:rsid w:val="00C978D1"/>
    <w:rsid w:val="00C97A4C"/>
    <w:rsid w:val="00CA274F"/>
    <w:rsid w:val="00CA299B"/>
    <w:rsid w:val="00CA311B"/>
    <w:rsid w:val="00CA3EDA"/>
    <w:rsid w:val="00CA64FD"/>
    <w:rsid w:val="00CA651A"/>
    <w:rsid w:val="00CB3CC1"/>
    <w:rsid w:val="00CB3FFB"/>
    <w:rsid w:val="00CB72B2"/>
    <w:rsid w:val="00CB72D8"/>
    <w:rsid w:val="00CC2892"/>
    <w:rsid w:val="00CC2BF0"/>
    <w:rsid w:val="00CC5937"/>
    <w:rsid w:val="00CD3977"/>
    <w:rsid w:val="00CD6055"/>
    <w:rsid w:val="00CD626A"/>
    <w:rsid w:val="00CD7749"/>
    <w:rsid w:val="00CE13AC"/>
    <w:rsid w:val="00CE2FC7"/>
    <w:rsid w:val="00CE365E"/>
    <w:rsid w:val="00CE392E"/>
    <w:rsid w:val="00CF2246"/>
    <w:rsid w:val="00CF2336"/>
    <w:rsid w:val="00CF2E49"/>
    <w:rsid w:val="00CF37F1"/>
    <w:rsid w:val="00CF51F3"/>
    <w:rsid w:val="00CF5F81"/>
    <w:rsid w:val="00CF79C5"/>
    <w:rsid w:val="00D0016E"/>
    <w:rsid w:val="00D01ACA"/>
    <w:rsid w:val="00D030A4"/>
    <w:rsid w:val="00D047CA"/>
    <w:rsid w:val="00D125B2"/>
    <w:rsid w:val="00D14B19"/>
    <w:rsid w:val="00D164B0"/>
    <w:rsid w:val="00D17F39"/>
    <w:rsid w:val="00D20013"/>
    <w:rsid w:val="00D22599"/>
    <w:rsid w:val="00D256D6"/>
    <w:rsid w:val="00D25CAA"/>
    <w:rsid w:val="00D27E6A"/>
    <w:rsid w:val="00D3013D"/>
    <w:rsid w:val="00D30A9E"/>
    <w:rsid w:val="00D311A1"/>
    <w:rsid w:val="00D312BE"/>
    <w:rsid w:val="00D322BA"/>
    <w:rsid w:val="00D325AF"/>
    <w:rsid w:val="00D33613"/>
    <w:rsid w:val="00D339DC"/>
    <w:rsid w:val="00D36A24"/>
    <w:rsid w:val="00D41106"/>
    <w:rsid w:val="00D42399"/>
    <w:rsid w:val="00D46E67"/>
    <w:rsid w:val="00D52B8D"/>
    <w:rsid w:val="00D54900"/>
    <w:rsid w:val="00D574D2"/>
    <w:rsid w:val="00D60FA9"/>
    <w:rsid w:val="00D66FA1"/>
    <w:rsid w:val="00D70C7F"/>
    <w:rsid w:val="00D73C75"/>
    <w:rsid w:val="00D74183"/>
    <w:rsid w:val="00D7588C"/>
    <w:rsid w:val="00D761F3"/>
    <w:rsid w:val="00D8256B"/>
    <w:rsid w:val="00D83BAF"/>
    <w:rsid w:val="00D85647"/>
    <w:rsid w:val="00D85F87"/>
    <w:rsid w:val="00D867FB"/>
    <w:rsid w:val="00DA1319"/>
    <w:rsid w:val="00DB0ABC"/>
    <w:rsid w:val="00DB0CFC"/>
    <w:rsid w:val="00DB6F21"/>
    <w:rsid w:val="00DB71DA"/>
    <w:rsid w:val="00DC0397"/>
    <w:rsid w:val="00DC206F"/>
    <w:rsid w:val="00DC362F"/>
    <w:rsid w:val="00DC596E"/>
    <w:rsid w:val="00DC6373"/>
    <w:rsid w:val="00DC641A"/>
    <w:rsid w:val="00DC663E"/>
    <w:rsid w:val="00DD2DAF"/>
    <w:rsid w:val="00DD3087"/>
    <w:rsid w:val="00DD7309"/>
    <w:rsid w:val="00DD744B"/>
    <w:rsid w:val="00DE199D"/>
    <w:rsid w:val="00DE1C57"/>
    <w:rsid w:val="00DE1DFB"/>
    <w:rsid w:val="00DE51F4"/>
    <w:rsid w:val="00DE579D"/>
    <w:rsid w:val="00DE68FA"/>
    <w:rsid w:val="00DF1A9C"/>
    <w:rsid w:val="00DF2066"/>
    <w:rsid w:val="00DF4FE9"/>
    <w:rsid w:val="00DF51F2"/>
    <w:rsid w:val="00E02791"/>
    <w:rsid w:val="00E07388"/>
    <w:rsid w:val="00E07625"/>
    <w:rsid w:val="00E12516"/>
    <w:rsid w:val="00E1257A"/>
    <w:rsid w:val="00E133D4"/>
    <w:rsid w:val="00E15EB1"/>
    <w:rsid w:val="00E20E2C"/>
    <w:rsid w:val="00E219A3"/>
    <w:rsid w:val="00E25853"/>
    <w:rsid w:val="00E259E6"/>
    <w:rsid w:val="00E30709"/>
    <w:rsid w:val="00E41C69"/>
    <w:rsid w:val="00E451AE"/>
    <w:rsid w:val="00E51B78"/>
    <w:rsid w:val="00E529CB"/>
    <w:rsid w:val="00E541E7"/>
    <w:rsid w:val="00E6180A"/>
    <w:rsid w:val="00E624DE"/>
    <w:rsid w:val="00E642F8"/>
    <w:rsid w:val="00E65C3F"/>
    <w:rsid w:val="00E67591"/>
    <w:rsid w:val="00E67D1B"/>
    <w:rsid w:val="00E73861"/>
    <w:rsid w:val="00E74138"/>
    <w:rsid w:val="00E741FE"/>
    <w:rsid w:val="00E77091"/>
    <w:rsid w:val="00E77F94"/>
    <w:rsid w:val="00E843FD"/>
    <w:rsid w:val="00E84BFE"/>
    <w:rsid w:val="00E92227"/>
    <w:rsid w:val="00E97CFA"/>
    <w:rsid w:val="00EA3BD3"/>
    <w:rsid w:val="00EA3FED"/>
    <w:rsid w:val="00EB0B83"/>
    <w:rsid w:val="00EB2372"/>
    <w:rsid w:val="00EB26B0"/>
    <w:rsid w:val="00EB4129"/>
    <w:rsid w:val="00EB53FF"/>
    <w:rsid w:val="00EB71C4"/>
    <w:rsid w:val="00EB77F9"/>
    <w:rsid w:val="00EB7A4B"/>
    <w:rsid w:val="00EC0070"/>
    <w:rsid w:val="00EC187B"/>
    <w:rsid w:val="00EC1D15"/>
    <w:rsid w:val="00EC634F"/>
    <w:rsid w:val="00ED144C"/>
    <w:rsid w:val="00ED2842"/>
    <w:rsid w:val="00ED5A7A"/>
    <w:rsid w:val="00EE0454"/>
    <w:rsid w:val="00EE1B62"/>
    <w:rsid w:val="00EE38EA"/>
    <w:rsid w:val="00EE41D3"/>
    <w:rsid w:val="00EE4B58"/>
    <w:rsid w:val="00EE554C"/>
    <w:rsid w:val="00EE5D65"/>
    <w:rsid w:val="00EE6D8D"/>
    <w:rsid w:val="00F00378"/>
    <w:rsid w:val="00F00F81"/>
    <w:rsid w:val="00F026D0"/>
    <w:rsid w:val="00F031D6"/>
    <w:rsid w:val="00F05A6D"/>
    <w:rsid w:val="00F07E89"/>
    <w:rsid w:val="00F10818"/>
    <w:rsid w:val="00F1386B"/>
    <w:rsid w:val="00F14D01"/>
    <w:rsid w:val="00F156DE"/>
    <w:rsid w:val="00F22F37"/>
    <w:rsid w:val="00F3076F"/>
    <w:rsid w:val="00F30B2F"/>
    <w:rsid w:val="00F33327"/>
    <w:rsid w:val="00F348EA"/>
    <w:rsid w:val="00F36592"/>
    <w:rsid w:val="00F41035"/>
    <w:rsid w:val="00F42648"/>
    <w:rsid w:val="00F45EBF"/>
    <w:rsid w:val="00F47896"/>
    <w:rsid w:val="00F50805"/>
    <w:rsid w:val="00F5097A"/>
    <w:rsid w:val="00F51A58"/>
    <w:rsid w:val="00F61D13"/>
    <w:rsid w:val="00F6518C"/>
    <w:rsid w:val="00F6546D"/>
    <w:rsid w:val="00F66099"/>
    <w:rsid w:val="00F746BF"/>
    <w:rsid w:val="00F8021C"/>
    <w:rsid w:val="00F86ABC"/>
    <w:rsid w:val="00F86BE3"/>
    <w:rsid w:val="00F9745C"/>
    <w:rsid w:val="00FB0212"/>
    <w:rsid w:val="00FC0825"/>
    <w:rsid w:val="00FC4D2E"/>
    <w:rsid w:val="00FC5397"/>
    <w:rsid w:val="00FC656D"/>
    <w:rsid w:val="00FC7A3E"/>
    <w:rsid w:val="00FD0A6C"/>
    <w:rsid w:val="00FD1EB4"/>
    <w:rsid w:val="00FD7456"/>
    <w:rsid w:val="00FE1060"/>
    <w:rsid w:val="00FE2277"/>
    <w:rsid w:val="00FE2F60"/>
    <w:rsid w:val="00FF53F4"/>
    <w:rsid w:val="00FF62D3"/>
    <w:rsid w:val="00FF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7A1FC"/>
  <w15:docId w15:val="{EAAF4669-A81B-4759-9E24-5010CA7E5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7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ED6"/>
    <w:rPr>
      <w:rFonts w:ascii="Segoe UI" w:hAnsi="Segoe UI" w:cs="Segoe UI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377ED6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77ED6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377ED6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377ED6"/>
    <w:rPr>
      <w:rFonts w:ascii="Calibri" w:hAnsi="Calibri" w:cs="Calibri"/>
      <w:noProof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E04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04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04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04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04A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906B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322C72"/>
    <w:rPr>
      <w:color w:val="808080"/>
    </w:rPr>
  </w:style>
  <w:style w:type="paragraph" w:customStyle="1" w:styleId="p1">
    <w:name w:val="p1"/>
    <w:basedOn w:val="Normal"/>
    <w:rsid w:val="00A72EEB"/>
    <w:pPr>
      <w:spacing w:after="0" w:line="240" w:lineRule="auto"/>
    </w:pPr>
    <w:rPr>
      <w:rFonts w:ascii="Courier" w:hAnsi="Courier" w:cs="Times New Roman"/>
      <w:sz w:val="15"/>
      <w:szCs w:val="15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B820E2"/>
    <w:pPr>
      <w:spacing w:after="0" w:line="240" w:lineRule="auto"/>
    </w:pPr>
    <w:rPr>
      <w:rFonts w:ascii="Calibri" w:hAnsi="Calibri" w:cs="Calibri"/>
      <w:lang w:eastAsia="en-AU"/>
    </w:rPr>
  </w:style>
  <w:style w:type="paragraph" w:styleId="Revision">
    <w:name w:val="Revision"/>
    <w:hidden/>
    <w:uiPriority w:val="99"/>
    <w:semiHidden/>
    <w:rsid w:val="001A244E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4A5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D0EF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3C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C31"/>
  </w:style>
  <w:style w:type="paragraph" w:styleId="Footer">
    <w:name w:val="footer"/>
    <w:basedOn w:val="Normal"/>
    <w:link w:val="FooterChar"/>
    <w:uiPriority w:val="99"/>
    <w:unhideWhenUsed/>
    <w:rsid w:val="00253C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C31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8327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B72B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75386"/>
    <w:pPr>
      <w:ind w:left="720"/>
      <w:contextualSpacing/>
    </w:pPr>
  </w:style>
  <w:style w:type="table" w:styleId="TableGrid">
    <w:name w:val="Table Grid"/>
    <w:basedOn w:val="TableNormal"/>
    <w:uiPriority w:val="39"/>
    <w:rsid w:val="00145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574FA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D35D3"/>
    <w:rPr>
      <w:color w:val="605E5C"/>
      <w:shd w:val="clear" w:color="auto" w:fill="E1DFDD"/>
    </w:rPr>
  </w:style>
  <w:style w:type="character" w:customStyle="1" w:styleId="mixed-citation">
    <w:name w:val="mixed-citation"/>
    <w:basedOn w:val="DefaultParagraphFont"/>
    <w:rsid w:val="00447AD4"/>
  </w:style>
  <w:style w:type="character" w:styleId="Emphasis">
    <w:name w:val="Emphasis"/>
    <w:basedOn w:val="DefaultParagraphFont"/>
    <w:uiPriority w:val="20"/>
    <w:qFormat/>
    <w:rsid w:val="000C5B76"/>
    <w:rPr>
      <w:i/>
      <w:iCs/>
    </w:rPr>
  </w:style>
  <w:style w:type="character" w:customStyle="1" w:styleId="acopre">
    <w:name w:val="acopre"/>
    <w:basedOn w:val="DefaultParagraphFont"/>
    <w:rsid w:val="00BB4DF8"/>
  </w:style>
  <w:style w:type="character" w:customStyle="1" w:styleId="meta-value">
    <w:name w:val="meta-value"/>
    <w:basedOn w:val="DefaultParagraphFont"/>
    <w:rsid w:val="004B2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dc.gov/vaccines/imz-managers/nis/data-tables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0B6AE90586B498E372650283B599F" ma:contentTypeVersion="5" ma:contentTypeDescription="Create a new document." ma:contentTypeScope="" ma:versionID="3004178a58bb082ce3cd39b05400af4d">
  <xsd:schema xmlns:xsd="http://www.w3.org/2001/XMLSchema" xmlns:xs="http://www.w3.org/2001/XMLSchema" xmlns:p="http://schemas.microsoft.com/office/2006/metadata/properties" xmlns:ns3="31912ff1-91bb-455a-93f4-4eefbe4b45dc" xmlns:ns4="83c27556-a946-441b-8e49-22dc5d76f230" targetNamespace="http://schemas.microsoft.com/office/2006/metadata/properties" ma:root="true" ma:fieldsID="f73fd8a1a0b3337c3c40a78a76cfa604" ns3:_="" ns4:_="">
    <xsd:import namespace="31912ff1-91bb-455a-93f4-4eefbe4b45dc"/>
    <xsd:import namespace="83c27556-a946-441b-8e49-22dc5d76f2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12ff1-91bb-455a-93f4-4eefbe4b45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27556-a946-441b-8e49-22dc5d76f2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9A542D-D945-48C4-ACEC-9977ABA5A6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A152D5-DD84-4BB3-9657-1F0BAD3C3D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F85BBA-4F75-4FF5-8658-3956651183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912ff1-91bb-455a-93f4-4eefbe4b45dc"/>
    <ds:schemaRef ds:uri="83c27556-a946-441b-8e49-22dc5d76f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368FA6-0AD8-440C-8EEA-F3D90842253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2625</Words>
  <Characters>14969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Parashar, Umesh (CDC/NCIRD/DVD)</cp:lastModifiedBy>
  <cp:revision>2</cp:revision>
  <cp:lastPrinted>2020-10-07T00:53:00Z</cp:lastPrinted>
  <dcterms:created xsi:type="dcterms:W3CDTF">2024-08-16T13:07:00Z</dcterms:created>
  <dcterms:modified xsi:type="dcterms:W3CDTF">2024-08-16T13:07:00Z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0x0101007EA0B6AE90586B498E372650283B599F</vt:lpwstr>
  </property>
  <property fmtid="{D5CDD505-2E9C-101B-9397-08002B2CF9AE}" pid="3" name="MSIP_Label_7b94a7b8-f06c-4dfe-bdcc-9b548fd58c31_Enabled">
    <vt:lpwstr>true</vt:lpwstr>
  </property>
  <property fmtid="{D5CDD505-2E9C-101B-9397-08002B2CF9AE}" pid="4" name="MSIP_Label_7b94a7b8-f06c-4dfe-bdcc-9b548fd58c31_SetDate">
    <vt:lpwstr>2020-10-26T21:17:39Z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iteId">
    <vt:lpwstr>9ce70869-60db-44fd-abe8-d2767077fc8f</vt:lpwstr>
  </property>
  <property fmtid="{D5CDD505-2E9C-101B-9397-08002B2CF9AE}" pid="8" name="MSIP_Label_7b94a7b8-f06c-4dfe-bdcc-9b548fd58c31_ActionId">
    <vt:lpwstr>7e65c5ac-7a07-4cfb-84f8-b3ee5b4fe051</vt:lpwstr>
  </property>
  <property fmtid="{D5CDD505-2E9C-101B-9397-08002B2CF9AE}" pid="9" name="MSIP_Label_7b94a7b8-f06c-4dfe-bdcc-9b548fd58c31_ContentBits">
    <vt:lpwstr>0</vt:lpwstr>
  </property>
</Properties>
</file>