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926F" w14:textId="77777777" w:rsidR="00492040" w:rsidRDefault="00492040" w:rsidP="00492040">
      <w:pPr>
        <w:rPr>
          <w:rFonts w:ascii="Calibri" w:hAnsi="Calibri"/>
          <w:b/>
          <w:bCs/>
        </w:rPr>
      </w:pPr>
      <w:r w:rsidRPr="002D05CB">
        <w:rPr>
          <w:rFonts w:ascii="Calibri" w:hAnsi="Calibri"/>
          <w:b/>
          <w:bCs/>
        </w:rPr>
        <w:t>Lead Brownfields and Birth Defects in North Carolina 2003-2015: A Cross-Sectional Case-Control Study</w:t>
      </w:r>
      <w:r>
        <w:rPr>
          <w:rFonts w:ascii="Calibri" w:hAnsi="Calibri"/>
          <w:b/>
          <w:bCs/>
        </w:rPr>
        <w:t xml:space="preserve"> </w:t>
      </w:r>
    </w:p>
    <w:p w14:paraId="4EDC8E68" w14:textId="77777777" w:rsidR="00492040" w:rsidRDefault="00492040" w:rsidP="00492040"/>
    <w:p w14:paraId="7E4FFCB3" w14:textId="77777777" w:rsidR="00492040" w:rsidRDefault="00492040" w:rsidP="00492040">
      <w:pPr>
        <w:rPr>
          <w:b/>
          <w:bCs/>
        </w:rPr>
      </w:pPr>
      <w:r>
        <w:rPr>
          <w:b/>
          <w:bCs/>
        </w:rPr>
        <w:t>Appendix</w:t>
      </w:r>
    </w:p>
    <w:p w14:paraId="3CA59E5C" w14:textId="77777777" w:rsidR="00785972" w:rsidRDefault="00785972" w:rsidP="00785972">
      <w:pPr>
        <w:rPr>
          <w:rFonts w:cstheme="minorHAnsi"/>
          <w:b/>
          <w:bCs/>
        </w:rPr>
      </w:pPr>
    </w:p>
    <w:p w14:paraId="2F843955" w14:textId="165B0398" w:rsidR="00785972" w:rsidRDefault="00785972" w:rsidP="00785972">
      <w:pPr>
        <w:rPr>
          <w:i/>
          <w:iCs/>
        </w:rPr>
      </w:pPr>
      <w:r w:rsidRPr="00297E24">
        <w:rPr>
          <w:rFonts w:cstheme="minorHAnsi"/>
          <w:b/>
          <w:bCs/>
        </w:rPr>
        <w:t xml:space="preserve">Table </w:t>
      </w:r>
      <w:r>
        <w:rPr>
          <w:rFonts w:cstheme="minorHAnsi"/>
          <w:b/>
          <w:bCs/>
        </w:rPr>
        <w:t>S1.1</w:t>
      </w:r>
      <w:r>
        <w:rPr>
          <w:rFonts w:cstheme="minorHAnsi"/>
        </w:rPr>
        <w:t xml:space="preserve"> </w:t>
      </w:r>
      <w:r w:rsidRPr="007029FC">
        <w:rPr>
          <w:rFonts w:cstheme="minorHAnsi"/>
          <w:i/>
          <w:iCs/>
        </w:rPr>
        <w:t>Tabular</w:t>
      </w:r>
      <w:r>
        <w:rPr>
          <w:rFonts w:cstheme="minorHAnsi"/>
        </w:rPr>
        <w:t xml:space="preserve"> </w:t>
      </w:r>
      <w:r>
        <w:rPr>
          <w:i/>
          <w:iCs/>
        </w:rPr>
        <w:t>m</w:t>
      </w:r>
      <w:r w:rsidRPr="005E2A0A">
        <w:rPr>
          <w:i/>
          <w:iCs/>
        </w:rPr>
        <w:t>ultivariable logistic regression results for</w:t>
      </w:r>
      <w:r>
        <w:rPr>
          <w:i/>
          <w:iCs/>
        </w:rPr>
        <w:t xml:space="preserve"> overall group and individual defects with residential lead (Pb) brownfield exposure (&lt;=3km vs. &gt;3km) for singleton live births in North Carolina from 2003 to 2015 within 10km of a Pb brownfield.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607"/>
        <w:gridCol w:w="5602"/>
        <w:gridCol w:w="970"/>
        <w:gridCol w:w="607"/>
        <w:gridCol w:w="1676"/>
        <w:gridCol w:w="6"/>
      </w:tblGrid>
      <w:tr w:rsidR="00785972" w:rsidRPr="0079153F" w14:paraId="2FCC64E5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98430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Defect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2503285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n cases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9AEDD2D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67DE6A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95% </w:t>
            </w:r>
            <w:r w:rsidRPr="0079153F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CI</w:t>
            </w:r>
          </w:p>
        </w:tc>
      </w:tr>
      <w:tr w:rsidR="00785972" w:rsidRPr="0079153F" w14:paraId="44DF4038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77D9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Cardiovascular Defects Group (CARD)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A8A0A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2,679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563C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F02E8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1.04,1.26</w:t>
            </w:r>
          </w:p>
        </w:tc>
      </w:tr>
      <w:tr w:rsidR="00785972" w:rsidRPr="0079153F" w14:paraId="317BEE8D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AF7830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Atrial Septal Defect (ASD)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DA2AD18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1,742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73B8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135A4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1.09,1.39</w:t>
            </w:r>
          </w:p>
        </w:tc>
      </w:tr>
      <w:tr w:rsidR="00785972" w:rsidRPr="0079153F" w14:paraId="227D9EBF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6213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Aortic Valve Stenosis (AVS)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6A6E5E59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6875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2081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0.71,2.27</w:t>
            </w:r>
          </w:p>
        </w:tc>
      </w:tr>
      <w:tr w:rsidR="00785972" w:rsidRPr="0079153F" w14:paraId="119DA442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FBBEF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Atrioventricular Septal Defect (AVSD)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019A2A7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1D0EA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38583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0.91,1.87</w:t>
            </w:r>
          </w:p>
        </w:tc>
      </w:tr>
      <w:tr w:rsidR="00785972" w:rsidRPr="0079153F" w14:paraId="4853D65C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33C4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Coarctation of Aorta (COAR)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60D5E475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38D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27B60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0.77,1.62</w:t>
            </w:r>
          </w:p>
        </w:tc>
      </w:tr>
      <w:tr w:rsidR="00785972" w:rsidRPr="0079153F" w14:paraId="07B1153E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536202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Hypoplastic left heart syndrome (HLHS)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0E3D7B8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D7846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E9BF1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0.41,1.43</w:t>
            </w:r>
          </w:p>
        </w:tc>
      </w:tr>
      <w:tr w:rsidR="00785972" w:rsidRPr="0079153F" w14:paraId="62181CF5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90D7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Pulmonary Valve Atresia (PVA)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5294D1E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368A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92048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1.00,1.72</w:t>
            </w:r>
          </w:p>
        </w:tc>
      </w:tr>
      <w:tr w:rsidR="00785972" w:rsidRPr="0079153F" w14:paraId="1DF601FA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1BC2B0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Transposition of Great Vessels (TGA)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E08B20E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A38DF0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891BA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0.38,1.33</w:t>
            </w:r>
          </w:p>
        </w:tc>
      </w:tr>
      <w:tr w:rsidR="00785972" w:rsidRPr="0079153F" w14:paraId="16491557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8B6C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Tetralogy of Fallot (TOF)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30F592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A38A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923D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0.75,1.67</w:t>
            </w:r>
          </w:p>
        </w:tc>
      </w:tr>
      <w:tr w:rsidR="00785972" w:rsidRPr="0079153F" w14:paraId="67F2E259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462A8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Tricuspid Valve Atresia (TVA)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5097569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EA27B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019661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0.49,1.73</w:t>
            </w:r>
          </w:p>
        </w:tc>
      </w:tr>
      <w:tr w:rsidR="00785972" w:rsidRPr="0079153F" w14:paraId="317049B6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6BBD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Ventricular Septal Defect (VSD)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684C11B7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949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1290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0.91,1.38</w:t>
            </w:r>
          </w:p>
        </w:tc>
      </w:tr>
      <w:tr w:rsidR="00785972" w:rsidRPr="0079153F" w14:paraId="2B4FDAFE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8A63B" w14:textId="77777777" w:rsidR="00785972" w:rsidRPr="0079153F" w:rsidRDefault="00785972" w:rsidP="0023392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B9DFA7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9EFA6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82FD4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972" w:rsidRPr="0079153F" w14:paraId="3DE7EC63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1093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Central Nervous System Defects Group (CNS)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41BF6CD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CC3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17D11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0.91,1.47</w:t>
            </w:r>
          </w:p>
        </w:tc>
      </w:tr>
      <w:tr w:rsidR="00785972" w:rsidRPr="0079153F" w14:paraId="04EFB65A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46B82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Anencephaly (ANEN)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87D100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DCA00D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F505E3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0.42,2.87</w:t>
            </w:r>
          </w:p>
        </w:tc>
      </w:tr>
      <w:tr w:rsidR="00785972" w:rsidRPr="0079153F" w14:paraId="6CD8632E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48D9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Hydrocephalus (HC)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797EA8D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0B43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C40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0.88,1.55</w:t>
            </w:r>
          </w:p>
        </w:tc>
      </w:tr>
      <w:tr w:rsidR="00785972" w:rsidRPr="0079153F" w14:paraId="6CF4A7AF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61CF7A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Spina Bifida (SB)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7614738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62F9E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8DBF67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0.68,1.81</w:t>
            </w:r>
          </w:p>
        </w:tc>
      </w:tr>
      <w:tr w:rsidR="00785972" w:rsidRPr="0079153F" w14:paraId="05E38135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D98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0D934B71" w14:textId="77777777" w:rsidR="00785972" w:rsidRPr="0079153F" w:rsidRDefault="00785972" w:rsidP="002339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EC64" w14:textId="77777777" w:rsidR="00785972" w:rsidRPr="0079153F" w:rsidRDefault="00785972" w:rsidP="002339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A277" w14:textId="77777777" w:rsidR="00785972" w:rsidRPr="0079153F" w:rsidRDefault="00785972" w:rsidP="002339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5972" w:rsidRPr="0079153F" w14:paraId="73F5A17D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E076C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External Defects Group (EXTE)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53A077C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E13AA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851EA7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0.88,1.59</w:t>
            </w:r>
          </w:p>
        </w:tc>
      </w:tr>
      <w:tr w:rsidR="00785972" w:rsidRPr="0079153F" w14:paraId="6EB317A6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3AC9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Anophthalmia/Microphthalmia (ANOP)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2E790CF5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E7F8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A148C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0.61,2.21</w:t>
            </w:r>
          </w:p>
        </w:tc>
      </w:tr>
      <w:tr w:rsidR="00785972" w:rsidRPr="0079153F" w14:paraId="265F9E1B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F1E82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Anotia</w:t>
            </w:r>
            <w:proofErr w:type="spellEnd"/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/Microtia (ANOT)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E624DF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52C41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8FB6A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0.49,1.19</w:t>
            </w:r>
          </w:p>
        </w:tc>
      </w:tr>
      <w:tr w:rsidR="00785972" w:rsidRPr="0079153F" w14:paraId="0769BA14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13F6F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Congenital Cataract (CC)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0B2B660F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1409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854CB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0.58,2.35</w:t>
            </w:r>
          </w:p>
        </w:tc>
      </w:tr>
      <w:tr w:rsidR="00785972" w:rsidRPr="0079153F" w14:paraId="562956E4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144BEE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 Limb Reduction Defect (LLRD)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BB1F247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881B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1.84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4D697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0.89,3.63</w:t>
            </w:r>
          </w:p>
        </w:tc>
      </w:tr>
      <w:tr w:rsidR="00785972" w:rsidRPr="0079153F" w14:paraId="28612BD4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F7425F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Upper Limb Reduction (ULRD)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</w:tcPr>
          <w:p w14:paraId="4AB9EC4F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AB7C9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D6E022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0.60,1.68</w:t>
            </w:r>
          </w:p>
        </w:tc>
      </w:tr>
      <w:tr w:rsidR="00785972" w:rsidRPr="0079153F" w14:paraId="39993845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2DB35B0" w14:textId="77777777" w:rsidR="00785972" w:rsidRPr="0079153F" w:rsidRDefault="00785972" w:rsidP="0023392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EA77A54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0CB6BE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4CB62C6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9153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972" w:rsidRPr="0079153F" w14:paraId="7B3E2ACD" w14:textId="77777777" w:rsidTr="00233924">
        <w:trPr>
          <w:trHeight w:val="288"/>
        </w:trPr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09019" w14:textId="77777777" w:rsidR="00785972" w:rsidRDefault="00785972" w:rsidP="0023392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5C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Abbreviation: </w:t>
            </w:r>
            <w:proofErr w:type="gramStart"/>
            <w:r w:rsidRPr="00225C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OR,</w:t>
            </w:r>
            <w:proofErr w:type="gramEnd"/>
            <w:r w:rsidRPr="00225C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Odds Ratio;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25C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CI,95%Confidence Interval</w:t>
            </w:r>
          </w:p>
          <w:p w14:paraId="0474F18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25C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Note: Group defects do not equal sum of all defects in that group as a birth could have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225C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multiple defects but can only be counted once into the group defect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30889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B3B9A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2F87" w14:textId="77777777" w:rsidR="00785972" w:rsidRPr="0079153F" w:rsidRDefault="00785972" w:rsidP="002339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5972" w:rsidRPr="0079153F" w14:paraId="4575AACB" w14:textId="77777777" w:rsidTr="00233924">
        <w:trPr>
          <w:gridAfter w:val="1"/>
          <w:wAfter w:w="6" w:type="dxa"/>
          <w:trHeight w:val="288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AFCF5B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BD92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14:paraId="4E26057D" w14:textId="77777777" w:rsidR="00785972" w:rsidRDefault="00785972" w:rsidP="00785972">
      <w:pPr>
        <w:rPr>
          <w:i/>
          <w:iCs/>
        </w:rPr>
      </w:pPr>
    </w:p>
    <w:p w14:paraId="2AAE4328" w14:textId="77777777" w:rsidR="00785972" w:rsidRDefault="0078597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C80AAB5" w14:textId="6FB824EF" w:rsidR="00785972" w:rsidRDefault="00785972" w:rsidP="00785972">
      <w:pPr>
        <w:rPr>
          <w:b/>
          <w:bCs/>
        </w:rPr>
      </w:pPr>
      <w:r w:rsidRPr="00297E24">
        <w:rPr>
          <w:rFonts w:cstheme="minorHAnsi"/>
          <w:b/>
          <w:bCs/>
        </w:rPr>
        <w:lastRenderedPageBreak/>
        <w:t xml:space="preserve">Table </w:t>
      </w:r>
      <w:r>
        <w:rPr>
          <w:rFonts w:cstheme="minorHAnsi"/>
          <w:b/>
          <w:bCs/>
        </w:rPr>
        <w:t>S1.2</w:t>
      </w:r>
      <w:r>
        <w:rPr>
          <w:rFonts w:cstheme="minorHAnsi"/>
        </w:rPr>
        <w:t xml:space="preserve"> </w:t>
      </w:r>
      <w:r w:rsidRPr="007029FC">
        <w:rPr>
          <w:rFonts w:cstheme="minorHAnsi"/>
          <w:i/>
          <w:iCs/>
        </w:rPr>
        <w:t xml:space="preserve">Tabular </w:t>
      </w:r>
      <w:r>
        <w:rPr>
          <w:i/>
          <w:iCs/>
        </w:rPr>
        <w:t>m</w:t>
      </w:r>
      <w:r w:rsidRPr="005E2A0A">
        <w:rPr>
          <w:i/>
          <w:iCs/>
        </w:rPr>
        <w:t>ultivariable logistic regression results for</w:t>
      </w:r>
      <w:r>
        <w:rPr>
          <w:i/>
          <w:iCs/>
        </w:rPr>
        <w:t xml:space="preserve"> group and individual defects with cell counts of 5 or more with residential lead (Pb) brownfield exposure (&lt;=3km vs. &gt;3km) for singleton live births in North Carolina from 2003 to 2015 within 10km of a Pb brownfield stratified by diabetes status </w:t>
      </w:r>
    </w:p>
    <w:tbl>
      <w:tblPr>
        <w:tblStyle w:val="PlainTable4"/>
        <w:tblW w:w="8906" w:type="dxa"/>
        <w:tblLook w:val="04A0" w:firstRow="1" w:lastRow="0" w:firstColumn="1" w:lastColumn="0" w:noHBand="0" w:noVBand="1"/>
      </w:tblPr>
      <w:tblGrid>
        <w:gridCol w:w="1427"/>
        <w:gridCol w:w="980"/>
        <w:gridCol w:w="653"/>
        <w:gridCol w:w="1103"/>
        <w:gridCol w:w="1622"/>
        <w:gridCol w:w="3121"/>
      </w:tblGrid>
      <w:tr w:rsidR="00785972" w:rsidRPr="0079153F" w14:paraId="08F596E8" w14:textId="77777777" w:rsidTr="00233924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bottom w:val="single" w:sz="4" w:space="0" w:color="auto"/>
            </w:tcBorders>
            <w:hideMark/>
          </w:tcPr>
          <w:p w14:paraId="7F21CBD9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Defect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4E964BD4" w14:textId="77777777" w:rsidR="00785972" w:rsidRPr="0079153F" w:rsidRDefault="00785972" w:rsidP="00233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n cases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hideMark/>
          </w:tcPr>
          <w:p w14:paraId="76E7D190" w14:textId="77777777" w:rsidR="00785972" w:rsidRPr="0079153F" w:rsidRDefault="00785972" w:rsidP="00233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i/>
                <w:iCs/>
                <w:color w:val="000000"/>
              </w:rPr>
              <w:t>OR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hideMark/>
          </w:tcPr>
          <w:p w14:paraId="365F8171" w14:textId="77777777" w:rsidR="00785972" w:rsidRPr="0079153F" w:rsidRDefault="00785972" w:rsidP="00233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i/>
                <w:iCs/>
                <w:color w:val="000000"/>
              </w:rPr>
              <w:t>CI</w:t>
            </w:r>
          </w:p>
        </w:tc>
      </w:tr>
      <w:tr w:rsidR="00785972" w:rsidRPr="0079153F" w14:paraId="4C4666C2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tcBorders>
              <w:top w:val="single" w:sz="4" w:space="0" w:color="auto"/>
            </w:tcBorders>
            <w:vAlign w:val="center"/>
          </w:tcPr>
          <w:p w14:paraId="50AB075D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Cardiovascular Defects Group (CARD)</w:t>
            </w:r>
          </w:p>
        </w:tc>
      </w:tr>
      <w:tr w:rsidR="00785972" w:rsidRPr="0079153F" w14:paraId="36090C7D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43E0F080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2777380B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653" w:type="dxa"/>
            <w:hideMark/>
          </w:tcPr>
          <w:p w14:paraId="23ADB3CC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1103" w:type="dxa"/>
            <w:hideMark/>
          </w:tcPr>
          <w:p w14:paraId="59D75C9E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1.07,2.11</w:t>
            </w:r>
          </w:p>
        </w:tc>
      </w:tr>
      <w:tr w:rsidR="00785972" w:rsidRPr="0079153F" w14:paraId="155A03F3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1430F14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34A3F5EC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2,287</w:t>
            </w:r>
          </w:p>
        </w:tc>
        <w:tc>
          <w:tcPr>
            <w:tcW w:w="653" w:type="dxa"/>
            <w:hideMark/>
          </w:tcPr>
          <w:p w14:paraId="111E3821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1103" w:type="dxa"/>
            <w:hideMark/>
          </w:tcPr>
          <w:p w14:paraId="4F5BF1D9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1.01,1.24</w:t>
            </w:r>
          </w:p>
        </w:tc>
      </w:tr>
      <w:tr w:rsidR="00785972" w:rsidRPr="0079153F" w14:paraId="3EDE977F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39564D41" w14:textId="77777777" w:rsidR="00785972" w:rsidRPr="00CC62BC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 w:rsidRPr="00CC62BC">
              <w:rPr>
                <w:rFonts w:ascii="Calibri" w:eastAsia="Times New Roman" w:hAnsi="Calibri" w:cs="Calibri"/>
                <w:color w:val="000000"/>
              </w:rPr>
              <w:t>Atrial Septal Defect (ASD)</w:t>
            </w:r>
          </w:p>
        </w:tc>
      </w:tr>
      <w:tr w:rsidR="00785972" w:rsidRPr="0079153F" w14:paraId="2A27DB7E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7C66B7A7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0BA07DAE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653" w:type="dxa"/>
            <w:hideMark/>
          </w:tcPr>
          <w:p w14:paraId="27022101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1103" w:type="dxa"/>
            <w:hideMark/>
          </w:tcPr>
          <w:p w14:paraId="17B8DDF6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1.39,2.97</w:t>
            </w:r>
          </w:p>
        </w:tc>
      </w:tr>
      <w:tr w:rsidR="00785972" w:rsidRPr="0079153F" w14:paraId="49D501EA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561C424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15282911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1,456</w:t>
            </w:r>
          </w:p>
        </w:tc>
        <w:tc>
          <w:tcPr>
            <w:tcW w:w="653" w:type="dxa"/>
            <w:hideMark/>
          </w:tcPr>
          <w:p w14:paraId="40BC2148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1103" w:type="dxa"/>
            <w:hideMark/>
          </w:tcPr>
          <w:p w14:paraId="0C55922A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1.03,1.33</w:t>
            </w:r>
          </w:p>
        </w:tc>
      </w:tr>
      <w:tr w:rsidR="00785972" w:rsidRPr="0079153F" w14:paraId="12C79070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0BB751BE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Atrioventricular Septal Defect (AVSD)</w:t>
            </w:r>
          </w:p>
        </w:tc>
      </w:tr>
      <w:tr w:rsidR="00785972" w:rsidRPr="0079153F" w14:paraId="718970D3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0CFCC4D3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5817859A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53" w:type="dxa"/>
            <w:hideMark/>
          </w:tcPr>
          <w:p w14:paraId="196D5291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1103" w:type="dxa"/>
            <w:hideMark/>
          </w:tcPr>
          <w:p w14:paraId="1205548D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0.39,8.28</w:t>
            </w:r>
          </w:p>
        </w:tc>
      </w:tr>
      <w:tr w:rsidR="00785972" w:rsidRPr="0079153F" w14:paraId="23F0AE99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40BA330E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42458936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653" w:type="dxa"/>
            <w:hideMark/>
          </w:tcPr>
          <w:p w14:paraId="00ADB064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1103" w:type="dxa"/>
            <w:hideMark/>
          </w:tcPr>
          <w:p w14:paraId="2254A2A7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0.87,1.84</w:t>
            </w:r>
          </w:p>
        </w:tc>
      </w:tr>
      <w:tr w:rsidR="00785972" w:rsidRPr="0079153F" w14:paraId="7C846E79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6366DEF6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Coarctation of Aorta (COAR)</w:t>
            </w:r>
          </w:p>
        </w:tc>
      </w:tr>
      <w:tr w:rsidR="00785972" w:rsidRPr="0079153F" w14:paraId="490107C4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7F8F1E13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3081C480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53" w:type="dxa"/>
            <w:hideMark/>
          </w:tcPr>
          <w:p w14:paraId="7D5C373E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1103" w:type="dxa"/>
            <w:hideMark/>
          </w:tcPr>
          <w:p w14:paraId="55C03012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0.38,7.39</w:t>
            </w:r>
          </w:p>
        </w:tc>
      </w:tr>
      <w:tr w:rsidR="00785972" w:rsidRPr="0079153F" w14:paraId="54429095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4793D34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0D1C316B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653" w:type="dxa"/>
            <w:hideMark/>
          </w:tcPr>
          <w:p w14:paraId="0DA09052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1103" w:type="dxa"/>
            <w:hideMark/>
          </w:tcPr>
          <w:p w14:paraId="63CD40FA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0.73,1.59</w:t>
            </w:r>
          </w:p>
        </w:tc>
      </w:tr>
      <w:tr w:rsidR="00785972" w:rsidRPr="0079153F" w14:paraId="6FB57CAC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18B19533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Pulmonary Valve Atresia (PVA)</w:t>
            </w:r>
          </w:p>
        </w:tc>
      </w:tr>
      <w:tr w:rsidR="00785972" w:rsidRPr="0079153F" w14:paraId="6BCC954A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207CC6B3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6DDF9060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3" w:type="dxa"/>
            <w:hideMark/>
          </w:tcPr>
          <w:p w14:paraId="34B29A6D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1103" w:type="dxa"/>
            <w:hideMark/>
          </w:tcPr>
          <w:p w14:paraId="42DB22A3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0.23,3.70</w:t>
            </w:r>
          </w:p>
        </w:tc>
      </w:tr>
      <w:tr w:rsidR="00785972" w:rsidRPr="0079153F" w14:paraId="122C9EDC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22881C10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5AA9661B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653" w:type="dxa"/>
            <w:hideMark/>
          </w:tcPr>
          <w:p w14:paraId="2FBF00E9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1103" w:type="dxa"/>
            <w:hideMark/>
          </w:tcPr>
          <w:p w14:paraId="4D92C216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1.01,1.75</w:t>
            </w:r>
          </w:p>
        </w:tc>
      </w:tr>
      <w:tr w:rsidR="00785972" w:rsidRPr="0079153F" w14:paraId="5C35EB88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54D721BB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Transposition of Great Vessels (TGA)</w:t>
            </w:r>
          </w:p>
        </w:tc>
      </w:tr>
      <w:tr w:rsidR="00785972" w:rsidRPr="0079153F" w14:paraId="54A31CC0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1B99B020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72068ECB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53" w:type="dxa"/>
            <w:hideMark/>
          </w:tcPr>
          <w:p w14:paraId="00A0F36B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103" w:type="dxa"/>
            <w:hideMark/>
          </w:tcPr>
          <w:p w14:paraId="39A6F21D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0.34,4.68</w:t>
            </w:r>
          </w:p>
        </w:tc>
      </w:tr>
      <w:tr w:rsidR="00785972" w:rsidRPr="0079153F" w14:paraId="0A93BFDF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1092CB5E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6A9091EA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53" w:type="dxa"/>
            <w:hideMark/>
          </w:tcPr>
          <w:p w14:paraId="473AA3C3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103" w:type="dxa"/>
            <w:hideMark/>
          </w:tcPr>
          <w:p w14:paraId="2FA93CF1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0.38,1.37</w:t>
            </w:r>
          </w:p>
        </w:tc>
      </w:tr>
      <w:tr w:rsidR="00785972" w:rsidRPr="0079153F" w14:paraId="37C85987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61348B14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Tetralogy of Fallot (TOF)</w:t>
            </w:r>
          </w:p>
        </w:tc>
      </w:tr>
      <w:tr w:rsidR="00785972" w:rsidRPr="0079153F" w14:paraId="3F7D3118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1C1F7307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7D8C84FE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53" w:type="dxa"/>
            <w:hideMark/>
          </w:tcPr>
          <w:p w14:paraId="12D6FFFC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1103" w:type="dxa"/>
            <w:hideMark/>
          </w:tcPr>
          <w:p w14:paraId="5D2715D3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0.25,2.68</w:t>
            </w:r>
          </w:p>
        </w:tc>
      </w:tr>
      <w:tr w:rsidR="00785972" w:rsidRPr="0079153F" w14:paraId="6A5D6A2E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40D13FB5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3685E25D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653" w:type="dxa"/>
            <w:hideMark/>
          </w:tcPr>
          <w:p w14:paraId="4949DAEF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1103" w:type="dxa"/>
            <w:hideMark/>
          </w:tcPr>
          <w:p w14:paraId="3160D1CD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0.77,1.76</w:t>
            </w:r>
          </w:p>
        </w:tc>
      </w:tr>
      <w:tr w:rsidR="00785972" w:rsidRPr="0079153F" w14:paraId="735AED84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1CBF5635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Ventricular Septal Defect (VSD)</w:t>
            </w:r>
          </w:p>
        </w:tc>
      </w:tr>
      <w:tr w:rsidR="00785972" w:rsidRPr="0079153F" w14:paraId="40ABEB5B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0256DEFD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59B5311A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53" w:type="dxa"/>
            <w:hideMark/>
          </w:tcPr>
          <w:p w14:paraId="17299E33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103" w:type="dxa"/>
            <w:hideMark/>
          </w:tcPr>
          <w:p w14:paraId="32A6B649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0.11,1.42</w:t>
            </w:r>
          </w:p>
        </w:tc>
      </w:tr>
      <w:tr w:rsidR="00785972" w:rsidRPr="0079153F" w14:paraId="15A81670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1E70DDEC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6AFE74BC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  <w:tc>
          <w:tcPr>
            <w:tcW w:w="653" w:type="dxa"/>
            <w:hideMark/>
          </w:tcPr>
          <w:p w14:paraId="3ED12D82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103" w:type="dxa"/>
            <w:hideMark/>
          </w:tcPr>
          <w:p w14:paraId="79CBAC90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0.93,1.43</w:t>
            </w:r>
          </w:p>
        </w:tc>
      </w:tr>
      <w:tr w:rsidR="00785972" w:rsidRPr="0079153F" w14:paraId="55295756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6C717F8E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</w:tcPr>
          <w:p w14:paraId="5937659E" w14:textId="77777777" w:rsidR="00785972" w:rsidRPr="0079153F" w:rsidRDefault="00785972" w:rsidP="002339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hideMark/>
          </w:tcPr>
          <w:p w14:paraId="3D424221" w14:textId="77777777" w:rsidR="00785972" w:rsidRPr="0079153F" w:rsidRDefault="00785972" w:rsidP="002339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14:paraId="31EFBCC3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5972" w:rsidRPr="0079153F" w14:paraId="1113D036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2E08578F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Central Nervous System Defects Group (CNS)</w:t>
            </w:r>
          </w:p>
        </w:tc>
      </w:tr>
      <w:tr w:rsidR="00785972" w:rsidRPr="0079153F" w14:paraId="138C7138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4027512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3F602A97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53" w:type="dxa"/>
            <w:hideMark/>
          </w:tcPr>
          <w:p w14:paraId="674EC742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1103" w:type="dxa"/>
            <w:hideMark/>
          </w:tcPr>
          <w:p w14:paraId="543F181A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0.59,4.23</w:t>
            </w:r>
          </w:p>
        </w:tc>
      </w:tr>
      <w:tr w:rsidR="00785972" w:rsidRPr="0079153F" w14:paraId="5245B409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0DE027AC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6B5E990B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  <w:tc>
          <w:tcPr>
            <w:tcW w:w="653" w:type="dxa"/>
            <w:hideMark/>
          </w:tcPr>
          <w:p w14:paraId="2722379B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103" w:type="dxa"/>
            <w:hideMark/>
          </w:tcPr>
          <w:p w14:paraId="66BBEB7B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0.89,1.45</w:t>
            </w:r>
          </w:p>
        </w:tc>
      </w:tr>
      <w:tr w:rsidR="00785972" w:rsidRPr="0079153F" w14:paraId="661C16D3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57189BC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Hydrocephalus (HC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85972" w:rsidRPr="0079153F" w14:paraId="4893138E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5EA48314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68457BB7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53" w:type="dxa"/>
            <w:hideMark/>
          </w:tcPr>
          <w:p w14:paraId="4CA8196F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1103" w:type="dxa"/>
            <w:hideMark/>
          </w:tcPr>
          <w:p w14:paraId="67E49E20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0.51,4.83</w:t>
            </w:r>
          </w:p>
        </w:tc>
      </w:tr>
      <w:tr w:rsidR="00785972" w:rsidRPr="0079153F" w14:paraId="16EF3012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4D6217EF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</w:tcPr>
          <w:p w14:paraId="473D1480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653" w:type="dxa"/>
            <w:hideMark/>
          </w:tcPr>
          <w:p w14:paraId="0D4842D4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103" w:type="dxa"/>
            <w:hideMark/>
          </w:tcPr>
          <w:p w14:paraId="283867B4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0.85,1.53</w:t>
            </w:r>
          </w:p>
        </w:tc>
      </w:tr>
      <w:tr w:rsidR="00785972" w:rsidRPr="0079153F" w14:paraId="1E268050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7113E78C" w14:textId="77777777" w:rsidR="00785972" w:rsidRPr="0079153F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</w:tcPr>
          <w:p w14:paraId="23A6CADD" w14:textId="77777777" w:rsidR="00785972" w:rsidRPr="0079153F" w:rsidRDefault="00785972" w:rsidP="002339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hideMark/>
          </w:tcPr>
          <w:p w14:paraId="50C1546E" w14:textId="77777777" w:rsidR="00785972" w:rsidRPr="0079153F" w:rsidRDefault="00785972" w:rsidP="002339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hideMark/>
          </w:tcPr>
          <w:p w14:paraId="23D0D921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5972" w:rsidRPr="0079153F" w14:paraId="35B1D2C8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3" w:type="dxa"/>
            <w:gridSpan w:val="4"/>
            <w:vAlign w:val="center"/>
          </w:tcPr>
          <w:p w14:paraId="46152ED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External Defects Group (EXTE)</w:t>
            </w:r>
          </w:p>
        </w:tc>
      </w:tr>
      <w:tr w:rsidR="00785972" w:rsidRPr="0079153F" w14:paraId="5F9EFA56" w14:textId="77777777" w:rsidTr="00233924">
        <w:trPr>
          <w:gridAfter w:val="2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hideMark/>
          </w:tcPr>
          <w:p w14:paraId="01F007BF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1</w:t>
            </w:r>
          </w:p>
        </w:tc>
        <w:tc>
          <w:tcPr>
            <w:tcW w:w="980" w:type="dxa"/>
          </w:tcPr>
          <w:p w14:paraId="7065C9A1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3" w:type="dxa"/>
            <w:hideMark/>
          </w:tcPr>
          <w:p w14:paraId="0BF51BE1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1103" w:type="dxa"/>
            <w:hideMark/>
          </w:tcPr>
          <w:p w14:paraId="553B50FE" w14:textId="77777777" w:rsidR="00785972" w:rsidRPr="0079153F" w:rsidRDefault="00785972" w:rsidP="00233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0.26,4.23</w:t>
            </w:r>
          </w:p>
        </w:tc>
      </w:tr>
      <w:tr w:rsidR="00785972" w:rsidRPr="0079153F" w14:paraId="591F96B8" w14:textId="77777777" w:rsidTr="0023392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bottom w:val="single" w:sz="4" w:space="0" w:color="auto"/>
            </w:tcBorders>
            <w:hideMark/>
          </w:tcPr>
          <w:p w14:paraId="70F69BD1" w14:textId="77777777" w:rsidR="00785972" w:rsidRPr="0079153F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</w:pPr>
            <w:r w:rsidRPr="0079153F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</w:rPr>
              <w:t>Diabetes = 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3FC49451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hideMark/>
          </w:tcPr>
          <w:p w14:paraId="737AB6C6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hideMark/>
          </w:tcPr>
          <w:p w14:paraId="45C2B17B" w14:textId="77777777" w:rsidR="00785972" w:rsidRPr="0079153F" w:rsidRDefault="00785972" w:rsidP="00233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9153F">
              <w:rPr>
                <w:rFonts w:ascii="Calibri" w:eastAsia="Times New Roman" w:hAnsi="Calibri" w:cs="Calibri"/>
                <w:color w:val="000000"/>
              </w:rPr>
              <w:t>0.87,1.59</w:t>
            </w:r>
          </w:p>
        </w:tc>
      </w:tr>
      <w:tr w:rsidR="00785972" w:rsidRPr="0079153F" w14:paraId="32657F56" w14:textId="77777777" w:rsidTr="0023392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6" w:type="dxa"/>
            <w:gridSpan w:val="6"/>
            <w:shd w:val="clear" w:color="auto" w:fill="auto"/>
          </w:tcPr>
          <w:p w14:paraId="2BE60549" w14:textId="77777777" w:rsidR="00785972" w:rsidRPr="00CC62BC" w:rsidRDefault="00785972" w:rsidP="00233924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C62B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Abbreviation: </w:t>
            </w:r>
            <w:proofErr w:type="gramStart"/>
            <w:r w:rsidRPr="00CC62B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OR,</w:t>
            </w:r>
            <w:proofErr w:type="gramEnd"/>
            <w:r w:rsidRPr="00CC62B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 Odds Ratio; CI, 95% Confidence Interval</w:t>
            </w:r>
          </w:p>
        </w:tc>
      </w:tr>
      <w:tr w:rsidR="00785972" w:rsidRPr="00CA2CA6" w14:paraId="0613C101" w14:textId="77777777" w:rsidTr="0023392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21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5" w:type="dxa"/>
            <w:gridSpan w:val="5"/>
          </w:tcPr>
          <w:p w14:paraId="7AD2DA75" w14:textId="77777777" w:rsidR="00785972" w:rsidRPr="00CC62BC" w:rsidRDefault="00785972" w:rsidP="002339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CC62B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Note: Group defects do not equal sum of all defects in that group as a birth could have multiple defects but can only be counted once into the group defect and not all individual defects are presented if cell counts &lt;=5</w:t>
            </w:r>
          </w:p>
        </w:tc>
      </w:tr>
    </w:tbl>
    <w:p w14:paraId="315264AD" w14:textId="77777777" w:rsidR="00785972" w:rsidRDefault="00785972" w:rsidP="00785972">
      <w:pPr>
        <w:rPr>
          <w:vertAlign w:val="superscript"/>
        </w:rPr>
      </w:pPr>
    </w:p>
    <w:p w14:paraId="40ED040F" w14:textId="77777777" w:rsidR="00785972" w:rsidRDefault="00785972" w:rsidP="00785972">
      <w:pPr>
        <w:rPr>
          <w:b/>
          <w:bCs/>
        </w:rPr>
      </w:pPr>
      <w:r>
        <w:rPr>
          <w:b/>
          <w:bCs/>
        </w:rPr>
        <w:t xml:space="preserve">Table S1.3 Sensitivity Analysis results comparing model specification without diabetes adjustment, </w:t>
      </w:r>
      <w:proofErr w:type="spellStart"/>
      <w:r>
        <w:rPr>
          <w:b/>
          <w:bCs/>
        </w:rPr>
        <w:t>subsetting</w:t>
      </w:r>
      <w:proofErr w:type="spellEnd"/>
      <w:r>
        <w:rPr>
          <w:b/>
          <w:bCs/>
        </w:rPr>
        <w:t xml:space="preserve"> data, and restriction. </w:t>
      </w:r>
    </w:p>
    <w:p w14:paraId="5FC18AAA" w14:textId="77777777" w:rsidR="00785972" w:rsidRDefault="00785972" w:rsidP="00785972">
      <w:pPr>
        <w:rPr>
          <w:b/>
          <w:bCs/>
        </w:rPr>
      </w:pPr>
    </w:p>
    <w:tbl>
      <w:tblPr>
        <w:tblW w:w="9219" w:type="dxa"/>
        <w:tblLayout w:type="fixed"/>
        <w:tblLook w:val="04A0" w:firstRow="1" w:lastRow="0" w:firstColumn="1" w:lastColumn="0" w:noHBand="0" w:noVBand="1"/>
      </w:tblPr>
      <w:tblGrid>
        <w:gridCol w:w="1611"/>
        <w:gridCol w:w="707"/>
        <w:gridCol w:w="1270"/>
        <w:gridCol w:w="716"/>
        <w:gridCol w:w="1161"/>
        <w:gridCol w:w="23"/>
        <w:gridCol w:w="693"/>
        <w:gridCol w:w="1161"/>
        <w:gridCol w:w="36"/>
        <w:gridCol w:w="680"/>
        <w:gridCol w:w="1120"/>
        <w:gridCol w:w="41"/>
      </w:tblGrid>
      <w:tr w:rsidR="00785972" w:rsidRPr="003F4CE4" w14:paraId="5421AF11" w14:textId="77777777" w:rsidTr="00233924">
        <w:trPr>
          <w:gridAfter w:val="1"/>
          <w:wAfter w:w="39" w:type="dxa"/>
          <w:trHeight w:val="58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615" w14:textId="77777777" w:rsidR="00785972" w:rsidRPr="003F4CE4" w:rsidRDefault="00785972" w:rsidP="002339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3CE" w14:textId="77777777" w:rsidR="00785972" w:rsidRPr="00766096" w:rsidRDefault="00785972" w:rsidP="00233924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76609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Without diabetes covariate adjustment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D6F2" w14:textId="77777777" w:rsidR="00785972" w:rsidRPr="00766096" w:rsidRDefault="00785972" w:rsidP="00233924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76609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Subset to &lt;=2009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FC33" w14:textId="77777777" w:rsidR="00785972" w:rsidRPr="00766096" w:rsidRDefault="00785972" w:rsidP="0023392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6609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Subset to &gt;2010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F4CA" w14:textId="77777777" w:rsidR="00785972" w:rsidRPr="00766096" w:rsidRDefault="00785972" w:rsidP="00233924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766096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With 2010 removed</w:t>
            </w:r>
          </w:p>
        </w:tc>
      </w:tr>
      <w:tr w:rsidR="00785972" w:rsidRPr="003F4CE4" w14:paraId="737B7760" w14:textId="77777777" w:rsidTr="00233924">
        <w:trPr>
          <w:trHeight w:val="30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5F62B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Defect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1A50A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254D2B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CI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E50F9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453F18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CI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923F01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87E78C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CI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CACC11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3525D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CI</w:t>
            </w:r>
          </w:p>
        </w:tc>
      </w:tr>
      <w:tr w:rsidR="00785972" w:rsidRPr="003F4CE4" w14:paraId="3498CCDA" w14:textId="77777777" w:rsidTr="00233924">
        <w:trPr>
          <w:trHeight w:val="145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838D" w14:textId="77777777" w:rsidR="00785972" w:rsidRPr="003F4CE4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Cardiovascular Defects Group (CARD)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A4CC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CE126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1.04,1.26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741B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E8AD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0.96,1.24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2FE1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AE52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1.06,1.42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42A1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CEDD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1.04,1.26</w:t>
            </w:r>
          </w:p>
        </w:tc>
      </w:tr>
      <w:tr w:rsidR="00785972" w:rsidRPr="003F4CE4" w14:paraId="2A30243A" w14:textId="77777777" w:rsidTr="00233924">
        <w:trPr>
          <w:trHeight w:val="174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957E" w14:textId="77777777" w:rsidR="00785972" w:rsidRPr="003F4CE4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Central Nervous System Defects Group (CNS)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FBDC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EEC7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0.91,1.47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5298C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7D739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0.85,1.55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66D1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5A36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0.78,1.71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A8DE0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B66C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0.91,1.47</w:t>
            </w:r>
          </w:p>
        </w:tc>
      </w:tr>
      <w:tr w:rsidR="00785972" w:rsidRPr="003F4CE4" w14:paraId="596F7499" w14:textId="77777777" w:rsidTr="00233924">
        <w:trPr>
          <w:trHeight w:val="116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EA9A7E" w14:textId="77777777" w:rsidR="00785972" w:rsidRPr="003F4CE4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External Defects Group (EXTE)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3589F3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9EF44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0.88,1.59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CE230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E2726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0.72,1.53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10C33C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1E93F7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0.87,2.24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F22ED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8BC0C8" w14:textId="77777777" w:rsidR="00785972" w:rsidRPr="003F4CE4" w:rsidRDefault="00785972" w:rsidP="002339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4CE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0.88,1.59</w:t>
            </w:r>
          </w:p>
        </w:tc>
      </w:tr>
    </w:tbl>
    <w:p w14:paraId="23D8F769" w14:textId="77777777" w:rsidR="00785972" w:rsidRDefault="00785972" w:rsidP="00785972">
      <w:pPr>
        <w:rPr>
          <w:b/>
          <w:bCs/>
        </w:rPr>
      </w:pPr>
    </w:p>
    <w:p w14:paraId="688BBCBB" w14:textId="77777777" w:rsidR="00785972" w:rsidRDefault="00785972" w:rsidP="00785972">
      <w:pPr>
        <w:rPr>
          <w:b/>
          <w:bCs/>
        </w:rPr>
      </w:pPr>
    </w:p>
    <w:p w14:paraId="55984B37" w14:textId="77777777" w:rsidR="00785972" w:rsidRDefault="00785972" w:rsidP="00785972">
      <w:pPr>
        <w:rPr>
          <w:b/>
          <w:bCs/>
        </w:rPr>
      </w:pPr>
      <w:r w:rsidRPr="00676788">
        <w:rPr>
          <w:b/>
          <w:bCs/>
        </w:rPr>
        <w:t>Table S1.4 Crude results without</w:t>
      </w:r>
      <w:r>
        <w:rPr>
          <w:b/>
          <w:bCs/>
        </w:rPr>
        <w:t xml:space="preserve"> any adjustment. </w:t>
      </w:r>
    </w:p>
    <w:tbl>
      <w:tblPr>
        <w:tblW w:w="8390" w:type="dxa"/>
        <w:tblLook w:val="04A0" w:firstRow="1" w:lastRow="0" w:firstColumn="1" w:lastColumn="0" w:noHBand="0" w:noVBand="1"/>
      </w:tblPr>
      <w:tblGrid>
        <w:gridCol w:w="6077"/>
        <w:gridCol w:w="782"/>
        <w:gridCol w:w="1531"/>
      </w:tblGrid>
      <w:tr w:rsidR="00785972" w:rsidRPr="00C45B48" w14:paraId="09630906" w14:textId="77777777" w:rsidTr="00233924">
        <w:trPr>
          <w:trHeight w:val="300"/>
        </w:trPr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F2D" w14:textId="77777777" w:rsidR="00785972" w:rsidRPr="00C45B48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527" w14:textId="77777777" w:rsidR="00785972" w:rsidRPr="00C45B48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 w:rsidRPr="00C45B48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0E9" w14:textId="77777777" w:rsidR="00785972" w:rsidRPr="00C45B48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95% </w:t>
            </w:r>
            <w:r w:rsidRPr="00C45B48">
              <w:rPr>
                <w:rFonts w:ascii="Calibri" w:eastAsia="Times New Roman" w:hAnsi="Calibri" w:cs="Calibri"/>
                <w:color w:val="000000"/>
              </w:rPr>
              <w:t>CI</w:t>
            </w:r>
          </w:p>
        </w:tc>
      </w:tr>
      <w:tr w:rsidR="00785972" w:rsidRPr="00FF30DA" w14:paraId="1ED5347A" w14:textId="77777777" w:rsidTr="00233924">
        <w:trPr>
          <w:trHeight w:val="300"/>
        </w:trPr>
        <w:tc>
          <w:tcPr>
            <w:tcW w:w="4991" w:type="dxa"/>
            <w:shd w:val="clear" w:color="auto" w:fill="auto"/>
            <w:noWrap/>
            <w:vAlign w:val="center"/>
          </w:tcPr>
          <w:p w14:paraId="375DDE82" w14:textId="77777777" w:rsidR="00785972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Cardiovascular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272DE4F7" w14:textId="77777777" w:rsidR="00785972" w:rsidRPr="00FF30DA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6B59300" w14:textId="77777777" w:rsidR="00785972" w:rsidRPr="00FF30DA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1.04,1.24</w:t>
            </w:r>
          </w:p>
        </w:tc>
      </w:tr>
      <w:tr w:rsidR="00785972" w:rsidRPr="00FF30DA" w14:paraId="0239EF6B" w14:textId="77777777" w:rsidTr="00233924">
        <w:trPr>
          <w:trHeight w:val="300"/>
        </w:trPr>
        <w:tc>
          <w:tcPr>
            <w:tcW w:w="4991" w:type="dxa"/>
            <w:shd w:val="clear" w:color="auto" w:fill="auto"/>
            <w:noWrap/>
            <w:vAlign w:val="center"/>
          </w:tcPr>
          <w:p w14:paraId="744AFF1D" w14:textId="77777777" w:rsidR="00785972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Central Nervous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7C29F0B8" w14:textId="77777777" w:rsidR="00785972" w:rsidRPr="00FF30DA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004C657" w14:textId="77777777" w:rsidR="00785972" w:rsidRPr="00FF30DA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0.93,1.45</w:t>
            </w:r>
          </w:p>
        </w:tc>
      </w:tr>
      <w:tr w:rsidR="00785972" w:rsidRPr="00FF30DA" w14:paraId="2E1C1AE5" w14:textId="77777777" w:rsidTr="00233924">
        <w:trPr>
          <w:trHeight w:val="300"/>
        </w:trPr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2A06F" w14:textId="77777777" w:rsidR="00785972" w:rsidRDefault="00785972" w:rsidP="0023392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External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17D86" w14:textId="77777777" w:rsidR="00785972" w:rsidRPr="00FF30DA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34D2" w14:textId="77777777" w:rsidR="00785972" w:rsidRPr="00FF30DA" w:rsidRDefault="00785972" w:rsidP="0023392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0.87,1.53</w:t>
            </w:r>
          </w:p>
        </w:tc>
      </w:tr>
    </w:tbl>
    <w:p w14:paraId="074080AD" w14:textId="77777777" w:rsidR="00785972" w:rsidRDefault="00785972" w:rsidP="00785972">
      <w:pPr>
        <w:rPr>
          <w:b/>
          <w:bCs/>
        </w:rPr>
      </w:pPr>
    </w:p>
    <w:p w14:paraId="50950E87" w14:textId="77777777" w:rsidR="00785972" w:rsidRDefault="00785972" w:rsidP="00785972">
      <w:pPr>
        <w:rPr>
          <w:b/>
          <w:bCs/>
        </w:rPr>
      </w:pPr>
    </w:p>
    <w:p w14:paraId="015B308B" w14:textId="77777777" w:rsidR="00785972" w:rsidRDefault="00785972" w:rsidP="00785972">
      <w:pPr>
        <w:rPr>
          <w:b/>
          <w:bCs/>
        </w:rPr>
      </w:pPr>
    </w:p>
    <w:p w14:paraId="608D0C60" w14:textId="77777777" w:rsidR="00785972" w:rsidRDefault="00785972">
      <w:pPr>
        <w:rPr>
          <w:b/>
          <w:bCs/>
        </w:rPr>
      </w:pPr>
      <w:r>
        <w:rPr>
          <w:b/>
          <w:bCs/>
        </w:rPr>
        <w:br w:type="page"/>
      </w:r>
    </w:p>
    <w:p w14:paraId="2261F80D" w14:textId="7A531657" w:rsidR="00785972" w:rsidRPr="00160E21" w:rsidRDefault="00785972" w:rsidP="00785972">
      <w:r w:rsidRPr="00160E21">
        <w:rPr>
          <w:b/>
          <w:bCs/>
        </w:rPr>
        <w:lastRenderedPageBreak/>
        <w:t xml:space="preserve">Figure </w:t>
      </w:r>
      <w:r>
        <w:rPr>
          <w:b/>
          <w:bCs/>
        </w:rPr>
        <w:t>S</w:t>
      </w:r>
      <w:r w:rsidRPr="00160E21">
        <w:rPr>
          <w:b/>
          <w:bCs/>
        </w:rPr>
        <w:t>1:</w:t>
      </w:r>
      <w:r>
        <w:t xml:space="preserve"> </w:t>
      </w:r>
      <w:r w:rsidRPr="00160E21">
        <w:rPr>
          <w:i/>
          <w:iCs/>
        </w:rPr>
        <w:t>Plots comparing binary model specification and fit compared to generalized additive model (GAM/LOESS) to capture underlying data structure</w:t>
      </w:r>
      <w:r>
        <w:rPr>
          <w:i/>
          <w:iCs/>
        </w:rPr>
        <w:t>.</w:t>
      </w:r>
      <w:r>
        <w:t xml:space="preserve"> </w:t>
      </w:r>
    </w:p>
    <w:p w14:paraId="2375BD01" w14:textId="77777777" w:rsidR="00785972" w:rsidRDefault="00785972" w:rsidP="00785972">
      <w:pPr>
        <w:rPr>
          <w:b/>
          <w:bCs/>
        </w:rPr>
      </w:pPr>
      <w:r>
        <w:rPr>
          <w:noProof/>
        </w:rPr>
        <w:drawing>
          <wp:inline distT="0" distB="0" distL="0" distR="0" wp14:anchorId="1F1227D1" wp14:editId="168E45AF">
            <wp:extent cx="4390845" cy="3159550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331" cy="317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089C4" w14:textId="77777777" w:rsidR="00785972" w:rsidRDefault="00785972" w:rsidP="00785972"/>
    <w:p w14:paraId="6573A67E" w14:textId="77777777" w:rsidR="000A3CBF" w:rsidRDefault="000A3CBF" w:rsidP="00785972"/>
    <w:sectPr w:rsidR="000A3CB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2B36" w14:textId="77777777" w:rsidR="00785972" w:rsidRDefault="00785972">
      <w:r>
        <w:separator/>
      </w:r>
    </w:p>
  </w:endnote>
  <w:endnote w:type="continuationSeparator" w:id="0">
    <w:p w14:paraId="3F2DBAB2" w14:textId="77777777" w:rsidR="00785972" w:rsidRDefault="007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64CE" w14:textId="77777777" w:rsidR="00785972" w:rsidRDefault="00785972">
      <w:r>
        <w:separator/>
      </w:r>
    </w:p>
  </w:footnote>
  <w:footnote w:type="continuationSeparator" w:id="0">
    <w:p w14:paraId="113979A3" w14:textId="77777777" w:rsidR="00785972" w:rsidRDefault="0078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52066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A9F23F" w14:textId="77777777" w:rsidR="00785972" w:rsidRDefault="00492040" w:rsidP="00245F6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BF52C5" w14:textId="77777777" w:rsidR="00785972" w:rsidRDefault="00785972" w:rsidP="00CD63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32577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F42311" w14:textId="77777777" w:rsidR="00785972" w:rsidRDefault="00492040" w:rsidP="00245F6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F2348C" w14:textId="77777777" w:rsidR="00785972" w:rsidRDefault="00785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40"/>
    <w:rsid w:val="000A3CBF"/>
    <w:rsid w:val="00492040"/>
    <w:rsid w:val="007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D1C8"/>
  <w15:chartTrackingRefBased/>
  <w15:docId w15:val="{D3DB8AD6-7740-4EBB-9F49-E92497E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40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040"/>
    <w:rPr>
      <w:rFonts w:ascii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492040"/>
  </w:style>
  <w:style w:type="table" w:styleId="PlainTable4">
    <w:name w:val="Plain Table 4"/>
    <w:basedOn w:val="TableNormal"/>
    <w:uiPriority w:val="44"/>
    <w:rsid w:val="00492040"/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Rappazzo, Kristen (she/her/hers)</dc:creator>
  <cp:keywords/>
  <dc:description/>
  <cp:lastModifiedBy>Rappazzo, Kristen (she/her/hers)</cp:lastModifiedBy>
  <cp:revision>2</cp:revision>
  <dcterms:created xsi:type="dcterms:W3CDTF">2024-05-21T15:55:00Z</dcterms:created>
  <dcterms:modified xsi:type="dcterms:W3CDTF">2024-05-21T15:55:00Z</dcterms:modified>
</cp:coreProperties>
</file>