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  <w:bookmarkStart w:id="0" w:name="_Toc452558417"/>
      <w:bookmarkStart w:id="1" w:name="_GoBack"/>
      <w:r w:rsidRPr="00B440AC">
        <w:rPr>
          <w:rFonts w:cstheme="minorHAnsi"/>
          <w:b/>
          <w:bCs/>
          <w:iCs/>
        </w:rPr>
        <w:t>Figure S</w:t>
      </w:r>
      <w:r>
        <w:rPr>
          <w:rFonts w:cstheme="minorHAnsi"/>
          <w:b/>
          <w:bCs/>
          <w:iCs/>
        </w:rPr>
        <w:t>1</w:t>
      </w:r>
      <w:r w:rsidRPr="00B440AC">
        <w:rPr>
          <w:rFonts w:cstheme="minorHAnsi"/>
          <w:b/>
          <w:bCs/>
          <w:iCs/>
        </w:rPr>
        <w:t xml:space="preserve">. </w:t>
      </w:r>
      <w:bookmarkEnd w:id="0"/>
      <w:r w:rsidRPr="00B440AC">
        <w:rPr>
          <w:rFonts w:cstheme="minorHAnsi"/>
          <w:b/>
          <w:bCs/>
          <w:iCs/>
        </w:rPr>
        <w:t xml:space="preserve">Bayesian phylogeny of 136 complete </w:t>
      </w:r>
      <w:proofErr w:type="spellStart"/>
      <w:r w:rsidRPr="00B440AC">
        <w:rPr>
          <w:rFonts w:cstheme="minorHAnsi"/>
          <w:b/>
          <w:bCs/>
          <w:iCs/>
        </w:rPr>
        <w:t>mtDNA</w:t>
      </w:r>
      <w:proofErr w:type="spellEnd"/>
      <w:r w:rsidRPr="00B440AC">
        <w:rPr>
          <w:rFonts w:cstheme="minorHAnsi"/>
          <w:b/>
          <w:bCs/>
          <w:iCs/>
        </w:rPr>
        <w:t xml:space="preserve"> sequences of the </w:t>
      </w:r>
      <w:r w:rsidRPr="00B440AC">
        <w:rPr>
          <w:rFonts w:cstheme="minorHAnsi"/>
          <w:b/>
          <w:bCs/>
          <w:i/>
          <w:iCs/>
        </w:rPr>
        <w:t xml:space="preserve">Plasmodium </w:t>
      </w:r>
      <w:r w:rsidRPr="00B440AC">
        <w:rPr>
          <w:rFonts w:cstheme="minorHAnsi"/>
          <w:b/>
          <w:bCs/>
          <w:iCs/>
        </w:rPr>
        <w:t xml:space="preserve">parasite using our </w:t>
      </w:r>
      <w:proofErr w:type="spellStart"/>
      <w:r w:rsidRPr="00B440AC">
        <w:rPr>
          <w:rFonts w:cstheme="minorHAnsi"/>
          <w:b/>
          <w:bCs/>
          <w:i/>
          <w:iCs/>
        </w:rPr>
        <w:t>Chlorocebus</w:t>
      </w:r>
      <w:proofErr w:type="spellEnd"/>
      <w:r w:rsidRPr="00B440AC">
        <w:rPr>
          <w:rFonts w:cstheme="minorHAnsi"/>
          <w:b/>
          <w:bCs/>
          <w:iCs/>
        </w:rPr>
        <w:t xml:space="preserve"> Calibration Model showing only the Asian Plasmodia</w:t>
      </w:r>
    </w:p>
    <w:p w:rsidR="00BF133C" w:rsidRPr="00B440AC" w:rsidRDefault="00BF133C" w:rsidP="00BF133C">
      <w:pPr>
        <w:spacing w:before="240" w:after="0" w:line="480" w:lineRule="auto"/>
        <w:rPr>
          <w:rFonts w:cstheme="minorHAnsi"/>
        </w:rPr>
      </w:pPr>
      <w:r w:rsidRPr="00B440AC">
        <w:rPr>
          <w:rFonts w:eastAsia="Times New Roman" w:cstheme="minorHAnsi"/>
          <w:i/>
          <w:lang w:eastAsia="en-CA"/>
        </w:rPr>
        <w:t>Plasmodium</w:t>
      </w:r>
      <w:r w:rsidRPr="00B440AC">
        <w:rPr>
          <w:rFonts w:eastAsia="Times New Roman" w:cstheme="minorHAnsi"/>
          <w:lang w:eastAsia="en-CA"/>
        </w:rPr>
        <w:t xml:space="preserve"> phylogeny and divergence dates inferred by Bayesian analysis of 136 complete </w:t>
      </w:r>
      <w:proofErr w:type="spellStart"/>
      <w:r w:rsidRPr="00B440AC">
        <w:rPr>
          <w:rFonts w:eastAsia="Times New Roman" w:cstheme="minorHAnsi"/>
          <w:lang w:eastAsia="en-CA"/>
        </w:rPr>
        <w:t>mtDNA</w:t>
      </w:r>
      <w:proofErr w:type="spellEnd"/>
      <w:r w:rsidRPr="00B440AC">
        <w:rPr>
          <w:rFonts w:eastAsia="Times New Roman" w:cstheme="minorHAnsi"/>
          <w:lang w:eastAsia="en-CA"/>
        </w:rPr>
        <w:t xml:space="preserve"> sequences using our </w:t>
      </w:r>
      <w:proofErr w:type="spellStart"/>
      <w:r w:rsidRPr="00B440AC">
        <w:rPr>
          <w:rFonts w:eastAsia="Times New Roman" w:cstheme="minorHAnsi"/>
          <w:i/>
          <w:lang w:eastAsia="en-CA"/>
        </w:rPr>
        <w:t>Chlorocebus</w:t>
      </w:r>
      <w:proofErr w:type="spellEnd"/>
      <w:r w:rsidRPr="00B440AC">
        <w:rPr>
          <w:rFonts w:eastAsia="Times New Roman" w:cstheme="minorHAnsi"/>
          <w:lang w:eastAsia="en-CA"/>
        </w:rPr>
        <w:t xml:space="preserve"> calibration model showing only the Asian plasmodia </w:t>
      </w:r>
      <w:proofErr w:type="spellStart"/>
      <w:r w:rsidRPr="00B440AC">
        <w:rPr>
          <w:rFonts w:eastAsia="Times New Roman" w:cstheme="minorHAnsi"/>
          <w:lang w:eastAsia="en-CA"/>
        </w:rPr>
        <w:t>subtree</w:t>
      </w:r>
      <w:proofErr w:type="spellEnd"/>
      <w:r w:rsidRPr="00B440AC">
        <w:rPr>
          <w:rFonts w:eastAsia="Times New Roman" w:cstheme="minorHAnsi"/>
          <w:lang w:eastAsia="en-CA"/>
        </w:rPr>
        <w:t xml:space="preserve">. The first calibration point was set as the most recent common ancestor (MRCA) of </w:t>
      </w:r>
      <w:r w:rsidRPr="00B440AC">
        <w:rPr>
          <w:rFonts w:eastAsia="Times New Roman" w:cstheme="minorHAnsi"/>
          <w:i/>
          <w:lang w:eastAsia="en-CA"/>
        </w:rPr>
        <w:t>Plasmodium</w:t>
      </w:r>
      <w:r w:rsidRPr="00B440AC">
        <w:rPr>
          <w:rFonts w:eastAsia="Times New Roman" w:cstheme="minorHAnsi"/>
          <w:lang w:eastAsia="en-CA"/>
        </w:rPr>
        <w:t xml:space="preserve"> sp. and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gonderi</w:t>
      </w:r>
      <w:proofErr w:type="spellEnd"/>
      <w:r w:rsidRPr="00B440AC">
        <w:rPr>
          <w:rFonts w:eastAsia="Times New Roman" w:cstheme="minorHAnsi"/>
          <w:lang w:eastAsia="en-CA"/>
        </w:rPr>
        <w:t xml:space="preserve"> with a date of 9.18-15.72 million years ago (</w:t>
      </w:r>
      <w:proofErr w:type="spellStart"/>
      <w:r w:rsidRPr="00B440AC">
        <w:rPr>
          <w:rFonts w:eastAsia="Times New Roman" w:cstheme="minorHAnsi"/>
          <w:lang w:eastAsia="en-CA"/>
        </w:rPr>
        <w:t>mya</w:t>
      </w:r>
      <w:proofErr w:type="spellEnd"/>
      <w:r w:rsidRPr="00B440AC">
        <w:rPr>
          <w:rFonts w:eastAsia="Times New Roman" w:cstheme="minorHAnsi"/>
          <w:lang w:eastAsia="en-CA"/>
        </w:rPr>
        <w:t>). The MRCA of all Asian plasmodia (</w:t>
      </w:r>
      <w:proofErr w:type="spellStart"/>
      <w:r w:rsidRPr="00B440AC">
        <w:rPr>
          <w:rFonts w:eastAsia="Times New Roman" w:cstheme="minorHAnsi"/>
          <w:lang w:eastAsia="en-CA"/>
        </w:rPr>
        <w:t>node</w:t>
      </w:r>
      <w:proofErr w:type="spellEnd"/>
      <w:r w:rsidRPr="00B440AC">
        <w:rPr>
          <w:rFonts w:eastAsia="Times New Roman" w:cstheme="minorHAnsi"/>
          <w:lang w:eastAsia="en-CA"/>
        </w:rPr>
        <w:t xml:space="preserve"> A) was set as the second calibration with a normal distribution and a date range of 3.20-5.90 </w:t>
      </w:r>
      <w:proofErr w:type="spellStart"/>
      <w:r w:rsidRPr="00B440AC">
        <w:rPr>
          <w:rFonts w:eastAsia="Times New Roman" w:cstheme="minorHAnsi"/>
          <w:lang w:eastAsia="en-CA"/>
        </w:rPr>
        <w:t>mya</w:t>
      </w:r>
      <w:proofErr w:type="spellEnd"/>
      <w:r w:rsidRPr="00450CB4">
        <w:t xml:space="preserve"> </w:t>
      </w:r>
      <w:r w:rsidRPr="00450CB4">
        <w:rPr>
          <w:rFonts w:eastAsia="Times New Roman" w:cstheme="minorHAnsi"/>
          <w:lang w:eastAsia="en-CA"/>
        </w:rPr>
        <w:t>Nodes with Bayesian posterior probabilities greater than 0.50 are indicated by node color. The color legend is on the figure.</w:t>
      </w:r>
      <w:r>
        <w:rPr>
          <w:rFonts w:eastAsia="Times New Roman" w:cstheme="minorHAnsi"/>
          <w:lang w:eastAsia="en-CA"/>
        </w:rPr>
        <w:t xml:space="preserve"> </w:t>
      </w:r>
      <w:r w:rsidRPr="00B440AC">
        <w:rPr>
          <w:rFonts w:eastAsia="Times New Roman" w:cstheme="minorHAnsi"/>
          <w:lang w:eastAsia="en-CA"/>
        </w:rPr>
        <w:t xml:space="preserve">Some clades are collapsed for visualization with number of sequences belonging to those taxa in parentheses. Capital letters at some nodes indicate divergence dates provided in Table </w:t>
      </w:r>
      <w:r>
        <w:rPr>
          <w:rFonts w:eastAsia="Times New Roman" w:cstheme="minorHAnsi"/>
          <w:lang w:eastAsia="en-CA"/>
        </w:rPr>
        <w:t>1</w:t>
      </w:r>
      <w:r w:rsidRPr="00B440AC">
        <w:rPr>
          <w:rFonts w:eastAsia="Times New Roman" w:cstheme="minorHAnsi"/>
          <w:lang w:eastAsia="en-CA"/>
        </w:rPr>
        <w:t>. Scale bar at the bottom in one (1) million-year increments.</w:t>
      </w:r>
    </w:p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</w:p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  <w:r w:rsidRPr="00B440AC">
        <w:rPr>
          <w:rFonts w:cstheme="minorHAnsi"/>
          <w:b/>
          <w:bCs/>
          <w:iCs/>
        </w:rPr>
        <w:t>Figure S</w:t>
      </w:r>
      <w:r>
        <w:rPr>
          <w:rFonts w:cstheme="minorHAnsi"/>
          <w:b/>
          <w:bCs/>
          <w:iCs/>
        </w:rPr>
        <w:t>2</w:t>
      </w:r>
      <w:r w:rsidRPr="00B440AC">
        <w:rPr>
          <w:rFonts w:cstheme="minorHAnsi"/>
          <w:b/>
          <w:bCs/>
          <w:iCs/>
        </w:rPr>
        <w:t xml:space="preserve">. Bayesian phylogeny of 136 complete </w:t>
      </w:r>
      <w:proofErr w:type="spellStart"/>
      <w:r w:rsidRPr="00B440AC">
        <w:rPr>
          <w:rFonts w:cstheme="minorHAnsi"/>
          <w:b/>
          <w:bCs/>
          <w:iCs/>
        </w:rPr>
        <w:t>mtDNA</w:t>
      </w:r>
      <w:proofErr w:type="spellEnd"/>
      <w:r w:rsidRPr="00B440AC">
        <w:rPr>
          <w:rFonts w:cstheme="minorHAnsi"/>
          <w:b/>
          <w:bCs/>
          <w:iCs/>
        </w:rPr>
        <w:t xml:space="preserve"> sequences of the </w:t>
      </w:r>
      <w:r w:rsidRPr="00B440AC">
        <w:rPr>
          <w:rFonts w:cstheme="minorHAnsi"/>
          <w:b/>
          <w:bCs/>
          <w:i/>
          <w:iCs/>
        </w:rPr>
        <w:t xml:space="preserve">Plasmodium </w:t>
      </w:r>
      <w:r w:rsidRPr="00B440AC">
        <w:rPr>
          <w:rFonts w:cstheme="minorHAnsi"/>
          <w:b/>
          <w:bCs/>
          <w:iCs/>
        </w:rPr>
        <w:t>parasite</w:t>
      </w:r>
      <w:r>
        <w:rPr>
          <w:rFonts w:cstheme="minorHAnsi"/>
          <w:b/>
          <w:bCs/>
          <w:iCs/>
        </w:rPr>
        <w:t>s</w:t>
      </w:r>
      <w:r w:rsidRPr="00B440AC">
        <w:rPr>
          <w:rFonts w:cstheme="minorHAnsi"/>
          <w:b/>
          <w:bCs/>
          <w:iCs/>
        </w:rPr>
        <w:t xml:space="preserve"> using our </w:t>
      </w:r>
      <w:proofErr w:type="spellStart"/>
      <w:r w:rsidRPr="00B440AC">
        <w:rPr>
          <w:rFonts w:cstheme="minorHAnsi"/>
          <w:b/>
          <w:bCs/>
          <w:i/>
          <w:iCs/>
        </w:rPr>
        <w:t>Chlorocebus</w:t>
      </w:r>
      <w:proofErr w:type="spellEnd"/>
      <w:r w:rsidRPr="00B440AC">
        <w:rPr>
          <w:rFonts w:cstheme="minorHAnsi"/>
          <w:b/>
          <w:bCs/>
          <w:iCs/>
        </w:rPr>
        <w:t xml:space="preserve"> Calibration Model showing only </w:t>
      </w:r>
      <w:r w:rsidRPr="00B440AC">
        <w:rPr>
          <w:rFonts w:cstheme="minorHAnsi"/>
          <w:b/>
          <w:bCs/>
          <w:i/>
          <w:iCs/>
        </w:rPr>
        <w:t xml:space="preserve">P. </w:t>
      </w:r>
      <w:proofErr w:type="spellStart"/>
      <w:r w:rsidRPr="00B440AC">
        <w:rPr>
          <w:rFonts w:cstheme="minorHAnsi"/>
          <w:b/>
          <w:bCs/>
          <w:i/>
          <w:iCs/>
        </w:rPr>
        <w:t>hylobati</w:t>
      </w:r>
      <w:proofErr w:type="spellEnd"/>
      <w:r w:rsidRPr="00B440AC">
        <w:rPr>
          <w:rFonts w:cstheme="minorHAnsi"/>
          <w:b/>
          <w:bCs/>
          <w:iCs/>
        </w:rPr>
        <w:t xml:space="preserve">, </w:t>
      </w:r>
      <w:proofErr w:type="spellStart"/>
      <w:r w:rsidRPr="00B440AC">
        <w:rPr>
          <w:rFonts w:cstheme="minorHAnsi"/>
          <w:b/>
          <w:bCs/>
          <w:i/>
          <w:iCs/>
        </w:rPr>
        <w:t>Pongo</w:t>
      </w:r>
      <w:proofErr w:type="spellEnd"/>
      <w:r w:rsidRPr="00B440AC">
        <w:rPr>
          <w:rFonts w:cstheme="minorHAnsi"/>
          <w:b/>
          <w:bCs/>
          <w:iCs/>
        </w:rPr>
        <w:t xml:space="preserve"> 1, </w:t>
      </w:r>
      <w:r w:rsidRPr="00B440AC">
        <w:rPr>
          <w:rFonts w:cstheme="minorHAnsi"/>
          <w:b/>
          <w:bCs/>
          <w:i/>
          <w:iCs/>
        </w:rPr>
        <w:t xml:space="preserve">P. </w:t>
      </w:r>
      <w:proofErr w:type="spellStart"/>
      <w:r w:rsidRPr="00B440AC">
        <w:rPr>
          <w:rFonts w:cstheme="minorHAnsi"/>
          <w:b/>
          <w:bCs/>
          <w:i/>
          <w:iCs/>
        </w:rPr>
        <w:t>inui</w:t>
      </w:r>
      <w:proofErr w:type="spellEnd"/>
      <w:r w:rsidRPr="00B440AC">
        <w:rPr>
          <w:rFonts w:cstheme="minorHAnsi"/>
          <w:b/>
          <w:bCs/>
          <w:iCs/>
        </w:rPr>
        <w:t xml:space="preserve"> and </w:t>
      </w:r>
      <w:proofErr w:type="spellStart"/>
      <w:r w:rsidRPr="00B440AC">
        <w:rPr>
          <w:rFonts w:cstheme="minorHAnsi"/>
          <w:b/>
          <w:bCs/>
          <w:i/>
          <w:iCs/>
        </w:rPr>
        <w:t>Pongo</w:t>
      </w:r>
      <w:proofErr w:type="spellEnd"/>
      <w:r w:rsidRPr="00B440AC">
        <w:rPr>
          <w:rFonts w:cstheme="minorHAnsi"/>
          <w:b/>
          <w:bCs/>
          <w:iCs/>
        </w:rPr>
        <w:t xml:space="preserve"> 2 Plasmodia</w:t>
      </w:r>
    </w:p>
    <w:p w:rsidR="00BF133C" w:rsidRPr="00B440A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  <w:r w:rsidRPr="00B440AC">
        <w:rPr>
          <w:rFonts w:eastAsia="Times New Roman" w:cstheme="minorHAnsi"/>
          <w:i/>
          <w:lang w:eastAsia="en-CA"/>
        </w:rPr>
        <w:t>Plasmodium</w:t>
      </w:r>
      <w:r w:rsidRPr="00B440AC">
        <w:rPr>
          <w:rFonts w:eastAsia="Times New Roman" w:cstheme="minorHAnsi"/>
          <w:lang w:eastAsia="en-CA"/>
        </w:rPr>
        <w:t xml:space="preserve"> phylogeny inferred by Bayesian analysis of 136 complete </w:t>
      </w:r>
      <w:proofErr w:type="spellStart"/>
      <w:r w:rsidRPr="00B440AC">
        <w:rPr>
          <w:rFonts w:eastAsia="Times New Roman" w:cstheme="minorHAnsi"/>
          <w:lang w:eastAsia="en-CA"/>
        </w:rPr>
        <w:t>mtDNA</w:t>
      </w:r>
      <w:proofErr w:type="spellEnd"/>
      <w:r w:rsidRPr="00B440AC">
        <w:rPr>
          <w:rFonts w:eastAsia="Times New Roman" w:cstheme="minorHAnsi"/>
          <w:lang w:eastAsia="en-CA"/>
        </w:rPr>
        <w:t xml:space="preserve"> sequences using our </w:t>
      </w:r>
      <w:proofErr w:type="spellStart"/>
      <w:r w:rsidRPr="00B440AC">
        <w:rPr>
          <w:rFonts w:eastAsia="Times New Roman" w:cstheme="minorHAnsi"/>
          <w:i/>
          <w:lang w:eastAsia="en-CA"/>
        </w:rPr>
        <w:t>Chlorocebus</w:t>
      </w:r>
      <w:proofErr w:type="spellEnd"/>
      <w:r w:rsidRPr="00B440AC">
        <w:rPr>
          <w:rFonts w:eastAsia="Times New Roman" w:cstheme="minorHAnsi"/>
          <w:lang w:eastAsia="en-CA"/>
        </w:rPr>
        <w:t xml:space="preserve"> Calibration Model showing only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hylobati</w:t>
      </w:r>
      <w:proofErr w:type="spellEnd"/>
      <w:r w:rsidRPr="00B440AC">
        <w:rPr>
          <w:rFonts w:eastAsia="Times New Roman" w:cstheme="minorHAnsi"/>
          <w:lang w:eastAsia="en-CA"/>
        </w:rPr>
        <w:t xml:space="preserve">,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inui</w:t>
      </w:r>
      <w:proofErr w:type="spellEnd"/>
      <w:r w:rsidRPr="00B440AC">
        <w:rPr>
          <w:rFonts w:eastAsia="Times New Roman" w:cstheme="minorHAnsi"/>
          <w:lang w:eastAsia="en-CA"/>
        </w:rPr>
        <w:t xml:space="preserve">, </w:t>
      </w:r>
      <w:proofErr w:type="spellStart"/>
      <w:r w:rsidRPr="00B440AC">
        <w:rPr>
          <w:rFonts w:eastAsia="Times New Roman" w:cstheme="minorHAnsi"/>
          <w:i/>
          <w:lang w:eastAsia="en-CA"/>
        </w:rPr>
        <w:t>Pongo</w:t>
      </w:r>
      <w:proofErr w:type="spellEnd"/>
      <w:r w:rsidRPr="00B440AC">
        <w:rPr>
          <w:rFonts w:eastAsia="Times New Roman" w:cstheme="minorHAnsi"/>
          <w:lang w:eastAsia="en-CA"/>
        </w:rPr>
        <w:t xml:space="preserve"> 1 and </w:t>
      </w:r>
      <w:proofErr w:type="spellStart"/>
      <w:r w:rsidRPr="00B440AC">
        <w:rPr>
          <w:rFonts w:eastAsia="Times New Roman" w:cstheme="minorHAnsi"/>
          <w:i/>
          <w:lang w:eastAsia="en-CA"/>
        </w:rPr>
        <w:t>Pongo</w:t>
      </w:r>
      <w:proofErr w:type="spellEnd"/>
      <w:r w:rsidRPr="00B440AC">
        <w:rPr>
          <w:rFonts w:eastAsia="Times New Roman" w:cstheme="minorHAnsi"/>
          <w:lang w:eastAsia="en-CA"/>
        </w:rPr>
        <w:t xml:space="preserve"> 2 plasmodia with individual sequences making up the </w:t>
      </w:r>
      <w:proofErr w:type="spellStart"/>
      <w:r w:rsidRPr="00B440AC">
        <w:rPr>
          <w:rFonts w:eastAsia="Times New Roman" w:cstheme="minorHAnsi"/>
          <w:i/>
          <w:lang w:eastAsia="en-CA"/>
        </w:rPr>
        <w:t>Pongo</w:t>
      </w:r>
      <w:proofErr w:type="spellEnd"/>
      <w:r w:rsidRPr="00B440AC">
        <w:rPr>
          <w:rFonts w:eastAsia="Times New Roman" w:cstheme="minorHAnsi"/>
          <w:lang w:eastAsia="en-CA"/>
        </w:rPr>
        <w:t xml:space="preserve"> 2 and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inui</w:t>
      </w:r>
      <w:proofErr w:type="spellEnd"/>
      <w:r w:rsidRPr="00B440AC">
        <w:rPr>
          <w:rFonts w:eastAsia="Times New Roman" w:cstheme="minorHAnsi"/>
          <w:lang w:eastAsia="en-CA"/>
        </w:rPr>
        <w:t xml:space="preserve"> groupings visible. The first calibration point was set to be the MRCA of </w:t>
      </w:r>
      <w:r w:rsidRPr="00B440AC">
        <w:rPr>
          <w:rFonts w:eastAsia="Times New Roman" w:cstheme="minorHAnsi"/>
          <w:i/>
          <w:lang w:eastAsia="en-CA"/>
        </w:rPr>
        <w:t>Plasmodium</w:t>
      </w:r>
      <w:r w:rsidRPr="00B440AC">
        <w:rPr>
          <w:rFonts w:eastAsia="Times New Roman" w:cstheme="minorHAnsi"/>
          <w:lang w:eastAsia="en-CA"/>
        </w:rPr>
        <w:t xml:space="preserve"> sp. and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gonderi</w:t>
      </w:r>
      <w:proofErr w:type="spellEnd"/>
      <w:r w:rsidRPr="00B440AC">
        <w:rPr>
          <w:rFonts w:eastAsia="Times New Roman" w:cstheme="minorHAnsi"/>
          <w:lang w:eastAsia="en-CA"/>
        </w:rPr>
        <w:t xml:space="preserve"> with a date of 9.18-15.72 </w:t>
      </w:r>
      <w:proofErr w:type="spellStart"/>
      <w:r w:rsidRPr="00B440AC">
        <w:rPr>
          <w:rFonts w:eastAsia="Times New Roman" w:cstheme="minorHAnsi"/>
          <w:lang w:eastAsia="en-CA"/>
        </w:rPr>
        <w:t>mya</w:t>
      </w:r>
      <w:proofErr w:type="spellEnd"/>
      <w:r w:rsidRPr="00B440AC">
        <w:rPr>
          <w:rFonts w:eastAsia="Times New Roman" w:cstheme="minorHAnsi"/>
          <w:lang w:eastAsia="en-CA"/>
        </w:rPr>
        <w:t xml:space="preserve">. The most recent common ancestor (MRCA) of all Asian plasmodia (Node A) was set as the calibration with a normal distribution and a date range of 3.20-5.90 </w:t>
      </w:r>
      <w:proofErr w:type="spellStart"/>
      <w:r w:rsidRPr="00B440AC">
        <w:rPr>
          <w:rFonts w:eastAsia="Times New Roman" w:cstheme="minorHAnsi"/>
          <w:lang w:eastAsia="en-CA"/>
        </w:rPr>
        <w:t>mya</w:t>
      </w:r>
      <w:proofErr w:type="spellEnd"/>
      <w:r w:rsidRPr="00B440AC">
        <w:rPr>
          <w:rFonts w:eastAsia="Times New Roman" w:cstheme="minorHAnsi"/>
          <w:lang w:eastAsia="en-CA"/>
        </w:rPr>
        <w:t xml:space="preserve">. </w:t>
      </w:r>
      <w:r w:rsidRPr="00450CB4">
        <w:rPr>
          <w:rFonts w:eastAsia="Times New Roman" w:cstheme="minorHAnsi"/>
          <w:lang w:eastAsia="en-CA"/>
        </w:rPr>
        <w:t>Nodes with Bayesian posterior probabilities greater than 0.50 are indicated by node color. The color legend is on the figure.</w:t>
      </w:r>
      <w:r>
        <w:rPr>
          <w:rFonts w:eastAsia="Times New Roman" w:cstheme="minorHAnsi"/>
          <w:lang w:eastAsia="en-CA"/>
        </w:rPr>
        <w:t xml:space="preserve"> </w:t>
      </w:r>
      <w:r w:rsidRPr="00B440AC">
        <w:rPr>
          <w:rFonts w:eastAsia="Times New Roman" w:cstheme="minorHAnsi"/>
          <w:lang w:eastAsia="en-CA"/>
        </w:rPr>
        <w:t xml:space="preserve">Some clades are collapsed for visualization with number of sequences belonging to those taxa in parentheses. Capital letters at some nodes indicate divergence dates provided in Table </w:t>
      </w:r>
      <w:r>
        <w:rPr>
          <w:rFonts w:eastAsia="Times New Roman" w:cstheme="minorHAnsi"/>
          <w:lang w:eastAsia="en-CA"/>
        </w:rPr>
        <w:t>1</w:t>
      </w:r>
      <w:r w:rsidRPr="00B440AC">
        <w:rPr>
          <w:rFonts w:eastAsia="Times New Roman" w:cstheme="minorHAnsi"/>
          <w:lang w:eastAsia="en-CA"/>
        </w:rPr>
        <w:t>. Scale bar at the bottom in five-hundred thousand (500,000) year increments.</w:t>
      </w:r>
    </w:p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  <w:r w:rsidRPr="00B440AC">
        <w:rPr>
          <w:rFonts w:cstheme="minorHAnsi"/>
          <w:b/>
          <w:bCs/>
          <w:iCs/>
        </w:rPr>
        <w:t>Figure S</w:t>
      </w:r>
      <w:r>
        <w:rPr>
          <w:rFonts w:cstheme="minorHAnsi"/>
          <w:b/>
          <w:bCs/>
          <w:iCs/>
        </w:rPr>
        <w:t>3</w:t>
      </w:r>
      <w:r w:rsidRPr="00B440AC">
        <w:rPr>
          <w:rFonts w:cstheme="minorHAnsi"/>
          <w:b/>
          <w:bCs/>
          <w:iCs/>
        </w:rPr>
        <w:t xml:space="preserve">. Bayesian phylogeny of 136 complete </w:t>
      </w:r>
      <w:proofErr w:type="spellStart"/>
      <w:r w:rsidRPr="00B440AC">
        <w:rPr>
          <w:rFonts w:cstheme="minorHAnsi"/>
          <w:b/>
          <w:bCs/>
          <w:iCs/>
        </w:rPr>
        <w:t>mtDNA</w:t>
      </w:r>
      <w:proofErr w:type="spellEnd"/>
      <w:r w:rsidRPr="00B440AC">
        <w:rPr>
          <w:rFonts w:cstheme="minorHAnsi"/>
          <w:b/>
          <w:bCs/>
          <w:iCs/>
        </w:rPr>
        <w:t xml:space="preserve"> sequences of the </w:t>
      </w:r>
      <w:r w:rsidRPr="00B440AC">
        <w:rPr>
          <w:rFonts w:cstheme="minorHAnsi"/>
          <w:b/>
          <w:bCs/>
          <w:i/>
          <w:iCs/>
        </w:rPr>
        <w:t xml:space="preserve">Plasmodium </w:t>
      </w:r>
      <w:r w:rsidRPr="00B440AC">
        <w:rPr>
          <w:rFonts w:cstheme="minorHAnsi"/>
          <w:b/>
          <w:bCs/>
          <w:iCs/>
        </w:rPr>
        <w:t>parasite</w:t>
      </w:r>
      <w:r>
        <w:rPr>
          <w:rFonts w:cstheme="minorHAnsi"/>
          <w:b/>
          <w:bCs/>
          <w:iCs/>
        </w:rPr>
        <w:t>s</w:t>
      </w:r>
      <w:r w:rsidRPr="00B440AC">
        <w:rPr>
          <w:rFonts w:cstheme="minorHAnsi"/>
          <w:b/>
          <w:bCs/>
          <w:iCs/>
        </w:rPr>
        <w:t xml:space="preserve"> using our </w:t>
      </w:r>
      <w:proofErr w:type="spellStart"/>
      <w:r w:rsidRPr="00B440AC">
        <w:rPr>
          <w:rFonts w:cstheme="minorHAnsi"/>
          <w:b/>
          <w:bCs/>
          <w:i/>
          <w:iCs/>
        </w:rPr>
        <w:t>Cercocebus</w:t>
      </w:r>
      <w:proofErr w:type="spellEnd"/>
      <w:r w:rsidRPr="00B440AC">
        <w:rPr>
          <w:rFonts w:cstheme="minorHAnsi"/>
          <w:b/>
          <w:bCs/>
          <w:iCs/>
        </w:rPr>
        <w:t xml:space="preserve"> Calibration Model showing only the Asian Plasmodia</w:t>
      </w:r>
    </w:p>
    <w:p w:rsidR="00BF133C" w:rsidRPr="00B440AC" w:rsidRDefault="00BF133C" w:rsidP="00BF133C">
      <w:pPr>
        <w:spacing w:before="240" w:after="0" w:line="480" w:lineRule="auto"/>
        <w:rPr>
          <w:rFonts w:cstheme="minorHAnsi"/>
        </w:rPr>
      </w:pPr>
      <w:r w:rsidRPr="00B440AC">
        <w:rPr>
          <w:rFonts w:eastAsia="Times New Roman" w:cstheme="minorHAnsi"/>
          <w:i/>
          <w:lang w:eastAsia="en-CA"/>
        </w:rPr>
        <w:lastRenderedPageBreak/>
        <w:t>Plasmodium</w:t>
      </w:r>
      <w:r w:rsidRPr="00B440AC">
        <w:rPr>
          <w:rFonts w:eastAsia="Times New Roman" w:cstheme="minorHAnsi"/>
          <w:lang w:eastAsia="en-CA"/>
        </w:rPr>
        <w:t xml:space="preserve"> phylogeny inferred by Bayesian analysis of 136 complete </w:t>
      </w:r>
      <w:proofErr w:type="spellStart"/>
      <w:r w:rsidRPr="00B440AC">
        <w:rPr>
          <w:rFonts w:eastAsia="Times New Roman" w:cstheme="minorHAnsi"/>
          <w:lang w:eastAsia="en-CA"/>
        </w:rPr>
        <w:t>mtDNA</w:t>
      </w:r>
      <w:proofErr w:type="spellEnd"/>
      <w:r w:rsidRPr="00B440AC">
        <w:rPr>
          <w:rFonts w:eastAsia="Times New Roman" w:cstheme="minorHAnsi"/>
          <w:lang w:eastAsia="en-CA"/>
        </w:rPr>
        <w:t xml:space="preserve"> sequences using our </w:t>
      </w:r>
      <w:proofErr w:type="spellStart"/>
      <w:r w:rsidRPr="00B440AC">
        <w:rPr>
          <w:rFonts w:eastAsia="Times New Roman" w:cstheme="minorHAnsi"/>
          <w:i/>
          <w:lang w:eastAsia="en-CA"/>
        </w:rPr>
        <w:t>Cercocebus</w:t>
      </w:r>
      <w:proofErr w:type="spellEnd"/>
      <w:r w:rsidRPr="00B440AC">
        <w:rPr>
          <w:rFonts w:eastAsia="Times New Roman" w:cstheme="minorHAnsi"/>
          <w:lang w:eastAsia="en-CA"/>
        </w:rPr>
        <w:t xml:space="preserve"> Calibration Model showing only the Asian plasmodia region of the tree. The first calibration point was set to be the MRCA of </w:t>
      </w:r>
      <w:r w:rsidRPr="00B440AC">
        <w:rPr>
          <w:rFonts w:eastAsia="Times New Roman" w:cstheme="minorHAnsi"/>
          <w:i/>
          <w:lang w:eastAsia="en-CA"/>
        </w:rPr>
        <w:t>Plasmodium</w:t>
      </w:r>
      <w:r w:rsidRPr="00B440AC">
        <w:rPr>
          <w:rFonts w:eastAsia="Times New Roman" w:cstheme="minorHAnsi"/>
          <w:lang w:eastAsia="en-CA"/>
        </w:rPr>
        <w:t xml:space="preserve"> sp. and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gonderi</w:t>
      </w:r>
      <w:proofErr w:type="spellEnd"/>
      <w:r w:rsidRPr="00B440AC">
        <w:rPr>
          <w:rFonts w:eastAsia="Times New Roman" w:cstheme="minorHAnsi"/>
          <w:lang w:eastAsia="en-CA"/>
        </w:rPr>
        <w:t xml:space="preserve"> with a date of 6.7-11.9 </w:t>
      </w:r>
      <w:proofErr w:type="spellStart"/>
      <w:r w:rsidRPr="00B440AC">
        <w:rPr>
          <w:rFonts w:eastAsia="Times New Roman" w:cstheme="minorHAnsi"/>
          <w:lang w:eastAsia="en-CA"/>
        </w:rPr>
        <w:t>mya</w:t>
      </w:r>
      <w:proofErr w:type="spellEnd"/>
      <w:r w:rsidRPr="00B440AC">
        <w:rPr>
          <w:rFonts w:eastAsia="Times New Roman" w:cstheme="minorHAnsi"/>
          <w:lang w:eastAsia="en-CA"/>
        </w:rPr>
        <w:t xml:space="preserve">. The most recent common ancestor (MRCA) of all Asian plasmodia (Node A) was set as the calibration with a normal distribution and a date range of 3.20-5.90 </w:t>
      </w:r>
      <w:proofErr w:type="spellStart"/>
      <w:r w:rsidRPr="00B440AC">
        <w:rPr>
          <w:rFonts w:eastAsia="Times New Roman" w:cstheme="minorHAnsi"/>
          <w:lang w:eastAsia="en-CA"/>
        </w:rPr>
        <w:t>mya</w:t>
      </w:r>
      <w:proofErr w:type="spellEnd"/>
      <w:r w:rsidRPr="00B440AC">
        <w:rPr>
          <w:rFonts w:eastAsia="Times New Roman" w:cstheme="minorHAnsi"/>
          <w:lang w:eastAsia="en-CA"/>
        </w:rPr>
        <w:t xml:space="preserve">. Some clades are collapsed for visualization with number of sequences belonging to those taxa in parentheses. Capital letters at some nodes indicate divergence dates provided in Table </w:t>
      </w:r>
      <w:r>
        <w:rPr>
          <w:rFonts w:eastAsia="Times New Roman" w:cstheme="minorHAnsi"/>
          <w:lang w:eastAsia="en-CA"/>
        </w:rPr>
        <w:t>1</w:t>
      </w:r>
      <w:r w:rsidRPr="00B440AC">
        <w:rPr>
          <w:rFonts w:eastAsia="Times New Roman" w:cstheme="minorHAnsi"/>
          <w:lang w:eastAsia="en-CA"/>
        </w:rPr>
        <w:t xml:space="preserve">. </w:t>
      </w:r>
      <w:r w:rsidRPr="00450CB4">
        <w:rPr>
          <w:rFonts w:eastAsia="Times New Roman" w:cstheme="minorHAnsi"/>
          <w:lang w:eastAsia="en-CA"/>
        </w:rPr>
        <w:t>Nodes with Bayesian posterior probabilities greater than 0.50 are indicated by node color. The color legend is on the figure.</w:t>
      </w:r>
      <w:r>
        <w:rPr>
          <w:rFonts w:eastAsia="Times New Roman" w:cstheme="minorHAnsi"/>
          <w:lang w:eastAsia="en-CA"/>
        </w:rPr>
        <w:t xml:space="preserve"> </w:t>
      </w:r>
      <w:r w:rsidRPr="00B440AC">
        <w:rPr>
          <w:rFonts w:eastAsia="Times New Roman" w:cstheme="minorHAnsi"/>
          <w:lang w:eastAsia="en-CA"/>
        </w:rPr>
        <w:t>Scale bar at the bottom in one (1) million-year increments.</w:t>
      </w:r>
    </w:p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  <w:r w:rsidRPr="00B440AC">
        <w:rPr>
          <w:rFonts w:cstheme="minorHAnsi"/>
          <w:b/>
          <w:bCs/>
          <w:iCs/>
        </w:rPr>
        <w:t>Figure S</w:t>
      </w:r>
      <w:r>
        <w:rPr>
          <w:rFonts w:cstheme="minorHAnsi"/>
          <w:b/>
          <w:bCs/>
          <w:iCs/>
        </w:rPr>
        <w:t>4</w:t>
      </w:r>
      <w:r w:rsidRPr="00B440AC">
        <w:rPr>
          <w:rFonts w:cstheme="minorHAnsi"/>
          <w:b/>
          <w:bCs/>
          <w:iCs/>
        </w:rPr>
        <w:t xml:space="preserve">. Bayesian phylogeny of 136 complete </w:t>
      </w:r>
      <w:proofErr w:type="spellStart"/>
      <w:r w:rsidRPr="00B440AC">
        <w:rPr>
          <w:rFonts w:cstheme="minorHAnsi"/>
          <w:b/>
          <w:bCs/>
          <w:iCs/>
        </w:rPr>
        <w:t>mtDNA</w:t>
      </w:r>
      <w:proofErr w:type="spellEnd"/>
      <w:r w:rsidRPr="00B440AC">
        <w:rPr>
          <w:rFonts w:cstheme="minorHAnsi"/>
          <w:b/>
          <w:bCs/>
          <w:iCs/>
        </w:rPr>
        <w:t xml:space="preserve"> sequences of the </w:t>
      </w:r>
      <w:r w:rsidRPr="00B440AC">
        <w:rPr>
          <w:rFonts w:cstheme="minorHAnsi"/>
          <w:b/>
          <w:bCs/>
          <w:i/>
          <w:iCs/>
        </w:rPr>
        <w:t xml:space="preserve">Plasmodium </w:t>
      </w:r>
      <w:r w:rsidRPr="00B440AC">
        <w:rPr>
          <w:rFonts w:cstheme="minorHAnsi"/>
          <w:b/>
          <w:bCs/>
          <w:iCs/>
        </w:rPr>
        <w:t>parasite</w:t>
      </w:r>
      <w:r>
        <w:rPr>
          <w:rFonts w:cstheme="minorHAnsi"/>
          <w:b/>
          <w:bCs/>
          <w:iCs/>
        </w:rPr>
        <w:t>s</w:t>
      </w:r>
      <w:r w:rsidRPr="00B440AC">
        <w:rPr>
          <w:rFonts w:cstheme="minorHAnsi"/>
          <w:b/>
          <w:bCs/>
          <w:iCs/>
        </w:rPr>
        <w:t xml:space="preserve"> using our </w:t>
      </w:r>
      <w:proofErr w:type="spellStart"/>
      <w:r w:rsidRPr="00B440AC">
        <w:rPr>
          <w:rFonts w:cstheme="minorHAnsi"/>
          <w:b/>
          <w:bCs/>
          <w:i/>
          <w:iCs/>
        </w:rPr>
        <w:t>Cercocebus</w:t>
      </w:r>
      <w:proofErr w:type="spellEnd"/>
      <w:r w:rsidRPr="00B440AC">
        <w:rPr>
          <w:rFonts w:cstheme="minorHAnsi"/>
          <w:b/>
          <w:bCs/>
          <w:iCs/>
        </w:rPr>
        <w:t xml:space="preserve"> Calibration Model showing only </w:t>
      </w:r>
      <w:r w:rsidRPr="00B440AC">
        <w:rPr>
          <w:rFonts w:cstheme="minorHAnsi"/>
          <w:b/>
          <w:bCs/>
          <w:i/>
          <w:iCs/>
        </w:rPr>
        <w:t xml:space="preserve">P. </w:t>
      </w:r>
      <w:proofErr w:type="spellStart"/>
      <w:r w:rsidRPr="00B440AC">
        <w:rPr>
          <w:rFonts w:cstheme="minorHAnsi"/>
          <w:b/>
          <w:bCs/>
          <w:i/>
          <w:iCs/>
        </w:rPr>
        <w:t>hylobati</w:t>
      </w:r>
      <w:proofErr w:type="spellEnd"/>
      <w:r w:rsidRPr="00B440AC">
        <w:rPr>
          <w:rFonts w:cstheme="minorHAnsi"/>
          <w:b/>
          <w:bCs/>
          <w:iCs/>
        </w:rPr>
        <w:t xml:space="preserve">, </w:t>
      </w:r>
      <w:proofErr w:type="spellStart"/>
      <w:r w:rsidRPr="00B440AC">
        <w:rPr>
          <w:rFonts w:cstheme="minorHAnsi"/>
          <w:b/>
          <w:bCs/>
          <w:i/>
          <w:iCs/>
        </w:rPr>
        <w:t>Pongo</w:t>
      </w:r>
      <w:proofErr w:type="spellEnd"/>
      <w:r w:rsidRPr="00B440AC">
        <w:rPr>
          <w:rFonts w:cstheme="minorHAnsi"/>
          <w:b/>
          <w:bCs/>
          <w:iCs/>
        </w:rPr>
        <w:t xml:space="preserve"> 1, </w:t>
      </w:r>
      <w:r w:rsidRPr="00B440AC">
        <w:rPr>
          <w:rFonts w:cstheme="minorHAnsi"/>
          <w:b/>
          <w:bCs/>
          <w:i/>
          <w:iCs/>
        </w:rPr>
        <w:t xml:space="preserve">P. </w:t>
      </w:r>
      <w:proofErr w:type="spellStart"/>
      <w:r w:rsidRPr="00B440AC">
        <w:rPr>
          <w:rFonts w:cstheme="minorHAnsi"/>
          <w:b/>
          <w:bCs/>
          <w:i/>
          <w:iCs/>
        </w:rPr>
        <w:t>inui</w:t>
      </w:r>
      <w:proofErr w:type="spellEnd"/>
      <w:r w:rsidRPr="00B440AC">
        <w:rPr>
          <w:rFonts w:cstheme="minorHAnsi"/>
          <w:b/>
          <w:bCs/>
          <w:iCs/>
        </w:rPr>
        <w:t xml:space="preserve"> and </w:t>
      </w:r>
      <w:proofErr w:type="spellStart"/>
      <w:r w:rsidRPr="00B440AC">
        <w:rPr>
          <w:rFonts w:cstheme="minorHAnsi"/>
          <w:b/>
          <w:bCs/>
          <w:i/>
          <w:iCs/>
        </w:rPr>
        <w:t>Pongo</w:t>
      </w:r>
      <w:proofErr w:type="spellEnd"/>
      <w:r w:rsidRPr="00B440AC">
        <w:rPr>
          <w:rFonts w:cstheme="minorHAnsi"/>
          <w:b/>
          <w:bCs/>
          <w:iCs/>
        </w:rPr>
        <w:t xml:space="preserve"> 2 Plasmodia</w:t>
      </w:r>
    </w:p>
    <w:p w:rsidR="00BF133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  <w:r w:rsidRPr="00B440AC">
        <w:rPr>
          <w:rFonts w:eastAsia="Times New Roman" w:cstheme="minorHAnsi"/>
          <w:i/>
          <w:lang w:eastAsia="en-CA"/>
        </w:rPr>
        <w:t>Plasmodium</w:t>
      </w:r>
      <w:r w:rsidRPr="00B440AC">
        <w:rPr>
          <w:rFonts w:eastAsia="Times New Roman" w:cstheme="minorHAnsi"/>
          <w:lang w:eastAsia="en-CA"/>
        </w:rPr>
        <w:t xml:space="preserve"> phylogeny inferred by Bayesian analysis of 136 complete </w:t>
      </w:r>
      <w:proofErr w:type="spellStart"/>
      <w:r w:rsidRPr="00B440AC">
        <w:rPr>
          <w:rFonts w:eastAsia="Times New Roman" w:cstheme="minorHAnsi"/>
          <w:lang w:eastAsia="en-CA"/>
        </w:rPr>
        <w:t>mtDNA</w:t>
      </w:r>
      <w:proofErr w:type="spellEnd"/>
      <w:r w:rsidRPr="00B440AC">
        <w:rPr>
          <w:rFonts w:eastAsia="Times New Roman" w:cstheme="minorHAnsi"/>
          <w:lang w:eastAsia="en-CA"/>
        </w:rPr>
        <w:t xml:space="preserve"> sequences using our </w:t>
      </w:r>
      <w:proofErr w:type="spellStart"/>
      <w:r w:rsidRPr="00B440AC">
        <w:rPr>
          <w:rFonts w:eastAsia="Times New Roman" w:cstheme="minorHAnsi"/>
          <w:i/>
          <w:lang w:eastAsia="en-CA"/>
        </w:rPr>
        <w:t>Cercocebus</w:t>
      </w:r>
      <w:proofErr w:type="spellEnd"/>
      <w:r w:rsidRPr="00B440AC">
        <w:rPr>
          <w:rFonts w:eastAsia="Times New Roman" w:cstheme="minorHAnsi"/>
          <w:lang w:eastAsia="en-CA"/>
        </w:rPr>
        <w:t xml:space="preserve"> Calibration Model showing only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hylobati</w:t>
      </w:r>
      <w:proofErr w:type="spellEnd"/>
      <w:r w:rsidRPr="00B440AC">
        <w:rPr>
          <w:rFonts w:eastAsia="Times New Roman" w:cstheme="minorHAnsi"/>
          <w:lang w:eastAsia="en-CA"/>
        </w:rPr>
        <w:t xml:space="preserve">,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inui</w:t>
      </w:r>
      <w:proofErr w:type="spellEnd"/>
      <w:r w:rsidRPr="00B440AC">
        <w:rPr>
          <w:rFonts w:eastAsia="Times New Roman" w:cstheme="minorHAnsi"/>
          <w:lang w:eastAsia="en-CA"/>
        </w:rPr>
        <w:t xml:space="preserve">, </w:t>
      </w:r>
      <w:proofErr w:type="spellStart"/>
      <w:r w:rsidRPr="00B440AC">
        <w:rPr>
          <w:rFonts w:eastAsia="Times New Roman" w:cstheme="minorHAnsi"/>
          <w:i/>
          <w:lang w:eastAsia="en-CA"/>
        </w:rPr>
        <w:t>Pongo</w:t>
      </w:r>
      <w:proofErr w:type="spellEnd"/>
      <w:r w:rsidRPr="00B440AC">
        <w:rPr>
          <w:rFonts w:eastAsia="Times New Roman" w:cstheme="minorHAnsi"/>
          <w:lang w:eastAsia="en-CA"/>
        </w:rPr>
        <w:t xml:space="preserve"> 1 and </w:t>
      </w:r>
      <w:proofErr w:type="spellStart"/>
      <w:r w:rsidRPr="00B440AC">
        <w:rPr>
          <w:rFonts w:eastAsia="Times New Roman" w:cstheme="minorHAnsi"/>
          <w:i/>
          <w:lang w:eastAsia="en-CA"/>
        </w:rPr>
        <w:t>Pongo</w:t>
      </w:r>
      <w:proofErr w:type="spellEnd"/>
      <w:r w:rsidRPr="00B440AC">
        <w:rPr>
          <w:rFonts w:eastAsia="Times New Roman" w:cstheme="minorHAnsi"/>
          <w:lang w:eastAsia="en-CA"/>
        </w:rPr>
        <w:t xml:space="preserve"> 2 plasmodia with individual sequences making up the </w:t>
      </w:r>
      <w:proofErr w:type="spellStart"/>
      <w:r w:rsidRPr="00B440AC">
        <w:rPr>
          <w:rFonts w:eastAsia="Times New Roman" w:cstheme="minorHAnsi"/>
          <w:i/>
          <w:lang w:eastAsia="en-CA"/>
        </w:rPr>
        <w:t>Pongo</w:t>
      </w:r>
      <w:proofErr w:type="spellEnd"/>
      <w:r w:rsidRPr="00B440AC">
        <w:rPr>
          <w:rFonts w:eastAsia="Times New Roman" w:cstheme="minorHAnsi"/>
          <w:lang w:eastAsia="en-CA"/>
        </w:rPr>
        <w:t xml:space="preserve"> 2 and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inui</w:t>
      </w:r>
      <w:proofErr w:type="spellEnd"/>
      <w:r w:rsidRPr="00B440AC">
        <w:rPr>
          <w:rFonts w:eastAsia="Times New Roman" w:cstheme="minorHAnsi"/>
          <w:lang w:eastAsia="en-CA"/>
        </w:rPr>
        <w:t xml:space="preserve"> groupings visible. The first calibration point was set to be the MRCA of </w:t>
      </w:r>
      <w:r w:rsidRPr="00B440AC">
        <w:rPr>
          <w:rFonts w:eastAsia="Times New Roman" w:cstheme="minorHAnsi"/>
          <w:i/>
          <w:lang w:eastAsia="en-CA"/>
        </w:rPr>
        <w:t>Plasmodium</w:t>
      </w:r>
      <w:r w:rsidRPr="00B440AC">
        <w:rPr>
          <w:rFonts w:eastAsia="Times New Roman" w:cstheme="minorHAnsi"/>
          <w:lang w:eastAsia="en-CA"/>
        </w:rPr>
        <w:t xml:space="preserve"> sp. and </w:t>
      </w:r>
      <w:r w:rsidRPr="00B440AC">
        <w:rPr>
          <w:rFonts w:eastAsia="Times New Roman" w:cstheme="minorHAnsi"/>
          <w:i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lang w:eastAsia="en-CA"/>
        </w:rPr>
        <w:t>gonderi</w:t>
      </w:r>
      <w:proofErr w:type="spellEnd"/>
      <w:r w:rsidRPr="00B440AC">
        <w:rPr>
          <w:rFonts w:eastAsia="Times New Roman" w:cstheme="minorHAnsi"/>
          <w:lang w:eastAsia="en-CA"/>
        </w:rPr>
        <w:t xml:space="preserve"> with a date of 6.7-11.9 </w:t>
      </w:r>
      <w:proofErr w:type="spellStart"/>
      <w:r w:rsidRPr="00B440AC">
        <w:rPr>
          <w:rFonts w:eastAsia="Times New Roman" w:cstheme="minorHAnsi"/>
          <w:lang w:eastAsia="en-CA"/>
        </w:rPr>
        <w:t>mya</w:t>
      </w:r>
      <w:proofErr w:type="spellEnd"/>
      <w:r w:rsidRPr="00B440AC">
        <w:rPr>
          <w:rFonts w:eastAsia="Times New Roman" w:cstheme="minorHAnsi"/>
          <w:lang w:eastAsia="en-CA"/>
        </w:rPr>
        <w:t xml:space="preserve">. The most recent common ancestor (MRCA) of all Asian plasmodia (Node A) was set as the calibration with a normal distribution and a date range of 3.20-5.90 </w:t>
      </w:r>
      <w:proofErr w:type="spellStart"/>
      <w:r w:rsidRPr="00B440AC">
        <w:rPr>
          <w:rFonts w:eastAsia="Times New Roman" w:cstheme="minorHAnsi"/>
          <w:lang w:eastAsia="en-CA"/>
        </w:rPr>
        <w:t>mya</w:t>
      </w:r>
      <w:proofErr w:type="spellEnd"/>
      <w:r w:rsidRPr="00B440AC">
        <w:rPr>
          <w:rFonts w:eastAsia="Times New Roman" w:cstheme="minorHAnsi"/>
          <w:lang w:eastAsia="en-CA"/>
        </w:rPr>
        <w:t xml:space="preserve">. </w:t>
      </w:r>
      <w:r w:rsidRPr="00450CB4">
        <w:rPr>
          <w:rFonts w:eastAsia="Times New Roman" w:cstheme="minorHAnsi"/>
          <w:lang w:eastAsia="en-CA"/>
        </w:rPr>
        <w:t>Nodes with Bayesian posterior probabilities greater than 0.50 are indicated by node color. The color legend is on the figure.</w:t>
      </w:r>
      <w:r>
        <w:rPr>
          <w:rFonts w:eastAsia="Times New Roman" w:cstheme="minorHAnsi"/>
          <w:lang w:eastAsia="en-CA"/>
        </w:rPr>
        <w:t xml:space="preserve"> </w:t>
      </w:r>
      <w:r w:rsidRPr="00B440AC">
        <w:rPr>
          <w:rFonts w:eastAsia="Times New Roman" w:cstheme="minorHAnsi"/>
          <w:lang w:eastAsia="en-CA"/>
        </w:rPr>
        <w:t xml:space="preserve">Some clades are collapsed for visualization with number of sequences belonging to those taxa in parentheses. Capital letters at some nodes indicate divergence dates provided in Table </w:t>
      </w:r>
      <w:r>
        <w:rPr>
          <w:rFonts w:eastAsia="Times New Roman" w:cstheme="minorHAnsi"/>
          <w:lang w:eastAsia="en-CA"/>
        </w:rPr>
        <w:t>1</w:t>
      </w:r>
      <w:r w:rsidRPr="00B440AC">
        <w:rPr>
          <w:rFonts w:eastAsia="Times New Roman" w:cstheme="minorHAnsi"/>
          <w:lang w:eastAsia="en-CA"/>
        </w:rPr>
        <w:t>. Scale bar at the bottom in five-hundred thousand (500,000) year increments.</w:t>
      </w:r>
    </w:p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  <w:r w:rsidRPr="00B440AC">
        <w:rPr>
          <w:rFonts w:cstheme="minorHAnsi"/>
          <w:b/>
          <w:bCs/>
          <w:iCs/>
        </w:rPr>
        <w:t xml:space="preserve">Figure </w:t>
      </w:r>
      <w:r>
        <w:rPr>
          <w:rFonts w:cstheme="minorHAnsi"/>
          <w:b/>
          <w:bCs/>
          <w:iCs/>
        </w:rPr>
        <w:t>S5</w:t>
      </w:r>
      <w:r w:rsidRPr="00B440AC">
        <w:rPr>
          <w:rFonts w:cstheme="minorHAnsi"/>
          <w:b/>
          <w:bCs/>
          <w:iCs/>
        </w:rPr>
        <w:t xml:space="preserve">. Maximum Parsimony (MP) phylogeny of 136 complete </w:t>
      </w:r>
      <w:proofErr w:type="spellStart"/>
      <w:r w:rsidRPr="00B440AC">
        <w:rPr>
          <w:rFonts w:cstheme="minorHAnsi"/>
          <w:b/>
          <w:bCs/>
          <w:iCs/>
        </w:rPr>
        <w:t>mtDNA</w:t>
      </w:r>
      <w:proofErr w:type="spellEnd"/>
      <w:r w:rsidRPr="00B440AC">
        <w:rPr>
          <w:rFonts w:cstheme="minorHAnsi"/>
          <w:b/>
          <w:bCs/>
          <w:iCs/>
        </w:rPr>
        <w:t xml:space="preserve"> sequences of the </w:t>
      </w:r>
      <w:r w:rsidRPr="00B440AC">
        <w:rPr>
          <w:rFonts w:cstheme="minorHAnsi"/>
          <w:b/>
          <w:bCs/>
          <w:i/>
          <w:iCs/>
        </w:rPr>
        <w:t xml:space="preserve">Plasmodium </w:t>
      </w:r>
      <w:r w:rsidRPr="00B440AC">
        <w:rPr>
          <w:rFonts w:cstheme="minorHAnsi"/>
          <w:b/>
          <w:bCs/>
          <w:iCs/>
        </w:rPr>
        <w:t>parasites</w:t>
      </w:r>
    </w:p>
    <w:p w:rsidR="00BF133C" w:rsidRPr="00B440A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  <w:r w:rsidRPr="00B440AC">
        <w:rPr>
          <w:rFonts w:eastAsia="Times New Roman" w:cstheme="minorHAnsi"/>
          <w:lang w:eastAsia="en-CA"/>
        </w:rPr>
        <w:t xml:space="preserve">Maximum parsimony phylogeny inferred from a comparison of 136 sequences using the complete </w:t>
      </w:r>
      <w:proofErr w:type="spellStart"/>
      <w:r w:rsidRPr="00B440AC">
        <w:rPr>
          <w:rFonts w:eastAsia="Times New Roman" w:cstheme="minorHAnsi"/>
          <w:lang w:eastAsia="en-CA"/>
        </w:rPr>
        <w:t>mtDNA</w:t>
      </w:r>
      <w:proofErr w:type="spellEnd"/>
      <w:r w:rsidRPr="00B440AC">
        <w:rPr>
          <w:rFonts w:eastAsia="Times New Roman" w:cstheme="minorHAnsi"/>
          <w:lang w:eastAsia="en-CA"/>
        </w:rPr>
        <w:t xml:space="preserve"> genome of </w:t>
      </w:r>
      <w:r w:rsidRPr="00B440AC">
        <w:rPr>
          <w:rFonts w:eastAsia="Times New Roman" w:cstheme="minorHAnsi"/>
          <w:i/>
          <w:lang w:eastAsia="en-CA"/>
        </w:rPr>
        <w:t xml:space="preserve">Plasmodium </w:t>
      </w:r>
      <w:r w:rsidRPr="00B440AC">
        <w:rPr>
          <w:rFonts w:eastAsia="Times New Roman" w:cstheme="minorHAnsi"/>
          <w:lang w:eastAsia="en-CA"/>
        </w:rPr>
        <w:t xml:space="preserve">parasites. Only the Asian </w:t>
      </w:r>
      <w:r w:rsidRPr="00B440AC">
        <w:rPr>
          <w:rFonts w:eastAsia="Times New Roman" w:cstheme="minorHAnsi"/>
          <w:i/>
          <w:lang w:eastAsia="en-CA"/>
        </w:rPr>
        <w:t>Plasmodium</w:t>
      </w:r>
      <w:r w:rsidRPr="00B440AC">
        <w:rPr>
          <w:rFonts w:eastAsia="Times New Roman" w:cstheme="minorHAnsi"/>
          <w:lang w:eastAsia="en-CA"/>
        </w:rPr>
        <w:t xml:space="preserve"> species are shown. The phylogeny </w:t>
      </w:r>
      <w:r w:rsidRPr="00B440AC">
        <w:rPr>
          <w:rFonts w:eastAsia="Times New Roman" w:cstheme="minorHAnsi"/>
          <w:lang w:eastAsia="en-CA"/>
        </w:rPr>
        <w:lastRenderedPageBreak/>
        <w:t xml:space="preserve">was inferred using the </w:t>
      </w:r>
      <w:proofErr w:type="spellStart"/>
      <w:r w:rsidRPr="00B440AC">
        <w:rPr>
          <w:rFonts w:eastAsia="Times New Roman" w:cstheme="minorHAnsi"/>
          <w:lang w:eastAsia="en-CA"/>
        </w:rPr>
        <w:t>subtree</w:t>
      </w:r>
      <w:proofErr w:type="spellEnd"/>
      <w:r w:rsidRPr="00B440AC">
        <w:rPr>
          <w:rFonts w:eastAsia="Times New Roman" w:cstheme="minorHAnsi"/>
          <w:lang w:eastAsia="en-CA"/>
        </w:rPr>
        <w:t>-pruning-</w:t>
      </w:r>
      <w:proofErr w:type="spellStart"/>
      <w:r w:rsidRPr="00B440AC">
        <w:rPr>
          <w:rFonts w:eastAsia="Times New Roman" w:cstheme="minorHAnsi"/>
          <w:lang w:eastAsia="en-CA"/>
        </w:rPr>
        <w:t>regrafting</w:t>
      </w:r>
      <w:proofErr w:type="spellEnd"/>
      <w:r w:rsidRPr="00B440AC">
        <w:rPr>
          <w:rFonts w:eastAsia="Times New Roman" w:cstheme="minorHAnsi"/>
          <w:lang w:eastAsia="en-CA"/>
        </w:rPr>
        <w:t xml:space="preserve"> (SPR) method with 500 bootstrap repetitions in MEGA</w:t>
      </w:r>
      <w:r>
        <w:rPr>
          <w:rFonts w:eastAsia="Times New Roman" w:cstheme="minorHAnsi"/>
          <w:lang w:eastAsia="en-CA"/>
        </w:rPr>
        <w:t>X</w:t>
      </w:r>
      <w:r w:rsidRPr="00B440AC">
        <w:rPr>
          <w:rFonts w:eastAsia="Times New Roman" w:cstheme="minorHAnsi"/>
          <w:lang w:eastAsia="en-CA"/>
        </w:rPr>
        <w:t xml:space="preserve">. Bootstrap support values greater than </w:t>
      </w:r>
      <w:r>
        <w:rPr>
          <w:rFonts w:eastAsia="Times New Roman" w:cstheme="minorHAnsi"/>
          <w:lang w:eastAsia="en-CA"/>
        </w:rPr>
        <w:t>50</w:t>
      </w:r>
      <w:r w:rsidRPr="00B440AC">
        <w:rPr>
          <w:rFonts w:eastAsia="Times New Roman" w:cstheme="minorHAnsi"/>
          <w:lang w:eastAsia="en-CA"/>
        </w:rPr>
        <w:t xml:space="preserve"> are shown at major nodes in the tree.</w:t>
      </w:r>
      <w:r w:rsidRPr="00450CB4">
        <w:t xml:space="preserve"> </w:t>
      </w:r>
      <w:r w:rsidRPr="00450CB4">
        <w:rPr>
          <w:rFonts w:eastAsia="Times New Roman" w:cstheme="minorHAnsi"/>
          <w:lang w:eastAsia="en-CA"/>
        </w:rPr>
        <w:t>The color legend is on the figure.</w:t>
      </w:r>
    </w:p>
    <w:p w:rsidR="00BF133C" w:rsidRPr="00B440A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</w:p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  <w:bookmarkStart w:id="2" w:name="_Hlk57375443"/>
      <w:r w:rsidRPr="00B440AC">
        <w:rPr>
          <w:rFonts w:cstheme="minorHAnsi"/>
          <w:b/>
          <w:bCs/>
          <w:iCs/>
        </w:rPr>
        <w:t>Figure S</w:t>
      </w:r>
      <w:r>
        <w:rPr>
          <w:rFonts w:cstheme="minorHAnsi"/>
          <w:b/>
          <w:bCs/>
          <w:iCs/>
        </w:rPr>
        <w:t>6</w:t>
      </w:r>
      <w:r w:rsidRPr="00B440AC">
        <w:rPr>
          <w:rFonts w:cstheme="minorHAnsi"/>
          <w:b/>
          <w:bCs/>
          <w:iCs/>
        </w:rPr>
        <w:t xml:space="preserve">. Maximum Parsimony (MP) phylogeny of 136 complete </w:t>
      </w:r>
      <w:proofErr w:type="spellStart"/>
      <w:r w:rsidRPr="00B440AC">
        <w:rPr>
          <w:rFonts w:cstheme="minorHAnsi"/>
          <w:b/>
          <w:bCs/>
          <w:iCs/>
        </w:rPr>
        <w:t>mtDNA</w:t>
      </w:r>
      <w:proofErr w:type="spellEnd"/>
      <w:r w:rsidRPr="00B440AC">
        <w:rPr>
          <w:rFonts w:cstheme="minorHAnsi"/>
          <w:b/>
          <w:bCs/>
          <w:iCs/>
        </w:rPr>
        <w:t xml:space="preserve"> sequences of the </w:t>
      </w:r>
      <w:r w:rsidRPr="00B440AC">
        <w:rPr>
          <w:rFonts w:cstheme="minorHAnsi"/>
          <w:b/>
          <w:bCs/>
          <w:i/>
          <w:iCs/>
        </w:rPr>
        <w:t xml:space="preserve">Plasmodium </w:t>
      </w:r>
      <w:r w:rsidRPr="00B440AC">
        <w:rPr>
          <w:rFonts w:cstheme="minorHAnsi"/>
          <w:b/>
          <w:bCs/>
          <w:iCs/>
        </w:rPr>
        <w:t xml:space="preserve">parasites showing only the Asian primate </w:t>
      </w:r>
      <w:r>
        <w:rPr>
          <w:rFonts w:cstheme="minorHAnsi"/>
          <w:b/>
          <w:bCs/>
          <w:iCs/>
        </w:rPr>
        <w:t>P</w:t>
      </w:r>
      <w:r w:rsidRPr="00B440AC">
        <w:rPr>
          <w:rFonts w:cstheme="minorHAnsi"/>
          <w:b/>
          <w:bCs/>
          <w:iCs/>
        </w:rPr>
        <w:t>lasmodia</w:t>
      </w:r>
    </w:p>
    <w:bookmarkEnd w:id="2"/>
    <w:p w:rsidR="00BF133C" w:rsidRPr="00B440A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  <w:r w:rsidRPr="00B440AC">
        <w:rPr>
          <w:rFonts w:eastAsia="Times New Roman" w:cstheme="minorHAnsi"/>
          <w:lang w:eastAsia="en-CA"/>
        </w:rPr>
        <w:t xml:space="preserve">Maximum Parsimony (MP) tree inferred in a comparison of 136 sequences using the complete </w:t>
      </w:r>
      <w:proofErr w:type="spellStart"/>
      <w:r w:rsidRPr="00B440AC">
        <w:rPr>
          <w:rFonts w:eastAsia="Times New Roman" w:cstheme="minorHAnsi"/>
          <w:lang w:eastAsia="en-CA"/>
        </w:rPr>
        <w:t>mtDNA</w:t>
      </w:r>
      <w:proofErr w:type="spellEnd"/>
      <w:r w:rsidRPr="00B440AC">
        <w:rPr>
          <w:rFonts w:eastAsia="Times New Roman" w:cstheme="minorHAnsi"/>
          <w:lang w:eastAsia="en-CA"/>
        </w:rPr>
        <w:t xml:space="preserve"> genome of </w:t>
      </w:r>
      <w:r w:rsidRPr="00B440AC">
        <w:rPr>
          <w:rFonts w:eastAsia="Times New Roman" w:cstheme="minorHAnsi"/>
          <w:i/>
          <w:lang w:eastAsia="en-CA"/>
        </w:rPr>
        <w:t xml:space="preserve">Plasmodium </w:t>
      </w:r>
      <w:r w:rsidRPr="00B440AC">
        <w:rPr>
          <w:rFonts w:eastAsia="Times New Roman" w:cstheme="minorHAnsi"/>
          <w:lang w:eastAsia="en-CA"/>
        </w:rPr>
        <w:t xml:space="preserve">sp. parasites. The MP tree was created using the </w:t>
      </w:r>
      <w:proofErr w:type="spellStart"/>
      <w:r w:rsidRPr="00B440AC">
        <w:rPr>
          <w:rFonts w:eastAsia="Times New Roman" w:cstheme="minorHAnsi"/>
          <w:lang w:eastAsia="en-CA"/>
        </w:rPr>
        <w:t>Subtree</w:t>
      </w:r>
      <w:proofErr w:type="spellEnd"/>
      <w:r w:rsidRPr="00B440AC">
        <w:rPr>
          <w:rFonts w:eastAsia="Times New Roman" w:cstheme="minorHAnsi"/>
          <w:lang w:eastAsia="en-CA"/>
        </w:rPr>
        <w:t>-Pruning-</w:t>
      </w:r>
      <w:proofErr w:type="spellStart"/>
      <w:r w:rsidRPr="00B440AC">
        <w:rPr>
          <w:rFonts w:eastAsia="Times New Roman" w:cstheme="minorHAnsi"/>
          <w:lang w:eastAsia="en-CA"/>
        </w:rPr>
        <w:t>Regrafting</w:t>
      </w:r>
      <w:proofErr w:type="spellEnd"/>
      <w:r w:rsidRPr="00B440AC">
        <w:rPr>
          <w:rFonts w:eastAsia="Times New Roman" w:cstheme="minorHAnsi"/>
          <w:lang w:eastAsia="en-CA"/>
        </w:rPr>
        <w:t xml:space="preserve"> (SPR) method with 500 bootstrap repetitions. </w:t>
      </w:r>
      <w:r w:rsidRPr="00B440AC">
        <w:rPr>
          <w:rFonts w:eastAsia="Times New Roman" w:cstheme="minorHAnsi"/>
          <w:shd w:val="clear" w:color="auto" w:fill="FFFFFF"/>
          <w:lang w:eastAsia="en-CA"/>
        </w:rPr>
        <w:t>This tree only shows the individual sequences that make up the Asian plasmodia clades</w:t>
      </w:r>
      <w:r w:rsidRPr="00B440AC">
        <w:rPr>
          <w:rFonts w:eastAsia="Times New Roman" w:cstheme="minorHAnsi"/>
          <w:lang w:eastAsia="en-CA"/>
        </w:rPr>
        <w:t xml:space="preserve">. Bootstrap support values greater than </w:t>
      </w:r>
      <w:r>
        <w:rPr>
          <w:rFonts w:eastAsia="Times New Roman" w:cstheme="minorHAnsi"/>
          <w:lang w:eastAsia="en-CA"/>
        </w:rPr>
        <w:t>5</w:t>
      </w:r>
      <w:r w:rsidRPr="00B440AC">
        <w:rPr>
          <w:rFonts w:eastAsia="Times New Roman" w:cstheme="minorHAnsi"/>
          <w:lang w:eastAsia="en-CA"/>
        </w:rPr>
        <w:t>0 are shown at major nodes in the tree.</w:t>
      </w:r>
      <w:r>
        <w:rPr>
          <w:rFonts w:eastAsia="Times New Roman" w:cstheme="minorHAnsi"/>
          <w:lang w:eastAsia="en-CA"/>
        </w:rPr>
        <w:t xml:space="preserve"> Color legend is indicated on the figure.</w:t>
      </w:r>
    </w:p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</w:p>
    <w:p w:rsidR="00BF133C" w:rsidRPr="00B440AC" w:rsidRDefault="00BF133C" w:rsidP="00BF133C">
      <w:pPr>
        <w:spacing w:after="0" w:line="240" w:lineRule="auto"/>
        <w:rPr>
          <w:rFonts w:cstheme="minorHAnsi"/>
          <w:b/>
          <w:bCs/>
          <w:iCs/>
        </w:rPr>
      </w:pPr>
      <w:r w:rsidRPr="00B440AC">
        <w:rPr>
          <w:rFonts w:cstheme="minorHAnsi"/>
          <w:b/>
          <w:bCs/>
          <w:iCs/>
        </w:rPr>
        <w:t>Figure S</w:t>
      </w:r>
      <w:r>
        <w:rPr>
          <w:rFonts w:cstheme="minorHAnsi"/>
          <w:b/>
          <w:bCs/>
          <w:iCs/>
        </w:rPr>
        <w:t>7</w:t>
      </w:r>
      <w:r w:rsidRPr="00B440AC">
        <w:rPr>
          <w:rFonts w:cstheme="minorHAnsi"/>
          <w:b/>
          <w:bCs/>
          <w:iCs/>
        </w:rPr>
        <w:t xml:space="preserve">. Maximum Parsimony (MP) phylogeny of 136 complete </w:t>
      </w:r>
      <w:proofErr w:type="spellStart"/>
      <w:r w:rsidRPr="00B440AC">
        <w:rPr>
          <w:rFonts w:cstheme="minorHAnsi"/>
          <w:b/>
          <w:bCs/>
          <w:iCs/>
        </w:rPr>
        <w:t>mtDNA</w:t>
      </w:r>
      <w:proofErr w:type="spellEnd"/>
      <w:r w:rsidRPr="00B440AC">
        <w:rPr>
          <w:rFonts w:cstheme="minorHAnsi"/>
          <w:b/>
          <w:bCs/>
          <w:iCs/>
        </w:rPr>
        <w:t xml:space="preserve"> sequences of the </w:t>
      </w:r>
      <w:r w:rsidRPr="00B440AC">
        <w:rPr>
          <w:rFonts w:cstheme="minorHAnsi"/>
          <w:b/>
          <w:bCs/>
          <w:i/>
          <w:iCs/>
        </w:rPr>
        <w:t xml:space="preserve">Plasmodium </w:t>
      </w:r>
      <w:r w:rsidRPr="00B440AC">
        <w:rPr>
          <w:rFonts w:cstheme="minorHAnsi"/>
          <w:b/>
          <w:bCs/>
          <w:iCs/>
        </w:rPr>
        <w:t xml:space="preserve">parasites showing only </w:t>
      </w:r>
      <w:r w:rsidRPr="00B440AC">
        <w:rPr>
          <w:rFonts w:cstheme="minorHAnsi"/>
          <w:b/>
          <w:bCs/>
          <w:i/>
          <w:iCs/>
        </w:rPr>
        <w:t xml:space="preserve">P. </w:t>
      </w:r>
      <w:proofErr w:type="spellStart"/>
      <w:r w:rsidRPr="00B440AC">
        <w:rPr>
          <w:rFonts w:cstheme="minorHAnsi"/>
          <w:b/>
          <w:bCs/>
          <w:i/>
          <w:iCs/>
        </w:rPr>
        <w:t>hylobati</w:t>
      </w:r>
      <w:proofErr w:type="spellEnd"/>
      <w:r w:rsidRPr="00B440AC">
        <w:rPr>
          <w:rFonts w:cstheme="minorHAnsi"/>
          <w:b/>
          <w:bCs/>
          <w:iCs/>
        </w:rPr>
        <w:t xml:space="preserve">, </w:t>
      </w:r>
      <w:proofErr w:type="spellStart"/>
      <w:r w:rsidRPr="00B440AC">
        <w:rPr>
          <w:rFonts w:cstheme="minorHAnsi"/>
          <w:b/>
          <w:bCs/>
          <w:i/>
          <w:iCs/>
        </w:rPr>
        <w:t>Pongo</w:t>
      </w:r>
      <w:proofErr w:type="spellEnd"/>
      <w:r w:rsidRPr="00B440AC">
        <w:rPr>
          <w:rFonts w:cstheme="minorHAnsi"/>
          <w:b/>
          <w:bCs/>
          <w:iCs/>
        </w:rPr>
        <w:t xml:space="preserve"> 1, </w:t>
      </w:r>
      <w:r w:rsidRPr="00B440AC">
        <w:rPr>
          <w:rFonts w:cstheme="minorHAnsi"/>
          <w:b/>
          <w:bCs/>
          <w:i/>
          <w:iCs/>
        </w:rPr>
        <w:t xml:space="preserve">P. </w:t>
      </w:r>
      <w:proofErr w:type="spellStart"/>
      <w:r w:rsidRPr="00B440AC">
        <w:rPr>
          <w:rFonts w:cstheme="minorHAnsi"/>
          <w:b/>
          <w:bCs/>
          <w:i/>
          <w:iCs/>
        </w:rPr>
        <w:t>inui</w:t>
      </w:r>
      <w:proofErr w:type="spellEnd"/>
      <w:r w:rsidRPr="00B440AC">
        <w:rPr>
          <w:rFonts w:cstheme="minorHAnsi"/>
          <w:b/>
          <w:bCs/>
          <w:iCs/>
        </w:rPr>
        <w:t xml:space="preserve"> and </w:t>
      </w:r>
      <w:proofErr w:type="spellStart"/>
      <w:r w:rsidRPr="00B440AC">
        <w:rPr>
          <w:rFonts w:cstheme="minorHAnsi"/>
          <w:b/>
          <w:bCs/>
          <w:i/>
          <w:iCs/>
        </w:rPr>
        <w:t>Pongo</w:t>
      </w:r>
      <w:proofErr w:type="spellEnd"/>
      <w:r w:rsidRPr="00B440AC">
        <w:rPr>
          <w:rFonts w:cstheme="minorHAnsi"/>
          <w:b/>
          <w:bCs/>
          <w:iCs/>
        </w:rPr>
        <w:t xml:space="preserve"> 2 Plasmodia</w:t>
      </w:r>
    </w:p>
    <w:p w:rsidR="00BF133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  <w:r w:rsidRPr="00B440AC">
        <w:rPr>
          <w:rFonts w:eastAsia="Times New Roman" w:cstheme="minorHAnsi"/>
          <w:lang w:eastAsia="en-CA"/>
        </w:rPr>
        <w:t xml:space="preserve">Maximum Parsimony (MP) tree inferred in a comparison of 136 sequences using the complete </w:t>
      </w:r>
      <w:proofErr w:type="spellStart"/>
      <w:r w:rsidRPr="00B440AC">
        <w:rPr>
          <w:rFonts w:eastAsia="Times New Roman" w:cstheme="minorHAnsi"/>
          <w:lang w:eastAsia="en-CA"/>
        </w:rPr>
        <w:t>mtDNA</w:t>
      </w:r>
      <w:proofErr w:type="spellEnd"/>
      <w:r w:rsidRPr="00B440AC">
        <w:rPr>
          <w:rFonts w:eastAsia="Times New Roman" w:cstheme="minorHAnsi"/>
          <w:lang w:eastAsia="en-CA"/>
        </w:rPr>
        <w:t xml:space="preserve"> genome of </w:t>
      </w:r>
      <w:r w:rsidRPr="00B440AC">
        <w:rPr>
          <w:rFonts w:eastAsia="Times New Roman" w:cstheme="minorHAnsi"/>
          <w:i/>
          <w:lang w:eastAsia="en-CA"/>
        </w:rPr>
        <w:t xml:space="preserve">Plasmodium </w:t>
      </w:r>
      <w:r w:rsidRPr="00B440AC">
        <w:rPr>
          <w:rFonts w:eastAsia="Times New Roman" w:cstheme="minorHAnsi"/>
          <w:lang w:eastAsia="en-CA"/>
        </w:rPr>
        <w:t xml:space="preserve">sp. parasites. The MP tree was created using the </w:t>
      </w:r>
      <w:proofErr w:type="spellStart"/>
      <w:r w:rsidRPr="00B440AC">
        <w:rPr>
          <w:rFonts w:eastAsia="Times New Roman" w:cstheme="minorHAnsi"/>
          <w:lang w:eastAsia="en-CA"/>
        </w:rPr>
        <w:t>Subtree</w:t>
      </w:r>
      <w:proofErr w:type="spellEnd"/>
      <w:r w:rsidRPr="00B440AC">
        <w:rPr>
          <w:rFonts w:eastAsia="Times New Roman" w:cstheme="minorHAnsi"/>
          <w:lang w:eastAsia="en-CA"/>
        </w:rPr>
        <w:t>-Pruning-</w:t>
      </w:r>
      <w:proofErr w:type="spellStart"/>
      <w:r w:rsidRPr="00B440AC">
        <w:rPr>
          <w:rFonts w:eastAsia="Times New Roman" w:cstheme="minorHAnsi"/>
          <w:lang w:eastAsia="en-CA"/>
        </w:rPr>
        <w:t>Regrafting</w:t>
      </w:r>
      <w:proofErr w:type="spellEnd"/>
      <w:r w:rsidRPr="00B440AC">
        <w:rPr>
          <w:rFonts w:eastAsia="Times New Roman" w:cstheme="minorHAnsi"/>
          <w:lang w:eastAsia="en-CA"/>
        </w:rPr>
        <w:t xml:space="preserve"> (SPR) method with 500 bootstrap repetitions. </w:t>
      </w:r>
      <w:r w:rsidRPr="00B440AC">
        <w:rPr>
          <w:rFonts w:eastAsia="Times New Roman" w:cstheme="minorHAnsi"/>
          <w:shd w:val="clear" w:color="auto" w:fill="FFFFFF"/>
          <w:lang w:eastAsia="en-CA"/>
        </w:rPr>
        <w:t xml:space="preserve">This tree only shows the individual sequences that make up the </w:t>
      </w:r>
      <w:r w:rsidRPr="00B440AC">
        <w:rPr>
          <w:rFonts w:eastAsia="Times New Roman" w:cstheme="minorHAnsi"/>
          <w:i/>
          <w:shd w:val="clear" w:color="auto" w:fill="FFFFFF"/>
          <w:lang w:eastAsia="en-CA"/>
        </w:rPr>
        <w:t xml:space="preserve">P. </w:t>
      </w:r>
      <w:proofErr w:type="spellStart"/>
      <w:r w:rsidRPr="00B440AC">
        <w:rPr>
          <w:rFonts w:eastAsia="Times New Roman" w:cstheme="minorHAnsi"/>
          <w:i/>
          <w:shd w:val="clear" w:color="auto" w:fill="FFFFFF"/>
          <w:lang w:eastAsia="en-CA"/>
        </w:rPr>
        <w:t>inui</w:t>
      </w:r>
      <w:proofErr w:type="spellEnd"/>
      <w:r w:rsidRPr="00B440AC">
        <w:rPr>
          <w:rFonts w:eastAsia="Times New Roman" w:cstheme="minorHAnsi"/>
          <w:shd w:val="clear" w:color="auto" w:fill="FFFFFF"/>
          <w:lang w:eastAsia="en-CA"/>
        </w:rPr>
        <w:t xml:space="preserve"> and </w:t>
      </w:r>
      <w:proofErr w:type="spellStart"/>
      <w:r w:rsidRPr="00B440AC">
        <w:rPr>
          <w:rFonts w:eastAsia="Times New Roman" w:cstheme="minorHAnsi"/>
          <w:i/>
          <w:shd w:val="clear" w:color="auto" w:fill="FFFFFF"/>
          <w:lang w:eastAsia="en-CA"/>
        </w:rPr>
        <w:t>Pongo</w:t>
      </w:r>
      <w:proofErr w:type="spellEnd"/>
      <w:r w:rsidRPr="00B440AC">
        <w:rPr>
          <w:rFonts w:eastAsia="Times New Roman" w:cstheme="minorHAnsi"/>
          <w:shd w:val="clear" w:color="auto" w:fill="FFFFFF"/>
          <w:lang w:eastAsia="en-CA"/>
        </w:rPr>
        <w:t xml:space="preserve"> 2 </w:t>
      </w:r>
      <w:r w:rsidRPr="00B440AC">
        <w:rPr>
          <w:rFonts w:eastAsia="Times New Roman" w:cstheme="minorHAnsi"/>
          <w:i/>
          <w:shd w:val="clear" w:color="auto" w:fill="FFFFFF"/>
          <w:lang w:eastAsia="en-CA"/>
        </w:rPr>
        <w:t>Plasmodium</w:t>
      </w:r>
      <w:r w:rsidRPr="00B440AC">
        <w:rPr>
          <w:rFonts w:eastAsia="Times New Roman" w:cstheme="minorHAnsi"/>
          <w:shd w:val="clear" w:color="auto" w:fill="FFFFFF"/>
          <w:lang w:eastAsia="en-CA"/>
        </w:rPr>
        <w:t xml:space="preserve"> clades</w:t>
      </w:r>
      <w:r w:rsidRPr="00B440AC">
        <w:rPr>
          <w:rFonts w:eastAsia="Times New Roman" w:cstheme="minorHAnsi"/>
          <w:lang w:eastAsia="en-CA"/>
        </w:rPr>
        <w:t xml:space="preserve">. Bootstrap support values greater than </w:t>
      </w:r>
      <w:r>
        <w:rPr>
          <w:rFonts w:eastAsia="Times New Roman" w:cstheme="minorHAnsi"/>
          <w:lang w:eastAsia="en-CA"/>
        </w:rPr>
        <w:t>5</w:t>
      </w:r>
      <w:r w:rsidRPr="00B440AC">
        <w:rPr>
          <w:rFonts w:eastAsia="Times New Roman" w:cstheme="minorHAnsi"/>
          <w:lang w:eastAsia="en-CA"/>
        </w:rPr>
        <w:t>0 are shown at major nodes in the tree.</w:t>
      </w:r>
      <w:r w:rsidRPr="00450CB4">
        <w:t xml:space="preserve"> </w:t>
      </w:r>
      <w:r w:rsidRPr="00450CB4">
        <w:rPr>
          <w:rFonts w:eastAsia="Times New Roman" w:cstheme="minorHAnsi"/>
          <w:lang w:eastAsia="en-CA"/>
        </w:rPr>
        <w:t>Color legend is indicated on the figure.</w:t>
      </w:r>
    </w:p>
    <w:p w:rsidR="00BF133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</w:p>
    <w:p w:rsidR="00BF133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</w:p>
    <w:p w:rsidR="00BF133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</w:p>
    <w:p w:rsidR="00BF133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</w:p>
    <w:p w:rsidR="00BF133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</w:p>
    <w:tbl>
      <w:tblPr>
        <w:tblpPr w:leftFromText="180" w:rightFromText="180" w:horzAnchor="page" w:tblpX="705" w:tblpY="-1440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678"/>
        <w:gridCol w:w="2693"/>
      </w:tblGrid>
      <w:tr w:rsidR="00BF133C" w:rsidRPr="00B440AC" w:rsidTr="00EB1B69"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33C" w:rsidRPr="00B440AC" w:rsidRDefault="00BF133C" w:rsidP="00EB1B69">
            <w:pPr>
              <w:spacing w:before="240" w:after="0" w:line="240" w:lineRule="auto"/>
              <w:rPr>
                <w:rFonts w:eastAsia="Times New Roman" w:cstheme="minorHAnsi"/>
                <w:lang w:eastAsia="en-CA"/>
              </w:rPr>
            </w:pPr>
          </w:p>
          <w:p w:rsidR="00BF133C" w:rsidRPr="00B440AC" w:rsidRDefault="00BF133C" w:rsidP="00EB1B69">
            <w:pPr>
              <w:spacing w:before="240" w:after="0" w:line="240" w:lineRule="auto"/>
              <w:rPr>
                <w:rFonts w:eastAsia="Times New Roman" w:cstheme="minorHAnsi"/>
                <w:b/>
                <w:bCs/>
                <w:lang w:eastAsia="en-CA"/>
              </w:rPr>
            </w:pPr>
            <w:r>
              <w:rPr>
                <w:rFonts w:eastAsia="Times New Roman" w:cstheme="minorHAnsi"/>
                <w:b/>
                <w:bCs/>
                <w:lang w:eastAsia="en-CA"/>
              </w:rPr>
              <w:t>Supplementary Table</w:t>
            </w:r>
          </w:p>
          <w:p w:rsidR="00BF133C" w:rsidRPr="00B440AC" w:rsidRDefault="00BF133C" w:rsidP="00EB1B69">
            <w:pPr>
              <w:spacing w:before="240" w:after="0" w:line="240" w:lineRule="auto"/>
              <w:rPr>
                <w:rFonts w:eastAsia="Times New Roman" w:cstheme="minorHAnsi"/>
                <w:lang w:eastAsia="en-CA"/>
              </w:rPr>
            </w:pPr>
            <w:r w:rsidRPr="00CC2B78">
              <w:rPr>
                <w:rFonts w:eastAsia="Times New Roman" w:cstheme="minorHAnsi"/>
                <w:b/>
                <w:bCs/>
                <w:lang w:eastAsia="en-CA"/>
              </w:rPr>
              <w:lastRenderedPageBreak/>
              <w:t xml:space="preserve">Table </w:t>
            </w:r>
            <w:r>
              <w:rPr>
                <w:rFonts w:eastAsia="Times New Roman" w:cstheme="minorHAnsi"/>
                <w:b/>
                <w:bCs/>
                <w:lang w:eastAsia="en-CA"/>
              </w:rPr>
              <w:t>S</w:t>
            </w:r>
            <w:r w:rsidRPr="00CC2B78">
              <w:rPr>
                <w:rFonts w:eastAsia="Times New Roman" w:cstheme="minorHAnsi"/>
                <w:b/>
                <w:bCs/>
                <w:lang w:eastAsia="en-CA"/>
              </w:rPr>
              <w:t>1</w:t>
            </w:r>
            <w:r>
              <w:rPr>
                <w:rFonts w:eastAsia="Times New Roman" w:cstheme="minorHAnsi"/>
                <w:b/>
                <w:bCs/>
                <w:lang w:eastAsia="en-CA"/>
              </w:rPr>
              <w:t>.</w:t>
            </w:r>
            <w:r w:rsidRPr="00CC2B78">
              <w:rPr>
                <w:rFonts w:eastAsia="Times New Roman" w:cstheme="minorHAnsi"/>
                <w:i/>
                <w:iCs/>
                <w:lang w:eastAsia="en-CA"/>
              </w:rPr>
              <w:t xml:space="preserve"> </w:t>
            </w:r>
            <w:r w:rsidRPr="00B440AC">
              <w:rPr>
                <w:rFonts w:eastAsia="Times New Roman" w:cstheme="minorHAnsi"/>
                <w:i/>
                <w:iCs/>
                <w:lang w:eastAsia="en-CA"/>
              </w:rPr>
              <w:t>Plasmodium</w:t>
            </w:r>
            <w:r w:rsidRPr="00B440AC">
              <w:rPr>
                <w:rFonts w:eastAsia="Times New Roman" w:cstheme="minorHAnsi"/>
                <w:lang w:eastAsia="en-CA"/>
              </w:rPr>
              <w:t xml:space="preserve"> mitochondrial DNA sequences used in this study and </w:t>
            </w:r>
            <w:proofErr w:type="spellStart"/>
            <w:r w:rsidRPr="00B440AC">
              <w:rPr>
                <w:rFonts w:eastAsia="Times New Roman" w:cstheme="minorHAnsi"/>
                <w:lang w:eastAsia="en-CA"/>
              </w:rPr>
              <w:t>Gen</w:t>
            </w:r>
            <w:r>
              <w:rPr>
                <w:rFonts w:eastAsia="Times New Roman" w:cstheme="minorHAnsi"/>
                <w:lang w:eastAsia="en-CA"/>
              </w:rPr>
              <w:t>B</w:t>
            </w:r>
            <w:r w:rsidRPr="00B440AC">
              <w:rPr>
                <w:rFonts w:eastAsia="Times New Roman" w:cstheme="minorHAnsi"/>
                <w:lang w:eastAsia="en-CA"/>
              </w:rPr>
              <w:t>ank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 xml:space="preserve"> accession numbers (Common names for infected species adapted in part from </w:t>
            </w:r>
            <w:proofErr w:type="spellStart"/>
            <w:r w:rsidRPr="00B440AC">
              <w:rPr>
                <w:rFonts w:eastAsia="Times New Roman" w:cstheme="minorHAnsi"/>
                <w:lang w:eastAsia="en-CA"/>
              </w:rPr>
              <w:t>Muehlenbein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 xml:space="preserve"> </w:t>
            </w:r>
            <w:r w:rsidRPr="00B440AC">
              <w:rPr>
                <w:rFonts w:eastAsia="Times New Roman" w:cstheme="minorHAnsi"/>
                <w:i/>
                <w:iCs/>
                <w:lang w:eastAsia="en-CA"/>
              </w:rPr>
              <w:t>et al</w:t>
            </w:r>
            <w:r w:rsidRPr="00B440AC">
              <w:rPr>
                <w:rFonts w:eastAsia="Times New Roman" w:cstheme="minorHAnsi"/>
                <w:lang w:eastAsia="en-CA"/>
              </w:rPr>
              <w:t xml:space="preserve">., 2015 Supplemental Table 1 and references therein, as well as sequence information available in </w:t>
            </w:r>
            <w:proofErr w:type="spellStart"/>
            <w:r w:rsidRPr="00B440AC">
              <w:rPr>
                <w:rFonts w:eastAsia="Times New Roman" w:cstheme="minorHAnsi"/>
                <w:lang w:eastAsia="en-CA"/>
              </w:rPr>
              <w:t>GenBank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>)</w:t>
            </w:r>
          </w:p>
          <w:p w:rsidR="00BF133C" w:rsidRPr="00B440AC" w:rsidRDefault="00BF133C" w:rsidP="00EB1B69">
            <w:pPr>
              <w:spacing w:before="240" w:after="0" w:line="240" w:lineRule="auto"/>
              <w:rPr>
                <w:rFonts w:eastAsia="Times New Roman" w:cstheme="minorHAnsi"/>
                <w:lang w:eastAsia="en-CA"/>
              </w:rPr>
            </w:pPr>
          </w:p>
        </w:tc>
      </w:tr>
      <w:tr w:rsidR="00BF133C" w:rsidRPr="00B440AC" w:rsidTr="00EB1B69"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133C" w:rsidRPr="00CC2B78" w:rsidRDefault="00BF133C" w:rsidP="00EB1B6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CA"/>
              </w:rPr>
            </w:pPr>
            <w:r w:rsidRPr="00CC2B78">
              <w:rPr>
                <w:rFonts w:eastAsia="Times New Roman" w:cstheme="minorHAnsi"/>
                <w:b/>
                <w:bCs/>
                <w:i/>
                <w:lang w:eastAsia="en-CA"/>
              </w:rPr>
              <w:lastRenderedPageBreak/>
              <w:t>Plasmodium</w:t>
            </w:r>
            <w:r w:rsidRPr="00CC2B78">
              <w:rPr>
                <w:rFonts w:eastAsia="Times New Roman" w:cstheme="minorHAnsi"/>
                <w:b/>
                <w:bCs/>
                <w:lang w:eastAsia="en-CA"/>
              </w:rPr>
              <w:t xml:space="preserve"> species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133C" w:rsidRPr="00CC2B78" w:rsidRDefault="00BF133C" w:rsidP="00EB1B6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CA"/>
              </w:rPr>
            </w:pPr>
            <w:proofErr w:type="spellStart"/>
            <w:r w:rsidRPr="00CC2B78">
              <w:rPr>
                <w:rFonts w:eastAsia="Times New Roman" w:cstheme="minorHAnsi"/>
                <w:b/>
                <w:bCs/>
                <w:lang w:eastAsia="en-CA"/>
              </w:rPr>
              <w:t>GenBank</w:t>
            </w:r>
            <w:proofErr w:type="spellEnd"/>
            <w:r w:rsidRPr="00CC2B78">
              <w:rPr>
                <w:rFonts w:eastAsia="Times New Roman" w:cstheme="minorHAnsi"/>
                <w:b/>
                <w:bCs/>
                <w:lang w:eastAsia="en-CA"/>
              </w:rPr>
              <w:t xml:space="preserve"> Accession Number (</w:t>
            </w:r>
            <w:r w:rsidRPr="00CC2B78">
              <w:rPr>
                <w:rFonts w:eastAsia="Times New Roman" w:cstheme="minorHAnsi"/>
                <w:b/>
                <w:bCs/>
                <w:i/>
                <w:iCs/>
                <w:lang w:eastAsia="en-CA"/>
              </w:rPr>
              <w:t>Plasmodium</w:t>
            </w:r>
            <w:r w:rsidRPr="00CC2B78">
              <w:rPr>
                <w:rFonts w:eastAsia="Times New Roman" w:cstheme="minorHAnsi"/>
                <w:b/>
                <w:bCs/>
                <w:lang w:eastAsia="en-CA"/>
              </w:rPr>
              <w:t xml:space="preserve"> host source)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BF133C" w:rsidRPr="00CC2B78" w:rsidRDefault="00BF133C" w:rsidP="00EB1B6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CA"/>
              </w:rPr>
            </w:pPr>
            <w:r w:rsidRPr="00CC2B78">
              <w:rPr>
                <w:rFonts w:eastAsia="Times New Roman" w:cstheme="minorHAnsi"/>
                <w:b/>
                <w:bCs/>
                <w:lang w:eastAsia="en-CA"/>
              </w:rPr>
              <w:t>Host Taxonomic Groups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cynomolgi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AB434919, AB444121-AB444131 (Macaques), KJ569865-KJ569868 (Macaques)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knowlesi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 xml:space="preserve">AB444106-AB444108, AY598141, AY722797 </w:t>
            </w:r>
            <w:r w:rsidRPr="00B440AC">
              <w:rPr>
                <w:rFonts w:cstheme="minorHAnsi"/>
              </w:rPr>
              <w:t>(</w:t>
            </w:r>
            <w:r w:rsidRPr="00B440AC">
              <w:rPr>
                <w:rFonts w:eastAsia="Times New Roman" w:cstheme="minorHAnsi"/>
                <w:lang w:eastAsia="en-CA"/>
              </w:rPr>
              <w:t xml:space="preserve">Malayan MRA-487), </w:t>
            </w:r>
          </w:p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EU880467, EU880470 (Humans)</w:t>
            </w:r>
          </w:p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EU880475, EU880484, EU880489 (Long-tailed macaque)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 and Humans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fieldi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AB444132-AB444133 (Macaques), KJ569861-KJ569864 (Pig-tailed macaques), AB354574 (Macaques)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r w:rsidRPr="00B440AC">
              <w:rPr>
                <w:rFonts w:eastAsia="Times New Roman" w:cstheme="minorHAnsi"/>
                <w:lang w:eastAsia="en-CA"/>
              </w:rPr>
              <w:t>sp. (</w:t>
            </w:r>
            <w:r w:rsidRPr="00B440AC">
              <w:rPr>
                <w:rFonts w:eastAsia="Times New Roman" w:cstheme="minorHAnsi"/>
                <w:i/>
                <w:lang w:eastAsia="en-CA"/>
              </w:rPr>
              <w:t xml:space="preserve">P.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pygmaeus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>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JQ308530-JQ308534, KJ569804 KJ569833</w:t>
            </w:r>
          </w:p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(</w:t>
            </w:r>
            <w:proofErr w:type="spellStart"/>
            <w:r w:rsidRPr="00B440AC">
              <w:rPr>
                <w:rFonts w:eastAsia="Times New Roman" w:cstheme="minorHAnsi"/>
                <w:lang w:eastAsia="en-CA"/>
              </w:rPr>
              <w:t>Bornean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 xml:space="preserve"> Orangutans)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Orangutans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inui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KJ569834-KJ569850 (Pig-tailed macaques), GQ355482-leaf monkey (Macaques)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</w:t>
            </w:r>
            <w:r w:rsidRPr="00B440AC">
              <w:rPr>
                <w:rFonts w:eastAsia="Times New Roman" w:cstheme="minorHAnsi"/>
                <w:lang w:eastAsia="en-CA"/>
              </w:rPr>
              <w:t xml:space="preserve"> sp.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KJ569851-KJ569854 (Long-tailed macaques)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</w:t>
            </w:r>
            <w:r w:rsidRPr="00B440AC">
              <w:rPr>
                <w:rFonts w:eastAsia="Times New Roman" w:cstheme="minorHAnsi"/>
                <w:lang w:eastAsia="en-CA"/>
              </w:rPr>
              <w:t xml:space="preserve"> sp.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KJ569855-KJ569860 (Long-tailed macaques)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vivax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AY598098, AY598107, DQ396547- DQ396548 (Humans)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Humans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simium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AY800110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New World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simiovale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AB434920 (Toque macaque), AY800109 (Macaques)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 fragile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AB444136, AB444134 (Macaques and leaf monkeys)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coatneyi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AB354575 (Long-tailed macaque)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Asian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hylobati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AB354573 (Silvery Gibbon)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Gibbons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sp.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AY800112 (Mandrill)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African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gonderi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AY800111 (</w:t>
            </w:r>
            <w:proofErr w:type="spellStart"/>
            <w:r w:rsidRPr="00B440AC">
              <w:rPr>
                <w:rFonts w:eastAsia="Times New Roman" w:cstheme="minorHAnsi"/>
                <w:lang w:eastAsia="en-CA"/>
              </w:rPr>
              <w:t>Mangabeys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 xml:space="preserve"> and guenons)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African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brasilianum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GQ355484 (Squirrel monkey)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New World Monkeys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malariae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AB354570, AB489194 (Humans)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Humans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ovale</w:t>
            </w:r>
            <w:proofErr w:type="spellEnd"/>
            <w:r w:rsidRPr="00B440AC">
              <w:rPr>
                <w:rFonts w:eastAsia="Times New Roman" w:cstheme="minorHAnsi"/>
                <w:i/>
                <w:lang w:eastAsia="en-CA"/>
              </w:rPr>
              <w:t xml:space="preserve">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wallikeri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HQ712053 (Humans)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Humans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ovale</w:t>
            </w:r>
            <w:proofErr w:type="spellEnd"/>
            <w:r w:rsidRPr="00B440AC">
              <w:rPr>
                <w:rFonts w:eastAsia="Times New Roman" w:cstheme="minorHAnsi"/>
                <w:i/>
                <w:lang w:eastAsia="en-CA"/>
              </w:rPr>
              <w:t xml:space="preserve">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curtisi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HQ712052 (Humans)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Humans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</w:t>
            </w:r>
            <w:r w:rsidRPr="00B440AC">
              <w:rPr>
                <w:rFonts w:eastAsia="Times New Roman" w:cstheme="minorHAnsi"/>
                <w:lang w:eastAsia="en-CA"/>
              </w:rPr>
              <w:t xml:space="preserve"> sp. A-Lemur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HQ712054 (Eastern lesser bamboo Lemur)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Lemurs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</w:t>
            </w:r>
            <w:r w:rsidRPr="00B440AC">
              <w:rPr>
                <w:rFonts w:eastAsia="Times New Roman" w:cstheme="minorHAnsi"/>
                <w:lang w:eastAsia="en-CA"/>
              </w:rPr>
              <w:t xml:space="preserve"> sp. B-Lemur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HQ712055 (Black and white ruffed Lemur)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Lemurs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</w:t>
            </w:r>
            <w:r w:rsidRPr="00B440AC">
              <w:rPr>
                <w:rFonts w:eastAsia="Times New Roman" w:cstheme="minorHAnsi"/>
                <w:lang w:eastAsia="en-CA"/>
              </w:rPr>
              <w:t xml:space="preserve"> sp. C-Lemur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HQ712056 (Eastern lesser bamboo Lemur)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Lemurs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</w:t>
            </w:r>
            <w:r w:rsidRPr="00B440AC">
              <w:rPr>
                <w:rFonts w:eastAsia="Times New Roman" w:cstheme="minorHAnsi"/>
                <w:lang w:eastAsia="en-CA"/>
              </w:rPr>
              <w:t xml:space="preserve"> sp. D-Lemur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HQ712057 (Indri)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Lemurs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</w:t>
            </w:r>
            <w:r w:rsidRPr="00B440AC">
              <w:rPr>
                <w:rFonts w:eastAsia="Times New Roman" w:cstheme="minorHAnsi"/>
                <w:lang w:eastAsia="en-CA"/>
              </w:rPr>
              <w:t xml:space="preserve"> sp. E-Lemur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JN131536 (Black Lemur)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Lemurs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yoelii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 xml:space="preserve">M29000 (African rats-Genus </w:t>
            </w:r>
            <w:proofErr w:type="spellStart"/>
            <w:r w:rsidRPr="00B440AC">
              <w:rPr>
                <w:rFonts w:eastAsia="Times New Roman" w:cstheme="minorHAnsi"/>
                <w:i/>
                <w:iCs/>
                <w:lang w:eastAsia="en-CA"/>
              </w:rPr>
              <w:t>Thamnomys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>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cstheme="minorHAnsi"/>
              </w:rPr>
              <w:t>Rodents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atheruri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HQ712051 (African porcupine)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Rodents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chabaudi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 xml:space="preserve">AF014116 (African rats-Genus </w:t>
            </w:r>
            <w:proofErr w:type="spellStart"/>
            <w:r w:rsidRPr="00B440AC">
              <w:rPr>
                <w:rFonts w:eastAsia="Times New Roman" w:cstheme="minorHAnsi"/>
                <w:i/>
                <w:iCs/>
                <w:lang w:eastAsia="en-CA"/>
              </w:rPr>
              <w:t>Thamnomys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>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Rodents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lastRenderedPageBreak/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berghei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 xml:space="preserve">AF014115 (African rats-Genus </w:t>
            </w:r>
            <w:proofErr w:type="spellStart"/>
            <w:r w:rsidRPr="00B440AC">
              <w:rPr>
                <w:rFonts w:eastAsia="Times New Roman" w:cstheme="minorHAnsi"/>
                <w:i/>
                <w:iCs/>
                <w:lang w:eastAsia="en-CA"/>
              </w:rPr>
              <w:t>Grammomys</w:t>
            </w:r>
            <w:proofErr w:type="spellEnd"/>
            <w:r w:rsidRPr="00B440AC">
              <w:rPr>
                <w:rFonts w:eastAsia="Times New Roman" w:cstheme="minorHAnsi"/>
                <w:lang w:eastAsia="en-CA"/>
              </w:rPr>
              <w:t xml:space="preserve"> sp.)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Rodents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vinckei</w:t>
            </w:r>
            <w:proofErr w:type="spellEnd"/>
            <w:r w:rsidRPr="00B440AC">
              <w:rPr>
                <w:rFonts w:eastAsia="Times New Roman" w:cstheme="minorHAnsi"/>
                <w:i/>
                <w:lang w:eastAsia="en-CA"/>
              </w:rPr>
              <w:t xml:space="preserve">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vinckei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AB599931 (African rats-Various genera and species)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Rodents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reichenowi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GQ355476 (Chimpanzee), NC002235 (Chimpanzee)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African Apes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gaboni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JX893151(Chimpanzee), FJ895307 (Chimpanzee)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African Apes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billcollinsi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GQ355479 (Chimpanzee)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African Apes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billbrayi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GQ355468 (Chimpanzee)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African Apes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>Plasmodium falciparum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AY282930 (Humans)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Humans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relictum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AY733088 (African penguin-Zoo)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Birds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floridense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NC009961 (Brown Anole)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Lizards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mexicanum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NC009960 (Western fence lizard)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Lizards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i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gallinaceum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NC008288 (Chickens and penguins)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Birds</w:t>
            </w:r>
          </w:p>
        </w:tc>
      </w:tr>
      <w:tr w:rsidR="00BF133C" w:rsidRPr="00B440AC" w:rsidTr="00EB1B69">
        <w:tc>
          <w:tcPr>
            <w:tcW w:w="2835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i/>
                <w:lang w:eastAsia="en-CA"/>
              </w:rPr>
              <w:t xml:space="preserve">Plasmodium </w:t>
            </w:r>
            <w:proofErr w:type="spellStart"/>
            <w:r w:rsidRPr="00B440AC">
              <w:rPr>
                <w:rFonts w:eastAsia="Times New Roman" w:cstheme="minorHAnsi"/>
                <w:i/>
                <w:lang w:eastAsia="en-CA"/>
              </w:rPr>
              <w:t>juxtanucleare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NC008279 (Chickens and other domestic birds)</w:t>
            </w:r>
          </w:p>
        </w:tc>
        <w:tc>
          <w:tcPr>
            <w:tcW w:w="2693" w:type="dxa"/>
            <w:vAlign w:val="center"/>
          </w:tcPr>
          <w:p w:rsidR="00BF133C" w:rsidRPr="00B440AC" w:rsidRDefault="00BF133C" w:rsidP="00EB1B69">
            <w:pPr>
              <w:spacing w:after="0" w:line="240" w:lineRule="auto"/>
              <w:rPr>
                <w:rFonts w:eastAsia="Times New Roman" w:cstheme="minorHAnsi"/>
                <w:lang w:eastAsia="en-CA"/>
              </w:rPr>
            </w:pPr>
            <w:r w:rsidRPr="00B440AC">
              <w:rPr>
                <w:rFonts w:eastAsia="Times New Roman" w:cstheme="minorHAnsi"/>
                <w:lang w:eastAsia="en-CA"/>
              </w:rPr>
              <w:t>Birds</w:t>
            </w:r>
          </w:p>
        </w:tc>
      </w:tr>
    </w:tbl>
    <w:p w:rsidR="00BF133C" w:rsidRPr="00B440AC" w:rsidRDefault="00BF133C" w:rsidP="00BF133C">
      <w:pPr>
        <w:spacing w:before="240" w:after="0" w:line="480" w:lineRule="auto"/>
        <w:rPr>
          <w:rFonts w:eastAsia="Times New Roman" w:cstheme="minorHAnsi"/>
          <w:lang w:eastAsia="en-CA"/>
        </w:rPr>
      </w:pPr>
    </w:p>
    <w:p w:rsidR="00BF133C" w:rsidRDefault="00BF133C" w:rsidP="00BF133C"/>
    <w:p w:rsidR="00BF133C" w:rsidRDefault="00BF133C" w:rsidP="00BF133C"/>
    <w:p w:rsidR="00BF133C" w:rsidRDefault="00BF133C" w:rsidP="00BF133C"/>
    <w:bookmarkEnd w:id="1"/>
    <w:p w:rsidR="001D16C0" w:rsidRPr="00BF133C" w:rsidRDefault="001D16C0" w:rsidP="00BF133C"/>
    <w:sectPr w:rsidR="001D16C0" w:rsidRPr="00BF1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84"/>
    <w:rsid w:val="001D16C0"/>
    <w:rsid w:val="004950FD"/>
    <w:rsid w:val="004E3CCA"/>
    <w:rsid w:val="007047DA"/>
    <w:rsid w:val="00876F4E"/>
    <w:rsid w:val="00B71284"/>
    <w:rsid w:val="00BF133C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7DA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  <w:lang w:val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47DA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color w:val="000000" w:themeColor="text1"/>
      <w:sz w:val="26"/>
      <w:szCs w:val="26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7DA"/>
    <w:rPr>
      <w:rFonts w:ascii="Times New Roman" w:eastAsiaTheme="majorEastAsia" w:hAnsi="Times New Roman" w:cstheme="majorBidi"/>
      <w:color w:val="000000" w:themeColor="text1"/>
      <w:sz w:val="32"/>
      <w:szCs w:val="3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7047DA"/>
    <w:rPr>
      <w:rFonts w:ascii="Times New Roman" w:eastAsiaTheme="majorEastAsia" w:hAnsi="Times New Roman" w:cstheme="majorBidi"/>
      <w:color w:val="000000" w:themeColor="text1"/>
      <w:sz w:val="26"/>
      <w:szCs w:val="26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7047DA"/>
    <w:pPr>
      <w:spacing w:line="240" w:lineRule="auto"/>
    </w:pPr>
    <w:rPr>
      <w:i/>
      <w:iCs/>
      <w:color w:val="1F497D" w:themeColor="text2"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7DA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  <w:lang w:val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47DA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color w:val="000000" w:themeColor="text1"/>
      <w:sz w:val="26"/>
      <w:szCs w:val="26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7DA"/>
    <w:rPr>
      <w:rFonts w:ascii="Times New Roman" w:eastAsiaTheme="majorEastAsia" w:hAnsi="Times New Roman" w:cstheme="majorBidi"/>
      <w:color w:val="000000" w:themeColor="text1"/>
      <w:sz w:val="32"/>
      <w:szCs w:val="3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7047DA"/>
    <w:rPr>
      <w:rFonts w:ascii="Times New Roman" w:eastAsiaTheme="majorEastAsia" w:hAnsi="Times New Roman" w:cstheme="majorBidi"/>
      <w:color w:val="000000" w:themeColor="text1"/>
      <w:sz w:val="26"/>
      <w:szCs w:val="26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7047DA"/>
    <w:pPr>
      <w:spacing w:line="240" w:lineRule="auto"/>
    </w:pPr>
    <w:rPr>
      <w:i/>
      <w:iCs/>
      <w:color w:val="1F497D" w:themeColor="text2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1371</Words>
  <Characters>7821</Characters>
  <Application>Microsoft Office Word</Application>
  <DocSecurity>0</DocSecurity>
  <Lines>65</Lines>
  <Paragraphs>18</Paragraphs>
  <ScaleCrop>false</ScaleCrop>
  <Company/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Sumati Bajaj</dc:creator>
  <cp:lastModifiedBy>Sumati Bajaj</cp:lastModifiedBy>
  <cp:revision>4</cp:revision>
  <dcterms:created xsi:type="dcterms:W3CDTF">2021-05-28T08:39:00Z</dcterms:created>
  <dcterms:modified xsi:type="dcterms:W3CDTF">2021-06-25T06:44:00Z</dcterms:modified>
</cp:coreProperties>
</file>