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7118D" w14:textId="77777777" w:rsidR="00955083" w:rsidRPr="00EA495D" w:rsidRDefault="00955083" w:rsidP="00955083">
      <w:pPr>
        <w:rPr>
          <w:rFonts w:ascii="Times New Roman" w:hAnsi="Times New Roman" w:cs="Times New Roman"/>
        </w:rPr>
      </w:pPr>
      <w:r w:rsidRPr="00EA495D">
        <w:rPr>
          <w:rFonts w:ascii="Times New Roman" w:hAnsi="Times New Roman" w:cs="Times New Roman"/>
        </w:rPr>
        <w:t xml:space="preserve">Supplementary Table 2. Geometric least squared mean concentrations of urinary 2CaEMA (ng/mL, n = </w:t>
      </w:r>
      <w:r w:rsidRPr="00EA495D">
        <w:rPr>
          <w:rFonts w:ascii="Times New Roman" w:eastAsia="Times New Roman" w:hAnsi="Times New Roman" w:cs="Times New Roman"/>
          <w:color w:val="000000"/>
        </w:rPr>
        <w:t>5,443</w:t>
      </w:r>
      <w:r w:rsidRPr="00EA495D">
        <w:rPr>
          <w:rFonts w:ascii="Times New Roman" w:hAnsi="Times New Roman" w:cs="Times New Roman"/>
        </w:rPr>
        <w:t xml:space="preserve">). </w:t>
      </w:r>
    </w:p>
    <w:tbl>
      <w:tblPr>
        <w:tblW w:w="9239" w:type="dxa"/>
        <w:tblInd w:w="35" w:type="dxa"/>
        <w:tblLook w:val="04A0" w:firstRow="1" w:lastRow="0" w:firstColumn="1" w:lastColumn="0" w:noHBand="0" w:noVBand="1"/>
      </w:tblPr>
      <w:tblGrid>
        <w:gridCol w:w="6198"/>
        <w:gridCol w:w="3041"/>
      </w:tblGrid>
      <w:tr w:rsidR="00955083" w:rsidRPr="00EA495D" w14:paraId="7C19FA24" w14:textId="77777777" w:rsidTr="006C3F3F">
        <w:trPr>
          <w:trHeight w:val="874"/>
        </w:trPr>
        <w:tc>
          <w:tcPr>
            <w:tcW w:w="61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B92E6F" w14:textId="77777777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Tobacco smoke exposure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37147E" w14:textId="3DB4402A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Geometric least square</w:t>
            </w:r>
            <w:r w:rsidR="007C46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s</w:t>
            </w:r>
            <w:r w:rsidRPr="00EA49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mean</w:t>
            </w:r>
          </w:p>
        </w:tc>
      </w:tr>
      <w:tr w:rsidR="00955083" w:rsidRPr="00EA495D" w14:paraId="2C08E2BD" w14:textId="77777777" w:rsidTr="006C3F3F">
        <w:trPr>
          <w:trHeight w:hRule="exact" w:val="360"/>
        </w:trPr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E2527" w14:textId="77777777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color w:val="000000"/>
              </w:rPr>
              <w:t>Not exposed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3F633" w14:textId="77777777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color w:val="000000"/>
              </w:rPr>
              <w:t>43.9</w:t>
            </w:r>
          </w:p>
        </w:tc>
      </w:tr>
      <w:tr w:rsidR="00955083" w:rsidRPr="00EA495D" w14:paraId="40539AD2" w14:textId="77777777" w:rsidTr="006C3F3F">
        <w:trPr>
          <w:trHeight w:hRule="exact" w:val="360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F28D3" w14:textId="77777777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color w:val="000000"/>
              </w:rPr>
              <w:t>Exposed to SHS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E2162" w14:textId="77777777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color w:val="000000"/>
              </w:rPr>
              <w:t>46.7</w:t>
            </w:r>
          </w:p>
        </w:tc>
      </w:tr>
      <w:tr w:rsidR="00955083" w:rsidRPr="00EA495D" w14:paraId="750F5AF5" w14:textId="77777777" w:rsidTr="006C3F3F">
        <w:trPr>
          <w:trHeight w:hRule="exact" w:val="360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74B8B" w14:textId="77777777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color w:val="000000"/>
              </w:rPr>
              <w:t>1 – 9 CPD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A0ADC" w14:textId="77777777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</w:tr>
      <w:tr w:rsidR="00955083" w:rsidRPr="00EA495D" w14:paraId="7BFB0329" w14:textId="77777777" w:rsidTr="006C3F3F">
        <w:trPr>
          <w:trHeight w:hRule="exact" w:val="360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15C51" w14:textId="77777777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color w:val="000000"/>
              </w:rPr>
              <w:t>10 – 19 CPD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F7E3F" w14:textId="77777777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</w:tr>
      <w:tr w:rsidR="00955083" w:rsidRPr="00EA495D" w14:paraId="13820A68" w14:textId="77777777" w:rsidTr="006C3F3F">
        <w:trPr>
          <w:trHeight w:hRule="exact" w:val="360"/>
        </w:trPr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B538A6" w14:textId="77777777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color w:val="000000"/>
              </w:rPr>
              <w:t>&gt;19 CPD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4B22C7" w14:textId="77777777" w:rsidR="00955083" w:rsidRPr="00EA495D" w:rsidRDefault="00955083" w:rsidP="006C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95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</w:tr>
    </w:tbl>
    <w:p w14:paraId="7ED5F0A6" w14:textId="77777777" w:rsidR="00955083" w:rsidRPr="00EA495D" w:rsidRDefault="00955083" w:rsidP="00955083">
      <w:pPr>
        <w:rPr>
          <w:rFonts w:ascii="Times New Roman" w:hAnsi="Times New Roman" w:cs="Times New Roman"/>
        </w:rPr>
      </w:pPr>
      <w:r w:rsidRPr="00EA495D">
        <w:rPr>
          <w:rFonts w:ascii="Times New Roman" w:hAnsi="Times New Roman" w:cs="Times New Roman"/>
        </w:rPr>
        <w:tab/>
      </w:r>
    </w:p>
    <w:p w14:paraId="707E0B56" w14:textId="77777777" w:rsidR="00955083" w:rsidRPr="00EA495D" w:rsidRDefault="00955083" w:rsidP="00955083">
      <w:pPr>
        <w:spacing w:after="0"/>
        <w:rPr>
          <w:rFonts w:ascii="Times New Roman" w:hAnsi="Times New Roman" w:cs="Times New Roman"/>
        </w:rPr>
      </w:pPr>
      <w:r w:rsidRPr="00EA495D">
        <w:rPr>
          <w:rFonts w:ascii="Times New Roman" w:hAnsi="Times New Roman" w:cs="Times New Roman"/>
        </w:rPr>
        <w:tab/>
        <w:t>SHS, Secondhand smoke</w:t>
      </w:r>
    </w:p>
    <w:p w14:paraId="2E85C5F9" w14:textId="77777777" w:rsidR="00955083" w:rsidRPr="00EA495D" w:rsidRDefault="00955083" w:rsidP="00955083">
      <w:pPr>
        <w:spacing w:after="0"/>
        <w:rPr>
          <w:rFonts w:ascii="Times New Roman" w:hAnsi="Times New Roman" w:cs="Times New Roman"/>
        </w:rPr>
      </w:pPr>
      <w:r w:rsidRPr="00EA495D">
        <w:rPr>
          <w:rFonts w:ascii="Times New Roman" w:hAnsi="Times New Roman" w:cs="Times New Roman"/>
        </w:rPr>
        <w:tab/>
        <w:t>CPD, cigarettes per day</w:t>
      </w:r>
    </w:p>
    <w:p w14:paraId="5D08B24E" w14:textId="77777777" w:rsidR="00955083" w:rsidRPr="00EA495D" w:rsidRDefault="00955083" w:rsidP="00955083">
      <w:pPr>
        <w:spacing w:after="0"/>
        <w:rPr>
          <w:rFonts w:ascii="Times New Roman" w:hAnsi="Times New Roman" w:cs="Times New Roman"/>
        </w:rPr>
      </w:pPr>
      <w:r w:rsidRPr="00EA495D">
        <w:rPr>
          <w:rFonts w:ascii="Times New Roman" w:hAnsi="Times New Roman" w:cs="Times New Roman"/>
        </w:rPr>
        <w:tab/>
        <w:t>CPD, cigarettes per day</w:t>
      </w:r>
    </w:p>
    <w:p w14:paraId="5C310AB7" w14:textId="77777777" w:rsidR="00580462" w:rsidRDefault="00580462"/>
    <w:sectPr w:rsidR="00580462" w:rsidSect="009550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78401" w14:textId="77777777" w:rsidR="00955083" w:rsidRDefault="00955083" w:rsidP="00955083">
      <w:pPr>
        <w:spacing w:after="0" w:line="240" w:lineRule="auto"/>
      </w:pPr>
      <w:r>
        <w:separator/>
      </w:r>
    </w:p>
  </w:endnote>
  <w:endnote w:type="continuationSeparator" w:id="0">
    <w:p w14:paraId="23F05FCF" w14:textId="77777777" w:rsidR="00955083" w:rsidRDefault="00955083" w:rsidP="0095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5CD98" w14:textId="77777777" w:rsidR="00955083" w:rsidRDefault="00955083" w:rsidP="00955083">
      <w:pPr>
        <w:spacing w:after="0" w:line="240" w:lineRule="auto"/>
      </w:pPr>
      <w:r>
        <w:separator/>
      </w:r>
    </w:p>
  </w:footnote>
  <w:footnote w:type="continuationSeparator" w:id="0">
    <w:p w14:paraId="6CD30FBC" w14:textId="77777777" w:rsidR="00955083" w:rsidRDefault="00955083" w:rsidP="00955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83"/>
    <w:rsid w:val="00580462"/>
    <w:rsid w:val="007C465C"/>
    <w:rsid w:val="0095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27107"/>
  <w15:chartTrackingRefBased/>
  <w15:docId w15:val="{59281B55-3358-49B2-BBA3-1F97101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Kenwood, Brandon (CDC/DDNID/NCEH/DLS)</dc:creator>
  <cp:keywords/>
  <dc:description/>
  <cp:lastModifiedBy>Kenwood, Brandon (CDC/DDNID/NCEH/DLS)</cp:lastModifiedBy>
  <cp:revision>2</cp:revision>
  <dcterms:created xsi:type="dcterms:W3CDTF">2021-12-09T19:23:00Z</dcterms:created>
  <dcterms:modified xsi:type="dcterms:W3CDTF">2021-12-09T19:23:00Z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2021-12-09T19:23:44Z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3787e34c-4f45-4160-8c60-da8b6e402353</vt:lpwstr>
  </property>
  <property fmtid="{D5CDD505-2E9C-101B-9397-08002B2CF9AE}" pid="8" name="MSIP_Label_7b94a7b8-f06c-4dfe-bdcc-9b548fd58c31_ContentBits">
    <vt:lpwstr>0</vt:lpwstr>
  </property>
</Properties>
</file>