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F89B" w14:textId="67496FAC" w:rsidR="007D5517" w:rsidRDefault="007D5517" w:rsidP="007D5517">
      <w:pPr>
        <w:spacing w:line="480" w:lineRule="auto"/>
      </w:pPr>
      <w:r w:rsidRPr="007D0C47">
        <w:rPr>
          <w:b/>
          <w:bCs/>
        </w:rPr>
        <w:t>Supplemental Table 1. Ground Beef Associated Outbreaks Salmonellosis Case</w:t>
      </w:r>
      <w:r>
        <w:rPr>
          <w:b/>
          <w:bCs/>
        </w:rPr>
        <w:t>s</w:t>
      </w:r>
      <w:r w:rsidRPr="007D0C47">
        <w:rPr>
          <w:b/>
          <w:bCs/>
        </w:rPr>
        <w:t xml:space="preserve"> </w:t>
      </w:r>
      <w:r>
        <w:rPr>
          <w:b/>
          <w:bCs/>
        </w:rPr>
        <w:t xml:space="preserve">Inclusion Criteria; Cases within </w:t>
      </w:r>
      <w:proofErr w:type="spellStart"/>
      <w:r>
        <w:rPr>
          <w:b/>
          <w:bCs/>
        </w:rPr>
        <w:t>FoodNet</w:t>
      </w:r>
      <w:proofErr w:type="spellEnd"/>
      <w:r>
        <w:rPr>
          <w:b/>
          <w:bCs/>
        </w:rPr>
        <w:t xml:space="preserve"> Surveillance </w:t>
      </w:r>
      <w:proofErr w:type="spellStart"/>
      <w:r>
        <w:rPr>
          <w:b/>
          <w:bCs/>
        </w:rPr>
        <w:t>Sites</w:t>
      </w:r>
      <w:r w:rsidR="00E57ACA" w:rsidRPr="004D56EB">
        <w:rPr>
          <w:b/>
          <w:bCs/>
          <w:i/>
          <w:iCs/>
          <w:vertAlign w:val="superscript"/>
        </w:rPr>
        <w:t>a</w:t>
      </w:r>
      <w:proofErr w:type="spellEnd"/>
      <w:r w:rsidRPr="004D56EB">
        <w:rPr>
          <w:b/>
          <w:bCs/>
          <w:i/>
          <w:iCs/>
        </w:rPr>
        <w:t xml:space="preserve"> </w:t>
      </w:r>
      <w:r>
        <w:rPr>
          <w:b/>
          <w:bCs/>
        </w:rPr>
        <w:t xml:space="preserve">and </w:t>
      </w:r>
      <w:r w:rsidRPr="007D0C47">
        <w:rPr>
          <w:b/>
          <w:bCs/>
        </w:rPr>
        <w:t>Availability of County of Residence</w:t>
      </w:r>
      <w:r w:rsidRPr="007D0C47">
        <w:rPr>
          <w:rFonts w:ascii="Calibri" w:eastAsia="Calibri" w:hAnsi="Calibri" w:cs="Calibri"/>
          <w:b/>
          <w:bCs/>
        </w:rPr>
        <w:t xml:space="preserve"> - CDC’s Foodborne Disease Outbreak Surveillance System (FDOSS) (2012–2019).</w:t>
      </w:r>
    </w:p>
    <w:tbl>
      <w:tblPr>
        <w:tblpPr w:leftFromText="180" w:rightFromText="180" w:vertAnchor="page" w:horzAnchor="margin" w:tblpY="3256"/>
        <w:tblW w:w="0" w:type="auto"/>
        <w:tblLook w:val="04A0" w:firstRow="1" w:lastRow="0" w:firstColumn="1" w:lastColumn="0" w:noHBand="0" w:noVBand="1"/>
      </w:tblPr>
      <w:tblGrid>
        <w:gridCol w:w="1059"/>
        <w:gridCol w:w="663"/>
        <w:gridCol w:w="1141"/>
        <w:gridCol w:w="3111"/>
        <w:gridCol w:w="1820"/>
        <w:gridCol w:w="1566"/>
      </w:tblGrid>
      <w:tr w:rsidR="007D5517" w:rsidRPr="007D0C47" w14:paraId="25AEB420" w14:textId="77777777" w:rsidTr="004D56EB">
        <w:tc>
          <w:tcPr>
            <w:tcW w:w="0" w:type="auto"/>
            <w:tcBorders>
              <w:top w:val="single" w:sz="4" w:space="0" w:color="000000"/>
            </w:tcBorders>
          </w:tcPr>
          <w:p w14:paraId="3662187E" w14:textId="77777777" w:rsidR="007D5517" w:rsidRPr="007D0C47" w:rsidRDefault="007D5517" w:rsidP="007D5517">
            <w:pPr>
              <w:pStyle w:val="NoSpacing"/>
              <w:spacing w:line="480" w:lineRule="auto"/>
              <w:rPr>
                <w:rFonts w:eastAsia="Calibri" w:cstheme="minorHAnsi"/>
              </w:rPr>
            </w:pPr>
            <w:r w:rsidRPr="00BA7265">
              <w:t>Outbreak</w:t>
            </w:r>
          </w:p>
        </w:tc>
        <w:tc>
          <w:tcPr>
            <w:tcW w:w="0" w:type="auto"/>
            <w:tcBorders>
              <w:top w:val="single" w:sz="4" w:space="0" w:color="000000"/>
            </w:tcBorders>
          </w:tcPr>
          <w:p w14:paraId="6C5268BF" w14:textId="77777777" w:rsidR="007D5517" w:rsidRPr="007D0C47" w:rsidRDefault="007D5517" w:rsidP="007D5517">
            <w:pPr>
              <w:pStyle w:val="NoSpacing"/>
              <w:spacing w:line="480" w:lineRule="auto"/>
              <w:rPr>
                <w:rFonts w:eastAsia="Calibri" w:cstheme="minorHAnsi"/>
              </w:rPr>
            </w:pPr>
            <w:r w:rsidRPr="00BA7265">
              <w:t>Year</w:t>
            </w:r>
          </w:p>
        </w:tc>
        <w:tc>
          <w:tcPr>
            <w:tcW w:w="0" w:type="auto"/>
            <w:tcBorders>
              <w:top w:val="single" w:sz="4" w:space="0" w:color="000000"/>
            </w:tcBorders>
          </w:tcPr>
          <w:p w14:paraId="30895276" w14:textId="77777777" w:rsidR="007D5517" w:rsidRPr="007D0C47" w:rsidRDefault="007D5517" w:rsidP="007D5517">
            <w:pPr>
              <w:pStyle w:val="NoSpacing"/>
              <w:spacing w:line="480" w:lineRule="auto"/>
              <w:rPr>
                <w:rFonts w:eastAsia="Calibri" w:cstheme="minorHAnsi"/>
              </w:rPr>
            </w:pPr>
            <w:r w:rsidRPr="00BA7265">
              <w:t>Outbreak Size</w:t>
            </w:r>
          </w:p>
        </w:tc>
        <w:tc>
          <w:tcPr>
            <w:tcW w:w="0" w:type="auto"/>
            <w:tcBorders>
              <w:top w:val="single" w:sz="4" w:space="0" w:color="000000"/>
            </w:tcBorders>
          </w:tcPr>
          <w:p w14:paraId="1F2D4213" w14:textId="77777777" w:rsidR="007D5517" w:rsidRPr="007D0C47" w:rsidRDefault="007D5517" w:rsidP="007D5517">
            <w:pPr>
              <w:pStyle w:val="NoSpacing"/>
              <w:spacing w:line="480" w:lineRule="auto"/>
              <w:rPr>
                <w:rFonts w:eastAsia="Calibri" w:cstheme="minorHAnsi"/>
              </w:rPr>
            </w:pPr>
            <w:r w:rsidRPr="00BA7265">
              <w:t>States involved</w:t>
            </w:r>
          </w:p>
        </w:tc>
        <w:tc>
          <w:tcPr>
            <w:tcW w:w="0" w:type="auto"/>
            <w:tcBorders>
              <w:top w:val="single" w:sz="4" w:space="0" w:color="000000"/>
            </w:tcBorders>
          </w:tcPr>
          <w:p w14:paraId="264C9823" w14:textId="77777777" w:rsidR="007D5517" w:rsidRPr="007D0C47" w:rsidRDefault="007D5517" w:rsidP="007D5517">
            <w:pPr>
              <w:pStyle w:val="NoSpacing"/>
              <w:spacing w:line="480" w:lineRule="auto"/>
              <w:rPr>
                <w:rFonts w:eastAsia="Calibri" w:cstheme="minorHAnsi"/>
              </w:rPr>
            </w:pPr>
            <w:r w:rsidRPr="00BA7265">
              <w:t xml:space="preserve">Number of cases with known county of residence </w:t>
            </w:r>
          </w:p>
        </w:tc>
        <w:tc>
          <w:tcPr>
            <w:tcW w:w="0" w:type="auto"/>
            <w:tcBorders>
              <w:top w:val="single" w:sz="4" w:space="0" w:color="000000"/>
            </w:tcBorders>
          </w:tcPr>
          <w:p w14:paraId="63754A42" w14:textId="77777777" w:rsidR="007D5517" w:rsidRPr="007D0C47" w:rsidRDefault="007D5517" w:rsidP="007D5517">
            <w:pPr>
              <w:pStyle w:val="NoSpacing"/>
              <w:spacing w:line="480" w:lineRule="auto"/>
              <w:rPr>
                <w:rFonts w:eastAsia="Calibri" w:cstheme="minorHAnsi"/>
              </w:rPr>
            </w:pPr>
            <w:r w:rsidRPr="00BA7265">
              <w:t xml:space="preserve">Number of cases within </w:t>
            </w:r>
            <w:proofErr w:type="spellStart"/>
            <w:r w:rsidRPr="00BA7265">
              <w:t>FoodNET</w:t>
            </w:r>
            <w:proofErr w:type="spellEnd"/>
            <w:r w:rsidRPr="00BA7265">
              <w:t xml:space="preserve"> sites </w:t>
            </w:r>
          </w:p>
        </w:tc>
      </w:tr>
      <w:tr w:rsidR="007D5517" w:rsidRPr="007D0C47" w14:paraId="2F1F4F02" w14:textId="77777777" w:rsidTr="004D56EB">
        <w:tc>
          <w:tcPr>
            <w:tcW w:w="0" w:type="auto"/>
          </w:tcPr>
          <w:p w14:paraId="3A40E38D" w14:textId="77777777" w:rsidR="007D5517" w:rsidRPr="007D0C47" w:rsidRDefault="007D5517" w:rsidP="007D5517">
            <w:pPr>
              <w:pStyle w:val="NoSpacing"/>
              <w:spacing w:line="480" w:lineRule="auto"/>
              <w:rPr>
                <w:rFonts w:eastAsia="Calibri" w:cstheme="minorHAnsi"/>
              </w:rPr>
            </w:pPr>
            <w:r w:rsidRPr="00BA7265">
              <w:t>1</w:t>
            </w:r>
          </w:p>
        </w:tc>
        <w:tc>
          <w:tcPr>
            <w:tcW w:w="0" w:type="auto"/>
          </w:tcPr>
          <w:p w14:paraId="66666D57" w14:textId="77777777" w:rsidR="007D5517" w:rsidRPr="007D0C47" w:rsidRDefault="007D5517" w:rsidP="007D5517">
            <w:pPr>
              <w:pStyle w:val="NoSpacing"/>
              <w:spacing w:line="480" w:lineRule="auto"/>
              <w:rPr>
                <w:rFonts w:eastAsia="Calibri" w:cstheme="minorHAnsi"/>
              </w:rPr>
            </w:pPr>
            <w:r w:rsidRPr="00BA7265">
              <w:t>2012</w:t>
            </w:r>
          </w:p>
        </w:tc>
        <w:tc>
          <w:tcPr>
            <w:tcW w:w="0" w:type="auto"/>
          </w:tcPr>
          <w:p w14:paraId="027D89A3" w14:textId="77777777" w:rsidR="007D5517" w:rsidRPr="007D0C47" w:rsidRDefault="007D5517" w:rsidP="007D5517">
            <w:pPr>
              <w:pStyle w:val="NoSpacing"/>
              <w:spacing w:line="480" w:lineRule="auto"/>
              <w:rPr>
                <w:rFonts w:eastAsia="Calibri" w:cstheme="minorHAnsi"/>
              </w:rPr>
            </w:pPr>
            <w:r w:rsidRPr="00BA7265">
              <w:t>47</w:t>
            </w:r>
          </w:p>
        </w:tc>
        <w:tc>
          <w:tcPr>
            <w:tcW w:w="0" w:type="auto"/>
          </w:tcPr>
          <w:p w14:paraId="2515DC54" w14:textId="77777777" w:rsidR="007D5517" w:rsidRPr="007D0C47" w:rsidRDefault="007D5517" w:rsidP="007D5517">
            <w:pPr>
              <w:pStyle w:val="NoSpacing"/>
              <w:spacing w:line="480" w:lineRule="auto"/>
              <w:rPr>
                <w:rFonts w:eastAsia="Calibri" w:cstheme="minorHAnsi"/>
              </w:rPr>
            </w:pPr>
            <w:r w:rsidRPr="00BA7265">
              <w:t>MA, MD, ME, NC, NH, NJ, NY, PA, RI, VT, WV</w:t>
            </w:r>
          </w:p>
        </w:tc>
        <w:tc>
          <w:tcPr>
            <w:tcW w:w="0" w:type="auto"/>
          </w:tcPr>
          <w:p w14:paraId="52B23924" w14:textId="77777777" w:rsidR="007D5517" w:rsidRPr="007D0C47" w:rsidRDefault="007D5517" w:rsidP="007D5517">
            <w:pPr>
              <w:pStyle w:val="NoSpacing"/>
              <w:spacing w:line="480" w:lineRule="auto"/>
              <w:rPr>
                <w:rFonts w:eastAsia="Calibri" w:cstheme="minorHAnsi"/>
              </w:rPr>
            </w:pPr>
            <w:r w:rsidRPr="00BA7265">
              <w:t>47</w:t>
            </w:r>
          </w:p>
        </w:tc>
        <w:tc>
          <w:tcPr>
            <w:tcW w:w="0" w:type="auto"/>
          </w:tcPr>
          <w:p w14:paraId="1A46F485" w14:textId="77777777" w:rsidR="007D5517" w:rsidRPr="007D0C47" w:rsidRDefault="007D5517" w:rsidP="007D5517">
            <w:pPr>
              <w:pStyle w:val="NoSpacing"/>
              <w:spacing w:line="480" w:lineRule="auto"/>
              <w:rPr>
                <w:rFonts w:eastAsia="Calibri" w:cstheme="minorHAnsi"/>
              </w:rPr>
            </w:pPr>
            <w:r w:rsidRPr="00BA7265">
              <w:t>21</w:t>
            </w:r>
          </w:p>
        </w:tc>
      </w:tr>
      <w:tr w:rsidR="007D5517" w:rsidRPr="007D0C47" w14:paraId="5A5EF1CD" w14:textId="77777777" w:rsidTr="004D56EB">
        <w:tc>
          <w:tcPr>
            <w:tcW w:w="0" w:type="auto"/>
          </w:tcPr>
          <w:p w14:paraId="5F26DE82" w14:textId="77777777" w:rsidR="007D5517" w:rsidRPr="007D0C47" w:rsidRDefault="007D5517" w:rsidP="007D5517">
            <w:pPr>
              <w:pStyle w:val="NoSpacing"/>
              <w:spacing w:line="480" w:lineRule="auto"/>
              <w:rPr>
                <w:rFonts w:eastAsia="Calibri" w:cstheme="minorHAnsi"/>
              </w:rPr>
            </w:pPr>
            <w:r w:rsidRPr="00BA7265">
              <w:t>2</w:t>
            </w:r>
          </w:p>
        </w:tc>
        <w:tc>
          <w:tcPr>
            <w:tcW w:w="0" w:type="auto"/>
          </w:tcPr>
          <w:p w14:paraId="713318CF" w14:textId="77777777" w:rsidR="007D5517" w:rsidRPr="007D0C47" w:rsidRDefault="007D5517" w:rsidP="007D5517">
            <w:pPr>
              <w:pStyle w:val="NoSpacing"/>
              <w:spacing w:line="480" w:lineRule="auto"/>
              <w:rPr>
                <w:rFonts w:eastAsia="Calibri" w:cstheme="minorHAnsi"/>
              </w:rPr>
            </w:pPr>
            <w:r w:rsidRPr="00BA7265">
              <w:t>2012</w:t>
            </w:r>
          </w:p>
        </w:tc>
        <w:tc>
          <w:tcPr>
            <w:tcW w:w="0" w:type="auto"/>
          </w:tcPr>
          <w:p w14:paraId="504BB981" w14:textId="77777777" w:rsidR="007D5517" w:rsidRPr="007D0C47" w:rsidRDefault="007D5517" w:rsidP="007D5517">
            <w:pPr>
              <w:pStyle w:val="NoSpacing"/>
              <w:spacing w:line="480" w:lineRule="auto"/>
              <w:rPr>
                <w:rFonts w:eastAsia="Calibri" w:cstheme="minorHAnsi"/>
              </w:rPr>
            </w:pPr>
            <w:r w:rsidRPr="00BA7265">
              <w:t>19</w:t>
            </w:r>
          </w:p>
        </w:tc>
        <w:tc>
          <w:tcPr>
            <w:tcW w:w="0" w:type="auto"/>
          </w:tcPr>
          <w:p w14:paraId="041870E5" w14:textId="77777777" w:rsidR="007D5517" w:rsidRPr="007D0C47" w:rsidRDefault="007D5517" w:rsidP="007D5517">
            <w:pPr>
              <w:pStyle w:val="NoSpacing"/>
              <w:spacing w:line="480" w:lineRule="auto"/>
              <w:rPr>
                <w:rFonts w:eastAsia="Calibri" w:cstheme="minorHAnsi"/>
              </w:rPr>
            </w:pPr>
            <w:r w:rsidRPr="00BA7265">
              <w:t>MN</w:t>
            </w:r>
          </w:p>
        </w:tc>
        <w:tc>
          <w:tcPr>
            <w:tcW w:w="0" w:type="auto"/>
          </w:tcPr>
          <w:p w14:paraId="38AFAB4D" w14:textId="77777777" w:rsidR="007D5517" w:rsidRPr="007D0C47" w:rsidRDefault="007D5517" w:rsidP="007D5517">
            <w:pPr>
              <w:pStyle w:val="NoSpacing"/>
              <w:spacing w:line="480" w:lineRule="auto"/>
              <w:rPr>
                <w:rFonts w:eastAsia="Calibri" w:cstheme="minorHAnsi"/>
              </w:rPr>
            </w:pPr>
            <w:r w:rsidRPr="00BA7265">
              <w:t>19</w:t>
            </w:r>
          </w:p>
        </w:tc>
        <w:tc>
          <w:tcPr>
            <w:tcW w:w="0" w:type="auto"/>
          </w:tcPr>
          <w:p w14:paraId="464B85F5" w14:textId="77777777" w:rsidR="007D5517" w:rsidRPr="007D0C47" w:rsidRDefault="007D5517" w:rsidP="007D5517">
            <w:pPr>
              <w:pStyle w:val="NoSpacing"/>
              <w:spacing w:line="480" w:lineRule="auto"/>
              <w:rPr>
                <w:rFonts w:eastAsia="Calibri" w:cstheme="minorHAnsi"/>
              </w:rPr>
            </w:pPr>
            <w:r w:rsidRPr="00BA7265">
              <w:t>19</w:t>
            </w:r>
          </w:p>
        </w:tc>
      </w:tr>
      <w:tr w:rsidR="007D5517" w:rsidRPr="007D0C47" w14:paraId="03781C9F" w14:textId="77777777" w:rsidTr="004D56EB">
        <w:tc>
          <w:tcPr>
            <w:tcW w:w="0" w:type="auto"/>
          </w:tcPr>
          <w:p w14:paraId="076F3199" w14:textId="77777777" w:rsidR="007D5517" w:rsidRPr="007D0C47" w:rsidRDefault="007D5517" w:rsidP="007D5517">
            <w:pPr>
              <w:pStyle w:val="NoSpacing"/>
              <w:spacing w:line="480" w:lineRule="auto"/>
              <w:rPr>
                <w:rFonts w:eastAsia="Calibri" w:cstheme="minorHAnsi"/>
              </w:rPr>
            </w:pPr>
            <w:r w:rsidRPr="00BA7265">
              <w:t>3</w:t>
            </w:r>
          </w:p>
        </w:tc>
        <w:tc>
          <w:tcPr>
            <w:tcW w:w="0" w:type="auto"/>
          </w:tcPr>
          <w:p w14:paraId="4FCE722E" w14:textId="77777777" w:rsidR="007D5517" w:rsidRPr="007D0C47" w:rsidRDefault="007D5517" w:rsidP="007D5517">
            <w:pPr>
              <w:pStyle w:val="NoSpacing"/>
              <w:spacing w:line="480" w:lineRule="auto"/>
              <w:rPr>
                <w:rFonts w:eastAsia="Calibri" w:cstheme="minorHAnsi"/>
              </w:rPr>
            </w:pPr>
            <w:r w:rsidRPr="00BA7265">
              <w:t>2012</w:t>
            </w:r>
          </w:p>
        </w:tc>
        <w:tc>
          <w:tcPr>
            <w:tcW w:w="0" w:type="auto"/>
          </w:tcPr>
          <w:p w14:paraId="3DFF2002" w14:textId="77777777" w:rsidR="007D5517" w:rsidRPr="007D0C47" w:rsidRDefault="007D5517" w:rsidP="007D5517">
            <w:pPr>
              <w:pStyle w:val="NoSpacing"/>
              <w:spacing w:line="480" w:lineRule="auto"/>
              <w:rPr>
                <w:rFonts w:eastAsia="Calibri" w:cstheme="minorHAnsi"/>
              </w:rPr>
            </w:pPr>
            <w:r w:rsidRPr="00BA7265">
              <w:t>18</w:t>
            </w:r>
          </w:p>
        </w:tc>
        <w:tc>
          <w:tcPr>
            <w:tcW w:w="0" w:type="auto"/>
          </w:tcPr>
          <w:p w14:paraId="7F7BC9A2" w14:textId="77777777" w:rsidR="007D5517" w:rsidRPr="007D0C47" w:rsidRDefault="007D5517" w:rsidP="007D5517">
            <w:pPr>
              <w:pStyle w:val="NoSpacing"/>
              <w:spacing w:line="480" w:lineRule="auto"/>
              <w:rPr>
                <w:rFonts w:eastAsia="Calibri" w:cstheme="minorHAnsi"/>
              </w:rPr>
            </w:pPr>
            <w:r w:rsidRPr="00BA7265">
              <w:t>AZ, IA, IL, MI, PA, WI</w:t>
            </w:r>
          </w:p>
        </w:tc>
        <w:tc>
          <w:tcPr>
            <w:tcW w:w="0" w:type="auto"/>
          </w:tcPr>
          <w:p w14:paraId="4AF3550C" w14:textId="77777777" w:rsidR="007D5517" w:rsidRPr="007D0C47" w:rsidRDefault="007D5517" w:rsidP="007D5517">
            <w:pPr>
              <w:pStyle w:val="NoSpacing"/>
              <w:spacing w:line="480" w:lineRule="auto"/>
              <w:rPr>
                <w:rFonts w:eastAsia="Calibri" w:cstheme="minorHAnsi"/>
              </w:rPr>
            </w:pPr>
            <w:r w:rsidRPr="00BA7265">
              <w:t>18</w:t>
            </w:r>
          </w:p>
        </w:tc>
        <w:tc>
          <w:tcPr>
            <w:tcW w:w="0" w:type="auto"/>
          </w:tcPr>
          <w:p w14:paraId="74127750" w14:textId="77777777" w:rsidR="007D5517" w:rsidRPr="007D0C47" w:rsidRDefault="007D5517" w:rsidP="007D5517">
            <w:pPr>
              <w:pStyle w:val="NoSpacing"/>
              <w:spacing w:line="480" w:lineRule="auto"/>
              <w:rPr>
                <w:rFonts w:eastAsia="Calibri" w:cstheme="minorHAnsi"/>
              </w:rPr>
            </w:pPr>
            <w:r w:rsidRPr="00BA7265">
              <w:t>0</w:t>
            </w:r>
          </w:p>
        </w:tc>
      </w:tr>
      <w:tr w:rsidR="007D5517" w:rsidRPr="007D0C47" w14:paraId="06BB06AC" w14:textId="77777777" w:rsidTr="004D56EB">
        <w:tc>
          <w:tcPr>
            <w:tcW w:w="0" w:type="auto"/>
          </w:tcPr>
          <w:p w14:paraId="31EEAA3F" w14:textId="77777777" w:rsidR="007D5517" w:rsidRPr="007D0C47" w:rsidRDefault="007D5517" w:rsidP="007D5517">
            <w:pPr>
              <w:pStyle w:val="NoSpacing"/>
              <w:spacing w:line="480" w:lineRule="auto"/>
              <w:rPr>
                <w:rFonts w:eastAsia="Calibri" w:cstheme="minorHAnsi"/>
              </w:rPr>
            </w:pPr>
            <w:r w:rsidRPr="00BA7265">
              <w:t>4</w:t>
            </w:r>
          </w:p>
        </w:tc>
        <w:tc>
          <w:tcPr>
            <w:tcW w:w="0" w:type="auto"/>
          </w:tcPr>
          <w:p w14:paraId="2C060C5A" w14:textId="77777777" w:rsidR="007D5517" w:rsidRPr="007D0C47" w:rsidRDefault="007D5517" w:rsidP="007D5517">
            <w:pPr>
              <w:pStyle w:val="NoSpacing"/>
              <w:spacing w:line="480" w:lineRule="auto"/>
              <w:rPr>
                <w:rFonts w:eastAsia="Calibri" w:cstheme="minorHAnsi"/>
              </w:rPr>
            </w:pPr>
            <w:r w:rsidRPr="00BA7265">
              <w:t>2013</w:t>
            </w:r>
          </w:p>
        </w:tc>
        <w:tc>
          <w:tcPr>
            <w:tcW w:w="0" w:type="auto"/>
          </w:tcPr>
          <w:p w14:paraId="7F14ADE3" w14:textId="77777777" w:rsidR="007D5517" w:rsidRPr="007D0C47" w:rsidRDefault="007D5517" w:rsidP="007D5517">
            <w:pPr>
              <w:pStyle w:val="NoSpacing"/>
              <w:spacing w:line="480" w:lineRule="auto"/>
              <w:rPr>
                <w:rFonts w:eastAsia="Calibri" w:cstheme="minorHAnsi"/>
              </w:rPr>
            </w:pPr>
            <w:r w:rsidRPr="00BA7265">
              <w:t>39</w:t>
            </w:r>
          </w:p>
        </w:tc>
        <w:tc>
          <w:tcPr>
            <w:tcW w:w="0" w:type="auto"/>
          </w:tcPr>
          <w:p w14:paraId="575FCB75" w14:textId="77777777" w:rsidR="007D5517" w:rsidRPr="007D0C47" w:rsidRDefault="007D5517" w:rsidP="007D5517">
            <w:pPr>
              <w:pStyle w:val="NoSpacing"/>
              <w:spacing w:line="480" w:lineRule="auto"/>
              <w:rPr>
                <w:rFonts w:eastAsia="Calibri" w:cstheme="minorHAnsi"/>
              </w:rPr>
            </w:pPr>
            <w:r w:rsidRPr="00BA7265">
              <w:t>GA, IA, IL, MN, NC, SD, WI, WV</w:t>
            </w:r>
          </w:p>
        </w:tc>
        <w:tc>
          <w:tcPr>
            <w:tcW w:w="0" w:type="auto"/>
          </w:tcPr>
          <w:p w14:paraId="110D3A39" w14:textId="77777777" w:rsidR="007D5517" w:rsidRPr="007D0C47" w:rsidRDefault="007D5517" w:rsidP="007D5517">
            <w:pPr>
              <w:pStyle w:val="NoSpacing"/>
              <w:spacing w:line="480" w:lineRule="auto"/>
              <w:rPr>
                <w:rFonts w:eastAsia="Calibri" w:cstheme="minorHAnsi"/>
              </w:rPr>
            </w:pPr>
            <w:r w:rsidRPr="00BA7265">
              <w:t>39</w:t>
            </w:r>
          </w:p>
        </w:tc>
        <w:tc>
          <w:tcPr>
            <w:tcW w:w="0" w:type="auto"/>
          </w:tcPr>
          <w:p w14:paraId="437F53B4" w14:textId="77777777" w:rsidR="007D5517" w:rsidRPr="007D0C47" w:rsidRDefault="007D5517" w:rsidP="007D5517">
            <w:pPr>
              <w:pStyle w:val="NoSpacing"/>
              <w:spacing w:line="480" w:lineRule="auto"/>
              <w:rPr>
                <w:rFonts w:eastAsia="Calibri" w:cstheme="minorHAnsi"/>
              </w:rPr>
            </w:pPr>
            <w:r w:rsidRPr="00BA7265">
              <w:t>14</w:t>
            </w:r>
          </w:p>
        </w:tc>
      </w:tr>
      <w:tr w:rsidR="007D5517" w:rsidRPr="007D0C47" w14:paraId="57290A7B" w14:textId="77777777" w:rsidTr="004D56EB">
        <w:tc>
          <w:tcPr>
            <w:tcW w:w="0" w:type="auto"/>
          </w:tcPr>
          <w:p w14:paraId="4FFBA5A3" w14:textId="77777777" w:rsidR="007D5517" w:rsidRPr="007D0C47" w:rsidRDefault="007D5517" w:rsidP="007D5517">
            <w:pPr>
              <w:pStyle w:val="NoSpacing"/>
              <w:spacing w:line="480" w:lineRule="auto"/>
              <w:rPr>
                <w:rFonts w:eastAsia="Calibri" w:cstheme="minorHAnsi"/>
              </w:rPr>
            </w:pPr>
            <w:r w:rsidRPr="00BA7265">
              <w:t>5</w:t>
            </w:r>
          </w:p>
        </w:tc>
        <w:tc>
          <w:tcPr>
            <w:tcW w:w="0" w:type="auto"/>
          </w:tcPr>
          <w:p w14:paraId="040E3E0D" w14:textId="77777777" w:rsidR="007D5517" w:rsidRPr="007D0C47" w:rsidRDefault="007D5517" w:rsidP="007D5517">
            <w:pPr>
              <w:pStyle w:val="NoSpacing"/>
              <w:spacing w:line="480" w:lineRule="auto"/>
              <w:rPr>
                <w:rFonts w:eastAsia="Calibri" w:cstheme="minorHAnsi"/>
              </w:rPr>
            </w:pPr>
            <w:r w:rsidRPr="00BA7265">
              <w:t>2014</w:t>
            </w:r>
          </w:p>
        </w:tc>
        <w:tc>
          <w:tcPr>
            <w:tcW w:w="0" w:type="auto"/>
          </w:tcPr>
          <w:p w14:paraId="316F386A" w14:textId="77777777" w:rsidR="007D5517" w:rsidRPr="007D0C47" w:rsidRDefault="007D5517" w:rsidP="007D5517">
            <w:pPr>
              <w:pStyle w:val="NoSpacing"/>
              <w:spacing w:line="480" w:lineRule="auto"/>
              <w:rPr>
                <w:rFonts w:eastAsia="Calibri" w:cstheme="minorHAnsi"/>
              </w:rPr>
            </w:pPr>
            <w:r w:rsidRPr="00BA7265">
              <w:t>3</w:t>
            </w:r>
          </w:p>
        </w:tc>
        <w:tc>
          <w:tcPr>
            <w:tcW w:w="0" w:type="auto"/>
          </w:tcPr>
          <w:p w14:paraId="12D3FD1F" w14:textId="77777777" w:rsidR="007D5517" w:rsidRPr="007D0C47" w:rsidRDefault="007D5517" w:rsidP="007D5517">
            <w:pPr>
              <w:pStyle w:val="NoSpacing"/>
              <w:spacing w:line="480" w:lineRule="auto"/>
              <w:rPr>
                <w:rFonts w:eastAsia="Calibri" w:cstheme="minorHAnsi"/>
              </w:rPr>
            </w:pPr>
            <w:r w:rsidRPr="00BA7265">
              <w:t>VA</w:t>
            </w:r>
          </w:p>
        </w:tc>
        <w:tc>
          <w:tcPr>
            <w:tcW w:w="0" w:type="auto"/>
          </w:tcPr>
          <w:p w14:paraId="69A25418" w14:textId="77777777" w:rsidR="007D5517" w:rsidRPr="007D0C47" w:rsidRDefault="007D5517" w:rsidP="007D5517">
            <w:pPr>
              <w:pStyle w:val="NoSpacing"/>
              <w:spacing w:line="480" w:lineRule="auto"/>
              <w:rPr>
                <w:rFonts w:eastAsia="Calibri" w:cstheme="minorHAnsi"/>
              </w:rPr>
            </w:pPr>
            <w:r w:rsidRPr="00BA7265">
              <w:t>3</w:t>
            </w:r>
          </w:p>
        </w:tc>
        <w:tc>
          <w:tcPr>
            <w:tcW w:w="0" w:type="auto"/>
          </w:tcPr>
          <w:p w14:paraId="138101A6" w14:textId="77777777" w:rsidR="007D5517" w:rsidRPr="007D0C47" w:rsidRDefault="007D5517" w:rsidP="007D5517">
            <w:pPr>
              <w:pStyle w:val="NoSpacing"/>
              <w:spacing w:line="480" w:lineRule="auto"/>
              <w:rPr>
                <w:rFonts w:eastAsia="Calibri" w:cstheme="minorHAnsi"/>
              </w:rPr>
            </w:pPr>
            <w:r w:rsidRPr="00BA7265">
              <w:t>0</w:t>
            </w:r>
          </w:p>
        </w:tc>
      </w:tr>
      <w:tr w:rsidR="007D5517" w:rsidRPr="007D0C47" w14:paraId="209A5670" w14:textId="77777777" w:rsidTr="004D56EB">
        <w:tc>
          <w:tcPr>
            <w:tcW w:w="0" w:type="auto"/>
          </w:tcPr>
          <w:p w14:paraId="5C83EDF8" w14:textId="77777777" w:rsidR="007D5517" w:rsidRPr="007D0C47" w:rsidRDefault="007D5517" w:rsidP="007D5517">
            <w:pPr>
              <w:pStyle w:val="NoSpacing"/>
              <w:spacing w:line="480" w:lineRule="auto"/>
              <w:rPr>
                <w:rFonts w:eastAsia="Calibri" w:cstheme="minorHAnsi"/>
              </w:rPr>
            </w:pPr>
            <w:r w:rsidRPr="00BA7265">
              <w:t>6</w:t>
            </w:r>
          </w:p>
        </w:tc>
        <w:tc>
          <w:tcPr>
            <w:tcW w:w="0" w:type="auto"/>
          </w:tcPr>
          <w:p w14:paraId="4C4D2267" w14:textId="77777777" w:rsidR="007D5517" w:rsidRPr="007D0C47" w:rsidRDefault="007D5517" w:rsidP="007D5517">
            <w:pPr>
              <w:pStyle w:val="NoSpacing"/>
              <w:spacing w:line="480" w:lineRule="auto"/>
              <w:rPr>
                <w:rFonts w:eastAsia="Calibri" w:cstheme="minorHAnsi"/>
              </w:rPr>
            </w:pPr>
            <w:r w:rsidRPr="00BA7265">
              <w:t>2014</w:t>
            </w:r>
          </w:p>
        </w:tc>
        <w:tc>
          <w:tcPr>
            <w:tcW w:w="0" w:type="auto"/>
          </w:tcPr>
          <w:p w14:paraId="462DA50E" w14:textId="77777777" w:rsidR="007D5517" w:rsidRPr="007D0C47" w:rsidRDefault="007D5517" w:rsidP="007D5517">
            <w:pPr>
              <w:pStyle w:val="NoSpacing"/>
              <w:spacing w:line="480" w:lineRule="auto"/>
              <w:rPr>
                <w:rFonts w:eastAsia="Calibri" w:cstheme="minorHAnsi"/>
              </w:rPr>
            </w:pPr>
            <w:r w:rsidRPr="00BA7265">
              <w:t>47</w:t>
            </w:r>
          </w:p>
        </w:tc>
        <w:tc>
          <w:tcPr>
            <w:tcW w:w="0" w:type="auto"/>
          </w:tcPr>
          <w:p w14:paraId="6021E98B" w14:textId="77777777" w:rsidR="007D5517" w:rsidRPr="007D0C47" w:rsidRDefault="007D5517" w:rsidP="007D5517">
            <w:pPr>
              <w:pStyle w:val="NoSpacing"/>
              <w:spacing w:line="480" w:lineRule="auto"/>
              <w:rPr>
                <w:rFonts w:eastAsia="Calibri" w:cstheme="minorHAnsi"/>
              </w:rPr>
            </w:pPr>
            <w:r w:rsidRPr="00BA7265">
              <w:t>AL, CO, IA, IN, KY, LA, ME, MO, NC, NE, OH, OK, PA, SC, TN, TX, WA, WI, WV</w:t>
            </w:r>
          </w:p>
        </w:tc>
        <w:tc>
          <w:tcPr>
            <w:tcW w:w="0" w:type="auto"/>
          </w:tcPr>
          <w:p w14:paraId="10096313" w14:textId="77777777" w:rsidR="007D5517" w:rsidRPr="007D0C47" w:rsidRDefault="007D5517" w:rsidP="007D5517">
            <w:pPr>
              <w:pStyle w:val="NoSpacing"/>
              <w:spacing w:line="480" w:lineRule="auto"/>
              <w:rPr>
                <w:rFonts w:eastAsia="Calibri" w:cstheme="minorHAnsi"/>
              </w:rPr>
            </w:pPr>
            <w:r w:rsidRPr="00BA7265">
              <w:t>47</w:t>
            </w:r>
          </w:p>
        </w:tc>
        <w:tc>
          <w:tcPr>
            <w:tcW w:w="0" w:type="auto"/>
          </w:tcPr>
          <w:p w14:paraId="532A80C1" w14:textId="77777777" w:rsidR="007D5517" w:rsidRPr="007D0C47" w:rsidRDefault="007D5517" w:rsidP="007D5517">
            <w:pPr>
              <w:pStyle w:val="NoSpacing"/>
              <w:spacing w:line="480" w:lineRule="auto"/>
              <w:rPr>
                <w:rFonts w:eastAsia="Calibri" w:cstheme="minorHAnsi"/>
              </w:rPr>
            </w:pPr>
            <w:r w:rsidRPr="00BA7265">
              <w:t>15</w:t>
            </w:r>
          </w:p>
        </w:tc>
      </w:tr>
      <w:tr w:rsidR="007D5517" w:rsidRPr="007D0C47" w14:paraId="1FED3B66" w14:textId="77777777" w:rsidTr="004D56EB">
        <w:tc>
          <w:tcPr>
            <w:tcW w:w="0" w:type="auto"/>
          </w:tcPr>
          <w:p w14:paraId="5BF2D6DC" w14:textId="77777777" w:rsidR="007D5517" w:rsidRPr="007D0C47" w:rsidRDefault="007D5517" w:rsidP="007D5517">
            <w:pPr>
              <w:pStyle w:val="NoSpacing"/>
              <w:spacing w:line="480" w:lineRule="auto"/>
              <w:rPr>
                <w:rFonts w:eastAsia="Calibri" w:cstheme="minorHAnsi"/>
              </w:rPr>
            </w:pPr>
            <w:r w:rsidRPr="00BA7265">
              <w:t>7</w:t>
            </w:r>
          </w:p>
        </w:tc>
        <w:tc>
          <w:tcPr>
            <w:tcW w:w="0" w:type="auto"/>
          </w:tcPr>
          <w:p w14:paraId="0E299D67" w14:textId="77777777" w:rsidR="007D5517" w:rsidRPr="007D0C47" w:rsidRDefault="007D5517" w:rsidP="007D5517">
            <w:pPr>
              <w:pStyle w:val="NoSpacing"/>
              <w:spacing w:line="480" w:lineRule="auto"/>
              <w:rPr>
                <w:rFonts w:eastAsia="Calibri" w:cstheme="minorHAnsi"/>
              </w:rPr>
            </w:pPr>
            <w:r w:rsidRPr="00BA7265">
              <w:t>2017</w:t>
            </w:r>
          </w:p>
        </w:tc>
        <w:tc>
          <w:tcPr>
            <w:tcW w:w="0" w:type="auto"/>
          </w:tcPr>
          <w:p w14:paraId="6D8825F9" w14:textId="77777777" w:rsidR="007D5517" w:rsidRPr="007D0C47" w:rsidRDefault="007D5517" w:rsidP="007D5517">
            <w:pPr>
              <w:pStyle w:val="NoSpacing"/>
              <w:spacing w:line="480" w:lineRule="auto"/>
              <w:rPr>
                <w:rFonts w:eastAsia="Calibri" w:cstheme="minorHAnsi"/>
              </w:rPr>
            </w:pPr>
            <w:r w:rsidRPr="00BA7265">
              <w:t>106</w:t>
            </w:r>
          </w:p>
        </w:tc>
        <w:tc>
          <w:tcPr>
            <w:tcW w:w="0" w:type="auto"/>
          </w:tcPr>
          <w:p w14:paraId="1B25AC15" w14:textId="77777777" w:rsidR="007D5517" w:rsidRPr="007D0C47" w:rsidRDefault="007D5517" w:rsidP="007D5517">
            <w:pPr>
              <w:pStyle w:val="NoSpacing"/>
              <w:spacing w:line="480" w:lineRule="auto"/>
              <w:rPr>
                <w:rFonts w:eastAsia="Calibri" w:cstheme="minorHAnsi"/>
              </w:rPr>
            </w:pPr>
            <w:r w:rsidRPr="00BA7265">
              <w:t>AK, AZ, CA, CO, FL, IA, LA, MD, MI, MT, NH, NM, NV, NY, OH, OK, PA, SC, SD, TX, UT, WY</w:t>
            </w:r>
          </w:p>
        </w:tc>
        <w:tc>
          <w:tcPr>
            <w:tcW w:w="0" w:type="auto"/>
          </w:tcPr>
          <w:p w14:paraId="0F476764" w14:textId="77777777" w:rsidR="007D5517" w:rsidRPr="007D0C47" w:rsidRDefault="007D5517" w:rsidP="007D5517">
            <w:pPr>
              <w:pStyle w:val="NoSpacing"/>
              <w:spacing w:line="480" w:lineRule="auto"/>
              <w:rPr>
                <w:rFonts w:eastAsia="Calibri" w:cstheme="minorHAnsi"/>
              </w:rPr>
            </w:pPr>
            <w:r w:rsidRPr="00BA7265">
              <w:t>106</w:t>
            </w:r>
          </w:p>
        </w:tc>
        <w:tc>
          <w:tcPr>
            <w:tcW w:w="0" w:type="auto"/>
          </w:tcPr>
          <w:p w14:paraId="41561EED" w14:textId="77777777" w:rsidR="007D5517" w:rsidRPr="007D0C47" w:rsidRDefault="007D5517" w:rsidP="007D5517">
            <w:pPr>
              <w:pStyle w:val="NoSpacing"/>
              <w:spacing w:line="480" w:lineRule="auto"/>
              <w:rPr>
                <w:rFonts w:eastAsia="Calibri" w:cstheme="minorHAnsi"/>
              </w:rPr>
            </w:pPr>
            <w:r w:rsidRPr="00BA7265">
              <w:t>42</w:t>
            </w:r>
          </w:p>
        </w:tc>
      </w:tr>
      <w:tr w:rsidR="007D5517" w:rsidRPr="007D0C47" w14:paraId="3203A63B" w14:textId="77777777" w:rsidTr="004D56EB">
        <w:tc>
          <w:tcPr>
            <w:tcW w:w="0" w:type="auto"/>
          </w:tcPr>
          <w:p w14:paraId="6B0C6E9A" w14:textId="77777777" w:rsidR="007D5517" w:rsidRPr="007D0C47" w:rsidRDefault="007D5517" w:rsidP="007D5517">
            <w:pPr>
              <w:pStyle w:val="NoSpacing"/>
              <w:spacing w:line="480" w:lineRule="auto"/>
              <w:rPr>
                <w:rFonts w:eastAsia="Calibri" w:cstheme="minorHAnsi"/>
              </w:rPr>
            </w:pPr>
            <w:r w:rsidRPr="00BA7265">
              <w:t>8</w:t>
            </w:r>
          </w:p>
        </w:tc>
        <w:tc>
          <w:tcPr>
            <w:tcW w:w="0" w:type="auto"/>
          </w:tcPr>
          <w:p w14:paraId="56FBECC6" w14:textId="77777777" w:rsidR="007D5517" w:rsidRPr="007D0C47" w:rsidRDefault="007D5517" w:rsidP="007D5517">
            <w:pPr>
              <w:pStyle w:val="NoSpacing"/>
              <w:spacing w:line="480" w:lineRule="auto"/>
              <w:rPr>
                <w:rFonts w:eastAsia="Calibri" w:cstheme="minorHAnsi"/>
              </w:rPr>
            </w:pPr>
            <w:r w:rsidRPr="00BA7265">
              <w:t>2017</w:t>
            </w:r>
          </w:p>
        </w:tc>
        <w:tc>
          <w:tcPr>
            <w:tcW w:w="0" w:type="auto"/>
          </w:tcPr>
          <w:p w14:paraId="19B75840" w14:textId="77777777" w:rsidR="007D5517" w:rsidRPr="007D0C47" w:rsidRDefault="007D5517" w:rsidP="007D5517">
            <w:pPr>
              <w:pStyle w:val="NoSpacing"/>
              <w:spacing w:line="480" w:lineRule="auto"/>
              <w:rPr>
                <w:rFonts w:eastAsia="Calibri" w:cstheme="minorHAnsi"/>
              </w:rPr>
            </w:pPr>
            <w:r w:rsidRPr="00BA7265">
              <w:t>5</w:t>
            </w:r>
          </w:p>
        </w:tc>
        <w:tc>
          <w:tcPr>
            <w:tcW w:w="0" w:type="auto"/>
          </w:tcPr>
          <w:p w14:paraId="29C14D71" w14:textId="77777777" w:rsidR="007D5517" w:rsidRPr="007D0C47" w:rsidRDefault="007D5517" w:rsidP="007D5517">
            <w:pPr>
              <w:pStyle w:val="NoSpacing"/>
              <w:spacing w:line="480" w:lineRule="auto"/>
              <w:rPr>
                <w:rFonts w:eastAsia="Calibri" w:cstheme="minorHAnsi"/>
              </w:rPr>
            </w:pPr>
            <w:r w:rsidRPr="00BA7265">
              <w:t>MN</w:t>
            </w:r>
          </w:p>
        </w:tc>
        <w:tc>
          <w:tcPr>
            <w:tcW w:w="0" w:type="auto"/>
          </w:tcPr>
          <w:p w14:paraId="77C4B8BF" w14:textId="77777777" w:rsidR="007D5517" w:rsidRPr="007D0C47" w:rsidRDefault="007D5517" w:rsidP="007D5517">
            <w:pPr>
              <w:pStyle w:val="NoSpacing"/>
              <w:spacing w:line="480" w:lineRule="auto"/>
              <w:rPr>
                <w:rFonts w:eastAsia="Calibri" w:cstheme="minorHAnsi"/>
              </w:rPr>
            </w:pPr>
            <w:r w:rsidRPr="00BA7265">
              <w:t>5</w:t>
            </w:r>
          </w:p>
        </w:tc>
        <w:tc>
          <w:tcPr>
            <w:tcW w:w="0" w:type="auto"/>
          </w:tcPr>
          <w:p w14:paraId="50F06947" w14:textId="77777777" w:rsidR="007D5517" w:rsidRPr="007D0C47" w:rsidRDefault="007D5517" w:rsidP="007D5517">
            <w:pPr>
              <w:pStyle w:val="NoSpacing"/>
              <w:spacing w:line="480" w:lineRule="auto"/>
              <w:rPr>
                <w:rFonts w:eastAsia="Calibri" w:cstheme="minorHAnsi"/>
              </w:rPr>
            </w:pPr>
            <w:r w:rsidRPr="00BA7265">
              <w:t>5</w:t>
            </w:r>
          </w:p>
        </w:tc>
      </w:tr>
      <w:tr w:rsidR="007D5517" w:rsidRPr="007D0C47" w14:paraId="6962AEBE" w14:textId="77777777" w:rsidTr="004D56EB">
        <w:tc>
          <w:tcPr>
            <w:tcW w:w="0" w:type="auto"/>
          </w:tcPr>
          <w:p w14:paraId="510CEC51" w14:textId="77777777" w:rsidR="007D5517" w:rsidRPr="007D0C47" w:rsidRDefault="007D5517" w:rsidP="007D5517">
            <w:pPr>
              <w:pStyle w:val="NoSpacing"/>
              <w:spacing w:line="480" w:lineRule="auto"/>
              <w:rPr>
                <w:rFonts w:eastAsia="Calibri" w:cstheme="minorHAnsi"/>
              </w:rPr>
            </w:pPr>
            <w:r w:rsidRPr="00BA7265">
              <w:t>9</w:t>
            </w:r>
          </w:p>
        </w:tc>
        <w:tc>
          <w:tcPr>
            <w:tcW w:w="0" w:type="auto"/>
          </w:tcPr>
          <w:p w14:paraId="77D2B2D1" w14:textId="77777777" w:rsidR="007D5517" w:rsidRPr="007D0C47" w:rsidRDefault="007D5517" w:rsidP="007D5517">
            <w:pPr>
              <w:pStyle w:val="NoSpacing"/>
              <w:spacing w:line="480" w:lineRule="auto"/>
              <w:rPr>
                <w:rFonts w:eastAsia="Calibri" w:cstheme="minorHAnsi"/>
              </w:rPr>
            </w:pPr>
            <w:r w:rsidRPr="00BA7265">
              <w:t>2018</w:t>
            </w:r>
          </w:p>
        </w:tc>
        <w:tc>
          <w:tcPr>
            <w:tcW w:w="0" w:type="auto"/>
          </w:tcPr>
          <w:p w14:paraId="6923027F" w14:textId="77777777" w:rsidR="007D5517" w:rsidRPr="007D0C47" w:rsidRDefault="007D5517" w:rsidP="007D5517">
            <w:pPr>
              <w:pStyle w:val="NoSpacing"/>
              <w:spacing w:line="480" w:lineRule="auto"/>
              <w:rPr>
                <w:rFonts w:eastAsia="Calibri" w:cstheme="minorHAnsi"/>
              </w:rPr>
            </w:pPr>
            <w:r w:rsidRPr="00BA7265">
              <w:t>3</w:t>
            </w:r>
          </w:p>
        </w:tc>
        <w:tc>
          <w:tcPr>
            <w:tcW w:w="0" w:type="auto"/>
          </w:tcPr>
          <w:p w14:paraId="7F23A4AA" w14:textId="77777777" w:rsidR="007D5517" w:rsidRPr="007D0C47" w:rsidRDefault="007D5517" w:rsidP="007D5517">
            <w:pPr>
              <w:pStyle w:val="NoSpacing"/>
              <w:spacing w:line="480" w:lineRule="auto"/>
              <w:rPr>
                <w:rFonts w:eastAsia="Calibri" w:cstheme="minorHAnsi"/>
              </w:rPr>
            </w:pPr>
            <w:r w:rsidRPr="00BA7265">
              <w:t>WI</w:t>
            </w:r>
          </w:p>
        </w:tc>
        <w:tc>
          <w:tcPr>
            <w:tcW w:w="0" w:type="auto"/>
          </w:tcPr>
          <w:p w14:paraId="1571087E" w14:textId="77777777" w:rsidR="007D5517" w:rsidRPr="007D0C47" w:rsidRDefault="007D5517" w:rsidP="007D5517">
            <w:pPr>
              <w:pStyle w:val="NoSpacing"/>
              <w:spacing w:line="480" w:lineRule="auto"/>
              <w:rPr>
                <w:rFonts w:eastAsia="Calibri" w:cstheme="minorHAnsi"/>
              </w:rPr>
            </w:pPr>
            <w:r w:rsidRPr="00BA7265">
              <w:t>3</w:t>
            </w:r>
          </w:p>
        </w:tc>
        <w:tc>
          <w:tcPr>
            <w:tcW w:w="0" w:type="auto"/>
          </w:tcPr>
          <w:p w14:paraId="2C5F91A2" w14:textId="77777777" w:rsidR="007D5517" w:rsidRPr="007D0C47" w:rsidRDefault="007D5517" w:rsidP="007D5517">
            <w:pPr>
              <w:pStyle w:val="NoSpacing"/>
              <w:spacing w:line="480" w:lineRule="auto"/>
              <w:rPr>
                <w:rFonts w:eastAsia="Calibri" w:cstheme="minorHAnsi"/>
              </w:rPr>
            </w:pPr>
            <w:r w:rsidRPr="00BA7265">
              <w:t>0</w:t>
            </w:r>
          </w:p>
        </w:tc>
      </w:tr>
      <w:tr w:rsidR="007D5517" w:rsidRPr="007D0C47" w14:paraId="15BAB2B0" w14:textId="77777777" w:rsidTr="004D56EB">
        <w:tc>
          <w:tcPr>
            <w:tcW w:w="0" w:type="auto"/>
          </w:tcPr>
          <w:p w14:paraId="09D6A663" w14:textId="77777777" w:rsidR="007D5517" w:rsidRPr="007D0C47" w:rsidRDefault="007D5517" w:rsidP="007D5517">
            <w:pPr>
              <w:pStyle w:val="NoSpacing"/>
              <w:spacing w:line="480" w:lineRule="auto"/>
              <w:rPr>
                <w:rFonts w:eastAsia="Calibri" w:cstheme="minorHAnsi"/>
              </w:rPr>
            </w:pPr>
            <w:r w:rsidRPr="00BA7265">
              <w:t>10</w:t>
            </w:r>
          </w:p>
        </w:tc>
        <w:tc>
          <w:tcPr>
            <w:tcW w:w="0" w:type="auto"/>
          </w:tcPr>
          <w:p w14:paraId="0AB9E502" w14:textId="77777777" w:rsidR="007D5517" w:rsidRPr="007D0C47" w:rsidRDefault="007D5517" w:rsidP="007D5517">
            <w:pPr>
              <w:pStyle w:val="NoSpacing"/>
              <w:spacing w:line="480" w:lineRule="auto"/>
              <w:rPr>
                <w:rFonts w:eastAsia="Calibri" w:cstheme="minorHAnsi"/>
              </w:rPr>
            </w:pPr>
            <w:r w:rsidRPr="00BA7265">
              <w:t>2018</w:t>
            </w:r>
          </w:p>
        </w:tc>
        <w:tc>
          <w:tcPr>
            <w:tcW w:w="0" w:type="auto"/>
          </w:tcPr>
          <w:p w14:paraId="18932451" w14:textId="77777777" w:rsidR="007D5517" w:rsidRPr="007D0C47" w:rsidRDefault="007D5517" w:rsidP="007D5517">
            <w:pPr>
              <w:pStyle w:val="NoSpacing"/>
              <w:spacing w:line="480" w:lineRule="auto"/>
              <w:rPr>
                <w:rFonts w:eastAsia="Calibri" w:cstheme="minorHAnsi"/>
              </w:rPr>
            </w:pPr>
            <w:r w:rsidRPr="00BA7265">
              <w:t>433</w:t>
            </w:r>
          </w:p>
        </w:tc>
        <w:tc>
          <w:tcPr>
            <w:tcW w:w="0" w:type="auto"/>
          </w:tcPr>
          <w:p w14:paraId="5FE4FFCE" w14:textId="77777777" w:rsidR="007D5517" w:rsidRPr="007D0C47" w:rsidRDefault="007D5517" w:rsidP="007D5517">
            <w:pPr>
              <w:pStyle w:val="NoSpacing"/>
              <w:spacing w:line="480" w:lineRule="auto"/>
              <w:rPr>
                <w:rFonts w:eastAsia="Calibri" w:cstheme="minorHAnsi"/>
              </w:rPr>
            </w:pPr>
            <w:r w:rsidRPr="00BA7265">
              <w:t xml:space="preserve">AK, AZ, CA, CO, CT, HI, IA, ID, IL, IN, KS, KY, LA, MA, MN, MO, </w:t>
            </w:r>
            <w:r w:rsidRPr="00BA7265">
              <w:lastRenderedPageBreak/>
              <w:t>MS, MT, NM, NV, NY, OH, OK, OR, SD, TN, TX, UT, WA, WV, WY</w:t>
            </w:r>
          </w:p>
        </w:tc>
        <w:tc>
          <w:tcPr>
            <w:tcW w:w="0" w:type="auto"/>
          </w:tcPr>
          <w:p w14:paraId="6F366D81" w14:textId="77777777" w:rsidR="007D5517" w:rsidRPr="007D0C47" w:rsidRDefault="007D5517" w:rsidP="007D5517">
            <w:pPr>
              <w:pStyle w:val="NoSpacing"/>
              <w:spacing w:line="480" w:lineRule="auto"/>
              <w:rPr>
                <w:rFonts w:eastAsia="Calibri" w:cstheme="minorHAnsi"/>
              </w:rPr>
            </w:pPr>
            <w:r w:rsidRPr="00BA7265">
              <w:lastRenderedPageBreak/>
              <w:t>433</w:t>
            </w:r>
          </w:p>
        </w:tc>
        <w:tc>
          <w:tcPr>
            <w:tcW w:w="0" w:type="auto"/>
          </w:tcPr>
          <w:p w14:paraId="1613EEBE" w14:textId="77777777" w:rsidR="007D5517" w:rsidRPr="007D0C47" w:rsidRDefault="007D5517" w:rsidP="007D5517">
            <w:pPr>
              <w:pStyle w:val="NoSpacing"/>
              <w:spacing w:line="480" w:lineRule="auto"/>
              <w:rPr>
                <w:rFonts w:eastAsia="Calibri" w:cstheme="minorHAnsi"/>
              </w:rPr>
            </w:pPr>
            <w:r w:rsidRPr="00BA7265">
              <w:t>250</w:t>
            </w:r>
          </w:p>
        </w:tc>
      </w:tr>
      <w:tr w:rsidR="007D5517" w:rsidRPr="007D0C47" w14:paraId="4F9EE94C" w14:textId="77777777" w:rsidTr="004D56EB">
        <w:tc>
          <w:tcPr>
            <w:tcW w:w="0" w:type="auto"/>
          </w:tcPr>
          <w:p w14:paraId="3665BE3D" w14:textId="77777777" w:rsidR="007D5517" w:rsidRPr="007D0C47" w:rsidRDefault="007D5517" w:rsidP="007D5517">
            <w:pPr>
              <w:pStyle w:val="NoSpacing"/>
              <w:spacing w:line="480" w:lineRule="auto"/>
              <w:rPr>
                <w:rFonts w:eastAsia="Calibri" w:cstheme="minorHAnsi"/>
              </w:rPr>
            </w:pPr>
            <w:r w:rsidRPr="00BA7265">
              <w:t>11</w:t>
            </w:r>
          </w:p>
        </w:tc>
        <w:tc>
          <w:tcPr>
            <w:tcW w:w="0" w:type="auto"/>
          </w:tcPr>
          <w:p w14:paraId="783FFBC1" w14:textId="77777777" w:rsidR="007D5517" w:rsidRPr="007D0C47" w:rsidRDefault="007D5517" w:rsidP="007D5517">
            <w:pPr>
              <w:pStyle w:val="NoSpacing"/>
              <w:spacing w:line="480" w:lineRule="auto"/>
              <w:rPr>
                <w:rFonts w:eastAsia="Calibri" w:cstheme="minorHAnsi"/>
              </w:rPr>
            </w:pPr>
            <w:r w:rsidRPr="00BA7265">
              <w:t>2019</w:t>
            </w:r>
          </w:p>
        </w:tc>
        <w:tc>
          <w:tcPr>
            <w:tcW w:w="0" w:type="auto"/>
          </w:tcPr>
          <w:p w14:paraId="49AA13E6" w14:textId="77777777" w:rsidR="007D5517" w:rsidRPr="007D0C47" w:rsidRDefault="007D5517" w:rsidP="007D5517">
            <w:pPr>
              <w:pStyle w:val="NoSpacing"/>
              <w:spacing w:line="480" w:lineRule="auto"/>
              <w:rPr>
                <w:rFonts w:eastAsia="Calibri" w:cstheme="minorHAnsi"/>
              </w:rPr>
            </w:pPr>
            <w:r w:rsidRPr="00BA7265">
              <w:t>13</w:t>
            </w:r>
          </w:p>
        </w:tc>
        <w:tc>
          <w:tcPr>
            <w:tcW w:w="0" w:type="auto"/>
          </w:tcPr>
          <w:p w14:paraId="1CCA30E7" w14:textId="77777777" w:rsidR="007D5517" w:rsidRPr="007D0C47" w:rsidRDefault="007D5517" w:rsidP="007D5517">
            <w:pPr>
              <w:pStyle w:val="NoSpacing"/>
              <w:spacing w:line="480" w:lineRule="auto"/>
              <w:rPr>
                <w:rFonts w:eastAsia="Calibri" w:cstheme="minorHAnsi"/>
              </w:rPr>
            </w:pPr>
            <w:r w:rsidRPr="00BA7265">
              <w:t>CA, CO, IA, KS, NM, OK, TX, WA</w:t>
            </w:r>
          </w:p>
        </w:tc>
        <w:tc>
          <w:tcPr>
            <w:tcW w:w="0" w:type="auto"/>
          </w:tcPr>
          <w:p w14:paraId="13C2D94D" w14:textId="77777777" w:rsidR="007D5517" w:rsidRPr="007D0C47" w:rsidRDefault="007D5517" w:rsidP="007D5517">
            <w:pPr>
              <w:pStyle w:val="NoSpacing"/>
              <w:spacing w:line="480" w:lineRule="auto"/>
              <w:rPr>
                <w:rFonts w:eastAsia="Calibri" w:cstheme="minorHAnsi"/>
              </w:rPr>
            </w:pPr>
            <w:r w:rsidRPr="00BA7265">
              <w:t>9</w:t>
            </w:r>
          </w:p>
        </w:tc>
        <w:tc>
          <w:tcPr>
            <w:tcW w:w="0" w:type="auto"/>
          </w:tcPr>
          <w:p w14:paraId="3517081C" w14:textId="77777777" w:rsidR="007D5517" w:rsidRPr="007D0C47" w:rsidRDefault="007D5517" w:rsidP="007D5517">
            <w:pPr>
              <w:pStyle w:val="NoSpacing"/>
              <w:spacing w:line="480" w:lineRule="auto"/>
              <w:rPr>
                <w:rFonts w:eastAsia="Calibri" w:cstheme="minorHAnsi"/>
              </w:rPr>
            </w:pPr>
            <w:r w:rsidRPr="00BA7265">
              <w:t>3</w:t>
            </w:r>
          </w:p>
        </w:tc>
      </w:tr>
      <w:tr w:rsidR="007D5517" w:rsidRPr="007D0C47" w14:paraId="7E0586CB" w14:textId="77777777" w:rsidTr="004D56EB">
        <w:tc>
          <w:tcPr>
            <w:tcW w:w="0" w:type="auto"/>
            <w:tcBorders>
              <w:bottom w:val="single" w:sz="4" w:space="0" w:color="000000"/>
            </w:tcBorders>
          </w:tcPr>
          <w:p w14:paraId="1E68DB42" w14:textId="77777777" w:rsidR="007D5517" w:rsidRPr="007D0C47" w:rsidRDefault="007D5517" w:rsidP="007D5517">
            <w:pPr>
              <w:pStyle w:val="NoSpacing"/>
              <w:spacing w:line="480" w:lineRule="auto"/>
              <w:rPr>
                <w:rFonts w:eastAsia="Calibri" w:cstheme="minorHAnsi"/>
              </w:rPr>
            </w:pPr>
            <w:r w:rsidRPr="00BA7265">
              <w:t>12</w:t>
            </w:r>
          </w:p>
        </w:tc>
        <w:tc>
          <w:tcPr>
            <w:tcW w:w="0" w:type="auto"/>
            <w:tcBorders>
              <w:bottom w:val="single" w:sz="4" w:space="0" w:color="000000"/>
            </w:tcBorders>
          </w:tcPr>
          <w:p w14:paraId="37B033DE" w14:textId="77777777" w:rsidR="007D5517" w:rsidRPr="007D0C47" w:rsidRDefault="007D5517" w:rsidP="007D5517">
            <w:pPr>
              <w:pStyle w:val="NoSpacing"/>
              <w:spacing w:line="480" w:lineRule="auto"/>
              <w:rPr>
                <w:rFonts w:eastAsia="Calibri" w:cstheme="minorHAnsi"/>
              </w:rPr>
            </w:pPr>
            <w:r w:rsidRPr="00BA7265">
              <w:t>2019</w:t>
            </w:r>
          </w:p>
        </w:tc>
        <w:tc>
          <w:tcPr>
            <w:tcW w:w="0" w:type="auto"/>
            <w:tcBorders>
              <w:bottom w:val="single" w:sz="4" w:space="0" w:color="000000"/>
            </w:tcBorders>
          </w:tcPr>
          <w:p w14:paraId="7DC28AA9" w14:textId="77777777" w:rsidR="007D5517" w:rsidRPr="007D0C47" w:rsidRDefault="007D5517" w:rsidP="007D5517">
            <w:pPr>
              <w:pStyle w:val="NoSpacing"/>
              <w:spacing w:line="480" w:lineRule="auto"/>
              <w:rPr>
                <w:rFonts w:eastAsia="Calibri" w:cstheme="minorHAnsi"/>
              </w:rPr>
            </w:pPr>
            <w:r w:rsidRPr="00BA7265">
              <w:t>48</w:t>
            </w:r>
          </w:p>
        </w:tc>
        <w:tc>
          <w:tcPr>
            <w:tcW w:w="0" w:type="auto"/>
            <w:tcBorders>
              <w:bottom w:val="single" w:sz="4" w:space="0" w:color="000000"/>
            </w:tcBorders>
          </w:tcPr>
          <w:p w14:paraId="2B4E6C62" w14:textId="77777777" w:rsidR="007D5517" w:rsidRPr="007D0C47" w:rsidRDefault="007D5517" w:rsidP="007D5517">
            <w:pPr>
              <w:pStyle w:val="NoSpacing"/>
              <w:spacing w:line="480" w:lineRule="auto"/>
              <w:rPr>
                <w:rFonts w:eastAsia="Calibri" w:cstheme="minorHAnsi"/>
              </w:rPr>
            </w:pPr>
            <w:r w:rsidRPr="00BA7265">
              <w:t>CT, GA, IL, KS, KY, MA, ME, MI, MN, NC, NE, OH, TX, VA, WI</w:t>
            </w:r>
          </w:p>
        </w:tc>
        <w:tc>
          <w:tcPr>
            <w:tcW w:w="0" w:type="auto"/>
            <w:tcBorders>
              <w:bottom w:val="single" w:sz="4" w:space="0" w:color="000000"/>
            </w:tcBorders>
            <w:shd w:val="clear" w:color="auto" w:fill="auto"/>
          </w:tcPr>
          <w:p w14:paraId="7AA0B028" w14:textId="77777777" w:rsidR="007D5517" w:rsidRPr="007D0C47" w:rsidRDefault="007D5517" w:rsidP="007D5517">
            <w:pPr>
              <w:pStyle w:val="NoSpacing"/>
              <w:spacing w:line="480" w:lineRule="auto"/>
              <w:rPr>
                <w:rFonts w:eastAsia="Calibri" w:cstheme="minorHAnsi"/>
              </w:rPr>
            </w:pPr>
            <w:r w:rsidRPr="00BA7265">
              <w:t>43</w:t>
            </w:r>
          </w:p>
        </w:tc>
        <w:tc>
          <w:tcPr>
            <w:tcW w:w="0" w:type="auto"/>
            <w:tcBorders>
              <w:bottom w:val="single" w:sz="4" w:space="0" w:color="000000"/>
            </w:tcBorders>
          </w:tcPr>
          <w:p w14:paraId="0192F675" w14:textId="77777777" w:rsidR="007D5517" w:rsidRPr="007D0C47" w:rsidRDefault="007D5517" w:rsidP="007D5517">
            <w:pPr>
              <w:pStyle w:val="NoSpacing"/>
              <w:spacing w:line="480" w:lineRule="auto"/>
              <w:rPr>
                <w:rFonts w:eastAsia="Calibri" w:cstheme="minorHAnsi"/>
              </w:rPr>
            </w:pPr>
            <w:r w:rsidRPr="00BA7265">
              <w:t>7</w:t>
            </w:r>
          </w:p>
        </w:tc>
      </w:tr>
    </w:tbl>
    <w:p w14:paraId="3F166CB7" w14:textId="77777777" w:rsidR="007D5517" w:rsidRDefault="007D5517" w:rsidP="007D5517">
      <w:pPr>
        <w:spacing w:line="480" w:lineRule="auto"/>
      </w:pPr>
    </w:p>
    <w:p w14:paraId="5A55805F" w14:textId="4249A251" w:rsidR="007D5517" w:rsidRDefault="00E57ACA" w:rsidP="007D5517">
      <w:pPr>
        <w:spacing w:line="480" w:lineRule="auto"/>
        <w:rPr>
          <w:rFonts w:ascii="Calibri" w:eastAsia="Calibri" w:hAnsi="Calibri" w:cs="Calibri"/>
          <w:i/>
          <w:iCs/>
          <w:sz w:val="20"/>
          <w:szCs w:val="20"/>
        </w:rPr>
      </w:pPr>
      <w:r w:rsidRPr="004D56EB">
        <w:rPr>
          <w:rFonts w:ascii="Calibri" w:eastAsia="Calibri" w:hAnsi="Calibri" w:cs="Calibri"/>
          <w:i/>
          <w:iCs/>
          <w:sz w:val="20"/>
          <w:szCs w:val="20"/>
          <w:vertAlign w:val="superscript"/>
        </w:rPr>
        <w:t>a</w:t>
      </w:r>
      <w:r w:rsidR="007D5517" w:rsidRPr="00980E92">
        <w:rPr>
          <w:rFonts w:ascii="Calibri" w:eastAsia="Calibri" w:hAnsi="Calibri" w:cs="Calibri"/>
          <w:i/>
          <w:iCs/>
          <w:sz w:val="20"/>
          <w:szCs w:val="20"/>
        </w:rPr>
        <w:t xml:space="preserve"> </w:t>
      </w:r>
      <w:proofErr w:type="spellStart"/>
      <w:r w:rsidR="007D5517" w:rsidRPr="004D56EB">
        <w:rPr>
          <w:rFonts w:ascii="Calibri" w:eastAsia="Calibri" w:hAnsi="Calibri" w:cs="Calibri"/>
          <w:sz w:val="20"/>
          <w:szCs w:val="20"/>
        </w:rPr>
        <w:t>FoodNet</w:t>
      </w:r>
      <w:proofErr w:type="spellEnd"/>
      <w:r w:rsidR="007D5517" w:rsidRPr="004D56EB">
        <w:rPr>
          <w:rFonts w:ascii="Calibri" w:eastAsia="Calibri" w:hAnsi="Calibri" w:cs="Calibri"/>
          <w:sz w:val="20"/>
          <w:szCs w:val="20"/>
        </w:rPr>
        <w:t xml:space="preserve"> </w:t>
      </w:r>
      <w:proofErr w:type="spellStart"/>
      <w:r w:rsidR="007D5517" w:rsidRPr="004D56EB">
        <w:rPr>
          <w:rFonts w:ascii="Calibri" w:eastAsia="Calibri" w:hAnsi="Calibri" w:cs="Calibri"/>
          <w:sz w:val="20"/>
          <w:szCs w:val="20"/>
        </w:rPr>
        <w:t>Survillance</w:t>
      </w:r>
      <w:proofErr w:type="spellEnd"/>
      <w:r w:rsidR="007D5517" w:rsidRPr="004D56EB">
        <w:rPr>
          <w:rFonts w:ascii="Calibri" w:eastAsia="Calibri" w:hAnsi="Calibri" w:cs="Calibri"/>
          <w:sz w:val="20"/>
          <w:szCs w:val="20"/>
        </w:rPr>
        <w:t xml:space="preserve"> Sites seven full states (Connecticut, Georgia, Maryland, Minnesota, New Mexico, Oregon, and Tennessee) and specific counties within three other states (California, Colorado, New York), cases from all 10 states were included in this analysis.</w:t>
      </w:r>
      <w:r w:rsidR="007D5517">
        <w:rPr>
          <w:rFonts w:ascii="Calibri" w:eastAsia="Calibri" w:hAnsi="Calibri" w:cs="Calibri"/>
          <w:i/>
          <w:iCs/>
          <w:sz w:val="20"/>
          <w:szCs w:val="20"/>
        </w:rPr>
        <w:t xml:space="preserve"> </w:t>
      </w:r>
    </w:p>
    <w:p w14:paraId="038C3F39" w14:textId="77777777" w:rsidR="007D5517" w:rsidRDefault="007D5517"/>
    <w:sectPr w:rsidR="007D5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7"/>
    <w:rsid w:val="004D56EB"/>
    <w:rsid w:val="005F12A5"/>
    <w:rsid w:val="007D5517"/>
    <w:rsid w:val="00B1646E"/>
    <w:rsid w:val="00E43E49"/>
    <w:rsid w:val="00E5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86FC"/>
  <w15:chartTrackingRefBased/>
  <w15:docId w15:val="{65934935-0015-48F4-9CE4-075E5748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5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D5517"/>
    <w:pPr>
      <w:spacing w:after="0" w:line="240" w:lineRule="auto"/>
    </w:pPr>
  </w:style>
  <w:style w:type="paragraph" w:styleId="Revision">
    <w:name w:val="Revision"/>
    <w:hidden/>
    <w:uiPriority w:val="99"/>
    <w:semiHidden/>
    <w:rsid w:val="00E57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Zainab (CDC/NCEZID/DFWED/OD)</dc:creator>
  <cp:keywords/>
  <dc:description/>
  <cp:lastModifiedBy>Salah, Zainab (CDC/NCEZID/DFWED/OD)</cp:lastModifiedBy>
  <cp:revision>3</cp:revision>
  <dcterms:created xsi:type="dcterms:W3CDTF">2024-04-16T20:01:00Z</dcterms:created>
  <dcterms:modified xsi:type="dcterms:W3CDTF">2024-04-16T20:02:00Z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2023-12-21T20:27:04Z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a40e7f2a-dc09-4333-9023-3c69fc170b6c</vt:lpwstr>
  </property>
  <property fmtid="{D5CDD505-2E9C-101B-9397-08002B2CF9AE}" pid="8" name="MSIP_Label_7b94a7b8-f06c-4dfe-bdcc-9b548fd58c31_ContentBits">
    <vt:lpwstr>0</vt:lpwstr>
  </property>
</Properties>
</file>