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82830" w14:textId="40C2394C" w:rsidR="005A18E4" w:rsidRDefault="00343784" w:rsidP="003A6454">
      <w:pPr>
        <w:rPr>
          <w:rFonts w:ascii="Arial" w:hAnsi="Arial" w:cstheme="minorHAnsi"/>
          <w:szCs w:val="22"/>
          <w:lang w:val="en-GB"/>
        </w:rPr>
      </w:pPr>
      <w:r w:rsidRPr="005A18E4">
        <w:rPr>
          <w:rFonts w:ascii="Arial" w:hAnsi="Arial" w:cstheme="minorHAnsi"/>
          <w:b/>
          <w:szCs w:val="22"/>
          <w:lang w:val="en-GB"/>
        </w:rPr>
        <w:t>Supplemental Digital Content</w:t>
      </w:r>
      <w:r>
        <w:rPr>
          <w:rFonts w:ascii="Arial" w:hAnsi="Arial" w:cstheme="minorHAnsi"/>
          <w:b/>
          <w:szCs w:val="22"/>
          <w:lang w:val="en-GB"/>
        </w:rPr>
        <w:t xml:space="preserve"> </w:t>
      </w:r>
      <w:r w:rsidR="005A18E4" w:rsidRPr="005A18E4">
        <w:rPr>
          <w:rFonts w:ascii="Arial" w:hAnsi="Arial" w:cstheme="minorHAnsi"/>
          <w:b/>
          <w:szCs w:val="22"/>
          <w:lang w:val="en-GB"/>
        </w:rPr>
        <w:t>1.</w:t>
      </w:r>
      <w:r w:rsidR="005A18E4" w:rsidRPr="005A18E4">
        <w:rPr>
          <w:rFonts w:ascii="Arial" w:hAnsi="Arial" w:cstheme="minorHAnsi"/>
          <w:szCs w:val="22"/>
          <w:lang w:val="en-GB"/>
        </w:rPr>
        <w:t xml:space="preserve"> </w:t>
      </w:r>
      <w:r w:rsidR="005A18E4" w:rsidRPr="003A6454">
        <w:rPr>
          <w:rFonts w:ascii="Arial" w:hAnsi="Arial" w:cstheme="minorHAnsi"/>
          <w:szCs w:val="22"/>
          <w:lang w:val="en-GB"/>
        </w:rPr>
        <w:t>Level of agreement between tuberculin skin test and QFT-GIT test results among children with household tuberculosis exposure, stratified by community</w:t>
      </w:r>
    </w:p>
    <w:p w14:paraId="761CF884" w14:textId="77777777" w:rsidR="003A6454" w:rsidRPr="00343784" w:rsidRDefault="003A6454" w:rsidP="003A6454">
      <w:pPr>
        <w:rPr>
          <w:rFonts w:ascii="Arial" w:hAnsi="Arial" w:cstheme="minorHAnsi"/>
          <w:b/>
          <w:szCs w:val="22"/>
          <w:lang w:val="en-GB"/>
        </w:rPr>
      </w:pPr>
    </w:p>
    <w:tbl>
      <w:tblPr>
        <w:tblStyle w:val="TableGrid"/>
        <w:tblW w:w="9236" w:type="dxa"/>
        <w:tblLook w:val="00A0" w:firstRow="1" w:lastRow="0" w:firstColumn="1" w:lastColumn="0" w:noHBand="0" w:noVBand="0"/>
      </w:tblPr>
      <w:tblGrid>
        <w:gridCol w:w="2180"/>
        <w:gridCol w:w="1884"/>
        <w:gridCol w:w="1824"/>
        <w:gridCol w:w="1674"/>
        <w:gridCol w:w="1674"/>
      </w:tblGrid>
      <w:tr w:rsidR="005A18E4" w:rsidRPr="002E1863" w14:paraId="4C9E3D5C" w14:textId="77777777">
        <w:trPr>
          <w:trHeight w:val="912"/>
        </w:trPr>
        <w:tc>
          <w:tcPr>
            <w:tcW w:w="2180" w:type="dxa"/>
            <w:shd w:val="clear" w:color="auto" w:fill="D9D9D9" w:themeFill="background1" w:themeFillShade="D9"/>
          </w:tcPr>
          <w:p w14:paraId="24CAA88F" w14:textId="77777777" w:rsidR="005A18E4" w:rsidRPr="002E1863" w:rsidRDefault="005A18E4" w:rsidP="003A6454">
            <w:pPr>
              <w:rPr>
                <w:rFonts w:ascii="Arial" w:hAnsi="Arial" w:cstheme="minorHAnsi"/>
                <w:sz w:val="22"/>
                <w:szCs w:val="22"/>
                <w:lang w:val="en-GB"/>
              </w:rPr>
            </w:pPr>
          </w:p>
        </w:tc>
        <w:tc>
          <w:tcPr>
            <w:tcW w:w="1884" w:type="dxa"/>
            <w:shd w:val="clear" w:color="auto" w:fill="D9D9D9" w:themeFill="background1" w:themeFillShade="D9"/>
            <w:vAlign w:val="center"/>
          </w:tcPr>
          <w:p w14:paraId="0DB137BD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All</w:t>
            </w:r>
          </w:p>
          <w:p w14:paraId="62B41391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N (</w:t>
            </w:r>
            <w:proofErr w:type="gramStart"/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%)</w:t>
            </w:r>
            <w:r w:rsidRPr="002E1863">
              <w:rPr>
                <w:rFonts w:ascii="Arial" w:hAnsi="Arial" w:cstheme="minorHAnsi"/>
                <w:b/>
                <w:sz w:val="22"/>
                <w:szCs w:val="22"/>
                <w:vertAlign w:val="superscript"/>
                <w:lang w:val="en-GB"/>
              </w:rPr>
              <w:t>#</w:t>
            </w:r>
            <w:proofErr w:type="gramEnd"/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315F8D93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Ravensmead</w:t>
            </w:r>
            <w:proofErr w:type="spellEnd"/>
          </w:p>
          <w:p w14:paraId="39C70975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N (%)</w:t>
            </w:r>
          </w:p>
        </w:tc>
        <w:tc>
          <w:tcPr>
            <w:tcW w:w="1674" w:type="dxa"/>
            <w:shd w:val="clear" w:color="auto" w:fill="D9D9D9" w:themeFill="background1" w:themeFillShade="D9"/>
            <w:vAlign w:val="center"/>
          </w:tcPr>
          <w:p w14:paraId="23C2AB2B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Uitsig</w:t>
            </w:r>
            <w:proofErr w:type="spellEnd"/>
          </w:p>
          <w:p w14:paraId="7E2D460B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N (%)</w:t>
            </w:r>
          </w:p>
        </w:tc>
        <w:tc>
          <w:tcPr>
            <w:tcW w:w="1674" w:type="dxa"/>
            <w:shd w:val="clear" w:color="auto" w:fill="D9D9D9" w:themeFill="background1" w:themeFillShade="D9"/>
            <w:vAlign w:val="center"/>
          </w:tcPr>
          <w:p w14:paraId="29E50165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Khayelitsha</w:t>
            </w:r>
          </w:p>
          <w:p w14:paraId="51733AA9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N (%)</w:t>
            </w:r>
          </w:p>
        </w:tc>
      </w:tr>
      <w:tr w:rsidR="005A18E4" w:rsidRPr="002E1863" w14:paraId="5FCD313E" w14:textId="77777777">
        <w:trPr>
          <w:trHeight w:val="456"/>
        </w:trPr>
        <w:tc>
          <w:tcPr>
            <w:tcW w:w="2180" w:type="dxa"/>
            <w:vAlign w:val="center"/>
          </w:tcPr>
          <w:p w14:paraId="6DA4D5B3" w14:textId="77777777" w:rsidR="005A18E4" w:rsidRPr="002E1863" w:rsidRDefault="005A18E4" w:rsidP="003A6454">
            <w:pPr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1884" w:type="dxa"/>
            <w:vAlign w:val="center"/>
          </w:tcPr>
          <w:p w14:paraId="67A727B7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601</w:t>
            </w:r>
          </w:p>
        </w:tc>
        <w:tc>
          <w:tcPr>
            <w:tcW w:w="1824" w:type="dxa"/>
            <w:vAlign w:val="center"/>
          </w:tcPr>
          <w:p w14:paraId="12AB82B5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227</w:t>
            </w:r>
          </w:p>
        </w:tc>
        <w:tc>
          <w:tcPr>
            <w:tcW w:w="1674" w:type="dxa"/>
            <w:vAlign w:val="center"/>
          </w:tcPr>
          <w:p w14:paraId="58C20A75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268</w:t>
            </w:r>
          </w:p>
        </w:tc>
        <w:tc>
          <w:tcPr>
            <w:tcW w:w="1674" w:type="dxa"/>
            <w:vAlign w:val="center"/>
          </w:tcPr>
          <w:p w14:paraId="271806E4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106</w:t>
            </w:r>
          </w:p>
        </w:tc>
      </w:tr>
      <w:tr w:rsidR="005A18E4" w:rsidRPr="002E1863" w14:paraId="37C6C455" w14:textId="77777777">
        <w:trPr>
          <w:trHeight w:val="456"/>
        </w:trPr>
        <w:tc>
          <w:tcPr>
            <w:tcW w:w="2180" w:type="dxa"/>
            <w:vAlign w:val="center"/>
          </w:tcPr>
          <w:p w14:paraId="5DE6FE40" w14:textId="77777777" w:rsidR="005A18E4" w:rsidRPr="002E1863" w:rsidRDefault="005A18E4" w:rsidP="003A6454">
            <w:pPr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 xml:space="preserve">Concordance </w:t>
            </w:r>
          </w:p>
        </w:tc>
        <w:tc>
          <w:tcPr>
            <w:tcW w:w="1884" w:type="dxa"/>
            <w:vAlign w:val="center"/>
          </w:tcPr>
          <w:p w14:paraId="01B4B838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534 (89)</w:t>
            </w:r>
          </w:p>
        </w:tc>
        <w:tc>
          <w:tcPr>
            <w:tcW w:w="1824" w:type="dxa"/>
            <w:vAlign w:val="center"/>
          </w:tcPr>
          <w:p w14:paraId="0D0BDD17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198 (87)</w:t>
            </w:r>
          </w:p>
        </w:tc>
        <w:tc>
          <w:tcPr>
            <w:tcW w:w="1674" w:type="dxa"/>
            <w:vAlign w:val="center"/>
          </w:tcPr>
          <w:p w14:paraId="1B2D7D4C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257 (92)</w:t>
            </w:r>
          </w:p>
        </w:tc>
        <w:tc>
          <w:tcPr>
            <w:tcW w:w="1674" w:type="dxa"/>
            <w:vAlign w:val="center"/>
          </w:tcPr>
          <w:p w14:paraId="3B2C9116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90 (85)</w:t>
            </w:r>
          </w:p>
        </w:tc>
      </w:tr>
      <w:tr w:rsidR="005A18E4" w:rsidRPr="002E1863" w14:paraId="41D14FB5" w14:textId="77777777">
        <w:trPr>
          <w:trHeight w:val="456"/>
        </w:trPr>
        <w:tc>
          <w:tcPr>
            <w:tcW w:w="2180" w:type="dxa"/>
            <w:vAlign w:val="center"/>
          </w:tcPr>
          <w:p w14:paraId="5F66D009" w14:textId="77777777" w:rsidR="005A18E4" w:rsidRPr="002E1863" w:rsidRDefault="005A18E4" w:rsidP="003A6454">
            <w:pPr>
              <w:jc w:val="right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(IGRA+/TST+)</w:t>
            </w:r>
          </w:p>
        </w:tc>
        <w:tc>
          <w:tcPr>
            <w:tcW w:w="1884" w:type="dxa"/>
            <w:vAlign w:val="center"/>
          </w:tcPr>
          <w:p w14:paraId="0647DD56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252</w:t>
            </w:r>
          </w:p>
        </w:tc>
        <w:tc>
          <w:tcPr>
            <w:tcW w:w="1824" w:type="dxa"/>
            <w:vAlign w:val="center"/>
          </w:tcPr>
          <w:p w14:paraId="0E02ED95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104</w:t>
            </w:r>
          </w:p>
        </w:tc>
        <w:tc>
          <w:tcPr>
            <w:tcW w:w="1674" w:type="dxa"/>
            <w:vAlign w:val="center"/>
          </w:tcPr>
          <w:p w14:paraId="21612F98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109</w:t>
            </w:r>
          </w:p>
        </w:tc>
        <w:tc>
          <w:tcPr>
            <w:tcW w:w="1674" w:type="dxa"/>
            <w:vAlign w:val="center"/>
          </w:tcPr>
          <w:p w14:paraId="286B921E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39</w:t>
            </w:r>
          </w:p>
        </w:tc>
      </w:tr>
      <w:tr w:rsidR="005A18E4" w:rsidRPr="002E1863" w14:paraId="03199579" w14:textId="77777777">
        <w:trPr>
          <w:trHeight w:val="456"/>
        </w:trPr>
        <w:tc>
          <w:tcPr>
            <w:tcW w:w="2180" w:type="dxa"/>
            <w:vAlign w:val="center"/>
          </w:tcPr>
          <w:p w14:paraId="15EB9F2F" w14:textId="77777777" w:rsidR="005A18E4" w:rsidRPr="002E1863" w:rsidRDefault="005A18E4" w:rsidP="003A6454">
            <w:pPr>
              <w:jc w:val="right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 xml:space="preserve"> (IGRA-/TST-)</w:t>
            </w:r>
          </w:p>
        </w:tc>
        <w:tc>
          <w:tcPr>
            <w:tcW w:w="1884" w:type="dxa"/>
            <w:vAlign w:val="center"/>
          </w:tcPr>
          <w:p w14:paraId="0B468C0B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282</w:t>
            </w:r>
          </w:p>
        </w:tc>
        <w:tc>
          <w:tcPr>
            <w:tcW w:w="1824" w:type="dxa"/>
            <w:vAlign w:val="center"/>
          </w:tcPr>
          <w:p w14:paraId="2C773DCA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94</w:t>
            </w:r>
          </w:p>
        </w:tc>
        <w:tc>
          <w:tcPr>
            <w:tcW w:w="1674" w:type="dxa"/>
            <w:vAlign w:val="center"/>
          </w:tcPr>
          <w:p w14:paraId="758A4645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137</w:t>
            </w:r>
          </w:p>
        </w:tc>
        <w:tc>
          <w:tcPr>
            <w:tcW w:w="1674" w:type="dxa"/>
            <w:vAlign w:val="center"/>
          </w:tcPr>
          <w:p w14:paraId="54B6C7BE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51</w:t>
            </w:r>
          </w:p>
        </w:tc>
      </w:tr>
      <w:tr w:rsidR="005A18E4" w:rsidRPr="002E1863" w14:paraId="3471D1AF" w14:textId="77777777">
        <w:trPr>
          <w:trHeight w:val="456"/>
        </w:trPr>
        <w:tc>
          <w:tcPr>
            <w:tcW w:w="2180" w:type="dxa"/>
            <w:vAlign w:val="center"/>
          </w:tcPr>
          <w:p w14:paraId="07880772" w14:textId="77777777" w:rsidR="005A18E4" w:rsidRPr="002E1863" w:rsidRDefault="005A18E4" w:rsidP="003A6454">
            <w:pPr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Discordance</w:t>
            </w:r>
          </w:p>
        </w:tc>
        <w:tc>
          <w:tcPr>
            <w:tcW w:w="1884" w:type="dxa"/>
            <w:vAlign w:val="center"/>
          </w:tcPr>
          <w:p w14:paraId="089254A5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67 (11)</w:t>
            </w:r>
          </w:p>
        </w:tc>
        <w:tc>
          <w:tcPr>
            <w:tcW w:w="1824" w:type="dxa"/>
            <w:vAlign w:val="center"/>
          </w:tcPr>
          <w:p w14:paraId="70C5F933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29 (13)</w:t>
            </w:r>
          </w:p>
        </w:tc>
        <w:tc>
          <w:tcPr>
            <w:tcW w:w="1674" w:type="dxa"/>
            <w:vAlign w:val="center"/>
          </w:tcPr>
          <w:p w14:paraId="75F5FE1B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22 (8)</w:t>
            </w:r>
          </w:p>
        </w:tc>
        <w:tc>
          <w:tcPr>
            <w:tcW w:w="1674" w:type="dxa"/>
            <w:vAlign w:val="center"/>
          </w:tcPr>
          <w:p w14:paraId="7922505C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16 (15)</w:t>
            </w:r>
          </w:p>
        </w:tc>
      </w:tr>
      <w:tr w:rsidR="005A18E4" w:rsidRPr="002E1863" w14:paraId="2DB1FB68" w14:textId="77777777">
        <w:trPr>
          <w:trHeight w:val="456"/>
        </w:trPr>
        <w:tc>
          <w:tcPr>
            <w:tcW w:w="2180" w:type="dxa"/>
            <w:vAlign w:val="center"/>
          </w:tcPr>
          <w:p w14:paraId="0D85EE95" w14:textId="77777777" w:rsidR="005A18E4" w:rsidRPr="002E1863" w:rsidRDefault="005A18E4" w:rsidP="003A6454">
            <w:pPr>
              <w:jc w:val="right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(IGRA+/TST-)</w:t>
            </w:r>
          </w:p>
        </w:tc>
        <w:tc>
          <w:tcPr>
            <w:tcW w:w="1884" w:type="dxa"/>
            <w:vAlign w:val="center"/>
          </w:tcPr>
          <w:p w14:paraId="661E92F5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48</w:t>
            </w:r>
          </w:p>
        </w:tc>
        <w:tc>
          <w:tcPr>
            <w:tcW w:w="1824" w:type="dxa"/>
            <w:vAlign w:val="center"/>
          </w:tcPr>
          <w:p w14:paraId="3DF8B01F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20</w:t>
            </w:r>
          </w:p>
        </w:tc>
        <w:tc>
          <w:tcPr>
            <w:tcW w:w="1674" w:type="dxa"/>
            <w:vAlign w:val="center"/>
          </w:tcPr>
          <w:p w14:paraId="08897D6A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19</w:t>
            </w:r>
          </w:p>
        </w:tc>
        <w:tc>
          <w:tcPr>
            <w:tcW w:w="1674" w:type="dxa"/>
            <w:vAlign w:val="center"/>
          </w:tcPr>
          <w:p w14:paraId="1D9D116B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9</w:t>
            </w:r>
          </w:p>
        </w:tc>
      </w:tr>
      <w:tr w:rsidR="005A18E4" w:rsidRPr="002E1863" w14:paraId="3591073D" w14:textId="77777777">
        <w:trPr>
          <w:trHeight w:val="456"/>
        </w:trPr>
        <w:tc>
          <w:tcPr>
            <w:tcW w:w="2180" w:type="dxa"/>
            <w:vAlign w:val="center"/>
          </w:tcPr>
          <w:p w14:paraId="20068DD7" w14:textId="77777777" w:rsidR="005A18E4" w:rsidRPr="002E1863" w:rsidRDefault="005A18E4" w:rsidP="003A6454">
            <w:pPr>
              <w:jc w:val="right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(IGRA-/TST+)</w:t>
            </w:r>
          </w:p>
        </w:tc>
        <w:tc>
          <w:tcPr>
            <w:tcW w:w="1884" w:type="dxa"/>
            <w:vAlign w:val="center"/>
          </w:tcPr>
          <w:p w14:paraId="367C2867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19</w:t>
            </w:r>
          </w:p>
        </w:tc>
        <w:tc>
          <w:tcPr>
            <w:tcW w:w="1824" w:type="dxa"/>
            <w:vAlign w:val="center"/>
          </w:tcPr>
          <w:p w14:paraId="5426D334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9</w:t>
            </w:r>
          </w:p>
        </w:tc>
        <w:tc>
          <w:tcPr>
            <w:tcW w:w="1674" w:type="dxa"/>
            <w:vAlign w:val="center"/>
          </w:tcPr>
          <w:p w14:paraId="70815F49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1674" w:type="dxa"/>
            <w:vAlign w:val="center"/>
          </w:tcPr>
          <w:p w14:paraId="2E3154DA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7</w:t>
            </w:r>
          </w:p>
        </w:tc>
      </w:tr>
      <w:tr w:rsidR="005A18E4" w:rsidRPr="002E1863" w14:paraId="120F366C" w14:textId="77777777">
        <w:trPr>
          <w:trHeight w:val="456"/>
        </w:trPr>
        <w:tc>
          <w:tcPr>
            <w:tcW w:w="2180" w:type="dxa"/>
            <w:vAlign w:val="center"/>
          </w:tcPr>
          <w:p w14:paraId="17CF730C" w14:textId="77777777" w:rsidR="005A18E4" w:rsidRPr="002E1863" w:rsidRDefault="005A18E4" w:rsidP="003A6454">
            <w:pPr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kappa</w:t>
            </w:r>
          </w:p>
        </w:tc>
        <w:tc>
          <w:tcPr>
            <w:tcW w:w="1884" w:type="dxa"/>
            <w:vAlign w:val="center"/>
          </w:tcPr>
          <w:p w14:paraId="0C7D5C91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0.78</w:t>
            </w:r>
          </w:p>
        </w:tc>
        <w:tc>
          <w:tcPr>
            <w:tcW w:w="1824" w:type="dxa"/>
            <w:vAlign w:val="center"/>
          </w:tcPr>
          <w:p w14:paraId="4054EBE9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0.74</w:t>
            </w:r>
          </w:p>
        </w:tc>
        <w:tc>
          <w:tcPr>
            <w:tcW w:w="1674" w:type="dxa"/>
            <w:vAlign w:val="center"/>
          </w:tcPr>
          <w:p w14:paraId="14EB1D31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0.83</w:t>
            </w:r>
          </w:p>
        </w:tc>
        <w:tc>
          <w:tcPr>
            <w:tcW w:w="1674" w:type="dxa"/>
            <w:vAlign w:val="center"/>
          </w:tcPr>
          <w:p w14:paraId="1ACBA896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0.69</w:t>
            </w:r>
          </w:p>
        </w:tc>
      </w:tr>
      <w:tr w:rsidR="005A18E4" w:rsidRPr="002E1863" w14:paraId="4910087C" w14:textId="77777777">
        <w:trPr>
          <w:trHeight w:val="456"/>
        </w:trPr>
        <w:tc>
          <w:tcPr>
            <w:tcW w:w="2180" w:type="dxa"/>
            <w:vAlign w:val="center"/>
          </w:tcPr>
          <w:p w14:paraId="6CA77BFD" w14:textId="77777777" w:rsidR="005A18E4" w:rsidRPr="002E1863" w:rsidRDefault="005A18E4" w:rsidP="003A6454">
            <w:pPr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p</w:t>
            </w:r>
          </w:p>
        </w:tc>
        <w:tc>
          <w:tcPr>
            <w:tcW w:w="1884" w:type="dxa"/>
            <w:vAlign w:val="center"/>
          </w:tcPr>
          <w:p w14:paraId="704C7FEF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&lt;0.001</w:t>
            </w:r>
          </w:p>
        </w:tc>
        <w:tc>
          <w:tcPr>
            <w:tcW w:w="1824" w:type="dxa"/>
            <w:vAlign w:val="center"/>
          </w:tcPr>
          <w:p w14:paraId="41D4EABC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&lt;0.001</w:t>
            </w:r>
          </w:p>
        </w:tc>
        <w:tc>
          <w:tcPr>
            <w:tcW w:w="1674" w:type="dxa"/>
            <w:vAlign w:val="center"/>
          </w:tcPr>
          <w:p w14:paraId="203E1254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&lt;0.001</w:t>
            </w:r>
          </w:p>
        </w:tc>
        <w:tc>
          <w:tcPr>
            <w:tcW w:w="1674" w:type="dxa"/>
            <w:vAlign w:val="center"/>
          </w:tcPr>
          <w:p w14:paraId="0851E6CD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&lt;0.001</w:t>
            </w:r>
          </w:p>
        </w:tc>
      </w:tr>
    </w:tbl>
    <w:p w14:paraId="072257DD" w14:textId="77777777" w:rsidR="005A18E4" w:rsidRPr="002E1863" w:rsidRDefault="005A18E4" w:rsidP="003A6454">
      <w:pPr>
        <w:rPr>
          <w:rFonts w:ascii="Arial" w:hAnsi="Arial" w:cstheme="minorHAnsi"/>
          <w:sz w:val="22"/>
          <w:szCs w:val="22"/>
          <w:lang w:val="en-GB"/>
        </w:rPr>
      </w:pPr>
    </w:p>
    <w:p w14:paraId="4B917274" w14:textId="77777777" w:rsidR="005A18E4" w:rsidRPr="005A18E4" w:rsidRDefault="005A18E4" w:rsidP="003A6454">
      <w:pPr>
        <w:rPr>
          <w:rFonts w:ascii="Arial" w:hAnsi="Arial" w:cstheme="minorHAnsi"/>
          <w:szCs w:val="22"/>
          <w:lang w:val="en-GB"/>
        </w:rPr>
      </w:pPr>
      <w:r w:rsidRPr="005A18E4">
        <w:rPr>
          <w:rFonts w:ascii="Arial" w:hAnsi="Arial" w:cstheme="minorHAnsi"/>
          <w:b/>
          <w:szCs w:val="22"/>
          <w:vertAlign w:val="superscript"/>
          <w:lang w:val="en-GB"/>
        </w:rPr>
        <w:t>#</w:t>
      </w:r>
      <w:r w:rsidRPr="005A18E4">
        <w:rPr>
          <w:rFonts w:ascii="Arial" w:hAnsi="Arial" w:cstheme="minorHAnsi"/>
          <w:szCs w:val="22"/>
          <w:lang w:val="en-GB"/>
        </w:rPr>
        <w:t xml:space="preserve"> Contacts with indeterminate or missing QFT-GIT</w:t>
      </w:r>
      <w:r w:rsidRPr="005A18E4">
        <w:rPr>
          <w:rFonts w:ascii="Arial" w:hAnsi="Arial" w:cstheme="minorHAnsi"/>
          <w:bCs/>
          <w:szCs w:val="22"/>
          <w:lang w:val="en-GB"/>
        </w:rPr>
        <w:t xml:space="preserve"> </w:t>
      </w:r>
      <w:r w:rsidRPr="005A18E4">
        <w:rPr>
          <w:rFonts w:ascii="Arial" w:hAnsi="Arial" w:cstheme="minorHAnsi"/>
          <w:szCs w:val="22"/>
          <w:lang w:val="en-GB"/>
        </w:rPr>
        <w:t>test results, contacts with invalid or missing TST results and contacts with prevalent disease were excluded from the analysis.</w:t>
      </w:r>
    </w:p>
    <w:p w14:paraId="25E0BCAF" w14:textId="77777777" w:rsidR="005A18E4" w:rsidRPr="002E1863" w:rsidRDefault="005A18E4" w:rsidP="003A6454">
      <w:pPr>
        <w:rPr>
          <w:rFonts w:ascii="Arial" w:hAnsi="Arial" w:cstheme="minorHAnsi"/>
          <w:color w:val="222222"/>
          <w:sz w:val="22"/>
          <w:szCs w:val="22"/>
          <w:shd w:val="clear" w:color="auto" w:fill="FFFFFF"/>
          <w:lang w:val="en-GB"/>
        </w:rPr>
      </w:pPr>
      <w:r w:rsidRPr="002E1863">
        <w:rPr>
          <w:rFonts w:ascii="Arial" w:hAnsi="Arial" w:cstheme="minorHAnsi"/>
          <w:sz w:val="22"/>
          <w:szCs w:val="22"/>
          <w:lang w:val="en-GB"/>
        </w:rPr>
        <w:br w:type="page"/>
      </w:r>
    </w:p>
    <w:p w14:paraId="39B358AC" w14:textId="5076CCF9" w:rsidR="005A18E4" w:rsidRPr="005A18E4" w:rsidRDefault="00343784" w:rsidP="003A6454">
      <w:pPr>
        <w:rPr>
          <w:rFonts w:ascii="Arial" w:hAnsi="Arial" w:cstheme="minorHAnsi"/>
          <w:b/>
          <w:szCs w:val="22"/>
          <w:lang w:val="en-GB"/>
        </w:rPr>
      </w:pPr>
      <w:r w:rsidRPr="005A18E4">
        <w:rPr>
          <w:rFonts w:ascii="Arial" w:hAnsi="Arial" w:cstheme="minorHAnsi"/>
          <w:b/>
          <w:szCs w:val="22"/>
          <w:lang w:val="en-GB"/>
        </w:rPr>
        <w:t>Supplemental Digital Content</w:t>
      </w:r>
      <w:r>
        <w:rPr>
          <w:rFonts w:ascii="Arial" w:hAnsi="Arial" w:cstheme="minorHAnsi"/>
          <w:b/>
          <w:szCs w:val="22"/>
          <w:lang w:val="en-GB"/>
        </w:rPr>
        <w:t xml:space="preserve"> </w:t>
      </w:r>
      <w:r w:rsidR="005A18E4" w:rsidRPr="005A18E4">
        <w:rPr>
          <w:rFonts w:ascii="Arial" w:hAnsi="Arial" w:cstheme="minorHAnsi"/>
          <w:b/>
          <w:szCs w:val="22"/>
          <w:lang w:val="en-GB"/>
        </w:rPr>
        <w:t xml:space="preserve">2. </w:t>
      </w:r>
      <w:r w:rsidR="005A18E4" w:rsidRPr="003A6454">
        <w:rPr>
          <w:rFonts w:ascii="Arial" w:hAnsi="Arial" w:cstheme="minorHAnsi"/>
          <w:bCs/>
          <w:szCs w:val="22"/>
          <w:lang w:val="en-GB"/>
        </w:rPr>
        <w:t>Level of agreement between tuberculin skin test and T-SPOT.</w:t>
      </w:r>
      <w:r w:rsidR="005A18E4" w:rsidRPr="003A6454">
        <w:rPr>
          <w:rFonts w:ascii="Arial" w:hAnsi="Arial" w:cstheme="minorHAnsi"/>
          <w:bCs/>
          <w:i/>
          <w:szCs w:val="22"/>
          <w:lang w:val="en-GB"/>
        </w:rPr>
        <w:t>TB</w:t>
      </w:r>
      <w:r w:rsidR="005A18E4" w:rsidRPr="003A6454">
        <w:rPr>
          <w:rFonts w:ascii="Arial" w:hAnsi="Arial" w:cstheme="minorHAnsi"/>
          <w:bCs/>
          <w:szCs w:val="22"/>
          <w:lang w:val="en-GB"/>
        </w:rPr>
        <w:t xml:space="preserve"> test results among children with household tuberculosis exposure, stratified by community</w:t>
      </w:r>
    </w:p>
    <w:tbl>
      <w:tblPr>
        <w:tblStyle w:val="TableGrid"/>
        <w:tblW w:w="9236" w:type="dxa"/>
        <w:tblLook w:val="00A0" w:firstRow="1" w:lastRow="0" w:firstColumn="1" w:lastColumn="0" w:noHBand="0" w:noVBand="0"/>
      </w:tblPr>
      <w:tblGrid>
        <w:gridCol w:w="2190"/>
        <w:gridCol w:w="1893"/>
        <w:gridCol w:w="1779"/>
        <w:gridCol w:w="1687"/>
        <w:gridCol w:w="1687"/>
      </w:tblGrid>
      <w:tr w:rsidR="005A18E4" w:rsidRPr="002E1863" w14:paraId="6FA9C0C2" w14:textId="77777777">
        <w:trPr>
          <w:trHeight w:val="912"/>
        </w:trPr>
        <w:tc>
          <w:tcPr>
            <w:tcW w:w="2190" w:type="dxa"/>
            <w:shd w:val="clear" w:color="auto" w:fill="D9D9D9" w:themeFill="background1" w:themeFillShade="D9"/>
          </w:tcPr>
          <w:p w14:paraId="305D82D2" w14:textId="77777777" w:rsidR="005A18E4" w:rsidRPr="002E1863" w:rsidRDefault="005A18E4" w:rsidP="003A6454">
            <w:pPr>
              <w:rPr>
                <w:rFonts w:ascii="Arial" w:hAnsi="Arial" w:cstheme="minorHAnsi"/>
                <w:sz w:val="22"/>
                <w:szCs w:val="22"/>
                <w:lang w:val="en-GB"/>
              </w:rPr>
            </w:pPr>
          </w:p>
        </w:tc>
        <w:tc>
          <w:tcPr>
            <w:tcW w:w="1893" w:type="dxa"/>
            <w:shd w:val="clear" w:color="auto" w:fill="D9D9D9" w:themeFill="background1" w:themeFillShade="D9"/>
            <w:vAlign w:val="center"/>
          </w:tcPr>
          <w:p w14:paraId="0E707EF2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b/>
                <w:sz w:val="22"/>
                <w:szCs w:val="22"/>
                <w:vertAlign w:val="superscript"/>
                <w:lang w:val="en-GB"/>
              </w:rPr>
            </w:pPr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All</w:t>
            </w:r>
          </w:p>
          <w:p w14:paraId="0CC2B66D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N (</w:t>
            </w:r>
            <w:proofErr w:type="gramStart"/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%)</w:t>
            </w:r>
            <w:bookmarkStart w:id="0" w:name="_Hlk43823003"/>
            <w:r w:rsidRPr="002E1863">
              <w:rPr>
                <w:rFonts w:ascii="Arial" w:hAnsi="Arial" w:cstheme="minorHAnsi"/>
                <w:b/>
                <w:sz w:val="22"/>
                <w:szCs w:val="22"/>
                <w:vertAlign w:val="superscript"/>
                <w:lang w:val="en-GB"/>
              </w:rPr>
              <w:t>#</w:t>
            </w:r>
            <w:bookmarkEnd w:id="0"/>
            <w:proofErr w:type="gramEnd"/>
          </w:p>
        </w:tc>
        <w:tc>
          <w:tcPr>
            <w:tcW w:w="1779" w:type="dxa"/>
            <w:shd w:val="clear" w:color="auto" w:fill="D9D9D9" w:themeFill="background1" w:themeFillShade="D9"/>
            <w:vAlign w:val="center"/>
          </w:tcPr>
          <w:p w14:paraId="24DD2307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Ravensmead</w:t>
            </w:r>
            <w:proofErr w:type="spellEnd"/>
          </w:p>
          <w:p w14:paraId="52959C8F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N (%)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14:paraId="50A3EBB2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Uitsig</w:t>
            </w:r>
            <w:proofErr w:type="spellEnd"/>
          </w:p>
          <w:p w14:paraId="3B95EC06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N (%)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14:paraId="018C6C4A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Khayelitsha</w:t>
            </w:r>
          </w:p>
          <w:p w14:paraId="0322F8A7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N (%)</w:t>
            </w:r>
          </w:p>
        </w:tc>
      </w:tr>
      <w:tr w:rsidR="005A18E4" w:rsidRPr="002E1863" w14:paraId="097E68B8" w14:textId="77777777">
        <w:trPr>
          <w:trHeight w:val="456"/>
        </w:trPr>
        <w:tc>
          <w:tcPr>
            <w:tcW w:w="2190" w:type="dxa"/>
            <w:vAlign w:val="center"/>
          </w:tcPr>
          <w:p w14:paraId="5E54D09D" w14:textId="77777777" w:rsidR="005A18E4" w:rsidRPr="002E1863" w:rsidRDefault="005A18E4" w:rsidP="003A6454">
            <w:pPr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1893" w:type="dxa"/>
            <w:vAlign w:val="center"/>
          </w:tcPr>
          <w:p w14:paraId="76D40B8C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375</w:t>
            </w:r>
          </w:p>
        </w:tc>
        <w:tc>
          <w:tcPr>
            <w:tcW w:w="1779" w:type="dxa"/>
            <w:vAlign w:val="center"/>
          </w:tcPr>
          <w:p w14:paraId="3FCBE502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155</w:t>
            </w:r>
          </w:p>
        </w:tc>
        <w:tc>
          <w:tcPr>
            <w:tcW w:w="1687" w:type="dxa"/>
            <w:vAlign w:val="center"/>
          </w:tcPr>
          <w:p w14:paraId="0C1D4DFA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165</w:t>
            </w:r>
          </w:p>
        </w:tc>
        <w:tc>
          <w:tcPr>
            <w:tcW w:w="1687" w:type="dxa"/>
            <w:vAlign w:val="center"/>
          </w:tcPr>
          <w:p w14:paraId="5B4537E6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55</w:t>
            </w:r>
          </w:p>
        </w:tc>
      </w:tr>
      <w:tr w:rsidR="005A18E4" w:rsidRPr="002E1863" w14:paraId="2057487F" w14:textId="77777777">
        <w:trPr>
          <w:trHeight w:val="456"/>
        </w:trPr>
        <w:tc>
          <w:tcPr>
            <w:tcW w:w="2190" w:type="dxa"/>
            <w:vAlign w:val="center"/>
          </w:tcPr>
          <w:p w14:paraId="51841F7A" w14:textId="77777777" w:rsidR="005A18E4" w:rsidRPr="002E1863" w:rsidRDefault="005A18E4" w:rsidP="003A6454">
            <w:pPr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 xml:space="preserve">Concordance </w:t>
            </w:r>
          </w:p>
        </w:tc>
        <w:tc>
          <w:tcPr>
            <w:tcW w:w="1893" w:type="dxa"/>
            <w:vAlign w:val="center"/>
          </w:tcPr>
          <w:p w14:paraId="54B873D8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332 (89)</w:t>
            </w:r>
          </w:p>
        </w:tc>
        <w:tc>
          <w:tcPr>
            <w:tcW w:w="1779" w:type="dxa"/>
            <w:vAlign w:val="center"/>
          </w:tcPr>
          <w:p w14:paraId="43410E38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137 (88)</w:t>
            </w:r>
          </w:p>
        </w:tc>
        <w:tc>
          <w:tcPr>
            <w:tcW w:w="1687" w:type="dxa"/>
            <w:vAlign w:val="center"/>
          </w:tcPr>
          <w:p w14:paraId="31CB51A3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148 (90)</w:t>
            </w:r>
          </w:p>
        </w:tc>
        <w:tc>
          <w:tcPr>
            <w:tcW w:w="1687" w:type="dxa"/>
            <w:vAlign w:val="center"/>
          </w:tcPr>
          <w:p w14:paraId="6007A524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47 (86)</w:t>
            </w:r>
          </w:p>
        </w:tc>
      </w:tr>
      <w:tr w:rsidR="005A18E4" w:rsidRPr="002E1863" w14:paraId="06F2D8DC" w14:textId="77777777">
        <w:trPr>
          <w:trHeight w:val="456"/>
        </w:trPr>
        <w:tc>
          <w:tcPr>
            <w:tcW w:w="2190" w:type="dxa"/>
            <w:vAlign w:val="center"/>
          </w:tcPr>
          <w:p w14:paraId="4F84F1A0" w14:textId="77777777" w:rsidR="005A18E4" w:rsidRPr="002E1863" w:rsidRDefault="005A18E4" w:rsidP="003A6454">
            <w:pPr>
              <w:jc w:val="right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(IGRA+/TST+)</w:t>
            </w:r>
          </w:p>
        </w:tc>
        <w:tc>
          <w:tcPr>
            <w:tcW w:w="1893" w:type="dxa"/>
            <w:vAlign w:val="center"/>
          </w:tcPr>
          <w:p w14:paraId="3A365786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126</w:t>
            </w:r>
          </w:p>
        </w:tc>
        <w:tc>
          <w:tcPr>
            <w:tcW w:w="1779" w:type="dxa"/>
            <w:vAlign w:val="center"/>
          </w:tcPr>
          <w:p w14:paraId="51C885B2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58</w:t>
            </w:r>
          </w:p>
        </w:tc>
        <w:tc>
          <w:tcPr>
            <w:tcW w:w="1687" w:type="dxa"/>
            <w:vAlign w:val="center"/>
          </w:tcPr>
          <w:p w14:paraId="14BDEB96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54</w:t>
            </w:r>
          </w:p>
        </w:tc>
        <w:tc>
          <w:tcPr>
            <w:tcW w:w="1687" w:type="dxa"/>
            <w:vAlign w:val="center"/>
          </w:tcPr>
          <w:p w14:paraId="55039EE0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14</w:t>
            </w:r>
          </w:p>
        </w:tc>
      </w:tr>
      <w:tr w:rsidR="005A18E4" w:rsidRPr="002E1863" w14:paraId="335DC1E0" w14:textId="77777777">
        <w:trPr>
          <w:trHeight w:val="456"/>
        </w:trPr>
        <w:tc>
          <w:tcPr>
            <w:tcW w:w="2190" w:type="dxa"/>
            <w:vAlign w:val="center"/>
          </w:tcPr>
          <w:p w14:paraId="2D762F76" w14:textId="77777777" w:rsidR="005A18E4" w:rsidRPr="002E1863" w:rsidRDefault="005A18E4" w:rsidP="003A6454">
            <w:pPr>
              <w:jc w:val="right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 xml:space="preserve"> (IGRA-/TST-)</w:t>
            </w:r>
          </w:p>
        </w:tc>
        <w:tc>
          <w:tcPr>
            <w:tcW w:w="1893" w:type="dxa"/>
            <w:vAlign w:val="center"/>
          </w:tcPr>
          <w:p w14:paraId="2A079CE8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206</w:t>
            </w:r>
          </w:p>
        </w:tc>
        <w:tc>
          <w:tcPr>
            <w:tcW w:w="1779" w:type="dxa"/>
            <w:vAlign w:val="center"/>
          </w:tcPr>
          <w:p w14:paraId="011B3E5C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79</w:t>
            </w:r>
          </w:p>
        </w:tc>
        <w:tc>
          <w:tcPr>
            <w:tcW w:w="1687" w:type="dxa"/>
            <w:vAlign w:val="center"/>
          </w:tcPr>
          <w:p w14:paraId="0D340D3E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94</w:t>
            </w:r>
          </w:p>
        </w:tc>
        <w:tc>
          <w:tcPr>
            <w:tcW w:w="1687" w:type="dxa"/>
            <w:vAlign w:val="center"/>
          </w:tcPr>
          <w:p w14:paraId="20ECB162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33</w:t>
            </w:r>
          </w:p>
        </w:tc>
      </w:tr>
      <w:tr w:rsidR="005A18E4" w:rsidRPr="002E1863" w14:paraId="320A89F0" w14:textId="77777777">
        <w:trPr>
          <w:trHeight w:val="456"/>
        </w:trPr>
        <w:tc>
          <w:tcPr>
            <w:tcW w:w="2190" w:type="dxa"/>
            <w:vAlign w:val="center"/>
          </w:tcPr>
          <w:p w14:paraId="2EE37239" w14:textId="77777777" w:rsidR="005A18E4" w:rsidRPr="002E1863" w:rsidRDefault="005A18E4" w:rsidP="003A6454">
            <w:pPr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Discordance</w:t>
            </w:r>
          </w:p>
        </w:tc>
        <w:tc>
          <w:tcPr>
            <w:tcW w:w="1893" w:type="dxa"/>
            <w:vAlign w:val="center"/>
          </w:tcPr>
          <w:p w14:paraId="66A1CD9B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43 (11)</w:t>
            </w:r>
          </w:p>
        </w:tc>
        <w:tc>
          <w:tcPr>
            <w:tcW w:w="1779" w:type="dxa"/>
            <w:vAlign w:val="center"/>
          </w:tcPr>
          <w:p w14:paraId="6859B425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18 (12)</w:t>
            </w:r>
          </w:p>
        </w:tc>
        <w:tc>
          <w:tcPr>
            <w:tcW w:w="1687" w:type="dxa"/>
            <w:vAlign w:val="center"/>
          </w:tcPr>
          <w:p w14:paraId="5460E920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17 (10)</w:t>
            </w:r>
          </w:p>
        </w:tc>
        <w:tc>
          <w:tcPr>
            <w:tcW w:w="1687" w:type="dxa"/>
            <w:vAlign w:val="center"/>
          </w:tcPr>
          <w:p w14:paraId="24DC49DE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8 (14)</w:t>
            </w:r>
          </w:p>
        </w:tc>
      </w:tr>
      <w:tr w:rsidR="005A18E4" w:rsidRPr="002E1863" w14:paraId="50721314" w14:textId="77777777">
        <w:trPr>
          <w:trHeight w:val="456"/>
        </w:trPr>
        <w:tc>
          <w:tcPr>
            <w:tcW w:w="2190" w:type="dxa"/>
            <w:vAlign w:val="center"/>
          </w:tcPr>
          <w:p w14:paraId="595A902E" w14:textId="77777777" w:rsidR="005A18E4" w:rsidRPr="002E1863" w:rsidRDefault="005A18E4" w:rsidP="003A6454">
            <w:pPr>
              <w:jc w:val="right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(IGRA+/TST-)</w:t>
            </w:r>
          </w:p>
        </w:tc>
        <w:tc>
          <w:tcPr>
            <w:tcW w:w="1893" w:type="dxa"/>
            <w:vAlign w:val="center"/>
          </w:tcPr>
          <w:p w14:paraId="025A264E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22</w:t>
            </w:r>
          </w:p>
        </w:tc>
        <w:tc>
          <w:tcPr>
            <w:tcW w:w="1779" w:type="dxa"/>
            <w:vAlign w:val="center"/>
          </w:tcPr>
          <w:p w14:paraId="577C3FE6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13</w:t>
            </w:r>
          </w:p>
        </w:tc>
        <w:tc>
          <w:tcPr>
            <w:tcW w:w="1687" w:type="dxa"/>
            <w:vAlign w:val="center"/>
          </w:tcPr>
          <w:p w14:paraId="54AC31EC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6</w:t>
            </w:r>
          </w:p>
        </w:tc>
        <w:tc>
          <w:tcPr>
            <w:tcW w:w="1687" w:type="dxa"/>
            <w:vAlign w:val="center"/>
          </w:tcPr>
          <w:p w14:paraId="6D0413A2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3</w:t>
            </w:r>
          </w:p>
        </w:tc>
      </w:tr>
      <w:tr w:rsidR="005A18E4" w:rsidRPr="002E1863" w14:paraId="14E2F2EB" w14:textId="77777777">
        <w:trPr>
          <w:trHeight w:val="456"/>
        </w:trPr>
        <w:tc>
          <w:tcPr>
            <w:tcW w:w="2190" w:type="dxa"/>
            <w:vAlign w:val="center"/>
          </w:tcPr>
          <w:p w14:paraId="4352CF64" w14:textId="77777777" w:rsidR="005A18E4" w:rsidRPr="002E1863" w:rsidRDefault="005A18E4" w:rsidP="003A6454">
            <w:pPr>
              <w:jc w:val="right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(IGRA-/TST+)</w:t>
            </w:r>
          </w:p>
        </w:tc>
        <w:tc>
          <w:tcPr>
            <w:tcW w:w="1893" w:type="dxa"/>
            <w:vAlign w:val="center"/>
          </w:tcPr>
          <w:p w14:paraId="5AEB0319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21</w:t>
            </w:r>
          </w:p>
        </w:tc>
        <w:tc>
          <w:tcPr>
            <w:tcW w:w="1779" w:type="dxa"/>
            <w:vAlign w:val="center"/>
          </w:tcPr>
          <w:p w14:paraId="04E2B2C6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5</w:t>
            </w:r>
          </w:p>
        </w:tc>
        <w:tc>
          <w:tcPr>
            <w:tcW w:w="1687" w:type="dxa"/>
            <w:vAlign w:val="center"/>
          </w:tcPr>
          <w:p w14:paraId="07F0FD7F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11</w:t>
            </w:r>
          </w:p>
        </w:tc>
        <w:tc>
          <w:tcPr>
            <w:tcW w:w="1687" w:type="dxa"/>
            <w:vAlign w:val="center"/>
          </w:tcPr>
          <w:p w14:paraId="4339A104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5</w:t>
            </w:r>
          </w:p>
        </w:tc>
      </w:tr>
      <w:tr w:rsidR="005A18E4" w:rsidRPr="002E1863" w14:paraId="0806B4FB" w14:textId="77777777">
        <w:trPr>
          <w:trHeight w:val="456"/>
        </w:trPr>
        <w:tc>
          <w:tcPr>
            <w:tcW w:w="2190" w:type="dxa"/>
            <w:vAlign w:val="center"/>
          </w:tcPr>
          <w:p w14:paraId="618DDA64" w14:textId="77777777" w:rsidR="005A18E4" w:rsidRPr="002E1863" w:rsidRDefault="005A18E4" w:rsidP="003A6454">
            <w:pPr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kappa</w:t>
            </w:r>
          </w:p>
        </w:tc>
        <w:tc>
          <w:tcPr>
            <w:tcW w:w="1893" w:type="dxa"/>
            <w:vAlign w:val="center"/>
          </w:tcPr>
          <w:p w14:paraId="1A0010F0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0.76</w:t>
            </w:r>
          </w:p>
        </w:tc>
        <w:tc>
          <w:tcPr>
            <w:tcW w:w="1779" w:type="dxa"/>
            <w:vAlign w:val="center"/>
          </w:tcPr>
          <w:p w14:paraId="0F967C2A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0.76</w:t>
            </w:r>
          </w:p>
        </w:tc>
        <w:tc>
          <w:tcPr>
            <w:tcW w:w="1687" w:type="dxa"/>
            <w:vAlign w:val="center"/>
          </w:tcPr>
          <w:p w14:paraId="1B261AD9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0.78</w:t>
            </w:r>
          </w:p>
        </w:tc>
        <w:tc>
          <w:tcPr>
            <w:tcW w:w="1687" w:type="dxa"/>
            <w:vAlign w:val="center"/>
          </w:tcPr>
          <w:p w14:paraId="1FE0A42A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0.67</w:t>
            </w:r>
          </w:p>
        </w:tc>
      </w:tr>
      <w:tr w:rsidR="005A18E4" w:rsidRPr="002E1863" w14:paraId="7DAD8D14" w14:textId="77777777">
        <w:trPr>
          <w:trHeight w:val="456"/>
        </w:trPr>
        <w:tc>
          <w:tcPr>
            <w:tcW w:w="2190" w:type="dxa"/>
            <w:vAlign w:val="center"/>
          </w:tcPr>
          <w:p w14:paraId="0459ACDF" w14:textId="77777777" w:rsidR="005A18E4" w:rsidRPr="002E1863" w:rsidRDefault="005A18E4" w:rsidP="003A6454">
            <w:pPr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p</w:t>
            </w:r>
          </w:p>
        </w:tc>
        <w:tc>
          <w:tcPr>
            <w:tcW w:w="1893" w:type="dxa"/>
            <w:vAlign w:val="center"/>
          </w:tcPr>
          <w:p w14:paraId="7F499683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&lt;0.001</w:t>
            </w:r>
          </w:p>
        </w:tc>
        <w:tc>
          <w:tcPr>
            <w:tcW w:w="1779" w:type="dxa"/>
            <w:vAlign w:val="center"/>
          </w:tcPr>
          <w:p w14:paraId="452025F0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&lt;0.001</w:t>
            </w:r>
          </w:p>
        </w:tc>
        <w:tc>
          <w:tcPr>
            <w:tcW w:w="1687" w:type="dxa"/>
            <w:vAlign w:val="center"/>
          </w:tcPr>
          <w:p w14:paraId="7D5C35E2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&lt;0.001</w:t>
            </w:r>
          </w:p>
        </w:tc>
        <w:tc>
          <w:tcPr>
            <w:tcW w:w="1687" w:type="dxa"/>
            <w:vAlign w:val="center"/>
          </w:tcPr>
          <w:p w14:paraId="558C2D2A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&lt;0.001</w:t>
            </w:r>
          </w:p>
        </w:tc>
      </w:tr>
    </w:tbl>
    <w:p w14:paraId="060A3CE4" w14:textId="77777777" w:rsidR="005A18E4" w:rsidRPr="002E1863" w:rsidRDefault="005A18E4" w:rsidP="003A6454">
      <w:pPr>
        <w:rPr>
          <w:rFonts w:ascii="Arial" w:hAnsi="Arial" w:cstheme="minorHAnsi"/>
          <w:sz w:val="22"/>
          <w:szCs w:val="22"/>
          <w:vertAlign w:val="superscript"/>
          <w:lang w:val="en-GB"/>
        </w:rPr>
      </w:pPr>
    </w:p>
    <w:p w14:paraId="51CEBDC9" w14:textId="77777777" w:rsidR="005A18E4" w:rsidRPr="005A18E4" w:rsidRDefault="005A18E4" w:rsidP="003A6454">
      <w:pPr>
        <w:rPr>
          <w:rFonts w:ascii="Arial" w:hAnsi="Arial" w:cstheme="minorHAnsi"/>
          <w:szCs w:val="22"/>
          <w:lang w:val="en-GB"/>
        </w:rPr>
      </w:pPr>
      <w:r w:rsidRPr="005A18E4">
        <w:rPr>
          <w:rFonts w:ascii="Arial" w:hAnsi="Arial" w:cstheme="minorHAnsi"/>
          <w:szCs w:val="22"/>
          <w:vertAlign w:val="superscript"/>
          <w:lang w:val="en-GB"/>
        </w:rPr>
        <w:t>#</w:t>
      </w:r>
      <w:r w:rsidRPr="005A18E4">
        <w:rPr>
          <w:rFonts w:ascii="Arial" w:hAnsi="Arial" w:cstheme="minorHAnsi"/>
          <w:szCs w:val="22"/>
          <w:lang w:val="en-GB"/>
        </w:rPr>
        <w:t xml:space="preserve">Contacts with invalid, borderline or missing </w:t>
      </w:r>
      <w:r w:rsidRPr="005A18E4">
        <w:rPr>
          <w:rFonts w:ascii="Arial" w:hAnsi="Arial" w:cstheme="minorHAnsi"/>
          <w:bCs/>
          <w:szCs w:val="22"/>
          <w:lang w:val="en-GB"/>
        </w:rPr>
        <w:t>T-SPOT.</w:t>
      </w:r>
      <w:r w:rsidRPr="005A18E4">
        <w:rPr>
          <w:rFonts w:ascii="Arial" w:hAnsi="Arial" w:cstheme="minorHAnsi"/>
          <w:bCs/>
          <w:i/>
          <w:szCs w:val="22"/>
          <w:lang w:val="en-GB"/>
        </w:rPr>
        <w:t>TB</w:t>
      </w:r>
      <w:r w:rsidRPr="005A18E4">
        <w:rPr>
          <w:rFonts w:ascii="Arial" w:hAnsi="Arial" w:cstheme="minorHAnsi"/>
          <w:b/>
          <w:bCs/>
          <w:i/>
          <w:szCs w:val="22"/>
          <w:lang w:val="en-GB"/>
        </w:rPr>
        <w:t xml:space="preserve"> </w:t>
      </w:r>
      <w:r w:rsidRPr="005A18E4">
        <w:rPr>
          <w:rFonts w:ascii="Arial" w:hAnsi="Arial" w:cstheme="minorHAnsi"/>
          <w:szCs w:val="22"/>
          <w:lang w:val="en-GB"/>
        </w:rPr>
        <w:t>test results, contacts with invalid or missing TST results and contacts with prevalent disease were excluded from the analysis.</w:t>
      </w:r>
    </w:p>
    <w:p w14:paraId="0353A263" w14:textId="77777777" w:rsidR="005A18E4" w:rsidRPr="002E1863" w:rsidRDefault="005A18E4" w:rsidP="003A6454">
      <w:pPr>
        <w:rPr>
          <w:rFonts w:ascii="Arial" w:hAnsi="Arial" w:cstheme="minorHAnsi"/>
          <w:sz w:val="22"/>
          <w:szCs w:val="22"/>
          <w:lang w:val="en-GB"/>
        </w:rPr>
      </w:pPr>
      <w:r w:rsidRPr="002E1863">
        <w:rPr>
          <w:rFonts w:ascii="Arial" w:hAnsi="Arial" w:cstheme="minorHAnsi"/>
          <w:sz w:val="22"/>
          <w:szCs w:val="22"/>
          <w:lang w:val="en-GB"/>
        </w:rPr>
        <w:br w:type="page"/>
      </w:r>
    </w:p>
    <w:p w14:paraId="3A8965B0" w14:textId="06191025" w:rsidR="005A18E4" w:rsidRPr="005A18E4" w:rsidRDefault="00132DB3" w:rsidP="003A6454">
      <w:pPr>
        <w:rPr>
          <w:rFonts w:ascii="Arial" w:hAnsi="Arial" w:cstheme="minorHAnsi"/>
          <w:b/>
          <w:szCs w:val="22"/>
          <w:lang w:val="en-GB"/>
        </w:rPr>
      </w:pPr>
      <w:r w:rsidRPr="005A18E4">
        <w:rPr>
          <w:rFonts w:ascii="Arial" w:hAnsi="Arial" w:cstheme="minorHAnsi"/>
          <w:b/>
          <w:szCs w:val="22"/>
          <w:lang w:val="en-GB"/>
        </w:rPr>
        <w:t>Supplemental Digital Content</w:t>
      </w:r>
      <w:r>
        <w:rPr>
          <w:rFonts w:ascii="Arial" w:hAnsi="Arial" w:cstheme="minorHAnsi"/>
          <w:b/>
          <w:szCs w:val="22"/>
          <w:lang w:val="en-GB"/>
        </w:rPr>
        <w:t xml:space="preserve"> 3</w:t>
      </w:r>
      <w:r w:rsidR="005A18E4" w:rsidRPr="005A18E4">
        <w:rPr>
          <w:rFonts w:ascii="Arial" w:hAnsi="Arial" w:cstheme="minorHAnsi"/>
          <w:b/>
          <w:szCs w:val="22"/>
          <w:lang w:val="en-GB"/>
        </w:rPr>
        <w:t xml:space="preserve">. </w:t>
      </w:r>
      <w:r w:rsidR="005A18E4" w:rsidRPr="003A6454">
        <w:rPr>
          <w:rFonts w:ascii="Arial" w:hAnsi="Arial" w:cstheme="minorHAnsi"/>
          <w:bCs/>
          <w:szCs w:val="22"/>
          <w:lang w:val="en-GB"/>
        </w:rPr>
        <w:t>Level of agreement between QFT-GIT and T-SPOT.</w:t>
      </w:r>
      <w:r w:rsidR="005A18E4" w:rsidRPr="003A6454">
        <w:rPr>
          <w:rFonts w:ascii="Arial" w:hAnsi="Arial" w:cstheme="minorHAnsi"/>
          <w:bCs/>
          <w:i/>
          <w:szCs w:val="22"/>
          <w:lang w:val="en-GB"/>
        </w:rPr>
        <w:t>TB</w:t>
      </w:r>
      <w:r w:rsidR="005A18E4" w:rsidRPr="003A6454">
        <w:rPr>
          <w:rFonts w:ascii="Arial" w:hAnsi="Arial" w:cstheme="minorHAnsi"/>
          <w:bCs/>
          <w:szCs w:val="22"/>
          <w:lang w:val="en-GB"/>
        </w:rPr>
        <w:t xml:space="preserve"> test results among children with household tuberculosis exposure, stratified by community</w:t>
      </w:r>
    </w:p>
    <w:tbl>
      <w:tblPr>
        <w:tblStyle w:val="TableGrid"/>
        <w:tblW w:w="9944" w:type="dxa"/>
        <w:tblLook w:val="00A0" w:firstRow="1" w:lastRow="0" w:firstColumn="1" w:lastColumn="0" w:noHBand="0" w:noVBand="0"/>
      </w:tblPr>
      <w:tblGrid>
        <w:gridCol w:w="2898"/>
        <w:gridCol w:w="1893"/>
        <w:gridCol w:w="1779"/>
        <w:gridCol w:w="1687"/>
        <w:gridCol w:w="1687"/>
      </w:tblGrid>
      <w:tr w:rsidR="005A18E4" w:rsidRPr="002E1863" w14:paraId="7089108A" w14:textId="77777777">
        <w:trPr>
          <w:trHeight w:val="912"/>
        </w:trPr>
        <w:tc>
          <w:tcPr>
            <w:tcW w:w="2898" w:type="dxa"/>
            <w:shd w:val="clear" w:color="auto" w:fill="D9D9D9" w:themeFill="background1" w:themeFillShade="D9"/>
          </w:tcPr>
          <w:p w14:paraId="440EF3D8" w14:textId="77777777" w:rsidR="005A18E4" w:rsidRPr="002E1863" w:rsidRDefault="005A18E4" w:rsidP="003A6454">
            <w:pPr>
              <w:rPr>
                <w:rFonts w:ascii="Arial" w:hAnsi="Arial" w:cstheme="minorHAnsi"/>
                <w:sz w:val="22"/>
                <w:szCs w:val="22"/>
                <w:lang w:val="en-GB"/>
              </w:rPr>
            </w:pPr>
          </w:p>
        </w:tc>
        <w:tc>
          <w:tcPr>
            <w:tcW w:w="1893" w:type="dxa"/>
            <w:shd w:val="clear" w:color="auto" w:fill="D9D9D9" w:themeFill="background1" w:themeFillShade="D9"/>
            <w:vAlign w:val="center"/>
          </w:tcPr>
          <w:p w14:paraId="0CAD8D53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b/>
                <w:sz w:val="22"/>
                <w:szCs w:val="22"/>
                <w:vertAlign w:val="superscript"/>
                <w:lang w:val="en-GB"/>
              </w:rPr>
            </w:pPr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All</w:t>
            </w:r>
          </w:p>
          <w:p w14:paraId="7913532F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N (</w:t>
            </w:r>
            <w:proofErr w:type="gramStart"/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%)</w:t>
            </w:r>
            <w:r w:rsidRPr="002E1863">
              <w:rPr>
                <w:rFonts w:ascii="Arial" w:hAnsi="Arial" w:cstheme="minorHAnsi"/>
                <w:b/>
                <w:sz w:val="22"/>
                <w:szCs w:val="22"/>
                <w:vertAlign w:val="superscript"/>
                <w:lang w:val="en-GB"/>
              </w:rPr>
              <w:t>#</w:t>
            </w:r>
            <w:proofErr w:type="gramEnd"/>
          </w:p>
        </w:tc>
        <w:tc>
          <w:tcPr>
            <w:tcW w:w="1779" w:type="dxa"/>
            <w:shd w:val="clear" w:color="auto" w:fill="D9D9D9" w:themeFill="background1" w:themeFillShade="D9"/>
            <w:vAlign w:val="center"/>
          </w:tcPr>
          <w:p w14:paraId="756B2E74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Ravensmead</w:t>
            </w:r>
            <w:proofErr w:type="spellEnd"/>
          </w:p>
          <w:p w14:paraId="2BE20610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N (%)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14:paraId="190F5946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Uitsig</w:t>
            </w:r>
            <w:proofErr w:type="spellEnd"/>
          </w:p>
          <w:p w14:paraId="7CE09483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N (%)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14:paraId="4EAE6DBC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Khayelitsha</w:t>
            </w:r>
          </w:p>
          <w:p w14:paraId="14B4A0CA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N (%)</w:t>
            </w:r>
          </w:p>
        </w:tc>
      </w:tr>
      <w:tr w:rsidR="005A18E4" w:rsidRPr="002E1863" w14:paraId="4CE38FBC" w14:textId="77777777">
        <w:trPr>
          <w:trHeight w:val="456"/>
        </w:trPr>
        <w:tc>
          <w:tcPr>
            <w:tcW w:w="2898" w:type="dxa"/>
            <w:vAlign w:val="center"/>
          </w:tcPr>
          <w:p w14:paraId="554C6FF3" w14:textId="77777777" w:rsidR="005A18E4" w:rsidRPr="002E1863" w:rsidRDefault="005A18E4" w:rsidP="003A6454">
            <w:pPr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1893" w:type="dxa"/>
            <w:vAlign w:val="center"/>
          </w:tcPr>
          <w:p w14:paraId="706F93D1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365</w:t>
            </w:r>
          </w:p>
        </w:tc>
        <w:tc>
          <w:tcPr>
            <w:tcW w:w="1779" w:type="dxa"/>
            <w:vAlign w:val="center"/>
          </w:tcPr>
          <w:p w14:paraId="0386B144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150</w:t>
            </w:r>
          </w:p>
        </w:tc>
        <w:tc>
          <w:tcPr>
            <w:tcW w:w="1687" w:type="dxa"/>
            <w:vAlign w:val="center"/>
          </w:tcPr>
          <w:p w14:paraId="614B2663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163</w:t>
            </w:r>
          </w:p>
        </w:tc>
        <w:tc>
          <w:tcPr>
            <w:tcW w:w="1687" w:type="dxa"/>
            <w:vAlign w:val="center"/>
          </w:tcPr>
          <w:p w14:paraId="1B0C9602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52</w:t>
            </w:r>
          </w:p>
        </w:tc>
      </w:tr>
      <w:tr w:rsidR="005A18E4" w:rsidRPr="002E1863" w14:paraId="06903F78" w14:textId="77777777">
        <w:trPr>
          <w:trHeight w:val="456"/>
        </w:trPr>
        <w:tc>
          <w:tcPr>
            <w:tcW w:w="2898" w:type="dxa"/>
            <w:vAlign w:val="center"/>
          </w:tcPr>
          <w:p w14:paraId="510E044D" w14:textId="77777777" w:rsidR="005A18E4" w:rsidRPr="002E1863" w:rsidRDefault="005A18E4" w:rsidP="003A6454">
            <w:pPr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 xml:space="preserve">Concordance </w:t>
            </w:r>
          </w:p>
        </w:tc>
        <w:tc>
          <w:tcPr>
            <w:tcW w:w="1893" w:type="dxa"/>
            <w:vAlign w:val="center"/>
          </w:tcPr>
          <w:p w14:paraId="21C7D21F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333 (91)</w:t>
            </w:r>
          </w:p>
        </w:tc>
        <w:tc>
          <w:tcPr>
            <w:tcW w:w="1779" w:type="dxa"/>
            <w:vAlign w:val="center"/>
          </w:tcPr>
          <w:p w14:paraId="09D4A211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141 (94)</w:t>
            </w:r>
          </w:p>
        </w:tc>
        <w:tc>
          <w:tcPr>
            <w:tcW w:w="1687" w:type="dxa"/>
            <w:vAlign w:val="center"/>
          </w:tcPr>
          <w:p w14:paraId="3D5A1F7F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145 (89)</w:t>
            </w:r>
          </w:p>
        </w:tc>
        <w:tc>
          <w:tcPr>
            <w:tcW w:w="1687" w:type="dxa"/>
            <w:vAlign w:val="center"/>
          </w:tcPr>
          <w:p w14:paraId="45772341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47 (90)</w:t>
            </w:r>
          </w:p>
        </w:tc>
      </w:tr>
      <w:tr w:rsidR="005A18E4" w:rsidRPr="002E1863" w14:paraId="19B6D2AF" w14:textId="77777777">
        <w:trPr>
          <w:trHeight w:val="456"/>
        </w:trPr>
        <w:tc>
          <w:tcPr>
            <w:tcW w:w="2898" w:type="dxa"/>
            <w:vAlign w:val="center"/>
          </w:tcPr>
          <w:p w14:paraId="66DFA3AD" w14:textId="77777777" w:rsidR="005A18E4" w:rsidRPr="002E1863" w:rsidRDefault="005A18E4" w:rsidP="003A6454">
            <w:pPr>
              <w:jc w:val="right"/>
              <w:rPr>
                <w:rFonts w:ascii="Arial" w:hAnsi="Arial" w:cstheme="minorHAnsi"/>
                <w:sz w:val="22"/>
                <w:szCs w:val="22"/>
              </w:rPr>
            </w:pPr>
            <w:r w:rsidRPr="002E1863">
              <w:rPr>
                <w:rFonts w:ascii="Arial" w:hAnsi="Arial" w:cstheme="minorHAnsi"/>
                <w:sz w:val="22"/>
                <w:szCs w:val="22"/>
              </w:rPr>
              <w:t>(QFT-GIT+/</w:t>
            </w:r>
            <w:r w:rsidRPr="002E1863">
              <w:rPr>
                <w:rFonts w:ascii="Arial" w:hAnsi="Arial"/>
              </w:rPr>
              <w:t xml:space="preserve"> </w:t>
            </w:r>
            <w:r w:rsidRPr="002E1863">
              <w:rPr>
                <w:rFonts w:ascii="Arial" w:hAnsi="Arial" w:cstheme="minorHAnsi"/>
                <w:sz w:val="22"/>
                <w:szCs w:val="22"/>
              </w:rPr>
              <w:t>T-SPOT.</w:t>
            </w:r>
            <w:r w:rsidRPr="002E1863">
              <w:rPr>
                <w:rFonts w:ascii="Arial" w:hAnsi="Arial" w:cstheme="minorHAnsi"/>
                <w:i/>
                <w:iCs/>
                <w:sz w:val="22"/>
                <w:szCs w:val="22"/>
              </w:rPr>
              <w:t>TB</w:t>
            </w:r>
            <w:r w:rsidRPr="002E1863">
              <w:rPr>
                <w:rFonts w:ascii="Arial" w:hAnsi="Arial" w:cstheme="minorHAnsi"/>
                <w:sz w:val="22"/>
                <w:szCs w:val="22"/>
              </w:rPr>
              <w:t>+)</w:t>
            </w:r>
          </w:p>
        </w:tc>
        <w:tc>
          <w:tcPr>
            <w:tcW w:w="1893" w:type="dxa"/>
            <w:vAlign w:val="center"/>
          </w:tcPr>
          <w:p w14:paraId="2C970FD2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138</w:t>
            </w:r>
          </w:p>
        </w:tc>
        <w:tc>
          <w:tcPr>
            <w:tcW w:w="1779" w:type="dxa"/>
            <w:vAlign w:val="center"/>
          </w:tcPr>
          <w:p w14:paraId="3A46BB50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66</w:t>
            </w:r>
          </w:p>
        </w:tc>
        <w:tc>
          <w:tcPr>
            <w:tcW w:w="1687" w:type="dxa"/>
            <w:vAlign w:val="center"/>
          </w:tcPr>
          <w:p w14:paraId="468CC59A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58</w:t>
            </w:r>
          </w:p>
        </w:tc>
        <w:tc>
          <w:tcPr>
            <w:tcW w:w="1687" w:type="dxa"/>
            <w:vAlign w:val="center"/>
          </w:tcPr>
          <w:p w14:paraId="2185811C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14</w:t>
            </w:r>
          </w:p>
        </w:tc>
      </w:tr>
      <w:tr w:rsidR="005A18E4" w:rsidRPr="002E1863" w14:paraId="78698B82" w14:textId="77777777">
        <w:trPr>
          <w:trHeight w:val="456"/>
        </w:trPr>
        <w:tc>
          <w:tcPr>
            <w:tcW w:w="2898" w:type="dxa"/>
            <w:vAlign w:val="center"/>
          </w:tcPr>
          <w:p w14:paraId="15BD504E" w14:textId="77777777" w:rsidR="005A18E4" w:rsidRPr="002E1863" w:rsidRDefault="005A18E4" w:rsidP="003A6454">
            <w:pPr>
              <w:jc w:val="right"/>
              <w:rPr>
                <w:rFonts w:ascii="Arial" w:hAnsi="Arial" w:cstheme="minorHAnsi"/>
                <w:sz w:val="22"/>
                <w:szCs w:val="22"/>
              </w:rPr>
            </w:pPr>
            <w:r w:rsidRPr="002E1863">
              <w:rPr>
                <w:rFonts w:ascii="Arial" w:hAnsi="Arial" w:cstheme="minorHAnsi"/>
                <w:sz w:val="22"/>
                <w:szCs w:val="22"/>
              </w:rPr>
              <w:t>(QFT-GIT-/</w:t>
            </w:r>
            <w:r w:rsidRPr="002E1863">
              <w:rPr>
                <w:rFonts w:ascii="Arial" w:hAnsi="Arial"/>
              </w:rPr>
              <w:t xml:space="preserve"> </w:t>
            </w:r>
            <w:r w:rsidRPr="002E1863">
              <w:rPr>
                <w:rFonts w:ascii="Arial" w:hAnsi="Arial" w:cstheme="minorHAnsi"/>
                <w:sz w:val="22"/>
                <w:szCs w:val="22"/>
              </w:rPr>
              <w:t>T-SPOT.</w:t>
            </w:r>
            <w:r w:rsidRPr="002E1863">
              <w:rPr>
                <w:rFonts w:ascii="Arial" w:hAnsi="Arial" w:cstheme="minorHAnsi"/>
                <w:i/>
                <w:iCs/>
                <w:sz w:val="22"/>
                <w:szCs w:val="22"/>
              </w:rPr>
              <w:t>TB</w:t>
            </w:r>
            <w:r w:rsidRPr="002E1863">
              <w:rPr>
                <w:rFonts w:ascii="Arial" w:hAnsi="Arial" w:cstheme="minorHAnsi"/>
                <w:sz w:val="22"/>
                <w:szCs w:val="22"/>
              </w:rPr>
              <w:t>-)</w:t>
            </w:r>
          </w:p>
        </w:tc>
        <w:tc>
          <w:tcPr>
            <w:tcW w:w="1893" w:type="dxa"/>
            <w:vAlign w:val="center"/>
          </w:tcPr>
          <w:p w14:paraId="1ABE73D0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195</w:t>
            </w:r>
          </w:p>
        </w:tc>
        <w:tc>
          <w:tcPr>
            <w:tcW w:w="1779" w:type="dxa"/>
            <w:vAlign w:val="center"/>
          </w:tcPr>
          <w:p w14:paraId="176DC43D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75</w:t>
            </w:r>
          </w:p>
        </w:tc>
        <w:tc>
          <w:tcPr>
            <w:tcW w:w="1687" w:type="dxa"/>
            <w:vAlign w:val="center"/>
          </w:tcPr>
          <w:p w14:paraId="690E0B2F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87</w:t>
            </w:r>
          </w:p>
        </w:tc>
        <w:tc>
          <w:tcPr>
            <w:tcW w:w="1687" w:type="dxa"/>
            <w:vAlign w:val="center"/>
          </w:tcPr>
          <w:p w14:paraId="5ACFFEA9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33</w:t>
            </w:r>
          </w:p>
        </w:tc>
      </w:tr>
      <w:tr w:rsidR="005A18E4" w:rsidRPr="002E1863" w14:paraId="79FDBDAA" w14:textId="77777777">
        <w:trPr>
          <w:trHeight w:val="456"/>
        </w:trPr>
        <w:tc>
          <w:tcPr>
            <w:tcW w:w="2898" w:type="dxa"/>
            <w:vAlign w:val="center"/>
          </w:tcPr>
          <w:p w14:paraId="0419EC92" w14:textId="77777777" w:rsidR="005A18E4" w:rsidRPr="002E1863" w:rsidRDefault="005A18E4" w:rsidP="003A6454">
            <w:pPr>
              <w:rPr>
                <w:rFonts w:ascii="Arial" w:hAnsi="Arial" w:cstheme="minorHAnsi"/>
                <w:b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b/>
                <w:sz w:val="22"/>
                <w:szCs w:val="22"/>
                <w:lang w:val="en-GB"/>
              </w:rPr>
              <w:t>Discordance</w:t>
            </w:r>
          </w:p>
        </w:tc>
        <w:tc>
          <w:tcPr>
            <w:tcW w:w="1893" w:type="dxa"/>
            <w:vAlign w:val="center"/>
          </w:tcPr>
          <w:p w14:paraId="719557B5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32 (9)</w:t>
            </w:r>
          </w:p>
        </w:tc>
        <w:tc>
          <w:tcPr>
            <w:tcW w:w="1779" w:type="dxa"/>
            <w:vAlign w:val="center"/>
          </w:tcPr>
          <w:p w14:paraId="09529D37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9 (6)</w:t>
            </w:r>
          </w:p>
        </w:tc>
        <w:tc>
          <w:tcPr>
            <w:tcW w:w="1687" w:type="dxa"/>
            <w:vAlign w:val="center"/>
          </w:tcPr>
          <w:p w14:paraId="4165EE2B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18 (11)</w:t>
            </w:r>
          </w:p>
        </w:tc>
        <w:tc>
          <w:tcPr>
            <w:tcW w:w="1687" w:type="dxa"/>
            <w:vAlign w:val="center"/>
          </w:tcPr>
          <w:p w14:paraId="7E6EC162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5 (10)</w:t>
            </w:r>
          </w:p>
        </w:tc>
      </w:tr>
      <w:tr w:rsidR="005A18E4" w:rsidRPr="002E1863" w14:paraId="0BB0E371" w14:textId="77777777">
        <w:trPr>
          <w:trHeight w:val="456"/>
        </w:trPr>
        <w:tc>
          <w:tcPr>
            <w:tcW w:w="2898" w:type="dxa"/>
            <w:vAlign w:val="center"/>
          </w:tcPr>
          <w:p w14:paraId="166226B6" w14:textId="77777777" w:rsidR="005A18E4" w:rsidRPr="002E1863" w:rsidRDefault="005A18E4" w:rsidP="003A6454">
            <w:pPr>
              <w:jc w:val="right"/>
              <w:rPr>
                <w:rFonts w:ascii="Arial" w:hAnsi="Arial" w:cstheme="minorHAnsi"/>
                <w:sz w:val="22"/>
                <w:szCs w:val="22"/>
              </w:rPr>
            </w:pPr>
            <w:r w:rsidRPr="002E1863">
              <w:rPr>
                <w:rFonts w:ascii="Arial" w:hAnsi="Arial" w:cstheme="minorHAnsi"/>
                <w:sz w:val="22"/>
                <w:szCs w:val="22"/>
              </w:rPr>
              <w:t>(QFT-GIT+/</w:t>
            </w:r>
            <w:r w:rsidRPr="002E1863">
              <w:rPr>
                <w:rFonts w:ascii="Arial" w:hAnsi="Arial"/>
              </w:rPr>
              <w:t xml:space="preserve"> </w:t>
            </w:r>
            <w:r w:rsidRPr="002E1863">
              <w:rPr>
                <w:rFonts w:ascii="Arial" w:hAnsi="Arial" w:cstheme="minorHAnsi"/>
                <w:sz w:val="22"/>
                <w:szCs w:val="22"/>
              </w:rPr>
              <w:t>T-SPOT.</w:t>
            </w:r>
            <w:r w:rsidRPr="002E1863">
              <w:rPr>
                <w:rFonts w:ascii="Arial" w:hAnsi="Arial" w:cstheme="minorHAnsi"/>
                <w:i/>
                <w:iCs/>
                <w:sz w:val="22"/>
                <w:szCs w:val="22"/>
              </w:rPr>
              <w:t>TB</w:t>
            </w:r>
            <w:r w:rsidRPr="002E1863">
              <w:rPr>
                <w:rFonts w:ascii="Arial" w:hAnsi="Arial" w:cstheme="minorHAnsi"/>
                <w:sz w:val="22"/>
                <w:szCs w:val="22"/>
              </w:rPr>
              <w:t>-)</w:t>
            </w:r>
          </w:p>
        </w:tc>
        <w:tc>
          <w:tcPr>
            <w:tcW w:w="1893" w:type="dxa"/>
            <w:vAlign w:val="center"/>
          </w:tcPr>
          <w:p w14:paraId="4E73C2A6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24</w:t>
            </w:r>
          </w:p>
        </w:tc>
        <w:tc>
          <w:tcPr>
            <w:tcW w:w="1779" w:type="dxa"/>
            <w:vAlign w:val="center"/>
          </w:tcPr>
          <w:p w14:paraId="49FF2C6D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6</w:t>
            </w:r>
          </w:p>
        </w:tc>
        <w:tc>
          <w:tcPr>
            <w:tcW w:w="1687" w:type="dxa"/>
            <w:vAlign w:val="center"/>
          </w:tcPr>
          <w:p w14:paraId="5D582E6F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15</w:t>
            </w:r>
          </w:p>
        </w:tc>
        <w:tc>
          <w:tcPr>
            <w:tcW w:w="1687" w:type="dxa"/>
            <w:vAlign w:val="center"/>
          </w:tcPr>
          <w:p w14:paraId="1AFA3430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3</w:t>
            </w:r>
          </w:p>
        </w:tc>
      </w:tr>
      <w:tr w:rsidR="005A18E4" w:rsidRPr="002E1863" w14:paraId="5C2551B4" w14:textId="77777777">
        <w:trPr>
          <w:trHeight w:val="456"/>
        </w:trPr>
        <w:tc>
          <w:tcPr>
            <w:tcW w:w="2898" w:type="dxa"/>
            <w:vAlign w:val="center"/>
          </w:tcPr>
          <w:p w14:paraId="1C121CE7" w14:textId="77777777" w:rsidR="005A18E4" w:rsidRPr="002E1863" w:rsidRDefault="005A18E4" w:rsidP="003A6454">
            <w:pPr>
              <w:jc w:val="right"/>
              <w:rPr>
                <w:rFonts w:ascii="Arial" w:hAnsi="Arial" w:cstheme="minorHAnsi"/>
                <w:sz w:val="22"/>
                <w:szCs w:val="22"/>
              </w:rPr>
            </w:pPr>
            <w:r w:rsidRPr="002E1863">
              <w:rPr>
                <w:rFonts w:ascii="Arial" w:hAnsi="Arial" w:cstheme="minorHAnsi"/>
                <w:sz w:val="22"/>
                <w:szCs w:val="22"/>
              </w:rPr>
              <w:t>(QFT-GIT-/</w:t>
            </w:r>
            <w:r w:rsidRPr="002E1863">
              <w:rPr>
                <w:rFonts w:ascii="Arial" w:hAnsi="Arial"/>
              </w:rPr>
              <w:t xml:space="preserve"> </w:t>
            </w:r>
            <w:r w:rsidRPr="002E1863">
              <w:rPr>
                <w:rFonts w:ascii="Arial" w:hAnsi="Arial" w:cstheme="minorHAnsi"/>
                <w:sz w:val="22"/>
                <w:szCs w:val="22"/>
              </w:rPr>
              <w:t>T-SPOT.</w:t>
            </w:r>
            <w:r w:rsidRPr="002E1863">
              <w:rPr>
                <w:rFonts w:ascii="Arial" w:hAnsi="Arial" w:cstheme="minorHAnsi"/>
                <w:i/>
                <w:iCs/>
                <w:sz w:val="22"/>
                <w:szCs w:val="22"/>
              </w:rPr>
              <w:t>TB</w:t>
            </w:r>
            <w:r w:rsidRPr="002E1863">
              <w:rPr>
                <w:rFonts w:ascii="Arial" w:hAnsi="Arial" w:cstheme="minorHAnsi"/>
                <w:sz w:val="22"/>
                <w:szCs w:val="22"/>
              </w:rPr>
              <w:t>+)</w:t>
            </w:r>
          </w:p>
        </w:tc>
        <w:tc>
          <w:tcPr>
            <w:tcW w:w="1893" w:type="dxa"/>
            <w:vAlign w:val="center"/>
          </w:tcPr>
          <w:p w14:paraId="7DEB7BE4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8</w:t>
            </w:r>
          </w:p>
        </w:tc>
        <w:tc>
          <w:tcPr>
            <w:tcW w:w="1779" w:type="dxa"/>
            <w:vAlign w:val="center"/>
          </w:tcPr>
          <w:p w14:paraId="4DFCDFF3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1687" w:type="dxa"/>
            <w:vAlign w:val="center"/>
          </w:tcPr>
          <w:p w14:paraId="79284C82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1687" w:type="dxa"/>
            <w:vAlign w:val="center"/>
          </w:tcPr>
          <w:p w14:paraId="1A0C1243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2</w:t>
            </w:r>
          </w:p>
        </w:tc>
      </w:tr>
      <w:tr w:rsidR="005A18E4" w:rsidRPr="002E1863" w14:paraId="481BCFEA" w14:textId="77777777">
        <w:trPr>
          <w:trHeight w:val="456"/>
        </w:trPr>
        <w:tc>
          <w:tcPr>
            <w:tcW w:w="2898" w:type="dxa"/>
            <w:vAlign w:val="center"/>
          </w:tcPr>
          <w:p w14:paraId="1EBC5D87" w14:textId="77777777" w:rsidR="005A18E4" w:rsidRPr="002E1863" w:rsidRDefault="005A18E4" w:rsidP="003A6454">
            <w:pPr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kappa</w:t>
            </w:r>
          </w:p>
        </w:tc>
        <w:tc>
          <w:tcPr>
            <w:tcW w:w="1893" w:type="dxa"/>
            <w:vAlign w:val="center"/>
          </w:tcPr>
          <w:p w14:paraId="3B5CD68A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0.82</w:t>
            </w:r>
          </w:p>
        </w:tc>
        <w:tc>
          <w:tcPr>
            <w:tcW w:w="1779" w:type="dxa"/>
            <w:vAlign w:val="center"/>
          </w:tcPr>
          <w:p w14:paraId="739F4572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0.88</w:t>
            </w:r>
          </w:p>
        </w:tc>
        <w:tc>
          <w:tcPr>
            <w:tcW w:w="1687" w:type="dxa"/>
            <w:vAlign w:val="center"/>
          </w:tcPr>
          <w:p w14:paraId="40381409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0.77</w:t>
            </w:r>
          </w:p>
        </w:tc>
        <w:tc>
          <w:tcPr>
            <w:tcW w:w="1687" w:type="dxa"/>
            <w:vAlign w:val="center"/>
          </w:tcPr>
          <w:p w14:paraId="42656D38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0.78</w:t>
            </w:r>
          </w:p>
        </w:tc>
      </w:tr>
      <w:tr w:rsidR="005A18E4" w:rsidRPr="002E1863" w14:paraId="71EF6CDA" w14:textId="77777777">
        <w:trPr>
          <w:trHeight w:val="456"/>
        </w:trPr>
        <w:tc>
          <w:tcPr>
            <w:tcW w:w="2898" w:type="dxa"/>
            <w:vAlign w:val="center"/>
          </w:tcPr>
          <w:p w14:paraId="6E04244A" w14:textId="77777777" w:rsidR="005A18E4" w:rsidRPr="002E1863" w:rsidRDefault="005A18E4" w:rsidP="003A6454">
            <w:pPr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p</w:t>
            </w:r>
          </w:p>
        </w:tc>
        <w:tc>
          <w:tcPr>
            <w:tcW w:w="1893" w:type="dxa"/>
            <w:vAlign w:val="center"/>
          </w:tcPr>
          <w:p w14:paraId="2FF11462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&lt;0.001</w:t>
            </w:r>
          </w:p>
        </w:tc>
        <w:tc>
          <w:tcPr>
            <w:tcW w:w="1779" w:type="dxa"/>
            <w:vAlign w:val="center"/>
          </w:tcPr>
          <w:p w14:paraId="4EA7C3D9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&lt;0.001</w:t>
            </w:r>
          </w:p>
        </w:tc>
        <w:tc>
          <w:tcPr>
            <w:tcW w:w="1687" w:type="dxa"/>
            <w:vAlign w:val="center"/>
          </w:tcPr>
          <w:p w14:paraId="15114A47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&lt;0.001</w:t>
            </w:r>
          </w:p>
        </w:tc>
        <w:tc>
          <w:tcPr>
            <w:tcW w:w="1687" w:type="dxa"/>
            <w:vAlign w:val="center"/>
          </w:tcPr>
          <w:p w14:paraId="535B5597" w14:textId="77777777" w:rsidR="005A18E4" w:rsidRPr="002E1863" w:rsidRDefault="005A18E4" w:rsidP="003A6454">
            <w:pPr>
              <w:jc w:val="center"/>
              <w:rPr>
                <w:rFonts w:ascii="Arial" w:hAnsi="Arial" w:cstheme="minorHAnsi"/>
                <w:sz w:val="22"/>
                <w:szCs w:val="22"/>
                <w:lang w:val="en-GB"/>
              </w:rPr>
            </w:pPr>
            <w:r w:rsidRPr="002E1863">
              <w:rPr>
                <w:rFonts w:ascii="Arial" w:hAnsi="Arial" w:cstheme="minorHAnsi"/>
                <w:sz w:val="22"/>
                <w:szCs w:val="22"/>
                <w:lang w:val="en-GB"/>
              </w:rPr>
              <w:t>&lt;0.001</w:t>
            </w:r>
          </w:p>
        </w:tc>
      </w:tr>
    </w:tbl>
    <w:p w14:paraId="092FCFB9" w14:textId="77777777" w:rsidR="005A18E4" w:rsidRPr="005A18E4" w:rsidRDefault="005A18E4" w:rsidP="003A6454">
      <w:pPr>
        <w:rPr>
          <w:rFonts w:ascii="Arial" w:hAnsi="Arial" w:cstheme="minorHAnsi"/>
          <w:szCs w:val="22"/>
          <w:vertAlign w:val="superscript"/>
          <w:lang w:val="en-GB"/>
        </w:rPr>
      </w:pPr>
    </w:p>
    <w:p w14:paraId="0A40AEAC" w14:textId="77777777" w:rsidR="005A18E4" w:rsidRPr="005A18E4" w:rsidRDefault="005A18E4" w:rsidP="003A6454">
      <w:pPr>
        <w:rPr>
          <w:rFonts w:ascii="Arial" w:hAnsi="Arial" w:cstheme="minorHAnsi"/>
          <w:szCs w:val="22"/>
          <w:lang w:val="en-GB"/>
        </w:rPr>
      </w:pPr>
      <w:r w:rsidRPr="005A18E4">
        <w:rPr>
          <w:rFonts w:ascii="Arial" w:hAnsi="Arial" w:cstheme="minorHAnsi"/>
          <w:szCs w:val="22"/>
          <w:vertAlign w:val="superscript"/>
          <w:lang w:val="en-GB"/>
        </w:rPr>
        <w:t>#</w:t>
      </w:r>
      <w:r w:rsidRPr="005A18E4">
        <w:rPr>
          <w:rFonts w:ascii="Arial" w:hAnsi="Arial" w:cstheme="minorHAnsi"/>
          <w:szCs w:val="22"/>
          <w:lang w:val="en-GB"/>
        </w:rPr>
        <w:t xml:space="preserve">Contacts with invalid, borderline or missing </w:t>
      </w:r>
      <w:r w:rsidRPr="005A18E4">
        <w:rPr>
          <w:rFonts w:ascii="Arial" w:hAnsi="Arial" w:cstheme="minorHAnsi"/>
          <w:bCs/>
          <w:szCs w:val="22"/>
          <w:lang w:val="en-GB"/>
        </w:rPr>
        <w:t>T-SPOT.</w:t>
      </w:r>
      <w:r w:rsidRPr="005A18E4">
        <w:rPr>
          <w:rFonts w:ascii="Arial" w:hAnsi="Arial" w:cstheme="minorHAnsi"/>
          <w:bCs/>
          <w:i/>
          <w:szCs w:val="22"/>
          <w:lang w:val="en-GB"/>
        </w:rPr>
        <w:t>TB</w:t>
      </w:r>
      <w:r w:rsidRPr="005A18E4">
        <w:rPr>
          <w:rFonts w:ascii="Arial" w:hAnsi="Arial" w:cstheme="minorHAnsi"/>
          <w:b/>
          <w:bCs/>
          <w:i/>
          <w:szCs w:val="22"/>
          <w:lang w:val="en-GB"/>
        </w:rPr>
        <w:t xml:space="preserve"> </w:t>
      </w:r>
      <w:r w:rsidRPr="005A18E4">
        <w:rPr>
          <w:rFonts w:ascii="Arial" w:hAnsi="Arial" w:cstheme="minorHAnsi"/>
          <w:szCs w:val="22"/>
          <w:lang w:val="en-GB"/>
        </w:rPr>
        <w:t>test results, contacts with indeterminate or missing QFT-GIT</w:t>
      </w:r>
      <w:r w:rsidRPr="005A18E4">
        <w:rPr>
          <w:rFonts w:ascii="Arial" w:hAnsi="Arial" w:cstheme="minorHAnsi"/>
          <w:bCs/>
          <w:szCs w:val="22"/>
          <w:lang w:val="en-GB"/>
        </w:rPr>
        <w:t xml:space="preserve"> </w:t>
      </w:r>
      <w:r w:rsidRPr="005A18E4">
        <w:rPr>
          <w:rFonts w:ascii="Arial" w:hAnsi="Arial" w:cstheme="minorHAnsi"/>
          <w:szCs w:val="22"/>
          <w:lang w:val="en-GB"/>
        </w:rPr>
        <w:t>test results and contacts with prevalent disease were excluded from the analysis.</w:t>
      </w:r>
    </w:p>
    <w:p w14:paraId="6E79B461" w14:textId="77777777" w:rsidR="005A18E4" w:rsidRPr="002E1863" w:rsidRDefault="005A18E4" w:rsidP="003A6454">
      <w:pPr>
        <w:rPr>
          <w:rFonts w:ascii="Arial" w:hAnsi="Arial"/>
        </w:rPr>
      </w:pPr>
    </w:p>
    <w:p w14:paraId="4E09DA69" w14:textId="77777777" w:rsidR="008C7A7C" w:rsidRDefault="008C7A7C" w:rsidP="003A6454"/>
    <w:sectPr w:rsidR="008C7A7C" w:rsidSect="008C7A7C">
      <w:footerReference w:type="even" r:id="rId7"/>
      <w:footerReference w:type="default" r:id="rId8"/>
      <w:pgSz w:w="11906" w:h="16838"/>
      <w:pgMar w:top="1417" w:right="1417" w:bottom="1134" w:left="1417" w:header="708" w:footer="708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5042D" w14:textId="77777777" w:rsidR="00693FFA" w:rsidRDefault="00693FFA">
      <w:r>
        <w:separator/>
      </w:r>
    </w:p>
  </w:endnote>
  <w:endnote w:type="continuationSeparator" w:id="0">
    <w:p w14:paraId="2B6A22EF" w14:textId="77777777" w:rsidR="00693FFA" w:rsidRDefault="00693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841C5" w14:textId="77777777" w:rsidR="00343784" w:rsidRDefault="00343784" w:rsidP="008C7A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FD7FE" w14:textId="77777777" w:rsidR="00343784" w:rsidRDefault="00343784" w:rsidP="008C7A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17" w14:textId="77777777" w:rsidR="00343784" w:rsidRDefault="00343784" w:rsidP="008C7A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DBDC4" w14:textId="77777777" w:rsidR="00693FFA" w:rsidRDefault="00693FFA">
      <w:r>
        <w:separator/>
      </w:r>
    </w:p>
  </w:footnote>
  <w:footnote w:type="continuationSeparator" w:id="0">
    <w:p w14:paraId="2323F50C" w14:textId="77777777" w:rsidR="00693FFA" w:rsidRDefault="00693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810"/>
    <w:multiLevelType w:val="hybridMultilevel"/>
    <w:tmpl w:val="28186412"/>
    <w:lvl w:ilvl="0" w:tplc="4D82C19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907793B"/>
    <w:multiLevelType w:val="hybridMultilevel"/>
    <w:tmpl w:val="5B80C12E"/>
    <w:lvl w:ilvl="0" w:tplc="3528CD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2800"/>
    <w:multiLevelType w:val="hybridMultilevel"/>
    <w:tmpl w:val="170C65BA"/>
    <w:lvl w:ilvl="0" w:tplc="B4301C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562A2"/>
    <w:multiLevelType w:val="hybridMultilevel"/>
    <w:tmpl w:val="2402B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959AC"/>
    <w:multiLevelType w:val="hybridMultilevel"/>
    <w:tmpl w:val="93EE9446"/>
    <w:lvl w:ilvl="0" w:tplc="752ED1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735D7"/>
    <w:multiLevelType w:val="hybridMultilevel"/>
    <w:tmpl w:val="367E0D5E"/>
    <w:lvl w:ilvl="0" w:tplc="FE7800CE"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Calibr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Aria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Calibri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Aria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Calibri" w:hint="default"/>
      </w:rPr>
    </w:lvl>
  </w:abstractNum>
  <w:abstractNum w:abstractNumId="6" w15:restartNumberingAfterBreak="0">
    <w:nsid w:val="3F1E2890"/>
    <w:multiLevelType w:val="hybridMultilevel"/>
    <w:tmpl w:val="6EB45DD6"/>
    <w:lvl w:ilvl="0" w:tplc="0486E6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132A3"/>
    <w:multiLevelType w:val="hybridMultilevel"/>
    <w:tmpl w:val="A6FCACAE"/>
    <w:lvl w:ilvl="0" w:tplc="7E286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E7BED"/>
    <w:multiLevelType w:val="hybridMultilevel"/>
    <w:tmpl w:val="4C801EF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05A76"/>
    <w:multiLevelType w:val="hybridMultilevel"/>
    <w:tmpl w:val="0002CBB0"/>
    <w:lvl w:ilvl="0" w:tplc="E49E13FC">
      <w:numFmt w:val="bullet"/>
      <w:lvlText w:val="-"/>
      <w:lvlJc w:val="left"/>
      <w:pPr>
        <w:ind w:left="720" w:hanging="360"/>
      </w:pPr>
      <w:rPr>
        <w:rFonts w:ascii="Arial" w:eastAsia="Times New Roman" w:hAnsi="Aria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Calibr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Aria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Calibri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Aria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Calibri" w:hint="default"/>
      </w:rPr>
    </w:lvl>
  </w:abstractNum>
  <w:abstractNum w:abstractNumId="10" w15:restartNumberingAfterBreak="0">
    <w:nsid w:val="431421DE"/>
    <w:multiLevelType w:val="hybridMultilevel"/>
    <w:tmpl w:val="0674E780"/>
    <w:lvl w:ilvl="0" w:tplc="DE947DF8">
      <w:start w:val="3"/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cs="Calibri" w:hint="default"/>
      </w:rPr>
    </w:lvl>
    <w:lvl w:ilvl="3" w:tplc="0407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cs="Arial" w:hint="default"/>
      </w:rPr>
    </w:lvl>
    <w:lvl w:ilvl="4" w:tplc="0407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cs="Calibri" w:hint="default"/>
      </w:rPr>
    </w:lvl>
    <w:lvl w:ilvl="6" w:tplc="0407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cs="Arial" w:hint="default"/>
      </w:rPr>
    </w:lvl>
    <w:lvl w:ilvl="7" w:tplc="0407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cs="Calibri" w:hint="default"/>
      </w:rPr>
    </w:lvl>
  </w:abstractNum>
  <w:abstractNum w:abstractNumId="11" w15:restartNumberingAfterBreak="0">
    <w:nsid w:val="450D3638"/>
    <w:multiLevelType w:val="hybridMultilevel"/>
    <w:tmpl w:val="42AE58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D7578"/>
    <w:multiLevelType w:val="hybridMultilevel"/>
    <w:tmpl w:val="B406EE32"/>
    <w:lvl w:ilvl="0" w:tplc="C2527C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92E01"/>
    <w:multiLevelType w:val="hybridMultilevel"/>
    <w:tmpl w:val="41CE066C"/>
    <w:lvl w:ilvl="0" w:tplc="EEF00C24">
      <w:numFmt w:val="bullet"/>
      <w:lvlText w:val="-"/>
      <w:lvlJc w:val="left"/>
      <w:pPr>
        <w:ind w:left="502" w:hanging="360"/>
      </w:pPr>
      <w:rPr>
        <w:rFonts w:ascii="Arial" w:eastAsia="Times New Roman" w:hAnsi="Aria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5C590FD9"/>
    <w:multiLevelType w:val="hybridMultilevel"/>
    <w:tmpl w:val="01AED8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06669"/>
    <w:multiLevelType w:val="hybridMultilevel"/>
    <w:tmpl w:val="1C460E12"/>
    <w:lvl w:ilvl="0" w:tplc="37C4E6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273E4"/>
    <w:multiLevelType w:val="hybridMultilevel"/>
    <w:tmpl w:val="0060D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71A6A"/>
    <w:multiLevelType w:val="hybridMultilevel"/>
    <w:tmpl w:val="C40A3D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41A1D"/>
    <w:multiLevelType w:val="hybridMultilevel"/>
    <w:tmpl w:val="4A701276"/>
    <w:lvl w:ilvl="0" w:tplc="9A4CC60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66AE6"/>
    <w:multiLevelType w:val="hybridMultilevel"/>
    <w:tmpl w:val="D21864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36F56"/>
    <w:multiLevelType w:val="hybridMultilevel"/>
    <w:tmpl w:val="6DBC418A"/>
    <w:lvl w:ilvl="0" w:tplc="25F0AA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A2F6E"/>
    <w:multiLevelType w:val="hybridMultilevel"/>
    <w:tmpl w:val="23502010"/>
    <w:lvl w:ilvl="0" w:tplc="62DE5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726DF"/>
    <w:multiLevelType w:val="hybridMultilevel"/>
    <w:tmpl w:val="594E713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18"/>
  </w:num>
  <w:num w:numId="4">
    <w:abstractNumId w:val="22"/>
  </w:num>
  <w:num w:numId="5">
    <w:abstractNumId w:val="19"/>
  </w:num>
  <w:num w:numId="6">
    <w:abstractNumId w:val="14"/>
  </w:num>
  <w:num w:numId="7">
    <w:abstractNumId w:val="13"/>
  </w:num>
  <w:num w:numId="8">
    <w:abstractNumId w:val="6"/>
  </w:num>
  <w:num w:numId="9">
    <w:abstractNumId w:val="3"/>
  </w:num>
  <w:num w:numId="10">
    <w:abstractNumId w:val="4"/>
  </w:num>
  <w:num w:numId="11">
    <w:abstractNumId w:val="15"/>
  </w:num>
  <w:num w:numId="12">
    <w:abstractNumId w:val="8"/>
  </w:num>
  <w:num w:numId="13">
    <w:abstractNumId w:val="12"/>
  </w:num>
  <w:num w:numId="14">
    <w:abstractNumId w:val="7"/>
  </w:num>
  <w:num w:numId="15">
    <w:abstractNumId w:val="9"/>
  </w:num>
  <w:num w:numId="16">
    <w:abstractNumId w:val="5"/>
  </w:num>
  <w:num w:numId="17">
    <w:abstractNumId w:val="2"/>
  </w:num>
  <w:num w:numId="18">
    <w:abstractNumId w:val="10"/>
  </w:num>
  <w:num w:numId="19">
    <w:abstractNumId w:val="17"/>
  </w:num>
  <w:num w:numId="20">
    <w:abstractNumId w:val="11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BF9"/>
    <w:rsid w:val="00132DB3"/>
    <w:rsid w:val="00343784"/>
    <w:rsid w:val="003A6454"/>
    <w:rsid w:val="00547BF9"/>
    <w:rsid w:val="005A18E4"/>
    <w:rsid w:val="00693FFA"/>
    <w:rsid w:val="008C7A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1B150"/>
  <w15:docId w15:val="{A23B10D7-F5B6-43B2-9464-DB6CEFB6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8E4"/>
    <w:rPr>
      <w:rFonts w:ascii="Times New Roman" w:eastAsia="Times New Roman" w:hAnsi="Times New Roman" w:cs="Times New Roman"/>
      <w:lang w:val="en-ZA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8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8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8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8E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A18E4"/>
    <w:rPr>
      <w:rFonts w:asciiTheme="majorHAnsi" w:eastAsiaTheme="majorEastAsia" w:hAnsiTheme="majorHAnsi" w:cstheme="majorBidi"/>
      <w:color w:val="243F60" w:themeColor="accent1" w:themeShade="7F"/>
      <w:lang w:val="en-ZA"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5A18E4"/>
    <w:rPr>
      <w:rFonts w:asciiTheme="majorHAnsi" w:eastAsiaTheme="majorEastAsia" w:hAnsiTheme="majorHAnsi" w:cstheme="majorBidi"/>
      <w:i/>
      <w:iCs/>
      <w:color w:val="365F91" w:themeColor="accent1" w:themeShade="BF"/>
      <w:lang w:val="en-ZA" w:eastAsia="de-DE"/>
    </w:rPr>
  </w:style>
  <w:style w:type="paragraph" w:styleId="BalloonText">
    <w:name w:val="Balloon Text"/>
    <w:basedOn w:val="Normal"/>
    <w:link w:val="BalloonTextChar"/>
    <w:unhideWhenUsed/>
    <w:rsid w:val="005A18E4"/>
    <w:rPr>
      <w:rFonts w:eastAsiaTheme="minorHAns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5A18E4"/>
    <w:rPr>
      <w:rFonts w:ascii="Times New Roman" w:hAnsi="Times New Roman" w:cs="Times New Roman"/>
      <w:sz w:val="18"/>
      <w:szCs w:val="18"/>
      <w:lang w:val="en-ZA"/>
    </w:rPr>
  </w:style>
  <w:style w:type="character" w:styleId="Hyperlink">
    <w:name w:val="Hyperlink"/>
    <w:uiPriority w:val="99"/>
    <w:rsid w:val="005A18E4"/>
    <w:rPr>
      <w:color w:val="0000FF"/>
      <w:u w:val="single"/>
    </w:rPr>
  </w:style>
  <w:style w:type="character" w:styleId="EndnoteReference">
    <w:name w:val="endnote reference"/>
    <w:rsid w:val="005A18E4"/>
    <w:rPr>
      <w:vertAlign w:val="superscript"/>
    </w:rPr>
  </w:style>
  <w:style w:type="paragraph" w:styleId="EndnoteText">
    <w:name w:val="endnote text"/>
    <w:basedOn w:val="Normal"/>
    <w:link w:val="EndnoteTextChar"/>
    <w:rsid w:val="005A18E4"/>
    <w:rPr>
      <w:rFonts w:asciiTheme="minorHAnsi" w:eastAsiaTheme="minorHAnsi" w:hAnsiTheme="minorHAnsi" w:cstheme="minorBidi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rsid w:val="005A18E4"/>
    <w:rPr>
      <w:lang w:val="en-GB"/>
    </w:rPr>
  </w:style>
  <w:style w:type="character" w:styleId="CommentReference">
    <w:name w:val="annotation reference"/>
    <w:basedOn w:val="DefaultParagraphFont"/>
    <w:unhideWhenUsed/>
    <w:rsid w:val="005A18E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A18E4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5A18E4"/>
    <w:rPr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5A18E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A18E4"/>
    <w:pPr>
      <w:ind w:left="720"/>
      <w:contextualSpacing/>
    </w:pPr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A18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A18E4"/>
    <w:rPr>
      <w:lang w:val="en-GB"/>
    </w:rPr>
  </w:style>
  <w:style w:type="character" w:styleId="PageNumber">
    <w:name w:val="page number"/>
    <w:basedOn w:val="DefaultParagraphFont"/>
    <w:uiPriority w:val="99"/>
    <w:unhideWhenUsed/>
    <w:rsid w:val="005A18E4"/>
  </w:style>
  <w:style w:type="paragraph" w:styleId="TOCHeading">
    <w:name w:val="TOC Heading"/>
    <w:basedOn w:val="Heading1"/>
    <w:next w:val="Normal"/>
    <w:uiPriority w:val="39"/>
    <w:unhideWhenUsed/>
    <w:qFormat/>
    <w:rsid w:val="005A18E4"/>
    <w:pPr>
      <w:spacing w:line="276" w:lineRule="auto"/>
      <w:outlineLvl w:val="9"/>
    </w:pPr>
    <w:rPr>
      <w:color w:val="365F91" w:themeColor="accent1" w:themeShade="BF"/>
      <w:sz w:val="28"/>
      <w:szCs w:val="28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5A18E4"/>
    <w:pPr>
      <w:spacing w:before="120"/>
    </w:pPr>
    <w:rPr>
      <w:rFonts w:asciiTheme="minorHAnsi" w:eastAsiaTheme="minorHAnsi" w:hAnsiTheme="minorHAnsi" w:cstheme="minorBidi"/>
      <w:b/>
      <w:sz w:val="22"/>
      <w:szCs w:val="22"/>
      <w:lang w:val="en-GB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5A18E4"/>
    <w:pPr>
      <w:ind w:left="240"/>
    </w:pPr>
    <w:rPr>
      <w:rFonts w:asciiTheme="minorHAnsi" w:eastAsiaTheme="minorHAnsi" w:hAnsiTheme="minorHAnsi" w:cstheme="minorBidi"/>
      <w:i/>
      <w:sz w:val="22"/>
      <w:szCs w:val="22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5A18E4"/>
    <w:pPr>
      <w:ind w:left="480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5A18E4"/>
    <w:pPr>
      <w:ind w:left="72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5A18E4"/>
    <w:pPr>
      <w:ind w:left="96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5A18E4"/>
    <w:pPr>
      <w:ind w:left="120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5A18E4"/>
    <w:pPr>
      <w:ind w:left="144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5A18E4"/>
    <w:pPr>
      <w:ind w:left="168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5A18E4"/>
    <w:pPr>
      <w:ind w:left="1920"/>
    </w:pPr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A1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18E4"/>
    <w:rPr>
      <w:b/>
      <w:bCs/>
      <w:sz w:val="20"/>
      <w:szCs w:val="20"/>
      <w:lang w:val="en-GB"/>
    </w:rPr>
  </w:style>
  <w:style w:type="paragraph" w:styleId="Revision">
    <w:name w:val="Revision"/>
    <w:hidden/>
    <w:rsid w:val="005A18E4"/>
    <w:rPr>
      <w:lang w:val="en-GB"/>
    </w:rPr>
  </w:style>
  <w:style w:type="paragraph" w:styleId="Header">
    <w:name w:val="header"/>
    <w:basedOn w:val="Normal"/>
    <w:link w:val="HeaderChar"/>
    <w:rsid w:val="005A18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5A18E4"/>
    <w:rPr>
      <w:lang w:val="en-GB"/>
    </w:rPr>
  </w:style>
  <w:style w:type="character" w:styleId="FollowedHyperlink">
    <w:name w:val="FollowedHyperlink"/>
    <w:basedOn w:val="DefaultParagraphFont"/>
    <w:uiPriority w:val="99"/>
    <w:unhideWhenUsed/>
    <w:rsid w:val="005A18E4"/>
    <w:rPr>
      <w:color w:val="800080" w:themeColor="followedHyperlink"/>
      <w:u w:val="single"/>
    </w:rPr>
  </w:style>
  <w:style w:type="character" w:customStyle="1" w:styleId="highlight">
    <w:name w:val="highlight"/>
    <w:basedOn w:val="DefaultParagraphFont"/>
    <w:rsid w:val="005A18E4"/>
  </w:style>
  <w:style w:type="paragraph" w:customStyle="1" w:styleId="Titel1">
    <w:name w:val="Titel1"/>
    <w:basedOn w:val="Normal"/>
    <w:rsid w:val="005A18E4"/>
    <w:pPr>
      <w:spacing w:before="100" w:beforeAutospacing="1" w:after="100" w:afterAutospacing="1"/>
    </w:pPr>
    <w:rPr>
      <w:lang w:eastAsia="en-US"/>
    </w:rPr>
  </w:style>
  <w:style w:type="paragraph" w:customStyle="1" w:styleId="desc">
    <w:name w:val="desc"/>
    <w:basedOn w:val="Normal"/>
    <w:rsid w:val="005A18E4"/>
    <w:pPr>
      <w:spacing w:before="100" w:beforeAutospacing="1" w:after="100" w:afterAutospacing="1"/>
    </w:pPr>
    <w:rPr>
      <w:lang w:eastAsia="en-US"/>
    </w:rPr>
  </w:style>
  <w:style w:type="paragraph" w:customStyle="1" w:styleId="details">
    <w:name w:val="details"/>
    <w:basedOn w:val="Normal"/>
    <w:rsid w:val="005A18E4"/>
    <w:pPr>
      <w:spacing w:before="100" w:beforeAutospacing="1" w:after="100" w:afterAutospacing="1"/>
    </w:pPr>
    <w:rPr>
      <w:lang w:eastAsia="en-US"/>
    </w:rPr>
  </w:style>
  <w:style w:type="character" w:customStyle="1" w:styleId="jrnl">
    <w:name w:val="jrnl"/>
    <w:basedOn w:val="DefaultParagraphFont"/>
    <w:rsid w:val="005A18E4"/>
  </w:style>
  <w:style w:type="character" w:customStyle="1" w:styleId="apple-converted-space">
    <w:name w:val="apple-converted-space"/>
    <w:basedOn w:val="DefaultParagraphFont"/>
    <w:rsid w:val="005A18E4"/>
  </w:style>
  <w:style w:type="paragraph" w:styleId="NormalWeb">
    <w:name w:val="Normal (Web)"/>
    <w:basedOn w:val="Normal"/>
    <w:uiPriority w:val="99"/>
    <w:unhideWhenUsed/>
    <w:rsid w:val="005A18E4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rsid w:val="005A18E4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Ronge</dc:creator>
  <cp:keywords/>
  <cp:lastModifiedBy>Amy Sue Newman</cp:lastModifiedBy>
  <cp:revision>2</cp:revision>
  <dcterms:created xsi:type="dcterms:W3CDTF">2021-04-29T21:10:00Z</dcterms:created>
  <dcterms:modified xsi:type="dcterms:W3CDTF">2021-04-29T21:10:00Z</dcterms:modified>
</cp:coreProperties>
</file>