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133D" w14:textId="77777777" w:rsidR="00FD32F4" w:rsidRPr="000D5B18" w:rsidRDefault="00FD32F4" w:rsidP="00FD32F4">
      <w:pPr>
        <w:rPr>
          <w:rFonts w:ascii="Times New Roman" w:hAnsi="Times New Roman" w:cs="Times New Roman"/>
          <w:b/>
          <w:sz w:val="24"/>
          <w:szCs w:val="24"/>
        </w:rPr>
      </w:pPr>
      <w:r w:rsidRPr="000D5B18">
        <w:rPr>
          <w:rFonts w:ascii="Times New Roman" w:hAnsi="Times New Roman" w:cs="Times New Roman"/>
          <w:b/>
          <w:sz w:val="24"/>
          <w:szCs w:val="24"/>
        </w:rPr>
        <w:t>Dietary Sodium, Potassium, and Blood Pressure in Normotensive Pregnant Women: the National Health and Nutrition Examination Survey</w:t>
      </w:r>
    </w:p>
    <w:p w14:paraId="26D6FB54" w14:textId="77777777" w:rsidR="00FD32F4" w:rsidRPr="000D5B18" w:rsidRDefault="00FD32F4" w:rsidP="00FD32F4">
      <w:pPr>
        <w:rPr>
          <w:rFonts w:ascii="Times New Roman" w:hAnsi="Times New Roman" w:cs="Times New Roman"/>
          <w:sz w:val="24"/>
          <w:szCs w:val="24"/>
        </w:rPr>
      </w:pPr>
      <w:r w:rsidRPr="000D5B18">
        <w:rPr>
          <w:rFonts w:ascii="Times New Roman" w:hAnsi="Times New Roman" w:cs="Times New Roman"/>
          <w:sz w:val="24"/>
          <w:szCs w:val="24"/>
        </w:rPr>
        <w:t xml:space="preserve"> </w:t>
      </w:r>
    </w:p>
    <w:p w14:paraId="20749C23" w14:textId="77777777" w:rsidR="00FD32F4" w:rsidRPr="000D5B18" w:rsidRDefault="00FD32F4" w:rsidP="00FD32F4">
      <w:pPr>
        <w:rPr>
          <w:rFonts w:ascii="Times New Roman" w:hAnsi="Times New Roman" w:cs="Times New Roman"/>
          <w:sz w:val="24"/>
          <w:szCs w:val="24"/>
          <w:vertAlign w:val="superscript"/>
        </w:rPr>
      </w:pPr>
      <w:r w:rsidRPr="000D5B18">
        <w:rPr>
          <w:rFonts w:ascii="Times New Roman" w:hAnsi="Times New Roman" w:cs="Times New Roman"/>
          <w:sz w:val="24"/>
          <w:szCs w:val="24"/>
        </w:rPr>
        <w:t>Abbi D Lane-Cordova</w:t>
      </w:r>
      <w:r w:rsidRPr="000D5B18">
        <w:rPr>
          <w:rFonts w:ascii="Times New Roman" w:hAnsi="Times New Roman" w:cs="Times New Roman"/>
          <w:sz w:val="24"/>
          <w:szCs w:val="24"/>
          <w:vertAlign w:val="superscript"/>
        </w:rPr>
        <w:t>1</w:t>
      </w:r>
      <w:r w:rsidRPr="000D5B18">
        <w:rPr>
          <w:rFonts w:ascii="Times New Roman" w:hAnsi="Times New Roman" w:cs="Times New Roman"/>
          <w:sz w:val="24"/>
          <w:szCs w:val="24"/>
        </w:rPr>
        <w:t>, Lara Schneider,</w:t>
      </w:r>
      <w:r w:rsidRPr="000D5B18">
        <w:rPr>
          <w:rFonts w:ascii="Times New Roman" w:hAnsi="Times New Roman" w:cs="Times New Roman"/>
          <w:sz w:val="24"/>
          <w:szCs w:val="24"/>
          <w:vertAlign w:val="superscript"/>
        </w:rPr>
        <w:t>2</w:t>
      </w:r>
      <w:r w:rsidRPr="000D5B18">
        <w:rPr>
          <w:rFonts w:ascii="Times New Roman" w:hAnsi="Times New Roman" w:cs="Times New Roman"/>
          <w:sz w:val="24"/>
          <w:szCs w:val="24"/>
        </w:rPr>
        <w:t xml:space="preserve"> William Tucker</w:t>
      </w:r>
      <w:r w:rsidRPr="000D5B18">
        <w:rPr>
          <w:rFonts w:ascii="Times New Roman" w:hAnsi="Times New Roman" w:cs="Times New Roman"/>
          <w:sz w:val="24"/>
          <w:szCs w:val="24"/>
          <w:vertAlign w:val="superscript"/>
        </w:rPr>
        <w:t>1</w:t>
      </w:r>
      <w:r w:rsidRPr="000D5B18">
        <w:rPr>
          <w:rFonts w:ascii="Times New Roman" w:hAnsi="Times New Roman" w:cs="Times New Roman"/>
          <w:sz w:val="24"/>
          <w:szCs w:val="24"/>
        </w:rPr>
        <w:t>, James Cook</w:t>
      </w:r>
      <w:r w:rsidRPr="000D5B18">
        <w:rPr>
          <w:rFonts w:ascii="Times New Roman" w:hAnsi="Times New Roman" w:cs="Times New Roman"/>
          <w:sz w:val="24"/>
          <w:szCs w:val="24"/>
          <w:vertAlign w:val="superscript"/>
        </w:rPr>
        <w:t>3</w:t>
      </w:r>
      <w:r w:rsidRPr="000D5B18">
        <w:rPr>
          <w:rFonts w:ascii="Times New Roman" w:hAnsi="Times New Roman" w:cs="Times New Roman"/>
          <w:sz w:val="24"/>
          <w:szCs w:val="24"/>
        </w:rPr>
        <w:t>, Sara Wilcox</w:t>
      </w:r>
      <w:r w:rsidRPr="000D5B18">
        <w:rPr>
          <w:rFonts w:ascii="Times New Roman" w:hAnsi="Times New Roman" w:cs="Times New Roman"/>
          <w:sz w:val="24"/>
          <w:szCs w:val="24"/>
          <w:vertAlign w:val="superscript"/>
        </w:rPr>
        <w:t>1</w:t>
      </w:r>
      <w:r w:rsidRPr="000D5B18">
        <w:rPr>
          <w:rFonts w:ascii="Times New Roman" w:hAnsi="Times New Roman" w:cs="Times New Roman"/>
          <w:sz w:val="24"/>
          <w:szCs w:val="24"/>
        </w:rPr>
        <w:t>, Jihong Liu</w:t>
      </w:r>
      <w:r w:rsidRPr="000D5B18">
        <w:rPr>
          <w:rFonts w:ascii="Times New Roman" w:hAnsi="Times New Roman" w:cs="Times New Roman"/>
          <w:sz w:val="24"/>
          <w:szCs w:val="24"/>
          <w:vertAlign w:val="superscript"/>
        </w:rPr>
        <w:t>2</w:t>
      </w:r>
    </w:p>
    <w:p w14:paraId="34969D4B" w14:textId="77777777" w:rsidR="00FD32F4" w:rsidRPr="000D5B18" w:rsidRDefault="00FD32F4" w:rsidP="00FD32F4">
      <w:pPr>
        <w:rPr>
          <w:rFonts w:ascii="Times New Roman" w:hAnsi="Times New Roman" w:cs="Times New Roman"/>
          <w:sz w:val="24"/>
          <w:szCs w:val="24"/>
        </w:rPr>
      </w:pPr>
      <w:r w:rsidRPr="000D5B18">
        <w:rPr>
          <w:rFonts w:ascii="Times New Roman" w:hAnsi="Times New Roman" w:cs="Times New Roman"/>
          <w:sz w:val="24"/>
          <w:szCs w:val="24"/>
          <w:vertAlign w:val="superscript"/>
        </w:rPr>
        <w:t>1</w:t>
      </w:r>
      <w:r w:rsidRPr="000D5B18">
        <w:rPr>
          <w:rFonts w:ascii="Times New Roman" w:hAnsi="Times New Roman" w:cs="Times New Roman"/>
          <w:sz w:val="24"/>
          <w:szCs w:val="24"/>
        </w:rPr>
        <w:t xml:space="preserve">Department of Exercise Science and </w:t>
      </w:r>
      <w:r w:rsidRPr="000D5B18">
        <w:rPr>
          <w:rFonts w:ascii="Times New Roman" w:hAnsi="Times New Roman" w:cs="Times New Roman"/>
          <w:sz w:val="24"/>
          <w:szCs w:val="24"/>
          <w:vertAlign w:val="superscript"/>
        </w:rPr>
        <w:t>2</w:t>
      </w:r>
      <w:r w:rsidRPr="000D5B18">
        <w:rPr>
          <w:rFonts w:ascii="Times New Roman" w:hAnsi="Times New Roman" w:cs="Times New Roman"/>
          <w:sz w:val="24"/>
          <w:szCs w:val="24"/>
        </w:rPr>
        <w:t>Epidemiology, Arnold School of Public Health, University of South Carolina, Columbia, SC, USA,</w:t>
      </w:r>
      <w:r w:rsidRPr="000D5B18">
        <w:rPr>
          <w:rFonts w:ascii="Times New Roman" w:hAnsi="Times New Roman" w:cs="Times New Roman"/>
          <w:sz w:val="24"/>
          <w:szCs w:val="24"/>
          <w:vertAlign w:val="superscript"/>
        </w:rPr>
        <w:t xml:space="preserve"> 3</w:t>
      </w:r>
      <w:r w:rsidRPr="000D5B18">
        <w:rPr>
          <w:rFonts w:ascii="Times New Roman" w:hAnsi="Times New Roman" w:cs="Times New Roman"/>
          <w:sz w:val="24"/>
          <w:szCs w:val="24"/>
        </w:rPr>
        <w:t>Department of Obstetrics and Gynecology, School of Medicine, University of South Carolina, Columbia, SC, USA</w:t>
      </w:r>
    </w:p>
    <w:p w14:paraId="111D1107" w14:textId="77777777" w:rsidR="00FD32F4" w:rsidRPr="000D5B18" w:rsidRDefault="00FD32F4" w:rsidP="00FD32F4">
      <w:pPr>
        <w:rPr>
          <w:rFonts w:ascii="Times New Roman" w:hAnsi="Times New Roman" w:cs="Times New Roman"/>
          <w:sz w:val="24"/>
          <w:szCs w:val="24"/>
        </w:rPr>
      </w:pPr>
    </w:p>
    <w:p w14:paraId="258C492E" w14:textId="22BD521A" w:rsidR="00FD32F4" w:rsidRPr="000D5B18" w:rsidRDefault="00FD32F4" w:rsidP="00FD32F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Supplementa</w:t>
      </w:r>
      <w:r w:rsidR="00C06318">
        <w:rPr>
          <w:rFonts w:ascii="Times New Roman" w:hAnsi="Times New Roman" w:cs="Times New Roman"/>
          <w:sz w:val="24"/>
          <w:szCs w:val="24"/>
          <w:u w:val="single"/>
        </w:rPr>
        <w:t>ry</w:t>
      </w:r>
      <w:r>
        <w:rPr>
          <w:rFonts w:ascii="Times New Roman" w:hAnsi="Times New Roman" w:cs="Times New Roman"/>
          <w:sz w:val="24"/>
          <w:szCs w:val="24"/>
          <w:u w:val="single"/>
        </w:rPr>
        <w:t xml:space="preserve"> Material</w:t>
      </w:r>
    </w:p>
    <w:p w14:paraId="11E02B5A" w14:textId="77777777" w:rsidR="00FD32F4" w:rsidRPr="000D5B18" w:rsidRDefault="00FD32F4" w:rsidP="00FD32F4">
      <w:pPr>
        <w:spacing w:line="240" w:lineRule="auto"/>
        <w:rPr>
          <w:rFonts w:ascii="Times New Roman" w:hAnsi="Times New Roman" w:cs="Times New Roman"/>
          <w:sz w:val="24"/>
          <w:szCs w:val="24"/>
          <w:u w:val="single"/>
        </w:rPr>
      </w:pPr>
    </w:p>
    <w:p w14:paraId="5FEBD3AA" w14:textId="77777777" w:rsidR="00FD32F4" w:rsidRPr="000D5B18" w:rsidRDefault="00FD32F4" w:rsidP="00FD32F4">
      <w:pPr>
        <w:spacing w:line="240" w:lineRule="auto"/>
        <w:rPr>
          <w:rFonts w:ascii="Times New Roman" w:hAnsi="Times New Roman" w:cs="Times New Roman"/>
          <w:sz w:val="24"/>
          <w:szCs w:val="24"/>
        </w:rPr>
      </w:pPr>
      <w:r w:rsidRPr="000D5B18">
        <w:rPr>
          <w:rFonts w:ascii="Times New Roman" w:hAnsi="Times New Roman" w:cs="Times New Roman"/>
          <w:sz w:val="24"/>
          <w:szCs w:val="24"/>
          <w:u w:val="single"/>
        </w:rPr>
        <w:t>Corresponding Author:</w:t>
      </w:r>
      <w:r w:rsidRPr="000D5B18">
        <w:rPr>
          <w:rFonts w:ascii="Times New Roman" w:hAnsi="Times New Roman" w:cs="Times New Roman"/>
          <w:sz w:val="24"/>
          <w:szCs w:val="24"/>
        </w:rPr>
        <w:t xml:space="preserve"> Abbi Lane-Cordova</w:t>
      </w:r>
    </w:p>
    <w:p w14:paraId="752414E5" w14:textId="77777777" w:rsidR="00FD32F4" w:rsidRPr="000D5B18" w:rsidRDefault="00FD32F4" w:rsidP="00FD32F4">
      <w:pPr>
        <w:spacing w:line="240" w:lineRule="auto"/>
        <w:rPr>
          <w:rFonts w:ascii="Times New Roman" w:hAnsi="Times New Roman" w:cs="Times New Roman"/>
          <w:sz w:val="24"/>
          <w:szCs w:val="24"/>
        </w:rPr>
      </w:pPr>
      <w:r w:rsidRPr="000D5B18">
        <w:rPr>
          <w:rFonts w:ascii="Times New Roman" w:hAnsi="Times New Roman" w:cs="Times New Roman"/>
          <w:sz w:val="24"/>
          <w:szCs w:val="24"/>
        </w:rPr>
        <w:t>921 Assembly St, room 238</w:t>
      </w:r>
    </w:p>
    <w:p w14:paraId="044283DD" w14:textId="77777777" w:rsidR="00FD32F4" w:rsidRPr="000D5B18" w:rsidRDefault="00FD32F4" w:rsidP="00FD32F4">
      <w:pPr>
        <w:spacing w:line="240" w:lineRule="auto"/>
        <w:rPr>
          <w:rFonts w:ascii="Times New Roman" w:hAnsi="Times New Roman" w:cs="Times New Roman"/>
          <w:sz w:val="24"/>
          <w:szCs w:val="24"/>
        </w:rPr>
      </w:pPr>
      <w:r w:rsidRPr="000D5B18">
        <w:rPr>
          <w:rFonts w:ascii="Times New Roman" w:hAnsi="Times New Roman" w:cs="Times New Roman"/>
          <w:sz w:val="24"/>
          <w:szCs w:val="24"/>
        </w:rPr>
        <w:t>Columbia, SC 29201</w:t>
      </w:r>
    </w:p>
    <w:p w14:paraId="06C973B4" w14:textId="77777777" w:rsidR="00FD32F4" w:rsidRPr="000D5B18" w:rsidRDefault="00FD32F4" w:rsidP="00FD32F4">
      <w:pPr>
        <w:spacing w:line="240" w:lineRule="auto"/>
        <w:rPr>
          <w:rFonts w:ascii="Times New Roman" w:hAnsi="Times New Roman" w:cs="Times New Roman"/>
          <w:sz w:val="24"/>
          <w:szCs w:val="24"/>
        </w:rPr>
      </w:pPr>
      <w:r w:rsidRPr="000D5B18">
        <w:rPr>
          <w:rFonts w:ascii="Times New Roman" w:hAnsi="Times New Roman" w:cs="Times New Roman"/>
          <w:sz w:val="24"/>
          <w:szCs w:val="24"/>
        </w:rPr>
        <w:t>Phone: 803-777-7568</w:t>
      </w:r>
    </w:p>
    <w:p w14:paraId="79687FA0" w14:textId="77777777" w:rsidR="00FD32F4" w:rsidRPr="000D5B18" w:rsidRDefault="00FD32F4" w:rsidP="00FD32F4">
      <w:pPr>
        <w:spacing w:line="240" w:lineRule="auto"/>
        <w:rPr>
          <w:rFonts w:ascii="Times New Roman" w:hAnsi="Times New Roman" w:cs="Times New Roman"/>
          <w:sz w:val="24"/>
          <w:szCs w:val="24"/>
        </w:rPr>
      </w:pPr>
      <w:r w:rsidRPr="000D5B18">
        <w:rPr>
          <w:rFonts w:ascii="Times New Roman" w:hAnsi="Times New Roman" w:cs="Times New Roman"/>
          <w:sz w:val="24"/>
          <w:szCs w:val="24"/>
        </w:rPr>
        <w:t xml:space="preserve">Email: </w:t>
      </w:r>
      <w:hyperlink r:id="rId4" w:history="1">
        <w:r w:rsidRPr="000D5B18">
          <w:rPr>
            <w:rStyle w:val="Hyperlink"/>
            <w:rFonts w:ascii="Times New Roman" w:hAnsi="Times New Roman" w:cs="Times New Roman"/>
            <w:sz w:val="24"/>
            <w:szCs w:val="24"/>
          </w:rPr>
          <w:t>lanecord@mailbox.sc.edu</w:t>
        </w:r>
      </w:hyperlink>
    </w:p>
    <w:p w14:paraId="38F52904" w14:textId="77777777" w:rsidR="00FD32F4" w:rsidRPr="000D5B18" w:rsidRDefault="00FD32F4" w:rsidP="00FD32F4">
      <w:pPr>
        <w:spacing w:line="240" w:lineRule="auto"/>
        <w:rPr>
          <w:rFonts w:ascii="Times New Roman" w:hAnsi="Times New Roman" w:cs="Times New Roman"/>
          <w:sz w:val="24"/>
          <w:szCs w:val="24"/>
        </w:rPr>
      </w:pPr>
      <w:r w:rsidRPr="000D5B18">
        <w:rPr>
          <w:rFonts w:ascii="Times New Roman" w:hAnsi="Times New Roman" w:cs="Times New Roman"/>
          <w:sz w:val="24"/>
          <w:szCs w:val="24"/>
        </w:rPr>
        <w:t>Fax: 803-777-4783</w:t>
      </w:r>
    </w:p>
    <w:p w14:paraId="4E42BD71" w14:textId="77777777" w:rsidR="00FD32F4" w:rsidRDefault="00FD32F4" w:rsidP="00904FB8">
      <w:pPr>
        <w:rPr>
          <w:rFonts w:ascii="Times New Roman" w:hAnsi="Times New Roman" w:cs="Times New Roman"/>
          <w:sz w:val="24"/>
          <w:szCs w:val="24"/>
        </w:rPr>
        <w:sectPr w:rsidR="00FD32F4" w:rsidSect="00FD32F4">
          <w:pgSz w:w="12240" w:h="15840"/>
          <w:pgMar w:top="1440" w:right="1440" w:bottom="1440" w:left="1440" w:header="720" w:footer="720" w:gutter="0"/>
          <w:cols w:space="720"/>
          <w:docGrid w:linePitch="360"/>
        </w:sectPr>
      </w:pPr>
    </w:p>
    <w:p w14:paraId="73DC9B91" w14:textId="2602A362" w:rsidR="00904FB8" w:rsidRPr="005D4C4C" w:rsidRDefault="00904FB8" w:rsidP="00904FB8">
      <w:pPr>
        <w:rPr>
          <w:rFonts w:ascii="Times New Roman" w:hAnsi="Times New Roman" w:cs="Times New Roman"/>
          <w:sz w:val="24"/>
          <w:szCs w:val="24"/>
        </w:rPr>
      </w:pPr>
    </w:p>
    <w:p w14:paraId="7148F3C6" w14:textId="77777777" w:rsidR="00904FB8" w:rsidRPr="005D4C4C" w:rsidRDefault="00904FB8" w:rsidP="00904FB8">
      <w:pPr>
        <w:rPr>
          <w:rFonts w:ascii="Times New Roman" w:hAnsi="Times New Roman" w:cs="Times New Roman"/>
          <w:sz w:val="24"/>
          <w:szCs w:val="24"/>
        </w:rPr>
      </w:pPr>
    </w:p>
    <w:p w14:paraId="16BCD490" w14:textId="3471E3C3" w:rsidR="00904FB8" w:rsidRPr="005D4C4C" w:rsidRDefault="00904FB8" w:rsidP="00904FB8">
      <w:pPr>
        <w:rPr>
          <w:rFonts w:ascii="Times New Roman" w:hAnsi="Times New Roman" w:cs="Times New Roman"/>
          <w:sz w:val="24"/>
          <w:szCs w:val="24"/>
        </w:rPr>
      </w:pPr>
      <w:r w:rsidRPr="005D4C4C">
        <w:rPr>
          <w:rFonts w:ascii="Times New Roman" w:hAnsi="Times New Roman" w:cs="Times New Roman"/>
          <w:sz w:val="24"/>
          <w:szCs w:val="24"/>
        </w:rPr>
        <w:t>Supplementa</w:t>
      </w:r>
      <w:r w:rsidR="00354BB4">
        <w:rPr>
          <w:rFonts w:ascii="Times New Roman" w:hAnsi="Times New Roman" w:cs="Times New Roman"/>
          <w:sz w:val="24"/>
          <w:szCs w:val="24"/>
        </w:rPr>
        <w:t>ry</w:t>
      </w:r>
      <w:r w:rsidR="00CC74F2">
        <w:rPr>
          <w:rFonts w:ascii="Times New Roman" w:hAnsi="Times New Roman" w:cs="Times New Roman"/>
          <w:sz w:val="24"/>
          <w:szCs w:val="24"/>
        </w:rPr>
        <w:t xml:space="preserve"> </w:t>
      </w:r>
      <w:r w:rsidRPr="005D4C4C">
        <w:rPr>
          <w:rFonts w:ascii="Times New Roman" w:hAnsi="Times New Roman" w:cs="Times New Roman"/>
          <w:sz w:val="24"/>
          <w:szCs w:val="24"/>
        </w:rPr>
        <w:t xml:space="preserve">Table </w:t>
      </w:r>
      <w:r w:rsidR="00354BB4">
        <w:rPr>
          <w:rFonts w:ascii="Times New Roman" w:hAnsi="Times New Roman" w:cs="Times New Roman"/>
          <w:sz w:val="24"/>
          <w:szCs w:val="24"/>
        </w:rPr>
        <w:t>S</w:t>
      </w:r>
      <w:r w:rsidRPr="005D4C4C">
        <w:rPr>
          <w:rFonts w:ascii="Times New Roman" w:hAnsi="Times New Roman" w:cs="Times New Roman"/>
          <w:sz w:val="24"/>
          <w:szCs w:val="24"/>
        </w:rPr>
        <w:t>1. Unadjusted SBP and DBP by quartile of sodium intake, stratified by trimester of pregnancy</w:t>
      </w:r>
    </w:p>
    <w:tbl>
      <w:tblPr>
        <w:tblStyle w:val="GridTable1Light"/>
        <w:tblW w:w="13498" w:type="dxa"/>
        <w:tblLook w:val="04A0" w:firstRow="1" w:lastRow="0" w:firstColumn="1" w:lastColumn="0" w:noHBand="0" w:noVBand="1"/>
      </w:tblPr>
      <w:tblGrid>
        <w:gridCol w:w="3365"/>
        <w:gridCol w:w="2393"/>
        <w:gridCol w:w="2160"/>
        <w:gridCol w:w="2160"/>
        <w:gridCol w:w="2070"/>
        <w:gridCol w:w="1350"/>
      </w:tblGrid>
      <w:tr w:rsidR="00904FB8" w:rsidRPr="005D4C4C" w14:paraId="3DCA95C1" w14:textId="77777777" w:rsidTr="0001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653365DD" w14:textId="77777777" w:rsidR="00904FB8" w:rsidRPr="005D4C4C" w:rsidRDefault="00904FB8" w:rsidP="0001710A">
            <w:pPr>
              <w:rPr>
                <w:rFonts w:ascii="Times New Roman" w:hAnsi="Times New Roman" w:cs="Times New Roman"/>
                <w:b w:val="0"/>
                <w:bCs w:val="0"/>
                <w:sz w:val="24"/>
                <w:szCs w:val="24"/>
              </w:rPr>
            </w:pPr>
            <w:r w:rsidRPr="005D4C4C">
              <w:rPr>
                <w:rFonts w:ascii="Times New Roman" w:hAnsi="Times New Roman" w:cs="Times New Roman"/>
                <w:sz w:val="24"/>
                <w:szCs w:val="24"/>
              </w:rPr>
              <w:t>1</w:t>
            </w:r>
            <w:r w:rsidRPr="005D4C4C">
              <w:rPr>
                <w:rFonts w:ascii="Times New Roman" w:hAnsi="Times New Roman" w:cs="Times New Roman"/>
                <w:sz w:val="24"/>
                <w:szCs w:val="24"/>
                <w:vertAlign w:val="superscript"/>
              </w:rPr>
              <w:t>st</w:t>
            </w:r>
            <w:r w:rsidRPr="005D4C4C">
              <w:rPr>
                <w:rFonts w:ascii="Times New Roman" w:hAnsi="Times New Roman" w:cs="Times New Roman"/>
                <w:sz w:val="24"/>
                <w:szCs w:val="24"/>
              </w:rPr>
              <w:t xml:space="preserve"> Trimester</w:t>
            </w:r>
          </w:p>
          <w:p w14:paraId="7FD7A90C"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n=197</w:t>
            </w:r>
          </w:p>
        </w:tc>
        <w:tc>
          <w:tcPr>
            <w:tcW w:w="2393" w:type="dxa"/>
          </w:tcPr>
          <w:p w14:paraId="0F7D226E"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Q1</w:t>
            </w:r>
          </w:p>
          <w:p w14:paraId="4E9E8D2F"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b w:val="0"/>
                <w:i/>
                <w:sz w:val="24"/>
                <w:szCs w:val="24"/>
              </w:rPr>
              <w:t xml:space="preserve"> (≤2581.9 mg/day)</w:t>
            </w:r>
          </w:p>
        </w:tc>
        <w:tc>
          <w:tcPr>
            <w:tcW w:w="2160" w:type="dxa"/>
          </w:tcPr>
          <w:p w14:paraId="339B18E5"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Q2</w:t>
            </w:r>
          </w:p>
          <w:p w14:paraId="6016D458"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(≥2581.9, &lt;3363.54 mg/day)</w:t>
            </w:r>
          </w:p>
        </w:tc>
        <w:tc>
          <w:tcPr>
            <w:tcW w:w="2160" w:type="dxa"/>
          </w:tcPr>
          <w:p w14:paraId="66DD14ED"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Q3</w:t>
            </w:r>
          </w:p>
          <w:p w14:paraId="4A78A396"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(≥3363.54, &lt; 4337.42 mg/day)</w:t>
            </w:r>
          </w:p>
        </w:tc>
        <w:tc>
          <w:tcPr>
            <w:tcW w:w="2070" w:type="dxa"/>
          </w:tcPr>
          <w:p w14:paraId="11288304"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Q4</w:t>
            </w:r>
          </w:p>
          <w:p w14:paraId="5A36FBE8"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(&gt;4337.42 mg/day)</w:t>
            </w:r>
          </w:p>
        </w:tc>
        <w:tc>
          <w:tcPr>
            <w:tcW w:w="1350" w:type="dxa"/>
          </w:tcPr>
          <w:p w14:paraId="0A6AC9C1"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i/>
                <w:sz w:val="24"/>
                <w:szCs w:val="24"/>
              </w:rPr>
              <w:t>p-value</w:t>
            </w:r>
          </w:p>
        </w:tc>
      </w:tr>
      <w:tr w:rsidR="00904FB8" w:rsidRPr="005D4C4C" w14:paraId="70BA2F9A"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1FDFE023"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Sodium Intake (mg/day)</w:t>
            </w:r>
          </w:p>
          <w:p w14:paraId="6AA65C14" w14:textId="77777777" w:rsidR="00904FB8" w:rsidRPr="005D4C4C" w:rsidRDefault="00904FB8" w:rsidP="0001710A">
            <w:pPr>
              <w:rPr>
                <w:rFonts w:ascii="Times New Roman" w:hAnsi="Times New Roman" w:cs="Times New Roman"/>
                <w:sz w:val="24"/>
                <w:szCs w:val="24"/>
              </w:rPr>
            </w:pPr>
          </w:p>
        </w:tc>
        <w:tc>
          <w:tcPr>
            <w:tcW w:w="2393" w:type="dxa"/>
          </w:tcPr>
          <w:p w14:paraId="0B276268"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1964 ± 62</w:t>
            </w:r>
          </w:p>
        </w:tc>
        <w:tc>
          <w:tcPr>
            <w:tcW w:w="2160" w:type="dxa"/>
          </w:tcPr>
          <w:p w14:paraId="00F6DBEB"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2967 ± 43</w:t>
            </w:r>
          </w:p>
        </w:tc>
        <w:tc>
          <w:tcPr>
            <w:tcW w:w="2160" w:type="dxa"/>
          </w:tcPr>
          <w:p w14:paraId="195F7953"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3917 ± 31</w:t>
            </w:r>
          </w:p>
        </w:tc>
        <w:tc>
          <w:tcPr>
            <w:tcW w:w="2070" w:type="dxa"/>
          </w:tcPr>
          <w:p w14:paraId="7EBE2C68"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5516 ± 182</w:t>
            </w:r>
          </w:p>
        </w:tc>
        <w:tc>
          <w:tcPr>
            <w:tcW w:w="1350" w:type="dxa"/>
          </w:tcPr>
          <w:p w14:paraId="60BA9385"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&lt;0.001</w:t>
            </w:r>
          </w:p>
        </w:tc>
      </w:tr>
      <w:tr w:rsidR="00904FB8" w:rsidRPr="005D4C4C" w14:paraId="3A018F5E"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31C1226E"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SBP (mmHg)</w:t>
            </w:r>
          </w:p>
          <w:p w14:paraId="5952969F" w14:textId="77777777" w:rsidR="00904FB8" w:rsidRPr="005D4C4C" w:rsidRDefault="00904FB8" w:rsidP="0001710A">
            <w:pPr>
              <w:rPr>
                <w:rFonts w:ascii="Times New Roman" w:hAnsi="Times New Roman" w:cs="Times New Roman"/>
                <w:sz w:val="24"/>
                <w:szCs w:val="24"/>
              </w:rPr>
            </w:pPr>
          </w:p>
        </w:tc>
        <w:tc>
          <w:tcPr>
            <w:tcW w:w="2393" w:type="dxa"/>
          </w:tcPr>
          <w:p w14:paraId="50694899"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105 ± 1</w:t>
            </w:r>
          </w:p>
        </w:tc>
        <w:tc>
          <w:tcPr>
            <w:tcW w:w="2160" w:type="dxa"/>
          </w:tcPr>
          <w:p w14:paraId="7212F291"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107 ± 2</w:t>
            </w:r>
          </w:p>
        </w:tc>
        <w:tc>
          <w:tcPr>
            <w:tcW w:w="2160" w:type="dxa"/>
          </w:tcPr>
          <w:p w14:paraId="5BF08E79"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105 ± 2</w:t>
            </w:r>
          </w:p>
        </w:tc>
        <w:tc>
          <w:tcPr>
            <w:tcW w:w="2070" w:type="dxa"/>
          </w:tcPr>
          <w:p w14:paraId="3696A414"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107 ± 1</w:t>
            </w:r>
          </w:p>
        </w:tc>
        <w:tc>
          <w:tcPr>
            <w:tcW w:w="1350" w:type="dxa"/>
          </w:tcPr>
          <w:p w14:paraId="4C21713A"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0.68</w:t>
            </w:r>
          </w:p>
        </w:tc>
      </w:tr>
      <w:tr w:rsidR="00904FB8" w:rsidRPr="005D4C4C" w14:paraId="6EDA9101"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68E5E60F" w14:textId="77777777" w:rsidR="00904FB8" w:rsidRPr="005D4C4C" w:rsidRDefault="00904FB8" w:rsidP="0001710A">
            <w:pPr>
              <w:rPr>
                <w:rFonts w:ascii="Times New Roman" w:hAnsi="Times New Roman" w:cs="Times New Roman"/>
                <w:b w:val="0"/>
                <w:sz w:val="24"/>
                <w:szCs w:val="24"/>
              </w:rPr>
            </w:pPr>
            <w:r w:rsidRPr="005D4C4C">
              <w:rPr>
                <w:rFonts w:ascii="Times New Roman" w:hAnsi="Times New Roman" w:cs="Times New Roman"/>
                <w:sz w:val="24"/>
                <w:szCs w:val="24"/>
              </w:rPr>
              <w:t>DBP (mmHg)</w:t>
            </w:r>
          </w:p>
          <w:p w14:paraId="56B7B047" w14:textId="77777777" w:rsidR="00904FB8" w:rsidRPr="005D4C4C" w:rsidRDefault="00904FB8" w:rsidP="0001710A">
            <w:pPr>
              <w:rPr>
                <w:rFonts w:ascii="Times New Roman" w:hAnsi="Times New Roman" w:cs="Times New Roman"/>
                <w:sz w:val="24"/>
                <w:szCs w:val="24"/>
              </w:rPr>
            </w:pPr>
          </w:p>
        </w:tc>
        <w:tc>
          <w:tcPr>
            <w:tcW w:w="2393" w:type="dxa"/>
          </w:tcPr>
          <w:p w14:paraId="5FF28409"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59 ± 1</w:t>
            </w:r>
          </w:p>
        </w:tc>
        <w:tc>
          <w:tcPr>
            <w:tcW w:w="2160" w:type="dxa"/>
          </w:tcPr>
          <w:p w14:paraId="75C02ADA" w14:textId="39B67D32"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6</w:t>
            </w:r>
            <w:r w:rsidR="007B08E2">
              <w:rPr>
                <w:rFonts w:ascii="Times New Roman" w:hAnsi="Times New Roman" w:cs="Times New Roman"/>
                <w:sz w:val="24"/>
                <w:szCs w:val="24"/>
              </w:rPr>
              <w:t>1</w:t>
            </w:r>
            <w:r w:rsidRPr="005D4C4C">
              <w:rPr>
                <w:rFonts w:ascii="Times New Roman" w:hAnsi="Times New Roman" w:cs="Times New Roman"/>
                <w:sz w:val="24"/>
                <w:szCs w:val="24"/>
              </w:rPr>
              <w:t xml:space="preserve"> ± 2</w:t>
            </w:r>
          </w:p>
        </w:tc>
        <w:tc>
          <w:tcPr>
            <w:tcW w:w="2160" w:type="dxa"/>
          </w:tcPr>
          <w:p w14:paraId="6838E860"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60 ± 1</w:t>
            </w:r>
          </w:p>
        </w:tc>
        <w:tc>
          <w:tcPr>
            <w:tcW w:w="2070" w:type="dxa"/>
          </w:tcPr>
          <w:p w14:paraId="6A379C64" w14:textId="5D3EA519" w:rsidR="00904FB8" w:rsidRPr="005D4C4C" w:rsidRDefault="007B08E2"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00904FB8" w:rsidRPr="005D4C4C">
              <w:rPr>
                <w:rFonts w:ascii="Times New Roman" w:hAnsi="Times New Roman" w:cs="Times New Roman"/>
                <w:sz w:val="24"/>
                <w:szCs w:val="24"/>
              </w:rPr>
              <w:t xml:space="preserve"> ± 1</w:t>
            </w:r>
          </w:p>
        </w:tc>
        <w:tc>
          <w:tcPr>
            <w:tcW w:w="1350" w:type="dxa"/>
          </w:tcPr>
          <w:p w14:paraId="72778948" w14:textId="01DA261C"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B74800">
              <w:rPr>
                <w:rFonts w:ascii="Times New Roman" w:hAnsi="Times New Roman" w:cs="Times New Roman"/>
                <w:sz w:val="24"/>
                <w:szCs w:val="24"/>
              </w:rPr>
              <w:t>77</w:t>
            </w:r>
          </w:p>
        </w:tc>
      </w:tr>
    </w:tbl>
    <w:p w14:paraId="51F9CB53" w14:textId="77777777" w:rsidR="00904FB8" w:rsidRPr="005D4C4C" w:rsidRDefault="00904FB8" w:rsidP="00904FB8">
      <w:pPr>
        <w:rPr>
          <w:rFonts w:ascii="Times New Roman" w:hAnsi="Times New Roman" w:cs="Times New Roman"/>
          <w:sz w:val="24"/>
          <w:szCs w:val="24"/>
        </w:rPr>
      </w:pPr>
    </w:p>
    <w:tbl>
      <w:tblPr>
        <w:tblStyle w:val="GridTable1Light"/>
        <w:tblW w:w="13498" w:type="dxa"/>
        <w:tblLook w:val="04A0" w:firstRow="1" w:lastRow="0" w:firstColumn="1" w:lastColumn="0" w:noHBand="0" w:noVBand="1"/>
      </w:tblPr>
      <w:tblGrid>
        <w:gridCol w:w="3365"/>
        <w:gridCol w:w="2393"/>
        <w:gridCol w:w="2160"/>
        <w:gridCol w:w="2160"/>
        <w:gridCol w:w="2070"/>
        <w:gridCol w:w="1350"/>
      </w:tblGrid>
      <w:tr w:rsidR="00904FB8" w:rsidRPr="005D4C4C" w14:paraId="232CAEF9" w14:textId="77777777" w:rsidTr="0001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76FA01A5" w14:textId="77777777" w:rsidR="00904FB8" w:rsidRPr="005D4C4C" w:rsidRDefault="00904FB8" w:rsidP="0001710A">
            <w:pPr>
              <w:rPr>
                <w:rFonts w:ascii="Times New Roman" w:hAnsi="Times New Roman" w:cs="Times New Roman"/>
                <w:b w:val="0"/>
                <w:bCs w:val="0"/>
                <w:sz w:val="24"/>
                <w:szCs w:val="24"/>
              </w:rPr>
            </w:pPr>
            <w:r w:rsidRPr="005D4C4C">
              <w:rPr>
                <w:rFonts w:ascii="Times New Roman" w:hAnsi="Times New Roman" w:cs="Times New Roman"/>
                <w:sz w:val="24"/>
                <w:szCs w:val="24"/>
              </w:rPr>
              <w:t>2</w:t>
            </w:r>
            <w:r w:rsidRPr="005D4C4C">
              <w:rPr>
                <w:rFonts w:ascii="Times New Roman" w:hAnsi="Times New Roman" w:cs="Times New Roman"/>
                <w:sz w:val="24"/>
                <w:szCs w:val="24"/>
                <w:vertAlign w:val="superscript"/>
              </w:rPr>
              <w:t>nd</w:t>
            </w:r>
            <w:r w:rsidRPr="005D4C4C">
              <w:rPr>
                <w:rFonts w:ascii="Times New Roman" w:hAnsi="Times New Roman" w:cs="Times New Roman"/>
                <w:sz w:val="24"/>
                <w:szCs w:val="24"/>
              </w:rPr>
              <w:t xml:space="preserve"> Trimester</w:t>
            </w:r>
          </w:p>
          <w:p w14:paraId="701E169E"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n=414</w:t>
            </w:r>
          </w:p>
        </w:tc>
        <w:tc>
          <w:tcPr>
            <w:tcW w:w="2393" w:type="dxa"/>
          </w:tcPr>
          <w:p w14:paraId="4D569905"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Q1</w:t>
            </w:r>
          </w:p>
          <w:p w14:paraId="0E3924C5"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b w:val="0"/>
                <w:i/>
                <w:sz w:val="24"/>
                <w:szCs w:val="24"/>
              </w:rPr>
              <w:t>(≤2581.9 mg/day)</w:t>
            </w:r>
          </w:p>
        </w:tc>
        <w:tc>
          <w:tcPr>
            <w:tcW w:w="2160" w:type="dxa"/>
          </w:tcPr>
          <w:p w14:paraId="414445C6"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Q2</w:t>
            </w:r>
          </w:p>
          <w:p w14:paraId="73359D36"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(≥2581.9, &lt;3363.54 mg/day)</w:t>
            </w:r>
          </w:p>
        </w:tc>
        <w:tc>
          <w:tcPr>
            <w:tcW w:w="2160" w:type="dxa"/>
          </w:tcPr>
          <w:p w14:paraId="6ADD0A1D"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Q3</w:t>
            </w:r>
          </w:p>
          <w:p w14:paraId="3CD9F126"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(≥3363.54, &lt; 4337.42 mg/day)</w:t>
            </w:r>
          </w:p>
        </w:tc>
        <w:tc>
          <w:tcPr>
            <w:tcW w:w="2070" w:type="dxa"/>
          </w:tcPr>
          <w:p w14:paraId="100506F7"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Q4</w:t>
            </w:r>
          </w:p>
          <w:p w14:paraId="2BE8E223"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(&gt;4337.42 mg/day)</w:t>
            </w:r>
          </w:p>
        </w:tc>
        <w:tc>
          <w:tcPr>
            <w:tcW w:w="1350" w:type="dxa"/>
          </w:tcPr>
          <w:p w14:paraId="2038193B"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i/>
                <w:sz w:val="24"/>
                <w:szCs w:val="24"/>
              </w:rPr>
              <w:t>p-value</w:t>
            </w:r>
          </w:p>
        </w:tc>
      </w:tr>
      <w:tr w:rsidR="00904FB8" w:rsidRPr="005D4C4C" w14:paraId="23F95B53"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04414553"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Sodium Intake (mg/day)</w:t>
            </w:r>
          </w:p>
          <w:p w14:paraId="570D43D6" w14:textId="77777777" w:rsidR="00904FB8" w:rsidRPr="005D4C4C" w:rsidRDefault="00904FB8" w:rsidP="0001710A">
            <w:pPr>
              <w:rPr>
                <w:rFonts w:ascii="Times New Roman" w:hAnsi="Times New Roman" w:cs="Times New Roman"/>
                <w:sz w:val="24"/>
                <w:szCs w:val="24"/>
              </w:rPr>
            </w:pPr>
          </w:p>
        </w:tc>
        <w:tc>
          <w:tcPr>
            <w:tcW w:w="2393" w:type="dxa"/>
          </w:tcPr>
          <w:p w14:paraId="32F05BE8"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2006 ± 45</w:t>
            </w:r>
          </w:p>
        </w:tc>
        <w:tc>
          <w:tcPr>
            <w:tcW w:w="2160" w:type="dxa"/>
          </w:tcPr>
          <w:p w14:paraId="4A02B417"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2974 ± 21</w:t>
            </w:r>
          </w:p>
        </w:tc>
        <w:tc>
          <w:tcPr>
            <w:tcW w:w="2160" w:type="dxa"/>
          </w:tcPr>
          <w:p w14:paraId="64C3A3E8"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3836 ± 30</w:t>
            </w:r>
          </w:p>
        </w:tc>
        <w:tc>
          <w:tcPr>
            <w:tcW w:w="2070" w:type="dxa"/>
          </w:tcPr>
          <w:p w14:paraId="4073D50C"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5433 ± 122</w:t>
            </w:r>
          </w:p>
        </w:tc>
        <w:tc>
          <w:tcPr>
            <w:tcW w:w="1350" w:type="dxa"/>
          </w:tcPr>
          <w:p w14:paraId="36C0F810"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&lt;0.001</w:t>
            </w:r>
          </w:p>
        </w:tc>
      </w:tr>
      <w:tr w:rsidR="00904FB8" w:rsidRPr="005D4C4C" w14:paraId="52479FEA"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30314D01"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SBP (mmHg)</w:t>
            </w:r>
          </w:p>
          <w:p w14:paraId="6E63EEA3" w14:textId="77777777" w:rsidR="00904FB8" w:rsidRPr="005D4C4C" w:rsidRDefault="00904FB8" w:rsidP="0001710A">
            <w:pPr>
              <w:rPr>
                <w:rFonts w:ascii="Times New Roman" w:hAnsi="Times New Roman" w:cs="Times New Roman"/>
                <w:sz w:val="24"/>
                <w:szCs w:val="24"/>
              </w:rPr>
            </w:pPr>
          </w:p>
        </w:tc>
        <w:tc>
          <w:tcPr>
            <w:tcW w:w="2393" w:type="dxa"/>
          </w:tcPr>
          <w:p w14:paraId="0AC6C3CD"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105 ± 1</w:t>
            </w:r>
          </w:p>
        </w:tc>
        <w:tc>
          <w:tcPr>
            <w:tcW w:w="2160" w:type="dxa"/>
          </w:tcPr>
          <w:p w14:paraId="06524832"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103 ± 1*</w:t>
            </w:r>
          </w:p>
        </w:tc>
        <w:tc>
          <w:tcPr>
            <w:tcW w:w="2160" w:type="dxa"/>
          </w:tcPr>
          <w:p w14:paraId="1DA86CE6"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107 ± 1</w:t>
            </w:r>
          </w:p>
        </w:tc>
        <w:tc>
          <w:tcPr>
            <w:tcW w:w="2070" w:type="dxa"/>
          </w:tcPr>
          <w:p w14:paraId="61667903"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105 ± 1</w:t>
            </w:r>
          </w:p>
        </w:tc>
        <w:tc>
          <w:tcPr>
            <w:tcW w:w="1350" w:type="dxa"/>
          </w:tcPr>
          <w:p w14:paraId="333D508A"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0.02</w:t>
            </w:r>
          </w:p>
        </w:tc>
      </w:tr>
      <w:tr w:rsidR="00904FB8" w:rsidRPr="005D4C4C" w14:paraId="28539698"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20CEAF6C" w14:textId="77777777" w:rsidR="00904FB8" w:rsidRPr="005D4C4C" w:rsidRDefault="00904FB8" w:rsidP="0001710A">
            <w:pPr>
              <w:rPr>
                <w:rFonts w:ascii="Times New Roman" w:hAnsi="Times New Roman" w:cs="Times New Roman"/>
                <w:b w:val="0"/>
                <w:sz w:val="24"/>
                <w:szCs w:val="24"/>
              </w:rPr>
            </w:pPr>
            <w:r w:rsidRPr="005D4C4C">
              <w:rPr>
                <w:rFonts w:ascii="Times New Roman" w:hAnsi="Times New Roman" w:cs="Times New Roman"/>
                <w:sz w:val="24"/>
                <w:szCs w:val="24"/>
              </w:rPr>
              <w:t>DBP (mmHg)</w:t>
            </w:r>
          </w:p>
          <w:p w14:paraId="342C8CCA" w14:textId="77777777" w:rsidR="00904FB8" w:rsidRPr="005D4C4C" w:rsidRDefault="00904FB8" w:rsidP="0001710A">
            <w:pPr>
              <w:rPr>
                <w:rFonts w:ascii="Times New Roman" w:hAnsi="Times New Roman" w:cs="Times New Roman"/>
                <w:sz w:val="24"/>
                <w:szCs w:val="24"/>
              </w:rPr>
            </w:pPr>
          </w:p>
        </w:tc>
        <w:tc>
          <w:tcPr>
            <w:tcW w:w="2393" w:type="dxa"/>
          </w:tcPr>
          <w:p w14:paraId="2C21F0F5" w14:textId="66E65ACC"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7F49D6">
              <w:rPr>
                <w:rFonts w:ascii="Times New Roman" w:hAnsi="Times New Roman" w:cs="Times New Roman"/>
                <w:sz w:val="24"/>
                <w:szCs w:val="24"/>
              </w:rPr>
              <w:t>6</w:t>
            </w:r>
            <w:r w:rsidRPr="005D4C4C">
              <w:rPr>
                <w:rFonts w:ascii="Times New Roman" w:hAnsi="Times New Roman" w:cs="Times New Roman"/>
                <w:sz w:val="24"/>
                <w:szCs w:val="24"/>
              </w:rPr>
              <w:t xml:space="preserve"> ± 1</w:t>
            </w:r>
          </w:p>
        </w:tc>
        <w:tc>
          <w:tcPr>
            <w:tcW w:w="2160" w:type="dxa"/>
          </w:tcPr>
          <w:p w14:paraId="2D25BD19" w14:textId="724689F9"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7F49D6">
              <w:rPr>
                <w:rFonts w:ascii="Times New Roman" w:hAnsi="Times New Roman" w:cs="Times New Roman"/>
                <w:sz w:val="24"/>
                <w:szCs w:val="24"/>
              </w:rPr>
              <w:t>4</w:t>
            </w:r>
            <w:r w:rsidRPr="005D4C4C">
              <w:rPr>
                <w:rFonts w:ascii="Times New Roman" w:hAnsi="Times New Roman" w:cs="Times New Roman"/>
                <w:sz w:val="24"/>
                <w:szCs w:val="24"/>
              </w:rPr>
              <w:t xml:space="preserve"> ± 1</w:t>
            </w:r>
          </w:p>
        </w:tc>
        <w:tc>
          <w:tcPr>
            <w:tcW w:w="2160" w:type="dxa"/>
          </w:tcPr>
          <w:p w14:paraId="1BD4369C" w14:textId="77D985E1"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7F49D6">
              <w:rPr>
                <w:rFonts w:ascii="Times New Roman" w:hAnsi="Times New Roman" w:cs="Times New Roman"/>
                <w:sz w:val="24"/>
                <w:szCs w:val="24"/>
              </w:rPr>
              <w:t>7</w:t>
            </w:r>
            <w:r w:rsidRPr="005D4C4C">
              <w:rPr>
                <w:rFonts w:ascii="Times New Roman" w:hAnsi="Times New Roman" w:cs="Times New Roman"/>
                <w:sz w:val="24"/>
                <w:szCs w:val="24"/>
              </w:rPr>
              <w:t xml:space="preserve"> ± 1</w:t>
            </w:r>
          </w:p>
        </w:tc>
        <w:tc>
          <w:tcPr>
            <w:tcW w:w="2070" w:type="dxa"/>
          </w:tcPr>
          <w:p w14:paraId="373FBFEF" w14:textId="560BBA32"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7F49D6">
              <w:rPr>
                <w:rFonts w:ascii="Times New Roman" w:hAnsi="Times New Roman" w:cs="Times New Roman"/>
                <w:sz w:val="24"/>
                <w:szCs w:val="24"/>
              </w:rPr>
              <w:t>5</w:t>
            </w:r>
            <w:r w:rsidRPr="005D4C4C">
              <w:rPr>
                <w:rFonts w:ascii="Times New Roman" w:hAnsi="Times New Roman" w:cs="Times New Roman"/>
                <w:sz w:val="24"/>
                <w:szCs w:val="24"/>
              </w:rPr>
              <w:t xml:space="preserve"> ± 1</w:t>
            </w:r>
          </w:p>
        </w:tc>
        <w:tc>
          <w:tcPr>
            <w:tcW w:w="1350" w:type="dxa"/>
          </w:tcPr>
          <w:p w14:paraId="23B315AF" w14:textId="476FA6B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344065">
              <w:rPr>
                <w:rFonts w:ascii="Times New Roman" w:hAnsi="Times New Roman" w:cs="Times New Roman"/>
                <w:sz w:val="24"/>
                <w:szCs w:val="24"/>
              </w:rPr>
              <w:t>34</w:t>
            </w:r>
          </w:p>
        </w:tc>
      </w:tr>
    </w:tbl>
    <w:p w14:paraId="29C50BA7" w14:textId="77777777" w:rsidR="00904FB8" w:rsidRPr="005D4C4C" w:rsidRDefault="00904FB8" w:rsidP="00904FB8">
      <w:pPr>
        <w:rPr>
          <w:rFonts w:ascii="Times New Roman" w:hAnsi="Times New Roman" w:cs="Times New Roman"/>
          <w:sz w:val="24"/>
          <w:szCs w:val="24"/>
        </w:rPr>
      </w:pPr>
    </w:p>
    <w:tbl>
      <w:tblPr>
        <w:tblStyle w:val="GridTable1Light"/>
        <w:tblW w:w="13498" w:type="dxa"/>
        <w:tblLook w:val="04A0" w:firstRow="1" w:lastRow="0" w:firstColumn="1" w:lastColumn="0" w:noHBand="0" w:noVBand="1"/>
      </w:tblPr>
      <w:tblGrid>
        <w:gridCol w:w="3365"/>
        <w:gridCol w:w="2393"/>
        <w:gridCol w:w="2160"/>
        <w:gridCol w:w="2160"/>
        <w:gridCol w:w="2070"/>
        <w:gridCol w:w="1350"/>
      </w:tblGrid>
      <w:tr w:rsidR="00904FB8" w:rsidRPr="005D4C4C" w14:paraId="6CA4EA39" w14:textId="77777777" w:rsidTr="0001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075CD59F" w14:textId="77777777" w:rsidR="00904FB8" w:rsidRPr="005D4C4C" w:rsidRDefault="00904FB8" w:rsidP="0001710A">
            <w:pPr>
              <w:rPr>
                <w:rFonts w:ascii="Times New Roman" w:hAnsi="Times New Roman" w:cs="Times New Roman"/>
                <w:b w:val="0"/>
                <w:bCs w:val="0"/>
                <w:sz w:val="24"/>
                <w:szCs w:val="24"/>
              </w:rPr>
            </w:pPr>
            <w:r w:rsidRPr="005D4C4C">
              <w:rPr>
                <w:rFonts w:ascii="Times New Roman" w:hAnsi="Times New Roman" w:cs="Times New Roman"/>
                <w:sz w:val="24"/>
                <w:szCs w:val="24"/>
              </w:rPr>
              <w:t>3</w:t>
            </w:r>
            <w:r w:rsidRPr="005D4C4C">
              <w:rPr>
                <w:rFonts w:ascii="Times New Roman" w:hAnsi="Times New Roman" w:cs="Times New Roman"/>
                <w:sz w:val="24"/>
                <w:szCs w:val="24"/>
                <w:vertAlign w:val="superscript"/>
              </w:rPr>
              <w:t>rd</w:t>
            </w:r>
            <w:r w:rsidRPr="005D4C4C">
              <w:rPr>
                <w:rFonts w:ascii="Times New Roman" w:hAnsi="Times New Roman" w:cs="Times New Roman"/>
                <w:sz w:val="24"/>
                <w:szCs w:val="24"/>
              </w:rPr>
              <w:t xml:space="preserve"> Trimester</w:t>
            </w:r>
          </w:p>
          <w:p w14:paraId="0F7BE0F9"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n=373</w:t>
            </w:r>
          </w:p>
        </w:tc>
        <w:tc>
          <w:tcPr>
            <w:tcW w:w="2393" w:type="dxa"/>
          </w:tcPr>
          <w:p w14:paraId="1E726A61"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Q1</w:t>
            </w:r>
          </w:p>
          <w:p w14:paraId="2667CE60"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b w:val="0"/>
                <w:i/>
                <w:sz w:val="24"/>
                <w:szCs w:val="24"/>
              </w:rPr>
              <w:t>(≤2581.9 mg/day)</w:t>
            </w:r>
          </w:p>
        </w:tc>
        <w:tc>
          <w:tcPr>
            <w:tcW w:w="2160" w:type="dxa"/>
          </w:tcPr>
          <w:p w14:paraId="7765091F"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Q2</w:t>
            </w:r>
          </w:p>
          <w:p w14:paraId="7A1BD8B4"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(≥2581.9, &lt;3363.54 mg/day)</w:t>
            </w:r>
          </w:p>
        </w:tc>
        <w:tc>
          <w:tcPr>
            <w:tcW w:w="2160" w:type="dxa"/>
          </w:tcPr>
          <w:p w14:paraId="195567B5"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Q3</w:t>
            </w:r>
          </w:p>
          <w:p w14:paraId="7C783708"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(≥3363.54, &lt; 4337.42 mg/day)</w:t>
            </w:r>
          </w:p>
        </w:tc>
        <w:tc>
          <w:tcPr>
            <w:tcW w:w="2070" w:type="dxa"/>
          </w:tcPr>
          <w:p w14:paraId="2AE43B86"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sz w:val="24"/>
                <w:szCs w:val="24"/>
              </w:rPr>
              <w:t>Q4</w:t>
            </w:r>
          </w:p>
          <w:p w14:paraId="10CC42D9"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4C4C">
              <w:rPr>
                <w:rFonts w:ascii="Times New Roman" w:hAnsi="Times New Roman" w:cs="Times New Roman"/>
                <w:b w:val="0"/>
                <w:i/>
                <w:sz w:val="24"/>
                <w:szCs w:val="24"/>
              </w:rPr>
              <w:t xml:space="preserve"> (&gt;4337.42 mg/day)</w:t>
            </w:r>
          </w:p>
        </w:tc>
        <w:tc>
          <w:tcPr>
            <w:tcW w:w="1350" w:type="dxa"/>
          </w:tcPr>
          <w:p w14:paraId="072D3708"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i/>
                <w:sz w:val="24"/>
                <w:szCs w:val="24"/>
              </w:rPr>
              <w:t>p-value</w:t>
            </w:r>
          </w:p>
        </w:tc>
      </w:tr>
      <w:tr w:rsidR="00904FB8" w:rsidRPr="005D4C4C" w14:paraId="53CDFF12"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0DBA6F04"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Sodium Intake (mg/day)</w:t>
            </w:r>
          </w:p>
          <w:p w14:paraId="4441ABEB" w14:textId="77777777" w:rsidR="00904FB8" w:rsidRPr="005D4C4C" w:rsidRDefault="00904FB8" w:rsidP="0001710A">
            <w:pPr>
              <w:rPr>
                <w:rFonts w:ascii="Times New Roman" w:hAnsi="Times New Roman" w:cs="Times New Roman"/>
                <w:sz w:val="24"/>
                <w:szCs w:val="24"/>
              </w:rPr>
            </w:pPr>
          </w:p>
        </w:tc>
        <w:tc>
          <w:tcPr>
            <w:tcW w:w="2393" w:type="dxa"/>
          </w:tcPr>
          <w:p w14:paraId="266D2A71"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2068 ± 49</w:t>
            </w:r>
          </w:p>
        </w:tc>
        <w:tc>
          <w:tcPr>
            <w:tcW w:w="2160" w:type="dxa"/>
          </w:tcPr>
          <w:p w14:paraId="4502033F"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2977 ± 22</w:t>
            </w:r>
          </w:p>
        </w:tc>
        <w:tc>
          <w:tcPr>
            <w:tcW w:w="2160" w:type="dxa"/>
          </w:tcPr>
          <w:p w14:paraId="79436BB0"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3830 ± 29</w:t>
            </w:r>
          </w:p>
        </w:tc>
        <w:tc>
          <w:tcPr>
            <w:tcW w:w="2070" w:type="dxa"/>
          </w:tcPr>
          <w:p w14:paraId="2A873D0B"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5746 ± 190</w:t>
            </w:r>
          </w:p>
        </w:tc>
        <w:tc>
          <w:tcPr>
            <w:tcW w:w="1350" w:type="dxa"/>
          </w:tcPr>
          <w:p w14:paraId="213D9D73"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&lt;0.001</w:t>
            </w:r>
          </w:p>
        </w:tc>
      </w:tr>
      <w:tr w:rsidR="00904FB8" w:rsidRPr="005D4C4C" w14:paraId="42A96CE8"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20BF3B85"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SBP (mmHg)</w:t>
            </w:r>
          </w:p>
          <w:p w14:paraId="635B18F5" w14:textId="77777777" w:rsidR="00904FB8" w:rsidRPr="005D4C4C" w:rsidRDefault="00904FB8" w:rsidP="0001710A">
            <w:pPr>
              <w:rPr>
                <w:rFonts w:ascii="Times New Roman" w:hAnsi="Times New Roman" w:cs="Times New Roman"/>
                <w:sz w:val="24"/>
                <w:szCs w:val="24"/>
              </w:rPr>
            </w:pPr>
          </w:p>
        </w:tc>
        <w:tc>
          <w:tcPr>
            <w:tcW w:w="2393" w:type="dxa"/>
          </w:tcPr>
          <w:p w14:paraId="38D95F52"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lastRenderedPageBreak/>
              <w:t>109 ± 1</w:t>
            </w:r>
          </w:p>
        </w:tc>
        <w:tc>
          <w:tcPr>
            <w:tcW w:w="2160" w:type="dxa"/>
          </w:tcPr>
          <w:p w14:paraId="062AB159"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109 ± 1</w:t>
            </w:r>
          </w:p>
        </w:tc>
        <w:tc>
          <w:tcPr>
            <w:tcW w:w="2160" w:type="dxa"/>
          </w:tcPr>
          <w:p w14:paraId="2EE24DAB"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107 ± 1</w:t>
            </w:r>
          </w:p>
        </w:tc>
        <w:tc>
          <w:tcPr>
            <w:tcW w:w="2070" w:type="dxa"/>
          </w:tcPr>
          <w:p w14:paraId="3ACA64A6"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109 ± 1</w:t>
            </w:r>
          </w:p>
        </w:tc>
        <w:tc>
          <w:tcPr>
            <w:tcW w:w="1350" w:type="dxa"/>
          </w:tcPr>
          <w:p w14:paraId="018411BF"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0.62</w:t>
            </w:r>
          </w:p>
        </w:tc>
      </w:tr>
      <w:tr w:rsidR="00904FB8" w:rsidRPr="005D4C4C" w14:paraId="595F65D7" w14:textId="77777777" w:rsidTr="0001710A">
        <w:tc>
          <w:tcPr>
            <w:cnfStyle w:val="001000000000" w:firstRow="0" w:lastRow="0" w:firstColumn="1" w:lastColumn="0" w:oddVBand="0" w:evenVBand="0" w:oddHBand="0" w:evenHBand="0" w:firstRowFirstColumn="0" w:firstRowLastColumn="0" w:lastRowFirstColumn="0" w:lastRowLastColumn="0"/>
            <w:tcW w:w="3365" w:type="dxa"/>
          </w:tcPr>
          <w:p w14:paraId="78C3D3AD" w14:textId="77777777" w:rsidR="00904FB8" w:rsidRPr="005D4C4C" w:rsidRDefault="00904FB8" w:rsidP="0001710A">
            <w:pPr>
              <w:rPr>
                <w:rFonts w:ascii="Times New Roman" w:hAnsi="Times New Roman" w:cs="Times New Roman"/>
                <w:b w:val="0"/>
                <w:sz w:val="24"/>
                <w:szCs w:val="24"/>
              </w:rPr>
            </w:pPr>
            <w:r w:rsidRPr="005D4C4C">
              <w:rPr>
                <w:rFonts w:ascii="Times New Roman" w:hAnsi="Times New Roman" w:cs="Times New Roman"/>
                <w:sz w:val="24"/>
                <w:szCs w:val="24"/>
              </w:rPr>
              <w:t>DBP (mmHg)</w:t>
            </w:r>
          </w:p>
          <w:p w14:paraId="0B9C7F86" w14:textId="77777777" w:rsidR="00904FB8" w:rsidRPr="005D4C4C" w:rsidRDefault="00904FB8" w:rsidP="0001710A">
            <w:pPr>
              <w:rPr>
                <w:rFonts w:ascii="Times New Roman" w:hAnsi="Times New Roman" w:cs="Times New Roman"/>
                <w:sz w:val="24"/>
                <w:szCs w:val="24"/>
              </w:rPr>
            </w:pPr>
          </w:p>
        </w:tc>
        <w:tc>
          <w:tcPr>
            <w:tcW w:w="2393" w:type="dxa"/>
          </w:tcPr>
          <w:p w14:paraId="0DD4EBE8" w14:textId="049F2700" w:rsidR="00904FB8" w:rsidRPr="005D4C4C" w:rsidRDefault="00F918E9"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00904FB8" w:rsidRPr="005D4C4C">
              <w:rPr>
                <w:rFonts w:ascii="Times New Roman" w:hAnsi="Times New Roman" w:cs="Times New Roman"/>
                <w:sz w:val="24"/>
                <w:szCs w:val="24"/>
              </w:rPr>
              <w:t>± 1</w:t>
            </w:r>
          </w:p>
        </w:tc>
        <w:tc>
          <w:tcPr>
            <w:tcW w:w="2160" w:type="dxa"/>
          </w:tcPr>
          <w:p w14:paraId="3C6AEDE9" w14:textId="0DA3E240"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F918E9">
              <w:rPr>
                <w:rFonts w:ascii="Times New Roman" w:hAnsi="Times New Roman" w:cs="Times New Roman"/>
                <w:sz w:val="24"/>
                <w:szCs w:val="24"/>
              </w:rPr>
              <w:t>9</w:t>
            </w:r>
            <w:r w:rsidRPr="005D4C4C">
              <w:rPr>
                <w:rFonts w:ascii="Times New Roman" w:hAnsi="Times New Roman" w:cs="Times New Roman"/>
                <w:sz w:val="24"/>
                <w:szCs w:val="24"/>
              </w:rPr>
              <w:t xml:space="preserve"> ± 1</w:t>
            </w:r>
          </w:p>
        </w:tc>
        <w:tc>
          <w:tcPr>
            <w:tcW w:w="2160" w:type="dxa"/>
          </w:tcPr>
          <w:p w14:paraId="6D35DA2F" w14:textId="1461F29F"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F918E9">
              <w:rPr>
                <w:rFonts w:ascii="Times New Roman" w:hAnsi="Times New Roman" w:cs="Times New Roman"/>
                <w:sz w:val="24"/>
                <w:szCs w:val="24"/>
              </w:rPr>
              <w:t>8</w:t>
            </w:r>
            <w:r w:rsidRPr="005D4C4C">
              <w:rPr>
                <w:rFonts w:ascii="Times New Roman" w:hAnsi="Times New Roman" w:cs="Times New Roman"/>
                <w:sz w:val="24"/>
                <w:szCs w:val="24"/>
              </w:rPr>
              <w:t xml:space="preserve"> ± 1</w:t>
            </w:r>
          </w:p>
        </w:tc>
        <w:tc>
          <w:tcPr>
            <w:tcW w:w="2070" w:type="dxa"/>
          </w:tcPr>
          <w:p w14:paraId="46003569" w14:textId="44F2A06E"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5</w:t>
            </w:r>
            <w:r w:rsidR="00F918E9">
              <w:rPr>
                <w:rFonts w:ascii="Times New Roman" w:hAnsi="Times New Roman" w:cs="Times New Roman"/>
                <w:sz w:val="24"/>
                <w:szCs w:val="24"/>
              </w:rPr>
              <w:t>8</w:t>
            </w:r>
            <w:r w:rsidRPr="005D4C4C">
              <w:rPr>
                <w:rFonts w:ascii="Times New Roman" w:hAnsi="Times New Roman" w:cs="Times New Roman"/>
                <w:sz w:val="24"/>
                <w:szCs w:val="24"/>
              </w:rPr>
              <w:t xml:space="preserve"> ± 1</w:t>
            </w:r>
          </w:p>
        </w:tc>
        <w:tc>
          <w:tcPr>
            <w:tcW w:w="1350" w:type="dxa"/>
          </w:tcPr>
          <w:p w14:paraId="110DCC32" w14:textId="0EAA8A3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344065">
              <w:rPr>
                <w:rFonts w:ascii="Times New Roman" w:hAnsi="Times New Roman" w:cs="Times New Roman"/>
                <w:sz w:val="24"/>
                <w:szCs w:val="24"/>
              </w:rPr>
              <w:t>63</w:t>
            </w:r>
          </w:p>
        </w:tc>
      </w:tr>
    </w:tbl>
    <w:p w14:paraId="3BD2D47A" w14:textId="77777777" w:rsidR="00904FB8" w:rsidRPr="005D4C4C" w:rsidRDefault="00904FB8" w:rsidP="00904FB8">
      <w:pPr>
        <w:rPr>
          <w:rFonts w:ascii="Times New Roman" w:hAnsi="Times New Roman" w:cs="Times New Roman"/>
          <w:sz w:val="24"/>
          <w:szCs w:val="24"/>
        </w:rPr>
      </w:pPr>
    </w:p>
    <w:p w14:paraId="222E3153" w14:textId="77777777" w:rsidR="00904FB8" w:rsidRPr="005D4C4C" w:rsidRDefault="00904FB8" w:rsidP="00904FB8">
      <w:pPr>
        <w:rPr>
          <w:rFonts w:ascii="Times New Roman" w:hAnsi="Times New Roman" w:cs="Times New Roman"/>
          <w:sz w:val="24"/>
          <w:szCs w:val="24"/>
        </w:rPr>
        <w:sectPr w:rsidR="00904FB8" w:rsidRPr="005D4C4C" w:rsidSect="00095BC7">
          <w:pgSz w:w="15840" w:h="12240" w:orient="landscape"/>
          <w:pgMar w:top="1440" w:right="1440" w:bottom="1440" w:left="1440" w:header="720" w:footer="720" w:gutter="0"/>
          <w:cols w:space="720"/>
          <w:docGrid w:linePitch="360"/>
        </w:sectPr>
      </w:pPr>
      <w:r w:rsidRPr="005D4C4C">
        <w:rPr>
          <w:rFonts w:ascii="Times New Roman" w:hAnsi="Times New Roman" w:cs="Times New Roman"/>
          <w:i/>
          <w:sz w:val="24"/>
          <w:szCs w:val="24"/>
        </w:rPr>
        <w:t xml:space="preserve">Table Legend. </w:t>
      </w:r>
      <w:r w:rsidRPr="005D4C4C">
        <w:rPr>
          <w:rFonts w:ascii="Times New Roman" w:hAnsi="Times New Roman" w:cs="Times New Roman"/>
          <w:sz w:val="24"/>
          <w:szCs w:val="24"/>
        </w:rPr>
        <w:t>There was no difference in DBP between quartiles of sodium intake in women in different trimesters of pregnancy.  There was no difference in SBP between quartiles of sodium intake in women in the 1</w:t>
      </w:r>
      <w:r w:rsidRPr="005D4C4C">
        <w:rPr>
          <w:rFonts w:ascii="Times New Roman" w:hAnsi="Times New Roman" w:cs="Times New Roman"/>
          <w:sz w:val="24"/>
          <w:szCs w:val="24"/>
          <w:vertAlign w:val="superscript"/>
        </w:rPr>
        <w:t>st</w:t>
      </w:r>
      <w:r w:rsidRPr="005D4C4C">
        <w:rPr>
          <w:rFonts w:ascii="Times New Roman" w:hAnsi="Times New Roman" w:cs="Times New Roman"/>
          <w:sz w:val="24"/>
          <w:szCs w:val="24"/>
        </w:rPr>
        <w:t xml:space="preserve"> and 3</w:t>
      </w:r>
      <w:r w:rsidRPr="005D4C4C">
        <w:rPr>
          <w:rFonts w:ascii="Times New Roman" w:hAnsi="Times New Roman" w:cs="Times New Roman"/>
          <w:sz w:val="24"/>
          <w:szCs w:val="24"/>
          <w:vertAlign w:val="superscript"/>
        </w:rPr>
        <w:t>rd</w:t>
      </w:r>
      <w:r w:rsidRPr="005D4C4C">
        <w:rPr>
          <w:rFonts w:ascii="Times New Roman" w:hAnsi="Times New Roman" w:cs="Times New Roman"/>
          <w:sz w:val="24"/>
          <w:szCs w:val="24"/>
        </w:rPr>
        <w:t xml:space="preserve"> trimesters of pregnancy.  In women in the 2</w:t>
      </w:r>
      <w:r w:rsidRPr="005D4C4C">
        <w:rPr>
          <w:rFonts w:ascii="Times New Roman" w:hAnsi="Times New Roman" w:cs="Times New Roman"/>
          <w:sz w:val="24"/>
          <w:szCs w:val="24"/>
          <w:vertAlign w:val="superscript"/>
        </w:rPr>
        <w:t>nd</w:t>
      </w:r>
      <w:r w:rsidRPr="005D4C4C">
        <w:rPr>
          <w:rFonts w:ascii="Times New Roman" w:hAnsi="Times New Roman" w:cs="Times New Roman"/>
          <w:sz w:val="24"/>
          <w:szCs w:val="24"/>
        </w:rPr>
        <w:t xml:space="preserve"> trimester of pregnancy, those in Quartile 2 of sodium intake had lower SBP than women in Quartile 3 of sodium intake,</w:t>
      </w:r>
      <w:r w:rsidRPr="005D4C4C">
        <w:rPr>
          <w:rFonts w:ascii="Times New Roman" w:hAnsi="Times New Roman" w:cs="Times New Roman"/>
          <w:i/>
          <w:sz w:val="24"/>
          <w:szCs w:val="24"/>
        </w:rPr>
        <w:t xml:space="preserve"> </w:t>
      </w:r>
      <w:r w:rsidRPr="005D4C4C">
        <w:rPr>
          <w:rFonts w:ascii="Times New Roman" w:hAnsi="Times New Roman" w:cs="Times New Roman"/>
          <w:sz w:val="24"/>
          <w:szCs w:val="24"/>
        </w:rPr>
        <w:t xml:space="preserve">*significantly different from Quartile 3. </w:t>
      </w:r>
    </w:p>
    <w:p w14:paraId="6127114C" w14:textId="29F3B879" w:rsidR="00904FB8" w:rsidRPr="005D4C4C" w:rsidRDefault="00904FB8" w:rsidP="00904FB8">
      <w:pPr>
        <w:rPr>
          <w:rFonts w:ascii="Times New Roman" w:hAnsi="Times New Roman" w:cs="Times New Roman"/>
          <w:sz w:val="24"/>
          <w:szCs w:val="24"/>
        </w:rPr>
      </w:pPr>
      <w:r w:rsidRPr="005D4C4C">
        <w:rPr>
          <w:rFonts w:ascii="Times New Roman" w:hAnsi="Times New Roman" w:cs="Times New Roman"/>
          <w:sz w:val="24"/>
          <w:szCs w:val="24"/>
        </w:rPr>
        <w:lastRenderedPageBreak/>
        <w:t>Supplementa</w:t>
      </w:r>
      <w:r w:rsidR="00354BB4">
        <w:rPr>
          <w:rFonts w:ascii="Times New Roman" w:hAnsi="Times New Roman" w:cs="Times New Roman"/>
          <w:sz w:val="24"/>
          <w:szCs w:val="24"/>
        </w:rPr>
        <w:t>ry</w:t>
      </w:r>
      <w:r w:rsidRPr="005D4C4C">
        <w:rPr>
          <w:rFonts w:ascii="Times New Roman" w:hAnsi="Times New Roman" w:cs="Times New Roman"/>
          <w:sz w:val="24"/>
          <w:szCs w:val="24"/>
        </w:rPr>
        <w:t xml:space="preserve"> Table </w:t>
      </w:r>
      <w:r w:rsidR="00354BB4">
        <w:rPr>
          <w:rFonts w:ascii="Times New Roman" w:hAnsi="Times New Roman" w:cs="Times New Roman"/>
          <w:sz w:val="24"/>
          <w:szCs w:val="24"/>
        </w:rPr>
        <w:t>S</w:t>
      </w:r>
      <w:r w:rsidRPr="005D4C4C">
        <w:rPr>
          <w:rFonts w:ascii="Times New Roman" w:hAnsi="Times New Roman" w:cs="Times New Roman"/>
          <w:sz w:val="24"/>
          <w:szCs w:val="24"/>
        </w:rPr>
        <w:t>2. Associations of sodium, potassium, or the sodium-to-potassium ratio with SBP and DBP among Mexican/Other Hispanic, Black, or White women.</w:t>
      </w:r>
    </w:p>
    <w:tbl>
      <w:tblPr>
        <w:tblStyle w:val="GridTable1Light"/>
        <w:tblW w:w="9990" w:type="dxa"/>
        <w:tblInd w:w="-455" w:type="dxa"/>
        <w:tblLook w:val="04A0" w:firstRow="1" w:lastRow="0" w:firstColumn="1" w:lastColumn="0" w:noHBand="0" w:noVBand="1"/>
      </w:tblPr>
      <w:tblGrid>
        <w:gridCol w:w="2478"/>
        <w:gridCol w:w="1839"/>
        <w:gridCol w:w="1892"/>
        <w:gridCol w:w="1877"/>
        <w:gridCol w:w="1904"/>
      </w:tblGrid>
      <w:tr w:rsidR="00904FB8" w:rsidRPr="005D4C4C" w14:paraId="07C05189" w14:textId="77777777" w:rsidTr="0001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32CF69C6" w14:textId="77777777" w:rsidR="00904FB8" w:rsidRPr="005D4C4C" w:rsidRDefault="00904FB8" w:rsidP="0001710A">
            <w:pPr>
              <w:rPr>
                <w:rFonts w:ascii="Times New Roman" w:hAnsi="Times New Roman" w:cs="Times New Roman"/>
                <w:b w:val="0"/>
                <w:bCs w:val="0"/>
                <w:sz w:val="24"/>
                <w:szCs w:val="24"/>
              </w:rPr>
            </w:pPr>
            <w:r w:rsidRPr="005D4C4C">
              <w:rPr>
                <w:rFonts w:ascii="Times New Roman" w:hAnsi="Times New Roman" w:cs="Times New Roman"/>
                <w:sz w:val="24"/>
                <w:szCs w:val="24"/>
              </w:rPr>
              <w:t>Mexican-American/ Other Hispanic</w:t>
            </w:r>
          </w:p>
          <w:p w14:paraId="5A19B09D"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n=305</w:t>
            </w:r>
          </w:p>
        </w:tc>
        <w:tc>
          <w:tcPr>
            <w:tcW w:w="1839" w:type="dxa"/>
          </w:tcPr>
          <w:p w14:paraId="26994F27"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D4C4C">
              <w:rPr>
                <w:rFonts w:ascii="Times New Roman" w:hAnsi="Times New Roman" w:cs="Times New Roman"/>
                <w:sz w:val="24"/>
                <w:szCs w:val="24"/>
              </w:rPr>
              <w:t>SBP</w:t>
            </w:r>
          </w:p>
          <w:p w14:paraId="627E5605"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2" w:type="dxa"/>
          </w:tcPr>
          <w:p w14:paraId="23B6E944"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77" w:type="dxa"/>
          </w:tcPr>
          <w:p w14:paraId="3B1F9B50"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DBP</w:t>
            </w:r>
          </w:p>
        </w:tc>
        <w:tc>
          <w:tcPr>
            <w:tcW w:w="1904" w:type="dxa"/>
          </w:tcPr>
          <w:p w14:paraId="46961C16"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4FB8" w:rsidRPr="005D4C4C" w14:paraId="06BA65A3"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7804AA91" w14:textId="77777777" w:rsidR="00904FB8" w:rsidRPr="005D4C4C" w:rsidRDefault="00904FB8" w:rsidP="0001710A">
            <w:pPr>
              <w:rPr>
                <w:rFonts w:ascii="Times New Roman" w:hAnsi="Times New Roman" w:cs="Times New Roman"/>
                <w:sz w:val="24"/>
                <w:szCs w:val="24"/>
              </w:rPr>
            </w:pPr>
          </w:p>
        </w:tc>
        <w:tc>
          <w:tcPr>
            <w:tcW w:w="1839" w:type="dxa"/>
          </w:tcPr>
          <w:p w14:paraId="6610668C"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D4C4C">
              <w:rPr>
                <w:rFonts w:ascii="Times New Roman" w:hAnsi="Times New Roman" w:cs="Times New Roman"/>
                <w:b/>
                <w:i/>
                <w:sz w:val="24"/>
                <w:szCs w:val="24"/>
              </w:rPr>
              <w:t>b</w:t>
            </w:r>
          </w:p>
        </w:tc>
        <w:tc>
          <w:tcPr>
            <w:tcW w:w="1892" w:type="dxa"/>
          </w:tcPr>
          <w:p w14:paraId="1E3AFC07"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sz w:val="24"/>
                <w:szCs w:val="24"/>
              </w:rPr>
              <w:t>95% CI</w:t>
            </w:r>
          </w:p>
        </w:tc>
        <w:tc>
          <w:tcPr>
            <w:tcW w:w="1877" w:type="dxa"/>
          </w:tcPr>
          <w:p w14:paraId="57E352FC"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i/>
                <w:sz w:val="24"/>
                <w:szCs w:val="24"/>
              </w:rPr>
              <w:t>b</w:t>
            </w:r>
          </w:p>
        </w:tc>
        <w:tc>
          <w:tcPr>
            <w:tcW w:w="1904" w:type="dxa"/>
          </w:tcPr>
          <w:p w14:paraId="46F38176"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sz w:val="24"/>
                <w:szCs w:val="24"/>
              </w:rPr>
              <w:t>95% CI</w:t>
            </w:r>
          </w:p>
        </w:tc>
      </w:tr>
      <w:tr w:rsidR="00904FB8" w:rsidRPr="005D4C4C" w14:paraId="790DB354"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37D9C28E"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Sodium</w:t>
            </w:r>
          </w:p>
          <w:p w14:paraId="38099F19"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adjusted</w:t>
            </w:r>
          </w:p>
        </w:tc>
        <w:tc>
          <w:tcPr>
            <w:tcW w:w="1839" w:type="dxa"/>
          </w:tcPr>
          <w:p w14:paraId="64294FEE"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0.08</w:t>
            </w:r>
          </w:p>
        </w:tc>
        <w:tc>
          <w:tcPr>
            <w:tcW w:w="1892" w:type="dxa"/>
          </w:tcPr>
          <w:p w14:paraId="1FEC531A"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-0.68, 0.84</w:t>
            </w:r>
          </w:p>
        </w:tc>
        <w:tc>
          <w:tcPr>
            <w:tcW w:w="1877" w:type="dxa"/>
          </w:tcPr>
          <w:p w14:paraId="483CC6AA" w14:textId="1F773C86" w:rsidR="00904FB8" w:rsidRPr="005D4C4C" w:rsidRDefault="00C64B22"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244E92">
              <w:rPr>
                <w:rFonts w:ascii="Times New Roman" w:hAnsi="Times New Roman" w:cs="Times New Roman"/>
                <w:sz w:val="24"/>
                <w:szCs w:val="24"/>
              </w:rPr>
              <w:t>50</w:t>
            </w:r>
          </w:p>
        </w:tc>
        <w:tc>
          <w:tcPr>
            <w:tcW w:w="1904" w:type="dxa"/>
          </w:tcPr>
          <w:p w14:paraId="5E9E46C4" w14:textId="293AF098" w:rsidR="00904FB8" w:rsidRPr="005D4C4C" w:rsidRDefault="00244E92"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904FB8" w:rsidRPr="005D4C4C">
              <w:rPr>
                <w:rFonts w:ascii="Times New Roman" w:hAnsi="Times New Roman" w:cs="Times New Roman"/>
                <w:sz w:val="24"/>
                <w:szCs w:val="24"/>
              </w:rPr>
              <w:t>0.</w:t>
            </w:r>
            <w:r>
              <w:rPr>
                <w:rFonts w:ascii="Times New Roman" w:hAnsi="Times New Roman" w:cs="Times New Roman"/>
                <w:sz w:val="24"/>
                <w:szCs w:val="24"/>
              </w:rPr>
              <w:t>2</w:t>
            </w:r>
            <w:r w:rsidR="00ED3980">
              <w:rPr>
                <w:rFonts w:ascii="Times New Roman" w:hAnsi="Times New Roman" w:cs="Times New Roman"/>
                <w:sz w:val="24"/>
                <w:szCs w:val="24"/>
              </w:rPr>
              <w:t>8</w:t>
            </w:r>
            <w:r w:rsidR="00904FB8" w:rsidRPr="005D4C4C">
              <w:rPr>
                <w:rFonts w:ascii="Times New Roman" w:hAnsi="Times New Roman" w:cs="Times New Roman"/>
                <w:sz w:val="24"/>
                <w:szCs w:val="24"/>
              </w:rPr>
              <w:t xml:space="preserve">, </w:t>
            </w:r>
            <w:r w:rsidR="007C6EED">
              <w:rPr>
                <w:rFonts w:ascii="Times New Roman" w:hAnsi="Times New Roman" w:cs="Times New Roman"/>
                <w:sz w:val="24"/>
                <w:szCs w:val="24"/>
              </w:rPr>
              <w:t>1.</w:t>
            </w:r>
            <w:r w:rsidR="00ED3980">
              <w:rPr>
                <w:rFonts w:ascii="Times New Roman" w:hAnsi="Times New Roman" w:cs="Times New Roman"/>
                <w:sz w:val="24"/>
                <w:szCs w:val="24"/>
              </w:rPr>
              <w:t>30</w:t>
            </w:r>
          </w:p>
        </w:tc>
      </w:tr>
      <w:tr w:rsidR="00904FB8" w:rsidRPr="005D4C4C" w14:paraId="7490F3A7"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1DA58D76"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Potassium</w:t>
            </w:r>
          </w:p>
          <w:p w14:paraId="7330A9BA"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adjusted</w:t>
            </w:r>
          </w:p>
        </w:tc>
        <w:tc>
          <w:tcPr>
            <w:tcW w:w="1839" w:type="dxa"/>
          </w:tcPr>
          <w:p w14:paraId="2CEC37D0"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0.10</w:t>
            </w:r>
          </w:p>
        </w:tc>
        <w:tc>
          <w:tcPr>
            <w:tcW w:w="1892" w:type="dxa"/>
          </w:tcPr>
          <w:p w14:paraId="7D25E81F"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-0.58, 0.78</w:t>
            </w:r>
          </w:p>
        </w:tc>
        <w:tc>
          <w:tcPr>
            <w:tcW w:w="1877" w:type="dxa"/>
          </w:tcPr>
          <w:p w14:paraId="3246EAFE" w14:textId="6E8605EC"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737EDE">
              <w:rPr>
                <w:rFonts w:ascii="Times New Roman" w:hAnsi="Times New Roman" w:cs="Times New Roman"/>
                <w:sz w:val="24"/>
                <w:szCs w:val="24"/>
              </w:rPr>
              <w:t>13</w:t>
            </w:r>
          </w:p>
        </w:tc>
        <w:tc>
          <w:tcPr>
            <w:tcW w:w="1904" w:type="dxa"/>
          </w:tcPr>
          <w:p w14:paraId="65B1E451" w14:textId="09F12A05"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-0.5</w:t>
            </w:r>
            <w:r w:rsidR="00737EDE">
              <w:rPr>
                <w:rFonts w:ascii="Times New Roman" w:hAnsi="Times New Roman" w:cs="Times New Roman"/>
                <w:sz w:val="24"/>
                <w:szCs w:val="24"/>
              </w:rPr>
              <w:t>8</w:t>
            </w:r>
            <w:r w:rsidRPr="005D4C4C">
              <w:rPr>
                <w:rFonts w:ascii="Times New Roman" w:hAnsi="Times New Roman" w:cs="Times New Roman"/>
                <w:sz w:val="24"/>
                <w:szCs w:val="24"/>
              </w:rPr>
              <w:t xml:space="preserve">, </w:t>
            </w:r>
            <w:r w:rsidR="00737EDE">
              <w:rPr>
                <w:rFonts w:ascii="Times New Roman" w:hAnsi="Times New Roman" w:cs="Times New Roman"/>
                <w:sz w:val="24"/>
                <w:szCs w:val="24"/>
              </w:rPr>
              <w:t>0.85</w:t>
            </w:r>
          </w:p>
        </w:tc>
      </w:tr>
      <w:tr w:rsidR="00904FB8" w:rsidRPr="005D4C4C" w14:paraId="46BAD03F"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77E05403"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sz w:val="24"/>
                <w:szCs w:val="24"/>
              </w:rPr>
              <w:t xml:space="preserve">Sodium-to-Potassium Ratio </w:t>
            </w:r>
            <w:r w:rsidRPr="005D4C4C">
              <w:rPr>
                <w:rFonts w:ascii="Times New Roman" w:hAnsi="Times New Roman" w:cs="Times New Roman"/>
                <w:b w:val="0"/>
                <w:i/>
                <w:sz w:val="24"/>
                <w:szCs w:val="24"/>
              </w:rPr>
              <w:t>adjusted</w:t>
            </w:r>
          </w:p>
        </w:tc>
        <w:tc>
          <w:tcPr>
            <w:tcW w:w="1839" w:type="dxa"/>
          </w:tcPr>
          <w:p w14:paraId="7403EB27"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-1.11</w:t>
            </w:r>
          </w:p>
        </w:tc>
        <w:tc>
          <w:tcPr>
            <w:tcW w:w="1892" w:type="dxa"/>
          </w:tcPr>
          <w:p w14:paraId="55611EF1"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-2.82, 0.61</w:t>
            </w:r>
          </w:p>
        </w:tc>
        <w:tc>
          <w:tcPr>
            <w:tcW w:w="1877" w:type="dxa"/>
          </w:tcPr>
          <w:p w14:paraId="09ECF36C" w14:textId="1191AA9D" w:rsidR="00904FB8" w:rsidRPr="005D4C4C" w:rsidRDefault="007C2746"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0.93</w:t>
            </w:r>
          </w:p>
        </w:tc>
        <w:tc>
          <w:tcPr>
            <w:tcW w:w="1904" w:type="dxa"/>
          </w:tcPr>
          <w:p w14:paraId="624330FA" w14:textId="5C3A74CE"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w:t>
            </w:r>
            <w:r w:rsidR="007C2746">
              <w:rPr>
                <w:rFonts w:ascii="Times New Roman" w:hAnsi="Times New Roman" w:cs="Times New Roman"/>
                <w:sz w:val="24"/>
                <w:szCs w:val="24"/>
              </w:rPr>
              <w:t>0.90</w:t>
            </w:r>
            <w:r w:rsidRPr="005D4C4C">
              <w:rPr>
                <w:rFonts w:ascii="Times New Roman" w:hAnsi="Times New Roman" w:cs="Times New Roman"/>
                <w:sz w:val="24"/>
                <w:szCs w:val="24"/>
              </w:rPr>
              <w:t xml:space="preserve">, </w:t>
            </w:r>
            <w:r w:rsidR="007C2746">
              <w:rPr>
                <w:rFonts w:ascii="Times New Roman" w:hAnsi="Times New Roman" w:cs="Times New Roman"/>
                <w:sz w:val="24"/>
                <w:szCs w:val="24"/>
              </w:rPr>
              <w:t>2.76</w:t>
            </w:r>
          </w:p>
        </w:tc>
      </w:tr>
    </w:tbl>
    <w:p w14:paraId="07D3CA2C" w14:textId="77777777" w:rsidR="00904FB8" w:rsidRPr="005D4C4C" w:rsidRDefault="00904FB8" w:rsidP="00904FB8">
      <w:pPr>
        <w:rPr>
          <w:rFonts w:ascii="Times New Roman" w:hAnsi="Times New Roman" w:cs="Times New Roman"/>
          <w:sz w:val="24"/>
          <w:szCs w:val="24"/>
        </w:rPr>
      </w:pPr>
    </w:p>
    <w:tbl>
      <w:tblPr>
        <w:tblStyle w:val="GridTable1Light"/>
        <w:tblW w:w="9990" w:type="dxa"/>
        <w:tblInd w:w="-455" w:type="dxa"/>
        <w:tblLook w:val="04A0" w:firstRow="1" w:lastRow="0" w:firstColumn="1" w:lastColumn="0" w:noHBand="0" w:noVBand="1"/>
      </w:tblPr>
      <w:tblGrid>
        <w:gridCol w:w="2478"/>
        <w:gridCol w:w="1839"/>
        <w:gridCol w:w="1892"/>
        <w:gridCol w:w="1877"/>
        <w:gridCol w:w="1904"/>
      </w:tblGrid>
      <w:tr w:rsidR="00904FB8" w:rsidRPr="005D4C4C" w14:paraId="234BE215" w14:textId="77777777" w:rsidTr="0001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62FF9FD2" w14:textId="77777777" w:rsidR="00904FB8" w:rsidRPr="005D4C4C" w:rsidRDefault="00904FB8" w:rsidP="0001710A">
            <w:pPr>
              <w:rPr>
                <w:rFonts w:ascii="Times New Roman" w:hAnsi="Times New Roman" w:cs="Times New Roman"/>
                <w:b w:val="0"/>
                <w:bCs w:val="0"/>
                <w:sz w:val="24"/>
                <w:szCs w:val="24"/>
              </w:rPr>
            </w:pPr>
            <w:r w:rsidRPr="005D4C4C">
              <w:rPr>
                <w:rFonts w:ascii="Times New Roman" w:hAnsi="Times New Roman" w:cs="Times New Roman"/>
                <w:sz w:val="24"/>
                <w:szCs w:val="24"/>
              </w:rPr>
              <w:t>Black</w:t>
            </w:r>
          </w:p>
          <w:p w14:paraId="03A33115"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n=99</w:t>
            </w:r>
          </w:p>
        </w:tc>
        <w:tc>
          <w:tcPr>
            <w:tcW w:w="1839" w:type="dxa"/>
          </w:tcPr>
          <w:p w14:paraId="269E946C"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D4C4C">
              <w:rPr>
                <w:rFonts w:ascii="Times New Roman" w:hAnsi="Times New Roman" w:cs="Times New Roman"/>
                <w:sz w:val="24"/>
                <w:szCs w:val="24"/>
              </w:rPr>
              <w:t>SBP</w:t>
            </w:r>
          </w:p>
          <w:p w14:paraId="2CB0CA01"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2" w:type="dxa"/>
          </w:tcPr>
          <w:p w14:paraId="154248E1"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77" w:type="dxa"/>
          </w:tcPr>
          <w:p w14:paraId="2AF2A247"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DBP</w:t>
            </w:r>
          </w:p>
        </w:tc>
        <w:tc>
          <w:tcPr>
            <w:tcW w:w="1904" w:type="dxa"/>
          </w:tcPr>
          <w:p w14:paraId="39483CA9"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4FB8" w:rsidRPr="005D4C4C" w14:paraId="14DF2F61"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312D0C6E" w14:textId="77777777" w:rsidR="00904FB8" w:rsidRPr="005D4C4C" w:rsidRDefault="00904FB8" w:rsidP="0001710A">
            <w:pPr>
              <w:rPr>
                <w:rFonts w:ascii="Times New Roman" w:hAnsi="Times New Roman" w:cs="Times New Roman"/>
                <w:sz w:val="24"/>
                <w:szCs w:val="24"/>
              </w:rPr>
            </w:pPr>
          </w:p>
        </w:tc>
        <w:tc>
          <w:tcPr>
            <w:tcW w:w="1839" w:type="dxa"/>
          </w:tcPr>
          <w:p w14:paraId="2842B8C5"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D4C4C">
              <w:rPr>
                <w:rFonts w:ascii="Times New Roman" w:hAnsi="Times New Roman" w:cs="Times New Roman"/>
                <w:b/>
                <w:i/>
                <w:sz w:val="24"/>
                <w:szCs w:val="24"/>
              </w:rPr>
              <w:t>b</w:t>
            </w:r>
          </w:p>
        </w:tc>
        <w:tc>
          <w:tcPr>
            <w:tcW w:w="1892" w:type="dxa"/>
          </w:tcPr>
          <w:p w14:paraId="22B72B1F"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sz w:val="24"/>
                <w:szCs w:val="24"/>
              </w:rPr>
              <w:t>95% CI</w:t>
            </w:r>
          </w:p>
        </w:tc>
        <w:tc>
          <w:tcPr>
            <w:tcW w:w="1877" w:type="dxa"/>
          </w:tcPr>
          <w:p w14:paraId="67FDF7A9"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i/>
                <w:sz w:val="24"/>
                <w:szCs w:val="24"/>
              </w:rPr>
              <w:t>b</w:t>
            </w:r>
          </w:p>
        </w:tc>
        <w:tc>
          <w:tcPr>
            <w:tcW w:w="1904" w:type="dxa"/>
          </w:tcPr>
          <w:p w14:paraId="1512FF77"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sz w:val="24"/>
                <w:szCs w:val="24"/>
              </w:rPr>
              <w:t>95% CI</w:t>
            </w:r>
          </w:p>
        </w:tc>
      </w:tr>
      <w:tr w:rsidR="00904FB8" w:rsidRPr="005D4C4C" w14:paraId="243BCE7E"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51296A17"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Sodium</w:t>
            </w:r>
          </w:p>
          <w:p w14:paraId="3CD7C3A1"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adjusted</w:t>
            </w:r>
          </w:p>
        </w:tc>
        <w:tc>
          <w:tcPr>
            <w:tcW w:w="1839" w:type="dxa"/>
          </w:tcPr>
          <w:p w14:paraId="3C78D812"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0.18</w:t>
            </w:r>
          </w:p>
        </w:tc>
        <w:tc>
          <w:tcPr>
            <w:tcW w:w="1892" w:type="dxa"/>
          </w:tcPr>
          <w:p w14:paraId="0306098D"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-0.64, 0.99</w:t>
            </w:r>
          </w:p>
        </w:tc>
        <w:tc>
          <w:tcPr>
            <w:tcW w:w="1877" w:type="dxa"/>
          </w:tcPr>
          <w:p w14:paraId="19A925FD" w14:textId="4A9BC368"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F33B82">
              <w:rPr>
                <w:rFonts w:ascii="Times New Roman" w:hAnsi="Times New Roman" w:cs="Times New Roman"/>
                <w:sz w:val="24"/>
                <w:szCs w:val="24"/>
              </w:rPr>
              <w:t>11</w:t>
            </w:r>
          </w:p>
        </w:tc>
        <w:tc>
          <w:tcPr>
            <w:tcW w:w="1904" w:type="dxa"/>
          </w:tcPr>
          <w:p w14:paraId="0923247F" w14:textId="77886E90"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F33B82">
              <w:rPr>
                <w:rFonts w:ascii="Times New Roman" w:hAnsi="Times New Roman" w:cs="Times New Roman"/>
                <w:sz w:val="24"/>
                <w:szCs w:val="24"/>
              </w:rPr>
              <w:t>95</w:t>
            </w:r>
            <w:r w:rsidRPr="005D4C4C">
              <w:rPr>
                <w:rFonts w:ascii="Times New Roman" w:hAnsi="Times New Roman" w:cs="Times New Roman"/>
                <w:sz w:val="24"/>
                <w:szCs w:val="24"/>
              </w:rPr>
              <w:t>, 1.</w:t>
            </w:r>
            <w:r w:rsidR="00F33B82">
              <w:rPr>
                <w:rFonts w:ascii="Times New Roman" w:hAnsi="Times New Roman" w:cs="Times New Roman"/>
                <w:sz w:val="24"/>
                <w:szCs w:val="24"/>
              </w:rPr>
              <w:t>17</w:t>
            </w:r>
          </w:p>
        </w:tc>
      </w:tr>
      <w:tr w:rsidR="00904FB8" w:rsidRPr="005D4C4C" w14:paraId="58CAD6A4"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256D6DA6"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Potassium</w:t>
            </w:r>
          </w:p>
          <w:p w14:paraId="721443C8"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adjusted</w:t>
            </w:r>
          </w:p>
        </w:tc>
        <w:tc>
          <w:tcPr>
            <w:tcW w:w="1839" w:type="dxa"/>
          </w:tcPr>
          <w:p w14:paraId="0E793EA1"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0.52</w:t>
            </w:r>
          </w:p>
        </w:tc>
        <w:tc>
          <w:tcPr>
            <w:tcW w:w="1892" w:type="dxa"/>
          </w:tcPr>
          <w:p w14:paraId="5C645A6A"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-0.79, 1.83</w:t>
            </w:r>
          </w:p>
        </w:tc>
        <w:tc>
          <w:tcPr>
            <w:tcW w:w="1877" w:type="dxa"/>
          </w:tcPr>
          <w:p w14:paraId="10ED69A1" w14:textId="3D31E488" w:rsidR="00904FB8" w:rsidRPr="005D4C4C" w:rsidRDefault="00350301"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w:t>
            </w:r>
          </w:p>
        </w:tc>
        <w:tc>
          <w:tcPr>
            <w:tcW w:w="1904" w:type="dxa"/>
          </w:tcPr>
          <w:p w14:paraId="7EFA0626" w14:textId="69BFFAFC"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w:t>
            </w:r>
            <w:r w:rsidR="00350301">
              <w:rPr>
                <w:rFonts w:ascii="Times New Roman" w:hAnsi="Times New Roman" w:cs="Times New Roman"/>
                <w:sz w:val="24"/>
                <w:szCs w:val="24"/>
              </w:rPr>
              <w:t>1.76</w:t>
            </w:r>
            <w:r w:rsidRPr="005D4C4C">
              <w:rPr>
                <w:rFonts w:ascii="Times New Roman" w:hAnsi="Times New Roman" w:cs="Times New Roman"/>
                <w:sz w:val="24"/>
                <w:szCs w:val="24"/>
              </w:rPr>
              <w:t xml:space="preserve">, </w:t>
            </w:r>
            <w:r w:rsidR="00350301">
              <w:rPr>
                <w:rFonts w:ascii="Times New Roman" w:hAnsi="Times New Roman" w:cs="Times New Roman"/>
                <w:sz w:val="24"/>
                <w:szCs w:val="24"/>
              </w:rPr>
              <w:t>1.70</w:t>
            </w:r>
          </w:p>
        </w:tc>
      </w:tr>
      <w:tr w:rsidR="00904FB8" w:rsidRPr="005D4C4C" w14:paraId="24F1DB5B"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78992EB6"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sz w:val="24"/>
                <w:szCs w:val="24"/>
              </w:rPr>
              <w:t xml:space="preserve">Sodium-to-Potassium Ratio </w:t>
            </w:r>
            <w:r w:rsidRPr="005D4C4C">
              <w:rPr>
                <w:rFonts w:ascii="Times New Roman" w:hAnsi="Times New Roman" w:cs="Times New Roman"/>
                <w:b w:val="0"/>
                <w:i/>
                <w:sz w:val="24"/>
                <w:szCs w:val="24"/>
              </w:rPr>
              <w:t>adjusted</w:t>
            </w:r>
          </w:p>
        </w:tc>
        <w:tc>
          <w:tcPr>
            <w:tcW w:w="1839" w:type="dxa"/>
          </w:tcPr>
          <w:p w14:paraId="27A1F3DB"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-0.23</w:t>
            </w:r>
          </w:p>
        </w:tc>
        <w:tc>
          <w:tcPr>
            <w:tcW w:w="1892" w:type="dxa"/>
          </w:tcPr>
          <w:p w14:paraId="0B14D63A"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-3.14, 2.68</w:t>
            </w:r>
          </w:p>
        </w:tc>
        <w:tc>
          <w:tcPr>
            <w:tcW w:w="1877" w:type="dxa"/>
          </w:tcPr>
          <w:p w14:paraId="396B355B" w14:textId="0BD2B39C" w:rsidR="00904FB8" w:rsidRPr="005D4C4C" w:rsidRDefault="008A43AC"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1.38</w:t>
            </w:r>
          </w:p>
        </w:tc>
        <w:tc>
          <w:tcPr>
            <w:tcW w:w="1904" w:type="dxa"/>
          </w:tcPr>
          <w:p w14:paraId="60EAA612" w14:textId="0BF610F5"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w:t>
            </w:r>
            <w:r w:rsidR="00617DB8">
              <w:rPr>
                <w:rFonts w:ascii="Times New Roman" w:hAnsi="Times New Roman" w:cs="Times New Roman"/>
                <w:sz w:val="24"/>
                <w:szCs w:val="24"/>
              </w:rPr>
              <w:t>2.22,</w:t>
            </w:r>
            <w:r w:rsidRPr="005D4C4C">
              <w:rPr>
                <w:rFonts w:ascii="Times New Roman" w:hAnsi="Times New Roman" w:cs="Times New Roman"/>
                <w:sz w:val="24"/>
                <w:szCs w:val="24"/>
              </w:rPr>
              <w:t xml:space="preserve"> </w:t>
            </w:r>
            <w:r w:rsidR="00617DB8">
              <w:rPr>
                <w:rFonts w:ascii="Times New Roman" w:hAnsi="Times New Roman" w:cs="Times New Roman"/>
                <w:sz w:val="24"/>
                <w:szCs w:val="24"/>
              </w:rPr>
              <w:t>4.98</w:t>
            </w:r>
          </w:p>
        </w:tc>
      </w:tr>
    </w:tbl>
    <w:p w14:paraId="6D78EB3A" w14:textId="77777777" w:rsidR="00904FB8" w:rsidRPr="005D4C4C" w:rsidRDefault="00904FB8" w:rsidP="00904FB8">
      <w:pPr>
        <w:rPr>
          <w:rFonts w:ascii="Times New Roman" w:hAnsi="Times New Roman" w:cs="Times New Roman"/>
          <w:sz w:val="24"/>
          <w:szCs w:val="24"/>
        </w:rPr>
      </w:pPr>
    </w:p>
    <w:tbl>
      <w:tblPr>
        <w:tblStyle w:val="GridTable1Light"/>
        <w:tblW w:w="9990" w:type="dxa"/>
        <w:tblInd w:w="-455" w:type="dxa"/>
        <w:tblLook w:val="04A0" w:firstRow="1" w:lastRow="0" w:firstColumn="1" w:lastColumn="0" w:noHBand="0" w:noVBand="1"/>
      </w:tblPr>
      <w:tblGrid>
        <w:gridCol w:w="2478"/>
        <w:gridCol w:w="1839"/>
        <w:gridCol w:w="1892"/>
        <w:gridCol w:w="1877"/>
        <w:gridCol w:w="1904"/>
      </w:tblGrid>
      <w:tr w:rsidR="00904FB8" w:rsidRPr="005D4C4C" w14:paraId="5E1D7087" w14:textId="77777777" w:rsidTr="0001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52E5009D" w14:textId="77777777" w:rsidR="00904FB8" w:rsidRPr="005D4C4C" w:rsidRDefault="00904FB8" w:rsidP="0001710A">
            <w:pPr>
              <w:rPr>
                <w:rFonts w:ascii="Times New Roman" w:hAnsi="Times New Roman" w:cs="Times New Roman"/>
                <w:b w:val="0"/>
                <w:bCs w:val="0"/>
                <w:sz w:val="24"/>
                <w:szCs w:val="24"/>
              </w:rPr>
            </w:pPr>
            <w:r w:rsidRPr="005D4C4C">
              <w:rPr>
                <w:rFonts w:ascii="Times New Roman" w:hAnsi="Times New Roman" w:cs="Times New Roman"/>
                <w:sz w:val="24"/>
                <w:szCs w:val="24"/>
              </w:rPr>
              <w:t>White</w:t>
            </w:r>
          </w:p>
          <w:p w14:paraId="36555A48"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n=401</w:t>
            </w:r>
          </w:p>
        </w:tc>
        <w:tc>
          <w:tcPr>
            <w:tcW w:w="1839" w:type="dxa"/>
          </w:tcPr>
          <w:p w14:paraId="03754E6E"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D4C4C">
              <w:rPr>
                <w:rFonts w:ascii="Times New Roman" w:hAnsi="Times New Roman" w:cs="Times New Roman"/>
                <w:sz w:val="24"/>
                <w:szCs w:val="24"/>
              </w:rPr>
              <w:t>SBP</w:t>
            </w:r>
          </w:p>
          <w:p w14:paraId="464E965F"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2" w:type="dxa"/>
          </w:tcPr>
          <w:p w14:paraId="4FEB8E22"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77" w:type="dxa"/>
          </w:tcPr>
          <w:p w14:paraId="1AB87D1B"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DBP</w:t>
            </w:r>
          </w:p>
        </w:tc>
        <w:tc>
          <w:tcPr>
            <w:tcW w:w="1904" w:type="dxa"/>
          </w:tcPr>
          <w:p w14:paraId="32A4249D" w14:textId="77777777" w:rsidR="00904FB8" w:rsidRPr="005D4C4C" w:rsidRDefault="00904FB8" w:rsidP="000171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4FB8" w:rsidRPr="005D4C4C" w14:paraId="2155E92A"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2A72CE8D" w14:textId="77777777" w:rsidR="00904FB8" w:rsidRPr="005D4C4C" w:rsidRDefault="00904FB8" w:rsidP="0001710A">
            <w:pPr>
              <w:rPr>
                <w:rFonts w:ascii="Times New Roman" w:hAnsi="Times New Roman" w:cs="Times New Roman"/>
                <w:sz w:val="24"/>
                <w:szCs w:val="24"/>
              </w:rPr>
            </w:pPr>
          </w:p>
        </w:tc>
        <w:tc>
          <w:tcPr>
            <w:tcW w:w="1839" w:type="dxa"/>
          </w:tcPr>
          <w:p w14:paraId="116AB318"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D4C4C">
              <w:rPr>
                <w:rFonts w:ascii="Times New Roman" w:hAnsi="Times New Roman" w:cs="Times New Roman"/>
                <w:b/>
                <w:i/>
                <w:sz w:val="24"/>
                <w:szCs w:val="24"/>
              </w:rPr>
              <w:t>b</w:t>
            </w:r>
          </w:p>
        </w:tc>
        <w:tc>
          <w:tcPr>
            <w:tcW w:w="1892" w:type="dxa"/>
          </w:tcPr>
          <w:p w14:paraId="45655837"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sz w:val="24"/>
                <w:szCs w:val="24"/>
              </w:rPr>
              <w:t>95% CI</w:t>
            </w:r>
          </w:p>
        </w:tc>
        <w:tc>
          <w:tcPr>
            <w:tcW w:w="1877" w:type="dxa"/>
          </w:tcPr>
          <w:p w14:paraId="5BF60E2B"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i/>
                <w:sz w:val="24"/>
                <w:szCs w:val="24"/>
              </w:rPr>
              <w:t>b</w:t>
            </w:r>
          </w:p>
        </w:tc>
        <w:tc>
          <w:tcPr>
            <w:tcW w:w="1904" w:type="dxa"/>
          </w:tcPr>
          <w:p w14:paraId="098A7FCF"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D4C4C">
              <w:rPr>
                <w:rFonts w:ascii="Times New Roman" w:hAnsi="Times New Roman" w:cs="Times New Roman"/>
                <w:b/>
                <w:sz w:val="24"/>
                <w:szCs w:val="24"/>
              </w:rPr>
              <w:t>95% CI</w:t>
            </w:r>
          </w:p>
        </w:tc>
      </w:tr>
      <w:tr w:rsidR="00904FB8" w:rsidRPr="005D4C4C" w14:paraId="6DEC031F"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77DEB63D"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Sodium</w:t>
            </w:r>
          </w:p>
          <w:p w14:paraId="36023507"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adjusted</w:t>
            </w:r>
          </w:p>
        </w:tc>
        <w:tc>
          <w:tcPr>
            <w:tcW w:w="1839" w:type="dxa"/>
          </w:tcPr>
          <w:p w14:paraId="0DB9128E"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0.13</w:t>
            </w:r>
          </w:p>
        </w:tc>
        <w:tc>
          <w:tcPr>
            <w:tcW w:w="1892" w:type="dxa"/>
          </w:tcPr>
          <w:p w14:paraId="1009903B"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-0.43, 0.70</w:t>
            </w:r>
          </w:p>
        </w:tc>
        <w:tc>
          <w:tcPr>
            <w:tcW w:w="1877" w:type="dxa"/>
          </w:tcPr>
          <w:p w14:paraId="59EED537"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-0.34</w:t>
            </w:r>
          </w:p>
        </w:tc>
        <w:tc>
          <w:tcPr>
            <w:tcW w:w="1904" w:type="dxa"/>
          </w:tcPr>
          <w:p w14:paraId="3A767825"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-1.11, 0.44</w:t>
            </w:r>
          </w:p>
        </w:tc>
      </w:tr>
      <w:tr w:rsidR="00904FB8" w:rsidRPr="005D4C4C" w14:paraId="2A824635" w14:textId="77777777" w:rsidTr="0001710A">
        <w:tc>
          <w:tcPr>
            <w:cnfStyle w:val="001000000000" w:firstRow="0" w:lastRow="0" w:firstColumn="1" w:lastColumn="0" w:oddVBand="0" w:evenVBand="0" w:oddHBand="0" w:evenHBand="0" w:firstRowFirstColumn="0" w:firstRowLastColumn="0" w:lastRowFirstColumn="0" w:lastRowLastColumn="0"/>
            <w:tcW w:w="2478" w:type="dxa"/>
          </w:tcPr>
          <w:p w14:paraId="1240BABE"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Potassium</w:t>
            </w:r>
          </w:p>
          <w:p w14:paraId="5848D5E0" w14:textId="77777777" w:rsidR="00904FB8" w:rsidRPr="005D4C4C" w:rsidRDefault="00904FB8" w:rsidP="0001710A">
            <w:pPr>
              <w:rPr>
                <w:rFonts w:ascii="Times New Roman" w:hAnsi="Times New Roman" w:cs="Times New Roman"/>
                <w:b w:val="0"/>
                <w:i/>
                <w:sz w:val="24"/>
                <w:szCs w:val="24"/>
              </w:rPr>
            </w:pPr>
            <w:r w:rsidRPr="005D4C4C">
              <w:rPr>
                <w:rFonts w:ascii="Times New Roman" w:hAnsi="Times New Roman" w:cs="Times New Roman"/>
                <w:b w:val="0"/>
                <w:i/>
                <w:sz w:val="24"/>
                <w:szCs w:val="24"/>
              </w:rPr>
              <w:t>adjusted</w:t>
            </w:r>
          </w:p>
        </w:tc>
        <w:tc>
          <w:tcPr>
            <w:tcW w:w="1839" w:type="dxa"/>
          </w:tcPr>
          <w:p w14:paraId="7D41DDD2" w14:textId="77777777"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0.22</w:t>
            </w:r>
          </w:p>
        </w:tc>
        <w:tc>
          <w:tcPr>
            <w:tcW w:w="1892" w:type="dxa"/>
          </w:tcPr>
          <w:p w14:paraId="62E7AD42" w14:textId="21159376"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w:t>
            </w:r>
            <w:r w:rsidR="00350ECE">
              <w:rPr>
                <w:rFonts w:ascii="Times New Roman" w:hAnsi="Times New Roman" w:cs="Times New Roman"/>
                <w:sz w:val="24"/>
                <w:szCs w:val="24"/>
              </w:rPr>
              <w:t>0</w:t>
            </w:r>
            <w:r w:rsidRPr="005D4C4C">
              <w:rPr>
                <w:rFonts w:ascii="Times New Roman" w:hAnsi="Times New Roman" w:cs="Times New Roman"/>
                <w:sz w:val="24"/>
                <w:szCs w:val="24"/>
              </w:rPr>
              <w:t>.46, 0.91</w:t>
            </w:r>
          </w:p>
        </w:tc>
        <w:tc>
          <w:tcPr>
            <w:tcW w:w="1877" w:type="dxa"/>
          </w:tcPr>
          <w:p w14:paraId="6CEEB370" w14:textId="4D0582ED"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811A1E">
              <w:rPr>
                <w:rFonts w:ascii="Times New Roman" w:hAnsi="Times New Roman" w:cs="Times New Roman"/>
                <w:sz w:val="24"/>
                <w:szCs w:val="24"/>
              </w:rPr>
              <w:t>17</w:t>
            </w:r>
          </w:p>
        </w:tc>
        <w:tc>
          <w:tcPr>
            <w:tcW w:w="1904" w:type="dxa"/>
          </w:tcPr>
          <w:p w14:paraId="1C66B033" w14:textId="31FA6291" w:rsidR="00904FB8" w:rsidRPr="005D4C4C" w:rsidRDefault="00904FB8" w:rsidP="00017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C4C">
              <w:rPr>
                <w:rFonts w:ascii="Times New Roman" w:hAnsi="Times New Roman" w:cs="Times New Roman"/>
                <w:sz w:val="24"/>
                <w:szCs w:val="24"/>
              </w:rPr>
              <w:t>-0.</w:t>
            </w:r>
            <w:r w:rsidR="00811A1E">
              <w:rPr>
                <w:rFonts w:ascii="Times New Roman" w:hAnsi="Times New Roman" w:cs="Times New Roman"/>
                <w:sz w:val="24"/>
                <w:szCs w:val="24"/>
              </w:rPr>
              <w:t>6</w:t>
            </w:r>
            <w:r w:rsidRPr="005D4C4C">
              <w:rPr>
                <w:rFonts w:ascii="Times New Roman" w:hAnsi="Times New Roman" w:cs="Times New Roman"/>
                <w:sz w:val="24"/>
                <w:szCs w:val="24"/>
              </w:rPr>
              <w:t>7, 1.02</w:t>
            </w:r>
          </w:p>
        </w:tc>
      </w:tr>
      <w:tr w:rsidR="00904FB8" w:rsidRPr="005D4C4C" w14:paraId="579FDCA3" w14:textId="77777777" w:rsidTr="0001710A">
        <w:tc>
          <w:tcPr>
            <w:tcW w:w="2478" w:type="dxa"/>
          </w:tcPr>
          <w:p w14:paraId="62CC2323" w14:textId="77777777" w:rsidR="00904FB8" w:rsidRPr="005D4C4C" w:rsidRDefault="00904FB8" w:rsidP="0001710A">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D4C4C">
              <w:rPr>
                <w:rFonts w:ascii="Times New Roman" w:hAnsi="Times New Roman" w:cs="Times New Roman"/>
                <w:sz w:val="24"/>
                <w:szCs w:val="24"/>
              </w:rPr>
              <w:t xml:space="preserve">Sodium-to-Potassium Ratio </w:t>
            </w:r>
            <w:r w:rsidRPr="005D4C4C">
              <w:rPr>
                <w:rFonts w:ascii="Times New Roman" w:hAnsi="Times New Roman" w:cs="Times New Roman"/>
                <w:b w:val="0"/>
                <w:i/>
                <w:sz w:val="24"/>
                <w:szCs w:val="24"/>
              </w:rPr>
              <w:t>adjusted</w:t>
            </w:r>
          </w:p>
        </w:tc>
        <w:tc>
          <w:tcPr>
            <w:tcW w:w="1839" w:type="dxa"/>
          </w:tcPr>
          <w:p w14:paraId="4C6CE548"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-0.52</w:t>
            </w:r>
          </w:p>
        </w:tc>
        <w:tc>
          <w:tcPr>
            <w:tcW w:w="1892" w:type="dxa"/>
          </w:tcPr>
          <w:p w14:paraId="08A4E6C2" w14:textId="77777777"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-2.08, 1.04</w:t>
            </w:r>
          </w:p>
        </w:tc>
        <w:tc>
          <w:tcPr>
            <w:tcW w:w="1877" w:type="dxa"/>
          </w:tcPr>
          <w:p w14:paraId="39354DA9" w14:textId="03C38B56"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-1.</w:t>
            </w:r>
            <w:r w:rsidR="00D4227B">
              <w:rPr>
                <w:rFonts w:ascii="Times New Roman" w:hAnsi="Times New Roman" w:cs="Times New Roman"/>
                <w:sz w:val="24"/>
                <w:szCs w:val="24"/>
              </w:rPr>
              <w:t>30</w:t>
            </w:r>
          </w:p>
        </w:tc>
        <w:tc>
          <w:tcPr>
            <w:tcW w:w="1904" w:type="dxa"/>
          </w:tcPr>
          <w:p w14:paraId="4CF1142D" w14:textId="4FC2A5B6" w:rsidR="00904FB8" w:rsidRPr="005D4C4C" w:rsidRDefault="00904FB8" w:rsidP="0001710A">
            <w:pPr>
              <w:rPr>
                <w:rFonts w:ascii="Times New Roman" w:hAnsi="Times New Roman" w:cs="Times New Roman"/>
                <w:sz w:val="24"/>
                <w:szCs w:val="24"/>
              </w:rPr>
            </w:pPr>
            <w:r w:rsidRPr="005D4C4C">
              <w:rPr>
                <w:rFonts w:ascii="Times New Roman" w:hAnsi="Times New Roman" w:cs="Times New Roman"/>
                <w:sz w:val="24"/>
                <w:szCs w:val="24"/>
              </w:rPr>
              <w:t>-3.2</w:t>
            </w:r>
            <w:r w:rsidR="00D4227B">
              <w:rPr>
                <w:rFonts w:ascii="Times New Roman" w:hAnsi="Times New Roman" w:cs="Times New Roman"/>
                <w:sz w:val="24"/>
                <w:szCs w:val="24"/>
              </w:rPr>
              <w:t>2</w:t>
            </w:r>
            <w:r w:rsidRPr="005D4C4C">
              <w:rPr>
                <w:rFonts w:ascii="Times New Roman" w:hAnsi="Times New Roman" w:cs="Times New Roman"/>
                <w:sz w:val="24"/>
                <w:szCs w:val="24"/>
              </w:rPr>
              <w:t xml:space="preserve">, </w:t>
            </w:r>
            <w:r w:rsidR="00D4227B">
              <w:rPr>
                <w:rFonts w:ascii="Times New Roman" w:hAnsi="Times New Roman" w:cs="Times New Roman"/>
                <w:sz w:val="24"/>
                <w:szCs w:val="24"/>
              </w:rPr>
              <w:t>0.61</w:t>
            </w:r>
            <w:bookmarkStart w:id="0" w:name="_GoBack"/>
            <w:bookmarkEnd w:id="0"/>
          </w:p>
        </w:tc>
      </w:tr>
    </w:tbl>
    <w:p w14:paraId="2AE02E56" w14:textId="77777777" w:rsidR="00904FB8" w:rsidRPr="005D4C4C" w:rsidRDefault="00904FB8" w:rsidP="00904FB8">
      <w:pPr>
        <w:rPr>
          <w:rFonts w:ascii="Times New Roman" w:hAnsi="Times New Roman" w:cs="Times New Roman"/>
          <w:sz w:val="24"/>
          <w:szCs w:val="24"/>
        </w:rPr>
      </w:pPr>
    </w:p>
    <w:p w14:paraId="755E59E7" w14:textId="669BD36B" w:rsidR="00904FB8" w:rsidRPr="005D4C4C" w:rsidRDefault="00904FB8" w:rsidP="00904FB8">
      <w:pPr>
        <w:rPr>
          <w:rFonts w:ascii="Times New Roman" w:hAnsi="Times New Roman" w:cs="Times New Roman"/>
          <w:sz w:val="24"/>
          <w:szCs w:val="24"/>
        </w:rPr>
      </w:pPr>
      <w:r w:rsidRPr="005D4C4C">
        <w:rPr>
          <w:rFonts w:ascii="Times New Roman" w:hAnsi="Times New Roman" w:cs="Times New Roman"/>
          <w:sz w:val="24"/>
          <w:szCs w:val="24"/>
        </w:rPr>
        <w:t xml:space="preserve">Table Legend.  Units=1000 mg/day of sodium or potassium. Adjustment variables included: age, BMI, month of pregnancy, </w:t>
      </w:r>
      <w:r w:rsidR="004D2CDF">
        <w:rPr>
          <w:rFonts w:ascii="Times New Roman" w:hAnsi="Times New Roman" w:cs="Times New Roman"/>
          <w:sz w:val="24"/>
          <w:szCs w:val="24"/>
        </w:rPr>
        <w:t xml:space="preserve">marital status, education, </w:t>
      </w:r>
      <w:r w:rsidRPr="005D4C4C">
        <w:rPr>
          <w:rFonts w:ascii="Times New Roman" w:hAnsi="Times New Roman" w:cs="Times New Roman"/>
          <w:sz w:val="24"/>
          <w:szCs w:val="24"/>
        </w:rPr>
        <w:t xml:space="preserve">and smoking. Women with missing race data or for whom </w:t>
      </w:r>
      <w:r w:rsidR="00C32B56" w:rsidRPr="00CC74F2">
        <w:rPr>
          <w:rFonts w:ascii="Times New Roman" w:hAnsi="Times New Roman" w:cs="Times New Roman"/>
          <w:sz w:val="24"/>
          <w:szCs w:val="24"/>
        </w:rPr>
        <w:t>race/</w:t>
      </w:r>
      <w:r w:rsidR="00E952EF" w:rsidRPr="00C32B56">
        <w:rPr>
          <w:rFonts w:ascii="Times New Roman" w:hAnsi="Times New Roman" w:cs="Times New Roman"/>
          <w:sz w:val="24"/>
          <w:szCs w:val="24"/>
        </w:rPr>
        <w:t>ethnicity</w:t>
      </w:r>
      <w:r w:rsidRPr="005D4C4C">
        <w:rPr>
          <w:rFonts w:ascii="Times New Roman" w:hAnsi="Times New Roman" w:cs="Times New Roman"/>
          <w:sz w:val="24"/>
          <w:szCs w:val="24"/>
        </w:rPr>
        <w:t xml:space="preserve"> was otherwise not able to be determined were omitted from these analyses. There was no association of sodium, potassium, or the sodium-to-potassium ratio with SBP among Mexican-American/Other Hispanic, Black, or White women. </w:t>
      </w:r>
      <w:r w:rsidR="00244E92">
        <w:rPr>
          <w:rFonts w:ascii="Times New Roman" w:hAnsi="Times New Roman" w:cs="Times New Roman"/>
          <w:sz w:val="24"/>
          <w:szCs w:val="24"/>
        </w:rPr>
        <w:t xml:space="preserve">There was no association of </w:t>
      </w:r>
      <w:r w:rsidR="00244E92" w:rsidRPr="005D4C4C">
        <w:rPr>
          <w:rFonts w:ascii="Times New Roman" w:hAnsi="Times New Roman" w:cs="Times New Roman"/>
          <w:sz w:val="24"/>
          <w:szCs w:val="24"/>
        </w:rPr>
        <w:t xml:space="preserve">sodium, potassium, or the sodium-to-potassium ratio with </w:t>
      </w:r>
      <w:r w:rsidR="00244E92">
        <w:rPr>
          <w:rFonts w:ascii="Times New Roman" w:hAnsi="Times New Roman" w:cs="Times New Roman"/>
          <w:sz w:val="24"/>
          <w:szCs w:val="24"/>
        </w:rPr>
        <w:t xml:space="preserve">DBP </w:t>
      </w:r>
      <w:r w:rsidR="00C32B56">
        <w:rPr>
          <w:rFonts w:ascii="Times New Roman" w:hAnsi="Times New Roman" w:cs="Times New Roman"/>
          <w:sz w:val="24"/>
          <w:szCs w:val="24"/>
        </w:rPr>
        <w:t xml:space="preserve">after </w:t>
      </w:r>
      <w:r w:rsidR="00DE3992">
        <w:rPr>
          <w:rFonts w:ascii="Times New Roman" w:hAnsi="Times New Roman" w:cs="Times New Roman"/>
          <w:sz w:val="24"/>
          <w:szCs w:val="24"/>
        </w:rPr>
        <w:t>omitting</w:t>
      </w:r>
      <w:r w:rsidR="00C32B56">
        <w:rPr>
          <w:rFonts w:ascii="Times New Roman" w:hAnsi="Times New Roman" w:cs="Times New Roman"/>
          <w:sz w:val="24"/>
          <w:szCs w:val="24"/>
        </w:rPr>
        <w:t xml:space="preserve"> </w:t>
      </w:r>
      <w:r w:rsidR="00CC74F2">
        <w:rPr>
          <w:rFonts w:ascii="Times New Roman" w:hAnsi="Times New Roman" w:cs="Times New Roman"/>
          <w:sz w:val="24"/>
          <w:szCs w:val="24"/>
        </w:rPr>
        <w:t xml:space="preserve">extreme </w:t>
      </w:r>
      <w:r w:rsidR="00C32B56">
        <w:rPr>
          <w:rFonts w:ascii="Times New Roman" w:hAnsi="Times New Roman" w:cs="Times New Roman"/>
          <w:sz w:val="24"/>
          <w:szCs w:val="24"/>
        </w:rPr>
        <w:t>outliers</w:t>
      </w:r>
      <w:r w:rsidR="004D2CDF">
        <w:rPr>
          <w:rFonts w:ascii="Times New Roman" w:hAnsi="Times New Roman" w:cs="Times New Roman"/>
          <w:sz w:val="24"/>
          <w:szCs w:val="24"/>
        </w:rPr>
        <w:t>.</w:t>
      </w:r>
    </w:p>
    <w:p w14:paraId="41336E40" w14:textId="77777777" w:rsidR="00D971D9" w:rsidRDefault="00D4227B"/>
    <w:sectPr w:rsidR="00D971D9" w:rsidSect="0009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B8"/>
    <w:rsid w:val="000963C8"/>
    <w:rsid w:val="00244E92"/>
    <w:rsid w:val="00344065"/>
    <w:rsid w:val="00350301"/>
    <w:rsid w:val="00350ECE"/>
    <w:rsid w:val="00354BB4"/>
    <w:rsid w:val="004D2CDF"/>
    <w:rsid w:val="00617DB8"/>
    <w:rsid w:val="007338B7"/>
    <w:rsid w:val="00737EDE"/>
    <w:rsid w:val="0075346C"/>
    <w:rsid w:val="007B08E2"/>
    <w:rsid w:val="007C2746"/>
    <w:rsid w:val="007C6EED"/>
    <w:rsid w:val="007F49D6"/>
    <w:rsid w:val="00811A1E"/>
    <w:rsid w:val="008A43AC"/>
    <w:rsid w:val="00904FB8"/>
    <w:rsid w:val="009D5001"/>
    <w:rsid w:val="00B74800"/>
    <w:rsid w:val="00C06318"/>
    <w:rsid w:val="00C32B56"/>
    <w:rsid w:val="00C64B22"/>
    <w:rsid w:val="00CA368F"/>
    <w:rsid w:val="00CC74F2"/>
    <w:rsid w:val="00D4227B"/>
    <w:rsid w:val="00DB03F7"/>
    <w:rsid w:val="00DB7750"/>
    <w:rsid w:val="00DE3992"/>
    <w:rsid w:val="00E60FC9"/>
    <w:rsid w:val="00E952EF"/>
    <w:rsid w:val="00ED3980"/>
    <w:rsid w:val="00F33B82"/>
    <w:rsid w:val="00F75DE5"/>
    <w:rsid w:val="00F918E9"/>
    <w:rsid w:val="00FD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DA5"/>
  <w15:chartTrackingRefBased/>
  <w15:docId w15:val="{061C42D4-5DEE-4C2E-80FA-64F179C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904F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D3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ecord@mailbox.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LANE-CORDOVA, ABBI</dc:creator>
  <cp:keywords/>
  <dc:description/>
  <cp:lastModifiedBy>LANE-CORDOVA, ABBI</cp:lastModifiedBy>
  <cp:revision>31</cp:revision>
  <dcterms:created xsi:type="dcterms:W3CDTF">2019-01-08T15:53:00Z</dcterms:created>
  <dcterms:modified xsi:type="dcterms:W3CDTF">2019-06-11T13:46:00Z</dcterms:modified>
</cp:coreProperties>
</file>