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1D6" w:rsidRPr="00230A5B" w:rsidRDefault="001401D6" w:rsidP="000D1D0D">
      <w:pPr>
        <w:ind w:left="-720" w:right="-810"/>
        <w:rPr>
          <w:rFonts w:ascii="Arial" w:hAnsi="Arial" w:cs="Arial"/>
        </w:rPr>
      </w:pPr>
      <w:r>
        <w:br w:type="textWrapping" w:clear="all"/>
      </w:r>
      <w:r w:rsidR="00B7288F" w:rsidRPr="00230A5B">
        <w:rPr>
          <w:rFonts w:ascii="Arial" w:hAnsi="Arial" w:cs="Arial"/>
        </w:rPr>
        <w:t xml:space="preserve">Supplemental </w:t>
      </w:r>
      <w:r w:rsidRPr="00230A5B">
        <w:rPr>
          <w:rFonts w:ascii="Arial" w:hAnsi="Arial" w:cs="Arial"/>
        </w:rPr>
        <w:t>T</w:t>
      </w:r>
      <w:r w:rsidR="002F764A" w:rsidRPr="00230A5B">
        <w:rPr>
          <w:rFonts w:ascii="Arial" w:hAnsi="Arial" w:cs="Arial"/>
        </w:rPr>
        <w:t>able</w:t>
      </w:r>
      <w:r w:rsidR="00240F44" w:rsidRPr="00230A5B">
        <w:rPr>
          <w:rFonts w:ascii="Arial" w:hAnsi="Arial" w:cs="Arial"/>
        </w:rPr>
        <w:t xml:space="preserve"> 1</w:t>
      </w:r>
      <w:r w:rsidR="008C68F3" w:rsidRPr="00230A5B">
        <w:rPr>
          <w:rFonts w:ascii="Arial" w:hAnsi="Arial" w:cs="Arial"/>
        </w:rPr>
        <w:t>.</w:t>
      </w:r>
      <w:r w:rsidR="00CB0B96" w:rsidRPr="00230A5B">
        <w:rPr>
          <w:rFonts w:ascii="Arial" w:hAnsi="Arial" w:cs="Arial"/>
        </w:rPr>
        <w:t xml:space="preserve"> </w:t>
      </w:r>
      <w:r w:rsidR="009E6D45" w:rsidRPr="00230A5B">
        <w:rPr>
          <w:rFonts w:ascii="Arial" w:hAnsi="Arial" w:cs="Arial"/>
        </w:rPr>
        <w:t>Case counts</w:t>
      </w:r>
      <w:r w:rsidR="00193BEA" w:rsidRPr="00230A5B">
        <w:rPr>
          <w:rFonts w:ascii="Arial" w:hAnsi="Arial" w:cs="Arial"/>
        </w:rPr>
        <w:t>*</w:t>
      </w:r>
      <w:r w:rsidR="009E6D45" w:rsidRPr="00230A5B">
        <w:rPr>
          <w:rFonts w:ascii="Arial" w:hAnsi="Arial" w:cs="Arial"/>
        </w:rPr>
        <w:t xml:space="preserve"> and age-adjusted incidence rates</w:t>
      </w:r>
      <w:r w:rsidR="00193BEA" w:rsidRPr="00230A5B">
        <w:rPr>
          <w:rFonts w:ascii="Arial" w:hAnsi="Arial" w:cs="Arial"/>
        </w:rPr>
        <w:t>*</w:t>
      </w:r>
      <w:r w:rsidR="009E6D45" w:rsidRPr="00230A5B">
        <w:rPr>
          <w:rFonts w:ascii="Arial" w:hAnsi="Arial" w:cs="Arial"/>
        </w:rPr>
        <w:t xml:space="preserve"> of Hodgkin lymphoma and 95% confidence intervals (CI) overall and by histologic subtype, time period, and patient </w:t>
      </w:r>
      <w:r w:rsidR="0098707B" w:rsidRPr="00230A5B">
        <w:rPr>
          <w:rFonts w:ascii="Arial" w:hAnsi="Arial" w:cs="Arial"/>
        </w:rPr>
        <w:t xml:space="preserve">and tumor </w:t>
      </w:r>
      <w:r w:rsidR="009E6D45" w:rsidRPr="00230A5B">
        <w:rPr>
          <w:rFonts w:ascii="Arial" w:hAnsi="Arial" w:cs="Arial"/>
        </w:rPr>
        <w:t>characteristics, 1992-2011, SEER</w:t>
      </w:r>
      <w:r w:rsidR="00D4063B" w:rsidRPr="00230A5B">
        <w:rPr>
          <w:rFonts w:ascii="Arial" w:hAnsi="Arial" w:cs="Arial"/>
        </w:rPr>
        <w:t xml:space="preserve"> (</w:t>
      </w:r>
      <w:r w:rsidR="009E6D45" w:rsidRPr="00230A5B">
        <w:rPr>
          <w:rFonts w:ascii="Arial" w:hAnsi="Arial" w:cs="Arial"/>
        </w:rPr>
        <w:t>13</w:t>
      </w:r>
      <w:r w:rsidR="00D4063B" w:rsidRPr="00230A5B">
        <w:rPr>
          <w:rFonts w:ascii="Arial" w:hAnsi="Arial" w:cs="Arial"/>
        </w:rPr>
        <w:t xml:space="preserve"> registries)</w:t>
      </w:r>
      <w:r w:rsidR="001E3777" w:rsidRPr="00230A5B">
        <w:rPr>
          <w:rFonts w:ascii="Arial" w:hAnsi="Arial" w:cs="Arial"/>
        </w:rPr>
        <w:t>†</w:t>
      </w:r>
    </w:p>
    <w:p w:rsidR="00E20298" w:rsidRDefault="00497400" w:rsidP="000D1D0D">
      <w:pPr>
        <w:ind w:left="-720" w:right="-810"/>
      </w:pPr>
      <w:r w:rsidRPr="00497400">
        <w:rPr>
          <w:noProof/>
        </w:rPr>
        <w:drawing>
          <wp:inline distT="0" distB="0" distL="0" distR="0">
            <wp:extent cx="9058310" cy="4876800"/>
            <wp:effectExtent l="19050" t="0" r="9490" b="0"/>
            <wp:docPr id="32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8502" cy="48822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48EB" w:rsidRPr="00230A5B" w:rsidRDefault="00AE48EB" w:rsidP="00AE48EB">
      <w:pPr>
        <w:pStyle w:val="NoSpacing"/>
        <w:rPr>
          <w:rFonts w:ascii="Arial" w:hAnsi="Arial" w:cs="Arial"/>
        </w:rPr>
      </w:pPr>
      <w:r w:rsidRPr="00230A5B">
        <w:rPr>
          <w:rFonts w:ascii="Arial" w:hAnsi="Arial" w:cs="Arial"/>
        </w:rPr>
        <w:t xml:space="preserve">*To comply with confidentiality regulations, case counts of five or </w:t>
      </w:r>
      <w:r w:rsidR="007B72F9" w:rsidRPr="00230A5B">
        <w:rPr>
          <w:rFonts w:ascii="Arial" w:hAnsi="Arial" w:cs="Arial"/>
        </w:rPr>
        <w:t>fewer</w:t>
      </w:r>
      <w:r w:rsidRPr="00230A5B">
        <w:rPr>
          <w:rFonts w:ascii="Arial" w:hAnsi="Arial" w:cs="Arial"/>
        </w:rPr>
        <w:t>, and rates based on fewer than 16 cases, are suppressed.</w:t>
      </w:r>
    </w:p>
    <w:p w:rsidR="00AE48EB" w:rsidRPr="00230A5B" w:rsidRDefault="00AE48EB" w:rsidP="00AE48EB">
      <w:pPr>
        <w:pStyle w:val="NoSpacing"/>
        <w:rPr>
          <w:rFonts w:ascii="Arial" w:hAnsi="Arial" w:cs="Arial"/>
        </w:rPr>
      </w:pPr>
      <w:r w:rsidRPr="00230A5B">
        <w:rPr>
          <w:rFonts w:ascii="Arial" w:hAnsi="Arial" w:cs="Arial"/>
        </w:rPr>
        <w:t xml:space="preserve">^ </w:t>
      </w:r>
      <w:r w:rsidRPr="00230A5B">
        <w:rPr>
          <w:rFonts w:ascii="Arial" w:eastAsia="Times New Roman" w:hAnsi="Arial" w:cs="Arial"/>
          <w:color w:val="000000"/>
        </w:rPr>
        <w:t>Statistic is not displayed due to fewer than 16 cases.</w:t>
      </w:r>
    </w:p>
    <w:p w:rsidR="00AE48EB" w:rsidRPr="00230A5B" w:rsidRDefault="00AE48EB" w:rsidP="00AE48EB">
      <w:pPr>
        <w:pStyle w:val="NoSpacing"/>
        <w:rPr>
          <w:rFonts w:ascii="Arial" w:eastAsia="Times New Roman" w:hAnsi="Arial" w:cs="Arial"/>
          <w:color w:val="000000"/>
        </w:rPr>
      </w:pPr>
      <w:r w:rsidRPr="00230A5B">
        <w:rPr>
          <w:rFonts w:ascii="Arial" w:hAnsi="Arial" w:cs="Arial"/>
        </w:rPr>
        <w:t xml:space="preserve">-- </w:t>
      </w:r>
      <w:r w:rsidRPr="00230A5B">
        <w:rPr>
          <w:rFonts w:ascii="Arial" w:eastAsia="Times New Roman" w:hAnsi="Arial" w:cs="Arial"/>
          <w:color w:val="000000"/>
        </w:rPr>
        <w:t>Statistic could not be calculated.</w:t>
      </w:r>
    </w:p>
    <w:p w:rsidR="001E3777" w:rsidRPr="00230A5B" w:rsidRDefault="001E3777" w:rsidP="00AE48EB">
      <w:pPr>
        <w:pStyle w:val="NoSpacing"/>
        <w:rPr>
          <w:rFonts w:ascii="Arial" w:hAnsi="Arial" w:cs="Arial"/>
        </w:rPr>
      </w:pPr>
      <w:r w:rsidRPr="00230A5B">
        <w:rPr>
          <w:rFonts w:ascii="Arial" w:hAnsi="Arial" w:cs="Arial"/>
        </w:rPr>
        <w:t>† Due to rounding, incidence rate ratios (IRR) in the text may differ slightly from ratios calculated</w:t>
      </w:r>
      <w:r w:rsidR="00376C31">
        <w:rPr>
          <w:rFonts w:ascii="Arial" w:hAnsi="Arial" w:cs="Arial"/>
        </w:rPr>
        <w:t xml:space="preserve"> manually</w:t>
      </w:r>
      <w:r w:rsidRPr="00230A5B">
        <w:rPr>
          <w:rFonts w:ascii="Arial" w:hAnsi="Arial" w:cs="Arial"/>
        </w:rPr>
        <w:t xml:space="preserve"> from rates in this table.</w:t>
      </w:r>
    </w:p>
    <w:p w:rsidR="001401D6" w:rsidRPr="00230A5B" w:rsidRDefault="001401D6">
      <w:pPr>
        <w:rPr>
          <w:rFonts w:ascii="Arial" w:hAnsi="Arial" w:cs="Arial"/>
        </w:rPr>
      </w:pPr>
      <w:r w:rsidRPr="00230A5B">
        <w:rPr>
          <w:rFonts w:ascii="Arial" w:hAnsi="Arial" w:cs="Arial"/>
        </w:rPr>
        <w:br w:type="page"/>
      </w:r>
    </w:p>
    <w:p w:rsidR="001401D6" w:rsidRDefault="001401D6" w:rsidP="000D1D0D">
      <w:pPr>
        <w:ind w:left="-720" w:right="-810"/>
      </w:pPr>
    </w:p>
    <w:p w:rsidR="009F6410" w:rsidRPr="00230A5B" w:rsidRDefault="009F6410" w:rsidP="009F6410">
      <w:pPr>
        <w:ind w:left="-720" w:right="-810"/>
        <w:rPr>
          <w:rFonts w:ascii="Arial" w:hAnsi="Arial" w:cs="Arial"/>
        </w:rPr>
      </w:pPr>
      <w:r w:rsidRPr="00230A5B">
        <w:rPr>
          <w:rFonts w:ascii="Arial" w:hAnsi="Arial" w:cs="Arial"/>
        </w:rPr>
        <w:t>Supplemental T</w:t>
      </w:r>
      <w:r w:rsidR="002F764A" w:rsidRPr="00230A5B">
        <w:rPr>
          <w:rFonts w:ascii="Arial" w:hAnsi="Arial" w:cs="Arial"/>
        </w:rPr>
        <w:t>able</w:t>
      </w:r>
      <w:r w:rsidR="00240F44" w:rsidRPr="00230A5B">
        <w:rPr>
          <w:rFonts w:ascii="Arial" w:hAnsi="Arial" w:cs="Arial"/>
        </w:rPr>
        <w:t xml:space="preserve"> 1</w:t>
      </w:r>
      <w:r w:rsidR="0006090E" w:rsidRPr="00230A5B">
        <w:rPr>
          <w:rFonts w:ascii="Arial" w:hAnsi="Arial" w:cs="Arial"/>
        </w:rPr>
        <w:t xml:space="preserve"> (cont)</w:t>
      </w:r>
      <w:r w:rsidR="008C68F3" w:rsidRPr="00230A5B">
        <w:rPr>
          <w:rFonts w:ascii="Arial" w:hAnsi="Arial" w:cs="Arial"/>
        </w:rPr>
        <w:t>. Case counts</w:t>
      </w:r>
      <w:r w:rsidR="00193BEA" w:rsidRPr="00230A5B">
        <w:rPr>
          <w:rFonts w:ascii="Arial" w:hAnsi="Arial" w:cs="Arial"/>
        </w:rPr>
        <w:t>*</w:t>
      </w:r>
      <w:r w:rsidR="008C68F3" w:rsidRPr="00230A5B">
        <w:rPr>
          <w:rFonts w:ascii="Arial" w:hAnsi="Arial" w:cs="Arial"/>
        </w:rPr>
        <w:t xml:space="preserve"> and age-adjusted incidence rates</w:t>
      </w:r>
      <w:r w:rsidR="00193BEA" w:rsidRPr="00230A5B">
        <w:rPr>
          <w:rFonts w:ascii="Arial" w:hAnsi="Arial" w:cs="Arial"/>
        </w:rPr>
        <w:t>*</w:t>
      </w:r>
      <w:r w:rsidR="008C68F3" w:rsidRPr="00230A5B">
        <w:rPr>
          <w:rFonts w:ascii="Arial" w:hAnsi="Arial" w:cs="Arial"/>
        </w:rPr>
        <w:t xml:space="preserve"> of Hodgkin lymphoma and 95% confidence intervals (CI) overall and by histologic subtype, time period, and patient </w:t>
      </w:r>
      <w:r w:rsidR="00F74E2C" w:rsidRPr="00230A5B">
        <w:rPr>
          <w:rFonts w:ascii="Arial" w:hAnsi="Arial" w:cs="Arial"/>
        </w:rPr>
        <w:t xml:space="preserve">and tumor </w:t>
      </w:r>
      <w:r w:rsidR="008C68F3" w:rsidRPr="00230A5B">
        <w:rPr>
          <w:rFonts w:ascii="Arial" w:hAnsi="Arial" w:cs="Arial"/>
        </w:rPr>
        <w:t>characteristics, 1992-2011, SEER</w:t>
      </w:r>
      <w:r w:rsidR="00D4063B" w:rsidRPr="00230A5B">
        <w:rPr>
          <w:rFonts w:ascii="Arial" w:hAnsi="Arial" w:cs="Arial"/>
        </w:rPr>
        <w:t xml:space="preserve"> (</w:t>
      </w:r>
      <w:r w:rsidR="008C68F3" w:rsidRPr="00230A5B">
        <w:rPr>
          <w:rFonts w:ascii="Arial" w:hAnsi="Arial" w:cs="Arial"/>
        </w:rPr>
        <w:t>13</w:t>
      </w:r>
      <w:r w:rsidR="00D4063B" w:rsidRPr="00230A5B">
        <w:rPr>
          <w:rFonts w:ascii="Arial" w:hAnsi="Arial" w:cs="Arial"/>
        </w:rPr>
        <w:t xml:space="preserve"> registries)</w:t>
      </w:r>
      <w:r w:rsidR="00BC7147" w:rsidRPr="00230A5B">
        <w:rPr>
          <w:rFonts w:ascii="Arial" w:hAnsi="Arial" w:cs="Arial"/>
        </w:rPr>
        <w:t xml:space="preserve"> †</w:t>
      </w:r>
    </w:p>
    <w:p w:rsidR="00B85559" w:rsidRDefault="008C68F3" w:rsidP="000D1D0D">
      <w:pPr>
        <w:ind w:left="-720" w:right="-810"/>
      </w:pPr>
      <w:r w:rsidRPr="008C68F3">
        <w:rPr>
          <w:noProof/>
        </w:rPr>
        <w:drawing>
          <wp:inline distT="0" distB="0" distL="0" distR="0">
            <wp:extent cx="9048750" cy="5074920"/>
            <wp:effectExtent l="19050" t="0" r="0" b="0"/>
            <wp:docPr id="33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8188" cy="50858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48EB" w:rsidRPr="00230A5B" w:rsidRDefault="00AE48EB" w:rsidP="00AE48EB">
      <w:pPr>
        <w:pStyle w:val="NoSpacing"/>
        <w:rPr>
          <w:rFonts w:ascii="Arial" w:hAnsi="Arial" w:cs="Arial"/>
        </w:rPr>
      </w:pPr>
      <w:r w:rsidRPr="00230A5B">
        <w:rPr>
          <w:rFonts w:ascii="Arial" w:hAnsi="Arial" w:cs="Arial"/>
        </w:rPr>
        <w:t xml:space="preserve">*To comply with confidentiality regulations, case counts of five or </w:t>
      </w:r>
      <w:r w:rsidR="007B72F9" w:rsidRPr="00230A5B">
        <w:rPr>
          <w:rFonts w:ascii="Arial" w:hAnsi="Arial" w:cs="Arial"/>
        </w:rPr>
        <w:t>fewer</w:t>
      </w:r>
      <w:r w:rsidRPr="00230A5B">
        <w:rPr>
          <w:rFonts w:ascii="Arial" w:hAnsi="Arial" w:cs="Arial"/>
        </w:rPr>
        <w:t>, and rates based on fewer than 16 cases, are suppressed.</w:t>
      </w:r>
    </w:p>
    <w:p w:rsidR="00AE48EB" w:rsidRPr="00230A5B" w:rsidRDefault="00AE48EB" w:rsidP="00AE48EB">
      <w:pPr>
        <w:pStyle w:val="NoSpacing"/>
        <w:rPr>
          <w:rFonts w:ascii="Arial" w:hAnsi="Arial" w:cs="Arial"/>
        </w:rPr>
      </w:pPr>
      <w:r w:rsidRPr="00230A5B">
        <w:rPr>
          <w:rFonts w:ascii="Arial" w:hAnsi="Arial" w:cs="Arial"/>
        </w:rPr>
        <w:t xml:space="preserve">^ </w:t>
      </w:r>
      <w:r w:rsidRPr="00230A5B">
        <w:rPr>
          <w:rFonts w:ascii="Arial" w:eastAsia="Times New Roman" w:hAnsi="Arial" w:cs="Arial"/>
          <w:color w:val="000000"/>
        </w:rPr>
        <w:t>Statistic is not displayed due to fewer than 16 cases.</w:t>
      </w:r>
    </w:p>
    <w:p w:rsidR="00AE48EB" w:rsidRPr="00230A5B" w:rsidRDefault="00AE48EB" w:rsidP="00AE48EB">
      <w:pPr>
        <w:pStyle w:val="NoSpacing"/>
        <w:rPr>
          <w:rFonts w:ascii="Arial" w:hAnsi="Arial" w:cs="Arial"/>
        </w:rPr>
      </w:pPr>
      <w:r w:rsidRPr="00230A5B">
        <w:rPr>
          <w:rFonts w:ascii="Arial" w:hAnsi="Arial" w:cs="Arial"/>
        </w:rPr>
        <w:t xml:space="preserve">-- </w:t>
      </w:r>
      <w:r w:rsidRPr="00230A5B">
        <w:rPr>
          <w:rFonts w:ascii="Arial" w:eastAsia="Times New Roman" w:hAnsi="Arial" w:cs="Arial"/>
          <w:color w:val="000000"/>
        </w:rPr>
        <w:t>Statistic could not be calculated.</w:t>
      </w:r>
    </w:p>
    <w:p w:rsidR="00FA00CF" w:rsidRPr="00230A5B" w:rsidRDefault="00BC7147">
      <w:pPr>
        <w:rPr>
          <w:rFonts w:ascii="Arial" w:hAnsi="Arial" w:cs="Arial"/>
        </w:rPr>
      </w:pPr>
      <w:r w:rsidRPr="00230A5B">
        <w:rPr>
          <w:rFonts w:ascii="Arial" w:hAnsi="Arial" w:cs="Arial"/>
        </w:rPr>
        <w:t>† Due to rounding, incidence rate ratios (IRR) in the text may differ slightly from ratios calculated</w:t>
      </w:r>
      <w:r w:rsidR="00376C31">
        <w:rPr>
          <w:rFonts w:ascii="Arial" w:hAnsi="Arial" w:cs="Arial"/>
        </w:rPr>
        <w:t xml:space="preserve"> manually</w:t>
      </w:r>
      <w:r w:rsidRPr="00230A5B">
        <w:rPr>
          <w:rFonts w:ascii="Arial" w:hAnsi="Arial" w:cs="Arial"/>
        </w:rPr>
        <w:t xml:space="preserve"> from rates in this table.</w:t>
      </w:r>
    </w:p>
    <w:p w:rsidR="002755D9" w:rsidRDefault="002755D9" w:rsidP="00FA00CF">
      <w:pPr>
        <w:ind w:left="-720" w:right="-810"/>
      </w:pPr>
    </w:p>
    <w:p w:rsidR="00FF47AC" w:rsidRDefault="00FF47AC" w:rsidP="00FA00CF">
      <w:pPr>
        <w:ind w:left="-720" w:right="-810"/>
      </w:pPr>
    </w:p>
    <w:p w:rsidR="00FA00CF" w:rsidRPr="00D258F1" w:rsidRDefault="00FA00CF" w:rsidP="00FA00CF">
      <w:pPr>
        <w:ind w:left="-720" w:right="-810"/>
        <w:rPr>
          <w:rFonts w:ascii="Arial" w:hAnsi="Arial" w:cs="Arial"/>
        </w:rPr>
      </w:pPr>
      <w:r w:rsidRPr="00D258F1">
        <w:rPr>
          <w:rFonts w:ascii="Arial" w:hAnsi="Arial" w:cs="Arial"/>
        </w:rPr>
        <w:t>Supplemental T</w:t>
      </w:r>
      <w:r w:rsidR="002F764A" w:rsidRPr="00D258F1">
        <w:rPr>
          <w:rFonts w:ascii="Arial" w:hAnsi="Arial" w:cs="Arial"/>
        </w:rPr>
        <w:t>able</w:t>
      </w:r>
      <w:r w:rsidRPr="00D258F1">
        <w:rPr>
          <w:rFonts w:ascii="Arial" w:hAnsi="Arial" w:cs="Arial"/>
        </w:rPr>
        <w:t xml:space="preserve"> </w:t>
      </w:r>
      <w:r w:rsidR="00240F44" w:rsidRPr="00D258F1">
        <w:rPr>
          <w:rFonts w:ascii="Arial" w:hAnsi="Arial" w:cs="Arial"/>
        </w:rPr>
        <w:t xml:space="preserve">1 </w:t>
      </w:r>
      <w:r w:rsidR="0006090E" w:rsidRPr="00D258F1">
        <w:rPr>
          <w:rFonts w:ascii="Arial" w:hAnsi="Arial" w:cs="Arial"/>
        </w:rPr>
        <w:t>(cont)</w:t>
      </w:r>
      <w:r w:rsidRPr="00D258F1">
        <w:rPr>
          <w:rFonts w:ascii="Arial" w:hAnsi="Arial" w:cs="Arial"/>
        </w:rPr>
        <w:t>. Case counts</w:t>
      </w:r>
      <w:r w:rsidR="003814DD" w:rsidRPr="00D258F1">
        <w:rPr>
          <w:rFonts w:ascii="Arial" w:hAnsi="Arial" w:cs="Arial"/>
        </w:rPr>
        <w:t>*</w:t>
      </w:r>
      <w:r w:rsidRPr="00D258F1">
        <w:rPr>
          <w:rFonts w:ascii="Arial" w:hAnsi="Arial" w:cs="Arial"/>
        </w:rPr>
        <w:t xml:space="preserve"> and age-adjusted incidence rates</w:t>
      </w:r>
      <w:r w:rsidR="00193BEA" w:rsidRPr="00D258F1">
        <w:rPr>
          <w:rFonts w:ascii="Arial" w:hAnsi="Arial" w:cs="Arial"/>
        </w:rPr>
        <w:t>*</w:t>
      </w:r>
      <w:r w:rsidRPr="00D258F1">
        <w:rPr>
          <w:rFonts w:ascii="Arial" w:hAnsi="Arial" w:cs="Arial"/>
        </w:rPr>
        <w:t xml:space="preserve"> of Hodgkin lymphoma and 95% confidence intervals (CI) overall and by histologic subtype, time period, and patient </w:t>
      </w:r>
      <w:r w:rsidR="0006090E" w:rsidRPr="00D258F1">
        <w:rPr>
          <w:rFonts w:ascii="Arial" w:hAnsi="Arial" w:cs="Arial"/>
        </w:rPr>
        <w:t xml:space="preserve">and tumor </w:t>
      </w:r>
      <w:r w:rsidRPr="00D258F1">
        <w:rPr>
          <w:rFonts w:ascii="Arial" w:hAnsi="Arial" w:cs="Arial"/>
        </w:rPr>
        <w:t>characteristics, 1992-2011, SEER</w:t>
      </w:r>
      <w:r w:rsidR="00D4063B" w:rsidRPr="00D258F1">
        <w:rPr>
          <w:rFonts w:ascii="Arial" w:hAnsi="Arial" w:cs="Arial"/>
        </w:rPr>
        <w:t xml:space="preserve"> (</w:t>
      </w:r>
      <w:r w:rsidRPr="00D258F1">
        <w:rPr>
          <w:rFonts w:ascii="Arial" w:hAnsi="Arial" w:cs="Arial"/>
        </w:rPr>
        <w:t>13</w:t>
      </w:r>
      <w:r w:rsidR="00D4063B" w:rsidRPr="00D258F1">
        <w:rPr>
          <w:rFonts w:ascii="Arial" w:hAnsi="Arial" w:cs="Arial"/>
        </w:rPr>
        <w:t xml:space="preserve"> registries)</w:t>
      </w:r>
      <w:r w:rsidR="00BC7147" w:rsidRPr="00D258F1">
        <w:rPr>
          <w:rFonts w:ascii="Arial" w:hAnsi="Arial" w:cs="Arial"/>
        </w:rPr>
        <w:t xml:space="preserve"> †</w:t>
      </w:r>
    </w:p>
    <w:p w:rsidR="00C70203" w:rsidRDefault="00301B2A" w:rsidP="00D81AC9">
      <w:pPr>
        <w:pStyle w:val="NoSpacing"/>
        <w:rPr>
          <w:rFonts w:ascii="Arial" w:hAnsi="Arial" w:cs="Arial"/>
        </w:rPr>
      </w:pPr>
      <w:r w:rsidRPr="00301B2A">
        <w:rPr>
          <w:noProof/>
        </w:rPr>
        <w:drawing>
          <wp:inline distT="0" distB="0" distL="0" distR="0">
            <wp:extent cx="8222457" cy="4998720"/>
            <wp:effectExtent l="19050" t="0" r="7143" b="0"/>
            <wp:docPr id="37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0" cy="50030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203" w:rsidRDefault="00C70203" w:rsidP="00D81AC9">
      <w:pPr>
        <w:pStyle w:val="NoSpacing"/>
        <w:rPr>
          <w:rFonts w:ascii="Arial" w:hAnsi="Arial" w:cs="Arial"/>
        </w:rPr>
      </w:pPr>
    </w:p>
    <w:p w:rsidR="00AD4558" w:rsidRPr="00C70203" w:rsidRDefault="003814DD" w:rsidP="00D81AC9">
      <w:pPr>
        <w:pStyle w:val="NoSpacing"/>
        <w:rPr>
          <w:rFonts w:ascii="Arial" w:hAnsi="Arial" w:cs="Arial"/>
        </w:rPr>
      </w:pPr>
      <w:r w:rsidRPr="00C70203">
        <w:rPr>
          <w:rFonts w:ascii="Arial" w:hAnsi="Arial" w:cs="Arial"/>
        </w:rPr>
        <w:t xml:space="preserve"> </w:t>
      </w:r>
      <w:r w:rsidR="00193BEA" w:rsidRPr="00C70203">
        <w:rPr>
          <w:rFonts w:ascii="Arial" w:hAnsi="Arial" w:cs="Arial"/>
        </w:rPr>
        <w:t>*</w:t>
      </w:r>
      <w:r w:rsidRPr="00C70203">
        <w:rPr>
          <w:rFonts w:ascii="Arial" w:hAnsi="Arial" w:cs="Arial"/>
        </w:rPr>
        <w:t xml:space="preserve">To comply with confidentiality regulations, case counts of five or </w:t>
      </w:r>
      <w:r w:rsidR="007B72F9" w:rsidRPr="00C70203">
        <w:rPr>
          <w:rFonts w:ascii="Arial" w:hAnsi="Arial" w:cs="Arial"/>
        </w:rPr>
        <w:t>fewer</w:t>
      </w:r>
      <w:r w:rsidRPr="00C70203">
        <w:rPr>
          <w:rFonts w:ascii="Arial" w:hAnsi="Arial" w:cs="Arial"/>
        </w:rPr>
        <w:t>, and rates based on fewer than 16 cases</w:t>
      </w:r>
      <w:r w:rsidR="00193BEA" w:rsidRPr="00C70203">
        <w:rPr>
          <w:rFonts w:ascii="Arial" w:hAnsi="Arial" w:cs="Arial"/>
        </w:rPr>
        <w:t>, are suppressed</w:t>
      </w:r>
      <w:r w:rsidRPr="00C70203">
        <w:rPr>
          <w:rFonts w:ascii="Arial" w:hAnsi="Arial" w:cs="Arial"/>
        </w:rPr>
        <w:t>.</w:t>
      </w:r>
    </w:p>
    <w:p w:rsidR="00AD4558" w:rsidRPr="00C70203" w:rsidRDefault="00AD4558" w:rsidP="00D81AC9">
      <w:pPr>
        <w:pStyle w:val="NoSpacing"/>
        <w:rPr>
          <w:rFonts w:ascii="Arial" w:hAnsi="Arial" w:cs="Arial"/>
        </w:rPr>
      </w:pPr>
      <w:r w:rsidRPr="00C70203">
        <w:rPr>
          <w:rFonts w:ascii="Arial" w:hAnsi="Arial" w:cs="Arial"/>
        </w:rPr>
        <w:t>^</w:t>
      </w:r>
      <w:r w:rsidR="00D81AC9" w:rsidRPr="00C70203">
        <w:rPr>
          <w:rFonts w:ascii="Arial" w:hAnsi="Arial" w:cs="Arial"/>
        </w:rPr>
        <w:t xml:space="preserve"> </w:t>
      </w:r>
      <w:r w:rsidR="00D81AC9" w:rsidRPr="00C70203">
        <w:rPr>
          <w:rFonts w:ascii="Arial" w:eastAsia="Times New Roman" w:hAnsi="Arial" w:cs="Arial"/>
          <w:color w:val="000000"/>
        </w:rPr>
        <w:t xml:space="preserve">Statistic </w:t>
      </w:r>
      <w:r w:rsidR="00D731DB" w:rsidRPr="00C70203">
        <w:rPr>
          <w:rFonts w:ascii="Arial" w:eastAsia="Times New Roman" w:hAnsi="Arial" w:cs="Arial"/>
          <w:color w:val="000000"/>
        </w:rPr>
        <w:t xml:space="preserve">is </w:t>
      </w:r>
      <w:r w:rsidR="00D81AC9" w:rsidRPr="00C70203">
        <w:rPr>
          <w:rFonts w:ascii="Arial" w:eastAsia="Times New Roman" w:hAnsi="Arial" w:cs="Arial"/>
          <w:color w:val="000000"/>
        </w:rPr>
        <w:t>not displayed due to fewer than 16 cases</w:t>
      </w:r>
      <w:r w:rsidR="00D731DB" w:rsidRPr="00C70203">
        <w:rPr>
          <w:rFonts w:ascii="Arial" w:eastAsia="Times New Roman" w:hAnsi="Arial" w:cs="Arial"/>
          <w:color w:val="000000"/>
        </w:rPr>
        <w:t>.</w:t>
      </w:r>
    </w:p>
    <w:p w:rsidR="008E14F3" w:rsidRPr="00C70203" w:rsidRDefault="00D81AC9" w:rsidP="00C70203">
      <w:pPr>
        <w:pStyle w:val="NoSpacing"/>
        <w:tabs>
          <w:tab w:val="left" w:pos="10632"/>
        </w:tabs>
        <w:rPr>
          <w:rFonts w:ascii="Arial" w:eastAsia="Times New Roman" w:hAnsi="Arial" w:cs="Arial"/>
          <w:color w:val="000000"/>
        </w:rPr>
      </w:pPr>
      <w:r w:rsidRPr="00C70203">
        <w:rPr>
          <w:rFonts w:ascii="Arial" w:hAnsi="Arial" w:cs="Arial"/>
        </w:rPr>
        <w:t xml:space="preserve">-- </w:t>
      </w:r>
      <w:r w:rsidRPr="00C70203">
        <w:rPr>
          <w:rFonts w:ascii="Arial" w:eastAsia="Times New Roman" w:hAnsi="Arial" w:cs="Arial"/>
          <w:color w:val="000000"/>
        </w:rPr>
        <w:t>Statistic could not be calculated.</w:t>
      </w:r>
      <w:r w:rsidR="00C70203">
        <w:rPr>
          <w:rFonts w:ascii="Arial" w:eastAsia="Times New Roman" w:hAnsi="Arial" w:cs="Arial"/>
          <w:color w:val="000000"/>
        </w:rPr>
        <w:tab/>
      </w:r>
    </w:p>
    <w:p w:rsidR="008E14F3" w:rsidRDefault="00BC7147">
      <w:pPr>
        <w:rPr>
          <w:rFonts w:ascii="Calibri" w:eastAsia="Times New Roman" w:hAnsi="Calibri" w:cs="Times New Roman"/>
          <w:color w:val="000000"/>
        </w:rPr>
      </w:pPr>
      <w:r w:rsidRPr="00C70203">
        <w:rPr>
          <w:rFonts w:ascii="Arial" w:hAnsi="Arial" w:cs="Arial"/>
        </w:rPr>
        <w:t xml:space="preserve">† Due to rounding, incidence rate ratios (IRR) in the text may differ slightly from ratios calculated </w:t>
      </w:r>
      <w:r w:rsidR="00376C31">
        <w:rPr>
          <w:rFonts w:ascii="Arial" w:hAnsi="Arial" w:cs="Arial"/>
        </w:rPr>
        <w:t xml:space="preserve">manually </w:t>
      </w:r>
      <w:r w:rsidRPr="00C70203">
        <w:rPr>
          <w:rFonts w:ascii="Arial" w:hAnsi="Arial" w:cs="Arial"/>
        </w:rPr>
        <w:t>from rates in this table.</w:t>
      </w:r>
      <w:r w:rsidR="008E14F3">
        <w:rPr>
          <w:rFonts w:ascii="Calibri" w:eastAsia="Times New Roman" w:hAnsi="Calibri" w:cs="Times New Roman"/>
          <w:color w:val="000000"/>
        </w:rPr>
        <w:br w:type="page"/>
      </w:r>
    </w:p>
    <w:p w:rsidR="00D81AC9" w:rsidRDefault="00D81AC9" w:rsidP="00D81AC9">
      <w:pPr>
        <w:pStyle w:val="NoSpacing"/>
      </w:pPr>
    </w:p>
    <w:p w:rsidR="007F50D9" w:rsidRPr="00C70203" w:rsidRDefault="007F50D9" w:rsidP="00D81AC9">
      <w:pPr>
        <w:pStyle w:val="NoSpacing"/>
        <w:rPr>
          <w:rFonts w:ascii="Arial" w:hAnsi="Arial" w:cs="Arial"/>
        </w:rPr>
      </w:pPr>
      <w:r w:rsidRPr="00C70203">
        <w:rPr>
          <w:rFonts w:ascii="Arial" w:hAnsi="Arial" w:cs="Arial"/>
        </w:rPr>
        <w:t>Supplemental Table 2. Case counts* and age-adjusted incidence rates* of nodular sclerosis Hodgkin lymphoma</w:t>
      </w:r>
      <w:r w:rsidR="002D0BC6">
        <w:rPr>
          <w:rFonts w:ascii="Arial" w:hAnsi="Arial" w:cs="Arial"/>
        </w:rPr>
        <w:t xml:space="preserve"> subtypes</w:t>
      </w:r>
      <w:r w:rsidRPr="00C70203">
        <w:rPr>
          <w:rFonts w:ascii="Arial" w:hAnsi="Arial" w:cs="Arial"/>
        </w:rPr>
        <w:t xml:space="preserve"> and 95% confidence intervals (CI) overall and by histologic subtype, time period, and patient and tumor characteristics, 1992-2011, SEER (13 registries)</w:t>
      </w:r>
    </w:p>
    <w:p w:rsidR="007F50D9" w:rsidRDefault="007F50D9" w:rsidP="00D81AC9">
      <w:pPr>
        <w:pStyle w:val="NoSpacing"/>
      </w:pPr>
    </w:p>
    <w:p w:rsidR="009E6D45" w:rsidRDefault="005625BD" w:rsidP="00D81AC9">
      <w:pPr>
        <w:pStyle w:val="NoSpacing"/>
      </w:pPr>
      <w:r>
        <w:rPr>
          <w:noProof/>
        </w:rPr>
        <w:drawing>
          <wp:inline distT="0" distB="0" distL="0" distR="0">
            <wp:extent cx="8221980" cy="5135880"/>
            <wp:effectExtent l="19050" t="0" r="7620" b="0"/>
            <wp:docPr id="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0" cy="5140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203" w:rsidRDefault="00C70203" w:rsidP="00DD07F0">
      <w:pPr>
        <w:pStyle w:val="NoSpacing"/>
        <w:rPr>
          <w:rFonts w:ascii="Arial" w:hAnsi="Arial" w:cs="Arial"/>
        </w:rPr>
      </w:pPr>
    </w:p>
    <w:p w:rsidR="00DD07F0" w:rsidRPr="00C70203" w:rsidRDefault="00DD07F0" w:rsidP="00DD07F0">
      <w:pPr>
        <w:pStyle w:val="NoSpacing"/>
        <w:rPr>
          <w:rFonts w:ascii="Arial" w:hAnsi="Arial" w:cs="Arial"/>
        </w:rPr>
      </w:pPr>
      <w:r w:rsidRPr="00C70203">
        <w:rPr>
          <w:rFonts w:ascii="Arial" w:hAnsi="Arial" w:cs="Arial"/>
        </w:rPr>
        <w:t>*To comply with confidentiality regulations, case counts of five or fewer, and rates based on fewer than 16 cases, are suppressed.</w:t>
      </w:r>
    </w:p>
    <w:p w:rsidR="00DD07F0" w:rsidRPr="00C70203" w:rsidRDefault="00DD07F0" w:rsidP="00DD07F0">
      <w:pPr>
        <w:pStyle w:val="NoSpacing"/>
        <w:rPr>
          <w:rFonts w:ascii="Arial" w:hAnsi="Arial" w:cs="Arial"/>
        </w:rPr>
      </w:pPr>
      <w:r w:rsidRPr="00C70203">
        <w:rPr>
          <w:rFonts w:ascii="Arial" w:hAnsi="Arial" w:cs="Arial"/>
        </w:rPr>
        <w:t xml:space="preserve">^ </w:t>
      </w:r>
      <w:r w:rsidRPr="00C70203">
        <w:rPr>
          <w:rFonts w:ascii="Arial" w:eastAsia="Times New Roman" w:hAnsi="Arial" w:cs="Arial"/>
          <w:color w:val="000000"/>
        </w:rPr>
        <w:t>Statistic is not displayed due to fewer than 16 cases.</w:t>
      </w:r>
    </w:p>
    <w:p w:rsidR="00DD07F0" w:rsidRPr="00C70203" w:rsidRDefault="00DD07F0" w:rsidP="00DD07F0">
      <w:pPr>
        <w:pStyle w:val="NoSpacing"/>
        <w:rPr>
          <w:rFonts w:ascii="Arial" w:eastAsia="Times New Roman" w:hAnsi="Arial" w:cs="Arial"/>
          <w:color w:val="000000"/>
        </w:rPr>
      </w:pPr>
      <w:r w:rsidRPr="00C70203">
        <w:rPr>
          <w:rFonts w:ascii="Arial" w:hAnsi="Arial" w:cs="Arial"/>
        </w:rPr>
        <w:t xml:space="preserve">-- </w:t>
      </w:r>
      <w:r w:rsidRPr="00C70203">
        <w:rPr>
          <w:rFonts w:ascii="Arial" w:eastAsia="Times New Roman" w:hAnsi="Arial" w:cs="Arial"/>
          <w:color w:val="000000"/>
        </w:rPr>
        <w:t>Statistic could not be calculated.</w:t>
      </w:r>
    </w:p>
    <w:p w:rsidR="00A11D17" w:rsidRPr="00C70203" w:rsidRDefault="00E15738" w:rsidP="00D81AC9">
      <w:pPr>
        <w:pStyle w:val="NoSpacing"/>
        <w:rPr>
          <w:rFonts w:ascii="Arial" w:hAnsi="Arial" w:cs="Arial"/>
        </w:rPr>
      </w:pPr>
      <w:r w:rsidRPr="00C70203">
        <w:rPr>
          <w:rFonts w:ascii="Arial" w:hAnsi="Arial" w:cs="Arial"/>
          <w:b/>
        </w:rPr>
        <w:t>‡</w:t>
      </w:r>
      <w:r w:rsidRPr="00C70203">
        <w:rPr>
          <w:rFonts w:ascii="Arial" w:hAnsi="Arial" w:cs="Arial"/>
        </w:rPr>
        <w:t xml:space="preserve"> ICD-O-3 codes</w:t>
      </w:r>
    </w:p>
    <w:p w:rsidR="00A11D17" w:rsidRDefault="00A11D17">
      <w:r>
        <w:br w:type="page"/>
      </w:r>
    </w:p>
    <w:p w:rsidR="00A11D17" w:rsidRDefault="00A11D17" w:rsidP="00D81AC9">
      <w:pPr>
        <w:pStyle w:val="NoSpacing"/>
        <w:sectPr w:rsidR="00A11D17" w:rsidSect="00BF4402">
          <w:footerReference w:type="default" r:id="rId12"/>
          <w:pgSz w:w="15840" w:h="12240" w:orient="landscape"/>
          <w:pgMar w:top="540" w:right="1440" w:bottom="270" w:left="1440" w:header="540" w:footer="0" w:gutter="0"/>
          <w:cols w:space="720"/>
          <w:docGrid w:linePitch="360"/>
        </w:sectPr>
      </w:pPr>
    </w:p>
    <w:p w:rsidR="00A11D17" w:rsidRDefault="00A11D17" w:rsidP="00A11D17">
      <w:pPr>
        <w:ind w:left="900" w:right="987"/>
        <w:jc w:val="both"/>
      </w:pPr>
      <w:r>
        <w:rPr>
          <w:rFonts w:ascii="Arial" w:hAnsi="Arial" w:cs="Arial"/>
        </w:rPr>
        <w:lastRenderedPageBreak/>
        <w:t xml:space="preserve">Supplemental </w:t>
      </w:r>
      <w:r w:rsidRPr="00E91D6A">
        <w:rPr>
          <w:rFonts w:ascii="Arial" w:hAnsi="Arial" w:cs="Arial"/>
        </w:rPr>
        <w:t>Figure.</w:t>
      </w:r>
      <w:r w:rsidRPr="008F41B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I</w:t>
      </w:r>
      <w:r w:rsidRPr="00162465">
        <w:rPr>
          <w:rFonts w:ascii="Arial" w:hAnsi="Arial" w:cs="Arial"/>
        </w:rPr>
        <w:t xml:space="preserve">ncidence rates of </w:t>
      </w:r>
      <w:r>
        <w:rPr>
          <w:rFonts w:ascii="Arial" w:hAnsi="Arial" w:cs="Arial"/>
        </w:rPr>
        <w:t xml:space="preserve">mixed cellularity (MC) and not otherwise specified (NOS) </w:t>
      </w:r>
      <w:r w:rsidRPr="00162465">
        <w:rPr>
          <w:rFonts w:ascii="Arial" w:hAnsi="Arial" w:cs="Arial"/>
        </w:rPr>
        <w:t xml:space="preserve">Hodgkin lymphoma </w:t>
      </w:r>
      <w:r>
        <w:rPr>
          <w:rFonts w:ascii="Arial" w:hAnsi="Arial" w:cs="Arial"/>
        </w:rPr>
        <w:t xml:space="preserve">by age group </w:t>
      </w:r>
      <w:r w:rsidRPr="00162465">
        <w:rPr>
          <w:rFonts w:ascii="Arial" w:hAnsi="Arial" w:cs="Arial"/>
        </w:rPr>
        <w:t xml:space="preserve">and </w:t>
      </w:r>
      <w:r>
        <w:rPr>
          <w:rFonts w:ascii="Arial" w:hAnsi="Arial" w:cs="Arial"/>
        </w:rPr>
        <w:t xml:space="preserve">grouped </w:t>
      </w:r>
      <w:r w:rsidRPr="00162465">
        <w:rPr>
          <w:rFonts w:ascii="Arial" w:hAnsi="Arial" w:cs="Arial"/>
        </w:rPr>
        <w:t xml:space="preserve">year of diagnosis, SEER </w:t>
      </w:r>
      <w:r>
        <w:rPr>
          <w:rFonts w:ascii="Arial" w:hAnsi="Arial" w:cs="Arial"/>
        </w:rPr>
        <w:t>(</w:t>
      </w:r>
      <w:r w:rsidRPr="00162465">
        <w:rPr>
          <w:rFonts w:ascii="Arial" w:hAnsi="Arial" w:cs="Arial"/>
        </w:rPr>
        <w:t>13</w:t>
      </w:r>
      <w:r>
        <w:rPr>
          <w:rFonts w:ascii="Arial" w:hAnsi="Arial" w:cs="Arial"/>
        </w:rPr>
        <w:t xml:space="preserve"> registries)</w:t>
      </w:r>
    </w:p>
    <w:p w:rsidR="00A11D17" w:rsidRDefault="00A11D17" w:rsidP="00A11D17">
      <w:pPr>
        <w:spacing w:after="0" w:line="240" w:lineRule="auto"/>
        <w:ind w:left="1440"/>
      </w:pPr>
    </w:p>
    <w:p w:rsidR="00A11D17" w:rsidRDefault="005625BD" w:rsidP="00A11D17">
      <w:pPr>
        <w:spacing w:after="0" w:line="240" w:lineRule="auto"/>
        <w:ind w:left="1440"/>
      </w:pPr>
      <w:r>
        <w:rPr>
          <w:noProof/>
        </w:rPr>
        <w:drawing>
          <wp:inline distT="0" distB="0" distL="0" distR="0">
            <wp:extent cx="5048250" cy="3246120"/>
            <wp:effectExtent l="19050" t="0" r="19050" b="0"/>
            <wp:docPr id="14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A11D17" w:rsidRDefault="00A11D17" w:rsidP="00A11D17">
      <w:pPr>
        <w:spacing w:after="0" w:line="240" w:lineRule="auto"/>
        <w:ind w:left="1440"/>
      </w:pPr>
    </w:p>
    <w:p w:rsidR="00A11D17" w:rsidRDefault="00A11D17" w:rsidP="00A11D17">
      <w:pPr>
        <w:pStyle w:val="NoSpacing"/>
      </w:pPr>
    </w:p>
    <w:sectPr w:rsidR="00A11D17" w:rsidSect="00A11D17">
      <w:pgSz w:w="12240" w:h="15840"/>
      <w:pgMar w:top="1440" w:right="547" w:bottom="1440" w:left="274" w:header="547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25BD" w:rsidRDefault="005625BD" w:rsidP="00990C31">
      <w:pPr>
        <w:spacing w:after="0" w:line="240" w:lineRule="auto"/>
      </w:pPr>
      <w:r>
        <w:separator/>
      </w:r>
    </w:p>
  </w:endnote>
  <w:endnote w:type="continuationSeparator" w:id="0">
    <w:p w:rsidR="005625BD" w:rsidRDefault="005625BD" w:rsidP="00990C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28476"/>
      <w:docPartObj>
        <w:docPartGallery w:val="Page Numbers (Bottom of Page)"/>
        <w:docPartUnique/>
      </w:docPartObj>
    </w:sdtPr>
    <w:sdtContent>
      <w:p w:rsidR="002755D9" w:rsidRDefault="0045534B">
        <w:pPr>
          <w:pStyle w:val="Footer"/>
          <w:jc w:val="center"/>
        </w:pPr>
        <w:fldSimple w:instr=" PAGE   \* MERGEFORMAT ">
          <w:r w:rsidR="008D0453">
            <w:rPr>
              <w:noProof/>
            </w:rPr>
            <w:t>5</w:t>
          </w:r>
        </w:fldSimple>
      </w:p>
    </w:sdtContent>
  </w:sdt>
  <w:p w:rsidR="002755D9" w:rsidRDefault="002755D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25BD" w:rsidRDefault="005625BD" w:rsidP="00990C31">
      <w:pPr>
        <w:spacing w:after="0" w:line="240" w:lineRule="auto"/>
      </w:pPr>
      <w:r>
        <w:separator/>
      </w:r>
    </w:p>
  </w:footnote>
  <w:footnote w:type="continuationSeparator" w:id="0">
    <w:p w:rsidR="005625BD" w:rsidRDefault="005625BD" w:rsidP="00990C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00" type="#_x0000_t75" style="width:3in;height:3in" o:bullet="t"/>
    </w:pict>
  </w:numPicBullet>
  <w:numPicBullet w:numPicBulletId="1">
    <w:pict>
      <v:shape id="_x0000_i1201" type="#_x0000_t75" style="width:3in;height:3in" o:bullet="t"/>
    </w:pict>
  </w:numPicBullet>
  <w:numPicBullet w:numPicBulletId="2">
    <w:pict>
      <v:shape id="_x0000_i1202" type="#_x0000_t75" style="width:3in;height:3in" o:bullet="t"/>
    </w:pict>
  </w:numPicBullet>
  <w:abstractNum w:abstractNumId="0">
    <w:nsid w:val="03FB6EA1"/>
    <w:multiLevelType w:val="multilevel"/>
    <w:tmpl w:val="E50A629E"/>
    <w:lvl w:ilvl="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FA56B3"/>
    <w:multiLevelType w:val="hybridMultilevel"/>
    <w:tmpl w:val="654ED2D8"/>
    <w:lvl w:ilvl="0" w:tplc="B224B708">
      <w:start w:val="1"/>
      <w:numFmt w:val="decimal"/>
      <w:lvlText w:val="%1)"/>
      <w:lvlJc w:val="left"/>
      <w:pPr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7614DE"/>
    <w:multiLevelType w:val="multilevel"/>
    <w:tmpl w:val="78F25B16"/>
    <w:lvl w:ilvl="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A7B5C89"/>
    <w:multiLevelType w:val="multilevel"/>
    <w:tmpl w:val="85547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337124B8"/>
    <w:multiLevelType w:val="hybridMultilevel"/>
    <w:tmpl w:val="3D068818"/>
    <w:lvl w:ilvl="0" w:tplc="7E7CE06C">
      <w:start w:val="46"/>
      <w:numFmt w:val="bullet"/>
      <w:lvlText w:val=""/>
      <w:lvlJc w:val="left"/>
      <w:pPr>
        <w:ind w:left="153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5">
    <w:nsid w:val="368832A3"/>
    <w:multiLevelType w:val="hybridMultilevel"/>
    <w:tmpl w:val="3FE003A0"/>
    <w:lvl w:ilvl="0" w:tplc="C3E6E900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B281956"/>
    <w:multiLevelType w:val="hybridMultilevel"/>
    <w:tmpl w:val="7BF6F2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BB80237"/>
    <w:multiLevelType w:val="hybridMultilevel"/>
    <w:tmpl w:val="8AB278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F4F4A8C"/>
    <w:multiLevelType w:val="multilevel"/>
    <w:tmpl w:val="372E2720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7"/>
  </w:num>
  <w:num w:numId="2">
    <w:abstractNumId w:val="8"/>
  </w:num>
  <w:num w:numId="3">
    <w:abstractNumId w:val="1"/>
  </w:num>
  <w:num w:numId="4">
    <w:abstractNumId w:val="5"/>
  </w:num>
  <w:num w:numId="5">
    <w:abstractNumId w:val="4"/>
  </w:num>
  <w:num w:numId="6">
    <w:abstractNumId w:val="6"/>
  </w:num>
  <w:num w:numId="7">
    <w:abstractNumId w:val="3"/>
  </w:num>
  <w:num w:numId="8">
    <w:abstractNumId w:val="0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4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docVars>
    <w:docVar w:name="EN.InstantFormat" w:val="&lt;ENInstantFormat&gt;&lt;Enabled&gt;0&lt;/Enabled&gt;&lt;ScanUnformatted&gt;1&lt;/ScanUnformatted&gt;&lt;ScanChanges&gt;1&lt;/ScanChanges&gt;&lt;/ENInstantFormat&gt;"/>
    <w:docVar w:name="EN.Layout" w:val="&lt;ENLayout&gt;&lt;Style&gt;Cancer Epidemiology Biomark Copy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/ENLayout&gt;"/>
    <w:docVar w:name="EN.Libraries" w:val="&lt;ENLibraries&gt;&lt;Libraries&gt;&lt;item&gt;hd799-Converted-OLD-repaired.enl&lt;/item&gt;&lt;/Libraries&gt;&lt;/ENLibraries&gt;"/>
  </w:docVars>
  <w:rsids>
    <w:rsidRoot w:val="00182589"/>
    <w:rsid w:val="00000205"/>
    <w:rsid w:val="0000043F"/>
    <w:rsid w:val="0000076A"/>
    <w:rsid w:val="0000078D"/>
    <w:rsid w:val="00000ADC"/>
    <w:rsid w:val="00000B8A"/>
    <w:rsid w:val="00001660"/>
    <w:rsid w:val="00001D3B"/>
    <w:rsid w:val="00001FBB"/>
    <w:rsid w:val="00001FBE"/>
    <w:rsid w:val="00002AB8"/>
    <w:rsid w:val="00002FC2"/>
    <w:rsid w:val="00003409"/>
    <w:rsid w:val="00003616"/>
    <w:rsid w:val="00005687"/>
    <w:rsid w:val="00005950"/>
    <w:rsid w:val="00005E93"/>
    <w:rsid w:val="00006515"/>
    <w:rsid w:val="00007266"/>
    <w:rsid w:val="000072E4"/>
    <w:rsid w:val="000073C2"/>
    <w:rsid w:val="00007B0B"/>
    <w:rsid w:val="00007B25"/>
    <w:rsid w:val="00010852"/>
    <w:rsid w:val="0001156B"/>
    <w:rsid w:val="000116F6"/>
    <w:rsid w:val="00011711"/>
    <w:rsid w:val="00011B7B"/>
    <w:rsid w:val="000123A3"/>
    <w:rsid w:val="00012A1F"/>
    <w:rsid w:val="00012A57"/>
    <w:rsid w:val="00012B40"/>
    <w:rsid w:val="00013328"/>
    <w:rsid w:val="0001395F"/>
    <w:rsid w:val="000156AC"/>
    <w:rsid w:val="00015826"/>
    <w:rsid w:val="00015B25"/>
    <w:rsid w:val="000161CE"/>
    <w:rsid w:val="00016B61"/>
    <w:rsid w:val="00016CE9"/>
    <w:rsid w:val="00017191"/>
    <w:rsid w:val="00017259"/>
    <w:rsid w:val="0002007A"/>
    <w:rsid w:val="000202F3"/>
    <w:rsid w:val="000204C6"/>
    <w:rsid w:val="00020CCD"/>
    <w:rsid w:val="00021BEC"/>
    <w:rsid w:val="00021CC3"/>
    <w:rsid w:val="00021EA0"/>
    <w:rsid w:val="00021FD9"/>
    <w:rsid w:val="0002203D"/>
    <w:rsid w:val="00022531"/>
    <w:rsid w:val="00022C0B"/>
    <w:rsid w:val="000230F7"/>
    <w:rsid w:val="00023A6F"/>
    <w:rsid w:val="0002424D"/>
    <w:rsid w:val="00024FB9"/>
    <w:rsid w:val="00025CDD"/>
    <w:rsid w:val="00025DB9"/>
    <w:rsid w:val="00025EDA"/>
    <w:rsid w:val="000265EE"/>
    <w:rsid w:val="00027535"/>
    <w:rsid w:val="000301E6"/>
    <w:rsid w:val="00031E7B"/>
    <w:rsid w:val="00031F60"/>
    <w:rsid w:val="00033322"/>
    <w:rsid w:val="0003388E"/>
    <w:rsid w:val="00033EF4"/>
    <w:rsid w:val="00034A40"/>
    <w:rsid w:val="00034BEA"/>
    <w:rsid w:val="00034D8A"/>
    <w:rsid w:val="00034E1A"/>
    <w:rsid w:val="00034FD5"/>
    <w:rsid w:val="000353B8"/>
    <w:rsid w:val="00035C95"/>
    <w:rsid w:val="00036681"/>
    <w:rsid w:val="000366E0"/>
    <w:rsid w:val="00036A47"/>
    <w:rsid w:val="00037652"/>
    <w:rsid w:val="000376DF"/>
    <w:rsid w:val="0003779C"/>
    <w:rsid w:val="00037A95"/>
    <w:rsid w:val="00037B0E"/>
    <w:rsid w:val="000403F3"/>
    <w:rsid w:val="00041B54"/>
    <w:rsid w:val="00042985"/>
    <w:rsid w:val="00043B72"/>
    <w:rsid w:val="0004421A"/>
    <w:rsid w:val="00044863"/>
    <w:rsid w:val="00044DDF"/>
    <w:rsid w:val="00044EE9"/>
    <w:rsid w:val="0004574E"/>
    <w:rsid w:val="000468FF"/>
    <w:rsid w:val="00046ED0"/>
    <w:rsid w:val="000474DD"/>
    <w:rsid w:val="000479B3"/>
    <w:rsid w:val="00047B32"/>
    <w:rsid w:val="000505E1"/>
    <w:rsid w:val="00050A4B"/>
    <w:rsid w:val="00050B44"/>
    <w:rsid w:val="000511A8"/>
    <w:rsid w:val="000514DB"/>
    <w:rsid w:val="000518DC"/>
    <w:rsid w:val="00052114"/>
    <w:rsid w:val="00052147"/>
    <w:rsid w:val="0005240F"/>
    <w:rsid w:val="00052506"/>
    <w:rsid w:val="00052A69"/>
    <w:rsid w:val="00053FF4"/>
    <w:rsid w:val="00054242"/>
    <w:rsid w:val="00054941"/>
    <w:rsid w:val="00054AC4"/>
    <w:rsid w:val="00054C6B"/>
    <w:rsid w:val="00055650"/>
    <w:rsid w:val="0005581F"/>
    <w:rsid w:val="00055DDE"/>
    <w:rsid w:val="000565FA"/>
    <w:rsid w:val="00056A8F"/>
    <w:rsid w:val="00057069"/>
    <w:rsid w:val="000573AF"/>
    <w:rsid w:val="00057648"/>
    <w:rsid w:val="00057D20"/>
    <w:rsid w:val="00057E82"/>
    <w:rsid w:val="000600BB"/>
    <w:rsid w:val="00060113"/>
    <w:rsid w:val="0006090E"/>
    <w:rsid w:val="00060B87"/>
    <w:rsid w:val="00061C03"/>
    <w:rsid w:val="00061C7A"/>
    <w:rsid w:val="00061F68"/>
    <w:rsid w:val="00062FAB"/>
    <w:rsid w:val="0006467B"/>
    <w:rsid w:val="000651C9"/>
    <w:rsid w:val="00065B92"/>
    <w:rsid w:val="000662B6"/>
    <w:rsid w:val="000663DF"/>
    <w:rsid w:val="0006677C"/>
    <w:rsid w:val="0006689D"/>
    <w:rsid w:val="000668E1"/>
    <w:rsid w:val="00067149"/>
    <w:rsid w:val="000675BB"/>
    <w:rsid w:val="00067B3E"/>
    <w:rsid w:val="00070113"/>
    <w:rsid w:val="00070635"/>
    <w:rsid w:val="00070B72"/>
    <w:rsid w:val="00070D98"/>
    <w:rsid w:val="00070FC7"/>
    <w:rsid w:val="00071162"/>
    <w:rsid w:val="000714BC"/>
    <w:rsid w:val="00072A45"/>
    <w:rsid w:val="00072C37"/>
    <w:rsid w:val="000735E6"/>
    <w:rsid w:val="000737C5"/>
    <w:rsid w:val="00075DE5"/>
    <w:rsid w:val="000764EA"/>
    <w:rsid w:val="00076827"/>
    <w:rsid w:val="00076C32"/>
    <w:rsid w:val="00077BB9"/>
    <w:rsid w:val="00077BCE"/>
    <w:rsid w:val="00077D41"/>
    <w:rsid w:val="00077F30"/>
    <w:rsid w:val="000803CB"/>
    <w:rsid w:val="00080536"/>
    <w:rsid w:val="0008113C"/>
    <w:rsid w:val="0008152B"/>
    <w:rsid w:val="00082944"/>
    <w:rsid w:val="00082950"/>
    <w:rsid w:val="000836CF"/>
    <w:rsid w:val="00083A5A"/>
    <w:rsid w:val="00083DC9"/>
    <w:rsid w:val="00083E03"/>
    <w:rsid w:val="000846E0"/>
    <w:rsid w:val="00084F63"/>
    <w:rsid w:val="00085AE5"/>
    <w:rsid w:val="00086404"/>
    <w:rsid w:val="00086498"/>
    <w:rsid w:val="00086A9B"/>
    <w:rsid w:val="00086FED"/>
    <w:rsid w:val="0008736A"/>
    <w:rsid w:val="000873B8"/>
    <w:rsid w:val="000903CF"/>
    <w:rsid w:val="00090DE0"/>
    <w:rsid w:val="00090F0B"/>
    <w:rsid w:val="000917C8"/>
    <w:rsid w:val="00091D0A"/>
    <w:rsid w:val="000920E6"/>
    <w:rsid w:val="000927D1"/>
    <w:rsid w:val="000936C8"/>
    <w:rsid w:val="0009431B"/>
    <w:rsid w:val="00094329"/>
    <w:rsid w:val="00094771"/>
    <w:rsid w:val="00094C10"/>
    <w:rsid w:val="00095553"/>
    <w:rsid w:val="00095B54"/>
    <w:rsid w:val="00095F83"/>
    <w:rsid w:val="00096968"/>
    <w:rsid w:val="0009699E"/>
    <w:rsid w:val="00096A81"/>
    <w:rsid w:val="000975F7"/>
    <w:rsid w:val="00097FCA"/>
    <w:rsid w:val="000A0A7C"/>
    <w:rsid w:val="000A1D72"/>
    <w:rsid w:val="000A21D7"/>
    <w:rsid w:val="000A23AD"/>
    <w:rsid w:val="000A2754"/>
    <w:rsid w:val="000A277E"/>
    <w:rsid w:val="000A2F84"/>
    <w:rsid w:val="000A31C4"/>
    <w:rsid w:val="000A321E"/>
    <w:rsid w:val="000A327E"/>
    <w:rsid w:val="000A33B9"/>
    <w:rsid w:val="000A363E"/>
    <w:rsid w:val="000A3EBB"/>
    <w:rsid w:val="000A407E"/>
    <w:rsid w:val="000A41FE"/>
    <w:rsid w:val="000A43D3"/>
    <w:rsid w:val="000A48C5"/>
    <w:rsid w:val="000A4E9E"/>
    <w:rsid w:val="000A5101"/>
    <w:rsid w:val="000A5406"/>
    <w:rsid w:val="000A5587"/>
    <w:rsid w:val="000A5C64"/>
    <w:rsid w:val="000A6C28"/>
    <w:rsid w:val="000A6DFE"/>
    <w:rsid w:val="000A6FB3"/>
    <w:rsid w:val="000A72CE"/>
    <w:rsid w:val="000A73D6"/>
    <w:rsid w:val="000A7A05"/>
    <w:rsid w:val="000A7AF7"/>
    <w:rsid w:val="000A7B47"/>
    <w:rsid w:val="000B0539"/>
    <w:rsid w:val="000B082B"/>
    <w:rsid w:val="000B0D98"/>
    <w:rsid w:val="000B1525"/>
    <w:rsid w:val="000B1F84"/>
    <w:rsid w:val="000B2D5E"/>
    <w:rsid w:val="000B2DDB"/>
    <w:rsid w:val="000B39DE"/>
    <w:rsid w:val="000B439D"/>
    <w:rsid w:val="000B4530"/>
    <w:rsid w:val="000B4ED1"/>
    <w:rsid w:val="000B531F"/>
    <w:rsid w:val="000B5A5E"/>
    <w:rsid w:val="000B66EE"/>
    <w:rsid w:val="000B6B75"/>
    <w:rsid w:val="000B6E60"/>
    <w:rsid w:val="000B749A"/>
    <w:rsid w:val="000B79D8"/>
    <w:rsid w:val="000C0431"/>
    <w:rsid w:val="000C2CC6"/>
    <w:rsid w:val="000C3DB3"/>
    <w:rsid w:val="000C3F15"/>
    <w:rsid w:val="000C4703"/>
    <w:rsid w:val="000C50C8"/>
    <w:rsid w:val="000C5903"/>
    <w:rsid w:val="000C5C5B"/>
    <w:rsid w:val="000C5FD3"/>
    <w:rsid w:val="000C63FD"/>
    <w:rsid w:val="000C64EB"/>
    <w:rsid w:val="000C6697"/>
    <w:rsid w:val="000C66AC"/>
    <w:rsid w:val="000C6A09"/>
    <w:rsid w:val="000C71AB"/>
    <w:rsid w:val="000C7AAF"/>
    <w:rsid w:val="000C7CA4"/>
    <w:rsid w:val="000C7D48"/>
    <w:rsid w:val="000C7E33"/>
    <w:rsid w:val="000C7F0A"/>
    <w:rsid w:val="000D062D"/>
    <w:rsid w:val="000D09D5"/>
    <w:rsid w:val="000D12DE"/>
    <w:rsid w:val="000D1532"/>
    <w:rsid w:val="000D1D0D"/>
    <w:rsid w:val="000D250C"/>
    <w:rsid w:val="000D2623"/>
    <w:rsid w:val="000D3216"/>
    <w:rsid w:val="000D3944"/>
    <w:rsid w:val="000D3D8E"/>
    <w:rsid w:val="000D4063"/>
    <w:rsid w:val="000D41C3"/>
    <w:rsid w:val="000D5062"/>
    <w:rsid w:val="000D65F9"/>
    <w:rsid w:val="000D6777"/>
    <w:rsid w:val="000D69FB"/>
    <w:rsid w:val="000D6B63"/>
    <w:rsid w:val="000D7338"/>
    <w:rsid w:val="000D7401"/>
    <w:rsid w:val="000D7BD4"/>
    <w:rsid w:val="000E002D"/>
    <w:rsid w:val="000E00D5"/>
    <w:rsid w:val="000E01C1"/>
    <w:rsid w:val="000E0762"/>
    <w:rsid w:val="000E0818"/>
    <w:rsid w:val="000E0CE7"/>
    <w:rsid w:val="000E0F7C"/>
    <w:rsid w:val="000E17DA"/>
    <w:rsid w:val="000E1B40"/>
    <w:rsid w:val="000E1BE6"/>
    <w:rsid w:val="000E1D68"/>
    <w:rsid w:val="000E2080"/>
    <w:rsid w:val="000E2628"/>
    <w:rsid w:val="000E3494"/>
    <w:rsid w:val="000E355D"/>
    <w:rsid w:val="000E3597"/>
    <w:rsid w:val="000E3C5A"/>
    <w:rsid w:val="000E4478"/>
    <w:rsid w:val="000E48FC"/>
    <w:rsid w:val="000E4A3B"/>
    <w:rsid w:val="000E4D38"/>
    <w:rsid w:val="000E50D5"/>
    <w:rsid w:val="000E5245"/>
    <w:rsid w:val="000E5BB7"/>
    <w:rsid w:val="000E702C"/>
    <w:rsid w:val="000E7030"/>
    <w:rsid w:val="000E721F"/>
    <w:rsid w:val="000E7468"/>
    <w:rsid w:val="000E7FD0"/>
    <w:rsid w:val="000F01E9"/>
    <w:rsid w:val="000F0390"/>
    <w:rsid w:val="000F0925"/>
    <w:rsid w:val="000F2406"/>
    <w:rsid w:val="000F261D"/>
    <w:rsid w:val="000F3218"/>
    <w:rsid w:val="000F3425"/>
    <w:rsid w:val="000F3A11"/>
    <w:rsid w:val="000F4008"/>
    <w:rsid w:val="000F48B3"/>
    <w:rsid w:val="000F4BC1"/>
    <w:rsid w:val="000F6743"/>
    <w:rsid w:val="000F741A"/>
    <w:rsid w:val="000F7AD9"/>
    <w:rsid w:val="000F7C8F"/>
    <w:rsid w:val="000F7C9A"/>
    <w:rsid w:val="000F7E32"/>
    <w:rsid w:val="00100625"/>
    <w:rsid w:val="00100E3E"/>
    <w:rsid w:val="00101805"/>
    <w:rsid w:val="00101B55"/>
    <w:rsid w:val="00101C9B"/>
    <w:rsid w:val="0010220E"/>
    <w:rsid w:val="001026EA"/>
    <w:rsid w:val="00102B6D"/>
    <w:rsid w:val="00103031"/>
    <w:rsid w:val="00103629"/>
    <w:rsid w:val="00103A15"/>
    <w:rsid w:val="0010466E"/>
    <w:rsid w:val="00104845"/>
    <w:rsid w:val="0010586D"/>
    <w:rsid w:val="001059E9"/>
    <w:rsid w:val="00106247"/>
    <w:rsid w:val="00106D8F"/>
    <w:rsid w:val="00106EC1"/>
    <w:rsid w:val="001077FA"/>
    <w:rsid w:val="00107B44"/>
    <w:rsid w:val="00110749"/>
    <w:rsid w:val="0011181B"/>
    <w:rsid w:val="00111B17"/>
    <w:rsid w:val="00112EFA"/>
    <w:rsid w:val="0011345E"/>
    <w:rsid w:val="0011419A"/>
    <w:rsid w:val="001150BD"/>
    <w:rsid w:val="001150D9"/>
    <w:rsid w:val="001152A6"/>
    <w:rsid w:val="00115B0E"/>
    <w:rsid w:val="00116778"/>
    <w:rsid w:val="00117512"/>
    <w:rsid w:val="00117C1A"/>
    <w:rsid w:val="00117F87"/>
    <w:rsid w:val="00120452"/>
    <w:rsid w:val="00120684"/>
    <w:rsid w:val="001214D9"/>
    <w:rsid w:val="00121E9F"/>
    <w:rsid w:val="0012214B"/>
    <w:rsid w:val="0012289E"/>
    <w:rsid w:val="00122B27"/>
    <w:rsid w:val="001250BD"/>
    <w:rsid w:val="0012579B"/>
    <w:rsid w:val="00125B5D"/>
    <w:rsid w:val="00125DFD"/>
    <w:rsid w:val="0012630E"/>
    <w:rsid w:val="0012657D"/>
    <w:rsid w:val="00126625"/>
    <w:rsid w:val="00126667"/>
    <w:rsid w:val="00127150"/>
    <w:rsid w:val="001272EF"/>
    <w:rsid w:val="00130488"/>
    <w:rsid w:val="00130586"/>
    <w:rsid w:val="0013062F"/>
    <w:rsid w:val="001309C4"/>
    <w:rsid w:val="00130F02"/>
    <w:rsid w:val="0013131B"/>
    <w:rsid w:val="00131557"/>
    <w:rsid w:val="00131BA1"/>
    <w:rsid w:val="00131F32"/>
    <w:rsid w:val="00132339"/>
    <w:rsid w:val="0013257B"/>
    <w:rsid w:val="00132ED4"/>
    <w:rsid w:val="0013416F"/>
    <w:rsid w:val="00134A8F"/>
    <w:rsid w:val="00135017"/>
    <w:rsid w:val="0013515B"/>
    <w:rsid w:val="001351DE"/>
    <w:rsid w:val="001359C0"/>
    <w:rsid w:val="00135D9A"/>
    <w:rsid w:val="0013614C"/>
    <w:rsid w:val="001368E9"/>
    <w:rsid w:val="00136CB4"/>
    <w:rsid w:val="001377FD"/>
    <w:rsid w:val="00137B4F"/>
    <w:rsid w:val="001401D6"/>
    <w:rsid w:val="001402C8"/>
    <w:rsid w:val="001403C7"/>
    <w:rsid w:val="0014097E"/>
    <w:rsid w:val="001413C1"/>
    <w:rsid w:val="00141492"/>
    <w:rsid w:val="00142054"/>
    <w:rsid w:val="00142187"/>
    <w:rsid w:val="00142546"/>
    <w:rsid w:val="00142822"/>
    <w:rsid w:val="00143582"/>
    <w:rsid w:val="00143ECD"/>
    <w:rsid w:val="001450CB"/>
    <w:rsid w:val="00146A85"/>
    <w:rsid w:val="00146DE0"/>
    <w:rsid w:val="0014752F"/>
    <w:rsid w:val="00150034"/>
    <w:rsid w:val="001505BA"/>
    <w:rsid w:val="001506CF"/>
    <w:rsid w:val="00150818"/>
    <w:rsid w:val="0015082C"/>
    <w:rsid w:val="00150DAE"/>
    <w:rsid w:val="00150E18"/>
    <w:rsid w:val="001511F7"/>
    <w:rsid w:val="0015120D"/>
    <w:rsid w:val="00152B4C"/>
    <w:rsid w:val="00152D4A"/>
    <w:rsid w:val="001537D9"/>
    <w:rsid w:val="00154D44"/>
    <w:rsid w:val="00154E3A"/>
    <w:rsid w:val="0015500A"/>
    <w:rsid w:val="0015549E"/>
    <w:rsid w:val="00155A57"/>
    <w:rsid w:val="00155B9D"/>
    <w:rsid w:val="00155BED"/>
    <w:rsid w:val="00156A1F"/>
    <w:rsid w:val="00156BC3"/>
    <w:rsid w:val="001571C5"/>
    <w:rsid w:val="00157ECF"/>
    <w:rsid w:val="001601EE"/>
    <w:rsid w:val="001606B3"/>
    <w:rsid w:val="0016079B"/>
    <w:rsid w:val="0016099C"/>
    <w:rsid w:val="00162465"/>
    <w:rsid w:val="00162A84"/>
    <w:rsid w:val="00162E94"/>
    <w:rsid w:val="00163974"/>
    <w:rsid w:val="00163B91"/>
    <w:rsid w:val="00163B9A"/>
    <w:rsid w:val="00163C26"/>
    <w:rsid w:val="001640E9"/>
    <w:rsid w:val="0016415C"/>
    <w:rsid w:val="0016422A"/>
    <w:rsid w:val="001643E0"/>
    <w:rsid w:val="00164A2E"/>
    <w:rsid w:val="00164DB1"/>
    <w:rsid w:val="00165512"/>
    <w:rsid w:val="00165D8F"/>
    <w:rsid w:val="001660C5"/>
    <w:rsid w:val="00167DEC"/>
    <w:rsid w:val="00170071"/>
    <w:rsid w:val="00170BF1"/>
    <w:rsid w:val="00171113"/>
    <w:rsid w:val="00171240"/>
    <w:rsid w:val="0017142A"/>
    <w:rsid w:val="001718E0"/>
    <w:rsid w:val="00171C1A"/>
    <w:rsid w:val="00172892"/>
    <w:rsid w:val="00172B8D"/>
    <w:rsid w:val="00173582"/>
    <w:rsid w:val="001739BB"/>
    <w:rsid w:val="00174372"/>
    <w:rsid w:val="0017556F"/>
    <w:rsid w:val="00175BF9"/>
    <w:rsid w:val="00175E3F"/>
    <w:rsid w:val="001760D0"/>
    <w:rsid w:val="00176208"/>
    <w:rsid w:val="00176BE5"/>
    <w:rsid w:val="00177CFA"/>
    <w:rsid w:val="00180109"/>
    <w:rsid w:val="00180A7B"/>
    <w:rsid w:val="00182266"/>
    <w:rsid w:val="00182589"/>
    <w:rsid w:val="00182743"/>
    <w:rsid w:val="001829CF"/>
    <w:rsid w:val="00182E6D"/>
    <w:rsid w:val="0018302F"/>
    <w:rsid w:val="00183758"/>
    <w:rsid w:val="00183CA8"/>
    <w:rsid w:val="00183CE8"/>
    <w:rsid w:val="00184D63"/>
    <w:rsid w:val="00186319"/>
    <w:rsid w:val="00186384"/>
    <w:rsid w:val="00186BD7"/>
    <w:rsid w:val="00186DB4"/>
    <w:rsid w:val="00186E5A"/>
    <w:rsid w:val="001877D1"/>
    <w:rsid w:val="00187966"/>
    <w:rsid w:val="0019074D"/>
    <w:rsid w:val="001907A7"/>
    <w:rsid w:val="00190DAA"/>
    <w:rsid w:val="00190ECD"/>
    <w:rsid w:val="00191008"/>
    <w:rsid w:val="0019152E"/>
    <w:rsid w:val="001918EB"/>
    <w:rsid w:val="001921C1"/>
    <w:rsid w:val="0019241D"/>
    <w:rsid w:val="00192463"/>
    <w:rsid w:val="00192BC5"/>
    <w:rsid w:val="0019354F"/>
    <w:rsid w:val="00193972"/>
    <w:rsid w:val="00193BEA"/>
    <w:rsid w:val="00193CCB"/>
    <w:rsid w:val="00193D4D"/>
    <w:rsid w:val="00193E56"/>
    <w:rsid w:val="0019416C"/>
    <w:rsid w:val="001945D8"/>
    <w:rsid w:val="00194D27"/>
    <w:rsid w:val="00195000"/>
    <w:rsid w:val="001955A4"/>
    <w:rsid w:val="001959D9"/>
    <w:rsid w:val="00195A22"/>
    <w:rsid w:val="00195B9E"/>
    <w:rsid w:val="001A0042"/>
    <w:rsid w:val="001A0E75"/>
    <w:rsid w:val="001A13B6"/>
    <w:rsid w:val="001A1530"/>
    <w:rsid w:val="001A253B"/>
    <w:rsid w:val="001A3068"/>
    <w:rsid w:val="001A3398"/>
    <w:rsid w:val="001A3644"/>
    <w:rsid w:val="001A498E"/>
    <w:rsid w:val="001A5A01"/>
    <w:rsid w:val="001A6049"/>
    <w:rsid w:val="001A7083"/>
    <w:rsid w:val="001A79AC"/>
    <w:rsid w:val="001B0313"/>
    <w:rsid w:val="001B045F"/>
    <w:rsid w:val="001B0C08"/>
    <w:rsid w:val="001B0D78"/>
    <w:rsid w:val="001B0F86"/>
    <w:rsid w:val="001B2273"/>
    <w:rsid w:val="001B33A9"/>
    <w:rsid w:val="001B392D"/>
    <w:rsid w:val="001B3BFD"/>
    <w:rsid w:val="001B470A"/>
    <w:rsid w:val="001B4DF5"/>
    <w:rsid w:val="001B566C"/>
    <w:rsid w:val="001B569A"/>
    <w:rsid w:val="001B59CA"/>
    <w:rsid w:val="001B5CA0"/>
    <w:rsid w:val="001B5E84"/>
    <w:rsid w:val="001B6140"/>
    <w:rsid w:val="001B6199"/>
    <w:rsid w:val="001B668C"/>
    <w:rsid w:val="001B6D0F"/>
    <w:rsid w:val="001B6F88"/>
    <w:rsid w:val="001B7DBF"/>
    <w:rsid w:val="001B7E8F"/>
    <w:rsid w:val="001C058F"/>
    <w:rsid w:val="001C0799"/>
    <w:rsid w:val="001C0BFB"/>
    <w:rsid w:val="001C0F18"/>
    <w:rsid w:val="001C24EE"/>
    <w:rsid w:val="001C3A5A"/>
    <w:rsid w:val="001C4474"/>
    <w:rsid w:val="001C45A6"/>
    <w:rsid w:val="001C470F"/>
    <w:rsid w:val="001C47CE"/>
    <w:rsid w:val="001C4BDA"/>
    <w:rsid w:val="001C4E0F"/>
    <w:rsid w:val="001C509B"/>
    <w:rsid w:val="001C59BF"/>
    <w:rsid w:val="001C5F7C"/>
    <w:rsid w:val="001C61BE"/>
    <w:rsid w:val="001C640D"/>
    <w:rsid w:val="001C6F4E"/>
    <w:rsid w:val="001C761C"/>
    <w:rsid w:val="001C79DF"/>
    <w:rsid w:val="001C7F23"/>
    <w:rsid w:val="001C7FA6"/>
    <w:rsid w:val="001D011C"/>
    <w:rsid w:val="001D0C83"/>
    <w:rsid w:val="001D12FB"/>
    <w:rsid w:val="001D1314"/>
    <w:rsid w:val="001D1B9B"/>
    <w:rsid w:val="001D21BC"/>
    <w:rsid w:val="001D2779"/>
    <w:rsid w:val="001D3475"/>
    <w:rsid w:val="001D3F2E"/>
    <w:rsid w:val="001D40C4"/>
    <w:rsid w:val="001D432E"/>
    <w:rsid w:val="001D4B36"/>
    <w:rsid w:val="001D4DCD"/>
    <w:rsid w:val="001D5208"/>
    <w:rsid w:val="001D5741"/>
    <w:rsid w:val="001D5FD1"/>
    <w:rsid w:val="001D63FB"/>
    <w:rsid w:val="001D680E"/>
    <w:rsid w:val="001D6963"/>
    <w:rsid w:val="001D6D2C"/>
    <w:rsid w:val="001D7E27"/>
    <w:rsid w:val="001E055A"/>
    <w:rsid w:val="001E0A78"/>
    <w:rsid w:val="001E14CD"/>
    <w:rsid w:val="001E15A2"/>
    <w:rsid w:val="001E1CF9"/>
    <w:rsid w:val="001E1D24"/>
    <w:rsid w:val="001E1D83"/>
    <w:rsid w:val="001E20BB"/>
    <w:rsid w:val="001E2541"/>
    <w:rsid w:val="001E2A3D"/>
    <w:rsid w:val="001E2AD5"/>
    <w:rsid w:val="001E2C94"/>
    <w:rsid w:val="001E314E"/>
    <w:rsid w:val="001E348F"/>
    <w:rsid w:val="001E34A1"/>
    <w:rsid w:val="001E3777"/>
    <w:rsid w:val="001E3B8A"/>
    <w:rsid w:val="001E4103"/>
    <w:rsid w:val="001E4526"/>
    <w:rsid w:val="001E4A4B"/>
    <w:rsid w:val="001E502A"/>
    <w:rsid w:val="001E5CD0"/>
    <w:rsid w:val="001E6F93"/>
    <w:rsid w:val="001E7194"/>
    <w:rsid w:val="001E77A9"/>
    <w:rsid w:val="001E7A91"/>
    <w:rsid w:val="001F05E9"/>
    <w:rsid w:val="001F0C06"/>
    <w:rsid w:val="001F1203"/>
    <w:rsid w:val="001F12A4"/>
    <w:rsid w:val="001F174F"/>
    <w:rsid w:val="001F1958"/>
    <w:rsid w:val="001F1B88"/>
    <w:rsid w:val="001F236B"/>
    <w:rsid w:val="001F2460"/>
    <w:rsid w:val="001F292C"/>
    <w:rsid w:val="001F2DF7"/>
    <w:rsid w:val="001F34A9"/>
    <w:rsid w:val="001F34CE"/>
    <w:rsid w:val="001F3C7A"/>
    <w:rsid w:val="001F3F61"/>
    <w:rsid w:val="001F4233"/>
    <w:rsid w:val="001F47EA"/>
    <w:rsid w:val="001F4BEE"/>
    <w:rsid w:val="001F4E4B"/>
    <w:rsid w:val="001F5BA1"/>
    <w:rsid w:val="001F5D69"/>
    <w:rsid w:val="001F5E8C"/>
    <w:rsid w:val="001F5E93"/>
    <w:rsid w:val="001F617A"/>
    <w:rsid w:val="001F64DC"/>
    <w:rsid w:val="001F71C1"/>
    <w:rsid w:val="001F7B57"/>
    <w:rsid w:val="002004BC"/>
    <w:rsid w:val="00200906"/>
    <w:rsid w:val="00200D09"/>
    <w:rsid w:val="0020106D"/>
    <w:rsid w:val="00201448"/>
    <w:rsid w:val="002019D0"/>
    <w:rsid w:val="00201B9D"/>
    <w:rsid w:val="00201BF2"/>
    <w:rsid w:val="00202671"/>
    <w:rsid w:val="002027F7"/>
    <w:rsid w:val="00202C38"/>
    <w:rsid w:val="00202F3E"/>
    <w:rsid w:val="00202FF5"/>
    <w:rsid w:val="00203750"/>
    <w:rsid w:val="00203E71"/>
    <w:rsid w:val="00204619"/>
    <w:rsid w:val="00204861"/>
    <w:rsid w:val="00204CB3"/>
    <w:rsid w:val="00204DD0"/>
    <w:rsid w:val="00205110"/>
    <w:rsid w:val="00205184"/>
    <w:rsid w:val="00205900"/>
    <w:rsid w:val="002059FA"/>
    <w:rsid w:val="0020609B"/>
    <w:rsid w:val="0020616C"/>
    <w:rsid w:val="002063BB"/>
    <w:rsid w:val="0020694B"/>
    <w:rsid w:val="00207480"/>
    <w:rsid w:val="00207C05"/>
    <w:rsid w:val="00207DEC"/>
    <w:rsid w:val="00207F83"/>
    <w:rsid w:val="00207F94"/>
    <w:rsid w:val="00210BCD"/>
    <w:rsid w:val="00210DE9"/>
    <w:rsid w:val="002114F4"/>
    <w:rsid w:val="002117DB"/>
    <w:rsid w:val="002122D0"/>
    <w:rsid w:val="002127EA"/>
    <w:rsid w:val="00212AB1"/>
    <w:rsid w:val="00212BE1"/>
    <w:rsid w:val="00213068"/>
    <w:rsid w:val="00213857"/>
    <w:rsid w:val="00213F0E"/>
    <w:rsid w:val="00213F49"/>
    <w:rsid w:val="00214114"/>
    <w:rsid w:val="002141F3"/>
    <w:rsid w:val="002149A6"/>
    <w:rsid w:val="00214E39"/>
    <w:rsid w:val="002150DD"/>
    <w:rsid w:val="00215468"/>
    <w:rsid w:val="002159CE"/>
    <w:rsid w:val="002160A9"/>
    <w:rsid w:val="002163F0"/>
    <w:rsid w:val="002165CA"/>
    <w:rsid w:val="00217660"/>
    <w:rsid w:val="002177E0"/>
    <w:rsid w:val="00217C82"/>
    <w:rsid w:val="00217FF0"/>
    <w:rsid w:val="002202AD"/>
    <w:rsid w:val="00220305"/>
    <w:rsid w:val="0022079A"/>
    <w:rsid w:val="002209BD"/>
    <w:rsid w:val="00220D07"/>
    <w:rsid w:val="00221096"/>
    <w:rsid w:val="0022124E"/>
    <w:rsid w:val="002216DE"/>
    <w:rsid w:val="002227FE"/>
    <w:rsid w:val="002229A1"/>
    <w:rsid w:val="00222D64"/>
    <w:rsid w:val="002230A8"/>
    <w:rsid w:val="00223130"/>
    <w:rsid w:val="002235B3"/>
    <w:rsid w:val="002238FC"/>
    <w:rsid w:val="00223E0D"/>
    <w:rsid w:val="00223FF8"/>
    <w:rsid w:val="0022461E"/>
    <w:rsid w:val="002248C5"/>
    <w:rsid w:val="0022566F"/>
    <w:rsid w:val="00225B74"/>
    <w:rsid w:val="002261ED"/>
    <w:rsid w:val="0022657E"/>
    <w:rsid w:val="00227038"/>
    <w:rsid w:val="00227B86"/>
    <w:rsid w:val="00227DCF"/>
    <w:rsid w:val="00230A5B"/>
    <w:rsid w:val="00230B81"/>
    <w:rsid w:val="002316AA"/>
    <w:rsid w:val="00231E5F"/>
    <w:rsid w:val="002323A4"/>
    <w:rsid w:val="002325B4"/>
    <w:rsid w:val="00233025"/>
    <w:rsid w:val="00233168"/>
    <w:rsid w:val="0023337E"/>
    <w:rsid w:val="00233573"/>
    <w:rsid w:val="00233E5B"/>
    <w:rsid w:val="00234D13"/>
    <w:rsid w:val="00234F3A"/>
    <w:rsid w:val="00235C6D"/>
    <w:rsid w:val="00235E2C"/>
    <w:rsid w:val="00237217"/>
    <w:rsid w:val="0023731A"/>
    <w:rsid w:val="0023731D"/>
    <w:rsid w:val="00237701"/>
    <w:rsid w:val="00237F59"/>
    <w:rsid w:val="00237FC3"/>
    <w:rsid w:val="002404A2"/>
    <w:rsid w:val="00240D60"/>
    <w:rsid w:val="00240D69"/>
    <w:rsid w:val="00240F44"/>
    <w:rsid w:val="00240FC1"/>
    <w:rsid w:val="00243C9B"/>
    <w:rsid w:val="00243E69"/>
    <w:rsid w:val="00244D91"/>
    <w:rsid w:val="00245B05"/>
    <w:rsid w:val="00246A01"/>
    <w:rsid w:val="00246DAB"/>
    <w:rsid w:val="0024708E"/>
    <w:rsid w:val="002476C7"/>
    <w:rsid w:val="0024783C"/>
    <w:rsid w:val="00247E3B"/>
    <w:rsid w:val="00250DDD"/>
    <w:rsid w:val="00250EA7"/>
    <w:rsid w:val="00251376"/>
    <w:rsid w:val="002513BC"/>
    <w:rsid w:val="00252A38"/>
    <w:rsid w:val="002530E1"/>
    <w:rsid w:val="00253396"/>
    <w:rsid w:val="00253536"/>
    <w:rsid w:val="0025392F"/>
    <w:rsid w:val="00253A50"/>
    <w:rsid w:val="00254953"/>
    <w:rsid w:val="00254CCF"/>
    <w:rsid w:val="00254DE9"/>
    <w:rsid w:val="0025553E"/>
    <w:rsid w:val="00256AFA"/>
    <w:rsid w:val="00256FCD"/>
    <w:rsid w:val="00257097"/>
    <w:rsid w:val="00257984"/>
    <w:rsid w:val="0026030D"/>
    <w:rsid w:val="00260BB4"/>
    <w:rsid w:val="00260D2A"/>
    <w:rsid w:val="00261728"/>
    <w:rsid w:val="00261861"/>
    <w:rsid w:val="00263172"/>
    <w:rsid w:val="00263367"/>
    <w:rsid w:val="002636F5"/>
    <w:rsid w:val="002641E9"/>
    <w:rsid w:val="002641F2"/>
    <w:rsid w:val="00264554"/>
    <w:rsid w:val="00264CF8"/>
    <w:rsid w:val="00264DDD"/>
    <w:rsid w:val="00265C10"/>
    <w:rsid w:val="002662C6"/>
    <w:rsid w:val="0026630E"/>
    <w:rsid w:val="002663B7"/>
    <w:rsid w:val="00266685"/>
    <w:rsid w:val="002668AA"/>
    <w:rsid w:val="002669DE"/>
    <w:rsid w:val="00266AFE"/>
    <w:rsid w:val="00266CBE"/>
    <w:rsid w:val="00266F5C"/>
    <w:rsid w:val="00267DD4"/>
    <w:rsid w:val="00267EBB"/>
    <w:rsid w:val="00270127"/>
    <w:rsid w:val="002704E3"/>
    <w:rsid w:val="00271547"/>
    <w:rsid w:val="00271726"/>
    <w:rsid w:val="00271C84"/>
    <w:rsid w:val="00271E05"/>
    <w:rsid w:val="00271FA0"/>
    <w:rsid w:val="00272531"/>
    <w:rsid w:val="002729FE"/>
    <w:rsid w:val="00273B6B"/>
    <w:rsid w:val="002755D9"/>
    <w:rsid w:val="002756F1"/>
    <w:rsid w:val="00275AFC"/>
    <w:rsid w:val="00275B1E"/>
    <w:rsid w:val="00276444"/>
    <w:rsid w:val="002764BC"/>
    <w:rsid w:val="0027650E"/>
    <w:rsid w:val="00276E04"/>
    <w:rsid w:val="00277277"/>
    <w:rsid w:val="00277C68"/>
    <w:rsid w:val="00277F55"/>
    <w:rsid w:val="00281E27"/>
    <w:rsid w:val="00281F4C"/>
    <w:rsid w:val="00281F6C"/>
    <w:rsid w:val="00282F99"/>
    <w:rsid w:val="002832DA"/>
    <w:rsid w:val="002833E5"/>
    <w:rsid w:val="0028454F"/>
    <w:rsid w:val="00285B12"/>
    <w:rsid w:val="002860E5"/>
    <w:rsid w:val="002866FF"/>
    <w:rsid w:val="00286A79"/>
    <w:rsid w:val="00286B34"/>
    <w:rsid w:val="00286C3D"/>
    <w:rsid w:val="00286C4D"/>
    <w:rsid w:val="00286FF5"/>
    <w:rsid w:val="002878B7"/>
    <w:rsid w:val="00287CE6"/>
    <w:rsid w:val="00287D08"/>
    <w:rsid w:val="00287D4B"/>
    <w:rsid w:val="00290553"/>
    <w:rsid w:val="00290A52"/>
    <w:rsid w:val="00290CB3"/>
    <w:rsid w:val="00290EC6"/>
    <w:rsid w:val="00290F08"/>
    <w:rsid w:val="00291076"/>
    <w:rsid w:val="002911FA"/>
    <w:rsid w:val="002925D6"/>
    <w:rsid w:val="0029272E"/>
    <w:rsid w:val="00292E8E"/>
    <w:rsid w:val="0029343C"/>
    <w:rsid w:val="00294864"/>
    <w:rsid w:val="002949A1"/>
    <w:rsid w:val="002950D4"/>
    <w:rsid w:val="00295215"/>
    <w:rsid w:val="002953D9"/>
    <w:rsid w:val="00295560"/>
    <w:rsid w:val="00295738"/>
    <w:rsid w:val="002957A2"/>
    <w:rsid w:val="002961B8"/>
    <w:rsid w:val="00296470"/>
    <w:rsid w:val="002969E6"/>
    <w:rsid w:val="0029722A"/>
    <w:rsid w:val="002A00AB"/>
    <w:rsid w:val="002A094C"/>
    <w:rsid w:val="002A0D27"/>
    <w:rsid w:val="002A1CAD"/>
    <w:rsid w:val="002A20FD"/>
    <w:rsid w:val="002A232A"/>
    <w:rsid w:val="002A26BC"/>
    <w:rsid w:val="002A3553"/>
    <w:rsid w:val="002A3836"/>
    <w:rsid w:val="002A43C7"/>
    <w:rsid w:val="002A4445"/>
    <w:rsid w:val="002A4863"/>
    <w:rsid w:val="002A56CC"/>
    <w:rsid w:val="002A5A8F"/>
    <w:rsid w:val="002A5CD3"/>
    <w:rsid w:val="002A6142"/>
    <w:rsid w:val="002A621F"/>
    <w:rsid w:val="002A7126"/>
    <w:rsid w:val="002A74BA"/>
    <w:rsid w:val="002A75D1"/>
    <w:rsid w:val="002A7A58"/>
    <w:rsid w:val="002A7D42"/>
    <w:rsid w:val="002A7FCD"/>
    <w:rsid w:val="002B004C"/>
    <w:rsid w:val="002B0E98"/>
    <w:rsid w:val="002B1BEC"/>
    <w:rsid w:val="002B1E7C"/>
    <w:rsid w:val="002B27C9"/>
    <w:rsid w:val="002B2941"/>
    <w:rsid w:val="002B2AE4"/>
    <w:rsid w:val="002B2BE2"/>
    <w:rsid w:val="002B4A19"/>
    <w:rsid w:val="002B5CAA"/>
    <w:rsid w:val="002B5D8B"/>
    <w:rsid w:val="002B6037"/>
    <w:rsid w:val="002B6834"/>
    <w:rsid w:val="002B6F38"/>
    <w:rsid w:val="002B7C12"/>
    <w:rsid w:val="002C001F"/>
    <w:rsid w:val="002C02AA"/>
    <w:rsid w:val="002C10E2"/>
    <w:rsid w:val="002C122D"/>
    <w:rsid w:val="002C1722"/>
    <w:rsid w:val="002C2D44"/>
    <w:rsid w:val="002C3B55"/>
    <w:rsid w:val="002C3D22"/>
    <w:rsid w:val="002C4086"/>
    <w:rsid w:val="002C410F"/>
    <w:rsid w:val="002C4E8A"/>
    <w:rsid w:val="002C559C"/>
    <w:rsid w:val="002C5A91"/>
    <w:rsid w:val="002C6E87"/>
    <w:rsid w:val="002C6FBE"/>
    <w:rsid w:val="002C742D"/>
    <w:rsid w:val="002C7E72"/>
    <w:rsid w:val="002D0570"/>
    <w:rsid w:val="002D0BC6"/>
    <w:rsid w:val="002D1157"/>
    <w:rsid w:val="002D1498"/>
    <w:rsid w:val="002D1786"/>
    <w:rsid w:val="002D1851"/>
    <w:rsid w:val="002D1C4E"/>
    <w:rsid w:val="002D1C89"/>
    <w:rsid w:val="002D23FF"/>
    <w:rsid w:val="002D2A09"/>
    <w:rsid w:val="002D329A"/>
    <w:rsid w:val="002D3A7A"/>
    <w:rsid w:val="002D3D4D"/>
    <w:rsid w:val="002D41A2"/>
    <w:rsid w:val="002D6886"/>
    <w:rsid w:val="002D70CF"/>
    <w:rsid w:val="002D7327"/>
    <w:rsid w:val="002D7A83"/>
    <w:rsid w:val="002E00EB"/>
    <w:rsid w:val="002E0134"/>
    <w:rsid w:val="002E0578"/>
    <w:rsid w:val="002E0950"/>
    <w:rsid w:val="002E18BB"/>
    <w:rsid w:val="002E18E8"/>
    <w:rsid w:val="002E1E32"/>
    <w:rsid w:val="002E2656"/>
    <w:rsid w:val="002E297C"/>
    <w:rsid w:val="002E3134"/>
    <w:rsid w:val="002E3685"/>
    <w:rsid w:val="002E3AF1"/>
    <w:rsid w:val="002E3B16"/>
    <w:rsid w:val="002E44F5"/>
    <w:rsid w:val="002E5506"/>
    <w:rsid w:val="002E5C44"/>
    <w:rsid w:val="002E5C93"/>
    <w:rsid w:val="002E5E82"/>
    <w:rsid w:val="002E618A"/>
    <w:rsid w:val="002E61B0"/>
    <w:rsid w:val="002E7982"/>
    <w:rsid w:val="002E7CD6"/>
    <w:rsid w:val="002E7E35"/>
    <w:rsid w:val="002F03CE"/>
    <w:rsid w:val="002F0547"/>
    <w:rsid w:val="002F05F3"/>
    <w:rsid w:val="002F064E"/>
    <w:rsid w:val="002F0934"/>
    <w:rsid w:val="002F1662"/>
    <w:rsid w:val="002F1E0B"/>
    <w:rsid w:val="002F237B"/>
    <w:rsid w:val="002F2833"/>
    <w:rsid w:val="002F2985"/>
    <w:rsid w:val="002F3F9C"/>
    <w:rsid w:val="002F402A"/>
    <w:rsid w:val="002F40EC"/>
    <w:rsid w:val="002F443D"/>
    <w:rsid w:val="002F49AD"/>
    <w:rsid w:val="002F55B9"/>
    <w:rsid w:val="002F5B4A"/>
    <w:rsid w:val="002F6286"/>
    <w:rsid w:val="002F6289"/>
    <w:rsid w:val="002F67C7"/>
    <w:rsid w:val="002F764A"/>
    <w:rsid w:val="002F7985"/>
    <w:rsid w:val="002F79ED"/>
    <w:rsid w:val="002F7AE8"/>
    <w:rsid w:val="00300BF7"/>
    <w:rsid w:val="00300E48"/>
    <w:rsid w:val="0030173D"/>
    <w:rsid w:val="00301911"/>
    <w:rsid w:val="00301B2A"/>
    <w:rsid w:val="00301DE8"/>
    <w:rsid w:val="00301EEC"/>
    <w:rsid w:val="00302618"/>
    <w:rsid w:val="00302691"/>
    <w:rsid w:val="003028DC"/>
    <w:rsid w:val="003029D5"/>
    <w:rsid w:val="00302BB6"/>
    <w:rsid w:val="00303037"/>
    <w:rsid w:val="003031EA"/>
    <w:rsid w:val="0030391F"/>
    <w:rsid w:val="00303FE9"/>
    <w:rsid w:val="003040D1"/>
    <w:rsid w:val="0030420B"/>
    <w:rsid w:val="00304696"/>
    <w:rsid w:val="003059E2"/>
    <w:rsid w:val="00306925"/>
    <w:rsid w:val="00306E65"/>
    <w:rsid w:val="0030743A"/>
    <w:rsid w:val="003078B9"/>
    <w:rsid w:val="00307E1A"/>
    <w:rsid w:val="00307EDD"/>
    <w:rsid w:val="0031007E"/>
    <w:rsid w:val="00310510"/>
    <w:rsid w:val="00310676"/>
    <w:rsid w:val="00310D5A"/>
    <w:rsid w:val="00310DF9"/>
    <w:rsid w:val="00311364"/>
    <w:rsid w:val="0031160F"/>
    <w:rsid w:val="00311BD2"/>
    <w:rsid w:val="00312423"/>
    <w:rsid w:val="0031272E"/>
    <w:rsid w:val="00313593"/>
    <w:rsid w:val="003136DF"/>
    <w:rsid w:val="00313E64"/>
    <w:rsid w:val="0031476F"/>
    <w:rsid w:val="00314A43"/>
    <w:rsid w:val="00314CB2"/>
    <w:rsid w:val="00315143"/>
    <w:rsid w:val="003154C1"/>
    <w:rsid w:val="00315CA4"/>
    <w:rsid w:val="003167F2"/>
    <w:rsid w:val="00317725"/>
    <w:rsid w:val="00317B4E"/>
    <w:rsid w:val="003203FD"/>
    <w:rsid w:val="00321A75"/>
    <w:rsid w:val="00322C81"/>
    <w:rsid w:val="0032322C"/>
    <w:rsid w:val="00323728"/>
    <w:rsid w:val="00323808"/>
    <w:rsid w:val="00326168"/>
    <w:rsid w:val="00326E70"/>
    <w:rsid w:val="0032703F"/>
    <w:rsid w:val="003272D3"/>
    <w:rsid w:val="003279E0"/>
    <w:rsid w:val="00327B2C"/>
    <w:rsid w:val="003304A0"/>
    <w:rsid w:val="0033135E"/>
    <w:rsid w:val="003315F0"/>
    <w:rsid w:val="00331861"/>
    <w:rsid w:val="00331A8F"/>
    <w:rsid w:val="00331F71"/>
    <w:rsid w:val="00332684"/>
    <w:rsid w:val="00332D2A"/>
    <w:rsid w:val="00332F59"/>
    <w:rsid w:val="003335EE"/>
    <w:rsid w:val="00334B6E"/>
    <w:rsid w:val="003352BC"/>
    <w:rsid w:val="00335484"/>
    <w:rsid w:val="0033553B"/>
    <w:rsid w:val="003356AB"/>
    <w:rsid w:val="00335ABE"/>
    <w:rsid w:val="003365B0"/>
    <w:rsid w:val="00336880"/>
    <w:rsid w:val="00336D8E"/>
    <w:rsid w:val="003372BF"/>
    <w:rsid w:val="00337FD5"/>
    <w:rsid w:val="00341236"/>
    <w:rsid w:val="003416A3"/>
    <w:rsid w:val="00341AD5"/>
    <w:rsid w:val="003424B2"/>
    <w:rsid w:val="00342569"/>
    <w:rsid w:val="0034342C"/>
    <w:rsid w:val="0034373C"/>
    <w:rsid w:val="00343C29"/>
    <w:rsid w:val="00343DE4"/>
    <w:rsid w:val="00343E78"/>
    <w:rsid w:val="003441DC"/>
    <w:rsid w:val="003444CD"/>
    <w:rsid w:val="003450B0"/>
    <w:rsid w:val="003450D1"/>
    <w:rsid w:val="003453C4"/>
    <w:rsid w:val="00346145"/>
    <w:rsid w:val="0034617C"/>
    <w:rsid w:val="003465C3"/>
    <w:rsid w:val="003466DD"/>
    <w:rsid w:val="00347511"/>
    <w:rsid w:val="003502D9"/>
    <w:rsid w:val="00350914"/>
    <w:rsid w:val="0035095A"/>
    <w:rsid w:val="00351185"/>
    <w:rsid w:val="0035176C"/>
    <w:rsid w:val="003517CB"/>
    <w:rsid w:val="00351C99"/>
    <w:rsid w:val="00352560"/>
    <w:rsid w:val="00352697"/>
    <w:rsid w:val="00352A76"/>
    <w:rsid w:val="00353041"/>
    <w:rsid w:val="0035309C"/>
    <w:rsid w:val="00353645"/>
    <w:rsid w:val="003537F0"/>
    <w:rsid w:val="00353A2D"/>
    <w:rsid w:val="00353F47"/>
    <w:rsid w:val="0035445F"/>
    <w:rsid w:val="00354DD2"/>
    <w:rsid w:val="003552CE"/>
    <w:rsid w:val="003554DD"/>
    <w:rsid w:val="00355544"/>
    <w:rsid w:val="003556AA"/>
    <w:rsid w:val="00355CD8"/>
    <w:rsid w:val="00357121"/>
    <w:rsid w:val="00357499"/>
    <w:rsid w:val="00360DB2"/>
    <w:rsid w:val="0036180E"/>
    <w:rsid w:val="0036201E"/>
    <w:rsid w:val="00362C12"/>
    <w:rsid w:val="00362E5A"/>
    <w:rsid w:val="00362F40"/>
    <w:rsid w:val="00364210"/>
    <w:rsid w:val="00364830"/>
    <w:rsid w:val="00364CAC"/>
    <w:rsid w:val="003650CD"/>
    <w:rsid w:val="00365292"/>
    <w:rsid w:val="00365820"/>
    <w:rsid w:val="00366049"/>
    <w:rsid w:val="003666A1"/>
    <w:rsid w:val="00366813"/>
    <w:rsid w:val="003674BC"/>
    <w:rsid w:val="00367599"/>
    <w:rsid w:val="00367810"/>
    <w:rsid w:val="00367CA6"/>
    <w:rsid w:val="00367D35"/>
    <w:rsid w:val="00370367"/>
    <w:rsid w:val="00370C2A"/>
    <w:rsid w:val="00371223"/>
    <w:rsid w:val="00371B81"/>
    <w:rsid w:val="0037253C"/>
    <w:rsid w:val="00372993"/>
    <w:rsid w:val="00372AE2"/>
    <w:rsid w:val="00373682"/>
    <w:rsid w:val="00373C59"/>
    <w:rsid w:val="00374602"/>
    <w:rsid w:val="0037554F"/>
    <w:rsid w:val="0037593C"/>
    <w:rsid w:val="003766A9"/>
    <w:rsid w:val="00376C31"/>
    <w:rsid w:val="0037712C"/>
    <w:rsid w:val="003775A4"/>
    <w:rsid w:val="00377772"/>
    <w:rsid w:val="00377852"/>
    <w:rsid w:val="00377F13"/>
    <w:rsid w:val="00380123"/>
    <w:rsid w:val="003801EF"/>
    <w:rsid w:val="0038094C"/>
    <w:rsid w:val="003814DD"/>
    <w:rsid w:val="00382EFD"/>
    <w:rsid w:val="0038334C"/>
    <w:rsid w:val="00383571"/>
    <w:rsid w:val="00386475"/>
    <w:rsid w:val="003867E5"/>
    <w:rsid w:val="00386A43"/>
    <w:rsid w:val="00386FA3"/>
    <w:rsid w:val="003872E1"/>
    <w:rsid w:val="003879EF"/>
    <w:rsid w:val="0039084B"/>
    <w:rsid w:val="00390DB8"/>
    <w:rsid w:val="00391630"/>
    <w:rsid w:val="00391939"/>
    <w:rsid w:val="0039203E"/>
    <w:rsid w:val="003923F9"/>
    <w:rsid w:val="0039265F"/>
    <w:rsid w:val="00392BAC"/>
    <w:rsid w:val="00393141"/>
    <w:rsid w:val="0039347A"/>
    <w:rsid w:val="00393907"/>
    <w:rsid w:val="00393AC8"/>
    <w:rsid w:val="0039427D"/>
    <w:rsid w:val="00394493"/>
    <w:rsid w:val="00394D7A"/>
    <w:rsid w:val="00395D8B"/>
    <w:rsid w:val="00396501"/>
    <w:rsid w:val="0039655D"/>
    <w:rsid w:val="003965EE"/>
    <w:rsid w:val="00396EE5"/>
    <w:rsid w:val="0039708D"/>
    <w:rsid w:val="003977C4"/>
    <w:rsid w:val="003979D1"/>
    <w:rsid w:val="003A0797"/>
    <w:rsid w:val="003A0B85"/>
    <w:rsid w:val="003A0BAD"/>
    <w:rsid w:val="003A0BF7"/>
    <w:rsid w:val="003A0D4A"/>
    <w:rsid w:val="003A139B"/>
    <w:rsid w:val="003A19F4"/>
    <w:rsid w:val="003A2AC5"/>
    <w:rsid w:val="003A2D86"/>
    <w:rsid w:val="003A2E6F"/>
    <w:rsid w:val="003A32C8"/>
    <w:rsid w:val="003A3858"/>
    <w:rsid w:val="003A3AAF"/>
    <w:rsid w:val="003A3BF9"/>
    <w:rsid w:val="003A3EEB"/>
    <w:rsid w:val="003A419A"/>
    <w:rsid w:val="003A44A7"/>
    <w:rsid w:val="003A48A3"/>
    <w:rsid w:val="003A4AED"/>
    <w:rsid w:val="003A4D49"/>
    <w:rsid w:val="003A581E"/>
    <w:rsid w:val="003A6965"/>
    <w:rsid w:val="003A6BE5"/>
    <w:rsid w:val="003A73B9"/>
    <w:rsid w:val="003A7761"/>
    <w:rsid w:val="003A7993"/>
    <w:rsid w:val="003B035C"/>
    <w:rsid w:val="003B03E2"/>
    <w:rsid w:val="003B13C5"/>
    <w:rsid w:val="003B1625"/>
    <w:rsid w:val="003B17E5"/>
    <w:rsid w:val="003B1DFD"/>
    <w:rsid w:val="003B2739"/>
    <w:rsid w:val="003B28B5"/>
    <w:rsid w:val="003B2B61"/>
    <w:rsid w:val="003B38FC"/>
    <w:rsid w:val="003B4553"/>
    <w:rsid w:val="003B45EF"/>
    <w:rsid w:val="003B5605"/>
    <w:rsid w:val="003B5B43"/>
    <w:rsid w:val="003B6000"/>
    <w:rsid w:val="003B6041"/>
    <w:rsid w:val="003B6D3B"/>
    <w:rsid w:val="003B774B"/>
    <w:rsid w:val="003C0386"/>
    <w:rsid w:val="003C0764"/>
    <w:rsid w:val="003C08A0"/>
    <w:rsid w:val="003C08D5"/>
    <w:rsid w:val="003C118C"/>
    <w:rsid w:val="003C1D45"/>
    <w:rsid w:val="003C1E8A"/>
    <w:rsid w:val="003C2895"/>
    <w:rsid w:val="003C2AA2"/>
    <w:rsid w:val="003C3919"/>
    <w:rsid w:val="003C3C07"/>
    <w:rsid w:val="003C4150"/>
    <w:rsid w:val="003C466C"/>
    <w:rsid w:val="003C4EDE"/>
    <w:rsid w:val="003C5849"/>
    <w:rsid w:val="003C59F4"/>
    <w:rsid w:val="003C62AB"/>
    <w:rsid w:val="003C6E98"/>
    <w:rsid w:val="003D0040"/>
    <w:rsid w:val="003D0517"/>
    <w:rsid w:val="003D06B9"/>
    <w:rsid w:val="003D1FE3"/>
    <w:rsid w:val="003D339A"/>
    <w:rsid w:val="003D3BCF"/>
    <w:rsid w:val="003D411B"/>
    <w:rsid w:val="003D42D7"/>
    <w:rsid w:val="003D455A"/>
    <w:rsid w:val="003D506B"/>
    <w:rsid w:val="003D577C"/>
    <w:rsid w:val="003D58C3"/>
    <w:rsid w:val="003D59B8"/>
    <w:rsid w:val="003D60B3"/>
    <w:rsid w:val="003D6A02"/>
    <w:rsid w:val="003D7207"/>
    <w:rsid w:val="003D77E2"/>
    <w:rsid w:val="003D7A04"/>
    <w:rsid w:val="003E08F4"/>
    <w:rsid w:val="003E1575"/>
    <w:rsid w:val="003E15AB"/>
    <w:rsid w:val="003E16CB"/>
    <w:rsid w:val="003E1AFF"/>
    <w:rsid w:val="003E1D85"/>
    <w:rsid w:val="003E2B5D"/>
    <w:rsid w:val="003E32FA"/>
    <w:rsid w:val="003E37EF"/>
    <w:rsid w:val="003E3C72"/>
    <w:rsid w:val="003E3FB5"/>
    <w:rsid w:val="003E42F5"/>
    <w:rsid w:val="003E4568"/>
    <w:rsid w:val="003E4967"/>
    <w:rsid w:val="003E4C6F"/>
    <w:rsid w:val="003E4F13"/>
    <w:rsid w:val="003E64D9"/>
    <w:rsid w:val="003E7CEF"/>
    <w:rsid w:val="003E7D6F"/>
    <w:rsid w:val="003F0775"/>
    <w:rsid w:val="003F0C41"/>
    <w:rsid w:val="003F0E70"/>
    <w:rsid w:val="003F0FBE"/>
    <w:rsid w:val="003F1D02"/>
    <w:rsid w:val="003F28E2"/>
    <w:rsid w:val="003F29F1"/>
    <w:rsid w:val="003F2F4C"/>
    <w:rsid w:val="003F3228"/>
    <w:rsid w:val="003F3293"/>
    <w:rsid w:val="003F3493"/>
    <w:rsid w:val="003F387F"/>
    <w:rsid w:val="003F3CB2"/>
    <w:rsid w:val="003F46E9"/>
    <w:rsid w:val="003F4992"/>
    <w:rsid w:val="003F5544"/>
    <w:rsid w:val="003F575C"/>
    <w:rsid w:val="003F5C32"/>
    <w:rsid w:val="003F7001"/>
    <w:rsid w:val="003F77AD"/>
    <w:rsid w:val="004001F8"/>
    <w:rsid w:val="00400C35"/>
    <w:rsid w:val="004010EE"/>
    <w:rsid w:val="00401255"/>
    <w:rsid w:val="00401444"/>
    <w:rsid w:val="004016A8"/>
    <w:rsid w:val="0040212E"/>
    <w:rsid w:val="004026EB"/>
    <w:rsid w:val="0040284F"/>
    <w:rsid w:val="00403154"/>
    <w:rsid w:val="004036BE"/>
    <w:rsid w:val="004038B5"/>
    <w:rsid w:val="00403A03"/>
    <w:rsid w:val="00403ADA"/>
    <w:rsid w:val="00403EC9"/>
    <w:rsid w:val="004042E2"/>
    <w:rsid w:val="004048E9"/>
    <w:rsid w:val="00404DD0"/>
    <w:rsid w:val="004050DA"/>
    <w:rsid w:val="004058B1"/>
    <w:rsid w:val="00405C6B"/>
    <w:rsid w:val="00407214"/>
    <w:rsid w:val="00410A64"/>
    <w:rsid w:val="00411227"/>
    <w:rsid w:val="004112BE"/>
    <w:rsid w:val="00411C00"/>
    <w:rsid w:val="00411FCE"/>
    <w:rsid w:val="0041203D"/>
    <w:rsid w:val="00412207"/>
    <w:rsid w:val="004123D6"/>
    <w:rsid w:val="004126DC"/>
    <w:rsid w:val="00412949"/>
    <w:rsid w:val="00413479"/>
    <w:rsid w:val="004136B7"/>
    <w:rsid w:val="004139DA"/>
    <w:rsid w:val="00413B0E"/>
    <w:rsid w:val="00413DB5"/>
    <w:rsid w:val="00413FA2"/>
    <w:rsid w:val="00414952"/>
    <w:rsid w:val="004154AF"/>
    <w:rsid w:val="0041557B"/>
    <w:rsid w:val="004156F7"/>
    <w:rsid w:val="00415D09"/>
    <w:rsid w:val="00416558"/>
    <w:rsid w:val="00416B82"/>
    <w:rsid w:val="0041716E"/>
    <w:rsid w:val="0041759F"/>
    <w:rsid w:val="0041767C"/>
    <w:rsid w:val="00417B11"/>
    <w:rsid w:val="004202E4"/>
    <w:rsid w:val="004212E7"/>
    <w:rsid w:val="004212FE"/>
    <w:rsid w:val="0042147E"/>
    <w:rsid w:val="00422496"/>
    <w:rsid w:val="004229C3"/>
    <w:rsid w:val="004229D4"/>
    <w:rsid w:val="004229FF"/>
    <w:rsid w:val="00422F17"/>
    <w:rsid w:val="0042387B"/>
    <w:rsid w:val="00424500"/>
    <w:rsid w:val="004255CF"/>
    <w:rsid w:val="00425B4F"/>
    <w:rsid w:val="00425D1C"/>
    <w:rsid w:val="00426E96"/>
    <w:rsid w:val="00427487"/>
    <w:rsid w:val="00427547"/>
    <w:rsid w:val="00430679"/>
    <w:rsid w:val="00430ECA"/>
    <w:rsid w:val="00430F32"/>
    <w:rsid w:val="00431A50"/>
    <w:rsid w:val="00431A52"/>
    <w:rsid w:val="00431BE8"/>
    <w:rsid w:val="00431D40"/>
    <w:rsid w:val="004335FB"/>
    <w:rsid w:val="004336F4"/>
    <w:rsid w:val="0043384E"/>
    <w:rsid w:val="00433EB0"/>
    <w:rsid w:val="00433FDC"/>
    <w:rsid w:val="004340A8"/>
    <w:rsid w:val="00434430"/>
    <w:rsid w:val="00434B64"/>
    <w:rsid w:val="00434D70"/>
    <w:rsid w:val="00435029"/>
    <w:rsid w:val="004351AD"/>
    <w:rsid w:val="004351F3"/>
    <w:rsid w:val="004353E1"/>
    <w:rsid w:val="00435546"/>
    <w:rsid w:val="00435D49"/>
    <w:rsid w:val="0043613B"/>
    <w:rsid w:val="0043636B"/>
    <w:rsid w:val="0043736D"/>
    <w:rsid w:val="004400BF"/>
    <w:rsid w:val="0044030A"/>
    <w:rsid w:val="004405DC"/>
    <w:rsid w:val="00440B4F"/>
    <w:rsid w:val="004413C7"/>
    <w:rsid w:val="004417A8"/>
    <w:rsid w:val="00441C44"/>
    <w:rsid w:val="00441CDD"/>
    <w:rsid w:val="00442032"/>
    <w:rsid w:val="00442BBB"/>
    <w:rsid w:val="00442CEB"/>
    <w:rsid w:val="0044334B"/>
    <w:rsid w:val="00443C51"/>
    <w:rsid w:val="004442AF"/>
    <w:rsid w:val="00444D23"/>
    <w:rsid w:val="004454BB"/>
    <w:rsid w:val="00445670"/>
    <w:rsid w:val="00445F3D"/>
    <w:rsid w:val="00446402"/>
    <w:rsid w:val="00446C25"/>
    <w:rsid w:val="00450157"/>
    <w:rsid w:val="004507EF"/>
    <w:rsid w:val="00450AB3"/>
    <w:rsid w:val="00450CBF"/>
    <w:rsid w:val="00450D1B"/>
    <w:rsid w:val="00450E81"/>
    <w:rsid w:val="004511A0"/>
    <w:rsid w:val="00451377"/>
    <w:rsid w:val="004519A8"/>
    <w:rsid w:val="00451AD3"/>
    <w:rsid w:val="0045293F"/>
    <w:rsid w:val="004530BD"/>
    <w:rsid w:val="004530EE"/>
    <w:rsid w:val="004533F3"/>
    <w:rsid w:val="00454097"/>
    <w:rsid w:val="004550AC"/>
    <w:rsid w:val="0045534B"/>
    <w:rsid w:val="00455B97"/>
    <w:rsid w:val="0045611E"/>
    <w:rsid w:val="004572D3"/>
    <w:rsid w:val="004575EE"/>
    <w:rsid w:val="0045792A"/>
    <w:rsid w:val="00457A2F"/>
    <w:rsid w:val="00457B77"/>
    <w:rsid w:val="00460C47"/>
    <w:rsid w:val="00460E4F"/>
    <w:rsid w:val="00461628"/>
    <w:rsid w:val="004617C7"/>
    <w:rsid w:val="0046251F"/>
    <w:rsid w:val="0046298D"/>
    <w:rsid w:val="00462A66"/>
    <w:rsid w:val="00462C35"/>
    <w:rsid w:val="00463032"/>
    <w:rsid w:val="00463072"/>
    <w:rsid w:val="00463405"/>
    <w:rsid w:val="004636B4"/>
    <w:rsid w:val="00463AED"/>
    <w:rsid w:val="004641F7"/>
    <w:rsid w:val="00464232"/>
    <w:rsid w:val="004650EF"/>
    <w:rsid w:val="00465988"/>
    <w:rsid w:val="00465BA3"/>
    <w:rsid w:val="00465BCA"/>
    <w:rsid w:val="00466135"/>
    <w:rsid w:val="00466778"/>
    <w:rsid w:val="00466FE0"/>
    <w:rsid w:val="0046747C"/>
    <w:rsid w:val="0046781A"/>
    <w:rsid w:val="0047027F"/>
    <w:rsid w:val="00471168"/>
    <w:rsid w:val="0047177A"/>
    <w:rsid w:val="00471E14"/>
    <w:rsid w:val="00471E75"/>
    <w:rsid w:val="00472356"/>
    <w:rsid w:val="00472577"/>
    <w:rsid w:val="00472AD0"/>
    <w:rsid w:val="00472CEF"/>
    <w:rsid w:val="00472EC5"/>
    <w:rsid w:val="004734CB"/>
    <w:rsid w:val="00473AE9"/>
    <w:rsid w:val="0047453C"/>
    <w:rsid w:val="0047463F"/>
    <w:rsid w:val="00475011"/>
    <w:rsid w:val="00477362"/>
    <w:rsid w:val="0047759A"/>
    <w:rsid w:val="00477A0A"/>
    <w:rsid w:val="00477F1C"/>
    <w:rsid w:val="0048005F"/>
    <w:rsid w:val="00480844"/>
    <w:rsid w:val="00481504"/>
    <w:rsid w:val="004815DB"/>
    <w:rsid w:val="004819AC"/>
    <w:rsid w:val="004819FB"/>
    <w:rsid w:val="00482016"/>
    <w:rsid w:val="00482943"/>
    <w:rsid w:val="0048313B"/>
    <w:rsid w:val="00483A79"/>
    <w:rsid w:val="00483D70"/>
    <w:rsid w:val="0048451D"/>
    <w:rsid w:val="00484BE2"/>
    <w:rsid w:val="00485223"/>
    <w:rsid w:val="00485897"/>
    <w:rsid w:val="00485D2F"/>
    <w:rsid w:val="004868BA"/>
    <w:rsid w:val="004868FB"/>
    <w:rsid w:val="00486D7A"/>
    <w:rsid w:val="0048753A"/>
    <w:rsid w:val="00487754"/>
    <w:rsid w:val="00487964"/>
    <w:rsid w:val="00487AAE"/>
    <w:rsid w:val="00487B9E"/>
    <w:rsid w:val="004900DD"/>
    <w:rsid w:val="0049072B"/>
    <w:rsid w:val="0049090F"/>
    <w:rsid w:val="004909D8"/>
    <w:rsid w:val="00490B7E"/>
    <w:rsid w:val="004915D2"/>
    <w:rsid w:val="004916D2"/>
    <w:rsid w:val="00491FEB"/>
    <w:rsid w:val="004920C0"/>
    <w:rsid w:val="004926A3"/>
    <w:rsid w:val="004938F1"/>
    <w:rsid w:val="00494009"/>
    <w:rsid w:val="004943BE"/>
    <w:rsid w:val="004948B4"/>
    <w:rsid w:val="00494950"/>
    <w:rsid w:val="0049499D"/>
    <w:rsid w:val="00494E8C"/>
    <w:rsid w:val="00495CD0"/>
    <w:rsid w:val="004962D2"/>
    <w:rsid w:val="004967A3"/>
    <w:rsid w:val="00496886"/>
    <w:rsid w:val="00496FD5"/>
    <w:rsid w:val="00497400"/>
    <w:rsid w:val="00497782"/>
    <w:rsid w:val="00497C1A"/>
    <w:rsid w:val="00497F71"/>
    <w:rsid w:val="004A001F"/>
    <w:rsid w:val="004A06AB"/>
    <w:rsid w:val="004A1038"/>
    <w:rsid w:val="004A12FE"/>
    <w:rsid w:val="004A142A"/>
    <w:rsid w:val="004A1986"/>
    <w:rsid w:val="004A19C2"/>
    <w:rsid w:val="004A1C27"/>
    <w:rsid w:val="004A1DB5"/>
    <w:rsid w:val="004A1FD6"/>
    <w:rsid w:val="004A2EE5"/>
    <w:rsid w:val="004A30E7"/>
    <w:rsid w:val="004A3161"/>
    <w:rsid w:val="004A33B1"/>
    <w:rsid w:val="004A3786"/>
    <w:rsid w:val="004A388B"/>
    <w:rsid w:val="004A3B82"/>
    <w:rsid w:val="004A4144"/>
    <w:rsid w:val="004A4407"/>
    <w:rsid w:val="004A4AFE"/>
    <w:rsid w:val="004A4CF1"/>
    <w:rsid w:val="004A5372"/>
    <w:rsid w:val="004A58C5"/>
    <w:rsid w:val="004A656F"/>
    <w:rsid w:val="004A7062"/>
    <w:rsid w:val="004A72E9"/>
    <w:rsid w:val="004A74A9"/>
    <w:rsid w:val="004B00A0"/>
    <w:rsid w:val="004B03DE"/>
    <w:rsid w:val="004B05DF"/>
    <w:rsid w:val="004B0A18"/>
    <w:rsid w:val="004B13BA"/>
    <w:rsid w:val="004B2BD5"/>
    <w:rsid w:val="004B34F5"/>
    <w:rsid w:val="004B371E"/>
    <w:rsid w:val="004B39A8"/>
    <w:rsid w:val="004B4B3B"/>
    <w:rsid w:val="004B52EA"/>
    <w:rsid w:val="004B61E2"/>
    <w:rsid w:val="004B6EAB"/>
    <w:rsid w:val="004B7238"/>
    <w:rsid w:val="004B73C0"/>
    <w:rsid w:val="004C0FA4"/>
    <w:rsid w:val="004C115E"/>
    <w:rsid w:val="004C13BA"/>
    <w:rsid w:val="004C1EFD"/>
    <w:rsid w:val="004C2154"/>
    <w:rsid w:val="004C2722"/>
    <w:rsid w:val="004C3128"/>
    <w:rsid w:val="004C3B5B"/>
    <w:rsid w:val="004C3E6C"/>
    <w:rsid w:val="004C3FE6"/>
    <w:rsid w:val="004C484F"/>
    <w:rsid w:val="004C4999"/>
    <w:rsid w:val="004C4D32"/>
    <w:rsid w:val="004C51A4"/>
    <w:rsid w:val="004C5388"/>
    <w:rsid w:val="004C56C8"/>
    <w:rsid w:val="004C5DBC"/>
    <w:rsid w:val="004C676D"/>
    <w:rsid w:val="004C7398"/>
    <w:rsid w:val="004C74BE"/>
    <w:rsid w:val="004D039C"/>
    <w:rsid w:val="004D0975"/>
    <w:rsid w:val="004D14F1"/>
    <w:rsid w:val="004D1E51"/>
    <w:rsid w:val="004D2155"/>
    <w:rsid w:val="004D2510"/>
    <w:rsid w:val="004D2AFF"/>
    <w:rsid w:val="004D3768"/>
    <w:rsid w:val="004D3A5F"/>
    <w:rsid w:val="004D40B5"/>
    <w:rsid w:val="004D49A3"/>
    <w:rsid w:val="004D4D51"/>
    <w:rsid w:val="004D4E71"/>
    <w:rsid w:val="004D4EB2"/>
    <w:rsid w:val="004D5295"/>
    <w:rsid w:val="004D532E"/>
    <w:rsid w:val="004D5D99"/>
    <w:rsid w:val="004D5E9C"/>
    <w:rsid w:val="004D5F46"/>
    <w:rsid w:val="004D68E3"/>
    <w:rsid w:val="004D6B22"/>
    <w:rsid w:val="004E0603"/>
    <w:rsid w:val="004E0DB1"/>
    <w:rsid w:val="004E1018"/>
    <w:rsid w:val="004E18A6"/>
    <w:rsid w:val="004E201D"/>
    <w:rsid w:val="004E205E"/>
    <w:rsid w:val="004E2BC5"/>
    <w:rsid w:val="004E2BF3"/>
    <w:rsid w:val="004E324C"/>
    <w:rsid w:val="004E3BE6"/>
    <w:rsid w:val="004E3E04"/>
    <w:rsid w:val="004E4ABA"/>
    <w:rsid w:val="004E4D02"/>
    <w:rsid w:val="004E4EF5"/>
    <w:rsid w:val="004E51AD"/>
    <w:rsid w:val="004E5721"/>
    <w:rsid w:val="004E5BF6"/>
    <w:rsid w:val="004E5C6D"/>
    <w:rsid w:val="004E5D57"/>
    <w:rsid w:val="004E6AF0"/>
    <w:rsid w:val="004E6B10"/>
    <w:rsid w:val="004E6C63"/>
    <w:rsid w:val="004E78B1"/>
    <w:rsid w:val="004E78C3"/>
    <w:rsid w:val="004F0580"/>
    <w:rsid w:val="004F05BA"/>
    <w:rsid w:val="004F05DF"/>
    <w:rsid w:val="004F1415"/>
    <w:rsid w:val="004F1C12"/>
    <w:rsid w:val="004F209E"/>
    <w:rsid w:val="004F216E"/>
    <w:rsid w:val="004F228A"/>
    <w:rsid w:val="004F2ACC"/>
    <w:rsid w:val="004F2D32"/>
    <w:rsid w:val="004F3069"/>
    <w:rsid w:val="004F3D02"/>
    <w:rsid w:val="004F48CE"/>
    <w:rsid w:val="004F4ED8"/>
    <w:rsid w:val="004F50E7"/>
    <w:rsid w:val="004F5E2D"/>
    <w:rsid w:val="004F6048"/>
    <w:rsid w:val="004F60D4"/>
    <w:rsid w:val="004F6230"/>
    <w:rsid w:val="004F6E92"/>
    <w:rsid w:val="004F7785"/>
    <w:rsid w:val="004F7AE0"/>
    <w:rsid w:val="004F7C0F"/>
    <w:rsid w:val="005010B1"/>
    <w:rsid w:val="00501381"/>
    <w:rsid w:val="00501607"/>
    <w:rsid w:val="00501616"/>
    <w:rsid w:val="00501A2A"/>
    <w:rsid w:val="00501CBC"/>
    <w:rsid w:val="00502095"/>
    <w:rsid w:val="0050291C"/>
    <w:rsid w:val="00502D93"/>
    <w:rsid w:val="005031F8"/>
    <w:rsid w:val="00503FF2"/>
    <w:rsid w:val="00504280"/>
    <w:rsid w:val="00504D30"/>
    <w:rsid w:val="0050512F"/>
    <w:rsid w:val="005058BB"/>
    <w:rsid w:val="00506586"/>
    <w:rsid w:val="00506FF9"/>
    <w:rsid w:val="00507231"/>
    <w:rsid w:val="005075D7"/>
    <w:rsid w:val="005076A2"/>
    <w:rsid w:val="00507779"/>
    <w:rsid w:val="00507972"/>
    <w:rsid w:val="00507BF4"/>
    <w:rsid w:val="00507E24"/>
    <w:rsid w:val="00510057"/>
    <w:rsid w:val="005101A9"/>
    <w:rsid w:val="00510305"/>
    <w:rsid w:val="005103C0"/>
    <w:rsid w:val="005103D5"/>
    <w:rsid w:val="00510707"/>
    <w:rsid w:val="0051072F"/>
    <w:rsid w:val="00511E69"/>
    <w:rsid w:val="00511E8A"/>
    <w:rsid w:val="0051215F"/>
    <w:rsid w:val="00512A64"/>
    <w:rsid w:val="00512AA2"/>
    <w:rsid w:val="00512B7A"/>
    <w:rsid w:val="00512BE1"/>
    <w:rsid w:val="00513E66"/>
    <w:rsid w:val="00514F45"/>
    <w:rsid w:val="005151CC"/>
    <w:rsid w:val="0051566D"/>
    <w:rsid w:val="00515D20"/>
    <w:rsid w:val="00515DA1"/>
    <w:rsid w:val="005167EC"/>
    <w:rsid w:val="005169D2"/>
    <w:rsid w:val="005169DD"/>
    <w:rsid w:val="00517093"/>
    <w:rsid w:val="005174FA"/>
    <w:rsid w:val="00517965"/>
    <w:rsid w:val="00520858"/>
    <w:rsid w:val="00520C73"/>
    <w:rsid w:val="005214B5"/>
    <w:rsid w:val="005218C2"/>
    <w:rsid w:val="005219FC"/>
    <w:rsid w:val="00521DBB"/>
    <w:rsid w:val="00522754"/>
    <w:rsid w:val="00522ADA"/>
    <w:rsid w:val="005231E4"/>
    <w:rsid w:val="005232FE"/>
    <w:rsid w:val="0052332A"/>
    <w:rsid w:val="005238EB"/>
    <w:rsid w:val="0052459E"/>
    <w:rsid w:val="00524664"/>
    <w:rsid w:val="00524810"/>
    <w:rsid w:val="00524BE7"/>
    <w:rsid w:val="00525446"/>
    <w:rsid w:val="00525490"/>
    <w:rsid w:val="00525F06"/>
    <w:rsid w:val="00525FC9"/>
    <w:rsid w:val="00526273"/>
    <w:rsid w:val="00526FC0"/>
    <w:rsid w:val="005270D2"/>
    <w:rsid w:val="00527188"/>
    <w:rsid w:val="00527A5C"/>
    <w:rsid w:val="00530159"/>
    <w:rsid w:val="0053022A"/>
    <w:rsid w:val="005302D8"/>
    <w:rsid w:val="00530900"/>
    <w:rsid w:val="005315B0"/>
    <w:rsid w:val="00531DD7"/>
    <w:rsid w:val="0053262D"/>
    <w:rsid w:val="00532A40"/>
    <w:rsid w:val="00532C01"/>
    <w:rsid w:val="00532DF6"/>
    <w:rsid w:val="0053315C"/>
    <w:rsid w:val="00533593"/>
    <w:rsid w:val="00534189"/>
    <w:rsid w:val="005342CA"/>
    <w:rsid w:val="005346BB"/>
    <w:rsid w:val="00535BEB"/>
    <w:rsid w:val="00535DC3"/>
    <w:rsid w:val="005361A7"/>
    <w:rsid w:val="005365F7"/>
    <w:rsid w:val="00536667"/>
    <w:rsid w:val="00536741"/>
    <w:rsid w:val="00536993"/>
    <w:rsid w:val="00536CFF"/>
    <w:rsid w:val="00536E39"/>
    <w:rsid w:val="00540145"/>
    <w:rsid w:val="0054015B"/>
    <w:rsid w:val="0054048E"/>
    <w:rsid w:val="00540BAE"/>
    <w:rsid w:val="00540E03"/>
    <w:rsid w:val="005412C5"/>
    <w:rsid w:val="005413D9"/>
    <w:rsid w:val="00542E40"/>
    <w:rsid w:val="005433A1"/>
    <w:rsid w:val="005435DA"/>
    <w:rsid w:val="005436E3"/>
    <w:rsid w:val="005438E6"/>
    <w:rsid w:val="00543E65"/>
    <w:rsid w:val="00543EF0"/>
    <w:rsid w:val="0054404D"/>
    <w:rsid w:val="0054416F"/>
    <w:rsid w:val="00544902"/>
    <w:rsid w:val="00544D31"/>
    <w:rsid w:val="00545048"/>
    <w:rsid w:val="00545744"/>
    <w:rsid w:val="00545BCA"/>
    <w:rsid w:val="005462BE"/>
    <w:rsid w:val="005477B5"/>
    <w:rsid w:val="00547B71"/>
    <w:rsid w:val="00547DD4"/>
    <w:rsid w:val="005500F6"/>
    <w:rsid w:val="00550AC6"/>
    <w:rsid w:val="00551403"/>
    <w:rsid w:val="00551BF1"/>
    <w:rsid w:val="0055200B"/>
    <w:rsid w:val="00553353"/>
    <w:rsid w:val="0055370E"/>
    <w:rsid w:val="005538F6"/>
    <w:rsid w:val="00554455"/>
    <w:rsid w:val="00554496"/>
    <w:rsid w:val="0055463A"/>
    <w:rsid w:val="005566CC"/>
    <w:rsid w:val="005566F7"/>
    <w:rsid w:val="00556E93"/>
    <w:rsid w:val="005600D8"/>
    <w:rsid w:val="00560854"/>
    <w:rsid w:val="005608B5"/>
    <w:rsid w:val="00561F68"/>
    <w:rsid w:val="00562453"/>
    <w:rsid w:val="005625BD"/>
    <w:rsid w:val="00562F79"/>
    <w:rsid w:val="005645F2"/>
    <w:rsid w:val="00564E66"/>
    <w:rsid w:val="00564F9B"/>
    <w:rsid w:val="00565610"/>
    <w:rsid w:val="005656B3"/>
    <w:rsid w:val="005658A2"/>
    <w:rsid w:val="005668BD"/>
    <w:rsid w:val="005676C9"/>
    <w:rsid w:val="00567A0C"/>
    <w:rsid w:val="00567B32"/>
    <w:rsid w:val="00567D53"/>
    <w:rsid w:val="00567EB0"/>
    <w:rsid w:val="00567F9A"/>
    <w:rsid w:val="00567FF4"/>
    <w:rsid w:val="00570992"/>
    <w:rsid w:val="00571B91"/>
    <w:rsid w:val="00572448"/>
    <w:rsid w:val="00572B00"/>
    <w:rsid w:val="00572D10"/>
    <w:rsid w:val="00572E04"/>
    <w:rsid w:val="00572FBF"/>
    <w:rsid w:val="00573A50"/>
    <w:rsid w:val="005741B1"/>
    <w:rsid w:val="005743C8"/>
    <w:rsid w:val="005746E2"/>
    <w:rsid w:val="00574D25"/>
    <w:rsid w:val="00574D60"/>
    <w:rsid w:val="00574F93"/>
    <w:rsid w:val="0057511B"/>
    <w:rsid w:val="00575BA0"/>
    <w:rsid w:val="00575FFE"/>
    <w:rsid w:val="005768DE"/>
    <w:rsid w:val="00576CDE"/>
    <w:rsid w:val="00576F1A"/>
    <w:rsid w:val="00577548"/>
    <w:rsid w:val="005779C9"/>
    <w:rsid w:val="005802DB"/>
    <w:rsid w:val="0058044A"/>
    <w:rsid w:val="00580CDF"/>
    <w:rsid w:val="00581000"/>
    <w:rsid w:val="00581331"/>
    <w:rsid w:val="0058140B"/>
    <w:rsid w:val="00581C81"/>
    <w:rsid w:val="00581EB1"/>
    <w:rsid w:val="00582053"/>
    <w:rsid w:val="005821A5"/>
    <w:rsid w:val="005823F6"/>
    <w:rsid w:val="005825C8"/>
    <w:rsid w:val="00582AE7"/>
    <w:rsid w:val="005835BF"/>
    <w:rsid w:val="00584CF3"/>
    <w:rsid w:val="00584E5B"/>
    <w:rsid w:val="0058505C"/>
    <w:rsid w:val="0058508A"/>
    <w:rsid w:val="005853D6"/>
    <w:rsid w:val="00586D46"/>
    <w:rsid w:val="00586F14"/>
    <w:rsid w:val="00586F2D"/>
    <w:rsid w:val="005876CA"/>
    <w:rsid w:val="00587BC4"/>
    <w:rsid w:val="0059077C"/>
    <w:rsid w:val="00590E12"/>
    <w:rsid w:val="00591132"/>
    <w:rsid w:val="0059115F"/>
    <w:rsid w:val="0059124D"/>
    <w:rsid w:val="00591A4C"/>
    <w:rsid w:val="00591AB4"/>
    <w:rsid w:val="005925E7"/>
    <w:rsid w:val="00592FBE"/>
    <w:rsid w:val="00593361"/>
    <w:rsid w:val="005937A6"/>
    <w:rsid w:val="0059395B"/>
    <w:rsid w:val="00593F11"/>
    <w:rsid w:val="00594B10"/>
    <w:rsid w:val="00594FC4"/>
    <w:rsid w:val="005951D3"/>
    <w:rsid w:val="005953B0"/>
    <w:rsid w:val="005960A6"/>
    <w:rsid w:val="0059669B"/>
    <w:rsid w:val="005972B8"/>
    <w:rsid w:val="005A0351"/>
    <w:rsid w:val="005A04DA"/>
    <w:rsid w:val="005A1064"/>
    <w:rsid w:val="005A10D4"/>
    <w:rsid w:val="005A13E9"/>
    <w:rsid w:val="005A1CF2"/>
    <w:rsid w:val="005A20F3"/>
    <w:rsid w:val="005A2324"/>
    <w:rsid w:val="005A23E6"/>
    <w:rsid w:val="005A28AD"/>
    <w:rsid w:val="005A29C3"/>
    <w:rsid w:val="005A316D"/>
    <w:rsid w:val="005A37E4"/>
    <w:rsid w:val="005A38FA"/>
    <w:rsid w:val="005A3A57"/>
    <w:rsid w:val="005A3F92"/>
    <w:rsid w:val="005A4B4E"/>
    <w:rsid w:val="005A4BB1"/>
    <w:rsid w:val="005A5E36"/>
    <w:rsid w:val="005A733A"/>
    <w:rsid w:val="005A75BC"/>
    <w:rsid w:val="005A7880"/>
    <w:rsid w:val="005B000E"/>
    <w:rsid w:val="005B0875"/>
    <w:rsid w:val="005B0967"/>
    <w:rsid w:val="005B0CB4"/>
    <w:rsid w:val="005B128D"/>
    <w:rsid w:val="005B267F"/>
    <w:rsid w:val="005B26DA"/>
    <w:rsid w:val="005B29F0"/>
    <w:rsid w:val="005B2BCD"/>
    <w:rsid w:val="005B33DD"/>
    <w:rsid w:val="005B405F"/>
    <w:rsid w:val="005B45C8"/>
    <w:rsid w:val="005B4B09"/>
    <w:rsid w:val="005B4C73"/>
    <w:rsid w:val="005B4D30"/>
    <w:rsid w:val="005B5011"/>
    <w:rsid w:val="005B50ED"/>
    <w:rsid w:val="005B5AF6"/>
    <w:rsid w:val="005B6492"/>
    <w:rsid w:val="005B64D1"/>
    <w:rsid w:val="005B7595"/>
    <w:rsid w:val="005B7BD9"/>
    <w:rsid w:val="005C0802"/>
    <w:rsid w:val="005C0B85"/>
    <w:rsid w:val="005C1416"/>
    <w:rsid w:val="005C1707"/>
    <w:rsid w:val="005C1914"/>
    <w:rsid w:val="005C1F1B"/>
    <w:rsid w:val="005C210A"/>
    <w:rsid w:val="005C23E6"/>
    <w:rsid w:val="005C2DD6"/>
    <w:rsid w:val="005C2DE2"/>
    <w:rsid w:val="005C2E27"/>
    <w:rsid w:val="005C3228"/>
    <w:rsid w:val="005C3385"/>
    <w:rsid w:val="005C39DF"/>
    <w:rsid w:val="005C3A0B"/>
    <w:rsid w:val="005C3C2C"/>
    <w:rsid w:val="005C3E68"/>
    <w:rsid w:val="005C43CC"/>
    <w:rsid w:val="005C49F9"/>
    <w:rsid w:val="005C4C4B"/>
    <w:rsid w:val="005C4D5B"/>
    <w:rsid w:val="005C5828"/>
    <w:rsid w:val="005C5F54"/>
    <w:rsid w:val="005C6759"/>
    <w:rsid w:val="005C6ADD"/>
    <w:rsid w:val="005C74D6"/>
    <w:rsid w:val="005C78F9"/>
    <w:rsid w:val="005D00DE"/>
    <w:rsid w:val="005D0462"/>
    <w:rsid w:val="005D0527"/>
    <w:rsid w:val="005D0E3E"/>
    <w:rsid w:val="005D143D"/>
    <w:rsid w:val="005D2689"/>
    <w:rsid w:val="005D2895"/>
    <w:rsid w:val="005D2992"/>
    <w:rsid w:val="005D3087"/>
    <w:rsid w:val="005D31B7"/>
    <w:rsid w:val="005D3214"/>
    <w:rsid w:val="005D33DD"/>
    <w:rsid w:val="005D37D8"/>
    <w:rsid w:val="005D40E0"/>
    <w:rsid w:val="005D4150"/>
    <w:rsid w:val="005D4282"/>
    <w:rsid w:val="005D4630"/>
    <w:rsid w:val="005D48B8"/>
    <w:rsid w:val="005D498E"/>
    <w:rsid w:val="005D5D91"/>
    <w:rsid w:val="005D5F16"/>
    <w:rsid w:val="005D6372"/>
    <w:rsid w:val="005D72C6"/>
    <w:rsid w:val="005D7A43"/>
    <w:rsid w:val="005D7B72"/>
    <w:rsid w:val="005D7BB9"/>
    <w:rsid w:val="005D7CF3"/>
    <w:rsid w:val="005D7ECF"/>
    <w:rsid w:val="005D7FB8"/>
    <w:rsid w:val="005E00F1"/>
    <w:rsid w:val="005E0623"/>
    <w:rsid w:val="005E06F7"/>
    <w:rsid w:val="005E0BB5"/>
    <w:rsid w:val="005E1C2D"/>
    <w:rsid w:val="005E1F61"/>
    <w:rsid w:val="005E21C4"/>
    <w:rsid w:val="005E24EC"/>
    <w:rsid w:val="005E260E"/>
    <w:rsid w:val="005E26D0"/>
    <w:rsid w:val="005E28B5"/>
    <w:rsid w:val="005E2953"/>
    <w:rsid w:val="005E301C"/>
    <w:rsid w:val="005E31BC"/>
    <w:rsid w:val="005E379A"/>
    <w:rsid w:val="005E3B51"/>
    <w:rsid w:val="005E541B"/>
    <w:rsid w:val="005E56FC"/>
    <w:rsid w:val="005E5DBB"/>
    <w:rsid w:val="005E6CD4"/>
    <w:rsid w:val="005E76CC"/>
    <w:rsid w:val="005E7938"/>
    <w:rsid w:val="005E7A71"/>
    <w:rsid w:val="005E7F05"/>
    <w:rsid w:val="005F00E1"/>
    <w:rsid w:val="005F0F11"/>
    <w:rsid w:val="005F1602"/>
    <w:rsid w:val="005F175E"/>
    <w:rsid w:val="005F2A57"/>
    <w:rsid w:val="005F2FEA"/>
    <w:rsid w:val="005F32CD"/>
    <w:rsid w:val="005F4ECE"/>
    <w:rsid w:val="005F519D"/>
    <w:rsid w:val="005F51CF"/>
    <w:rsid w:val="005F534B"/>
    <w:rsid w:val="005F53FA"/>
    <w:rsid w:val="005F5498"/>
    <w:rsid w:val="005F65E5"/>
    <w:rsid w:val="006011DD"/>
    <w:rsid w:val="006021D4"/>
    <w:rsid w:val="00602557"/>
    <w:rsid w:val="00602711"/>
    <w:rsid w:val="006029A5"/>
    <w:rsid w:val="00602B2B"/>
    <w:rsid w:val="00602FAC"/>
    <w:rsid w:val="0060326F"/>
    <w:rsid w:val="00603473"/>
    <w:rsid w:val="00605197"/>
    <w:rsid w:val="006059B9"/>
    <w:rsid w:val="00605B13"/>
    <w:rsid w:val="006060B1"/>
    <w:rsid w:val="0061035E"/>
    <w:rsid w:val="00610E2B"/>
    <w:rsid w:val="00610EE8"/>
    <w:rsid w:val="006113E8"/>
    <w:rsid w:val="0061190D"/>
    <w:rsid w:val="00611AB9"/>
    <w:rsid w:val="00611B9E"/>
    <w:rsid w:val="00611E8B"/>
    <w:rsid w:val="00612643"/>
    <w:rsid w:val="0061478C"/>
    <w:rsid w:val="0061584B"/>
    <w:rsid w:val="00615927"/>
    <w:rsid w:val="00615AEB"/>
    <w:rsid w:val="00615B5D"/>
    <w:rsid w:val="0061624E"/>
    <w:rsid w:val="0061711A"/>
    <w:rsid w:val="006172D1"/>
    <w:rsid w:val="00617346"/>
    <w:rsid w:val="00617898"/>
    <w:rsid w:val="00617F01"/>
    <w:rsid w:val="00617FD5"/>
    <w:rsid w:val="006207E6"/>
    <w:rsid w:val="00621214"/>
    <w:rsid w:val="00621749"/>
    <w:rsid w:val="006219CC"/>
    <w:rsid w:val="00621BF9"/>
    <w:rsid w:val="006220B6"/>
    <w:rsid w:val="00622746"/>
    <w:rsid w:val="006228B9"/>
    <w:rsid w:val="0062474E"/>
    <w:rsid w:val="00624E34"/>
    <w:rsid w:val="0062533B"/>
    <w:rsid w:val="00626098"/>
    <w:rsid w:val="006263D4"/>
    <w:rsid w:val="006271CF"/>
    <w:rsid w:val="006276B9"/>
    <w:rsid w:val="006300FA"/>
    <w:rsid w:val="006303F9"/>
    <w:rsid w:val="00630B8A"/>
    <w:rsid w:val="00630BA9"/>
    <w:rsid w:val="006314C6"/>
    <w:rsid w:val="00631878"/>
    <w:rsid w:val="00632458"/>
    <w:rsid w:val="006346AD"/>
    <w:rsid w:val="00634BBB"/>
    <w:rsid w:val="00634C11"/>
    <w:rsid w:val="00635028"/>
    <w:rsid w:val="0063590A"/>
    <w:rsid w:val="00635D04"/>
    <w:rsid w:val="00635D07"/>
    <w:rsid w:val="00636467"/>
    <w:rsid w:val="006369E6"/>
    <w:rsid w:val="00636A7B"/>
    <w:rsid w:val="00636B76"/>
    <w:rsid w:val="006370F9"/>
    <w:rsid w:val="006377D6"/>
    <w:rsid w:val="00637837"/>
    <w:rsid w:val="00637990"/>
    <w:rsid w:val="00640498"/>
    <w:rsid w:val="00640B21"/>
    <w:rsid w:val="00641436"/>
    <w:rsid w:val="00641529"/>
    <w:rsid w:val="006424D1"/>
    <w:rsid w:val="00642BA7"/>
    <w:rsid w:val="006433D4"/>
    <w:rsid w:val="006434F4"/>
    <w:rsid w:val="006435D5"/>
    <w:rsid w:val="0064415C"/>
    <w:rsid w:val="006449DD"/>
    <w:rsid w:val="00644D9C"/>
    <w:rsid w:val="00645518"/>
    <w:rsid w:val="006456C2"/>
    <w:rsid w:val="00646413"/>
    <w:rsid w:val="00646447"/>
    <w:rsid w:val="00646543"/>
    <w:rsid w:val="0065020C"/>
    <w:rsid w:val="00650417"/>
    <w:rsid w:val="00650ED5"/>
    <w:rsid w:val="006511ED"/>
    <w:rsid w:val="00651507"/>
    <w:rsid w:val="006521DF"/>
    <w:rsid w:val="0065251F"/>
    <w:rsid w:val="006529AC"/>
    <w:rsid w:val="00652E37"/>
    <w:rsid w:val="00652EE2"/>
    <w:rsid w:val="00652FFE"/>
    <w:rsid w:val="0065350B"/>
    <w:rsid w:val="00653C85"/>
    <w:rsid w:val="00653FC8"/>
    <w:rsid w:val="0065402B"/>
    <w:rsid w:val="00654354"/>
    <w:rsid w:val="006543CD"/>
    <w:rsid w:val="00654556"/>
    <w:rsid w:val="006549CE"/>
    <w:rsid w:val="0065534C"/>
    <w:rsid w:val="006562EB"/>
    <w:rsid w:val="00656B4B"/>
    <w:rsid w:val="00656B63"/>
    <w:rsid w:val="0065704C"/>
    <w:rsid w:val="006573CA"/>
    <w:rsid w:val="00657C42"/>
    <w:rsid w:val="0066088B"/>
    <w:rsid w:val="0066093B"/>
    <w:rsid w:val="00660B8B"/>
    <w:rsid w:val="00661BC9"/>
    <w:rsid w:val="00661FD5"/>
    <w:rsid w:val="00662AEB"/>
    <w:rsid w:val="00662B53"/>
    <w:rsid w:val="00662BD5"/>
    <w:rsid w:val="00662E42"/>
    <w:rsid w:val="00662EF4"/>
    <w:rsid w:val="0066377A"/>
    <w:rsid w:val="00663827"/>
    <w:rsid w:val="00663D90"/>
    <w:rsid w:val="00663E93"/>
    <w:rsid w:val="006644AF"/>
    <w:rsid w:val="0066530E"/>
    <w:rsid w:val="00665AC6"/>
    <w:rsid w:val="00665BA2"/>
    <w:rsid w:val="006664A3"/>
    <w:rsid w:val="00666605"/>
    <w:rsid w:val="00666C8A"/>
    <w:rsid w:val="006674FA"/>
    <w:rsid w:val="006678D0"/>
    <w:rsid w:val="00667916"/>
    <w:rsid w:val="006679F8"/>
    <w:rsid w:val="00670002"/>
    <w:rsid w:val="006700D1"/>
    <w:rsid w:val="006704EF"/>
    <w:rsid w:val="006705FD"/>
    <w:rsid w:val="006707D4"/>
    <w:rsid w:val="00670969"/>
    <w:rsid w:val="00670B33"/>
    <w:rsid w:val="00671472"/>
    <w:rsid w:val="00671A0C"/>
    <w:rsid w:val="00673965"/>
    <w:rsid w:val="00673A8A"/>
    <w:rsid w:val="0067424C"/>
    <w:rsid w:val="006752DA"/>
    <w:rsid w:val="00675DEB"/>
    <w:rsid w:val="0067676E"/>
    <w:rsid w:val="006767C4"/>
    <w:rsid w:val="00676863"/>
    <w:rsid w:val="00676922"/>
    <w:rsid w:val="00676BA1"/>
    <w:rsid w:val="00676E53"/>
    <w:rsid w:val="00677415"/>
    <w:rsid w:val="006774F6"/>
    <w:rsid w:val="0068004C"/>
    <w:rsid w:val="0068148C"/>
    <w:rsid w:val="006815E2"/>
    <w:rsid w:val="00681783"/>
    <w:rsid w:val="00681927"/>
    <w:rsid w:val="00681A06"/>
    <w:rsid w:val="006820CC"/>
    <w:rsid w:val="0068270D"/>
    <w:rsid w:val="00682A27"/>
    <w:rsid w:val="006837BE"/>
    <w:rsid w:val="00683A5B"/>
    <w:rsid w:val="00683E48"/>
    <w:rsid w:val="006841FF"/>
    <w:rsid w:val="006851D9"/>
    <w:rsid w:val="00685F73"/>
    <w:rsid w:val="00686942"/>
    <w:rsid w:val="0068696B"/>
    <w:rsid w:val="006869B7"/>
    <w:rsid w:val="00686C25"/>
    <w:rsid w:val="00687234"/>
    <w:rsid w:val="00687BD5"/>
    <w:rsid w:val="00690498"/>
    <w:rsid w:val="00690B78"/>
    <w:rsid w:val="00690C33"/>
    <w:rsid w:val="00690C8C"/>
    <w:rsid w:val="0069199D"/>
    <w:rsid w:val="00691B19"/>
    <w:rsid w:val="0069258B"/>
    <w:rsid w:val="00692B75"/>
    <w:rsid w:val="006939E6"/>
    <w:rsid w:val="00693FE3"/>
    <w:rsid w:val="00694271"/>
    <w:rsid w:val="00694387"/>
    <w:rsid w:val="00694A81"/>
    <w:rsid w:val="00694AA9"/>
    <w:rsid w:val="00694ACD"/>
    <w:rsid w:val="00694EF8"/>
    <w:rsid w:val="0069534F"/>
    <w:rsid w:val="00695C52"/>
    <w:rsid w:val="00695F00"/>
    <w:rsid w:val="006968A5"/>
    <w:rsid w:val="00696A54"/>
    <w:rsid w:val="00696A96"/>
    <w:rsid w:val="00696BF6"/>
    <w:rsid w:val="006973C7"/>
    <w:rsid w:val="00697494"/>
    <w:rsid w:val="00697A8D"/>
    <w:rsid w:val="006A004F"/>
    <w:rsid w:val="006A05E9"/>
    <w:rsid w:val="006A06C7"/>
    <w:rsid w:val="006A36F6"/>
    <w:rsid w:val="006A3876"/>
    <w:rsid w:val="006A3C6A"/>
    <w:rsid w:val="006A3D4B"/>
    <w:rsid w:val="006A4158"/>
    <w:rsid w:val="006A5421"/>
    <w:rsid w:val="006A60FD"/>
    <w:rsid w:val="006A6310"/>
    <w:rsid w:val="006A6932"/>
    <w:rsid w:val="006A6B79"/>
    <w:rsid w:val="006A723A"/>
    <w:rsid w:val="006A74EB"/>
    <w:rsid w:val="006A761B"/>
    <w:rsid w:val="006B0022"/>
    <w:rsid w:val="006B06AC"/>
    <w:rsid w:val="006B0A53"/>
    <w:rsid w:val="006B1043"/>
    <w:rsid w:val="006B1307"/>
    <w:rsid w:val="006B17FE"/>
    <w:rsid w:val="006B197B"/>
    <w:rsid w:val="006B19DE"/>
    <w:rsid w:val="006B1CE4"/>
    <w:rsid w:val="006B1F93"/>
    <w:rsid w:val="006B21B1"/>
    <w:rsid w:val="006B3197"/>
    <w:rsid w:val="006B32D6"/>
    <w:rsid w:val="006B374A"/>
    <w:rsid w:val="006B393B"/>
    <w:rsid w:val="006B3B16"/>
    <w:rsid w:val="006B48D5"/>
    <w:rsid w:val="006B4C57"/>
    <w:rsid w:val="006B513A"/>
    <w:rsid w:val="006B5712"/>
    <w:rsid w:val="006B5EDA"/>
    <w:rsid w:val="006C07F0"/>
    <w:rsid w:val="006C1B84"/>
    <w:rsid w:val="006C1E0E"/>
    <w:rsid w:val="006C22CE"/>
    <w:rsid w:val="006C2810"/>
    <w:rsid w:val="006C2F6D"/>
    <w:rsid w:val="006C4774"/>
    <w:rsid w:val="006C4DFE"/>
    <w:rsid w:val="006C58E8"/>
    <w:rsid w:val="006C71D5"/>
    <w:rsid w:val="006C7E50"/>
    <w:rsid w:val="006D057F"/>
    <w:rsid w:val="006D0A48"/>
    <w:rsid w:val="006D166C"/>
    <w:rsid w:val="006D1E43"/>
    <w:rsid w:val="006D2A90"/>
    <w:rsid w:val="006D304E"/>
    <w:rsid w:val="006D3A14"/>
    <w:rsid w:val="006D3BEF"/>
    <w:rsid w:val="006D4183"/>
    <w:rsid w:val="006D455D"/>
    <w:rsid w:val="006D5E19"/>
    <w:rsid w:val="006D605A"/>
    <w:rsid w:val="006D6375"/>
    <w:rsid w:val="006D688A"/>
    <w:rsid w:val="006D6934"/>
    <w:rsid w:val="006D720E"/>
    <w:rsid w:val="006D7452"/>
    <w:rsid w:val="006D770A"/>
    <w:rsid w:val="006D7975"/>
    <w:rsid w:val="006D7C27"/>
    <w:rsid w:val="006D7CEC"/>
    <w:rsid w:val="006D7D07"/>
    <w:rsid w:val="006E07F5"/>
    <w:rsid w:val="006E0E02"/>
    <w:rsid w:val="006E1698"/>
    <w:rsid w:val="006E1EA2"/>
    <w:rsid w:val="006E264C"/>
    <w:rsid w:val="006E2AF6"/>
    <w:rsid w:val="006E306D"/>
    <w:rsid w:val="006E40FB"/>
    <w:rsid w:val="006E42ED"/>
    <w:rsid w:val="006E57DA"/>
    <w:rsid w:val="006E57FD"/>
    <w:rsid w:val="006E5A76"/>
    <w:rsid w:val="006E5AEC"/>
    <w:rsid w:val="006E5CDC"/>
    <w:rsid w:val="006E61D6"/>
    <w:rsid w:val="006E62B5"/>
    <w:rsid w:val="006E6B11"/>
    <w:rsid w:val="006E6C38"/>
    <w:rsid w:val="006E6D55"/>
    <w:rsid w:val="006E6DFC"/>
    <w:rsid w:val="006E70A8"/>
    <w:rsid w:val="006E73B2"/>
    <w:rsid w:val="006E7806"/>
    <w:rsid w:val="006E7811"/>
    <w:rsid w:val="006E78D4"/>
    <w:rsid w:val="006F0256"/>
    <w:rsid w:val="006F03A6"/>
    <w:rsid w:val="006F08DD"/>
    <w:rsid w:val="006F10B0"/>
    <w:rsid w:val="006F12E7"/>
    <w:rsid w:val="006F1EF9"/>
    <w:rsid w:val="006F21AA"/>
    <w:rsid w:val="006F2FE1"/>
    <w:rsid w:val="006F4078"/>
    <w:rsid w:val="006F41A1"/>
    <w:rsid w:val="006F61AF"/>
    <w:rsid w:val="006F61D8"/>
    <w:rsid w:val="006F7631"/>
    <w:rsid w:val="007001EA"/>
    <w:rsid w:val="00701171"/>
    <w:rsid w:val="007014ED"/>
    <w:rsid w:val="00701562"/>
    <w:rsid w:val="00702440"/>
    <w:rsid w:val="0070327F"/>
    <w:rsid w:val="0070366C"/>
    <w:rsid w:val="0070395D"/>
    <w:rsid w:val="00704646"/>
    <w:rsid w:val="00704F42"/>
    <w:rsid w:val="00704FEB"/>
    <w:rsid w:val="007059FE"/>
    <w:rsid w:val="00705DD5"/>
    <w:rsid w:val="00706B82"/>
    <w:rsid w:val="00707CF3"/>
    <w:rsid w:val="00707E04"/>
    <w:rsid w:val="00710294"/>
    <w:rsid w:val="007102FF"/>
    <w:rsid w:val="007117CA"/>
    <w:rsid w:val="00712063"/>
    <w:rsid w:val="007120F8"/>
    <w:rsid w:val="007125AD"/>
    <w:rsid w:val="007127F9"/>
    <w:rsid w:val="00712C3A"/>
    <w:rsid w:val="00712C63"/>
    <w:rsid w:val="0071320F"/>
    <w:rsid w:val="00713F59"/>
    <w:rsid w:val="007145C1"/>
    <w:rsid w:val="00714662"/>
    <w:rsid w:val="00714C62"/>
    <w:rsid w:val="007159CF"/>
    <w:rsid w:val="00715DC1"/>
    <w:rsid w:val="007171CD"/>
    <w:rsid w:val="00717339"/>
    <w:rsid w:val="007177DA"/>
    <w:rsid w:val="007177F1"/>
    <w:rsid w:val="007200AC"/>
    <w:rsid w:val="007205F9"/>
    <w:rsid w:val="00720B34"/>
    <w:rsid w:val="00721F68"/>
    <w:rsid w:val="007230A8"/>
    <w:rsid w:val="007236D8"/>
    <w:rsid w:val="007240FB"/>
    <w:rsid w:val="0072462C"/>
    <w:rsid w:val="0072546F"/>
    <w:rsid w:val="007266FB"/>
    <w:rsid w:val="00726AD7"/>
    <w:rsid w:val="0072783E"/>
    <w:rsid w:val="0073054D"/>
    <w:rsid w:val="007307C4"/>
    <w:rsid w:val="007311A6"/>
    <w:rsid w:val="00731E2A"/>
    <w:rsid w:val="0073206A"/>
    <w:rsid w:val="00732409"/>
    <w:rsid w:val="00733189"/>
    <w:rsid w:val="007337FF"/>
    <w:rsid w:val="00733E18"/>
    <w:rsid w:val="00734970"/>
    <w:rsid w:val="00734C78"/>
    <w:rsid w:val="0073529B"/>
    <w:rsid w:val="00735F41"/>
    <w:rsid w:val="007360CF"/>
    <w:rsid w:val="007367F7"/>
    <w:rsid w:val="00736EE9"/>
    <w:rsid w:val="00736F70"/>
    <w:rsid w:val="007406E2"/>
    <w:rsid w:val="00740C89"/>
    <w:rsid w:val="00740F4D"/>
    <w:rsid w:val="00741094"/>
    <w:rsid w:val="0074134A"/>
    <w:rsid w:val="00741BF4"/>
    <w:rsid w:val="0074207A"/>
    <w:rsid w:val="00742968"/>
    <w:rsid w:val="00742BC6"/>
    <w:rsid w:val="00742DFB"/>
    <w:rsid w:val="00743884"/>
    <w:rsid w:val="0074439F"/>
    <w:rsid w:val="0074482C"/>
    <w:rsid w:val="007451C2"/>
    <w:rsid w:val="00745593"/>
    <w:rsid w:val="007461BF"/>
    <w:rsid w:val="00747C8B"/>
    <w:rsid w:val="00750210"/>
    <w:rsid w:val="00751040"/>
    <w:rsid w:val="007512BB"/>
    <w:rsid w:val="007512CF"/>
    <w:rsid w:val="00751739"/>
    <w:rsid w:val="007522F5"/>
    <w:rsid w:val="007528D7"/>
    <w:rsid w:val="00752B29"/>
    <w:rsid w:val="00753788"/>
    <w:rsid w:val="007543DC"/>
    <w:rsid w:val="00754A05"/>
    <w:rsid w:val="00754BBA"/>
    <w:rsid w:val="007556C8"/>
    <w:rsid w:val="00756328"/>
    <w:rsid w:val="00756E67"/>
    <w:rsid w:val="00757676"/>
    <w:rsid w:val="00760107"/>
    <w:rsid w:val="00760601"/>
    <w:rsid w:val="00760997"/>
    <w:rsid w:val="00761187"/>
    <w:rsid w:val="00761444"/>
    <w:rsid w:val="00761C20"/>
    <w:rsid w:val="00762012"/>
    <w:rsid w:val="00762351"/>
    <w:rsid w:val="0076243F"/>
    <w:rsid w:val="007624B0"/>
    <w:rsid w:val="00762B23"/>
    <w:rsid w:val="00762E0B"/>
    <w:rsid w:val="00762F6D"/>
    <w:rsid w:val="007635D9"/>
    <w:rsid w:val="007643E1"/>
    <w:rsid w:val="00764AA8"/>
    <w:rsid w:val="00765B51"/>
    <w:rsid w:val="00767659"/>
    <w:rsid w:val="0076782C"/>
    <w:rsid w:val="0077080C"/>
    <w:rsid w:val="00770D75"/>
    <w:rsid w:val="00770FD7"/>
    <w:rsid w:val="00771526"/>
    <w:rsid w:val="00771980"/>
    <w:rsid w:val="00771B90"/>
    <w:rsid w:val="0077204D"/>
    <w:rsid w:val="00772429"/>
    <w:rsid w:val="00772B6C"/>
    <w:rsid w:val="00774477"/>
    <w:rsid w:val="00774BAB"/>
    <w:rsid w:val="007757B1"/>
    <w:rsid w:val="00775DD6"/>
    <w:rsid w:val="00775FCB"/>
    <w:rsid w:val="0077711B"/>
    <w:rsid w:val="0077727C"/>
    <w:rsid w:val="0077769B"/>
    <w:rsid w:val="00780316"/>
    <w:rsid w:val="00780593"/>
    <w:rsid w:val="00780897"/>
    <w:rsid w:val="00781D12"/>
    <w:rsid w:val="00781D2E"/>
    <w:rsid w:val="00782FB5"/>
    <w:rsid w:val="007833FB"/>
    <w:rsid w:val="007836B8"/>
    <w:rsid w:val="00784043"/>
    <w:rsid w:val="007857A8"/>
    <w:rsid w:val="00785B4C"/>
    <w:rsid w:val="00785F73"/>
    <w:rsid w:val="007863FE"/>
    <w:rsid w:val="00786AB5"/>
    <w:rsid w:val="00787043"/>
    <w:rsid w:val="00787CA1"/>
    <w:rsid w:val="007904CF"/>
    <w:rsid w:val="00790562"/>
    <w:rsid w:val="00790635"/>
    <w:rsid w:val="00790879"/>
    <w:rsid w:val="00790A10"/>
    <w:rsid w:val="0079100E"/>
    <w:rsid w:val="00791272"/>
    <w:rsid w:val="007919F0"/>
    <w:rsid w:val="00793326"/>
    <w:rsid w:val="00793657"/>
    <w:rsid w:val="007936B0"/>
    <w:rsid w:val="0079386F"/>
    <w:rsid w:val="0079392E"/>
    <w:rsid w:val="00793BC4"/>
    <w:rsid w:val="0079407E"/>
    <w:rsid w:val="00795108"/>
    <w:rsid w:val="007953B6"/>
    <w:rsid w:val="00795797"/>
    <w:rsid w:val="00795873"/>
    <w:rsid w:val="00795B61"/>
    <w:rsid w:val="00796139"/>
    <w:rsid w:val="007962B1"/>
    <w:rsid w:val="007966DC"/>
    <w:rsid w:val="007966E4"/>
    <w:rsid w:val="00796B6A"/>
    <w:rsid w:val="00796C76"/>
    <w:rsid w:val="00796EB6"/>
    <w:rsid w:val="00797319"/>
    <w:rsid w:val="007973B3"/>
    <w:rsid w:val="00797A00"/>
    <w:rsid w:val="007A03BA"/>
    <w:rsid w:val="007A088A"/>
    <w:rsid w:val="007A11CF"/>
    <w:rsid w:val="007A1337"/>
    <w:rsid w:val="007A173A"/>
    <w:rsid w:val="007A2464"/>
    <w:rsid w:val="007A2517"/>
    <w:rsid w:val="007A272F"/>
    <w:rsid w:val="007A32B9"/>
    <w:rsid w:val="007A3924"/>
    <w:rsid w:val="007A4470"/>
    <w:rsid w:val="007A4F65"/>
    <w:rsid w:val="007A50AF"/>
    <w:rsid w:val="007A56DD"/>
    <w:rsid w:val="007A5BE7"/>
    <w:rsid w:val="007A5C94"/>
    <w:rsid w:val="007A5D56"/>
    <w:rsid w:val="007A5ED1"/>
    <w:rsid w:val="007A6007"/>
    <w:rsid w:val="007A722A"/>
    <w:rsid w:val="007A7342"/>
    <w:rsid w:val="007A7474"/>
    <w:rsid w:val="007A7503"/>
    <w:rsid w:val="007A789A"/>
    <w:rsid w:val="007B00F6"/>
    <w:rsid w:val="007B0979"/>
    <w:rsid w:val="007B158D"/>
    <w:rsid w:val="007B1FF5"/>
    <w:rsid w:val="007B28A2"/>
    <w:rsid w:val="007B28F4"/>
    <w:rsid w:val="007B2ACE"/>
    <w:rsid w:val="007B2B36"/>
    <w:rsid w:val="007B2CC9"/>
    <w:rsid w:val="007B2E90"/>
    <w:rsid w:val="007B33D4"/>
    <w:rsid w:val="007B3439"/>
    <w:rsid w:val="007B3BAF"/>
    <w:rsid w:val="007B430E"/>
    <w:rsid w:val="007B572A"/>
    <w:rsid w:val="007B5743"/>
    <w:rsid w:val="007B5901"/>
    <w:rsid w:val="007B5A8F"/>
    <w:rsid w:val="007B6515"/>
    <w:rsid w:val="007B6521"/>
    <w:rsid w:val="007B6937"/>
    <w:rsid w:val="007B6F56"/>
    <w:rsid w:val="007B72F9"/>
    <w:rsid w:val="007B7912"/>
    <w:rsid w:val="007B795E"/>
    <w:rsid w:val="007B7B3C"/>
    <w:rsid w:val="007C0493"/>
    <w:rsid w:val="007C0DB2"/>
    <w:rsid w:val="007C1B0C"/>
    <w:rsid w:val="007C1B60"/>
    <w:rsid w:val="007C251E"/>
    <w:rsid w:val="007C2729"/>
    <w:rsid w:val="007C284A"/>
    <w:rsid w:val="007C33C9"/>
    <w:rsid w:val="007C350F"/>
    <w:rsid w:val="007C40E3"/>
    <w:rsid w:val="007C40F8"/>
    <w:rsid w:val="007C437E"/>
    <w:rsid w:val="007C4A15"/>
    <w:rsid w:val="007C4D98"/>
    <w:rsid w:val="007C5266"/>
    <w:rsid w:val="007C5870"/>
    <w:rsid w:val="007C59E0"/>
    <w:rsid w:val="007C5C71"/>
    <w:rsid w:val="007C5E69"/>
    <w:rsid w:val="007C61BF"/>
    <w:rsid w:val="007C625E"/>
    <w:rsid w:val="007C6821"/>
    <w:rsid w:val="007C6955"/>
    <w:rsid w:val="007C6D96"/>
    <w:rsid w:val="007C78CC"/>
    <w:rsid w:val="007C7EBD"/>
    <w:rsid w:val="007D0C74"/>
    <w:rsid w:val="007D0E46"/>
    <w:rsid w:val="007D1B80"/>
    <w:rsid w:val="007D23D5"/>
    <w:rsid w:val="007D3742"/>
    <w:rsid w:val="007D3797"/>
    <w:rsid w:val="007D38E3"/>
    <w:rsid w:val="007D3BB9"/>
    <w:rsid w:val="007D3FDD"/>
    <w:rsid w:val="007D513C"/>
    <w:rsid w:val="007D59C3"/>
    <w:rsid w:val="007D61B9"/>
    <w:rsid w:val="007D6509"/>
    <w:rsid w:val="007D6AFE"/>
    <w:rsid w:val="007D710C"/>
    <w:rsid w:val="007E0CB4"/>
    <w:rsid w:val="007E12F9"/>
    <w:rsid w:val="007E1487"/>
    <w:rsid w:val="007E21EF"/>
    <w:rsid w:val="007E234F"/>
    <w:rsid w:val="007E25E8"/>
    <w:rsid w:val="007E2810"/>
    <w:rsid w:val="007E2830"/>
    <w:rsid w:val="007E2AC2"/>
    <w:rsid w:val="007E2AF1"/>
    <w:rsid w:val="007E2C20"/>
    <w:rsid w:val="007E2CD0"/>
    <w:rsid w:val="007E3301"/>
    <w:rsid w:val="007E3764"/>
    <w:rsid w:val="007E3873"/>
    <w:rsid w:val="007E449B"/>
    <w:rsid w:val="007E463B"/>
    <w:rsid w:val="007E52E8"/>
    <w:rsid w:val="007E5919"/>
    <w:rsid w:val="007E5A86"/>
    <w:rsid w:val="007E6755"/>
    <w:rsid w:val="007E7996"/>
    <w:rsid w:val="007E7AEC"/>
    <w:rsid w:val="007E7CB0"/>
    <w:rsid w:val="007F0271"/>
    <w:rsid w:val="007F03DE"/>
    <w:rsid w:val="007F072F"/>
    <w:rsid w:val="007F1D89"/>
    <w:rsid w:val="007F2581"/>
    <w:rsid w:val="007F25E1"/>
    <w:rsid w:val="007F2C48"/>
    <w:rsid w:val="007F3644"/>
    <w:rsid w:val="007F365F"/>
    <w:rsid w:val="007F3D30"/>
    <w:rsid w:val="007F475D"/>
    <w:rsid w:val="007F49C6"/>
    <w:rsid w:val="007F4A30"/>
    <w:rsid w:val="007F50D9"/>
    <w:rsid w:val="007F59FF"/>
    <w:rsid w:val="007F62AF"/>
    <w:rsid w:val="007F68A4"/>
    <w:rsid w:val="007F6A55"/>
    <w:rsid w:val="0080149E"/>
    <w:rsid w:val="00801814"/>
    <w:rsid w:val="00801D72"/>
    <w:rsid w:val="00801D94"/>
    <w:rsid w:val="0080216C"/>
    <w:rsid w:val="00802781"/>
    <w:rsid w:val="00803348"/>
    <w:rsid w:val="008039B5"/>
    <w:rsid w:val="00803A93"/>
    <w:rsid w:val="00804304"/>
    <w:rsid w:val="00804493"/>
    <w:rsid w:val="00804DD7"/>
    <w:rsid w:val="00805350"/>
    <w:rsid w:val="008053C7"/>
    <w:rsid w:val="00805C56"/>
    <w:rsid w:val="00805C74"/>
    <w:rsid w:val="00806380"/>
    <w:rsid w:val="008063E6"/>
    <w:rsid w:val="00806529"/>
    <w:rsid w:val="0080796C"/>
    <w:rsid w:val="00807EE1"/>
    <w:rsid w:val="00810098"/>
    <w:rsid w:val="008101E0"/>
    <w:rsid w:val="008107A2"/>
    <w:rsid w:val="00811186"/>
    <w:rsid w:val="008115CC"/>
    <w:rsid w:val="00811E51"/>
    <w:rsid w:val="00811F9C"/>
    <w:rsid w:val="008125E5"/>
    <w:rsid w:val="00812920"/>
    <w:rsid w:val="008131AD"/>
    <w:rsid w:val="00813583"/>
    <w:rsid w:val="008137FF"/>
    <w:rsid w:val="0081438F"/>
    <w:rsid w:val="00814C8E"/>
    <w:rsid w:val="00814D44"/>
    <w:rsid w:val="00814F79"/>
    <w:rsid w:val="00815404"/>
    <w:rsid w:val="00815DC2"/>
    <w:rsid w:val="008162AF"/>
    <w:rsid w:val="00817741"/>
    <w:rsid w:val="00817950"/>
    <w:rsid w:val="00817C78"/>
    <w:rsid w:val="00817E36"/>
    <w:rsid w:val="008202A9"/>
    <w:rsid w:val="0082052D"/>
    <w:rsid w:val="00820793"/>
    <w:rsid w:val="00820CA5"/>
    <w:rsid w:val="008210B0"/>
    <w:rsid w:val="00821401"/>
    <w:rsid w:val="00821A54"/>
    <w:rsid w:val="00822A5E"/>
    <w:rsid w:val="00823639"/>
    <w:rsid w:val="0082396D"/>
    <w:rsid w:val="00823E1B"/>
    <w:rsid w:val="00823E2C"/>
    <w:rsid w:val="008240D9"/>
    <w:rsid w:val="00824BD9"/>
    <w:rsid w:val="0082516B"/>
    <w:rsid w:val="00825D7A"/>
    <w:rsid w:val="00825FB4"/>
    <w:rsid w:val="00826329"/>
    <w:rsid w:val="0082688D"/>
    <w:rsid w:val="00827101"/>
    <w:rsid w:val="0082769B"/>
    <w:rsid w:val="00827E80"/>
    <w:rsid w:val="00830C49"/>
    <w:rsid w:val="008316BB"/>
    <w:rsid w:val="00831817"/>
    <w:rsid w:val="00831872"/>
    <w:rsid w:val="008319B6"/>
    <w:rsid w:val="00831A2C"/>
    <w:rsid w:val="00831D73"/>
    <w:rsid w:val="008323A2"/>
    <w:rsid w:val="008325A3"/>
    <w:rsid w:val="00832D32"/>
    <w:rsid w:val="00832E4A"/>
    <w:rsid w:val="008343DB"/>
    <w:rsid w:val="00836257"/>
    <w:rsid w:val="008367DA"/>
    <w:rsid w:val="008377B6"/>
    <w:rsid w:val="008378E5"/>
    <w:rsid w:val="00837CA3"/>
    <w:rsid w:val="00837DE6"/>
    <w:rsid w:val="008403DD"/>
    <w:rsid w:val="008407EB"/>
    <w:rsid w:val="00841F60"/>
    <w:rsid w:val="00841FC2"/>
    <w:rsid w:val="00841FC4"/>
    <w:rsid w:val="008420F1"/>
    <w:rsid w:val="00843C4E"/>
    <w:rsid w:val="00843C96"/>
    <w:rsid w:val="00843D3F"/>
    <w:rsid w:val="00844358"/>
    <w:rsid w:val="00844781"/>
    <w:rsid w:val="00844D73"/>
    <w:rsid w:val="00846B50"/>
    <w:rsid w:val="00846CE3"/>
    <w:rsid w:val="008472BE"/>
    <w:rsid w:val="00851EFD"/>
    <w:rsid w:val="008524D4"/>
    <w:rsid w:val="008528BB"/>
    <w:rsid w:val="00853C4B"/>
    <w:rsid w:val="00853D01"/>
    <w:rsid w:val="0085420F"/>
    <w:rsid w:val="00854891"/>
    <w:rsid w:val="00854F4F"/>
    <w:rsid w:val="00855624"/>
    <w:rsid w:val="00855D58"/>
    <w:rsid w:val="00855EA3"/>
    <w:rsid w:val="008561F4"/>
    <w:rsid w:val="008569D2"/>
    <w:rsid w:val="00857950"/>
    <w:rsid w:val="00857BFB"/>
    <w:rsid w:val="008605C1"/>
    <w:rsid w:val="0086090C"/>
    <w:rsid w:val="008609A5"/>
    <w:rsid w:val="00860C2F"/>
    <w:rsid w:val="00861832"/>
    <w:rsid w:val="008623DF"/>
    <w:rsid w:val="008624F2"/>
    <w:rsid w:val="0086302F"/>
    <w:rsid w:val="008632CA"/>
    <w:rsid w:val="008633CC"/>
    <w:rsid w:val="00863E82"/>
    <w:rsid w:val="008641D2"/>
    <w:rsid w:val="008642F9"/>
    <w:rsid w:val="008644A6"/>
    <w:rsid w:val="008649C8"/>
    <w:rsid w:val="00864A43"/>
    <w:rsid w:val="00865046"/>
    <w:rsid w:val="008658E0"/>
    <w:rsid w:val="00865BCD"/>
    <w:rsid w:val="008661C7"/>
    <w:rsid w:val="0086704D"/>
    <w:rsid w:val="0086705C"/>
    <w:rsid w:val="00867A05"/>
    <w:rsid w:val="00867BF7"/>
    <w:rsid w:val="00867CFD"/>
    <w:rsid w:val="00867FC8"/>
    <w:rsid w:val="00870013"/>
    <w:rsid w:val="00871922"/>
    <w:rsid w:val="00871963"/>
    <w:rsid w:val="00873169"/>
    <w:rsid w:val="0087343F"/>
    <w:rsid w:val="00873653"/>
    <w:rsid w:val="00873E52"/>
    <w:rsid w:val="00874834"/>
    <w:rsid w:val="00875058"/>
    <w:rsid w:val="00875417"/>
    <w:rsid w:val="0087557B"/>
    <w:rsid w:val="008755E4"/>
    <w:rsid w:val="0087594B"/>
    <w:rsid w:val="0087599E"/>
    <w:rsid w:val="00875A09"/>
    <w:rsid w:val="00875B07"/>
    <w:rsid w:val="008763A3"/>
    <w:rsid w:val="00877160"/>
    <w:rsid w:val="008773BE"/>
    <w:rsid w:val="008779F1"/>
    <w:rsid w:val="00877D03"/>
    <w:rsid w:val="0088016F"/>
    <w:rsid w:val="00880196"/>
    <w:rsid w:val="00880A73"/>
    <w:rsid w:val="008812A1"/>
    <w:rsid w:val="00881970"/>
    <w:rsid w:val="00881CEA"/>
    <w:rsid w:val="00881D64"/>
    <w:rsid w:val="0088248E"/>
    <w:rsid w:val="00882668"/>
    <w:rsid w:val="00882CCA"/>
    <w:rsid w:val="0088303A"/>
    <w:rsid w:val="00883A90"/>
    <w:rsid w:val="00884247"/>
    <w:rsid w:val="00884424"/>
    <w:rsid w:val="008846A3"/>
    <w:rsid w:val="00884E05"/>
    <w:rsid w:val="0088508A"/>
    <w:rsid w:val="00885643"/>
    <w:rsid w:val="00886080"/>
    <w:rsid w:val="00886183"/>
    <w:rsid w:val="00886650"/>
    <w:rsid w:val="00886689"/>
    <w:rsid w:val="008866ED"/>
    <w:rsid w:val="00886B0D"/>
    <w:rsid w:val="00886E08"/>
    <w:rsid w:val="008875D4"/>
    <w:rsid w:val="00887A81"/>
    <w:rsid w:val="00887D7A"/>
    <w:rsid w:val="0089015E"/>
    <w:rsid w:val="0089021B"/>
    <w:rsid w:val="0089051D"/>
    <w:rsid w:val="0089182E"/>
    <w:rsid w:val="00891A0C"/>
    <w:rsid w:val="008923AD"/>
    <w:rsid w:val="00892813"/>
    <w:rsid w:val="00893D59"/>
    <w:rsid w:val="00893F0B"/>
    <w:rsid w:val="00893F9C"/>
    <w:rsid w:val="0089431F"/>
    <w:rsid w:val="0089476C"/>
    <w:rsid w:val="00894EE4"/>
    <w:rsid w:val="008957E5"/>
    <w:rsid w:val="00895E53"/>
    <w:rsid w:val="00895F5C"/>
    <w:rsid w:val="00896E22"/>
    <w:rsid w:val="00897A5C"/>
    <w:rsid w:val="008A008F"/>
    <w:rsid w:val="008A009F"/>
    <w:rsid w:val="008A12E5"/>
    <w:rsid w:val="008A16A5"/>
    <w:rsid w:val="008A1EB0"/>
    <w:rsid w:val="008A233B"/>
    <w:rsid w:val="008A23EF"/>
    <w:rsid w:val="008A2DEB"/>
    <w:rsid w:val="008A2EB3"/>
    <w:rsid w:val="008A339E"/>
    <w:rsid w:val="008A3652"/>
    <w:rsid w:val="008A36E9"/>
    <w:rsid w:val="008A3B36"/>
    <w:rsid w:val="008A3D49"/>
    <w:rsid w:val="008A538F"/>
    <w:rsid w:val="008A5799"/>
    <w:rsid w:val="008A5D12"/>
    <w:rsid w:val="008A5E2A"/>
    <w:rsid w:val="008A66C6"/>
    <w:rsid w:val="008A66CC"/>
    <w:rsid w:val="008A6990"/>
    <w:rsid w:val="008A70F6"/>
    <w:rsid w:val="008A723D"/>
    <w:rsid w:val="008A7499"/>
    <w:rsid w:val="008A7D67"/>
    <w:rsid w:val="008B0046"/>
    <w:rsid w:val="008B04BD"/>
    <w:rsid w:val="008B0B29"/>
    <w:rsid w:val="008B0B53"/>
    <w:rsid w:val="008B0B88"/>
    <w:rsid w:val="008B1580"/>
    <w:rsid w:val="008B1644"/>
    <w:rsid w:val="008B17AD"/>
    <w:rsid w:val="008B1EF2"/>
    <w:rsid w:val="008B29CB"/>
    <w:rsid w:val="008B2DD2"/>
    <w:rsid w:val="008B3C70"/>
    <w:rsid w:val="008B4656"/>
    <w:rsid w:val="008B48A6"/>
    <w:rsid w:val="008B542C"/>
    <w:rsid w:val="008B5C9E"/>
    <w:rsid w:val="008B6397"/>
    <w:rsid w:val="008B6D9F"/>
    <w:rsid w:val="008B7293"/>
    <w:rsid w:val="008B72D4"/>
    <w:rsid w:val="008B76FF"/>
    <w:rsid w:val="008B7CCB"/>
    <w:rsid w:val="008C05A0"/>
    <w:rsid w:val="008C06DB"/>
    <w:rsid w:val="008C08E8"/>
    <w:rsid w:val="008C0BC9"/>
    <w:rsid w:val="008C13B5"/>
    <w:rsid w:val="008C1833"/>
    <w:rsid w:val="008C202D"/>
    <w:rsid w:val="008C2302"/>
    <w:rsid w:val="008C2433"/>
    <w:rsid w:val="008C24C1"/>
    <w:rsid w:val="008C32D8"/>
    <w:rsid w:val="008C379F"/>
    <w:rsid w:val="008C3A68"/>
    <w:rsid w:val="008C3E27"/>
    <w:rsid w:val="008C53CF"/>
    <w:rsid w:val="008C5548"/>
    <w:rsid w:val="008C59A2"/>
    <w:rsid w:val="008C5C3D"/>
    <w:rsid w:val="008C5CC8"/>
    <w:rsid w:val="008C5FE2"/>
    <w:rsid w:val="008C68C9"/>
    <w:rsid w:val="008C68F3"/>
    <w:rsid w:val="008C7047"/>
    <w:rsid w:val="008C7289"/>
    <w:rsid w:val="008C72FB"/>
    <w:rsid w:val="008C77E7"/>
    <w:rsid w:val="008C7B2A"/>
    <w:rsid w:val="008C7BDC"/>
    <w:rsid w:val="008C7E33"/>
    <w:rsid w:val="008D0453"/>
    <w:rsid w:val="008D0997"/>
    <w:rsid w:val="008D0BC4"/>
    <w:rsid w:val="008D0EFF"/>
    <w:rsid w:val="008D1D39"/>
    <w:rsid w:val="008D26E9"/>
    <w:rsid w:val="008D278F"/>
    <w:rsid w:val="008D2A93"/>
    <w:rsid w:val="008D32E6"/>
    <w:rsid w:val="008D333F"/>
    <w:rsid w:val="008D3859"/>
    <w:rsid w:val="008D4234"/>
    <w:rsid w:val="008D441D"/>
    <w:rsid w:val="008D495D"/>
    <w:rsid w:val="008D4A28"/>
    <w:rsid w:val="008D53D0"/>
    <w:rsid w:val="008D5A1F"/>
    <w:rsid w:val="008D699B"/>
    <w:rsid w:val="008E030C"/>
    <w:rsid w:val="008E1343"/>
    <w:rsid w:val="008E13B9"/>
    <w:rsid w:val="008E14F3"/>
    <w:rsid w:val="008E2A3A"/>
    <w:rsid w:val="008E2E60"/>
    <w:rsid w:val="008E3150"/>
    <w:rsid w:val="008E3737"/>
    <w:rsid w:val="008E3B49"/>
    <w:rsid w:val="008E3E3E"/>
    <w:rsid w:val="008E40BD"/>
    <w:rsid w:val="008E4C20"/>
    <w:rsid w:val="008E5179"/>
    <w:rsid w:val="008E51E9"/>
    <w:rsid w:val="008E5618"/>
    <w:rsid w:val="008E586F"/>
    <w:rsid w:val="008E5A8D"/>
    <w:rsid w:val="008E5C41"/>
    <w:rsid w:val="008E5E88"/>
    <w:rsid w:val="008E67F9"/>
    <w:rsid w:val="008E68C3"/>
    <w:rsid w:val="008E70F3"/>
    <w:rsid w:val="008E751D"/>
    <w:rsid w:val="008E7A08"/>
    <w:rsid w:val="008E7E38"/>
    <w:rsid w:val="008F085A"/>
    <w:rsid w:val="008F0909"/>
    <w:rsid w:val="008F0AC2"/>
    <w:rsid w:val="008F0D7B"/>
    <w:rsid w:val="008F181A"/>
    <w:rsid w:val="008F1998"/>
    <w:rsid w:val="008F1FF4"/>
    <w:rsid w:val="008F20AD"/>
    <w:rsid w:val="008F2D20"/>
    <w:rsid w:val="008F2FCF"/>
    <w:rsid w:val="008F3201"/>
    <w:rsid w:val="008F34B0"/>
    <w:rsid w:val="008F3570"/>
    <w:rsid w:val="008F36AB"/>
    <w:rsid w:val="008F3B3D"/>
    <w:rsid w:val="008F41B4"/>
    <w:rsid w:val="008F4576"/>
    <w:rsid w:val="008F45AE"/>
    <w:rsid w:val="008F57EF"/>
    <w:rsid w:val="008F5E06"/>
    <w:rsid w:val="008F75C4"/>
    <w:rsid w:val="009013BE"/>
    <w:rsid w:val="00901543"/>
    <w:rsid w:val="0090192B"/>
    <w:rsid w:val="00901FD7"/>
    <w:rsid w:val="009020CE"/>
    <w:rsid w:val="009022C8"/>
    <w:rsid w:val="0090234D"/>
    <w:rsid w:val="00902794"/>
    <w:rsid w:val="00902DE5"/>
    <w:rsid w:val="009036DE"/>
    <w:rsid w:val="00903DC1"/>
    <w:rsid w:val="00904323"/>
    <w:rsid w:val="00906411"/>
    <w:rsid w:val="00906937"/>
    <w:rsid w:val="00906DBE"/>
    <w:rsid w:val="00907309"/>
    <w:rsid w:val="009076BB"/>
    <w:rsid w:val="00910446"/>
    <w:rsid w:val="00910B76"/>
    <w:rsid w:val="00910DE8"/>
    <w:rsid w:val="00911534"/>
    <w:rsid w:val="00911816"/>
    <w:rsid w:val="00911FD6"/>
    <w:rsid w:val="00912EE0"/>
    <w:rsid w:val="00912F46"/>
    <w:rsid w:val="0091350C"/>
    <w:rsid w:val="00913920"/>
    <w:rsid w:val="00913CD2"/>
    <w:rsid w:val="00913F29"/>
    <w:rsid w:val="009141F5"/>
    <w:rsid w:val="0091459F"/>
    <w:rsid w:val="00914D6E"/>
    <w:rsid w:val="0091583A"/>
    <w:rsid w:val="00915A8F"/>
    <w:rsid w:val="00915B12"/>
    <w:rsid w:val="009162E8"/>
    <w:rsid w:val="009165C8"/>
    <w:rsid w:val="00917EB1"/>
    <w:rsid w:val="0092025B"/>
    <w:rsid w:val="009206AA"/>
    <w:rsid w:val="009210EE"/>
    <w:rsid w:val="0092115E"/>
    <w:rsid w:val="009214FB"/>
    <w:rsid w:val="00921A5C"/>
    <w:rsid w:val="00921B3B"/>
    <w:rsid w:val="00921D08"/>
    <w:rsid w:val="00921D0D"/>
    <w:rsid w:val="00921E3D"/>
    <w:rsid w:val="009226F5"/>
    <w:rsid w:val="00922B79"/>
    <w:rsid w:val="00922C34"/>
    <w:rsid w:val="009231A8"/>
    <w:rsid w:val="009231BF"/>
    <w:rsid w:val="0092324C"/>
    <w:rsid w:val="00923530"/>
    <w:rsid w:val="009236C8"/>
    <w:rsid w:val="0092387F"/>
    <w:rsid w:val="00923BD7"/>
    <w:rsid w:val="009243B6"/>
    <w:rsid w:val="0092476D"/>
    <w:rsid w:val="00924C8E"/>
    <w:rsid w:val="00924D7B"/>
    <w:rsid w:val="00925031"/>
    <w:rsid w:val="00925219"/>
    <w:rsid w:val="00927008"/>
    <w:rsid w:val="0092734A"/>
    <w:rsid w:val="009278CB"/>
    <w:rsid w:val="00927BA2"/>
    <w:rsid w:val="00927DFE"/>
    <w:rsid w:val="00930055"/>
    <w:rsid w:val="00930347"/>
    <w:rsid w:val="00930450"/>
    <w:rsid w:val="00930C87"/>
    <w:rsid w:val="009312CA"/>
    <w:rsid w:val="0093137F"/>
    <w:rsid w:val="009314D2"/>
    <w:rsid w:val="00931799"/>
    <w:rsid w:val="00931D8B"/>
    <w:rsid w:val="00931E0E"/>
    <w:rsid w:val="00931E9A"/>
    <w:rsid w:val="009326B1"/>
    <w:rsid w:val="009330E4"/>
    <w:rsid w:val="0093310B"/>
    <w:rsid w:val="00933652"/>
    <w:rsid w:val="0093377E"/>
    <w:rsid w:val="00933964"/>
    <w:rsid w:val="0093477C"/>
    <w:rsid w:val="00934B76"/>
    <w:rsid w:val="009359A0"/>
    <w:rsid w:val="00935ADD"/>
    <w:rsid w:val="009360A7"/>
    <w:rsid w:val="009368F2"/>
    <w:rsid w:val="00936ABB"/>
    <w:rsid w:val="00936C95"/>
    <w:rsid w:val="009375F5"/>
    <w:rsid w:val="0093763B"/>
    <w:rsid w:val="009379D2"/>
    <w:rsid w:val="00937F10"/>
    <w:rsid w:val="009401AB"/>
    <w:rsid w:val="00941310"/>
    <w:rsid w:val="0094148A"/>
    <w:rsid w:val="0094213E"/>
    <w:rsid w:val="009427FD"/>
    <w:rsid w:val="00943487"/>
    <w:rsid w:val="00943E2C"/>
    <w:rsid w:val="00944271"/>
    <w:rsid w:val="009446D3"/>
    <w:rsid w:val="00944A3C"/>
    <w:rsid w:val="00945689"/>
    <w:rsid w:val="0094598D"/>
    <w:rsid w:val="00945BD3"/>
    <w:rsid w:val="009460BD"/>
    <w:rsid w:val="009461D1"/>
    <w:rsid w:val="0094655B"/>
    <w:rsid w:val="0094655C"/>
    <w:rsid w:val="00946927"/>
    <w:rsid w:val="00950231"/>
    <w:rsid w:val="00950A42"/>
    <w:rsid w:val="009512A2"/>
    <w:rsid w:val="00951CF3"/>
    <w:rsid w:val="0095210A"/>
    <w:rsid w:val="00953134"/>
    <w:rsid w:val="00953BB8"/>
    <w:rsid w:val="00955292"/>
    <w:rsid w:val="00955375"/>
    <w:rsid w:val="0095537E"/>
    <w:rsid w:val="00956CB2"/>
    <w:rsid w:val="0095720A"/>
    <w:rsid w:val="009574C6"/>
    <w:rsid w:val="00957725"/>
    <w:rsid w:val="0095786D"/>
    <w:rsid w:val="00957D93"/>
    <w:rsid w:val="0096224A"/>
    <w:rsid w:val="00962A25"/>
    <w:rsid w:val="00962A98"/>
    <w:rsid w:val="00962EC9"/>
    <w:rsid w:val="00962F40"/>
    <w:rsid w:val="00962FDA"/>
    <w:rsid w:val="00963B78"/>
    <w:rsid w:val="00963C5F"/>
    <w:rsid w:val="00963C76"/>
    <w:rsid w:val="00963E83"/>
    <w:rsid w:val="00963F00"/>
    <w:rsid w:val="00964196"/>
    <w:rsid w:val="0096484E"/>
    <w:rsid w:val="00964A84"/>
    <w:rsid w:val="00964EDB"/>
    <w:rsid w:val="009658C9"/>
    <w:rsid w:val="009659D5"/>
    <w:rsid w:val="00965CF0"/>
    <w:rsid w:val="009668E2"/>
    <w:rsid w:val="00966D39"/>
    <w:rsid w:val="00966F85"/>
    <w:rsid w:val="0096729E"/>
    <w:rsid w:val="00967BBC"/>
    <w:rsid w:val="00967DA6"/>
    <w:rsid w:val="00967EF8"/>
    <w:rsid w:val="0097036A"/>
    <w:rsid w:val="00971814"/>
    <w:rsid w:val="00971BD6"/>
    <w:rsid w:val="009723A9"/>
    <w:rsid w:val="00972B1A"/>
    <w:rsid w:val="00972CD1"/>
    <w:rsid w:val="00972D20"/>
    <w:rsid w:val="009757AB"/>
    <w:rsid w:val="00975BB8"/>
    <w:rsid w:val="00975C31"/>
    <w:rsid w:val="00975F4C"/>
    <w:rsid w:val="0097636E"/>
    <w:rsid w:val="00977136"/>
    <w:rsid w:val="009771C8"/>
    <w:rsid w:val="00977561"/>
    <w:rsid w:val="00980335"/>
    <w:rsid w:val="00982582"/>
    <w:rsid w:val="00982E3B"/>
    <w:rsid w:val="00982EB3"/>
    <w:rsid w:val="009836A9"/>
    <w:rsid w:val="00983ECD"/>
    <w:rsid w:val="00984331"/>
    <w:rsid w:val="009844E9"/>
    <w:rsid w:val="0098472A"/>
    <w:rsid w:val="00984E9B"/>
    <w:rsid w:val="00985033"/>
    <w:rsid w:val="00985341"/>
    <w:rsid w:val="00985DC8"/>
    <w:rsid w:val="00985FE7"/>
    <w:rsid w:val="00986A06"/>
    <w:rsid w:val="00986AED"/>
    <w:rsid w:val="0098707B"/>
    <w:rsid w:val="009873D2"/>
    <w:rsid w:val="0098795F"/>
    <w:rsid w:val="00990944"/>
    <w:rsid w:val="009909DA"/>
    <w:rsid w:val="00990C31"/>
    <w:rsid w:val="009912F2"/>
    <w:rsid w:val="00991630"/>
    <w:rsid w:val="00991A5B"/>
    <w:rsid w:val="00991EF5"/>
    <w:rsid w:val="00992256"/>
    <w:rsid w:val="009926F5"/>
    <w:rsid w:val="00992F77"/>
    <w:rsid w:val="00994812"/>
    <w:rsid w:val="00994A10"/>
    <w:rsid w:val="00994DF5"/>
    <w:rsid w:val="00995025"/>
    <w:rsid w:val="0099519B"/>
    <w:rsid w:val="009956CE"/>
    <w:rsid w:val="00995E38"/>
    <w:rsid w:val="00995F3D"/>
    <w:rsid w:val="009960E0"/>
    <w:rsid w:val="00996349"/>
    <w:rsid w:val="00996F74"/>
    <w:rsid w:val="00997640"/>
    <w:rsid w:val="00997754"/>
    <w:rsid w:val="00997A12"/>
    <w:rsid w:val="00997FBE"/>
    <w:rsid w:val="009A00E8"/>
    <w:rsid w:val="009A01FB"/>
    <w:rsid w:val="009A066E"/>
    <w:rsid w:val="009A1050"/>
    <w:rsid w:val="009A163F"/>
    <w:rsid w:val="009A1986"/>
    <w:rsid w:val="009A256A"/>
    <w:rsid w:val="009A27CB"/>
    <w:rsid w:val="009A29A4"/>
    <w:rsid w:val="009A434B"/>
    <w:rsid w:val="009A4446"/>
    <w:rsid w:val="009A52E0"/>
    <w:rsid w:val="009A56BC"/>
    <w:rsid w:val="009A5706"/>
    <w:rsid w:val="009A7E3A"/>
    <w:rsid w:val="009B0195"/>
    <w:rsid w:val="009B054F"/>
    <w:rsid w:val="009B0E09"/>
    <w:rsid w:val="009B1117"/>
    <w:rsid w:val="009B2532"/>
    <w:rsid w:val="009B33FD"/>
    <w:rsid w:val="009B430A"/>
    <w:rsid w:val="009B4562"/>
    <w:rsid w:val="009B4836"/>
    <w:rsid w:val="009B4CC2"/>
    <w:rsid w:val="009B4E3D"/>
    <w:rsid w:val="009B4F69"/>
    <w:rsid w:val="009B5743"/>
    <w:rsid w:val="009B59E6"/>
    <w:rsid w:val="009B5C10"/>
    <w:rsid w:val="009B5D55"/>
    <w:rsid w:val="009B6C23"/>
    <w:rsid w:val="009B72F7"/>
    <w:rsid w:val="009B7431"/>
    <w:rsid w:val="009B7D89"/>
    <w:rsid w:val="009C0659"/>
    <w:rsid w:val="009C0C65"/>
    <w:rsid w:val="009C1631"/>
    <w:rsid w:val="009C16DA"/>
    <w:rsid w:val="009C1794"/>
    <w:rsid w:val="009C17A6"/>
    <w:rsid w:val="009C1F00"/>
    <w:rsid w:val="009C2C41"/>
    <w:rsid w:val="009C2CF7"/>
    <w:rsid w:val="009C2DEC"/>
    <w:rsid w:val="009C2FBA"/>
    <w:rsid w:val="009C3685"/>
    <w:rsid w:val="009C3D77"/>
    <w:rsid w:val="009C3E7F"/>
    <w:rsid w:val="009C40DA"/>
    <w:rsid w:val="009C410D"/>
    <w:rsid w:val="009C441E"/>
    <w:rsid w:val="009C53B5"/>
    <w:rsid w:val="009C5978"/>
    <w:rsid w:val="009C5F59"/>
    <w:rsid w:val="009C632C"/>
    <w:rsid w:val="009C66E9"/>
    <w:rsid w:val="009C6E11"/>
    <w:rsid w:val="009C6F8B"/>
    <w:rsid w:val="009C7348"/>
    <w:rsid w:val="009C7665"/>
    <w:rsid w:val="009C78B9"/>
    <w:rsid w:val="009C79FF"/>
    <w:rsid w:val="009D155F"/>
    <w:rsid w:val="009D1897"/>
    <w:rsid w:val="009D2244"/>
    <w:rsid w:val="009D23A1"/>
    <w:rsid w:val="009D275F"/>
    <w:rsid w:val="009D2ADA"/>
    <w:rsid w:val="009D32D0"/>
    <w:rsid w:val="009D347F"/>
    <w:rsid w:val="009D3773"/>
    <w:rsid w:val="009D3BD1"/>
    <w:rsid w:val="009D4277"/>
    <w:rsid w:val="009D457F"/>
    <w:rsid w:val="009D46CB"/>
    <w:rsid w:val="009D4AF7"/>
    <w:rsid w:val="009D5740"/>
    <w:rsid w:val="009D5769"/>
    <w:rsid w:val="009D57C9"/>
    <w:rsid w:val="009D607B"/>
    <w:rsid w:val="009E0406"/>
    <w:rsid w:val="009E0575"/>
    <w:rsid w:val="009E19DB"/>
    <w:rsid w:val="009E1DC3"/>
    <w:rsid w:val="009E22DB"/>
    <w:rsid w:val="009E2B24"/>
    <w:rsid w:val="009E2D9D"/>
    <w:rsid w:val="009E3A2A"/>
    <w:rsid w:val="009E4D70"/>
    <w:rsid w:val="009E51AC"/>
    <w:rsid w:val="009E641F"/>
    <w:rsid w:val="009E65E9"/>
    <w:rsid w:val="009E6905"/>
    <w:rsid w:val="009E6D45"/>
    <w:rsid w:val="009E78E0"/>
    <w:rsid w:val="009E7942"/>
    <w:rsid w:val="009E7BAB"/>
    <w:rsid w:val="009E7D64"/>
    <w:rsid w:val="009F0FE0"/>
    <w:rsid w:val="009F2953"/>
    <w:rsid w:val="009F316D"/>
    <w:rsid w:val="009F3B2C"/>
    <w:rsid w:val="009F4647"/>
    <w:rsid w:val="009F46BC"/>
    <w:rsid w:val="009F49CA"/>
    <w:rsid w:val="009F4BA7"/>
    <w:rsid w:val="009F5040"/>
    <w:rsid w:val="009F5290"/>
    <w:rsid w:val="009F5C5D"/>
    <w:rsid w:val="009F61BB"/>
    <w:rsid w:val="009F6410"/>
    <w:rsid w:val="009F661F"/>
    <w:rsid w:val="009F699F"/>
    <w:rsid w:val="009F6B70"/>
    <w:rsid w:val="009F7297"/>
    <w:rsid w:val="009F74DB"/>
    <w:rsid w:val="00A00B08"/>
    <w:rsid w:val="00A00EDA"/>
    <w:rsid w:val="00A01E6B"/>
    <w:rsid w:val="00A01F39"/>
    <w:rsid w:val="00A02952"/>
    <w:rsid w:val="00A0328A"/>
    <w:rsid w:val="00A04055"/>
    <w:rsid w:val="00A041C3"/>
    <w:rsid w:val="00A04A69"/>
    <w:rsid w:val="00A04CBE"/>
    <w:rsid w:val="00A04FA8"/>
    <w:rsid w:val="00A0542B"/>
    <w:rsid w:val="00A05455"/>
    <w:rsid w:val="00A0568E"/>
    <w:rsid w:val="00A058FD"/>
    <w:rsid w:val="00A05BA6"/>
    <w:rsid w:val="00A06F18"/>
    <w:rsid w:val="00A06F2E"/>
    <w:rsid w:val="00A07216"/>
    <w:rsid w:val="00A0797E"/>
    <w:rsid w:val="00A10E7C"/>
    <w:rsid w:val="00A11125"/>
    <w:rsid w:val="00A11817"/>
    <w:rsid w:val="00A11D17"/>
    <w:rsid w:val="00A1212D"/>
    <w:rsid w:val="00A128ED"/>
    <w:rsid w:val="00A12D0A"/>
    <w:rsid w:val="00A1307F"/>
    <w:rsid w:val="00A13857"/>
    <w:rsid w:val="00A14188"/>
    <w:rsid w:val="00A14281"/>
    <w:rsid w:val="00A1433E"/>
    <w:rsid w:val="00A1514A"/>
    <w:rsid w:val="00A15907"/>
    <w:rsid w:val="00A15BAF"/>
    <w:rsid w:val="00A15BBF"/>
    <w:rsid w:val="00A16ACA"/>
    <w:rsid w:val="00A16D87"/>
    <w:rsid w:val="00A16DBF"/>
    <w:rsid w:val="00A17149"/>
    <w:rsid w:val="00A1792D"/>
    <w:rsid w:val="00A17A0D"/>
    <w:rsid w:val="00A20501"/>
    <w:rsid w:val="00A20B10"/>
    <w:rsid w:val="00A212A3"/>
    <w:rsid w:val="00A21B26"/>
    <w:rsid w:val="00A230A8"/>
    <w:rsid w:val="00A23E22"/>
    <w:rsid w:val="00A2460C"/>
    <w:rsid w:val="00A26F67"/>
    <w:rsid w:val="00A2721A"/>
    <w:rsid w:val="00A27F25"/>
    <w:rsid w:val="00A30C51"/>
    <w:rsid w:val="00A32077"/>
    <w:rsid w:val="00A32171"/>
    <w:rsid w:val="00A323FC"/>
    <w:rsid w:val="00A32AA1"/>
    <w:rsid w:val="00A33558"/>
    <w:rsid w:val="00A33945"/>
    <w:rsid w:val="00A33A44"/>
    <w:rsid w:val="00A33FAD"/>
    <w:rsid w:val="00A34922"/>
    <w:rsid w:val="00A36725"/>
    <w:rsid w:val="00A36CF2"/>
    <w:rsid w:val="00A370BE"/>
    <w:rsid w:val="00A37497"/>
    <w:rsid w:val="00A37D04"/>
    <w:rsid w:val="00A40618"/>
    <w:rsid w:val="00A40FF7"/>
    <w:rsid w:val="00A42155"/>
    <w:rsid w:val="00A42482"/>
    <w:rsid w:val="00A4290A"/>
    <w:rsid w:val="00A436CB"/>
    <w:rsid w:val="00A43DB2"/>
    <w:rsid w:val="00A4421B"/>
    <w:rsid w:val="00A443FA"/>
    <w:rsid w:val="00A447B7"/>
    <w:rsid w:val="00A44C56"/>
    <w:rsid w:val="00A44D8F"/>
    <w:rsid w:val="00A450C1"/>
    <w:rsid w:val="00A45816"/>
    <w:rsid w:val="00A45A66"/>
    <w:rsid w:val="00A45AAF"/>
    <w:rsid w:val="00A45D54"/>
    <w:rsid w:val="00A46651"/>
    <w:rsid w:val="00A46A4D"/>
    <w:rsid w:val="00A4739E"/>
    <w:rsid w:val="00A50C1B"/>
    <w:rsid w:val="00A5173A"/>
    <w:rsid w:val="00A51916"/>
    <w:rsid w:val="00A51D81"/>
    <w:rsid w:val="00A51E7F"/>
    <w:rsid w:val="00A526DA"/>
    <w:rsid w:val="00A5292E"/>
    <w:rsid w:val="00A537F1"/>
    <w:rsid w:val="00A53DD3"/>
    <w:rsid w:val="00A53FF1"/>
    <w:rsid w:val="00A54056"/>
    <w:rsid w:val="00A545FA"/>
    <w:rsid w:val="00A545FE"/>
    <w:rsid w:val="00A54BD1"/>
    <w:rsid w:val="00A54C9B"/>
    <w:rsid w:val="00A55C1B"/>
    <w:rsid w:val="00A5663A"/>
    <w:rsid w:val="00A56C0F"/>
    <w:rsid w:val="00A5733F"/>
    <w:rsid w:val="00A576D4"/>
    <w:rsid w:val="00A57836"/>
    <w:rsid w:val="00A57A95"/>
    <w:rsid w:val="00A60D68"/>
    <w:rsid w:val="00A60E78"/>
    <w:rsid w:val="00A619AA"/>
    <w:rsid w:val="00A61AC9"/>
    <w:rsid w:val="00A62399"/>
    <w:rsid w:val="00A624D2"/>
    <w:rsid w:val="00A62828"/>
    <w:rsid w:val="00A652C0"/>
    <w:rsid w:val="00A65801"/>
    <w:rsid w:val="00A66148"/>
    <w:rsid w:val="00A667DF"/>
    <w:rsid w:val="00A66A4F"/>
    <w:rsid w:val="00A66D24"/>
    <w:rsid w:val="00A67397"/>
    <w:rsid w:val="00A677B5"/>
    <w:rsid w:val="00A720C6"/>
    <w:rsid w:val="00A728FF"/>
    <w:rsid w:val="00A72962"/>
    <w:rsid w:val="00A72B71"/>
    <w:rsid w:val="00A741DA"/>
    <w:rsid w:val="00A748EA"/>
    <w:rsid w:val="00A74E2C"/>
    <w:rsid w:val="00A75059"/>
    <w:rsid w:val="00A751F9"/>
    <w:rsid w:val="00A759D8"/>
    <w:rsid w:val="00A761D3"/>
    <w:rsid w:val="00A765D2"/>
    <w:rsid w:val="00A7718B"/>
    <w:rsid w:val="00A779DC"/>
    <w:rsid w:val="00A77E49"/>
    <w:rsid w:val="00A80F6F"/>
    <w:rsid w:val="00A8147D"/>
    <w:rsid w:val="00A8301D"/>
    <w:rsid w:val="00A83306"/>
    <w:rsid w:val="00A83E73"/>
    <w:rsid w:val="00A84335"/>
    <w:rsid w:val="00A84433"/>
    <w:rsid w:val="00A848EC"/>
    <w:rsid w:val="00A85029"/>
    <w:rsid w:val="00A86043"/>
    <w:rsid w:val="00A867B2"/>
    <w:rsid w:val="00A86EE8"/>
    <w:rsid w:val="00A873D8"/>
    <w:rsid w:val="00A876C6"/>
    <w:rsid w:val="00A8795E"/>
    <w:rsid w:val="00A87964"/>
    <w:rsid w:val="00A91050"/>
    <w:rsid w:val="00A9182A"/>
    <w:rsid w:val="00A919B0"/>
    <w:rsid w:val="00A91DC4"/>
    <w:rsid w:val="00A92377"/>
    <w:rsid w:val="00A93E1A"/>
    <w:rsid w:val="00A942B9"/>
    <w:rsid w:val="00A9474C"/>
    <w:rsid w:val="00A94855"/>
    <w:rsid w:val="00A9518A"/>
    <w:rsid w:val="00A951DC"/>
    <w:rsid w:val="00A954BD"/>
    <w:rsid w:val="00A9585B"/>
    <w:rsid w:val="00A95D1B"/>
    <w:rsid w:val="00A95E5C"/>
    <w:rsid w:val="00A9669C"/>
    <w:rsid w:val="00A97517"/>
    <w:rsid w:val="00A9764D"/>
    <w:rsid w:val="00A97A97"/>
    <w:rsid w:val="00A97AFD"/>
    <w:rsid w:val="00AA027C"/>
    <w:rsid w:val="00AA1085"/>
    <w:rsid w:val="00AA338C"/>
    <w:rsid w:val="00AA3DF2"/>
    <w:rsid w:val="00AA3E26"/>
    <w:rsid w:val="00AA47AE"/>
    <w:rsid w:val="00AA48C1"/>
    <w:rsid w:val="00AA4C5B"/>
    <w:rsid w:val="00AA5B2F"/>
    <w:rsid w:val="00AA5D88"/>
    <w:rsid w:val="00AA5ED8"/>
    <w:rsid w:val="00AA6242"/>
    <w:rsid w:val="00AA7519"/>
    <w:rsid w:val="00AA75A7"/>
    <w:rsid w:val="00AA7660"/>
    <w:rsid w:val="00AA79BF"/>
    <w:rsid w:val="00AA7F99"/>
    <w:rsid w:val="00AB092A"/>
    <w:rsid w:val="00AB0A72"/>
    <w:rsid w:val="00AB0E15"/>
    <w:rsid w:val="00AB0E46"/>
    <w:rsid w:val="00AB17A0"/>
    <w:rsid w:val="00AB17B8"/>
    <w:rsid w:val="00AB18D7"/>
    <w:rsid w:val="00AB1E89"/>
    <w:rsid w:val="00AB1EE9"/>
    <w:rsid w:val="00AB2C71"/>
    <w:rsid w:val="00AB3BC3"/>
    <w:rsid w:val="00AB3C24"/>
    <w:rsid w:val="00AB3CD9"/>
    <w:rsid w:val="00AB4E48"/>
    <w:rsid w:val="00AB4F7F"/>
    <w:rsid w:val="00AB51AA"/>
    <w:rsid w:val="00AB563F"/>
    <w:rsid w:val="00AB56DA"/>
    <w:rsid w:val="00AB5FE4"/>
    <w:rsid w:val="00AB62D0"/>
    <w:rsid w:val="00AB658B"/>
    <w:rsid w:val="00AB6CEB"/>
    <w:rsid w:val="00AB6DDE"/>
    <w:rsid w:val="00AB7405"/>
    <w:rsid w:val="00AB780A"/>
    <w:rsid w:val="00AB7CE9"/>
    <w:rsid w:val="00AC050E"/>
    <w:rsid w:val="00AC086F"/>
    <w:rsid w:val="00AC11B1"/>
    <w:rsid w:val="00AC18BF"/>
    <w:rsid w:val="00AC2234"/>
    <w:rsid w:val="00AC23C4"/>
    <w:rsid w:val="00AC2A39"/>
    <w:rsid w:val="00AC3BEE"/>
    <w:rsid w:val="00AC3D3B"/>
    <w:rsid w:val="00AC4412"/>
    <w:rsid w:val="00AC47FB"/>
    <w:rsid w:val="00AC52E9"/>
    <w:rsid w:val="00AC567A"/>
    <w:rsid w:val="00AC5FEE"/>
    <w:rsid w:val="00AC65E9"/>
    <w:rsid w:val="00AD02BE"/>
    <w:rsid w:val="00AD0481"/>
    <w:rsid w:val="00AD12C5"/>
    <w:rsid w:val="00AD13FE"/>
    <w:rsid w:val="00AD1633"/>
    <w:rsid w:val="00AD1D63"/>
    <w:rsid w:val="00AD2158"/>
    <w:rsid w:val="00AD2592"/>
    <w:rsid w:val="00AD27C9"/>
    <w:rsid w:val="00AD3299"/>
    <w:rsid w:val="00AD3763"/>
    <w:rsid w:val="00AD39F4"/>
    <w:rsid w:val="00AD3E56"/>
    <w:rsid w:val="00AD4558"/>
    <w:rsid w:val="00AD45D0"/>
    <w:rsid w:val="00AD5225"/>
    <w:rsid w:val="00AD5BB1"/>
    <w:rsid w:val="00AD6E16"/>
    <w:rsid w:val="00AD736F"/>
    <w:rsid w:val="00AD7F6E"/>
    <w:rsid w:val="00AE0BDA"/>
    <w:rsid w:val="00AE1AC9"/>
    <w:rsid w:val="00AE1D39"/>
    <w:rsid w:val="00AE1FFB"/>
    <w:rsid w:val="00AE2231"/>
    <w:rsid w:val="00AE272C"/>
    <w:rsid w:val="00AE39E9"/>
    <w:rsid w:val="00AE3A01"/>
    <w:rsid w:val="00AE3C0B"/>
    <w:rsid w:val="00AE48EB"/>
    <w:rsid w:val="00AE4EF9"/>
    <w:rsid w:val="00AE4FBB"/>
    <w:rsid w:val="00AE5384"/>
    <w:rsid w:val="00AE5A75"/>
    <w:rsid w:val="00AE5B0F"/>
    <w:rsid w:val="00AE5C9D"/>
    <w:rsid w:val="00AE6C5C"/>
    <w:rsid w:val="00AE6E03"/>
    <w:rsid w:val="00AE70DB"/>
    <w:rsid w:val="00AE718C"/>
    <w:rsid w:val="00AE7641"/>
    <w:rsid w:val="00AE7924"/>
    <w:rsid w:val="00AE7C90"/>
    <w:rsid w:val="00AE7F3E"/>
    <w:rsid w:val="00AF0E2A"/>
    <w:rsid w:val="00AF1B11"/>
    <w:rsid w:val="00AF1B7A"/>
    <w:rsid w:val="00AF1CB9"/>
    <w:rsid w:val="00AF28CA"/>
    <w:rsid w:val="00AF2FB2"/>
    <w:rsid w:val="00AF4326"/>
    <w:rsid w:val="00AF4502"/>
    <w:rsid w:val="00AF4722"/>
    <w:rsid w:val="00AF55C1"/>
    <w:rsid w:val="00AF57A5"/>
    <w:rsid w:val="00AF5DAB"/>
    <w:rsid w:val="00AF74FB"/>
    <w:rsid w:val="00AF790E"/>
    <w:rsid w:val="00AF7985"/>
    <w:rsid w:val="00AF7C7C"/>
    <w:rsid w:val="00AF7E48"/>
    <w:rsid w:val="00B0004B"/>
    <w:rsid w:val="00B00264"/>
    <w:rsid w:val="00B00C47"/>
    <w:rsid w:val="00B01BA6"/>
    <w:rsid w:val="00B02632"/>
    <w:rsid w:val="00B029E2"/>
    <w:rsid w:val="00B03246"/>
    <w:rsid w:val="00B03659"/>
    <w:rsid w:val="00B04B81"/>
    <w:rsid w:val="00B055BA"/>
    <w:rsid w:val="00B05A14"/>
    <w:rsid w:val="00B05BE4"/>
    <w:rsid w:val="00B05E54"/>
    <w:rsid w:val="00B064B4"/>
    <w:rsid w:val="00B0660B"/>
    <w:rsid w:val="00B068EF"/>
    <w:rsid w:val="00B06F35"/>
    <w:rsid w:val="00B0705A"/>
    <w:rsid w:val="00B07EB8"/>
    <w:rsid w:val="00B107EF"/>
    <w:rsid w:val="00B10A92"/>
    <w:rsid w:val="00B11551"/>
    <w:rsid w:val="00B11B2A"/>
    <w:rsid w:val="00B11BD8"/>
    <w:rsid w:val="00B121AD"/>
    <w:rsid w:val="00B128C7"/>
    <w:rsid w:val="00B12EF7"/>
    <w:rsid w:val="00B134E0"/>
    <w:rsid w:val="00B1377E"/>
    <w:rsid w:val="00B13968"/>
    <w:rsid w:val="00B13B89"/>
    <w:rsid w:val="00B13DA2"/>
    <w:rsid w:val="00B14716"/>
    <w:rsid w:val="00B148B4"/>
    <w:rsid w:val="00B1520F"/>
    <w:rsid w:val="00B152D1"/>
    <w:rsid w:val="00B158D2"/>
    <w:rsid w:val="00B15EE5"/>
    <w:rsid w:val="00B1611F"/>
    <w:rsid w:val="00B16839"/>
    <w:rsid w:val="00B16A3D"/>
    <w:rsid w:val="00B170F6"/>
    <w:rsid w:val="00B1735D"/>
    <w:rsid w:val="00B17917"/>
    <w:rsid w:val="00B206B1"/>
    <w:rsid w:val="00B2090C"/>
    <w:rsid w:val="00B20C0F"/>
    <w:rsid w:val="00B2134F"/>
    <w:rsid w:val="00B21BD4"/>
    <w:rsid w:val="00B224E5"/>
    <w:rsid w:val="00B226C1"/>
    <w:rsid w:val="00B22E98"/>
    <w:rsid w:val="00B23A8E"/>
    <w:rsid w:val="00B23F32"/>
    <w:rsid w:val="00B2517A"/>
    <w:rsid w:val="00B2538F"/>
    <w:rsid w:val="00B25734"/>
    <w:rsid w:val="00B257A8"/>
    <w:rsid w:val="00B25888"/>
    <w:rsid w:val="00B25893"/>
    <w:rsid w:val="00B269D8"/>
    <w:rsid w:val="00B2701E"/>
    <w:rsid w:val="00B2779E"/>
    <w:rsid w:val="00B27C01"/>
    <w:rsid w:val="00B307A7"/>
    <w:rsid w:val="00B3091C"/>
    <w:rsid w:val="00B30D55"/>
    <w:rsid w:val="00B32106"/>
    <w:rsid w:val="00B3245B"/>
    <w:rsid w:val="00B3336F"/>
    <w:rsid w:val="00B3386C"/>
    <w:rsid w:val="00B34534"/>
    <w:rsid w:val="00B36612"/>
    <w:rsid w:val="00B36BBC"/>
    <w:rsid w:val="00B37006"/>
    <w:rsid w:val="00B371C8"/>
    <w:rsid w:val="00B374B8"/>
    <w:rsid w:val="00B37DE3"/>
    <w:rsid w:val="00B37F38"/>
    <w:rsid w:val="00B40FF2"/>
    <w:rsid w:val="00B41794"/>
    <w:rsid w:val="00B41DDA"/>
    <w:rsid w:val="00B42400"/>
    <w:rsid w:val="00B428C1"/>
    <w:rsid w:val="00B430E6"/>
    <w:rsid w:val="00B438A4"/>
    <w:rsid w:val="00B44097"/>
    <w:rsid w:val="00B44915"/>
    <w:rsid w:val="00B449A1"/>
    <w:rsid w:val="00B44E7B"/>
    <w:rsid w:val="00B453D4"/>
    <w:rsid w:val="00B454D3"/>
    <w:rsid w:val="00B458BE"/>
    <w:rsid w:val="00B45CD9"/>
    <w:rsid w:val="00B45D10"/>
    <w:rsid w:val="00B4670D"/>
    <w:rsid w:val="00B46D46"/>
    <w:rsid w:val="00B46EF2"/>
    <w:rsid w:val="00B47464"/>
    <w:rsid w:val="00B47D9F"/>
    <w:rsid w:val="00B50520"/>
    <w:rsid w:val="00B5091E"/>
    <w:rsid w:val="00B51042"/>
    <w:rsid w:val="00B51081"/>
    <w:rsid w:val="00B5117C"/>
    <w:rsid w:val="00B5207F"/>
    <w:rsid w:val="00B529C2"/>
    <w:rsid w:val="00B52C8C"/>
    <w:rsid w:val="00B52E66"/>
    <w:rsid w:val="00B53A1C"/>
    <w:rsid w:val="00B53C3B"/>
    <w:rsid w:val="00B5455E"/>
    <w:rsid w:val="00B5456E"/>
    <w:rsid w:val="00B55285"/>
    <w:rsid w:val="00B55795"/>
    <w:rsid w:val="00B55AF8"/>
    <w:rsid w:val="00B55BEE"/>
    <w:rsid w:val="00B568CC"/>
    <w:rsid w:val="00B5771A"/>
    <w:rsid w:val="00B60004"/>
    <w:rsid w:val="00B61EB4"/>
    <w:rsid w:val="00B61F3A"/>
    <w:rsid w:val="00B62434"/>
    <w:rsid w:val="00B62E43"/>
    <w:rsid w:val="00B6377C"/>
    <w:rsid w:val="00B63823"/>
    <w:rsid w:val="00B64306"/>
    <w:rsid w:val="00B644AE"/>
    <w:rsid w:val="00B64E6F"/>
    <w:rsid w:val="00B65039"/>
    <w:rsid w:val="00B65905"/>
    <w:rsid w:val="00B66D78"/>
    <w:rsid w:val="00B67F08"/>
    <w:rsid w:val="00B7023C"/>
    <w:rsid w:val="00B706A6"/>
    <w:rsid w:val="00B70D1A"/>
    <w:rsid w:val="00B70ED0"/>
    <w:rsid w:val="00B71084"/>
    <w:rsid w:val="00B71BE7"/>
    <w:rsid w:val="00B71CC0"/>
    <w:rsid w:val="00B7230E"/>
    <w:rsid w:val="00B72625"/>
    <w:rsid w:val="00B7288F"/>
    <w:rsid w:val="00B72DBA"/>
    <w:rsid w:val="00B737C9"/>
    <w:rsid w:val="00B73811"/>
    <w:rsid w:val="00B74C52"/>
    <w:rsid w:val="00B74D9E"/>
    <w:rsid w:val="00B75071"/>
    <w:rsid w:val="00B750AD"/>
    <w:rsid w:val="00B754BA"/>
    <w:rsid w:val="00B75B62"/>
    <w:rsid w:val="00B75CB4"/>
    <w:rsid w:val="00B76288"/>
    <w:rsid w:val="00B7644D"/>
    <w:rsid w:val="00B771D2"/>
    <w:rsid w:val="00B7722D"/>
    <w:rsid w:val="00B808AA"/>
    <w:rsid w:val="00B80DF8"/>
    <w:rsid w:val="00B82B6D"/>
    <w:rsid w:val="00B82C51"/>
    <w:rsid w:val="00B83208"/>
    <w:rsid w:val="00B83480"/>
    <w:rsid w:val="00B83A4A"/>
    <w:rsid w:val="00B840A4"/>
    <w:rsid w:val="00B845D3"/>
    <w:rsid w:val="00B84D37"/>
    <w:rsid w:val="00B84DD7"/>
    <w:rsid w:val="00B85361"/>
    <w:rsid w:val="00B85559"/>
    <w:rsid w:val="00B85D17"/>
    <w:rsid w:val="00B868A1"/>
    <w:rsid w:val="00B87125"/>
    <w:rsid w:val="00B87559"/>
    <w:rsid w:val="00B87C2D"/>
    <w:rsid w:val="00B87DF1"/>
    <w:rsid w:val="00B90670"/>
    <w:rsid w:val="00B90808"/>
    <w:rsid w:val="00B90A6C"/>
    <w:rsid w:val="00B90E84"/>
    <w:rsid w:val="00B91101"/>
    <w:rsid w:val="00B91146"/>
    <w:rsid w:val="00B91290"/>
    <w:rsid w:val="00B92645"/>
    <w:rsid w:val="00B929D9"/>
    <w:rsid w:val="00B92C9E"/>
    <w:rsid w:val="00B92F3B"/>
    <w:rsid w:val="00B9325E"/>
    <w:rsid w:val="00B936DB"/>
    <w:rsid w:val="00B93C1E"/>
    <w:rsid w:val="00B946E3"/>
    <w:rsid w:val="00B94882"/>
    <w:rsid w:val="00B9501F"/>
    <w:rsid w:val="00B967FD"/>
    <w:rsid w:val="00B969D7"/>
    <w:rsid w:val="00B978FD"/>
    <w:rsid w:val="00BA02C6"/>
    <w:rsid w:val="00BA02E2"/>
    <w:rsid w:val="00BA0FDA"/>
    <w:rsid w:val="00BA11B9"/>
    <w:rsid w:val="00BA1B23"/>
    <w:rsid w:val="00BA1B2A"/>
    <w:rsid w:val="00BA2AF3"/>
    <w:rsid w:val="00BA2CE4"/>
    <w:rsid w:val="00BA313F"/>
    <w:rsid w:val="00BA38C0"/>
    <w:rsid w:val="00BA56B9"/>
    <w:rsid w:val="00BA6FBE"/>
    <w:rsid w:val="00BA783E"/>
    <w:rsid w:val="00BA7BC9"/>
    <w:rsid w:val="00BA7DAA"/>
    <w:rsid w:val="00BB04FF"/>
    <w:rsid w:val="00BB068A"/>
    <w:rsid w:val="00BB08BE"/>
    <w:rsid w:val="00BB098F"/>
    <w:rsid w:val="00BB0A6E"/>
    <w:rsid w:val="00BB0D7F"/>
    <w:rsid w:val="00BB0EFC"/>
    <w:rsid w:val="00BB1736"/>
    <w:rsid w:val="00BB1F6E"/>
    <w:rsid w:val="00BB25CA"/>
    <w:rsid w:val="00BB277D"/>
    <w:rsid w:val="00BB3487"/>
    <w:rsid w:val="00BB39BA"/>
    <w:rsid w:val="00BB39EF"/>
    <w:rsid w:val="00BB3E34"/>
    <w:rsid w:val="00BB45E5"/>
    <w:rsid w:val="00BB4A24"/>
    <w:rsid w:val="00BB4C12"/>
    <w:rsid w:val="00BB5532"/>
    <w:rsid w:val="00BB644E"/>
    <w:rsid w:val="00BB7522"/>
    <w:rsid w:val="00BB76E3"/>
    <w:rsid w:val="00BB7CE8"/>
    <w:rsid w:val="00BC000F"/>
    <w:rsid w:val="00BC0E37"/>
    <w:rsid w:val="00BC0E65"/>
    <w:rsid w:val="00BC130F"/>
    <w:rsid w:val="00BC13A9"/>
    <w:rsid w:val="00BC1431"/>
    <w:rsid w:val="00BC1D89"/>
    <w:rsid w:val="00BC21C2"/>
    <w:rsid w:val="00BC356F"/>
    <w:rsid w:val="00BC36A9"/>
    <w:rsid w:val="00BC3D01"/>
    <w:rsid w:val="00BC4676"/>
    <w:rsid w:val="00BC4AC4"/>
    <w:rsid w:val="00BC5A9F"/>
    <w:rsid w:val="00BC5B35"/>
    <w:rsid w:val="00BC5DBA"/>
    <w:rsid w:val="00BC6401"/>
    <w:rsid w:val="00BC6C09"/>
    <w:rsid w:val="00BC7147"/>
    <w:rsid w:val="00BC7A85"/>
    <w:rsid w:val="00BD0633"/>
    <w:rsid w:val="00BD0645"/>
    <w:rsid w:val="00BD0840"/>
    <w:rsid w:val="00BD0D2A"/>
    <w:rsid w:val="00BD1C88"/>
    <w:rsid w:val="00BD259C"/>
    <w:rsid w:val="00BD263F"/>
    <w:rsid w:val="00BD2B5F"/>
    <w:rsid w:val="00BD3095"/>
    <w:rsid w:val="00BD4613"/>
    <w:rsid w:val="00BD469C"/>
    <w:rsid w:val="00BD47C3"/>
    <w:rsid w:val="00BD4EC6"/>
    <w:rsid w:val="00BD57C6"/>
    <w:rsid w:val="00BD6B9D"/>
    <w:rsid w:val="00BE0351"/>
    <w:rsid w:val="00BE08D0"/>
    <w:rsid w:val="00BE09F3"/>
    <w:rsid w:val="00BE0AE6"/>
    <w:rsid w:val="00BE2083"/>
    <w:rsid w:val="00BE2337"/>
    <w:rsid w:val="00BE297E"/>
    <w:rsid w:val="00BE349F"/>
    <w:rsid w:val="00BE3675"/>
    <w:rsid w:val="00BE376F"/>
    <w:rsid w:val="00BE396C"/>
    <w:rsid w:val="00BE42CA"/>
    <w:rsid w:val="00BE45EF"/>
    <w:rsid w:val="00BE4786"/>
    <w:rsid w:val="00BE47CC"/>
    <w:rsid w:val="00BE499A"/>
    <w:rsid w:val="00BE4B69"/>
    <w:rsid w:val="00BE509A"/>
    <w:rsid w:val="00BE51E4"/>
    <w:rsid w:val="00BE52B1"/>
    <w:rsid w:val="00BE55A6"/>
    <w:rsid w:val="00BE5FEF"/>
    <w:rsid w:val="00BE61B9"/>
    <w:rsid w:val="00BE6BAE"/>
    <w:rsid w:val="00BE6EC4"/>
    <w:rsid w:val="00BE75CE"/>
    <w:rsid w:val="00BE7DB8"/>
    <w:rsid w:val="00BF01D2"/>
    <w:rsid w:val="00BF0335"/>
    <w:rsid w:val="00BF0675"/>
    <w:rsid w:val="00BF0959"/>
    <w:rsid w:val="00BF0F67"/>
    <w:rsid w:val="00BF0FDB"/>
    <w:rsid w:val="00BF134D"/>
    <w:rsid w:val="00BF2766"/>
    <w:rsid w:val="00BF2911"/>
    <w:rsid w:val="00BF3998"/>
    <w:rsid w:val="00BF3C3F"/>
    <w:rsid w:val="00BF3F78"/>
    <w:rsid w:val="00BF4402"/>
    <w:rsid w:val="00BF5EDE"/>
    <w:rsid w:val="00BF609C"/>
    <w:rsid w:val="00BF60D6"/>
    <w:rsid w:val="00BF611C"/>
    <w:rsid w:val="00BF68BA"/>
    <w:rsid w:val="00BF7183"/>
    <w:rsid w:val="00BF72A6"/>
    <w:rsid w:val="00BF762F"/>
    <w:rsid w:val="00C004ED"/>
    <w:rsid w:val="00C0077D"/>
    <w:rsid w:val="00C00CA0"/>
    <w:rsid w:val="00C01C71"/>
    <w:rsid w:val="00C0229A"/>
    <w:rsid w:val="00C025B1"/>
    <w:rsid w:val="00C02D72"/>
    <w:rsid w:val="00C033A2"/>
    <w:rsid w:val="00C0373D"/>
    <w:rsid w:val="00C0558D"/>
    <w:rsid w:val="00C05C98"/>
    <w:rsid w:val="00C05FA2"/>
    <w:rsid w:val="00C063D2"/>
    <w:rsid w:val="00C070D4"/>
    <w:rsid w:val="00C074F2"/>
    <w:rsid w:val="00C076EE"/>
    <w:rsid w:val="00C10142"/>
    <w:rsid w:val="00C102AE"/>
    <w:rsid w:val="00C10E94"/>
    <w:rsid w:val="00C1130F"/>
    <w:rsid w:val="00C11D4B"/>
    <w:rsid w:val="00C12FD0"/>
    <w:rsid w:val="00C13BDC"/>
    <w:rsid w:val="00C13BDE"/>
    <w:rsid w:val="00C14FA1"/>
    <w:rsid w:val="00C154D7"/>
    <w:rsid w:val="00C156FF"/>
    <w:rsid w:val="00C15D45"/>
    <w:rsid w:val="00C16476"/>
    <w:rsid w:val="00C16A58"/>
    <w:rsid w:val="00C170C1"/>
    <w:rsid w:val="00C17483"/>
    <w:rsid w:val="00C17560"/>
    <w:rsid w:val="00C20887"/>
    <w:rsid w:val="00C2090C"/>
    <w:rsid w:val="00C20CCC"/>
    <w:rsid w:val="00C210EA"/>
    <w:rsid w:val="00C21192"/>
    <w:rsid w:val="00C23448"/>
    <w:rsid w:val="00C236BD"/>
    <w:rsid w:val="00C23A10"/>
    <w:rsid w:val="00C23C6B"/>
    <w:rsid w:val="00C23D0A"/>
    <w:rsid w:val="00C249AE"/>
    <w:rsid w:val="00C25787"/>
    <w:rsid w:val="00C26257"/>
    <w:rsid w:val="00C264D9"/>
    <w:rsid w:val="00C266D9"/>
    <w:rsid w:val="00C26705"/>
    <w:rsid w:val="00C26C63"/>
    <w:rsid w:val="00C277FF"/>
    <w:rsid w:val="00C304CB"/>
    <w:rsid w:val="00C30656"/>
    <w:rsid w:val="00C30C2C"/>
    <w:rsid w:val="00C33372"/>
    <w:rsid w:val="00C335D4"/>
    <w:rsid w:val="00C3371A"/>
    <w:rsid w:val="00C33854"/>
    <w:rsid w:val="00C33C2B"/>
    <w:rsid w:val="00C33E14"/>
    <w:rsid w:val="00C34066"/>
    <w:rsid w:val="00C3512B"/>
    <w:rsid w:val="00C35F19"/>
    <w:rsid w:val="00C3626B"/>
    <w:rsid w:val="00C3638B"/>
    <w:rsid w:val="00C36410"/>
    <w:rsid w:val="00C366E5"/>
    <w:rsid w:val="00C36896"/>
    <w:rsid w:val="00C36BC2"/>
    <w:rsid w:val="00C37014"/>
    <w:rsid w:val="00C37366"/>
    <w:rsid w:val="00C3743C"/>
    <w:rsid w:val="00C37A7A"/>
    <w:rsid w:val="00C37BF9"/>
    <w:rsid w:val="00C37FDA"/>
    <w:rsid w:val="00C401C7"/>
    <w:rsid w:val="00C41A03"/>
    <w:rsid w:val="00C42959"/>
    <w:rsid w:val="00C42D2C"/>
    <w:rsid w:val="00C42E80"/>
    <w:rsid w:val="00C4318E"/>
    <w:rsid w:val="00C43806"/>
    <w:rsid w:val="00C44C2A"/>
    <w:rsid w:val="00C44CB6"/>
    <w:rsid w:val="00C45C0F"/>
    <w:rsid w:val="00C45DC6"/>
    <w:rsid w:val="00C47F35"/>
    <w:rsid w:val="00C506CB"/>
    <w:rsid w:val="00C50A44"/>
    <w:rsid w:val="00C51ACA"/>
    <w:rsid w:val="00C521FF"/>
    <w:rsid w:val="00C52FCD"/>
    <w:rsid w:val="00C535DB"/>
    <w:rsid w:val="00C53846"/>
    <w:rsid w:val="00C538BF"/>
    <w:rsid w:val="00C53A6A"/>
    <w:rsid w:val="00C53D6A"/>
    <w:rsid w:val="00C54A55"/>
    <w:rsid w:val="00C54B3F"/>
    <w:rsid w:val="00C54FEA"/>
    <w:rsid w:val="00C560A8"/>
    <w:rsid w:val="00C564D7"/>
    <w:rsid w:val="00C5691C"/>
    <w:rsid w:val="00C56926"/>
    <w:rsid w:val="00C56ADC"/>
    <w:rsid w:val="00C56BBD"/>
    <w:rsid w:val="00C5735F"/>
    <w:rsid w:val="00C5773F"/>
    <w:rsid w:val="00C578DA"/>
    <w:rsid w:val="00C57A53"/>
    <w:rsid w:val="00C60CCD"/>
    <w:rsid w:val="00C60DE8"/>
    <w:rsid w:val="00C61284"/>
    <w:rsid w:val="00C61333"/>
    <w:rsid w:val="00C6171E"/>
    <w:rsid w:val="00C61DD4"/>
    <w:rsid w:val="00C622E3"/>
    <w:rsid w:val="00C625D1"/>
    <w:rsid w:val="00C626FD"/>
    <w:rsid w:val="00C628F3"/>
    <w:rsid w:val="00C62AA8"/>
    <w:rsid w:val="00C62C9A"/>
    <w:rsid w:val="00C63CFD"/>
    <w:rsid w:val="00C651C6"/>
    <w:rsid w:val="00C65518"/>
    <w:rsid w:val="00C65978"/>
    <w:rsid w:val="00C65F56"/>
    <w:rsid w:val="00C66BE5"/>
    <w:rsid w:val="00C66E62"/>
    <w:rsid w:val="00C67066"/>
    <w:rsid w:val="00C67CA4"/>
    <w:rsid w:val="00C7013F"/>
    <w:rsid w:val="00C70203"/>
    <w:rsid w:val="00C704C9"/>
    <w:rsid w:val="00C707A9"/>
    <w:rsid w:val="00C71E08"/>
    <w:rsid w:val="00C7215A"/>
    <w:rsid w:val="00C72443"/>
    <w:rsid w:val="00C72783"/>
    <w:rsid w:val="00C73348"/>
    <w:rsid w:val="00C73897"/>
    <w:rsid w:val="00C742B1"/>
    <w:rsid w:val="00C74872"/>
    <w:rsid w:val="00C74911"/>
    <w:rsid w:val="00C74B83"/>
    <w:rsid w:val="00C75287"/>
    <w:rsid w:val="00C760BB"/>
    <w:rsid w:val="00C763DA"/>
    <w:rsid w:val="00C76701"/>
    <w:rsid w:val="00C769EB"/>
    <w:rsid w:val="00C778D8"/>
    <w:rsid w:val="00C77918"/>
    <w:rsid w:val="00C77A2E"/>
    <w:rsid w:val="00C77DB0"/>
    <w:rsid w:val="00C80042"/>
    <w:rsid w:val="00C80A6F"/>
    <w:rsid w:val="00C80B7F"/>
    <w:rsid w:val="00C80F8B"/>
    <w:rsid w:val="00C81624"/>
    <w:rsid w:val="00C819F6"/>
    <w:rsid w:val="00C81D5E"/>
    <w:rsid w:val="00C82097"/>
    <w:rsid w:val="00C82318"/>
    <w:rsid w:val="00C846A1"/>
    <w:rsid w:val="00C84E9D"/>
    <w:rsid w:val="00C851FC"/>
    <w:rsid w:val="00C852FC"/>
    <w:rsid w:val="00C85321"/>
    <w:rsid w:val="00C8533A"/>
    <w:rsid w:val="00C85E63"/>
    <w:rsid w:val="00C87513"/>
    <w:rsid w:val="00C87BE6"/>
    <w:rsid w:val="00C900EC"/>
    <w:rsid w:val="00C903EF"/>
    <w:rsid w:val="00C90762"/>
    <w:rsid w:val="00C90DC9"/>
    <w:rsid w:val="00C91D8C"/>
    <w:rsid w:val="00C91F94"/>
    <w:rsid w:val="00C91FDC"/>
    <w:rsid w:val="00C92186"/>
    <w:rsid w:val="00C93014"/>
    <w:rsid w:val="00C93CC7"/>
    <w:rsid w:val="00C94250"/>
    <w:rsid w:val="00C94B42"/>
    <w:rsid w:val="00C94DDE"/>
    <w:rsid w:val="00C95AFE"/>
    <w:rsid w:val="00C9608F"/>
    <w:rsid w:val="00C96984"/>
    <w:rsid w:val="00C96A02"/>
    <w:rsid w:val="00C9764C"/>
    <w:rsid w:val="00C977B8"/>
    <w:rsid w:val="00C97D85"/>
    <w:rsid w:val="00CA01A9"/>
    <w:rsid w:val="00CA0D33"/>
    <w:rsid w:val="00CA0D9F"/>
    <w:rsid w:val="00CA154B"/>
    <w:rsid w:val="00CA1C88"/>
    <w:rsid w:val="00CA2425"/>
    <w:rsid w:val="00CA24CD"/>
    <w:rsid w:val="00CA27A7"/>
    <w:rsid w:val="00CA2CEB"/>
    <w:rsid w:val="00CA33EC"/>
    <w:rsid w:val="00CA3AE6"/>
    <w:rsid w:val="00CA4909"/>
    <w:rsid w:val="00CA492C"/>
    <w:rsid w:val="00CA4DDD"/>
    <w:rsid w:val="00CA53ED"/>
    <w:rsid w:val="00CA64F1"/>
    <w:rsid w:val="00CA6AE7"/>
    <w:rsid w:val="00CA6C29"/>
    <w:rsid w:val="00CA70D3"/>
    <w:rsid w:val="00CA76BC"/>
    <w:rsid w:val="00CA77F1"/>
    <w:rsid w:val="00CB0B96"/>
    <w:rsid w:val="00CB126F"/>
    <w:rsid w:val="00CB1414"/>
    <w:rsid w:val="00CB2EA5"/>
    <w:rsid w:val="00CB3365"/>
    <w:rsid w:val="00CB3B7C"/>
    <w:rsid w:val="00CB41C3"/>
    <w:rsid w:val="00CB422A"/>
    <w:rsid w:val="00CB4916"/>
    <w:rsid w:val="00CB4E2A"/>
    <w:rsid w:val="00CB563B"/>
    <w:rsid w:val="00CB569A"/>
    <w:rsid w:val="00CB57F7"/>
    <w:rsid w:val="00CB5C47"/>
    <w:rsid w:val="00CB66B2"/>
    <w:rsid w:val="00CB66FC"/>
    <w:rsid w:val="00CB69F2"/>
    <w:rsid w:val="00CB726F"/>
    <w:rsid w:val="00CB7567"/>
    <w:rsid w:val="00CB7644"/>
    <w:rsid w:val="00CC004D"/>
    <w:rsid w:val="00CC00CC"/>
    <w:rsid w:val="00CC0C1D"/>
    <w:rsid w:val="00CC1B69"/>
    <w:rsid w:val="00CC2236"/>
    <w:rsid w:val="00CC2251"/>
    <w:rsid w:val="00CC2359"/>
    <w:rsid w:val="00CC3040"/>
    <w:rsid w:val="00CC309D"/>
    <w:rsid w:val="00CC30BA"/>
    <w:rsid w:val="00CC3E37"/>
    <w:rsid w:val="00CC445E"/>
    <w:rsid w:val="00CC4803"/>
    <w:rsid w:val="00CC556F"/>
    <w:rsid w:val="00CC59DD"/>
    <w:rsid w:val="00CC5BF4"/>
    <w:rsid w:val="00CC61E2"/>
    <w:rsid w:val="00CC6637"/>
    <w:rsid w:val="00CC6A30"/>
    <w:rsid w:val="00CC7DB9"/>
    <w:rsid w:val="00CC7FA2"/>
    <w:rsid w:val="00CD04EE"/>
    <w:rsid w:val="00CD0573"/>
    <w:rsid w:val="00CD06AA"/>
    <w:rsid w:val="00CD13C5"/>
    <w:rsid w:val="00CD1516"/>
    <w:rsid w:val="00CD15B8"/>
    <w:rsid w:val="00CD1629"/>
    <w:rsid w:val="00CD1873"/>
    <w:rsid w:val="00CD28FA"/>
    <w:rsid w:val="00CD314F"/>
    <w:rsid w:val="00CD3567"/>
    <w:rsid w:val="00CD3937"/>
    <w:rsid w:val="00CD3B96"/>
    <w:rsid w:val="00CD3BD1"/>
    <w:rsid w:val="00CD3F20"/>
    <w:rsid w:val="00CD3FD9"/>
    <w:rsid w:val="00CD4557"/>
    <w:rsid w:val="00CD5188"/>
    <w:rsid w:val="00CD55B6"/>
    <w:rsid w:val="00CD58E6"/>
    <w:rsid w:val="00CD5C6B"/>
    <w:rsid w:val="00CD6144"/>
    <w:rsid w:val="00CD62B0"/>
    <w:rsid w:val="00CD6316"/>
    <w:rsid w:val="00CD6654"/>
    <w:rsid w:val="00CD67BE"/>
    <w:rsid w:val="00CD6DF6"/>
    <w:rsid w:val="00CE16B9"/>
    <w:rsid w:val="00CE19C2"/>
    <w:rsid w:val="00CE2197"/>
    <w:rsid w:val="00CE301A"/>
    <w:rsid w:val="00CE41AA"/>
    <w:rsid w:val="00CE421C"/>
    <w:rsid w:val="00CE4256"/>
    <w:rsid w:val="00CE44DF"/>
    <w:rsid w:val="00CE49BB"/>
    <w:rsid w:val="00CE5070"/>
    <w:rsid w:val="00CE702C"/>
    <w:rsid w:val="00CE73F2"/>
    <w:rsid w:val="00CE73FA"/>
    <w:rsid w:val="00CE7555"/>
    <w:rsid w:val="00CE7E23"/>
    <w:rsid w:val="00CE7F0B"/>
    <w:rsid w:val="00CF0031"/>
    <w:rsid w:val="00CF0099"/>
    <w:rsid w:val="00CF0325"/>
    <w:rsid w:val="00CF0575"/>
    <w:rsid w:val="00CF0D43"/>
    <w:rsid w:val="00CF1DEB"/>
    <w:rsid w:val="00CF1E3A"/>
    <w:rsid w:val="00CF2470"/>
    <w:rsid w:val="00CF26E0"/>
    <w:rsid w:val="00CF2A64"/>
    <w:rsid w:val="00CF387E"/>
    <w:rsid w:val="00CF41D3"/>
    <w:rsid w:val="00CF46A4"/>
    <w:rsid w:val="00CF4A4A"/>
    <w:rsid w:val="00CF4BBB"/>
    <w:rsid w:val="00CF5070"/>
    <w:rsid w:val="00CF5288"/>
    <w:rsid w:val="00CF53E3"/>
    <w:rsid w:val="00CF6137"/>
    <w:rsid w:val="00CF64BB"/>
    <w:rsid w:val="00CF6CDB"/>
    <w:rsid w:val="00CF6D3F"/>
    <w:rsid w:val="00CF7DD8"/>
    <w:rsid w:val="00D000CA"/>
    <w:rsid w:val="00D0148D"/>
    <w:rsid w:val="00D014DE"/>
    <w:rsid w:val="00D01568"/>
    <w:rsid w:val="00D016D7"/>
    <w:rsid w:val="00D028A3"/>
    <w:rsid w:val="00D02A31"/>
    <w:rsid w:val="00D03B90"/>
    <w:rsid w:val="00D03FC7"/>
    <w:rsid w:val="00D04475"/>
    <w:rsid w:val="00D0484F"/>
    <w:rsid w:val="00D04F61"/>
    <w:rsid w:val="00D052E4"/>
    <w:rsid w:val="00D0597D"/>
    <w:rsid w:val="00D06351"/>
    <w:rsid w:val="00D06366"/>
    <w:rsid w:val="00D064CD"/>
    <w:rsid w:val="00D067BC"/>
    <w:rsid w:val="00D06E49"/>
    <w:rsid w:val="00D070D3"/>
    <w:rsid w:val="00D07142"/>
    <w:rsid w:val="00D07429"/>
    <w:rsid w:val="00D0749F"/>
    <w:rsid w:val="00D10205"/>
    <w:rsid w:val="00D10289"/>
    <w:rsid w:val="00D10429"/>
    <w:rsid w:val="00D1087D"/>
    <w:rsid w:val="00D10EF1"/>
    <w:rsid w:val="00D11464"/>
    <w:rsid w:val="00D11F49"/>
    <w:rsid w:val="00D125E3"/>
    <w:rsid w:val="00D12D40"/>
    <w:rsid w:val="00D13019"/>
    <w:rsid w:val="00D1367E"/>
    <w:rsid w:val="00D140AB"/>
    <w:rsid w:val="00D143C2"/>
    <w:rsid w:val="00D147F8"/>
    <w:rsid w:val="00D14EEA"/>
    <w:rsid w:val="00D15018"/>
    <w:rsid w:val="00D150CF"/>
    <w:rsid w:val="00D162A8"/>
    <w:rsid w:val="00D1641F"/>
    <w:rsid w:val="00D16A23"/>
    <w:rsid w:val="00D17D50"/>
    <w:rsid w:val="00D17DC2"/>
    <w:rsid w:val="00D203CA"/>
    <w:rsid w:val="00D20A33"/>
    <w:rsid w:val="00D20E31"/>
    <w:rsid w:val="00D20E4E"/>
    <w:rsid w:val="00D21A93"/>
    <w:rsid w:val="00D21BA8"/>
    <w:rsid w:val="00D2286E"/>
    <w:rsid w:val="00D23899"/>
    <w:rsid w:val="00D23B38"/>
    <w:rsid w:val="00D23C0E"/>
    <w:rsid w:val="00D23CD4"/>
    <w:rsid w:val="00D23FC7"/>
    <w:rsid w:val="00D242F1"/>
    <w:rsid w:val="00D2444F"/>
    <w:rsid w:val="00D24576"/>
    <w:rsid w:val="00D24A8B"/>
    <w:rsid w:val="00D25165"/>
    <w:rsid w:val="00D25217"/>
    <w:rsid w:val="00D2543E"/>
    <w:rsid w:val="00D258F1"/>
    <w:rsid w:val="00D25C9A"/>
    <w:rsid w:val="00D26848"/>
    <w:rsid w:val="00D26A12"/>
    <w:rsid w:val="00D26D1E"/>
    <w:rsid w:val="00D26D82"/>
    <w:rsid w:val="00D2725E"/>
    <w:rsid w:val="00D273C8"/>
    <w:rsid w:val="00D276B0"/>
    <w:rsid w:val="00D30743"/>
    <w:rsid w:val="00D30FFA"/>
    <w:rsid w:val="00D31698"/>
    <w:rsid w:val="00D3189D"/>
    <w:rsid w:val="00D31D51"/>
    <w:rsid w:val="00D31DA3"/>
    <w:rsid w:val="00D3204B"/>
    <w:rsid w:val="00D321BA"/>
    <w:rsid w:val="00D32415"/>
    <w:rsid w:val="00D32835"/>
    <w:rsid w:val="00D3298D"/>
    <w:rsid w:val="00D32FB4"/>
    <w:rsid w:val="00D3318B"/>
    <w:rsid w:val="00D334DF"/>
    <w:rsid w:val="00D334ED"/>
    <w:rsid w:val="00D33E43"/>
    <w:rsid w:val="00D33EB2"/>
    <w:rsid w:val="00D344B2"/>
    <w:rsid w:val="00D34575"/>
    <w:rsid w:val="00D347D3"/>
    <w:rsid w:val="00D348FC"/>
    <w:rsid w:val="00D3520F"/>
    <w:rsid w:val="00D35DF0"/>
    <w:rsid w:val="00D35FFD"/>
    <w:rsid w:val="00D36A1C"/>
    <w:rsid w:val="00D36AF7"/>
    <w:rsid w:val="00D36E83"/>
    <w:rsid w:val="00D372DA"/>
    <w:rsid w:val="00D4063B"/>
    <w:rsid w:val="00D40F97"/>
    <w:rsid w:val="00D414CC"/>
    <w:rsid w:val="00D41595"/>
    <w:rsid w:val="00D41A4C"/>
    <w:rsid w:val="00D4264F"/>
    <w:rsid w:val="00D42A4B"/>
    <w:rsid w:val="00D42D5F"/>
    <w:rsid w:val="00D4310D"/>
    <w:rsid w:val="00D43C1B"/>
    <w:rsid w:val="00D43D09"/>
    <w:rsid w:val="00D44110"/>
    <w:rsid w:val="00D44A03"/>
    <w:rsid w:val="00D44FA0"/>
    <w:rsid w:val="00D45320"/>
    <w:rsid w:val="00D454EB"/>
    <w:rsid w:val="00D45B91"/>
    <w:rsid w:val="00D45D96"/>
    <w:rsid w:val="00D4672E"/>
    <w:rsid w:val="00D46B66"/>
    <w:rsid w:val="00D46E52"/>
    <w:rsid w:val="00D47002"/>
    <w:rsid w:val="00D47495"/>
    <w:rsid w:val="00D47ABA"/>
    <w:rsid w:val="00D50186"/>
    <w:rsid w:val="00D5065D"/>
    <w:rsid w:val="00D508F6"/>
    <w:rsid w:val="00D51233"/>
    <w:rsid w:val="00D517B8"/>
    <w:rsid w:val="00D51CB9"/>
    <w:rsid w:val="00D51D67"/>
    <w:rsid w:val="00D51D6A"/>
    <w:rsid w:val="00D52294"/>
    <w:rsid w:val="00D52678"/>
    <w:rsid w:val="00D52915"/>
    <w:rsid w:val="00D52AC6"/>
    <w:rsid w:val="00D532A3"/>
    <w:rsid w:val="00D5338D"/>
    <w:rsid w:val="00D533B9"/>
    <w:rsid w:val="00D53F65"/>
    <w:rsid w:val="00D542B9"/>
    <w:rsid w:val="00D543E2"/>
    <w:rsid w:val="00D54462"/>
    <w:rsid w:val="00D5474B"/>
    <w:rsid w:val="00D54DB3"/>
    <w:rsid w:val="00D550B3"/>
    <w:rsid w:val="00D56270"/>
    <w:rsid w:val="00D569F2"/>
    <w:rsid w:val="00D57EA3"/>
    <w:rsid w:val="00D60204"/>
    <w:rsid w:val="00D60794"/>
    <w:rsid w:val="00D60DEC"/>
    <w:rsid w:val="00D61143"/>
    <w:rsid w:val="00D6184F"/>
    <w:rsid w:val="00D6187E"/>
    <w:rsid w:val="00D62DE2"/>
    <w:rsid w:val="00D636CA"/>
    <w:rsid w:val="00D6389B"/>
    <w:rsid w:val="00D638E7"/>
    <w:rsid w:val="00D643B1"/>
    <w:rsid w:val="00D645E4"/>
    <w:rsid w:val="00D64961"/>
    <w:rsid w:val="00D650E4"/>
    <w:rsid w:val="00D6553A"/>
    <w:rsid w:val="00D65551"/>
    <w:rsid w:val="00D661A2"/>
    <w:rsid w:val="00D665E9"/>
    <w:rsid w:val="00D66631"/>
    <w:rsid w:val="00D7006C"/>
    <w:rsid w:val="00D7093D"/>
    <w:rsid w:val="00D709AA"/>
    <w:rsid w:val="00D7288A"/>
    <w:rsid w:val="00D72B0B"/>
    <w:rsid w:val="00D72DC9"/>
    <w:rsid w:val="00D72F3F"/>
    <w:rsid w:val="00D731DB"/>
    <w:rsid w:val="00D737FE"/>
    <w:rsid w:val="00D73A76"/>
    <w:rsid w:val="00D74397"/>
    <w:rsid w:val="00D744B8"/>
    <w:rsid w:val="00D75063"/>
    <w:rsid w:val="00D76187"/>
    <w:rsid w:val="00D76FA9"/>
    <w:rsid w:val="00D77167"/>
    <w:rsid w:val="00D80356"/>
    <w:rsid w:val="00D81002"/>
    <w:rsid w:val="00D8157C"/>
    <w:rsid w:val="00D8174C"/>
    <w:rsid w:val="00D81AC9"/>
    <w:rsid w:val="00D82285"/>
    <w:rsid w:val="00D82F44"/>
    <w:rsid w:val="00D83680"/>
    <w:rsid w:val="00D83ED6"/>
    <w:rsid w:val="00D84CCD"/>
    <w:rsid w:val="00D850F6"/>
    <w:rsid w:val="00D85308"/>
    <w:rsid w:val="00D855A3"/>
    <w:rsid w:val="00D85799"/>
    <w:rsid w:val="00D85A0E"/>
    <w:rsid w:val="00D868F8"/>
    <w:rsid w:val="00D870F6"/>
    <w:rsid w:val="00D87331"/>
    <w:rsid w:val="00D87AD4"/>
    <w:rsid w:val="00D87B30"/>
    <w:rsid w:val="00D901A1"/>
    <w:rsid w:val="00D90FB2"/>
    <w:rsid w:val="00D91A4F"/>
    <w:rsid w:val="00D91D8A"/>
    <w:rsid w:val="00D9240F"/>
    <w:rsid w:val="00D92621"/>
    <w:rsid w:val="00D934A1"/>
    <w:rsid w:val="00D9363B"/>
    <w:rsid w:val="00D93820"/>
    <w:rsid w:val="00D93944"/>
    <w:rsid w:val="00D939E2"/>
    <w:rsid w:val="00D93BBE"/>
    <w:rsid w:val="00D95B93"/>
    <w:rsid w:val="00D963F8"/>
    <w:rsid w:val="00D96FFF"/>
    <w:rsid w:val="00D97231"/>
    <w:rsid w:val="00DA00D2"/>
    <w:rsid w:val="00DA04CB"/>
    <w:rsid w:val="00DA19BC"/>
    <w:rsid w:val="00DA1CEA"/>
    <w:rsid w:val="00DA3144"/>
    <w:rsid w:val="00DA336F"/>
    <w:rsid w:val="00DA399A"/>
    <w:rsid w:val="00DA3E83"/>
    <w:rsid w:val="00DA5219"/>
    <w:rsid w:val="00DA548B"/>
    <w:rsid w:val="00DA5AA2"/>
    <w:rsid w:val="00DA6883"/>
    <w:rsid w:val="00DA78F7"/>
    <w:rsid w:val="00DB0161"/>
    <w:rsid w:val="00DB032B"/>
    <w:rsid w:val="00DB0603"/>
    <w:rsid w:val="00DB0905"/>
    <w:rsid w:val="00DB1342"/>
    <w:rsid w:val="00DB1384"/>
    <w:rsid w:val="00DB144E"/>
    <w:rsid w:val="00DB250A"/>
    <w:rsid w:val="00DB270E"/>
    <w:rsid w:val="00DB2D68"/>
    <w:rsid w:val="00DB2FB8"/>
    <w:rsid w:val="00DB3FF6"/>
    <w:rsid w:val="00DB4348"/>
    <w:rsid w:val="00DB4381"/>
    <w:rsid w:val="00DB4A67"/>
    <w:rsid w:val="00DB4BEE"/>
    <w:rsid w:val="00DB4DA8"/>
    <w:rsid w:val="00DB4F6E"/>
    <w:rsid w:val="00DB555B"/>
    <w:rsid w:val="00DB5959"/>
    <w:rsid w:val="00DB5CA5"/>
    <w:rsid w:val="00DB6474"/>
    <w:rsid w:val="00DB64AF"/>
    <w:rsid w:val="00DB70AE"/>
    <w:rsid w:val="00DB7C9F"/>
    <w:rsid w:val="00DC013A"/>
    <w:rsid w:val="00DC038F"/>
    <w:rsid w:val="00DC0707"/>
    <w:rsid w:val="00DC0EDC"/>
    <w:rsid w:val="00DC1233"/>
    <w:rsid w:val="00DC1AEB"/>
    <w:rsid w:val="00DC1BF7"/>
    <w:rsid w:val="00DC21E6"/>
    <w:rsid w:val="00DC24CF"/>
    <w:rsid w:val="00DC2C4C"/>
    <w:rsid w:val="00DC3267"/>
    <w:rsid w:val="00DC3325"/>
    <w:rsid w:val="00DC35F2"/>
    <w:rsid w:val="00DC39A2"/>
    <w:rsid w:val="00DC39EF"/>
    <w:rsid w:val="00DC3C15"/>
    <w:rsid w:val="00DC4035"/>
    <w:rsid w:val="00DC44CB"/>
    <w:rsid w:val="00DC4532"/>
    <w:rsid w:val="00DC495E"/>
    <w:rsid w:val="00DC5189"/>
    <w:rsid w:val="00DC61C5"/>
    <w:rsid w:val="00DC7ACF"/>
    <w:rsid w:val="00DC7D0B"/>
    <w:rsid w:val="00DD05E8"/>
    <w:rsid w:val="00DD07F0"/>
    <w:rsid w:val="00DD1639"/>
    <w:rsid w:val="00DD217E"/>
    <w:rsid w:val="00DD37AF"/>
    <w:rsid w:val="00DD3AEB"/>
    <w:rsid w:val="00DD3B01"/>
    <w:rsid w:val="00DD3FB6"/>
    <w:rsid w:val="00DD4830"/>
    <w:rsid w:val="00DD54EA"/>
    <w:rsid w:val="00DD579E"/>
    <w:rsid w:val="00DD634B"/>
    <w:rsid w:val="00DD693A"/>
    <w:rsid w:val="00DD7AC7"/>
    <w:rsid w:val="00DD7D91"/>
    <w:rsid w:val="00DD7EA7"/>
    <w:rsid w:val="00DE022E"/>
    <w:rsid w:val="00DE06BE"/>
    <w:rsid w:val="00DE0C31"/>
    <w:rsid w:val="00DE0C66"/>
    <w:rsid w:val="00DE10E6"/>
    <w:rsid w:val="00DE11DA"/>
    <w:rsid w:val="00DE145F"/>
    <w:rsid w:val="00DE1925"/>
    <w:rsid w:val="00DE192F"/>
    <w:rsid w:val="00DE2470"/>
    <w:rsid w:val="00DE250B"/>
    <w:rsid w:val="00DE2B71"/>
    <w:rsid w:val="00DE357A"/>
    <w:rsid w:val="00DE42E6"/>
    <w:rsid w:val="00DE465A"/>
    <w:rsid w:val="00DE48AB"/>
    <w:rsid w:val="00DE5A82"/>
    <w:rsid w:val="00DE5C6E"/>
    <w:rsid w:val="00DE5CFB"/>
    <w:rsid w:val="00DE5E46"/>
    <w:rsid w:val="00DE6412"/>
    <w:rsid w:val="00DE6AAB"/>
    <w:rsid w:val="00DE714D"/>
    <w:rsid w:val="00DE7649"/>
    <w:rsid w:val="00DE7A90"/>
    <w:rsid w:val="00DF057C"/>
    <w:rsid w:val="00DF143B"/>
    <w:rsid w:val="00DF1B83"/>
    <w:rsid w:val="00DF1BA3"/>
    <w:rsid w:val="00DF1F0B"/>
    <w:rsid w:val="00DF241B"/>
    <w:rsid w:val="00DF3442"/>
    <w:rsid w:val="00DF3650"/>
    <w:rsid w:val="00DF3DB5"/>
    <w:rsid w:val="00DF4084"/>
    <w:rsid w:val="00DF45CC"/>
    <w:rsid w:val="00DF4DD0"/>
    <w:rsid w:val="00DF50ED"/>
    <w:rsid w:val="00DF5E54"/>
    <w:rsid w:val="00DF6F76"/>
    <w:rsid w:val="00DF7394"/>
    <w:rsid w:val="00DF7F28"/>
    <w:rsid w:val="00E008A0"/>
    <w:rsid w:val="00E00938"/>
    <w:rsid w:val="00E00E87"/>
    <w:rsid w:val="00E017AF"/>
    <w:rsid w:val="00E018FD"/>
    <w:rsid w:val="00E01B82"/>
    <w:rsid w:val="00E026BB"/>
    <w:rsid w:val="00E02D5F"/>
    <w:rsid w:val="00E02FD6"/>
    <w:rsid w:val="00E03ADC"/>
    <w:rsid w:val="00E04084"/>
    <w:rsid w:val="00E04101"/>
    <w:rsid w:val="00E04A5A"/>
    <w:rsid w:val="00E05CFF"/>
    <w:rsid w:val="00E060EC"/>
    <w:rsid w:val="00E06479"/>
    <w:rsid w:val="00E06591"/>
    <w:rsid w:val="00E079A4"/>
    <w:rsid w:val="00E1053C"/>
    <w:rsid w:val="00E10674"/>
    <w:rsid w:val="00E1086B"/>
    <w:rsid w:val="00E10D4B"/>
    <w:rsid w:val="00E10D57"/>
    <w:rsid w:val="00E11132"/>
    <w:rsid w:val="00E111D0"/>
    <w:rsid w:val="00E117E7"/>
    <w:rsid w:val="00E12D55"/>
    <w:rsid w:val="00E1330E"/>
    <w:rsid w:val="00E133F9"/>
    <w:rsid w:val="00E13715"/>
    <w:rsid w:val="00E14498"/>
    <w:rsid w:val="00E14662"/>
    <w:rsid w:val="00E14A53"/>
    <w:rsid w:val="00E14F83"/>
    <w:rsid w:val="00E15738"/>
    <w:rsid w:val="00E165FB"/>
    <w:rsid w:val="00E168BB"/>
    <w:rsid w:val="00E16C07"/>
    <w:rsid w:val="00E16FAD"/>
    <w:rsid w:val="00E17622"/>
    <w:rsid w:val="00E176ED"/>
    <w:rsid w:val="00E178AB"/>
    <w:rsid w:val="00E2000C"/>
    <w:rsid w:val="00E20298"/>
    <w:rsid w:val="00E20657"/>
    <w:rsid w:val="00E206B5"/>
    <w:rsid w:val="00E20898"/>
    <w:rsid w:val="00E213C2"/>
    <w:rsid w:val="00E2157F"/>
    <w:rsid w:val="00E22614"/>
    <w:rsid w:val="00E24686"/>
    <w:rsid w:val="00E246CE"/>
    <w:rsid w:val="00E255A7"/>
    <w:rsid w:val="00E26881"/>
    <w:rsid w:val="00E26DA0"/>
    <w:rsid w:val="00E27FBB"/>
    <w:rsid w:val="00E3067A"/>
    <w:rsid w:val="00E30883"/>
    <w:rsid w:val="00E30BF8"/>
    <w:rsid w:val="00E30E7B"/>
    <w:rsid w:val="00E3308A"/>
    <w:rsid w:val="00E33456"/>
    <w:rsid w:val="00E3354B"/>
    <w:rsid w:val="00E33670"/>
    <w:rsid w:val="00E352B7"/>
    <w:rsid w:val="00E35536"/>
    <w:rsid w:val="00E35753"/>
    <w:rsid w:val="00E35961"/>
    <w:rsid w:val="00E35E1B"/>
    <w:rsid w:val="00E36D36"/>
    <w:rsid w:val="00E36D49"/>
    <w:rsid w:val="00E40B46"/>
    <w:rsid w:val="00E4102C"/>
    <w:rsid w:val="00E41393"/>
    <w:rsid w:val="00E4167C"/>
    <w:rsid w:val="00E41717"/>
    <w:rsid w:val="00E41E58"/>
    <w:rsid w:val="00E4271F"/>
    <w:rsid w:val="00E42B29"/>
    <w:rsid w:val="00E432E3"/>
    <w:rsid w:val="00E4387E"/>
    <w:rsid w:val="00E439DC"/>
    <w:rsid w:val="00E43A10"/>
    <w:rsid w:val="00E4411D"/>
    <w:rsid w:val="00E4476D"/>
    <w:rsid w:val="00E44920"/>
    <w:rsid w:val="00E45B6A"/>
    <w:rsid w:val="00E46201"/>
    <w:rsid w:val="00E4674E"/>
    <w:rsid w:val="00E47A7C"/>
    <w:rsid w:val="00E50241"/>
    <w:rsid w:val="00E507A0"/>
    <w:rsid w:val="00E50B3C"/>
    <w:rsid w:val="00E516BC"/>
    <w:rsid w:val="00E517C4"/>
    <w:rsid w:val="00E52BE0"/>
    <w:rsid w:val="00E52E2C"/>
    <w:rsid w:val="00E53BC1"/>
    <w:rsid w:val="00E53DD3"/>
    <w:rsid w:val="00E5461D"/>
    <w:rsid w:val="00E56351"/>
    <w:rsid w:val="00E56480"/>
    <w:rsid w:val="00E56772"/>
    <w:rsid w:val="00E57604"/>
    <w:rsid w:val="00E57737"/>
    <w:rsid w:val="00E578E5"/>
    <w:rsid w:val="00E579BA"/>
    <w:rsid w:val="00E60203"/>
    <w:rsid w:val="00E615E1"/>
    <w:rsid w:val="00E6168A"/>
    <w:rsid w:val="00E619EB"/>
    <w:rsid w:val="00E61DD5"/>
    <w:rsid w:val="00E62329"/>
    <w:rsid w:val="00E62794"/>
    <w:rsid w:val="00E62956"/>
    <w:rsid w:val="00E63CF5"/>
    <w:rsid w:val="00E64BFB"/>
    <w:rsid w:val="00E64D6C"/>
    <w:rsid w:val="00E652AD"/>
    <w:rsid w:val="00E65759"/>
    <w:rsid w:val="00E65804"/>
    <w:rsid w:val="00E65D29"/>
    <w:rsid w:val="00E66534"/>
    <w:rsid w:val="00E66BCF"/>
    <w:rsid w:val="00E67088"/>
    <w:rsid w:val="00E678BE"/>
    <w:rsid w:val="00E701AF"/>
    <w:rsid w:val="00E7132F"/>
    <w:rsid w:val="00E71825"/>
    <w:rsid w:val="00E71D84"/>
    <w:rsid w:val="00E71F66"/>
    <w:rsid w:val="00E722F6"/>
    <w:rsid w:val="00E72A1B"/>
    <w:rsid w:val="00E72D3A"/>
    <w:rsid w:val="00E731B4"/>
    <w:rsid w:val="00E73AC5"/>
    <w:rsid w:val="00E73BC1"/>
    <w:rsid w:val="00E76DFB"/>
    <w:rsid w:val="00E77058"/>
    <w:rsid w:val="00E8015B"/>
    <w:rsid w:val="00E803F8"/>
    <w:rsid w:val="00E805E3"/>
    <w:rsid w:val="00E80B99"/>
    <w:rsid w:val="00E80F1B"/>
    <w:rsid w:val="00E81877"/>
    <w:rsid w:val="00E81BB8"/>
    <w:rsid w:val="00E824A7"/>
    <w:rsid w:val="00E828AB"/>
    <w:rsid w:val="00E84357"/>
    <w:rsid w:val="00E85A55"/>
    <w:rsid w:val="00E85BBB"/>
    <w:rsid w:val="00E85CEC"/>
    <w:rsid w:val="00E85D08"/>
    <w:rsid w:val="00E86489"/>
    <w:rsid w:val="00E8680E"/>
    <w:rsid w:val="00E86BF6"/>
    <w:rsid w:val="00E86F48"/>
    <w:rsid w:val="00E87047"/>
    <w:rsid w:val="00E8777C"/>
    <w:rsid w:val="00E90446"/>
    <w:rsid w:val="00E9066F"/>
    <w:rsid w:val="00E90965"/>
    <w:rsid w:val="00E90CB7"/>
    <w:rsid w:val="00E91982"/>
    <w:rsid w:val="00E91D6A"/>
    <w:rsid w:val="00E927C3"/>
    <w:rsid w:val="00E92A19"/>
    <w:rsid w:val="00E92B55"/>
    <w:rsid w:val="00E92C61"/>
    <w:rsid w:val="00E92DC6"/>
    <w:rsid w:val="00E92E43"/>
    <w:rsid w:val="00E936BD"/>
    <w:rsid w:val="00E943D8"/>
    <w:rsid w:val="00E948DF"/>
    <w:rsid w:val="00E94F33"/>
    <w:rsid w:val="00E94F3E"/>
    <w:rsid w:val="00E952B7"/>
    <w:rsid w:val="00E95784"/>
    <w:rsid w:val="00E9599C"/>
    <w:rsid w:val="00E95A4C"/>
    <w:rsid w:val="00E95B52"/>
    <w:rsid w:val="00E9616F"/>
    <w:rsid w:val="00E961E1"/>
    <w:rsid w:val="00E962C5"/>
    <w:rsid w:val="00E963B0"/>
    <w:rsid w:val="00E96666"/>
    <w:rsid w:val="00E96854"/>
    <w:rsid w:val="00E97199"/>
    <w:rsid w:val="00E9786B"/>
    <w:rsid w:val="00E979D9"/>
    <w:rsid w:val="00E979F3"/>
    <w:rsid w:val="00EA04C9"/>
    <w:rsid w:val="00EA0725"/>
    <w:rsid w:val="00EA0908"/>
    <w:rsid w:val="00EA0BB9"/>
    <w:rsid w:val="00EA0BE4"/>
    <w:rsid w:val="00EA195B"/>
    <w:rsid w:val="00EA1A3A"/>
    <w:rsid w:val="00EA26D2"/>
    <w:rsid w:val="00EA2B4A"/>
    <w:rsid w:val="00EA2BBE"/>
    <w:rsid w:val="00EA3E8B"/>
    <w:rsid w:val="00EA4392"/>
    <w:rsid w:val="00EA44CE"/>
    <w:rsid w:val="00EA4513"/>
    <w:rsid w:val="00EA45BC"/>
    <w:rsid w:val="00EA45C5"/>
    <w:rsid w:val="00EA4E7B"/>
    <w:rsid w:val="00EA5207"/>
    <w:rsid w:val="00EA533C"/>
    <w:rsid w:val="00EA5717"/>
    <w:rsid w:val="00EA657A"/>
    <w:rsid w:val="00EA6F4C"/>
    <w:rsid w:val="00EA76C5"/>
    <w:rsid w:val="00EA773C"/>
    <w:rsid w:val="00EA780D"/>
    <w:rsid w:val="00EA78E8"/>
    <w:rsid w:val="00EB06E3"/>
    <w:rsid w:val="00EB0768"/>
    <w:rsid w:val="00EB077F"/>
    <w:rsid w:val="00EB0CA0"/>
    <w:rsid w:val="00EB1739"/>
    <w:rsid w:val="00EB1CE1"/>
    <w:rsid w:val="00EB2189"/>
    <w:rsid w:val="00EB2265"/>
    <w:rsid w:val="00EB257A"/>
    <w:rsid w:val="00EB2610"/>
    <w:rsid w:val="00EB2969"/>
    <w:rsid w:val="00EB2FB8"/>
    <w:rsid w:val="00EB4622"/>
    <w:rsid w:val="00EB4F64"/>
    <w:rsid w:val="00EB5B07"/>
    <w:rsid w:val="00EB5C51"/>
    <w:rsid w:val="00EB6241"/>
    <w:rsid w:val="00EB62BB"/>
    <w:rsid w:val="00EB750C"/>
    <w:rsid w:val="00EB7764"/>
    <w:rsid w:val="00EB7C7B"/>
    <w:rsid w:val="00EC04B3"/>
    <w:rsid w:val="00EC078F"/>
    <w:rsid w:val="00EC0F90"/>
    <w:rsid w:val="00EC1F5D"/>
    <w:rsid w:val="00EC2252"/>
    <w:rsid w:val="00EC22B7"/>
    <w:rsid w:val="00EC340F"/>
    <w:rsid w:val="00EC3A5A"/>
    <w:rsid w:val="00EC3B81"/>
    <w:rsid w:val="00EC5597"/>
    <w:rsid w:val="00EC5BC8"/>
    <w:rsid w:val="00EC603A"/>
    <w:rsid w:val="00EC60E1"/>
    <w:rsid w:val="00EC727C"/>
    <w:rsid w:val="00EC7A1A"/>
    <w:rsid w:val="00ED0AC6"/>
    <w:rsid w:val="00ED143A"/>
    <w:rsid w:val="00ED206A"/>
    <w:rsid w:val="00ED2687"/>
    <w:rsid w:val="00ED28C7"/>
    <w:rsid w:val="00ED2EEF"/>
    <w:rsid w:val="00ED3089"/>
    <w:rsid w:val="00ED33C5"/>
    <w:rsid w:val="00ED3A3E"/>
    <w:rsid w:val="00ED3EE8"/>
    <w:rsid w:val="00ED72FB"/>
    <w:rsid w:val="00ED745D"/>
    <w:rsid w:val="00ED77AC"/>
    <w:rsid w:val="00ED7AE6"/>
    <w:rsid w:val="00ED7C0F"/>
    <w:rsid w:val="00EE024B"/>
    <w:rsid w:val="00EE03F3"/>
    <w:rsid w:val="00EE0D5D"/>
    <w:rsid w:val="00EE1623"/>
    <w:rsid w:val="00EE1E41"/>
    <w:rsid w:val="00EE24FE"/>
    <w:rsid w:val="00EE2926"/>
    <w:rsid w:val="00EE2D73"/>
    <w:rsid w:val="00EE3176"/>
    <w:rsid w:val="00EE3653"/>
    <w:rsid w:val="00EE3EE5"/>
    <w:rsid w:val="00EE49F5"/>
    <w:rsid w:val="00EE55D2"/>
    <w:rsid w:val="00EE5F06"/>
    <w:rsid w:val="00EE73E2"/>
    <w:rsid w:val="00EE770E"/>
    <w:rsid w:val="00EE7AA1"/>
    <w:rsid w:val="00EE7C9D"/>
    <w:rsid w:val="00EF1F92"/>
    <w:rsid w:val="00EF3041"/>
    <w:rsid w:val="00EF3FDD"/>
    <w:rsid w:val="00EF41A3"/>
    <w:rsid w:val="00EF4D29"/>
    <w:rsid w:val="00EF5607"/>
    <w:rsid w:val="00EF56B8"/>
    <w:rsid w:val="00EF5928"/>
    <w:rsid w:val="00EF5A92"/>
    <w:rsid w:val="00EF5FEA"/>
    <w:rsid w:val="00EF67FC"/>
    <w:rsid w:val="00EF70C0"/>
    <w:rsid w:val="00EF797D"/>
    <w:rsid w:val="00EF7FB6"/>
    <w:rsid w:val="00F001CB"/>
    <w:rsid w:val="00F002BB"/>
    <w:rsid w:val="00F00773"/>
    <w:rsid w:val="00F009F0"/>
    <w:rsid w:val="00F0113E"/>
    <w:rsid w:val="00F012B0"/>
    <w:rsid w:val="00F017F9"/>
    <w:rsid w:val="00F01D55"/>
    <w:rsid w:val="00F023FA"/>
    <w:rsid w:val="00F0270B"/>
    <w:rsid w:val="00F02903"/>
    <w:rsid w:val="00F02954"/>
    <w:rsid w:val="00F02FFD"/>
    <w:rsid w:val="00F0381B"/>
    <w:rsid w:val="00F04338"/>
    <w:rsid w:val="00F04738"/>
    <w:rsid w:val="00F05086"/>
    <w:rsid w:val="00F050CC"/>
    <w:rsid w:val="00F05830"/>
    <w:rsid w:val="00F05C2F"/>
    <w:rsid w:val="00F05FFA"/>
    <w:rsid w:val="00F06AE5"/>
    <w:rsid w:val="00F06BEB"/>
    <w:rsid w:val="00F072E8"/>
    <w:rsid w:val="00F07548"/>
    <w:rsid w:val="00F07873"/>
    <w:rsid w:val="00F1023F"/>
    <w:rsid w:val="00F1030A"/>
    <w:rsid w:val="00F10501"/>
    <w:rsid w:val="00F106E2"/>
    <w:rsid w:val="00F10824"/>
    <w:rsid w:val="00F10A94"/>
    <w:rsid w:val="00F10CFF"/>
    <w:rsid w:val="00F10EC0"/>
    <w:rsid w:val="00F11017"/>
    <w:rsid w:val="00F116BB"/>
    <w:rsid w:val="00F11B9E"/>
    <w:rsid w:val="00F11EBD"/>
    <w:rsid w:val="00F12020"/>
    <w:rsid w:val="00F1218B"/>
    <w:rsid w:val="00F135A4"/>
    <w:rsid w:val="00F13F18"/>
    <w:rsid w:val="00F159C3"/>
    <w:rsid w:val="00F161E3"/>
    <w:rsid w:val="00F16A3D"/>
    <w:rsid w:val="00F16D5C"/>
    <w:rsid w:val="00F16E7D"/>
    <w:rsid w:val="00F17BC9"/>
    <w:rsid w:val="00F207B9"/>
    <w:rsid w:val="00F20925"/>
    <w:rsid w:val="00F21BB0"/>
    <w:rsid w:val="00F21D46"/>
    <w:rsid w:val="00F21E1C"/>
    <w:rsid w:val="00F2209B"/>
    <w:rsid w:val="00F22359"/>
    <w:rsid w:val="00F23173"/>
    <w:rsid w:val="00F23897"/>
    <w:rsid w:val="00F23AB1"/>
    <w:rsid w:val="00F24252"/>
    <w:rsid w:val="00F25172"/>
    <w:rsid w:val="00F2548D"/>
    <w:rsid w:val="00F26097"/>
    <w:rsid w:val="00F26735"/>
    <w:rsid w:val="00F267C8"/>
    <w:rsid w:val="00F27422"/>
    <w:rsid w:val="00F27B10"/>
    <w:rsid w:val="00F30E51"/>
    <w:rsid w:val="00F314E1"/>
    <w:rsid w:val="00F3194B"/>
    <w:rsid w:val="00F3253F"/>
    <w:rsid w:val="00F32F39"/>
    <w:rsid w:val="00F33186"/>
    <w:rsid w:val="00F33910"/>
    <w:rsid w:val="00F33B60"/>
    <w:rsid w:val="00F34618"/>
    <w:rsid w:val="00F34DE1"/>
    <w:rsid w:val="00F354FD"/>
    <w:rsid w:val="00F35FA0"/>
    <w:rsid w:val="00F363C0"/>
    <w:rsid w:val="00F372CB"/>
    <w:rsid w:val="00F37714"/>
    <w:rsid w:val="00F37D48"/>
    <w:rsid w:val="00F40658"/>
    <w:rsid w:val="00F40D75"/>
    <w:rsid w:val="00F4100C"/>
    <w:rsid w:val="00F41185"/>
    <w:rsid w:val="00F412AC"/>
    <w:rsid w:val="00F4131F"/>
    <w:rsid w:val="00F42285"/>
    <w:rsid w:val="00F42646"/>
    <w:rsid w:val="00F4296B"/>
    <w:rsid w:val="00F429F9"/>
    <w:rsid w:val="00F43A4F"/>
    <w:rsid w:val="00F43F3D"/>
    <w:rsid w:val="00F4484E"/>
    <w:rsid w:val="00F44952"/>
    <w:rsid w:val="00F44D87"/>
    <w:rsid w:val="00F45410"/>
    <w:rsid w:val="00F45FBB"/>
    <w:rsid w:val="00F4660D"/>
    <w:rsid w:val="00F47023"/>
    <w:rsid w:val="00F475F0"/>
    <w:rsid w:val="00F47E2E"/>
    <w:rsid w:val="00F50188"/>
    <w:rsid w:val="00F5046B"/>
    <w:rsid w:val="00F50686"/>
    <w:rsid w:val="00F5097D"/>
    <w:rsid w:val="00F50DCD"/>
    <w:rsid w:val="00F52303"/>
    <w:rsid w:val="00F524E0"/>
    <w:rsid w:val="00F52743"/>
    <w:rsid w:val="00F53040"/>
    <w:rsid w:val="00F5328F"/>
    <w:rsid w:val="00F53323"/>
    <w:rsid w:val="00F534D0"/>
    <w:rsid w:val="00F53520"/>
    <w:rsid w:val="00F536B9"/>
    <w:rsid w:val="00F5374C"/>
    <w:rsid w:val="00F53F24"/>
    <w:rsid w:val="00F54D43"/>
    <w:rsid w:val="00F54E03"/>
    <w:rsid w:val="00F55177"/>
    <w:rsid w:val="00F55356"/>
    <w:rsid w:val="00F5576B"/>
    <w:rsid w:val="00F5582B"/>
    <w:rsid w:val="00F56116"/>
    <w:rsid w:val="00F56C0F"/>
    <w:rsid w:val="00F56CB2"/>
    <w:rsid w:val="00F5739B"/>
    <w:rsid w:val="00F611A3"/>
    <w:rsid w:val="00F6125C"/>
    <w:rsid w:val="00F615D9"/>
    <w:rsid w:val="00F61AAF"/>
    <w:rsid w:val="00F628C7"/>
    <w:rsid w:val="00F62A79"/>
    <w:rsid w:val="00F6348D"/>
    <w:rsid w:val="00F6353A"/>
    <w:rsid w:val="00F63BC1"/>
    <w:rsid w:val="00F64503"/>
    <w:rsid w:val="00F6457B"/>
    <w:rsid w:val="00F64C37"/>
    <w:rsid w:val="00F64DEA"/>
    <w:rsid w:val="00F651BA"/>
    <w:rsid w:val="00F655BE"/>
    <w:rsid w:val="00F66D91"/>
    <w:rsid w:val="00F6744A"/>
    <w:rsid w:val="00F67861"/>
    <w:rsid w:val="00F71699"/>
    <w:rsid w:val="00F71F83"/>
    <w:rsid w:val="00F72DF0"/>
    <w:rsid w:val="00F74429"/>
    <w:rsid w:val="00F7498D"/>
    <w:rsid w:val="00F74E2C"/>
    <w:rsid w:val="00F7548B"/>
    <w:rsid w:val="00F7571D"/>
    <w:rsid w:val="00F7580C"/>
    <w:rsid w:val="00F75A62"/>
    <w:rsid w:val="00F76551"/>
    <w:rsid w:val="00F766A9"/>
    <w:rsid w:val="00F76EA6"/>
    <w:rsid w:val="00F77079"/>
    <w:rsid w:val="00F77F01"/>
    <w:rsid w:val="00F80101"/>
    <w:rsid w:val="00F801CE"/>
    <w:rsid w:val="00F80645"/>
    <w:rsid w:val="00F807E0"/>
    <w:rsid w:val="00F8176A"/>
    <w:rsid w:val="00F81B7D"/>
    <w:rsid w:val="00F8258C"/>
    <w:rsid w:val="00F82CFC"/>
    <w:rsid w:val="00F82D7E"/>
    <w:rsid w:val="00F8306F"/>
    <w:rsid w:val="00F83101"/>
    <w:rsid w:val="00F83210"/>
    <w:rsid w:val="00F83CD3"/>
    <w:rsid w:val="00F84048"/>
    <w:rsid w:val="00F842A1"/>
    <w:rsid w:val="00F84820"/>
    <w:rsid w:val="00F84AE6"/>
    <w:rsid w:val="00F85085"/>
    <w:rsid w:val="00F850FE"/>
    <w:rsid w:val="00F85D06"/>
    <w:rsid w:val="00F85EC7"/>
    <w:rsid w:val="00F862E7"/>
    <w:rsid w:val="00F866F4"/>
    <w:rsid w:val="00F86827"/>
    <w:rsid w:val="00F86CC4"/>
    <w:rsid w:val="00F87079"/>
    <w:rsid w:val="00F87DC1"/>
    <w:rsid w:val="00F90871"/>
    <w:rsid w:val="00F90C8A"/>
    <w:rsid w:val="00F90CC5"/>
    <w:rsid w:val="00F90F79"/>
    <w:rsid w:val="00F91071"/>
    <w:rsid w:val="00F9107A"/>
    <w:rsid w:val="00F910D7"/>
    <w:rsid w:val="00F91375"/>
    <w:rsid w:val="00F91814"/>
    <w:rsid w:val="00F918C6"/>
    <w:rsid w:val="00F92059"/>
    <w:rsid w:val="00F9207D"/>
    <w:rsid w:val="00F923DE"/>
    <w:rsid w:val="00F931FA"/>
    <w:rsid w:val="00F93AC4"/>
    <w:rsid w:val="00F9435E"/>
    <w:rsid w:val="00F94794"/>
    <w:rsid w:val="00F95B49"/>
    <w:rsid w:val="00F95F15"/>
    <w:rsid w:val="00F96321"/>
    <w:rsid w:val="00F96ABD"/>
    <w:rsid w:val="00F96B29"/>
    <w:rsid w:val="00F97610"/>
    <w:rsid w:val="00F97BCC"/>
    <w:rsid w:val="00F97CEA"/>
    <w:rsid w:val="00FA00CF"/>
    <w:rsid w:val="00FA0A21"/>
    <w:rsid w:val="00FA1518"/>
    <w:rsid w:val="00FA1756"/>
    <w:rsid w:val="00FA2B81"/>
    <w:rsid w:val="00FA314E"/>
    <w:rsid w:val="00FA3758"/>
    <w:rsid w:val="00FA3FCA"/>
    <w:rsid w:val="00FA44CD"/>
    <w:rsid w:val="00FA454E"/>
    <w:rsid w:val="00FA5472"/>
    <w:rsid w:val="00FA55CA"/>
    <w:rsid w:val="00FA5CD5"/>
    <w:rsid w:val="00FA5D67"/>
    <w:rsid w:val="00FA6C04"/>
    <w:rsid w:val="00FA6C8B"/>
    <w:rsid w:val="00FA6DF7"/>
    <w:rsid w:val="00FA7019"/>
    <w:rsid w:val="00FA7310"/>
    <w:rsid w:val="00FB110C"/>
    <w:rsid w:val="00FB149B"/>
    <w:rsid w:val="00FB1688"/>
    <w:rsid w:val="00FB2739"/>
    <w:rsid w:val="00FB289A"/>
    <w:rsid w:val="00FB2BB6"/>
    <w:rsid w:val="00FB34E5"/>
    <w:rsid w:val="00FB3E3F"/>
    <w:rsid w:val="00FB4416"/>
    <w:rsid w:val="00FB45C5"/>
    <w:rsid w:val="00FB4B73"/>
    <w:rsid w:val="00FB6277"/>
    <w:rsid w:val="00FB66B8"/>
    <w:rsid w:val="00FB6BBB"/>
    <w:rsid w:val="00FB7790"/>
    <w:rsid w:val="00FB7ACE"/>
    <w:rsid w:val="00FC0125"/>
    <w:rsid w:val="00FC043A"/>
    <w:rsid w:val="00FC05B7"/>
    <w:rsid w:val="00FC0C56"/>
    <w:rsid w:val="00FC0D9B"/>
    <w:rsid w:val="00FC2234"/>
    <w:rsid w:val="00FC2259"/>
    <w:rsid w:val="00FC22B7"/>
    <w:rsid w:val="00FC3159"/>
    <w:rsid w:val="00FC368C"/>
    <w:rsid w:val="00FC3AAE"/>
    <w:rsid w:val="00FC3B86"/>
    <w:rsid w:val="00FC3D2E"/>
    <w:rsid w:val="00FC3F84"/>
    <w:rsid w:val="00FC42F8"/>
    <w:rsid w:val="00FC430A"/>
    <w:rsid w:val="00FC432E"/>
    <w:rsid w:val="00FC4744"/>
    <w:rsid w:val="00FC52BA"/>
    <w:rsid w:val="00FC5420"/>
    <w:rsid w:val="00FC5C63"/>
    <w:rsid w:val="00FC5C75"/>
    <w:rsid w:val="00FC6D54"/>
    <w:rsid w:val="00FC6F1E"/>
    <w:rsid w:val="00FC7068"/>
    <w:rsid w:val="00FC7128"/>
    <w:rsid w:val="00FC7503"/>
    <w:rsid w:val="00FC787D"/>
    <w:rsid w:val="00FC7BEC"/>
    <w:rsid w:val="00FD09F6"/>
    <w:rsid w:val="00FD1130"/>
    <w:rsid w:val="00FD2245"/>
    <w:rsid w:val="00FD2B85"/>
    <w:rsid w:val="00FD3A84"/>
    <w:rsid w:val="00FD703C"/>
    <w:rsid w:val="00FE000B"/>
    <w:rsid w:val="00FE0203"/>
    <w:rsid w:val="00FE05E3"/>
    <w:rsid w:val="00FE091A"/>
    <w:rsid w:val="00FE0C85"/>
    <w:rsid w:val="00FE1B87"/>
    <w:rsid w:val="00FE1C30"/>
    <w:rsid w:val="00FE26DD"/>
    <w:rsid w:val="00FE2B1A"/>
    <w:rsid w:val="00FE2B8C"/>
    <w:rsid w:val="00FE37B0"/>
    <w:rsid w:val="00FE3ADC"/>
    <w:rsid w:val="00FE3B96"/>
    <w:rsid w:val="00FE3E1C"/>
    <w:rsid w:val="00FE3E95"/>
    <w:rsid w:val="00FE64DF"/>
    <w:rsid w:val="00FE66CE"/>
    <w:rsid w:val="00FE7D83"/>
    <w:rsid w:val="00FF0013"/>
    <w:rsid w:val="00FF048F"/>
    <w:rsid w:val="00FF1556"/>
    <w:rsid w:val="00FF192F"/>
    <w:rsid w:val="00FF1C97"/>
    <w:rsid w:val="00FF23C7"/>
    <w:rsid w:val="00FF24DC"/>
    <w:rsid w:val="00FF318E"/>
    <w:rsid w:val="00FF38FF"/>
    <w:rsid w:val="00FF3C7A"/>
    <w:rsid w:val="00FF3ECD"/>
    <w:rsid w:val="00FF417C"/>
    <w:rsid w:val="00FF4763"/>
    <w:rsid w:val="00FF47AC"/>
    <w:rsid w:val="00FF4A98"/>
    <w:rsid w:val="00FF5489"/>
    <w:rsid w:val="00FF54A6"/>
    <w:rsid w:val="00FF57FF"/>
    <w:rsid w:val="00FF6AAE"/>
    <w:rsid w:val="00FF7CBE"/>
    <w:rsid w:val="00FF7D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99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23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C59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59DD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0927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27D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27D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27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27D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0927D1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17622"/>
    <w:pPr>
      <w:ind w:left="720"/>
      <w:contextualSpacing/>
    </w:pPr>
  </w:style>
  <w:style w:type="table" w:styleId="TableGrid">
    <w:name w:val="Table Grid"/>
    <w:basedOn w:val="TableNormal"/>
    <w:uiPriority w:val="59"/>
    <w:rsid w:val="00E176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E1762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51CF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990C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90C31"/>
  </w:style>
  <w:style w:type="paragraph" w:styleId="Footer">
    <w:name w:val="footer"/>
    <w:basedOn w:val="Normal"/>
    <w:link w:val="FooterChar"/>
    <w:uiPriority w:val="99"/>
    <w:unhideWhenUsed/>
    <w:rsid w:val="00990C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0C31"/>
  </w:style>
  <w:style w:type="character" w:customStyle="1" w:styleId="apple-style-span">
    <w:name w:val="apple-style-span"/>
    <w:basedOn w:val="DefaultParagraphFont"/>
    <w:rsid w:val="00D46B66"/>
  </w:style>
  <w:style w:type="paragraph" w:customStyle="1" w:styleId="xl65">
    <w:name w:val="xl65"/>
    <w:basedOn w:val="Normal"/>
    <w:rsid w:val="0041203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66">
    <w:name w:val="xl66"/>
    <w:basedOn w:val="Normal"/>
    <w:rsid w:val="0041203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67">
    <w:name w:val="xl67"/>
    <w:basedOn w:val="Normal"/>
    <w:rsid w:val="0041203D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68">
    <w:name w:val="xl68"/>
    <w:basedOn w:val="Normal"/>
    <w:rsid w:val="0041203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69">
    <w:name w:val="xl69"/>
    <w:basedOn w:val="Normal"/>
    <w:rsid w:val="0041203D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0">
    <w:name w:val="xl70"/>
    <w:basedOn w:val="Normal"/>
    <w:rsid w:val="0041203D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1">
    <w:name w:val="xl71"/>
    <w:basedOn w:val="Normal"/>
    <w:rsid w:val="0041203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2">
    <w:name w:val="xl72"/>
    <w:basedOn w:val="Normal"/>
    <w:rsid w:val="0041203D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3">
    <w:name w:val="xl73"/>
    <w:basedOn w:val="Normal"/>
    <w:rsid w:val="004120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4">
    <w:name w:val="xl74"/>
    <w:basedOn w:val="Normal"/>
    <w:rsid w:val="0041203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Normal"/>
    <w:rsid w:val="0041203D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6">
    <w:name w:val="xl76"/>
    <w:basedOn w:val="Normal"/>
    <w:rsid w:val="0041203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7">
    <w:name w:val="xl77"/>
    <w:basedOn w:val="Normal"/>
    <w:rsid w:val="0041203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8">
    <w:name w:val="xl78"/>
    <w:basedOn w:val="Normal"/>
    <w:rsid w:val="0041203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9">
    <w:name w:val="xl79"/>
    <w:basedOn w:val="Normal"/>
    <w:rsid w:val="0041203D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0">
    <w:name w:val="xl80"/>
    <w:basedOn w:val="Normal"/>
    <w:rsid w:val="0041203D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81">
    <w:name w:val="xl81"/>
    <w:basedOn w:val="Normal"/>
    <w:rsid w:val="0041203D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Normal"/>
    <w:rsid w:val="0041203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Normal"/>
    <w:rsid w:val="0041203D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4">
    <w:name w:val="xl84"/>
    <w:basedOn w:val="Normal"/>
    <w:rsid w:val="0041203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85">
    <w:name w:val="xl85"/>
    <w:basedOn w:val="Normal"/>
    <w:rsid w:val="0041203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86">
    <w:name w:val="xl86"/>
    <w:basedOn w:val="Normal"/>
    <w:rsid w:val="0041203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87">
    <w:name w:val="xl87"/>
    <w:basedOn w:val="Normal"/>
    <w:rsid w:val="0041203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88">
    <w:name w:val="xl88"/>
    <w:basedOn w:val="Normal"/>
    <w:rsid w:val="0041203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89">
    <w:name w:val="xl89"/>
    <w:basedOn w:val="Normal"/>
    <w:rsid w:val="0041203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90">
    <w:name w:val="xl90"/>
    <w:basedOn w:val="Normal"/>
    <w:rsid w:val="0041203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91">
    <w:name w:val="xl91"/>
    <w:basedOn w:val="Normal"/>
    <w:rsid w:val="0041203D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Normal"/>
    <w:rsid w:val="0041203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Normal"/>
    <w:rsid w:val="004120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94">
    <w:name w:val="xl94"/>
    <w:basedOn w:val="Normal"/>
    <w:rsid w:val="0041203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Normal"/>
    <w:rsid w:val="0041203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Normal"/>
    <w:rsid w:val="0041203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7">
    <w:name w:val="xl97"/>
    <w:basedOn w:val="Normal"/>
    <w:rsid w:val="0041203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98">
    <w:name w:val="xl98"/>
    <w:basedOn w:val="Normal"/>
    <w:rsid w:val="0041203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99">
    <w:name w:val="xl99"/>
    <w:basedOn w:val="Normal"/>
    <w:rsid w:val="0041203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00">
    <w:name w:val="xl100"/>
    <w:basedOn w:val="Normal"/>
    <w:rsid w:val="0041203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01">
    <w:name w:val="xl101"/>
    <w:basedOn w:val="Normal"/>
    <w:rsid w:val="0041203D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02">
    <w:name w:val="xl102"/>
    <w:basedOn w:val="Normal"/>
    <w:rsid w:val="0041203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03">
    <w:name w:val="xl103"/>
    <w:basedOn w:val="Normal"/>
    <w:rsid w:val="0041203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Normal"/>
    <w:rsid w:val="0041203D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05">
    <w:name w:val="xl105"/>
    <w:basedOn w:val="Normal"/>
    <w:rsid w:val="0041203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06">
    <w:name w:val="xl106"/>
    <w:basedOn w:val="Normal"/>
    <w:rsid w:val="0041203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Normal"/>
    <w:rsid w:val="0041203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08">
    <w:name w:val="xl108"/>
    <w:basedOn w:val="Normal"/>
    <w:rsid w:val="0041203D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09">
    <w:name w:val="xl109"/>
    <w:basedOn w:val="Normal"/>
    <w:rsid w:val="0041203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Normal"/>
    <w:rsid w:val="0041203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11">
    <w:name w:val="xl111"/>
    <w:basedOn w:val="Normal"/>
    <w:rsid w:val="0041203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2">
    <w:name w:val="xl112"/>
    <w:basedOn w:val="Normal"/>
    <w:rsid w:val="0041203D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Normal"/>
    <w:rsid w:val="0041203D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14">
    <w:name w:val="xl114"/>
    <w:basedOn w:val="Normal"/>
    <w:rsid w:val="0041203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15">
    <w:name w:val="xl115"/>
    <w:basedOn w:val="Normal"/>
    <w:rsid w:val="0041203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16">
    <w:name w:val="xl116"/>
    <w:basedOn w:val="Normal"/>
    <w:rsid w:val="0041203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17">
    <w:name w:val="xl117"/>
    <w:basedOn w:val="Normal"/>
    <w:rsid w:val="0041203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18">
    <w:name w:val="xl118"/>
    <w:basedOn w:val="Normal"/>
    <w:rsid w:val="0041203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Normal"/>
    <w:rsid w:val="0041203D"/>
    <w:pPr>
      <w:pBdr>
        <w:top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Normal"/>
    <w:rsid w:val="0041203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Normal"/>
    <w:rsid w:val="0041203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22">
    <w:name w:val="xl122"/>
    <w:basedOn w:val="Normal"/>
    <w:rsid w:val="0041203D"/>
    <w:pPr>
      <w:pBdr>
        <w:top w:val="single" w:sz="4" w:space="0" w:color="auto"/>
        <w:bottom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23">
    <w:name w:val="xl123"/>
    <w:basedOn w:val="Normal"/>
    <w:rsid w:val="0041203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124">
    <w:name w:val="xl124"/>
    <w:basedOn w:val="Normal"/>
    <w:rsid w:val="0041203D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25">
    <w:name w:val="xl125"/>
    <w:basedOn w:val="Normal"/>
    <w:rsid w:val="0041203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6">
    <w:name w:val="xl126"/>
    <w:basedOn w:val="Normal"/>
    <w:rsid w:val="0041203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Normal"/>
    <w:rsid w:val="0041203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832D32"/>
    <w:rPr>
      <w:color w:val="800080"/>
      <w:u w:val="single"/>
    </w:rPr>
  </w:style>
  <w:style w:type="character" w:customStyle="1" w:styleId="cwcot">
    <w:name w:val="cwcot"/>
    <w:basedOn w:val="DefaultParagraphFont"/>
    <w:rsid w:val="00E35E1B"/>
  </w:style>
  <w:style w:type="paragraph" w:styleId="BodyText2">
    <w:name w:val="Body Text 2"/>
    <w:basedOn w:val="Normal"/>
    <w:link w:val="BodyText2Char"/>
    <w:uiPriority w:val="99"/>
    <w:semiHidden/>
    <w:unhideWhenUsed/>
    <w:rsid w:val="00D0484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D0484F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5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73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7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0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2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8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4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8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01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3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1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0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8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2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9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17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360819">
                  <w:marLeft w:val="69"/>
                  <w:marRight w:val="69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445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4963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479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3894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9509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89885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3342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98056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96326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32723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269843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82403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191041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17257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770203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076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5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0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7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3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5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3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2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1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8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9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2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10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352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298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13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159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296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8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055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7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7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1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7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1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3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0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2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7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2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1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57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71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8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35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1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6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3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8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1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4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39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22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3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8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1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9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2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2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6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7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0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5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4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glaser\Documents\2014-10-09%20HL%20trends%20results%20table%20models%20v2%202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chart>
    <c:autoTitleDeleted val="1"/>
    <c:plotArea>
      <c:layout>
        <c:manualLayout>
          <c:layoutTarget val="inner"/>
          <c:xMode val="edge"/>
          <c:yMode val="edge"/>
          <c:x val="0.107168853893263"/>
          <c:y val="7.8410841250477509E-2"/>
          <c:w val="0.86227559055120095"/>
          <c:h val="0.75235357904205458"/>
        </c:manualLayout>
      </c:layout>
      <c:lineChart>
        <c:grouping val="standard"/>
        <c:ser>
          <c:idx val="0"/>
          <c:order val="0"/>
          <c:tx>
            <c:strRef>
              <c:f>'Master table 2'!$Z$118</c:f>
              <c:strCache>
                <c:ptCount val="1"/>
                <c:pt idx="0">
                  <c:v>MC 1992-96</c:v>
                </c:pt>
              </c:strCache>
            </c:strRef>
          </c:tx>
          <c:spPr>
            <a:ln>
              <a:solidFill>
                <a:schemeClr val="tx1">
                  <a:lumMod val="65000"/>
                  <a:lumOff val="35000"/>
                </a:schemeClr>
              </a:solidFill>
              <a:prstDash val="sysDash"/>
            </a:ln>
          </c:spPr>
          <c:marker>
            <c:symbol val="diamond"/>
            <c:size val="10"/>
            <c:spPr>
              <a:solidFill>
                <a:schemeClr val="tx1">
                  <a:lumMod val="65000"/>
                  <a:lumOff val="35000"/>
                </a:schemeClr>
              </a:solidFill>
              <a:ln>
                <a:solidFill>
                  <a:schemeClr val="tx1">
                    <a:lumMod val="50000"/>
                    <a:lumOff val="50000"/>
                  </a:schemeClr>
                </a:solidFill>
              </a:ln>
            </c:spPr>
          </c:marker>
          <c:cat>
            <c:strRef>
              <c:f>'Master table 2'!$Y$119:$Y$127</c:f>
              <c:strCache>
                <c:ptCount val="9"/>
                <c:pt idx="0">
                  <c:v>     00-09 years</c:v>
                </c:pt>
                <c:pt idx="1">
                  <c:v>     10-19 years</c:v>
                </c:pt>
                <c:pt idx="2">
                  <c:v>     20-29 years</c:v>
                </c:pt>
                <c:pt idx="3">
                  <c:v>     30-39 years</c:v>
                </c:pt>
                <c:pt idx="4">
                  <c:v>     40-49 years</c:v>
                </c:pt>
                <c:pt idx="5">
                  <c:v>     50-59 years</c:v>
                </c:pt>
                <c:pt idx="6">
                  <c:v>     60-69 years</c:v>
                </c:pt>
                <c:pt idx="7">
                  <c:v>     70-79 years</c:v>
                </c:pt>
                <c:pt idx="8">
                  <c:v>     80+ years</c:v>
                </c:pt>
              </c:strCache>
            </c:strRef>
          </c:cat>
          <c:val>
            <c:numRef>
              <c:f>'Master table 2'!$Z$119:$Z$127</c:f>
              <c:numCache>
                <c:formatCode>0.000</c:formatCode>
                <c:ptCount val="9"/>
                <c:pt idx="0">
                  <c:v>6.4000000000000112E-2</c:v>
                </c:pt>
                <c:pt idx="1">
                  <c:v>0.24500000000000041</c:v>
                </c:pt>
                <c:pt idx="2">
                  <c:v>0.503</c:v>
                </c:pt>
                <c:pt idx="3">
                  <c:v>0.48200000000000032</c:v>
                </c:pt>
                <c:pt idx="4">
                  <c:v>0.56200000000000105</c:v>
                </c:pt>
                <c:pt idx="5">
                  <c:v>0.84300000000000164</c:v>
                </c:pt>
                <c:pt idx="6">
                  <c:v>0.95300000000000162</c:v>
                </c:pt>
                <c:pt idx="7">
                  <c:v>1.4689999999999444</c:v>
                </c:pt>
                <c:pt idx="8">
                  <c:v>1.044</c:v>
                </c:pt>
              </c:numCache>
            </c:numRef>
          </c:val>
        </c:ser>
        <c:ser>
          <c:idx val="1"/>
          <c:order val="1"/>
          <c:tx>
            <c:strRef>
              <c:f>'Master table 2'!$AA$118</c:f>
              <c:strCache>
                <c:ptCount val="1"/>
                <c:pt idx="0">
                  <c:v>NOS 1992-96</c:v>
                </c:pt>
              </c:strCache>
            </c:strRef>
          </c:tx>
          <c:spPr>
            <a:ln>
              <a:solidFill>
                <a:schemeClr val="tx1"/>
              </a:solidFill>
              <a:prstDash val="sysDash"/>
            </a:ln>
          </c:spPr>
          <c:marker>
            <c:symbol val="square"/>
            <c:size val="7"/>
            <c:spPr>
              <a:solidFill>
                <a:schemeClr val="tx1"/>
              </a:solidFill>
              <a:ln>
                <a:solidFill>
                  <a:schemeClr val="tx1"/>
                </a:solidFill>
              </a:ln>
            </c:spPr>
          </c:marker>
          <c:cat>
            <c:strRef>
              <c:f>'Master table 2'!$Y$119:$Y$127</c:f>
              <c:strCache>
                <c:ptCount val="9"/>
                <c:pt idx="0">
                  <c:v>     00-09 years</c:v>
                </c:pt>
                <c:pt idx="1">
                  <c:v>     10-19 years</c:v>
                </c:pt>
                <c:pt idx="2">
                  <c:v>     20-29 years</c:v>
                </c:pt>
                <c:pt idx="3">
                  <c:v>     30-39 years</c:v>
                </c:pt>
                <c:pt idx="4">
                  <c:v>     40-49 years</c:v>
                </c:pt>
                <c:pt idx="5">
                  <c:v>     50-59 years</c:v>
                </c:pt>
                <c:pt idx="6">
                  <c:v>     60-69 years</c:v>
                </c:pt>
                <c:pt idx="7">
                  <c:v>     70-79 years</c:v>
                </c:pt>
                <c:pt idx="8">
                  <c:v>     80+ years</c:v>
                </c:pt>
              </c:strCache>
            </c:strRef>
          </c:cat>
          <c:val>
            <c:numRef>
              <c:f>'Master table 2'!$AA$119:$AA$127</c:f>
              <c:numCache>
                <c:formatCode>General</c:formatCode>
                <c:ptCount val="9"/>
                <c:pt idx="0">
                  <c:v>2.1999999999999999E-2</c:v>
                </c:pt>
                <c:pt idx="1">
                  <c:v>0.11700000000000002</c:v>
                </c:pt>
                <c:pt idx="2">
                  <c:v>0.32500000000001289</c:v>
                </c:pt>
                <c:pt idx="3">
                  <c:v>0.3210000000000125</c:v>
                </c:pt>
                <c:pt idx="4">
                  <c:v>0.30000000000000032</c:v>
                </c:pt>
                <c:pt idx="5">
                  <c:v>0.29100000000000031</c:v>
                </c:pt>
                <c:pt idx="6">
                  <c:v>0.57800000000000162</c:v>
                </c:pt>
                <c:pt idx="7">
                  <c:v>0.71900000000000164</c:v>
                </c:pt>
                <c:pt idx="8">
                  <c:v>0.83800000000000163</c:v>
                </c:pt>
              </c:numCache>
            </c:numRef>
          </c:val>
        </c:ser>
        <c:ser>
          <c:idx val="2"/>
          <c:order val="2"/>
          <c:tx>
            <c:strRef>
              <c:f>'Master table 2'!$AB$118</c:f>
              <c:strCache>
                <c:ptCount val="1"/>
                <c:pt idx="0">
                  <c:v>NOS 2007-2011</c:v>
                </c:pt>
              </c:strCache>
            </c:strRef>
          </c:tx>
          <c:spPr>
            <a:ln>
              <a:solidFill>
                <a:schemeClr val="tx1"/>
              </a:solidFill>
            </a:ln>
          </c:spPr>
          <c:marker>
            <c:symbol val="x"/>
            <c:size val="7"/>
            <c:spPr>
              <a:solidFill>
                <a:schemeClr val="tx1"/>
              </a:solidFill>
              <a:ln>
                <a:solidFill>
                  <a:schemeClr val="tx1"/>
                </a:solidFill>
              </a:ln>
            </c:spPr>
          </c:marker>
          <c:cat>
            <c:strRef>
              <c:f>'Master table 2'!$Y$119:$Y$127</c:f>
              <c:strCache>
                <c:ptCount val="9"/>
                <c:pt idx="0">
                  <c:v>     00-09 years</c:v>
                </c:pt>
                <c:pt idx="1">
                  <c:v>     10-19 years</c:v>
                </c:pt>
                <c:pt idx="2">
                  <c:v>     20-29 years</c:v>
                </c:pt>
                <c:pt idx="3">
                  <c:v>     30-39 years</c:v>
                </c:pt>
                <c:pt idx="4">
                  <c:v>     40-49 years</c:v>
                </c:pt>
                <c:pt idx="5">
                  <c:v>     50-59 years</c:v>
                </c:pt>
                <c:pt idx="6">
                  <c:v>     60-69 years</c:v>
                </c:pt>
                <c:pt idx="7">
                  <c:v>     70-79 years</c:v>
                </c:pt>
                <c:pt idx="8">
                  <c:v>     80+ years</c:v>
                </c:pt>
              </c:strCache>
            </c:strRef>
          </c:cat>
          <c:val>
            <c:numRef>
              <c:f>'Master table 2'!$AB$119:$AB$127</c:f>
              <c:numCache>
                <c:formatCode>General</c:formatCode>
                <c:ptCount val="9"/>
                <c:pt idx="0">
                  <c:v>4.8000000000000001E-2</c:v>
                </c:pt>
                <c:pt idx="1">
                  <c:v>0.31200000000000438</c:v>
                </c:pt>
                <c:pt idx="2">
                  <c:v>0.72600000000000164</c:v>
                </c:pt>
                <c:pt idx="3">
                  <c:v>0.62000000000001065</c:v>
                </c:pt>
                <c:pt idx="4">
                  <c:v>0.65100000000002634</c:v>
                </c:pt>
                <c:pt idx="5">
                  <c:v>0.73600000000000165</c:v>
                </c:pt>
                <c:pt idx="6">
                  <c:v>1.1160000000000001</c:v>
                </c:pt>
                <c:pt idx="7">
                  <c:v>1.6140000000000001</c:v>
                </c:pt>
                <c:pt idx="8">
                  <c:v>1.8380000000000001</c:v>
                </c:pt>
              </c:numCache>
            </c:numRef>
          </c:val>
        </c:ser>
        <c:ser>
          <c:idx val="3"/>
          <c:order val="3"/>
          <c:tx>
            <c:strRef>
              <c:f>'Master table 2'!$AC$118</c:f>
              <c:strCache>
                <c:ptCount val="1"/>
                <c:pt idx="0">
                  <c:v>MC 2007-2011</c:v>
                </c:pt>
              </c:strCache>
            </c:strRef>
          </c:tx>
          <c:spPr>
            <a:ln>
              <a:solidFill>
                <a:schemeClr val="tx1">
                  <a:lumMod val="65000"/>
                  <a:lumOff val="35000"/>
                </a:schemeClr>
              </a:solidFill>
              <a:prstDash val="solid"/>
            </a:ln>
          </c:spPr>
          <c:marker>
            <c:symbol val="diamond"/>
            <c:size val="10"/>
            <c:spPr>
              <a:solidFill>
                <a:schemeClr val="tx1">
                  <a:lumMod val="65000"/>
                  <a:lumOff val="35000"/>
                </a:schemeClr>
              </a:solidFill>
            </c:spPr>
          </c:marker>
          <c:cat>
            <c:strRef>
              <c:f>'Master table 2'!$Y$119:$Y$127</c:f>
              <c:strCache>
                <c:ptCount val="9"/>
                <c:pt idx="0">
                  <c:v>     00-09 years</c:v>
                </c:pt>
                <c:pt idx="1">
                  <c:v>     10-19 years</c:v>
                </c:pt>
                <c:pt idx="2">
                  <c:v>     20-29 years</c:v>
                </c:pt>
                <c:pt idx="3">
                  <c:v>     30-39 years</c:v>
                </c:pt>
                <c:pt idx="4">
                  <c:v>     40-49 years</c:v>
                </c:pt>
                <c:pt idx="5">
                  <c:v>     50-59 years</c:v>
                </c:pt>
                <c:pt idx="6">
                  <c:v>     60-69 years</c:v>
                </c:pt>
                <c:pt idx="7">
                  <c:v>     70-79 years</c:v>
                </c:pt>
                <c:pt idx="8">
                  <c:v>     80+ years</c:v>
                </c:pt>
              </c:strCache>
            </c:strRef>
          </c:cat>
          <c:val>
            <c:numRef>
              <c:f>'Master table 2'!$AC$119:$AC$127</c:f>
              <c:numCache>
                <c:formatCode>0.000</c:formatCode>
                <c:ptCount val="9"/>
                <c:pt idx="0">
                  <c:v>7.8000000000000014E-2</c:v>
                </c:pt>
                <c:pt idx="1">
                  <c:v>0.12400000000000012</c:v>
                </c:pt>
                <c:pt idx="2">
                  <c:v>0.36100000000000032</c:v>
                </c:pt>
                <c:pt idx="3">
                  <c:v>0.3210000000000125</c:v>
                </c:pt>
                <c:pt idx="4">
                  <c:v>0.29000000000000031</c:v>
                </c:pt>
                <c:pt idx="5">
                  <c:v>0.36100000000000032</c:v>
                </c:pt>
                <c:pt idx="6">
                  <c:v>0.441</c:v>
                </c:pt>
                <c:pt idx="7">
                  <c:v>0.69899999999999995</c:v>
                </c:pt>
                <c:pt idx="8">
                  <c:v>0.78300000000000003</c:v>
                </c:pt>
              </c:numCache>
            </c:numRef>
          </c:val>
        </c:ser>
        <c:marker val="1"/>
        <c:axId val="166111488"/>
        <c:axId val="166208256"/>
      </c:lineChart>
      <c:catAx>
        <c:axId val="166111488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en-US"/>
                  <a:t>Age</a:t>
                </a:r>
                <a:r>
                  <a:rPr lang="en-US" baseline="0"/>
                  <a:t> at diagnosis</a:t>
                </a:r>
                <a:endParaRPr lang="en-US"/>
              </a:p>
            </c:rich>
          </c:tx>
        </c:title>
        <c:tickLblPos val="nextTo"/>
        <c:txPr>
          <a:bodyPr/>
          <a:lstStyle/>
          <a:p>
            <a:pPr>
              <a:defRPr sz="800"/>
            </a:pPr>
            <a:endParaRPr lang="en-US"/>
          </a:p>
        </c:txPr>
        <c:crossAx val="166208256"/>
        <c:crossesAt val="0"/>
        <c:auto val="1"/>
        <c:lblAlgn val="ctr"/>
        <c:lblOffset val="100"/>
      </c:catAx>
      <c:valAx>
        <c:axId val="166208256"/>
        <c:scaling>
          <c:orientation val="minMax"/>
        </c:scaling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en-US"/>
                  <a:t>Rate</a:t>
                </a:r>
                <a:r>
                  <a:rPr lang="en-US" baseline="0"/>
                  <a:t> per 100,000</a:t>
                </a:r>
                <a:endParaRPr lang="en-US"/>
              </a:p>
            </c:rich>
          </c:tx>
        </c:title>
        <c:numFmt formatCode="0.000" sourceLinked="1"/>
        <c:tickLblPos val="nextTo"/>
        <c:crossAx val="166111488"/>
        <c:crosses val="autoZero"/>
        <c:crossBetween val="between"/>
        <c:majorUnit val="0.5"/>
      </c:valAx>
    </c:plotArea>
    <c:legend>
      <c:legendPos val="r"/>
      <c:layout>
        <c:manualLayout>
          <c:xMode val="edge"/>
          <c:yMode val="edge"/>
          <c:x val="0.18154350517506482"/>
          <c:y val="0.11712475201163665"/>
          <c:w val="0.28069444444444402"/>
          <c:h val="0.33486876640422997"/>
        </c:manualLayout>
      </c:layout>
      <c:overlay val="1"/>
    </c:legend>
    <c:plotVisOnly val="1"/>
    <c:dispBlanksAs val="gap"/>
  </c:chart>
  <c:externalData r:id="rId1"/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294190-9E08-425C-B907-A2B1DE9D36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381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CPIC</Company>
  <LinksUpToDate>false</LinksUpToDate>
  <CharactersWithSpaces>2548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sglaser</dc:creator>
  <cp:lastModifiedBy>sglaser</cp:lastModifiedBy>
  <cp:revision>3</cp:revision>
  <cp:lastPrinted>2015-06-12T20:58:00Z</cp:lastPrinted>
  <dcterms:created xsi:type="dcterms:W3CDTF">2015-06-15T22:23:00Z</dcterms:created>
  <dcterms:modified xsi:type="dcterms:W3CDTF">2015-06-15T22:24:00Z</dcterms:modified>
</cp:coreProperties>
</file>