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2C" w:rsidRDefault="00C06A2C" w:rsidP="00E4459C">
      <w:pPr>
        <w:spacing w:after="0" w:line="480" w:lineRule="auto"/>
        <w:jc w:val="center"/>
        <w:rPr>
          <w:rFonts w:ascii="Arial" w:hAnsi="Arial" w:cs="Arial"/>
          <w:b/>
          <w:color w:val="FF0000"/>
        </w:rPr>
      </w:pPr>
    </w:p>
    <w:p w:rsidR="00FB73B2" w:rsidRPr="00335FA9" w:rsidRDefault="00FB73B2" w:rsidP="00FB73B2">
      <w:pPr>
        <w:rPr>
          <w:rFonts w:ascii="Arial" w:hAnsi="Arial" w:cs="Arial"/>
          <w:b/>
        </w:rPr>
      </w:pPr>
      <w:r w:rsidRPr="00335FA9">
        <w:rPr>
          <w:rFonts w:ascii="Arial" w:hAnsi="Arial" w:cs="Arial"/>
          <w:b/>
        </w:rPr>
        <w:t>Supplementa</w:t>
      </w:r>
      <w:r>
        <w:rPr>
          <w:rFonts w:ascii="Arial" w:hAnsi="Arial" w:cs="Arial"/>
          <w:b/>
        </w:rPr>
        <w:t>l</w:t>
      </w:r>
      <w:r w:rsidRPr="00335FA9">
        <w:rPr>
          <w:rFonts w:ascii="Arial" w:hAnsi="Arial" w:cs="Arial"/>
          <w:b/>
        </w:rPr>
        <w:t xml:space="preserve"> Table 1:  Characteristics of Study Population</w:t>
      </w:r>
    </w:p>
    <w:tbl>
      <w:tblPr>
        <w:tblStyle w:val="TableGrid"/>
        <w:tblW w:w="9495" w:type="dxa"/>
        <w:tblLayout w:type="fixed"/>
        <w:tblLook w:val="04A0"/>
      </w:tblPr>
      <w:tblGrid>
        <w:gridCol w:w="278"/>
        <w:gridCol w:w="4805"/>
        <w:gridCol w:w="707"/>
        <w:gridCol w:w="814"/>
        <w:gridCol w:w="709"/>
        <w:gridCol w:w="901"/>
        <w:gridCol w:w="1281"/>
      </w:tblGrid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412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B73B2" w:rsidRPr="00335FA9" w:rsidRDefault="00FB73B2" w:rsidP="00BF7674">
            <w:pPr>
              <w:jc w:val="center"/>
              <w:rPr>
                <w:rFonts w:ascii="Arial" w:hAnsi="Arial" w:cs="Arial"/>
                <w:b/>
              </w:rPr>
            </w:pPr>
            <w:r w:rsidRPr="00335FA9">
              <w:rPr>
                <w:rFonts w:ascii="Arial" w:hAnsi="Arial" w:cs="Arial"/>
                <w:b/>
              </w:rPr>
              <w:t>Postmenopausal Women</w:t>
            </w:r>
          </w:p>
          <w:p w:rsidR="00FB73B2" w:rsidRPr="00335FA9" w:rsidRDefault="00FB73B2" w:rsidP="00BF767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15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b/>
                <w:bCs/>
              </w:rPr>
            </w:pPr>
            <w:r w:rsidRPr="00335FA9">
              <w:rPr>
                <w:rFonts w:ascii="Arial" w:hAnsi="Arial" w:cs="Arial"/>
                <w:b/>
                <w:bCs/>
              </w:rPr>
              <w:t>Cases</w:t>
            </w:r>
          </w:p>
          <w:p w:rsidR="00FB73B2" w:rsidRPr="00335FA9" w:rsidRDefault="00FB73B2" w:rsidP="00BF7674">
            <w:pPr>
              <w:jc w:val="center"/>
              <w:rPr>
                <w:rFonts w:ascii="Arial" w:hAnsi="Arial" w:cs="Arial"/>
                <w:b/>
                <w:bCs/>
              </w:rPr>
            </w:pPr>
            <w:r w:rsidRPr="00335FA9">
              <w:rPr>
                <w:rFonts w:ascii="Arial" w:hAnsi="Arial" w:cs="Arial"/>
                <w:b/>
                <w:bCs/>
              </w:rPr>
              <w:t>n=1,696</w:t>
            </w:r>
          </w:p>
        </w:tc>
        <w:tc>
          <w:tcPr>
            <w:tcW w:w="16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b/>
                <w:bCs/>
              </w:rPr>
            </w:pPr>
            <w:r w:rsidRPr="00335FA9">
              <w:rPr>
                <w:rFonts w:ascii="Arial" w:hAnsi="Arial" w:cs="Arial"/>
                <w:b/>
                <w:bCs/>
              </w:rPr>
              <w:t>Controls n=2,711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15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73B2" w:rsidRPr="00335FA9" w:rsidRDefault="00FB73B2" w:rsidP="00BF767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73B2" w:rsidRPr="00335FA9" w:rsidRDefault="00FB73B2" w:rsidP="00BF767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ascii="Arial" w:hAnsi="Arial" w:cs="Arial"/>
                <w:b/>
                <w:bCs/>
              </w:rPr>
            </w:pPr>
            <w:r w:rsidRPr="00335F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ascii="Arial" w:hAnsi="Arial" w:cs="Arial"/>
                <w:b/>
              </w:rPr>
            </w:pPr>
            <w:r w:rsidRPr="00335FA9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b/>
              </w:rPr>
            </w:pPr>
            <w:r w:rsidRPr="00335FA9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b/>
                <w:iCs/>
              </w:rPr>
            </w:pPr>
            <w:r w:rsidRPr="00335FA9">
              <w:rPr>
                <w:rFonts w:ascii="Arial" w:hAnsi="Arial" w:cs="Arial"/>
                <w:b/>
                <w:iCs/>
              </w:rPr>
              <w:t xml:space="preserve">% </w:t>
            </w:r>
            <w:r w:rsidRPr="00335FA9">
              <w:rPr>
                <w:rFonts w:ascii="Arial" w:hAnsi="Arial" w:cs="Arial"/>
                <w:b/>
                <w:iCs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b/>
              </w:rPr>
            </w:pPr>
            <w:r w:rsidRPr="00335FA9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901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335FA9">
              <w:rPr>
                <w:rFonts w:ascii="Arial" w:hAnsi="Arial" w:cs="Arial"/>
                <w:b/>
                <w:iCs/>
              </w:rPr>
              <w:t xml:space="preserve">% </w:t>
            </w:r>
            <w:r w:rsidRPr="00335FA9">
              <w:rPr>
                <w:rFonts w:ascii="Arial" w:hAnsi="Arial" w:cs="Arial"/>
                <w:b/>
                <w:iCs/>
                <w:vertAlign w:val="superscript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b/>
              </w:rPr>
            </w:pPr>
            <w:r w:rsidRPr="00335FA9">
              <w:rPr>
                <w:rFonts w:ascii="Arial" w:hAnsi="Arial" w:cs="Arial"/>
                <w:b/>
                <w:i/>
              </w:rPr>
              <w:t>P</w:t>
            </w:r>
            <w:r w:rsidRPr="00335FA9">
              <w:rPr>
                <w:rFonts w:ascii="Arial" w:hAnsi="Arial" w:cs="Arial"/>
                <w:b/>
              </w:rPr>
              <w:t xml:space="preserve"> </w:t>
            </w:r>
            <w:r w:rsidRPr="00335FA9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</w:tr>
      <w:tr w:rsidR="00FB73B2" w:rsidRPr="00335FA9" w:rsidTr="00BF7674">
        <w:trPr>
          <w:cantSplit/>
          <w:trHeight w:val="300"/>
        </w:trPr>
        <w:tc>
          <w:tcPr>
            <w:tcW w:w="5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B73B2" w:rsidRPr="00335FA9" w:rsidRDefault="00FB73B2" w:rsidP="00BF7674">
            <w:pPr>
              <w:rPr>
                <w:rFonts w:ascii="Arial" w:hAnsi="Arial" w:cs="Arial"/>
              </w:rPr>
            </w:pPr>
          </w:p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Study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San Francisco Bay Area Breast Cancer Study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837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1152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42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RPr="00335FA9" w:rsidTr="00BF7674">
        <w:trPr>
          <w:cantSplit/>
          <w:trHeight w:val="17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4-Corners Breast Cancer Study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859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1559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58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RPr="00335FA9" w:rsidTr="00BF7674">
        <w:trPr>
          <w:cantSplit/>
          <w:trHeight w:val="17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5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 xml:space="preserve">Estrogen receptor (ER) and </w:t>
            </w:r>
          </w:p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progesterone receptor (PR) status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ER+PR+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1151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ER+PR-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231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ER-PR+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ER-PR-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286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5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 xml:space="preserve">Age </w:t>
            </w:r>
            <w:r w:rsidRPr="00335FA9">
              <w:rPr>
                <w:rFonts w:ascii="Arial" w:hAnsi="Arial" w:cs="Arial"/>
                <w:vertAlign w:val="superscript"/>
              </w:rPr>
              <w:t>3</w:t>
            </w:r>
            <w:r w:rsidRPr="00335FA9">
              <w:rPr>
                <w:rFonts w:ascii="Arial" w:hAnsi="Arial" w:cs="Arial"/>
              </w:rPr>
              <w:t xml:space="preserve"> (years)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&lt;50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165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260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50-59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562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835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31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≥60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969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1616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60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5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Ethnicity/English language acculturation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Hispanic - low acculturation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112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220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0.01</w:t>
            </w:r>
          </w:p>
        </w:tc>
      </w:tr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Hispanic - moderate acculturation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342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636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24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Hispanic - high acculturation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305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408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Non-Hispanic White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937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1447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53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5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lastRenderedPageBreak/>
              <w:t xml:space="preserve">Percent Indigenous American admixture </w:t>
            </w:r>
            <w:r w:rsidRPr="00335FA9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≤44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260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425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62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0.39</w:t>
            </w:r>
          </w:p>
        </w:tc>
      </w:tr>
      <w:tr w:rsidR="00FB73B2" w:rsidRPr="00335FA9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335FA9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&gt;44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233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</w:rPr>
            </w:pPr>
            <w:r w:rsidRPr="00335FA9">
              <w:rPr>
                <w:rFonts w:ascii="Arial" w:hAnsi="Arial" w:cs="Arial"/>
              </w:rPr>
              <w:t>420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335FA9">
              <w:rPr>
                <w:rFonts w:ascii="Arial" w:hAnsi="Arial" w:cs="Arial"/>
                <w:iCs/>
              </w:rPr>
              <w:t>64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335FA9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6E39DA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6E39DA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6E39DA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6E39DA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6E39DA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5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high school or less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390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688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25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0.04</w:t>
            </w: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school graduate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397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649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24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college or higher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909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1374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51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5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Family history of breast cancer </w:t>
            </w:r>
          </w:p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first-degree relatives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FB73B2" w:rsidRDefault="00FB73B2" w:rsidP="00BF7674">
            <w:pPr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1355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2320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86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&lt;0.01</w:t>
            </w: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341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391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5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at menarche (years)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&lt;12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418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556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21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</w:rPr>
              <w:t>&lt;0.01</w:t>
            </w: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12-13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≥14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430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808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30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5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Full-term pregnancies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Nulliparous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208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262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</w:rPr>
              <w:t>&lt;0.01</w:t>
            </w: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638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876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32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613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1032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38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237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541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5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at first full-term pregnancy (years)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Nulliparous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208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262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0.01</w:t>
            </w: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&lt;25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25-29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343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564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21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≥30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164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238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5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lastRenderedPageBreak/>
              <w:t>Lifetime breastfeeding (months)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FB73B2" w:rsidRDefault="00FB73B2" w:rsidP="00BF7674">
            <w:pPr>
              <w:rPr>
                <w:rFonts w:ascii="Arial" w:hAnsi="Arial" w:cs="Arial"/>
                <w:iCs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Nulliparous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208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262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</w:rPr>
              <w:t>&lt;0.01</w:t>
            </w: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614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872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32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13-24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170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331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≥25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180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359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5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506768" w:rsidRDefault="00FB73B2" w:rsidP="00BF767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5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  <w:r w:rsidRPr="00506768">
              <w:rPr>
                <w:rFonts w:ascii="Arial" w:hAnsi="Arial" w:cs="Arial"/>
              </w:rPr>
              <w:t>Menopausal hormone therapy use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Current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772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920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34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</w:rPr>
              <w:t>&lt;0.01</w:t>
            </w:r>
            <w:r>
              <w:rPr>
                <w:rFonts w:ascii="Arial" w:hAnsi="Arial" w:cs="Arial"/>
              </w:rPr>
              <w:t xml:space="preserve"> </w:t>
            </w:r>
            <w:r w:rsidRPr="00CB041F">
              <w:rPr>
                <w:rFonts w:ascii="Arial" w:hAnsi="Arial" w:cs="Arial"/>
                <w:vertAlign w:val="superscript"/>
              </w:rPr>
              <w:t>5</w:t>
            </w: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Former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348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885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33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Never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560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890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33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CB041F" w:rsidRDefault="00FB73B2" w:rsidP="00BF7674">
            <w:pPr>
              <w:rPr>
                <w:rFonts w:ascii="Arial" w:hAnsi="Arial" w:cs="Arial"/>
              </w:rPr>
            </w:pPr>
            <w:r w:rsidRPr="00CB041F">
              <w:rPr>
                <w:rFonts w:ascii="Arial" w:hAnsi="Arial" w:cs="Arial"/>
              </w:rPr>
              <w:t>Unknown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5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Alcohol consumption (g/day) </w:t>
            </w:r>
            <w:r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963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1600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59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0.0</w:t>
            </w:r>
            <w:r>
              <w:rPr>
                <w:rFonts w:ascii="Arial" w:hAnsi="Arial" w:cs="Arial"/>
                <w:iCs/>
              </w:rPr>
              <w:t>3</w:t>
            </w: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0.1-9.9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10.0-19.9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138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196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B73B2" w:rsidTr="00BF7674">
        <w:trPr>
          <w:cantSplit/>
          <w:trHeight w:val="300"/>
        </w:trPr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:rsidR="00FB73B2" w:rsidRDefault="00FB73B2" w:rsidP="00BF7674">
            <w:pPr>
              <w:rPr>
                <w:rFonts w:cs="Times New Roman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B73B2" w:rsidRDefault="00FB73B2" w:rsidP="00BF7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≥20.0</w:t>
            </w:r>
          </w:p>
          <w:p w:rsidR="00FB73B2" w:rsidRDefault="00FB73B2" w:rsidP="00BF767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117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</w:rPr>
            </w:pPr>
            <w:r w:rsidRPr="00506768">
              <w:rPr>
                <w:rFonts w:ascii="Arial" w:hAnsi="Arial" w:cs="Arial"/>
              </w:rPr>
              <w:t>152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  <w:r w:rsidRPr="00506768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73B2" w:rsidRPr="00506768" w:rsidRDefault="00FB73B2" w:rsidP="00BF7674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FB73B2" w:rsidRPr="00032AC9" w:rsidRDefault="00FB73B2" w:rsidP="00FB73B2">
      <w:pPr>
        <w:spacing w:after="0"/>
        <w:rPr>
          <w:rFonts w:ascii="Arial" w:hAnsi="Arial" w:cs="Arial"/>
          <w:sz w:val="20"/>
          <w:szCs w:val="20"/>
        </w:rPr>
      </w:pPr>
    </w:p>
    <w:p w:rsidR="00FB73B2" w:rsidRDefault="00FB73B2" w:rsidP="00FB73B2">
      <w:pPr>
        <w:spacing w:after="0" w:line="240" w:lineRule="auto"/>
        <w:ind w:left="27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Percentages may not add up to 100% due to rounding.</w:t>
      </w:r>
    </w:p>
    <w:p w:rsidR="00FB73B2" w:rsidRDefault="00FB73B2" w:rsidP="00FB73B2">
      <w:pPr>
        <w:spacing w:after="0" w:line="240" w:lineRule="auto"/>
        <w:ind w:left="270" w:hanging="180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sz w:val="20"/>
          <w:szCs w:val="20"/>
        </w:rPr>
        <w:t xml:space="preserve">  Mantel-</w:t>
      </w:r>
      <w:proofErr w:type="spellStart"/>
      <w:r>
        <w:rPr>
          <w:rFonts w:ascii="Arial" w:hAnsi="Arial" w:cs="Arial"/>
          <w:sz w:val="20"/>
          <w:szCs w:val="20"/>
        </w:rPr>
        <w:t>Haenszel</w:t>
      </w:r>
      <w:proofErr w:type="spellEnd"/>
      <w:r>
        <w:rPr>
          <w:rFonts w:ascii="Arial" w:hAnsi="Arial" w:cs="Arial"/>
          <w:sz w:val="20"/>
          <w:szCs w:val="20"/>
        </w:rPr>
        <w:t xml:space="preserve"> Chi-square test for difference between postmenopausal cases and controls.</w:t>
      </w:r>
    </w:p>
    <w:p w:rsidR="00FB73B2" w:rsidRDefault="00FB73B2" w:rsidP="00FB73B2">
      <w:pPr>
        <w:spacing w:after="0" w:line="240" w:lineRule="auto"/>
        <w:ind w:left="27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3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Age at diagnosis (cases) or selection into the study (controls).</w:t>
      </w:r>
    </w:p>
    <w:p w:rsidR="00FB73B2" w:rsidRDefault="00FB73B2" w:rsidP="00FB73B2">
      <w:pPr>
        <w:spacing w:after="0" w:line="240" w:lineRule="auto"/>
        <w:ind w:left="27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ab/>
        <w:t>Among Hispanics only; based on the median in postmenopausal controls.</w:t>
      </w:r>
    </w:p>
    <w:p w:rsidR="00FB73B2" w:rsidRDefault="00FB73B2" w:rsidP="00FB73B2">
      <w:pPr>
        <w:spacing w:after="0" w:line="240" w:lineRule="auto"/>
        <w:ind w:left="27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ab/>
        <w:t>Chi-square test excludes unknown category.</w:t>
      </w:r>
    </w:p>
    <w:p w:rsidR="00FB73B2" w:rsidRDefault="00FB73B2" w:rsidP="00FB73B2">
      <w:pPr>
        <w:ind w:left="270" w:hanging="180"/>
      </w:pPr>
      <w:r>
        <w:rPr>
          <w:rFonts w:ascii="Arial" w:hAnsi="Arial" w:cs="Arial"/>
          <w:sz w:val="20"/>
          <w:szCs w:val="20"/>
          <w:vertAlign w:val="superscript"/>
        </w:rPr>
        <w:t>6</w:t>
      </w:r>
      <w:r>
        <w:rPr>
          <w:rFonts w:ascii="Arial" w:hAnsi="Arial" w:cs="Arial"/>
          <w:sz w:val="20"/>
          <w:szCs w:val="20"/>
        </w:rPr>
        <w:tab/>
        <w:t>In the reference year.</w:t>
      </w:r>
    </w:p>
    <w:p w:rsidR="00FB73B2" w:rsidRDefault="00FB73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A202E" w:rsidRDefault="00CA202E" w:rsidP="00CA20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Supplemental Table 2:  Body Size Characteristics among Postmenopausal Controls, by Ethnicity and Genetic Admixture among Hispanics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"/>
        <w:gridCol w:w="2282"/>
        <w:gridCol w:w="1260"/>
        <w:gridCol w:w="1157"/>
        <w:gridCol w:w="880"/>
        <w:gridCol w:w="970"/>
        <w:gridCol w:w="1244"/>
        <w:gridCol w:w="970"/>
        <w:gridCol w:w="970"/>
        <w:gridCol w:w="880"/>
        <w:gridCol w:w="1062"/>
        <w:gridCol w:w="1178"/>
      </w:tblGrid>
      <w:tr w:rsidR="00CA202E" w:rsidTr="000967DE">
        <w:trPr>
          <w:trHeight w:val="630"/>
        </w:trPr>
        <w:tc>
          <w:tcPr>
            <w:tcW w:w="123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917" w:type="pct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Non-Hispanic Whites</w:t>
            </w:r>
          </w:p>
          <w:p w:rsidR="00CA202E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n=</w:t>
            </w:r>
            <w:r w:rsidRPr="00B545EB">
              <w:rPr>
                <w:rFonts w:ascii="Arial" w:hAnsi="Arial" w:cs="Arial"/>
                <w:b/>
                <w:sz w:val="20"/>
                <w:szCs w:val="20"/>
              </w:rPr>
              <w:t>1,447</w:t>
            </w:r>
          </w:p>
        </w:tc>
        <w:tc>
          <w:tcPr>
            <w:tcW w:w="1174" w:type="pct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Hispanics</w:t>
            </w:r>
          </w:p>
          <w:p w:rsidR="00CA202E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n=1,264</w:t>
            </w:r>
          </w:p>
        </w:tc>
        <w:tc>
          <w:tcPr>
            <w:tcW w:w="1473" w:type="pct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Hispanics</w:t>
            </w:r>
          </w:p>
        </w:tc>
        <w:tc>
          <w:tcPr>
            <w:tcW w:w="447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CA202E" w:rsidRDefault="00CA202E" w:rsidP="000967D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202E" w:rsidTr="000967DE">
        <w:trPr>
          <w:trHeight w:val="855"/>
        </w:trPr>
        <w:tc>
          <w:tcPr>
            <w:tcW w:w="123" w:type="pct"/>
            <w:noWrap/>
            <w:vAlign w:val="center"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noWrap/>
            <w:vAlign w:val="center"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917" w:type="pct"/>
            <w:gridSpan w:val="2"/>
            <w:noWrap/>
            <w:vAlign w:val="center"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702" w:type="pct"/>
            <w:gridSpan w:val="2"/>
            <w:noWrap/>
            <w:vAlign w:val="center"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472" w:type="pct"/>
            <w:vAlign w:val="center"/>
          </w:tcPr>
          <w:p w:rsidR="00CA202E" w:rsidRDefault="00CA202E" w:rsidP="000967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pct"/>
            <w:gridSpan w:val="2"/>
            <w:noWrap/>
            <w:vAlign w:val="center"/>
            <w:hideMark/>
          </w:tcPr>
          <w:p w:rsidR="00CA202E" w:rsidRPr="00663D9F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663D9F">
              <w:rPr>
                <w:rFonts w:ascii="Arial" w:hAnsi="Arial" w:cs="Arial"/>
                <w:b/>
              </w:rPr>
              <w:t xml:space="preserve">Indigenous </w:t>
            </w:r>
          </w:p>
          <w:p w:rsidR="00CA202E" w:rsidRPr="00663D9F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663D9F">
              <w:rPr>
                <w:rFonts w:ascii="Arial" w:hAnsi="Arial" w:cs="Arial"/>
                <w:b/>
              </w:rPr>
              <w:t xml:space="preserve">American </w:t>
            </w:r>
          </w:p>
          <w:p w:rsidR="00CA202E" w:rsidRPr="00663D9F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663D9F">
              <w:rPr>
                <w:rFonts w:ascii="Arial" w:hAnsi="Arial" w:cs="Arial"/>
                <w:b/>
              </w:rPr>
              <w:t xml:space="preserve">Admixture </w:t>
            </w:r>
            <w:r w:rsidRPr="00663D9F">
              <w:rPr>
                <w:rFonts w:ascii="Arial" w:hAnsi="Arial" w:cs="Arial"/>
                <w:b/>
                <w:vertAlign w:val="superscript"/>
              </w:rPr>
              <w:t>1,2</w:t>
            </w:r>
            <w:r w:rsidRPr="00663D9F">
              <w:rPr>
                <w:rFonts w:ascii="Arial" w:hAnsi="Arial" w:cs="Arial"/>
                <w:b/>
              </w:rPr>
              <w:t xml:space="preserve"> </w:t>
            </w:r>
          </w:p>
          <w:p w:rsidR="00CA202E" w:rsidRPr="00663D9F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663D9F">
              <w:rPr>
                <w:rFonts w:ascii="Arial" w:hAnsi="Arial" w:cs="Arial"/>
                <w:b/>
              </w:rPr>
              <w:t>≤44%</w:t>
            </w:r>
          </w:p>
          <w:p w:rsidR="00CA202E" w:rsidRPr="00663D9F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663D9F">
              <w:rPr>
                <w:rFonts w:ascii="Arial" w:hAnsi="Arial" w:cs="Arial"/>
                <w:b/>
              </w:rPr>
              <w:t>n=425</w:t>
            </w:r>
          </w:p>
        </w:tc>
        <w:tc>
          <w:tcPr>
            <w:tcW w:w="737" w:type="pct"/>
            <w:gridSpan w:val="2"/>
            <w:noWrap/>
            <w:vAlign w:val="center"/>
            <w:hideMark/>
          </w:tcPr>
          <w:p w:rsidR="00CA202E" w:rsidRPr="00663D9F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663D9F">
              <w:rPr>
                <w:rFonts w:ascii="Arial" w:hAnsi="Arial" w:cs="Arial"/>
                <w:b/>
              </w:rPr>
              <w:t xml:space="preserve">Indigenous </w:t>
            </w:r>
          </w:p>
          <w:p w:rsidR="00CA202E" w:rsidRPr="00663D9F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663D9F">
              <w:rPr>
                <w:rFonts w:ascii="Arial" w:hAnsi="Arial" w:cs="Arial"/>
                <w:b/>
              </w:rPr>
              <w:t xml:space="preserve">American </w:t>
            </w:r>
          </w:p>
          <w:p w:rsidR="00CA202E" w:rsidRPr="00663D9F" w:rsidRDefault="003C7A57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663D9F">
              <w:rPr>
                <w:rFonts w:ascii="Arial" w:hAnsi="Arial" w:cs="Arial"/>
                <w:b/>
              </w:rPr>
              <w:t xml:space="preserve">dmixture </w:t>
            </w:r>
            <w:r w:rsidR="00CA202E" w:rsidRPr="00663D9F">
              <w:rPr>
                <w:rFonts w:ascii="Arial" w:hAnsi="Arial" w:cs="Arial"/>
                <w:b/>
                <w:vertAlign w:val="superscript"/>
              </w:rPr>
              <w:t>1,2</w:t>
            </w:r>
            <w:r w:rsidR="00CA202E" w:rsidRPr="00663D9F">
              <w:rPr>
                <w:rFonts w:ascii="Arial" w:hAnsi="Arial" w:cs="Arial"/>
                <w:b/>
              </w:rPr>
              <w:t xml:space="preserve"> </w:t>
            </w:r>
          </w:p>
          <w:p w:rsidR="00CA202E" w:rsidRPr="00663D9F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663D9F">
              <w:rPr>
                <w:rFonts w:ascii="Arial" w:hAnsi="Arial" w:cs="Arial"/>
                <w:b/>
              </w:rPr>
              <w:t>&gt;44%</w:t>
            </w:r>
          </w:p>
          <w:p w:rsidR="00CA202E" w:rsidRPr="00663D9F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663D9F">
              <w:rPr>
                <w:rFonts w:ascii="Arial" w:hAnsi="Arial" w:cs="Arial"/>
                <w:b/>
              </w:rPr>
              <w:t>n=420</w:t>
            </w:r>
          </w:p>
        </w:tc>
        <w:tc>
          <w:tcPr>
            <w:tcW w:w="447" w:type="pct"/>
            <w:vAlign w:val="center"/>
          </w:tcPr>
          <w:p w:rsidR="00CA202E" w:rsidRDefault="00CA202E" w:rsidP="000967D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202E" w:rsidRPr="000F6D7E" w:rsidTr="000967DE">
        <w:trPr>
          <w:trHeight w:val="300"/>
        </w:trPr>
        <w:tc>
          <w:tcPr>
            <w:tcW w:w="9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A202E" w:rsidRPr="000F6D7E" w:rsidRDefault="00CA202E" w:rsidP="000967DE">
            <w:pPr>
              <w:rPr>
                <w:rFonts w:cs="Times New Roman"/>
                <w:b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A202E" w:rsidRPr="000F6D7E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0F6D7E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A202E" w:rsidRPr="000F6D7E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0F6D7E">
              <w:rPr>
                <w:rFonts w:ascii="Arial" w:hAnsi="Arial" w:cs="Arial"/>
                <w:b/>
              </w:rPr>
              <w:t xml:space="preserve">% </w:t>
            </w:r>
            <w:r w:rsidRPr="000F6D7E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A202E" w:rsidRPr="000F6D7E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0F6D7E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A202E" w:rsidRPr="000F6D7E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0F6D7E">
              <w:rPr>
                <w:rFonts w:ascii="Arial" w:hAnsi="Arial" w:cs="Arial"/>
                <w:b/>
              </w:rPr>
              <w:t xml:space="preserve">% </w:t>
            </w:r>
            <w:r w:rsidRPr="000F6D7E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A202E" w:rsidRPr="000F6D7E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0F6D7E">
              <w:rPr>
                <w:rFonts w:ascii="Arial" w:hAnsi="Arial" w:cs="Arial"/>
                <w:b/>
                <w:i/>
              </w:rPr>
              <w:t>P</w:t>
            </w:r>
            <w:r w:rsidRPr="000F6D7E">
              <w:rPr>
                <w:rFonts w:ascii="Arial" w:hAnsi="Arial" w:cs="Arial"/>
                <w:b/>
              </w:rPr>
              <w:t xml:space="preserve"> </w:t>
            </w:r>
            <w:r w:rsidRPr="000F6D7E">
              <w:rPr>
                <w:rFonts w:ascii="Arial" w:hAnsi="Arial" w:cs="Arial"/>
                <w:b/>
                <w:vertAlign w:val="superscript"/>
              </w:rPr>
              <w:t>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A202E" w:rsidRPr="000F6D7E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0F6D7E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A202E" w:rsidRPr="000F6D7E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0F6D7E">
              <w:rPr>
                <w:rFonts w:ascii="Arial" w:hAnsi="Arial" w:cs="Arial"/>
                <w:b/>
              </w:rPr>
              <w:t xml:space="preserve">% </w:t>
            </w:r>
            <w:r w:rsidRPr="000F6D7E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A202E" w:rsidRPr="000F6D7E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0F6D7E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A202E" w:rsidRPr="000F6D7E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0F6D7E">
              <w:rPr>
                <w:rFonts w:ascii="Arial" w:hAnsi="Arial" w:cs="Arial"/>
                <w:b/>
              </w:rPr>
              <w:t xml:space="preserve">% </w:t>
            </w:r>
            <w:r w:rsidRPr="000F6D7E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A202E" w:rsidRPr="000F6D7E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0F6D7E">
              <w:rPr>
                <w:rFonts w:ascii="Arial" w:hAnsi="Arial" w:cs="Arial"/>
                <w:b/>
                <w:i/>
              </w:rPr>
              <w:t>P</w:t>
            </w:r>
            <w:r w:rsidRPr="000F6D7E">
              <w:rPr>
                <w:rFonts w:ascii="Arial" w:hAnsi="Arial" w:cs="Arial"/>
                <w:b/>
              </w:rPr>
              <w:t xml:space="preserve"> </w:t>
            </w:r>
            <w:r w:rsidRPr="000F6D7E">
              <w:rPr>
                <w:rFonts w:ascii="Arial" w:hAnsi="Arial" w:cs="Arial"/>
                <w:b/>
                <w:vertAlign w:val="superscript"/>
              </w:rPr>
              <w:t>5</w:t>
            </w:r>
          </w:p>
        </w:tc>
      </w:tr>
      <w:tr w:rsidR="00CA202E" w:rsidTr="000967DE">
        <w:trPr>
          <w:trHeight w:val="300"/>
        </w:trPr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A202E" w:rsidRDefault="00CA202E" w:rsidP="000967DE">
            <w:pPr>
              <w:rPr>
                <w:rFonts w:ascii="Arial" w:hAnsi="Arial" w:cs="Arial"/>
              </w:rPr>
            </w:pPr>
          </w:p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height (</w:t>
            </w:r>
            <w:r w:rsidR="009E6CB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m) </w:t>
            </w:r>
            <w:r>
              <w:rPr>
                <w:rFonts w:ascii="Arial" w:hAnsi="Arial" w:cs="Arial"/>
                <w:vertAlign w:val="superscript"/>
              </w:rPr>
              <w:t>6,7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202E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202E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202E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noWrap/>
            <w:hideMark/>
          </w:tcPr>
          <w:p w:rsidR="00CA202E" w:rsidRDefault="009E6CB7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Q1: &lt;1</w:t>
            </w:r>
            <w:r w:rsidR="00CA202E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>.0</w:t>
            </w: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151</w:t>
            </w: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11</w:t>
            </w: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527</w:t>
            </w: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42</w:t>
            </w:r>
          </w:p>
        </w:tc>
        <w:tc>
          <w:tcPr>
            <w:tcW w:w="472" w:type="pct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  <w:r w:rsidRPr="00A56F92">
              <w:rPr>
                <w:rFonts w:ascii="Arial" w:hAnsi="Arial" w:cs="Arial"/>
              </w:rPr>
              <w:t>&lt;0.01</w:t>
            </w: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153</w:t>
            </w: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tabs>
                <w:tab w:val="left" w:pos="240"/>
                <w:tab w:val="center" w:pos="376"/>
              </w:tabs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36</w:t>
            </w:r>
          </w:p>
        </w:tc>
        <w:tc>
          <w:tcPr>
            <w:tcW w:w="334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193</w:t>
            </w:r>
          </w:p>
        </w:tc>
        <w:tc>
          <w:tcPr>
            <w:tcW w:w="403" w:type="pct"/>
            <w:noWrap/>
            <w:hideMark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  <w:r w:rsidRPr="009003FD">
              <w:rPr>
                <w:rFonts w:ascii="Arial" w:hAnsi="Arial" w:cs="Arial"/>
              </w:rPr>
              <w:t>46</w:t>
            </w:r>
          </w:p>
        </w:tc>
        <w:tc>
          <w:tcPr>
            <w:tcW w:w="447" w:type="pct"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  <w:r w:rsidRPr="007327C9">
              <w:rPr>
                <w:rFonts w:ascii="Arial" w:hAnsi="Arial" w:cs="Arial"/>
              </w:rPr>
              <w:t>&lt;0.01</w:t>
            </w: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noWrap/>
            <w:hideMark/>
          </w:tcPr>
          <w:p w:rsidR="00CA202E" w:rsidRDefault="009E6CB7" w:rsidP="009E6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Q2: 1</w:t>
            </w:r>
            <w:r w:rsidR="00CA202E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>.0</w:t>
            </w:r>
            <w:r w:rsidR="00CA202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158.8</w:t>
            </w: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344</w:t>
            </w: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24</w:t>
            </w: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384</w:t>
            </w: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31</w:t>
            </w:r>
          </w:p>
        </w:tc>
        <w:tc>
          <w:tcPr>
            <w:tcW w:w="472" w:type="pct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129</w:t>
            </w: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30</w:t>
            </w:r>
          </w:p>
        </w:tc>
        <w:tc>
          <w:tcPr>
            <w:tcW w:w="334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120</w:t>
            </w:r>
          </w:p>
        </w:tc>
        <w:tc>
          <w:tcPr>
            <w:tcW w:w="403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29</w:t>
            </w:r>
          </w:p>
        </w:tc>
        <w:tc>
          <w:tcPr>
            <w:tcW w:w="447" w:type="pct"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noWrap/>
            <w:hideMark/>
          </w:tcPr>
          <w:p w:rsidR="00CA202E" w:rsidRDefault="00CA202E" w:rsidP="009E6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Q3: </w:t>
            </w:r>
            <w:r w:rsidR="009E6CB7">
              <w:rPr>
                <w:rFonts w:ascii="Arial" w:hAnsi="Arial" w:cs="Arial"/>
              </w:rPr>
              <w:t>158.9</w:t>
            </w:r>
            <w:r>
              <w:rPr>
                <w:rFonts w:ascii="Arial" w:hAnsi="Arial" w:cs="Arial"/>
              </w:rPr>
              <w:t>-</w:t>
            </w:r>
            <w:r w:rsidR="009E6CB7">
              <w:rPr>
                <w:rFonts w:ascii="Arial" w:hAnsi="Arial" w:cs="Arial"/>
              </w:rPr>
              <w:t>163.5</w:t>
            </w: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395</w:t>
            </w: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27</w:t>
            </w: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227</w:t>
            </w: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18</w:t>
            </w:r>
          </w:p>
        </w:tc>
        <w:tc>
          <w:tcPr>
            <w:tcW w:w="472" w:type="pct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85</w:t>
            </w: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21</w:t>
            </w:r>
          </w:p>
        </w:tc>
        <w:tc>
          <w:tcPr>
            <w:tcW w:w="334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77</w:t>
            </w:r>
          </w:p>
        </w:tc>
        <w:tc>
          <w:tcPr>
            <w:tcW w:w="403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18</w:t>
            </w:r>
          </w:p>
        </w:tc>
        <w:tc>
          <w:tcPr>
            <w:tcW w:w="447" w:type="pct"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noWrap/>
            <w:hideMark/>
          </w:tcPr>
          <w:p w:rsidR="00CA202E" w:rsidRDefault="00CA202E" w:rsidP="009E6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Q4: &gt;</w:t>
            </w:r>
            <w:r w:rsidR="009E6CB7">
              <w:rPr>
                <w:rFonts w:ascii="Arial" w:hAnsi="Arial" w:cs="Arial"/>
              </w:rPr>
              <w:t>163.5</w:t>
            </w: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551</w:t>
            </w: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38</w:t>
            </w: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123</w:t>
            </w: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10</w:t>
            </w:r>
          </w:p>
        </w:tc>
        <w:tc>
          <w:tcPr>
            <w:tcW w:w="472" w:type="pct"/>
            <w:hideMark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57</w:t>
            </w: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13</w:t>
            </w:r>
          </w:p>
        </w:tc>
        <w:tc>
          <w:tcPr>
            <w:tcW w:w="334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28</w:t>
            </w:r>
          </w:p>
        </w:tc>
        <w:tc>
          <w:tcPr>
            <w:tcW w:w="403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7</w:t>
            </w:r>
          </w:p>
        </w:tc>
        <w:tc>
          <w:tcPr>
            <w:tcW w:w="447" w:type="pct"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171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rPr>
                <w:rFonts w:cs="Times New Roman"/>
              </w:rPr>
            </w:pP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rPr>
                <w:rFonts w:cs="Times New Roman"/>
              </w:rPr>
            </w:pP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rPr>
                <w:rFonts w:cs="Times New Roman"/>
              </w:rPr>
            </w:pP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rPr>
                <w:rFonts w:cs="Times New Roman"/>
              </w:rPr>
            </w:pPr>
          </w:p>
        </w:tc>
        <w:tc>
          <w:tcPr>
            <w:tcW w:w="472" w:type="pct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rPr>
                <w:rFonts w:cs="Times New Roman"/>
              </w:rPr>
            </w:pP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rPr>
                <w:rFonts w:cs="Times New Roman"/>
              </w:rPr>
            </w:pPr>
          </w:p>
        </w:tc>
        <w:tc>
          <w:tcPr>
            <w:tcW w:w="334" w:type="pct"/>
            <w:noWrap/>
            <w:hideMark/>
          </w:tcPr>
          <w:p w:rsidR="00CA202E" w:rsidRPr="007327C9" w:rsidRDefault="00CA202E" w:rsidP="000967DE">
            <w:pPr>
              <w:rPr>
                <w:rFonts w:cs="Times New Roman"/>
              </w:rPr>
            </w:pPr>
          </w:p>
        </w:tc>
        <w:tc>
          <w:tcPr>
            <w:tcW w:w="403" w:type="pct"/>
            <w:noWrap/>
            <w:hideMark/>
          </w:tcPr>
          <w:p w:rsidR="00CA202E" w:rsidRPr="007327C9" w:rsidRDefault="00CA202E" w:rsidP="000967DE">
            <w:pPr>
              <w:rPr>
                <w:rFonts w:cs="Times New Roman"/>
              </w:rPr>
            </w:pPr>
          </w:p>
        </w:tc>
        <w:tc>
          <w:tcPr>
            <w:tcW w:w="447" w:type="pct"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467" w:type="pct"/>
            <w:gridSpan w:val="3"/>
            <w:noWrap/>
            <w:hideMark/>
          </w:tcPr>
          <w:p w:rsidR="00CA202E" w:rsidRPr="00AF338B" w:rsidRDefault="00CA202E" w:rsidP="000967DE">
            <w:pPr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Young-adult BMI (kg/m</w:t>
            </w:r>
            <w:r w:rsidRPr="00AF338B">
              <w:rPr>
                <w:rFonts w:ascii="Arial" w:hAnsi="Arial" w:cs="Arial"/>
                <w:vertAlign w:val="superscript"/>
              </w:rPr>
              <w:t>2</w:t>
            </w:r>
            <w:r w:rsidRPr="00AF338B">
              <w:rPr>
                <w:rFonts w:ascii="Arial" w:hAnsi="Arial" w:cs="Arial"/>
              </w:rPr>
              <w:t xml:space="preserve">) </w:t>
            </w:r>
            <w:r w:rsidRPr="00AF338B">
              <w:rPr>
                <w:rFonts w:ascii="Arial" w:hAnsi="Arial" w:cs="Arial"/>
                <w:vertAlign w:val="superscript"/>
              </w:rPr>
              <w:t>6,8</w:t>
            </w:r>
          </w:p>
        </w:tc>
        <w:tc>
          <w:tcPr>
            <w:tcW w:w="439" w:type="pct"/>
          </w:tcPr>
          <w:p w:rsidR="00CA202E" w:rsidRPr="00AF338B" w:rsidRDefault="00CA202E" w:rsidP="000967DE">
            <w:pPr>
              <w:rPr>
                <w:rFonts w:ascii="Arial" w:hAnsi="Arial" w:cs="Arial"/>
              </w:rPr>
            </w:pP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rPr>
                <w:rFonts w:cs="Times New Roman"/>
              </w:rPr>
            </w:pP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rPr>
                <w:rFonts w:cs="Times New Roman"/>
              </w:rPr>
            </w:pPr>
          </w:p>
        </w:tc>
        <w:tc>
          <w:tcPr>
            <w:tcW w:w="472" w:type="pct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8627BC" w:rsidRDefault="00CA202E" w:rsidP="000967DE">
            <w:pPr>
              <w:rPr>
                <w:rFonts w:cs="Times New Roman"/>
                <w:highlight w:val="yellow"/>
              </w:rPr>
            </w:pPr>
          </w:p>
        </w:tc>
        <w:tc>
          <w:tcPr>
            <w:tcW w:w="368" w:type="pct"/>
            <w:noWrap/>
            <w:hideMark/>
          </w:tcPr>
          <w:p w:rsidR="00CA202E" w:rsidRPr="008627BC" w:rsidRDefault="00CA202E" w:rsidP="000967DE">
            <w:pPr>
              <w:rPr>
                <w:rFonts w:cs="Times New Roman"/>
                <w:highlight w:val="yellow"/>
              </w:rPr>
            </w:pPr>
          </w:p>
        </w:tc>
        <w:tc>
          <w:tcPr>
            <w:tcW w:w="334" w:type="pct"/>
            <w:noWrap/>
            <w:hideMark/>
          </w:tcPr>
          <w:p w:rsidR="00CA202E" w:rsidRPr="007327C9" w:rsidRDefault="00CA202E" w:rsidP="000967DE">
            <w:pPr>
              <w:rPr>
                <w:rFonts w:cs="Times New Roman"/>
              </w:rPr>
            </w:pPr>
          </w:p>
        </w:tc>
        <w:tc>
          <w:tcPr>
            <w:tcW w:w="403" w:type="pct"/>
            <w:noWrap/>
            <w:hideMark/>
          </w:tcPr>
          <w:p w:rsidR="00CA202E" w:rsidRPr="007327C9" w:rsidRDefault="00CA202E" w:rsidP="000967DE">
            <w:pPr>
              <w:rPr>
                <w:rFonts w:cs="Times New Roman"/>
              </w:rPr>
            </w:pPr>
          </w:p>
        </w:tc>
        <w:tc>
          <w:tcPr>
            <w:tcW w:w="447" w:type="pct"/>
          </w:tcPr>
          <w:p w:rsidR="00CA202E" w:rsidRPr="007327C9" w:rsidRDefault="00CA202E" w:rsidP="000967DE">
            <w:pPr>
              <w:rPr>
                <w:rFonts w:cs="Times New Roman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Q1: &lt;20.0</w:t>
            </w: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438</w:t>
            </w: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31</w:t>
            </w: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215</w:t>
            </w: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18</w:t>
            </w:r>
          </w:p>
        </w:tc>
        <w:tc>
          <w:tcPr>
            <w:tcW w:w="472" w:type="pct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  <w:r w:rsidRPr="00A56F92">
              <w:rPr>
                <w:rFonts w:ascii="Arial" w:hAnsi="Arial" w:cs="Arial"/>
              </w:rPr>
              <w:t>&lt;0.01</w:t>
            </w: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84</w:t>
            </w: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20</w:t>
            </w:r>
          </w:p>
        </w:tc>
        <w:tc>
          <w:tcPr>
            <w:tcW w:w="334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69</w:t>
            </w:r>
          </w:p>
        </w:tc>
        <w:tc>
          <w:tcPr>
            <w:tcW w:w="403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17</w:t>
            </w:r>
          </w:p>
        </w:tc>
        <w:tc>
          <w:tcPr>
            <w:tcW w:w="447" w:type="pct"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0.10</w:t>
            </w: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Q2: 20.0-21.7</w:t>
            </w: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394</w:t>
            </w: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28</w:t>
            </w: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265</w:t>
            </w: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22</w:t>
            </w:r>
          </w:p>
        </w:tc>
        <w:tc>
          <w:tcPr>
            <w:tcW w:w="472" w:type="pct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94</w:t>
            </w: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23</w:t>
            </w:r>
          </w:p>
        </w:tc>
        <w:tc>
          <w:tcPr>
            <w:tcW w:w="334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90</w:t>
            </w:r>
          </w:p>
        </w:tc>
        <w:tc>
          <w:tcPr>
            <w:tcW w:w="403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22</w:t>
            </w:r>
          </w:p>
        </w:tc>
        <w:tc>
          <w:tcPr>
            <w:tcW w:w="447" w:type="pct"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Q3: 21.8-24.0</w:t>
            </w: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334</w:t>
            </w: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23</w:t>
            </w: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322</w:t>
            </w: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27</w:t>
            </w:r>
          </w:p>
        </w:tc>
        <w:tc>
          <w:tcPr>
            <w:tcW w:w="472" w:type="pct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113</w:t>
            </w: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28</w:t>
            </w:r>
          </w:p>
        </w:tc>
        <w:tc>
          <w:tcPr>
            <w:tcW w:w="334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107</w:t>
            </w:r>
          </w:p>
        </w:tc>
        <w:tc>
          <w:tcPr>
            <w:tcW w:w="403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27</w:t>
            </w:r>
          </w:p>
        </w:tc>
        <w:tc>
          <w:tcPr>
            <w:tcW w:w="447" w:type="pct"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Q4: &gt;24.0</w:t>
            </w: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260</w:t>
            </w: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18</w:t>
            </w: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396</w:t>
            </w: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33</w:t>
            </w:r>
          </w:p>
        </w:tc>
        <w:tc>
          <w:tcPr>
            <w:tcW w:w="472" w:type="pct"/>
            <w:hideMark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118</w:t>
            </w: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29</w:t>
            </w:r>
          </w:p>
        </w:tc>
        <w:tc>
          <w:tcPr>
            <w:tcW w:w="334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137</w:t>
            </w:r>
          </w:p>
        </w:tc>
        <w:tc>
          <w:tcPr>
            <w:tcW w:w="403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34</w:t>
            </w:r>
          </w:p>
        </w:tc>
        <w:tc>
          <w:tcPr>
            <w:tcW w:w="447" w:type="pct"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171"/>
        </w:trPr>
        <w:tc>
          <w:tcPr>
            <w:tcW w:w="989" w:type="pct"/>
            <w:gridSpan w:val="2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rPr>
                <w:rFonts w:cs="Times New Roman"/>
              </w:rPr>
            </w:pP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" w:type="pct"/>
            <w:noWrap/>
            <w:hideMark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4" w:type="pct"/>
            <w:noWrap/>
            <w:hideMark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03" w:type="pct"/>
            <w:noWrap/>
            <w:hideMark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47" w:type="pct"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202E" w:rsidTr="000967DE">
        <w:trPr>
          <w:trHeight w:val="300"/>
        </w:trPr>
        <w:tc>
          <w:tcPr>
            <w:tcW w:w="989" w:type="pct"/>
            <w:gridSpan w:val="2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BMI (kg/m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  <w:vertAlign w:val="superscript"/>
              </w:rPr>
              <w:t>9</w:t>
            </w: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rPr>
                <w:rFonts w:cs="Times New Roman"/>
              </w:rPr>
            </w:pP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" w:type="pct"/>
            <w:noWrap/>
            <w:hideMark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4" w:type="pct"/>
            <w:noWrap/>
            <w:hideMark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03" w:type="pct"/>
            <w:noWrap/>
            <w:hideMark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47" w:type="pct"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&lt;25.0</w:t>
            </w: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619</w:t>
            </w: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43</w:t>
            </w: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267</w:t>
            </w: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21</w:t>
            </w:r>
          </w:p>
        </w:tc>
        <w:tc>
          <w:tcPr>
            <w:tcW w:w="472" w:type="pct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  <w:r w:rsidRPr="00A56F92">
              <w:rPr>
                <w:rFonts w:ascii="Arial" w:hAnsi="Arial" w:cs="Arial"/>
              </w:rPr>
              <w:t>&lt;0.01</w:t>
            </w: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100</w:t>
            </w: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24</w:t>
            </w:r>
          </w:p>
        </w:tc>
        <w:tc>
          <w:tcPr>
            <w:tcW w:w="334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69</w:t>
            </w:r>
          </w:p>
        </w:tc>
        <w:tc>
          <w:tcPr>
            <w:tcW w:w="403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16</w:t>
            </w:r>
          </w:p>
        </w:tc>
        <w:tc>
          <w:tcPr>
            <w:tcW w:w="447" w:type="pct"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0.01</w:t>
            </w: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25.0-29.9 </w:t>
            </w: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422</w:t>
            </w: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29</w:t>
            </w: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478</w:t>
            </w: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38</w:t>
            </w:r>
          </w:p>
        </w:tc>
        <w:tc>
          <w:tcPr>
            <w:tcW w:w="472" w:type="pct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150</w:t>
            </w: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35</w:t>
            </w:r>
          </w:p>
        </w:tc>
        <w:tc>
          <w:tcPr>
            <w:tcW w:w="334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157</w:t>
            </w:r>
          </w:p>
        </w:tc>
        <w:tc>
          <w:tcPr>
            <w:tcW w:w="403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38</w:t>
            </w:r>
          </w:p>
        </w:tc>
        <w:tc>
          <w:tcPr>
            <w:tcW w:w="447" w:type="pct"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≥30.0</w:t>
            </w: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400</w:t>
            </w: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28</w:t>
            </w: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515</w:t>
            </w: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41</w:t>
            </w:r>
          </w:p>
        </w:tc>
        <w:tc>
          <w:tcPr>
            <w:tcW w:w="472" w:type="pct"/>
            <w:hideMark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174</w:t>
            </w: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41</w:t>
            </w:r>
          </w:p>
        </w:tc>
        <w:tc>
          <w:tcPr>
            <w:tcW w:w="334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192</w:t>
            </w:r>
          </w:p>
        </w:tc>
        <w:tc>
          <w:tcPr>
            <w:tcW w:w="403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46</w:t>
            </w:r>
          </w:p>
        </w:tc>
        <w:tc>
          <w:tcPr>
            <w:tcW w:w="447" w:type="pct"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207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" w:type="pct"/>
            <w:noWrap/>
            <w:hideMark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4" w:type="pct"/>
            <w:noWrap/>
            <w:hideMark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03" w:type="pct"/>
            <w:noWrap/>
            <w:hideMark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47" w:type="pct"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202E" w:rsidTr="000967DE">
        <w:trPr>
          <w:trHeight w:val="300"/>
        </w:trPr>
        <w:tc>
          <w:tcPr>
            <w:tcW w:w="989" w:type="pct"/>
            <w:gridSpan w:val="2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Weight gain (kg) </w:t>
            </w:r>
            <w:r>
              <w:rPr>
                <w:rFonts w:ascii="Arial" w:hAnsi="Arial" w:cs="Arial"/>
                <w:vertAlign w:val="superscript"/>
              </w:rPr>
              <w:t>10</w:t>
            </w:r>
          </w:p>
        </w:tc>
        <w:tc>
          <w:tcPr>
            <w:tcW w:w="478" w:type="pct"/>
          </w:tcPr>
          <w:p w:rsidR="00CA202E" w:rsidRPr="00AF338B" w:rsidRDefault="00CA202E" w:rsidP="000967DE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" w:type="pct"/>
            <w:noWrap/>
            <w:hideMark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4" w:type="pct"/>
            <w:noWrap/>
            <w:hideMark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03" w:type="pct"/>
            <w:noWrap/>
            <w:hideMark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47" w:type="pct"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Q1: &lt;8.2</w:t>
            </w: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341</w:t>
            </w: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27</w:t>
            </w: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259</w:t>
            </w: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23</w:t>
            </w:r>
          </w:p>
        </w:tc>
        <w:tc>
          <w:tcPr>
            <w:tcW w:w="472" w:type="pct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  <w:r w:rsidRPr="00A56F92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95</w:t>
            </w: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25</w:t>
            </w:r>
          </w:p>
        </w:tc>
        <w:tc>
          <w:tcPr>
            <w:tcW w:w="334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72</w:t>
            </w:r>
          </w:p>
        </w:tc>
        <w:tc>
          <w:tcPr>
            <w:tcW w:w="403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  <w:r w:rsidRPr="009003FD">
              <w:rPr>
                <w:rFonts w:ascii="Arial" w:hAnsi="Arial" w:cs="Arial"/>
              </w:rPr>
              <w:t>18</w:t>
            </w:r>
          </w:p>
        </w:tc>
        <w:tc>
          <w:tcPr>
            <w:tcW w:w="447" w:type="pct"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  <w:r w:rsidRPr="007327C9">
              <w:rPr>
                <w:rFonts w:ascii="Arial" w:hAnsi="Arial" w:cs="Arial"/>
              </w:rPr>
              <w:t>0.49</w:t>
            </w: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Q2: 8.2-14.5</w:t>
            </w: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317</w:t>
            </w: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25</w:t>
            </w: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280</w:t>
            </w: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25</w:t>
            </w:r>
          </w:p>
        </w:tc>
        <w:tc>
          <w:tcPr>
            <w:tcW w:w="472" w:type="pct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79</w:t>
            </w: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21</w:t>
            </w:r>
          </w:p>
        </w:tc>
        <w:tc>
          <w:tcPr>
            <w:tcW w:w="334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99</w:t>
            </w:r>
          </w:p>
        </w:tc>
        <w:tc>
          <w:tcPr>
            <w:tcW w:w="403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26</w:t>
            </w:r>
          </w:p>
        </w:tc>
        <w:tc>
          <w:tcPr>
            <w:tcW w:w="447" w:type="pct"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Q3: 14.6-23.4</w:t>
            </w: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296</w:t>
            </w: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23</w:t>
            </w: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292</w:t>
            </w: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26</w:t>
            </w:r>
          </w:p>
        </w:tc>
        <w:tc>
          <w:tcPr>
            <w:tcW w:w="472" w:type="pct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99</w:t>
            </w: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26</w:t>
            </w:r>
          </w:p>
        </w:tc>
        <w:tc>
          <w:tcPr>
            <w:tcW w:w="334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115</w:t>
            </w:r>
          </w:p>
        </w:tc>
        <w:tc>
          <w:tcPr>
            <w:tcW w:w="403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30</w:t>
            </w:r>
          </w:p>
        </w:tc>
        <w:tc>
          <w:tcPr>
            <w:tcW w:w="447" w:type="pct"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Q4: &gt;23.4</w:t>
            </w: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315</w:t>
            </w: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25</w:t>
            </w: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279</w:t>
            </w: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ascii="Arial" w:hAnsi="Arial" w:cs="Arial"/>
              </w:rPr>
            </w:pPr>
            <w:r w:rsidRPr="00AF338B">
              <w:rPr>
                <w:rFonts w:ascii="Arial" w:hAnsi="Arial" w:cs="Arial"/>
              </w:rPr>
              <w:t>25</w:t>
            </w:r>
          </w:p>
        </w:tc>
        <w:tc>
          <w:tcPr>
            <w:tcW w:w="472" w:type="pct"/>
            <w:hideMark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108</w:t>
            </w:r>
          </w:p>
        </w:tc>
        <w:tc>
          <w:tcPr>
            <w:tcW w:w="368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28</w:t>
            </w:r>
          </w:p>
        </w:tc>
        <w:tc>
          <w:tcPr>
            <w:tcW w:w="334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101</w:t>
            </w:r>
          </w:p>
        </w:tc>
        <w:tc>
          <w:tcPr>
            <w:tcW w:w="403" w:type="pct"/>
            <w:noWrap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  <w:r w:rsidRPr="007327C9">
              <w:rPr>
                <w:rFonts w:ascii="Arial" w:hAnsi="Arial" w:cs="Arial"/>
              </w:rPr>
              <w:t>26</w:t>
            </w:r>
          </w:p>
        </w:tc>
        <w:tc>
          <w:tcPr>
            <w:tcW w:w="447" w:type="pct"/>
            <w:hideMark/>
          </w:tcPr>
          <w:p w:rsidR="00CA202E" w:rsidRPr="007327C9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rPr>
                <w:rFonts w:cs="Times New Roman"/>
              </w:rPr>
            </w:pP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rPr>
                <w:rFonts w:cs="Times New Roman"/>
              </w:rPr>
            </w:pP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rPr>
                <w:rFonts w:cs="Times New Roman"/>
              </w:rPr>
            </w:pP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rPr>
                <w:rFonts w:cs="Times New Roman"/>
              </w:rPr>
            </w:pPr>
          </w:p>
        </w:tc>
        <w:tc>
          <w:tcPr>
            <w:tcW w:w="472" w:type="pct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8627BC" w:rsidRDefault="00CA202E" w:rsidP="000967DE">
            <w:pPr>
              <w:rPr>
                <w:rFonts w:cs="Times New Roman"/>
                <w:highlight w:val="yellow"/>
              </w:rPr>
            </w:pPr>
          </w:p>
        </w:tc>
        <w:tc>
          <w:tcPr>
            <w:tcW w:w="368" w:type="pct"/>
            <w:noWrap/>
            <w:hideMark/>
          </w:tcPr>
          <w:p w:rsidR="00CA202E" w:rsidRPr="008627BC" w:rsidRDefault="00CA202E" w:rsidP="000967DE">
            <w:pPr>
              <w:rPr>
                <w:rFonts w:cs="Times New Roman"/>
                <w:highlight w:val="yellow"/>
              </w:rPr>
            </w:pPr>
          </w:p>
        </w:tc>
        <w:tc>
          <w:tcPr>
            <w:tcW w:w="334" w:type="pct"/>
            <w:noWrap/>
            <w:hideMark/>
          </w:tcPr>
          <w:p w:rsidR="00CA202E" w:rsidRPr="008627BC" w:rsidRDefault="00CA202E" w:rsidP="000967DE">
            <w:pPr>
              <w:rPr>
                <w:rFonts w:cs="Times New Roman"/>
                <w:highlight w:val="yellow"/>
              </w:rPr>
            </w:pPr>
          </w:p>
        </w:tc>
        <w:tc>
          <w:tcPr>
            <w:tcW w:w="403" w:type="pct"/>
            <w:noWrap/>
            <w:hideMark/>
          </w:tcPr>
          <w:p w:rsidR="00CA202E" w:rsidRPr="008627BC" w:rsidRDefault="00CA202E" w:rsidP="000967DE">
            <w:pPr>
              <w:rPr>
                <w:rFonts w:cs="Times New Roman"/>
                <w:highlight w:val="yellow"/>
              </w:rPr>
            </w:pPr>
          </w:p>
        </w:tc>
        <w:tc>
          <w:tcPr>
            <w:tcW w:w="447" w:type="pct"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202E" w:rsidTr="000967DE">
        <w:trPr>
          <w:trHeight w:val="300"/>
        </w:trPr>
        <w:tc>
          <w:tcPr>
            <w:tcW w:w="989" w:type="pct"/>
            <w:gridSpan w:val="2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Waist (cm) </w:t>
            </w:r>
            <w:r>
              <w:rPr>
                <w:rFonts w:ascii="Arial" w:hAnsi="Arial" w:cs="Arial"/>
                <w:vertAlign w:val="superscript"/>
              </w:rPr>
              <w:t>11</w:t>
            </w:r>
            <w:r w:rsidR="003C7A57">
              <w:rPr>
                <w:rFonts w:ascii="Arial" w:hAnsi="Arial" w:cs="Arial"/>
                <w:vertAlign w:val="superscript"/>
              </w:rPr>
              <w:t>,12</w:t>
            </w:r>
          </w:p>
        </w:tc>
        <w:tc>
          <w:tcPr>
            <w:tcW w:w="478" w:type="pct"/>
            <w:noWrap/>
            <w:hideMark/>
          </w:tcPr>
          <w:p w:rsidR="00CA202E" w:rsidRPr="00AF338B" w:rsidRDefault="00CA202E" w:rsidP="000967DE">
            <w:pPr>
              <w:rPr>
                <w:rFonts w:cs="Times New Roman"/>
              </w:rPr>
            </w:pPr>
          </w:p>
        </w:tc>
        <w:tc>
          <w:tcPr>
            <w:tcW w:w="439" w:type="pct"/>
            <w:noWrap/>
            <w:hideMark/>
          </w:tcPr>
          <w:p w:rsidR="00CA202E" w:rsidRPr="00AF338B" w:rsidRDefault="00CA202E" w:rsidP="000967DE">
            <w:pPr>
              <w:rPr>
                <w:rFonts w:cs="Times New Roman"/>
              </w:rPr>
            </w:pPr>
          </w:p>
        </w:tc>
        <w:tc>
          <w:tcPr>
            <w:tcW w:w="334" w:type="pct"/>
            <w:noWrap/>
            <w:hideMark/>
          </w:tcPr>
          <w:p w:rsidR="00CA202E" w:rsidRPr="00AF338B" w:rsidRDefault="00CA202E" w:rsidP="000967DE">
            <w:pPr>
              <w:rPr>
                <w:rFonts w:cs="Times New Roman"/>
              </w:rPr>
            </w:pPr>
          </w:p>
        </w:tc>
        <w:tc>
          <w:tcPr>
            <w:tcW w:w="368" w:type="pct"/>
            <w:noWrap/>
            <w:hideMark/>
          </w:tcPr>
          <w:p w:rsidR="00CA202E" w:rsidRPr="00AF338B" w:rsidRDefault="00CA202E" w:rsidP="000967DE">
            <w:pPr>
              <w:rPr>
                <w:rFonts w:cs="Times New Roman"/>
              </w:rPr>
            </w:pPr>
          </w:p>
        </w:tc>
        <w:tc>
          <w:tcPr>
            <w:tcW w:w="472" w:type="pct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noWrap/>
            <w:hideMark/>
          </w:tcPr>
          <w:p w:rsidR="00CA202E" w:rsidRPr="008627BC" w:rsidRDefault="00CA202E" w:rsidP="000967DE">
            <w:pPr>
              <w:rPr>
                <w:rFonts w:cs="Times New Roman"/>
                <w:highlight w:val="yellow"/>
              </w:rPr>
            </w:pPr>
          </w:p>
        </w:tc>
        <w:tc>
          <w:tcPr>
            <w:tcW w:w="368" w:type="pct"/>
            <w:noWrap/>
            <w:hideMark/>
          </w:tcPr>
          <w:p w:rsidR="00CA202E" w:rsidRPr="008627BC" w:rsidRDefault="00CA202E" w:rsidP="000967DE">
            <w:pPr>
              <w:rPr>
                <w:rFonts w:cs="Times New Roman"/>
                <w:highlight w:val="yellow"/>
              </w:rPr>
            </w:pPr>
          </w:p>
        </w:tc>
        <w:tc>
          <w:tcPr>
            <w:tcW w:w="334" w:type="pct"/>
            <w:noWrap/>
            <w:hideMark/>
          </w:tcPr>
          <w:p w:rsidR="00CA202E" w:rsidRPr="008627BC" w:rsidRDefault="00CA202E" w:rsidP="000967DE">
            <w:pPr>
              <w:rPr>
                <w:rFonts w:cs="Times New Roman"/>
                <w:highlight w:val="yellow"/>
              </w:rPr>
            </w:pPr>
          </w:p>
        </w:tc>
        <w:tc>
          <w:tcPr>
            <w:tcW w:w="403" w:type="pct"/>
            <w:noWrap/>
            <w:hideMark/>
          </w:tcPr>
          <w:p w:rsidR="00CA202E" w:rsidRPr="008627BC" w:rsidRDefault="00CA202E" w:rsidP="000967DE">
            <w:pPr>
              <w:rPr>
                <w:rFonts w:cs="Times New Roman"/>
                <w:highlight w:val="yellow"/>
              </w:rPr>
            </w:pPr>
          </w:p>
        </w:tc>
        <w:tc>
          <w:tcPr>
            <w:tcW w:w="447" w:type="pct"/>
          </w:tcPr>
          <w:p w:rsidR="00CA202E" w:rsidRPr="008627BC" w:rsidRDefault="00CA202E" w:rsidP="000967DE">
            <w:pPr>
              <w:rPr>
                <w:rFonts w:cs="Times New Roman"/>
                <w:highlight w:val="yellow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Q1: &lt;80.7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72" w:type="pct"/>
            <w:shd w:val="clear" w:color="auto" w:fill="auto"/>
            <w:hideMark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  <w:r w:rsidRPr="00A56F92">
              <w:rPr>
                <w:rFonts w:ascii="Arial" w:hAnsi="Arial" w:cs="Arial"/>
              </w:rPr>
              <w:t>&lt;0.01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47" w:type="pct"/>
            <w:shd w:val="clear" w:color="auto" w:fill="auto"/>
            <w:hideMark/>
          </w:tcPr>
          <w:p w:rsidR="00CA202E" w:rsidRPr="006A4A51" w:rsidRDefault="00CA202E" w:rsidP="000967DE">
            <w:pPr>
              <w:jc w:val="center"/>
              <w:rPr>
                <w:rFonts w:ascii="Arial" w:hAnsi="Arial" w:cs="Arial"/>
              </w:rPr>
            </w:pPr>
            <w:r w:rsidRPr="006A4A51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44</w:t>
            </w: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Q2: 80.7-89.1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472" w:type="pct"/>
            <w:shd w:val="clear" w:color="auto" w:fill="auto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447" w:type="pct"/>
            <w:shd w:val="clear" w:color="auto" w:fill="auto"/>
          </w:tcPr>
          <w:p w:rsidR="00CA202E" w:rsidRPr="006A4A51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Q3: 89.2-98.8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472" w:type="pct"/>
            <w:shd w:val="clear" w:color="auto" w:fill="auto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447" w:type="pct"/>
            <w:shd w:val="clear" w:color="auto" w:fill="auto"/>
          </w:tcPr>
          <w:p w:rsidR="00CA202E" w:rsidRPr="006A4A51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Q4: &gt;98.8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472" w:type="pct"/>
            <w:shd w:val="clear" w:color="auto" w:fill="auto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47" w:type="pct"/>
            <w:shd w:val="clear" w:color="auto" w:fill="auto"/>
          </w:tcPr>
          <w:p w:rsidR="00CA202E" w:rsidRPr="006A4A51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2" w:type="pct"/>
            <w:shd w:val="clear" w:color="auto" w:fill="auto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7" w:type="pct"/>
            <w:shd w:val="clear" w:color="auto" w:fill="auto"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202E" w:rsidTr="000967DE">
        <w:trPr>
          <w:trHeight w:val="300"/>
        </w:trPr>
        <w:tc>
          <w:tcPr>
            <w:tcW w:w="989" w:type="pct"/>
            <w:gridSpan w:val="2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Hip (cm)  </w:t>
            </w:r>
            <w:r>
              <w:rPr>
                <w:rFonts w:ascii="Arial" w:hAnsi="Arial" w:cs="Arial"/>
                <w:vertAlign w:val="superscript"/>
              </w:rPr>
              <w:t>11</w:t>
            </w:r>
            <w:r w:rsidR="003C7A57">
              <w:rPr>
                <w:rFonts w:ascii="Arial" w:hAnsi="Arial" w:cs="Arial"/>
                <w:vertAlign w:val="superscript"/>
              </w:rPr>
              <w:t>,12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cs="Times New Roman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2" w:type="pct"/>
            <w:shd w:val="clear" w:color="auto" w:fill="auto"/>
            <w:vAlign w:val="bottom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Pr="008627BC" w:rsidRDefault="00CA202E" w:rsidP="000967DE">
            <w:pPr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7" w:type="pct"/>
            <w:shd w:val="clear" w:color="auto" w:fill="auto"/>
            <w:vAlign w:val="bottom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Q1: &lt;100.1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72" w:type="pct"/>
            <w:shd w:val="clear" w:color="auto" w:fill="auto"/>
            <w:hideMark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  <w:r w:rsidRPr="00A56F92">
              <w:rPr>
                <w:rFonts w:ascii="Arial" w:hAnsi="Arial" w:cs="Arial"/>
              </w:rPr>
              <w:t>0.01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47" w:type="pct"/>
            <w:shd w:val="clear" w:color="auto" w:fill="auto"/>
            <w:hideMark/>
          </w:tcPr>
          <w:p w:rsidR="00CA202E" w:rsidRPr="006A4A51" w:rsidRDefault="00CA202E" w:rsidP="000967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0.39</w:t>
            </w: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Q2: 100.1-106.7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72" w:type="pct"/>
            <w:shd w:val="clear" w:color="auto" w:fill="auto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447" w:type="pct"/>
            <w:shd w:val="clear" w:color="auto" w:fill="auto"/>
          </w:tcPr>
          <w:p w:rsidR="00CA202E" w:rsidRPr="006A4A51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Q3: 106.8-115.6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72" w:type="pct"/>
            <w:shd w:val="clear" w:color="auto" w:fill="auto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47" w:type="pct"/>
            <w:shd w:val="clear" w:color="auto" w:fill="auto"/>
          </w:tcPr>
          <w:p w:rsidR="00CA202E" w:rsidRPr="006A4A51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Q4: &gt;115.6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72" w:type="pct"/>
            <w:shd w:val="clear" w:color="auto" w:fill="auto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447" w:type="pct"/>
            <w:shd w:val="clear" w:color="auto" w:fill="auto"/>
          </w:tcPr>
          <w:p w:rsidR="00CA202E" w:rsidRPr="006A4A51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2" w:type="pct"/>
            <w:shd w:val="clear" w:color="auto" w:fill="auto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7" w:type="pct"/>
            <w:shd w:val="clear" w:color="auto" w:fill="auto"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202E" w:rsidTr="000967DE">
        <w:trPr>
          <w:trHeight w:val="300"/>
        </w:trPr>
        <w:tc>
          <w:tcPr>
            <w:tcW w:w="989" w:type="pct"/>
            <w:gridSpan w:val="2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Waist-to-hip ratio </w:t>
            </w:r>
            <w:r>
              <w:rPr>
                <w:rFonts w:ascii="Arial" w:hAnsi="Arial" w:cs="Arial"/>
                <w:vertAlign w:val="superscript"/>
              </w:rPr>
              <w:t>11</w:t>
            </w:r>
            <w:r w:rsidR="003C7A57">
              <w:rPr>
                <w:rFonts w:ascii="Arial" w:hAnsi="Arial" w:cs="Arial"/>
                <w:vertAlign w:val="superscript"/>
              </w:rPr>
              <w:t>,12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cs="Times New Roman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2" w:type="pct"/>
            <w:shd w:val="clear" w:color="auto" w:fill="auto"/>
            <w:vAlign w:val="bottom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Pr="008627BC" w:rsidRDefault="00CA202E" w:rsidP="000967DE">
            <w:pPr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7" w:type="pct"/>
            <w:shd w:val="clear" w:color="auto" w:fill="auto"/>
            <w:vAlign w:val="bottom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Q1: &lt;0.78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2" w:type="pct"/>
            <w:shd w:val="clear" w:color="auto" w:fill="auto"/>
            <w:hideMark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  <w:r w:rsidRPr="00A56F92">
              <w:rPr>
                <w:rFonts w:ascii="Arial" w:hAnsi="Arial" w:cs="Arial"/>
              </w:rPr>
              <w:t>&lt;0.01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47" w:type="pct"/>
            <w:shd w:val="clear" w:color="auto" w:fill="auto"/>
            <w:hideMark/>
          </w:tcPr>
          <w:p w:rsidR="00CA202E" w:rsidRPr="006C2262" w:rsidRDefault="00CA202E" w:rsidP="000967DE">
            <w:pPr>
              <w:jc w:val="center"/>
              <w:rPr>
                <w:rFonts w:ascii="Arial" w:hAnsi="Arial" w:cs="Arial"/>
              </w:rPr>
            </w:pPr>
            <w:r w:rsidRPr="006C2262">
              <w:rPr>
                <w:rFonts w:ascii="Arial" w:hAnsi="Arial" w:cs="Arial"/>
              </w:rPr>
              <w:t>0.02</w:t>
            </w: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Q2: 0.78-0.83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472" w:type="pct"/>
            <w:shd w:val="clear" w:color="auto" w:fill="auto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47" w:type="pct"/>
            <w:shd w:val="clear" w:color="auto" w:fill="auto"/>
          </w:tcPr>
          <w:p w:rsidR="00CA202E" w:rsidRPr="006C226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Q3: 0.84-0.87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72" w:type="pct"/>
            <w:shd w:val="clear" w:color="auto" w:fill="auto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47" w:type="pct"/>
            <w:shd w:val="clear" w:color="auto" w:fill="auto"/>
          </w:tcPr>
          <w:p w:rsidR="00CA202E" w:rsidRPr="006C226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Q4: &gt;0.87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472" w:type="pct"/>
            <w:shd w:val="clear" w:color="auto" w:fill="auto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447" w:type="pct"/>
            <w:shd w:val="clear" w:color="auto" w:fill="auto"/>
          </w:tcPr>
          <w:p w:rsidR="00CA202E" w:rsidRPr="006C226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2" w:type="pct"/>
            <w:shd w:val="clear" w:color="auto" w:fill="auto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7" w:type="pct"/>
            <w:shd w:val="clear" w:color="auto" w:fill="auto"/>
          </w:tcPr>
          <w:p w:rsidR="00CA202E" w:rsidRPr="008627BC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202E" w:rsidTr="000967DE">
        <w:trPr>
          <w:trHeight w:val="300"/>
        </w:trPr>
        <w:tc>
          <w:tcPr>
            <w:tcW w:w="989" w:type="pct"/>
            <w:gridSpan w:val="2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Waist-to-</w:t>
            </w:r>
            <w:proofErr w:type="spellStart"/>
            <w:r>
              <w:rPr>
                <w:rFonts w:ascii="Arial" w:hAnsi="Arial" w:cs="Arial"/>
              </w:rPr>
              <w:t>height</w:t>
            </w:r>
            <w:proofErr w:type="spellEnd"/>
            <w:r>
              <w:rPr>
                <w:rFonts w:ascii="Arial" w:hAnsi="Arial" w:cs="Arial"/>
              </w:rPr>
              <w:t xml:space="preserve"> ratio </w:t>
            </w:r>
            <w:r>
              <w:rPr>
                <w:rFonts w:ascii="Arial" w:hAnsi="Arial" w:cs="Arial"/>
                <w:vertAlign w:val="superscript"/>
              </w:rPr>
              <w:t>11</w:t>
            </w:r>
            <w:r w:rsidR="003C7A57">
              <w:rPr>
                <w:rFonts w:ascii="Arial" w:hAnsi="Arial" w:cs="Arial"/>
                <w:vertAlign w:val="superscript"/>
              </w:rPr>
              <w:t>,12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Pr="00AF338B" w:rsidRDefault="00CA202E" w:rsidP="000967DE">
            <w:pPr>
              <w:jc w:val="center"/>
              <w:rPr>
                <w:rFonts w:cs="Times New Roman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2" w:type="pct"/>
            <w:shd w:val="clear" w:color="auto" w:fill="auto"/>
            <w:vAlign w:val="bottom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Pr="008627BC" w:rsidRDefault="00CA202E" w:rsidP="000967DE">
            <w:pPr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7" w:type="pct"/>
            <w:shd w:val="clear" w:color="auto" w:fill="auto"/>
            <w:vAlign w:val="bottom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Q1: &lt;0.51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295</w:t>
            </w: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2" w:type="pct"/>
            <w:shd w:val="clear" w:color="auto" w:fill="auto"/>
            <w:hideMark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  <w:r w:rsidRPr="00A56F92">
              <w:rPr>
                <w:rFonts w:ascii="Arial" w:hAnsi="Arial" w:cs="Arial"/>
              </w:rPr>
              <w:t>&lt;0.01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47" w:type="pct"/>
            <w:shd w:val="clear" w:color="auto" w:fill="auto"/>
            <w:hideMark/>
          </w:tcPr>
          <w:p w:rsidR="00CA202E" w:rsidRPr="006C2262" w:rsidRDefault="00CA202E" w:rsidP="000967DE">
            <w:pPr>
              <w:jc w:val="center"/>
              <w:rPr>
                <w:rFonts w:ascii="Arial" w:hAnsi="Arial" w:cs="Arial"/>
              </w:rPr>
            </w:pPr>
            <w:r w:rsidRPr="006C2262">
              <w:rPr>
                <w:rFonts w:ascii="Arial" w:hAnsi="Arial" w:cs="Arial"/>
              </w:rPr>
              <w:t>0.03</w:t>
            </w: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Q2: 0.51-0.57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72" w:type="pct"/>
            <w:shd w:val="clear" w:color="auto" w:fill="auto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47" w:type="pct"/>
            <w:shd w:val="clear" w:color="auto" w:fill="auto"/>
          </w:tcPr>
          <w:p w:rsidR="00CA202E" w:rsidRPr="006C226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Q3: 0.58-0.63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439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72" w:type="pct"/>
            <w:shd w:val="clear" w:color="auto" w:fill="auto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47" w:type="pct"/>
            <w:shd w:val="clear" w:color="auto" w:fill="auto"/>
          </w:tcPr>
          <w:p w:rsidR="00CA202E" w:rsidRPr="006C226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Q4: &gt;0.63</w:t>
            </w:r>
          </w:p>
          <w:p w:rsidR="00CA202E" w:rsidRDefault="00CA202E" w:rsidP="000967DE">
            <w:pPr>
              <w:rPr>
                <w:rFonts w:ascii="Arial" w:hAnsi="Arial" w:cs="Arial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A202E" w:rsidRPr="00A56F92" w:rsidRDefault="00CA202E" w:rsidP="0009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A202E" w:rsidRPr="006C2262" w:rsidRDefault="00CA202E" w:rsidP="000967DE">
            <w:pPr>
              <w:rPr>
                <w:rFonts w:ascii="Arial" w:hAnsi="Arial" w:cs="Arial"/>
              </w:rPr>
            </w:pPr>
          </w:p>
        </w:tc>
      </w:tr>
    </w:tbl>
    <w:p w:rsidR="00CA202E" w:rsidRDefault="00CA202E" w:rsidP="00CA202E">
      <w:pPr>
        <w:spacing w:after="0"/>
        <w:rPr>
          <w:rFonts w:ascii="Arial" w:hAnsi="Arial" w:cs="Arial"/>
          <w:sz w:val="20"/>
          <w:szCs w:val="20"/>
          <w:vertAlign w:val="superscript"/>
        </w:rPr>
      </w:pPr>
    </w:p>
    <w:p w:rsidR="00CA202E" w:rsidRDefault="00CA202E" w:rsidP="00CA202E">
      <w:pPr>
        <w:spacing w:after="0"/>
        <w:ind w:left="-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Based on median percent genetic admixture among postmenopausal Hispanic controls.</w:t>
      </w:r>
    </w:p>
    <w:p w:rsidR="00CA202E" w:rsidRDefault="00CA202E" w:rsidP="00CA202E">
      <w:pPr>
        <w:spacing w:after="0"/>
        <w:ind w:left="-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Information on genetic admixture was available for a subset of 493 postmenopausal Hispanic cases and 845 postmenopausal Hispanic controls for </w:t>
      </w:r>
      <w:proofErr w:type="gramStart"/>
      <w:r>
        <w:rPr>
          <w:rFonts w:ascii="Arial" w:hAnsi="Arial" w:cs="Arial"/>
          <w:sz w:val="20"/>
          <w:szCs w:val="20"/>
        </w:rPr>
        <w:t>whom</w:t>
      </w:r>
      <w:proofErr w:type="gramEnd"/>
      <w:r>
        <w:rPr>
          <w:rFonts w:ascii="Arial" w:hAnsi="Arial" w:cs="Arial"/>
          <w:sz w:val="20"/>
          <w:szCs w:val="20"/>
        </w:rPr>
        <w:t xml:space="preserve"> a blood or mouthwash sample was collected.</w:t>
      </w:r>
    </w:p>
    <w:p w:rsidR="00CA202E" w:rsidRDefault="00CA202E" w:rsidP="00CA202E">
      <w:pPr>
        <w:spacing w:after="0" w:line="240" w:lineRule="auto"/>
        <w:ind w:left="-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Percentages may not add up to 100% due to rounding.</w:t>
      </w:r>
    </w:p>
    <w:p w:rsidR="00CA202E" w:rsidRDefault="00CA202E" w:rsidP="00CA202E">
      <w:pPr>
        <w:spacing w:after="0" w:line="240" w:lineRule="auto"/>
        <w:ind w:left="-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lastRenderedPageBreak/>
        <w:t xml:space="preserve">4 </w:t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</w:rPr>
        <w:t>Mantel-</w:t>
      </w:r>
      <w:proofErr w:type="spellStart"/>
      <w:r>
        <w:rPr>
          <w:rFonts w:ascii="Arial" w:hAnsi="Arial" w:cs="Arial"/>
          <w:sz w:val="20"/>
          <w:szCs w:val="20"/>
        </w:rPr>
        <w:t>Haenszel</w:t>
      </w:r>
      <w:proofErr w:type="spellEnd"/>
      <w:r>
        <w:rPr>
          <w:rFonts w:ascii="Arial" w:hAnsi="Arial" w:cs="Arial"/>
          <w:sz w:val="20"/>
          <w:szCs w:val="20"/>
        </w:rPr>
        <w:t xml:space="preserve"> Chi-square test for difference between postmenopausal Hispanic and NHW controls.</w:t>
      </w:r>
    </w:p>
    <w:p w:rsidR="00CA202E" w:rsidRDefault="00CA202E" w:rsidP="00CA202E">
      <w:pPr>
        <w:spacing w:after="0" w:line="240" w:lineRule="auto"/>
        <w:ind w:left="-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Mantel-</w:t>
      </w:r>
      <w:proofErr w:type="spellStart"/>
      <w:r>
        <w:rPr>
          <w:rFonts w:ascii="Arial" w:hAnsi="Arial" w:cs="Arial"/>
          <w:sz w:val="20"/>
          <w:szCs w:val="20"/>
        </w:rPr>
        <w:t>Haenszel</w:t>
      </w:r>
      <w:proofErr w:type="spellEnd"/>
      <w:r>
        <w:rPr>
          <w:rFonts w:ascii="Arial" w:hAnsi="Arial" w:cs="Arial"/>
          <w:sz w:val="20"/>
          <w:szCs w:val="20"/>
        </w:rPr>
        <w:t xml:space="preserve"> Chi-square test for difference between genetic ancestry groups among postmenopausal Hispanic controls.</w:t>
      </w:r>
    </w:p>
    <w:p w:rsidR="00CA202E" w:rsidRDefault="00CA202E" w:rsidP="00CA202E">
      <w:pPr>
        <w:spacing w:after="0" w:line="240" w:lineRule="auto"/>
        <w:ind w:left="-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Based on quartiles among all postmenopausal controls.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A202E" w:rsidRDefault="00CA202E" w:rsidP="00CA202E">
      <w:pPr>
        <w:spacing w:after="0" w:line="240" w:lineRule="auto"/>
        <w:ind w:left="-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Based on measured height at interview (</w:t>
      </w:r>
      <w:r w:rsidR="003C7A57">
        <w:rPr>
          <w:rFonts w:ascii="Arial" w:hAnsi="Arial" w:cs="Arial"/>
          <w:sz w:val="20"/>
          <w:szCs w:val="20"/>
        </w:rPr>
        <w:t xml:space="preserve">or </w:t>
      </w:r>
      <w:r>
        <w:rPr>
          <w:rFonts w:ascii="Arial" w:hAnsi="Arial" w:cs="Arial"/>
          <w:sz w:val="20"/>
          <w:szCs w:val="20"/>
        </w:rPr>
        <w:t>self-reported adult height when measured height was not available).</w:t>
      </w:r>
      <w:r>
        <w:rPr>
          <w:rFonts w:ascii="Arial" w:hAnsi="Arial" w:cs="Arial"/>
          <w:sz w:val="20"/>
          <w:szCs w:val="20"/>
        </w:rPr>
        <w:tab/>
      </w:r>
    </w:p>
    <w:p w:rsidR="00CA202E" w:rsidRDefault="00CA202E" w:rsidP="00CA202E">
      <w:pPr>
        <w:spacing w:after="0" w:line="240" w:lineRule="auto"/>
        <w:ind w:left="-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8</w:t>
      </w:r>
      <w:r>
        <w:rPr>
          <w:rFonts w:ascii="Arial" w:hAnsi="Arial" w:cs="Arial"/>
          <w:sz w:val="20"/>
          <w:szCs w:val="20"/>
        </w:rPr>
        <w:tab/>
        <w:t>Based on self-reported averaged weight at age 15 and age 30 for 4-CBCS cases and controls, self-reported weight in the 20's for SFBCS cases and controls (between ages 25-30 for cases diagnosed from April 1995 to April 1998 and matched controls and between ages 20-29 for cases diagnosed from May 1998 to April 2002 and matched controls), and measured height at interview (</w:t>
      </w:r>
      <w:r w:rsidR="003C7A57">
        <w:rPr>
          <w:rFonts w:ascii="Arial" w:hAnsi="Arial" w:cs="Arial"/>
          <w:sz w:val="20"/>
          <w:szCs w:val="20"/>
        </w:rPr>
        <w:t xml:space="preserve">or </w:t>
      </w:r>
      <w:r>
        <w:rPr>
          <w:rFonts w:ascii="Arial" w:hAnsi="Arial" w:cs="Arial"/>
          <w:sz w:val="20"/>
          <w:szCs w:val="20"/>
        </w:rPr>
        <w:t>self-reported adult height when measured height was not available).</w:t>
      </w:r>
    </w:p>
    <w:p w:rsidR="00CA202E" w:rsidRDefault="00CA202E" w:rsidP="00CA202E">
      <w:pPr>
        <w:spacing w:after="0" w:line="240" w:lineRule="auto"/>
        <w:ind w:left="-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Based on self-reported weight in reference year (or measured weight at interview </w:t>
      </w:r>
      <w:r w:rsidR="003C7A57">
        <w:rPr>
          <w:rFonts w:ascii="Arial" w:hAnsi="Arial" w:cs="Arial"/>
          <w:sz w:val="20"/>
          <w:szCs w:val="20"/>
        </w:rPr>
        <w:t xml:space="preserve">when </w:t>
      </w:r>
      <w:r>
        <w:rPr>
          <w:rFonts w:ascii="Arial" w:hAnsi="Arial" w:cs="Arial"/>
          <w:sz w:val="20"/>
          <w:szCs w:val="20"/>
        </w:rPr>
        <w:t xml:space="preserve">self-reported weight in reference year was not available) and measured height at interview (or self-reported adult height </w:t>
      </w:r>
      <w:r w:rsidR="003C7A57">
        <w:rPr>
          <w:rFonts w:ascii="Arial" w:hAnsi="Arial" w:cs="Arial"/>
          <w:sz w:val="20"/>
          <w:szCs w:val="20"/>
        </w:rPr>
        <w:t>when</w:t>
      </w:r>
      <w:r>
        <w:rPr>
          <w:rFonts w:ascii="Arial" w:hAnsi="Arial" w:cs="Arial"/>
          <w:sz w:val="20"/>
          <w:szCs w:val="20"/>
        </w:rPr>
        <w:t xml:space="preserve"> measured height was not available). </w:t>
      </w:r>
      <w:r>
        <w:rPr>
          <w:rFonts w:ascii="Arial" w:hAnsi="Arial" w:cs="Arial"/>
          <w:sz w:val="20"/>
          <w:szCs w:val="20"/>
        </w:rPr>
        <w:tab/>
      </w:r>
    </w:p>
    <w:p w:rsidR="00325292" w:rsidRDefault="00CA202E" w:rsidP="00325292">
      <w:pPr>
        <w:spacing w:after="0" w:line="240" w:lineRule="auto"/>
        <w:ind w:left="-180" w:hanging="18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vertAlign w:val="superscript"/>
        </w:rPr>
        <w:t>10</w:t>
      </w:r>
      <w:r>
        <w:rPr>
          <w:rFonts w:ascii="Arial" w:hAnsi="Arial" w:cs="Arial"/>
          <w:sz w:val="20"/>
          <w:szCs w:val="20"/>
        </w:rPr>
        <w:t xml:space="preserve"> Based on self-reported weight in reference year (or measured weight at interview when self-reported weight was not available) minus self-reported young-adult weight.</w:t>
      </w:r>
      <w:r w:rsidRPr="004D3167">
        <w:rPr>
          <w:rFonts w:ascii="Arial" w:hAnsi="Arial" w:cs="Arial"/>
        </w:rPr>
        <w:t xml:space="preserve"> </w:t>
      </w:r>
    </w:p>
    <w:p w:rsidR="00CA202E" w:rsidRDefault="00CA202E" w:rsidP="00325292">
      <w:pPr>
        <w:spacing w:after="0" w:line="240" w:lineRule="auto"/>
        <w:ind w:left="-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11</w:t>
      </w:r>
      <w:r>
        <w:rPr>
          <w:rFonts w:ascii="Arial" w:hAnsi="Arial" w:cs="Arial"/>
          <w:sz w:val="20"/>
          <w:szCs w:val="20"/>
        </w:rPr>
        <w:t xml:space="preserve"> Based on quartiles among postmenopausal controls interviewed </w:t>
      </w:r>
      <w:r w:rsidR="00EA32A5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12 months after selection into study.</w:t>
      </w:r>
    </w:p>
    <w:p w:rsidR="00325292" w:rsidRPr="004D3167" w:rsidRDefault="00325292" w:rsidP="00325292">
      <w:pPr>
        <w:spacing w:after="0" w:line="240" w:lineRule="auto"/>
        <w:ind w:left="-180" w:hanging="18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vertAlign w:val="superscript"/>
        </w:rPr>
        <w:t>12</w:t>
      </w:r>
      <w:r>
        <w:rPr>
          <w:rFonts w:ascii="Arial" w:hAnsi="Arial" w:cs="Arial"/>
          <w:sz w:val="20"/>
          <w:szCs w:val="20"/>
        </w:rPr>
        <w:t xml:space="preserve"> Among 400 postmenopausal cases and 1,740 postmenopausal controls interviewed &lt;12 months after diagnosis or selection</w:t>
      </w:r>
      <w:r w:rsidR="00FB73B2">
        <w:rPr>
          <w:rFonts w:ascii="Arial" w:hAnsi="Arial" w:cs="Arial"/>
          <w:sz w:val="20"/>
          <w:szCs w:val="20"/>
        </w:rPr>
        <w:t xml:space="preserve"> into the study</w:t>
      </w:r>
      <w:r>
        <w:rPr>
          <w:rFonts w:ascii="Arial" w:hAnsi="Arial" w:cs="Arial"/>
          <w:sz w:val="20"/>
          <w:szCs w:val="20"/>
        </w:rPr>
        <w:t>.</w:t>
      </w:r>
      <w:r w:rsidRPr="004D3167">
        <w:rPr>
          <w:rFonts w:ascii="Arial" w:hAnsi="Arial" w:cs="Arial"/>
        </w:rPr>
        <w:t xml:space="preserve"> </w:t>
      </w:r>
    </w:p>
    <w:p w:rsidR="00325292" w:rsidRPr="00346C5B" w:rsidRDefault="00325292" w:rsidP="00325292">
      <w:pPr>
        <w:spacing w:after="0" w:line="240" w:lineRule="auto"/>
        <w:rPr>
          <w:rFonts w:ascii="Arial" w:hAnsi="Arial" w:cs="Arial"/>
          <w:sz w:val="20"/>
          <w:szCs w:val="20"/>
        </w:rPr>
        <w:sectPr w:rsidR="00325292" w:rsidRPr="00346C5B" w:rsidSect="00F3123B">
          <w:footerReference w:type="default" r:id="rId8"/>
          <w:pgSz w:w="15840" w:h="12240" w:orient="landscape" w:code="1"/>
          <w:pgMar w:top="1440" w:right="1440" w:bottom="1440" w:left="1440" w:header="720" w:footer="720" w:gutter="0"/>
          <w:cols w:space="720"/>
          <w:docGrid w:linePitch="299"/>
        </w:sectPr>
      </w:pPr>
    </w:p>
    <w:p w:rsidR="00215084" w:rsidRPr="00590748" w:rsidRDefault="00485038" w:rsidP="00215084">
      <w:pPr>
        <w:rPr>
          <w:rFonts w:ascii="Arial" w:hAnsi="Arial" w:cs="Arial"/>
          <w:b/>
        </w:rPr>
      </w:pPr>
      <w:r w:rsidRPr="00590748">
        <w:rPr>
          <w:rFonts w:ascii="Arial" w:hAnsi="Arial" w:cs="Arial"/>
          <w:b/>
        </w:rPr>
        <w:lastRenderedPageBreak/>
        <w:t>Supplemental</w:t>
      </w:r>
      <w:r w:rsidR="00215084" w:rsidRPr="00590748">
        <w:rPr>
          <w:rFonts w:ascii="Arial" w:hAnsi="Arial" w:cs="Arial"/>
          <w:b/>
        </w:rPr>
        <w:t xml:space="preserve"> Table 3:   Abdominal Adiposity Associations with Breast Cancer Risk in Hispanic Postmenopausal Women </w:t>
      </w:r>
      <w:r w:rsidR="00590748" w:rsidRPr="00590748">
        <w:rPr>
          <w:rFonts w:ascii="Arial" w:hAnsi="Arial" w:cs="Arial"/>
          <w:b/>
        </w:rPr>
        <w:t>Measured</w:t>
      </w:r>
      <w:r w:rsidR="00215084" w:rsidRPr="00590748">
        <w:rPr>
          <w:rFonts w:ascii="Arial" w:hAnsi="Arial" w:cs="Arial"/>
          <w:b/>
        </w:rPr>
        <w:t xml:space="preserve"> </w:t>
      </w:r>
      <w:r w:rsidR="00684F1E" w:rsidRPr="00590748">
        <w:rPr>
          <w:rFonts w:ascii="Arial" w:hAnsi="Arial" w:cs="Arial"/>
          <w:b/>
        </w:rPr>
        <w:t>&lt;</w:t>
      </w:r>
      <w:r w:rsidR="00215084" w:rsidRPr="00590748">
        <w:rPr>
          <w:rFonts w:ascii="Arial" w:hAnsi="Arial" w:cs="Arial"/>
          <w:b/>
        </w:rPr>
        <w:t xml:space="preserve">12 Months after Diagnosis/Selection, by </w:t>
      </w:r>
      <w:r w:rsidR="00590748" w:rsidRPr="00590748">
        <w:rPr>
          <w:rFonts w:ascii="Arial" w:hAnsi="Arial" w:cs="Arial"/>
          <w:b/>
        </w:rPr>
        <w:t xml:space="preserve">Use of </w:t>
      </w:r>
      <w:r w:rsidR="00215084" w:rsidRPr="00590748">
        <w:rPr>
          <w:rFonts w:ascii="Arial" w:hAnsi="Arial" w:cs="Arial"/>
          <w:b/>
        </w:rPr>
        <w:t xml:space="preserve">Hormone Therapy </w:t>
      </w:r>
    </w:p>
    <w:tbl>
      <w:tblPr>
        <w:tblStyle w:val="TableGrid"/>
        <w:tblW w:w="1080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9"/>
        <w:gridCol w:w="2173"/>
        <w:gridCol w:w="1195"/>
        <w:gridCol w:w="1165"/>
        <w:gridCol w:w="1799"/>
        <w:gridCol w:w="1163"/>
        <w:gridCol w:w="1177"/>
        <w:gridCol w:w="1879"/>
      </w:tblGrid>
      <w:tr w:rsidR="00215084" w:rsidTr="00A167E4">
        <w:trPr>
          <w:trHeight w:val="639"/>
        </w:trPr>
        <w:tc>
          <w:tcPr>
            <w:tcW w:w="2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4159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Non-current HT Users</w:t>
            </w:r>
          </w:p>
        </w:tc>
        <w:tc>
          <w:tcPr>
            <w:tcW w:w="4219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HT Users</w:t>
            </w:r>
          </w:p>
        </w:tc>
      </w:tr>
      <w:tr w:rsidR="00215084" w:rsidTr="00A167E4">
        <w:trPr>
          <w:trHeight w:val="639"/>
        </w:trPr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Cases    n=81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Controls n=741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Cases    n=45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Controls n=165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15084" w:rsidRDefault="00215084" w:rsidP="000967D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15084" w:rsidTr="00A167E4">
        <w:trPr>
          <w:trHeight w:val="351"/>
        </w:trPr>
        <w:tc>
          <w:tcPr>
            <w:tcW w:w="249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  (95%CI) </w:t>
            </w:r>
            <w:r>
              <w:rPr>
                <w:rFonts w:ascii="Arial" w:hAnsi="Arial" w:cs="Arial"/>
                <w:b/>
                <w:vertAlign w:val="superscript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  (95%CI) </w:t>
            </w:r>
            <w:r>
              <w:rPr>
                <w:rFonts w:ascii="Arial" w:hAnsi="Arial" w:cs="Arial"/>
                <w:b/>
                <w:vertAlign w:val="superscript"/>
              </w:rPr>
              <w:t>1</w:t>
            </w:r>
          </w:p>
        </w:tc>
      </w:tr>
      <w:tr w:rsidR="00215084" w:rsidTr="00A167E4">
        <w:trPr>
          <w:trHeight w:val="300"/>
        </w:trPr>
        <w:tc>
          <w:tcPr>
            <w:tcW w:w="2422" w:type="dxa"/>
            <w:gridSpan w:val="2"/>
            <w:noWrap/>
          </w:tcPr>
          <w:p w:rsidR="00215084" w:rsidRDefault="00215084" w:rsidP="000967DE">
            <w:pPr>
              <w:rPr>
                <w:rFonts w:ascii="Arial" w:hAnsi="Arial" w:cs="Arial"/>
              </w:rPr>
            </w:pPr>
          </w:p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Waist (cm) 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95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79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3" w:type="dxa"/>
          </w:tcPr>
          <w:p w:rsidR="00215084" w:rsidRDefault="00215084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77" w:type="dxa"/>
          </w:tcPr>
          <w:p w:rsidR="00215084" w:rsidRDefault="00215084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79" w:type="dxa"/>
          </w:tcPr>
          <w:p w:rsidR="00215084" w:rsidRDefault="00215084" w:rsidP="000967DE">
            <w:pPr>
              <w:rPr>
                <w:rFonts w:ascii="Arial" w:hAnsi="Arial" w:cs="Arial"/>
              </w:rPr>
            </w:pP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T1: &lt;86.4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  <w:tc>
          <w:tcPr>
            <w:tcW w:w="1163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177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T2:  86.4-96.6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0.97  0.48-1.93</w:t>
            </w:r>
          </w:p>
        </w:tc>
        <w:tc>
          <w:tcPr>
            <w:tcW w:w="1163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77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  0.33-2.51</w:t>
            </w: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T3:  &gt;96.6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1.36   0.57-3.24</w:t>
            </w:r>
          </w:p>
        </w:tc>
        <w:tc>
          <w:tcPr>
            <w:tcW w:w="1163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77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1.31  0.35-4.84</w:t>
            </w: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  <w:vertAlign w:val="subscript"/>
              </w:rPr>
              <w:t>trend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= 0.49</w:t>
            </w:r>
          </w:p>
        </w:tc>
        <w:tc>
          <w:tcPr>
            <w:tcW w:w="1163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  <w:vertAlign w:val="subscript"/>
              </w:rPr>
              <w:t>trend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= 0.77</w:t>
            </w:r>
          </w:p>
        </w:tc>
      </w:tr>
      <w:tr w:rsidR="00A167E4" w:rsidTr="00A167E4">
        <w:trPr>
          <w:trHeight w:val="300"/>
        </w:trPr>
        <w:tc>
          <w:tcPr>
            <w:tcW w:w="249" w:type="dxa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A167E4" w:rsidRDefault="00A167E4" w:rsidP="000967DE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1799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3" w:type="dxa"/>
            <w:shd w:val="clear" w:color="auto" w:fill="auto"/>
          </w:tcPr>
          <w:p w:rsidR="00A167E4" w:rsidRDefault="00A167E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A167E4" w:rsidRDefault="00A167E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9" w:type="dxa"/>
            <w:shd w:val="clear" w:color="auto" w:fill="auto"/>
            <w:hideMark/>
          </w:tcPr>
          <w:p w:rsidR="00A167E4" w:rsidRDefault="00A167E4" w:rsidP="000967DE">
            <w:pPr>
              <w:rPr>
                <w:rFonts w:ascii="Arial" w:hAnsi="Arial" w:cs="Arial"/>
                <w:color w:val="000000"/>
              </w:rPr>
            </w:pP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2 cm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1.03   0.97-1.09</w:t>
            </w:r>
          </w:p>
        </w:tc>
        <w:tc>
          <w:tcPr>
            <w:tcW w:w="1163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1.01   0.93-1.11</w:t>
            </w: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</w:tr>
      <w:tr w:rsidR="00215084" w:rsidTr="00A167E4">
        <w:trPr>
          <w:trHeight w:val="300"/>
        </w:trPr>
        <w:tc>
          <w:tcPr>
            <w:tcW w:w="2422" w:type="dxa"/>
            <w:gridSpan w:val="2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Hip (cm)  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9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552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T1:  &lt;10</w:t>
            </w:r>
            <w:r w:rsidR="00552F9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.9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  <w:tc>
          <w:tcPr>
            <w:tcW w:w="1163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77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552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T2:  10</w:t>
            </w:r>
            <w:r w:rsidR="00552F9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.9-112.7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1.48  0.74-2.97</w:t>
            </w:r>
          </w:p>
        </w:tc>
        <w:tc>
          <w:tcPr>
            <w:tcW w:w="1163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77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1.55  0.57-4.20</w:t>
            </w: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T3:  &gt;112.7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2.73  1.13-6.63</w:t>
            </w:r>
          </w:p>
        </w:tc>
        <w:tc>
          <w:tcPr>
            <w:tcW w:w="1163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77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1.57  0.44-5.55</w:t>
            </w: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  <w:vertAlign w:val="subscript"/>
              </w:rPr>
              <w:t>trend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= 0.02</w:t>
            </w:r>
          </w:p>
        </w:tc>
        <w:tc>
          <w:tcPr>
            <w:tcW w:w="1163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  <w:vertAlign w:val="subscript"/>
              </w:rPr>
              <w:t>trend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= 0.41</w:t>
            </w:r>
          </w:p>
        </w:tc>
      </w:tr>
      <w:tr w:rsidR="00A167E4" w:rsidTr="00A167E4">
        <w:trPr>
          <w:trHeight w:val="300"/>
        </w:trPr>
        <w:tc>
          <w:tcPr>
            <w:tcW w:w="249" w:type="dxa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A167E4" w:rsidRDefault="00A167E4" w:rsidP="000967DE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1799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3" w:type="dxa"/>
            <w:shd w:val="clear" w:color="auto" w:fill="auto"/>
          </w:tcPr>
          <w:p w:rsidR="00A167E4" w:rsidRDefault="00A167E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A167E4" w:rsidRDefault="00A167E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9" w:type="dxa"/>
            <w:shd w:val="clear" w:color="auto" w:fill="auto"/>
            <w:hideMark/>
          </w:tcPr>
          <w:p w:rsidR="00A167E4" w:rsidRDefault="00A167E4" w:rsidP="000967DE">
            <w:pPr>
              <w:rPr>
                <w:rFonts w:ascii="Arial" w:hAnsi="Arial" w:cs="Arial"/>
                <w:color w:val="000000"/>
              </w:rPr>
            </w:pP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2 cm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1.06   0.99-1.13</w:t>
            </w:r>
          </w:p>
        </w:tc>
        <w:tc>
          <w:tcPr>
            <w:tcW w:w="1163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0.97   0.87-1.08</w:t>
            </w: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</w:tr>
      <w:tr w:rsidR="00215084" w:rsidTr="00A167E4">
        <w:trPr>
          <w:trHeight w:val="300"/>
        </w:trPr>
        <w:tc>
          <w:tcPr>
            <w:tcW w:w="2422" w:type="dxa"/>
            <w:gridSpan w:val="2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Waist-to-hip ratio 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9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T1:  &lt;0.82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  <w:tc>
          <w:tcPr>
            <w:tcW w:w="1163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177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</w:t>
            </w: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T2:  0.82-0.87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1.01  0.53-1.93</w:t>
            </w:r>
          </w:p>
        </w:tc>
        <w:tc>
          <w:tcPr>
            <w:tcW w:w="1163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177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0.50  0.18-1.42</w:t>
            </w: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T3:  &gt;0.87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0.94  0.50-1.78</w:t>
            </w:r>
          </w:p>
        </w:tc>
        <w:tc>
          <w:tcPr>
            <w:tcW w:w="1163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77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1.02  0.37-2.86</w:t>
            </w: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  <w:vertAlign w:val="subscript"/>
              </w:rPr>
              <w:t>trend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= 0.84</w:t>
            </w:r>
          </w:p>
        </w:tc>
        <w:tc>
          <w:tcPr>
            <w:tcW w:w="1163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  <w:vertAlign w:val="subscript"/>
              </w:rPr>
              <w:t>trend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= 0.90</w:t>
            </w:r>
          </w:p>
        </w:tc>
      </w:tr>
      <w:tr w:rsidR="00A167E4" w:rsidTr="00A167E4">
        <w:trPr>
          <w:trHeight w:val="300"/>
        </w:trPr>
        <w:tc>
          <w:tcPr>
            <w:tcW w:w="249" w:type="dxa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A167E4" w:rsidRDefault="00A167E4" w:rsidP="000967DE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1799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3" w:type="dxa"/>
            <w:shd w:val="clear" w:color="auto" w:fill="auto"/>
          </w:tcPr>
          <w:p w:rsidR="00A167E4" w:rsidRDefault="00A167E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A167E4" w:rsidRDefault="00A167E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9" w:type="dxa"/>
            <w:shd w:val="clear" w:color="auto" w:fill="auto"/>
            <w:hideMark/>
          </w:tcPr>
          <w:p w:rsidR="00A167E4" w:rsidRDefault="00A167E4" w:rsidP="000967DE">
            <w:pPr>
              <w:rPr>
                <w:rFonts w:ascii="Arial" w:hAnsi="Arial" w:cs="Arial"/>
                <w:color w:val="000000"/>
              </w:rPr>
            </w:pP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0.1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   0.58-1.38</w:t>
            </w:r>
          </w:p>
        </w:tc>
        <w:tc>
          <w:tcPr>
            <w:tcW w:w="1163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1.25   0.70-2.24</w:t>
            </w: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</w:tr>
      <w:tr w:rsidR="00215084" w:rsidTr="00A167E4">
        <w:trPr>
          <w:trHeight w:val="300"/>
        </w:trPr>
        <w:tc>
          <w:tcPr>
            <w:tcW w:w="2422" w:type="dxa"/>
            <w:gridSpan w:val="2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Waist-to-</w:t>
            </w:r>
            <w:proofErr w:type="spellStart"/>
            <w:r>
              <w:rPr>
                <w:rFonts w:ascii="Arial" w:hAnsi="Arial" w:cs="Arial"/>
              </w:rPr>
              <w:t>height</w:t>
            </w:r>
            <w:proofErr w:type="spellEnd"/>
            <w:r>
              <w:rPr>
                <w:rFonts w:ascii="Arial" w:hAnsi="Arial" w:cs="Arial"/>
              </w:rPr>
              <w:t xml:space="preserve"> ratio 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9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T1: &lt;0.56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  <w:tc>
          <w:tcPr>
            <w:tcW w:w="1163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177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T2: 0.56-0.63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0.81  0.41-1.59</w:t>
            </w:r>
          </w:p>
        </w:tc>
        <w:tc>
          <w:tcPr>
            <w:tcW w:w="1163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77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  0.30-2.55</w:t>
            </w: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T3: &gt;0.63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0.66  0.27-1.58</w:t>
            </w:r>
          </w:p>
        </w:tc>
        <w:tc>
          <w:tcPr>
            <w:tcW w:w="1163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77" w:type="dxa"/>
            <w:shd w:val="clear" w:color="auto" w:fill="auto"/>
            <w:hideMark/>
          </w:tcPr>
          <w:p w:rsidR="00215084" w:rsidRDefault="00215084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1.79  0.49-6.54</w:t>
            </w:r>
          </w:p>
        </w:tc>
      </w:tr>
      <w:tr w:rsidR="00215084" w:rsidTr="00A167E4">
        <w:trPr>
          <w:trHeight w:val="300"/>
        </w:trPr>
        <w:tc>
          <w:tcPr>
            <w:tcW w:w="249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cs="Times New Roman"/>
              </w:rPr>
            </w:pPr>
          </w:p>
        </w:tc>
        <w:tc>
          <w:tcPr>
            <w:tcW w:w="1799" w:type="dxa"/>
            <w:shd w:val="clear" w:color="auto" w:fill="auto"/>
            <w:noWrap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  <w:vertAlign w:val="subscript"/>
              </w:rPr>
              <w:t>trend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= 0.35</w:t>
            </w:r>
          </w:p>
        </w:tc>
        <w:tc>
          <w:tcPr>
            <w:tcW w:w="1163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7" w:type="dxa"/>
            <w:shd w:val="clear" w:color="auto" w:fill="auto"/>
          </w:tcPr>
          <w:p w:rsidR="00215084" w:rsidRDefault="00215084" w:rsidP="000967DE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79" w:type="dxa"/>
            <w:shd w:val="clear" w:color="auto" w:fill="auto"/>
            <w:hideMark/>
          </w:tcPr>
          <w:p w:rsidR="00215084" w:rsidRDefault="00215084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  <w:vertAlign w:val="subscript"/>
              </w:rPr>
              <w:t>trend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= 0.45</w:t>
            </w:r>
          </w:p>
        </w:tc>
      </w:tr>
      <w:tr w:rsidR="00A167E4" w:rsidTr="00A167E4">
        <w:trPr>
          <w:trHeight w:val="300"/>
        </w:trPr>
        <w:tc>
          <w:tcPr>
            <w:tcW w:w="249" w:type="dxa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noWrap/>
            <w:hideMark/>
          </w:tcPr>
          <w:p w:rsidR="00A167E4" w:rsidRDefault="00A167E4" w:rsidP="000967DE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1799" w:type="dxa"/>
            <w:noWrap/>
            <w:hideMark/>
          </w:tcPr>
          <w:p w:rsidR="00A167E4" w:rsidRDefault="00A167E4" w:rsidP="000967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3" w:type="dxa"/>
          </w:tcPr>
          <w:p w:rsidR="00A167E4" w:rsidRDefault="00A167E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</w:tcPr>
          <w:p w:rsidR="00A167E4" w:rsidRDefault="00A167E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9" w:type="dxa"/>
            <w:hideMark/>
          </w:tcPr>
          <w:p w:rsidR="00A167E4" w:rsidRDefault="00A167E4" w:rsidP="000967DE">
            <w:pPr>
              <w:rPr>
                <w:rFonts w:ascii="Arial" w:hAnsi="Arial" w:cs="Arial"/>
                <w:color w:val="000000"/>
              </w:rPr>
            </w:pPr>
          </w:p>
        </w:tc>
      </w:tr>
      <w:tr w:rsidR="00A167E4" w:rsidTr="00A167E4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:rsidR="00A167E4" w:rsidRDefault="00A167E4" w:rsidP="006542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0.1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:rsidR="00A167E4" w:rsidRDefault="00A167E4" w:rsidP="00654246">
            <w:pPr>
              <w:rPr>
                <w:rFonts w:cs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:rsidR="00A167E4" w:rsidRDefault="00A167E4" w:rsidP="00654246">
            <w:pPr>
              <w:rPr>
                <w:rFonts w:cs="Times New Roman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:rsidR="00A167E4" w:rsidRDefault="00A167E4" w:rsidP="00654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1.08   0.65-1.78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167E4" w:rsidRDefault="00A167E4" w:rsidP="0065424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167E4" w:rsidRDefault="00A167E4" w:rsidP="0065424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167E4" w:rsidRDefault="00A167E4" w:rsidP="00654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1.09   0.52-1.29</w:t>
            </w:r>
          </w:p>
          <w:p w:rsidR="00A167E4" w:rsidRDefault="00A167E4" w:rsidP="00654246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15084" w:rsidRDefault="00215084" w:rsidP="00215084">
      <w:pPr>
        <w:spacing w:after="0"/>
        <w:rPr>
          <w:rFonts w:ascii="Arial" w:hAnsi="Arial" w:cs="Arial"/>
          <w:sz w:val="16"/>
          <w:szCs w:val="16"/>
        </w:rPr>
      </w:pPr>
    </w:p>
    <w:p w:rsidR="00215084" w:rsidRDefault="00215084" w:rsidP="00215084">
      <w:pPr>
        <w:spacing w:after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ab/>
        <w:t xml:space="preserve">Odds ratios and 95% confidence intervals, adjusted for age (years, continuous), study (SFBCS, 4-CBCS), </w:t>
      </w:r>
      <w:r w:rsidR="00C9587C">
        <w:rPr>
          <w:rFonts w:ascii="Arial" w:hAnsi="Arial" w:cs="Arial"/>
          <w:sz w:val="20"/>
          <w:szCs w:val="20"/>
        </w:rPr>
        <w:t xml:space="preserve">English language </w:t>
      </w:r>
      <w:r>
        <w:rPr>
          <w:rFonts w:ascii="Arial" w:hAnsi="Arial" w:cs="Arial"/>
          <w:sz w:val="20"/>
          <w:szCs w:val="20"/>
        </w:rPr>
        <w:t xml:space="preserve">acculturation (low, moderate, high), education (less than high school, high school graduate, post high school education), family history of breast cancer in first degree relatives (no, yes), age at menarche (&lt;12, 12, 13, ≥14), </w:t>
      </w:r>
      <w:r w:rsidR="00C9587C" w:rsidRPr="00C9587C">
        <w:rPr>
          <w:rFonts w:ascii="Arial" w:hAnsi="Arial" w:cs="Arial"/>
          <w:sz w:val="20"/>
          <w:szCs w:val="20"/>
        </w:rPr>
        <w:t>number of full-term pregnancies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nulliparous</w:t>
      </w:r>
      <w:proofErr w:type="spellEnd"/>
      <w:r>
        <w:rPr>
          <w:rFonts w:ascii="Arial" w:hAnsi="Arial" w:cs="Arial"/>
          <w:sz w:val="20"/>
          <w:szCs w:val="20"/>
        </w:rPr>
        <w:t xml:space="preserve">, 1-2, 3-4, ≥5), </w:t>
      </w:r>
      <w:r w:rsidR="00C9587C" w:rsidRPr="00C9587C">
        <w:rPr>
          <w:rFonts w:ascii="Arial" w:hAnsi="Arial" w:cs="Arial"/>
          <w:sz w:val="20"/>
          <w:szCs w:val="20"/>
        </w:rPr>
        <w:t>age at first full-term pregnancy</w:t>
      </w:r>
      <w:r w:rsidR="00C9587C" w:rsidDel="00C958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(&lt;20, 20-24, 25-29, ≥30, </w:t>
      </w:r>
      <w:proofErr w:type="spellStart"/>
      <w:r>
        <w:rPr>
          <w:rFonts w:ascii="Arial" w:hAnsi="Arial" w:cs="Arial"/>
          <w:sz w:val="20"/>
          <w:szCs w:val="20"/>
        </w:rPr>
        <w:t>nulliparous</w:t>
      </w:r>
      <w:proofErr w:type="spellEnd"/>
      <w:r>
        <w:rPr>
          <w:rFonts w:ascii="Arial" w:hAnsi="Arial" w:cs="Arial"/>
          <w:sz w:val="20"/>
          <w:szCs w:val="20"/>
        </w:rPr>
        <w:t>), lifetime number of months of breastfeeding (</w:t>
      </w:r>
      <w:proofErr w:type="spellStart"/>
      <w:r>
        <w:rPr>
          <w:rFonts w:ascii="Arial" w:hAnsi="Arial" w:cs="Arial"/>
          <w:sz w:val="20"/>
          <w:szCs w:val="20"/>
        </w:rPr>
        <w:t>nulliparous</w:t>
      </w:r>
      <w:proofErr w:type="spellEnd"/>
      <w:r>
        <w:rPr>
          <w:rFonts w:ascii="Arial" w:hAnsi="Arial" w:cs="Arial"/>
          <w:sz w:val="20"/>
          <w:szCs w:val="20"/>
        </w:rPr>
        <w:t>, 0, 1-6, 7-12, 13-24, &gt;24), average alcohol consumption in reference year (g/day; 0, 0.1-4.9, 5-9.9, 10-19.9, ≥20), and current BMI (continuous).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15084" w:rsidRDefault="00215084" w:rsidP="00215084">
      <w:pPr>
        <w:spacing w:after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Based on </w:t>
      </w:r>
      <w:proofErr w:type="spellStart"/>
      <w:r>
        <w:rPr>
          <w:rFonts w:ascii="Arial" w:hAnsi="Arial" w:cs="Arial"/>
          <w:sz w:val="20"/>
          <w:szCs w:val="20"/>
        </w:rPr>
        <w:t>tertiles</w:t>
      </w:r>
      <w:proofErr w:type="spellEnd"/>
      <w:r>
        <w:rPr>
          <w:rFonts w:ascii="Arial" w:hAnsi="Arial" w:cs="Arial"/>
          <w:sz w:val="20"/>
          <w:szCs w:val="20"/>
        </w:rPr>
        <w:t xml:space="preserve"> among postmenopausal Hispanic controls </w:t>
      </w:r>
      <w:r w:rsidR="00590748">
        <w:rPr>
          <w:rFonts w:ascii="Arial" w:hAnsi="Arial" w:cs="Arial"/>
          <w:sz w:val="20"/>
          <w:szCs w:val="20"/>
        </w:rPr>
        <w:t>measured</w:t>
      </w:r>
      <w:r>
        <w:rPr>
          <w:rFonts w:ascii="Arial" w:hAnsi="Arial" w:cs="Arial"/>
          <w:sz w:val="20"/>
          <w:szCs w:val="20"/>
        </w:rPr>
        <w:t xml:space="preserve"> </w:t>
      </w:r>
      <w:r w:rsidR="001B4741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 xml:space="preserve">12 months after selection into </w:t>
      </w:r>
      <w:r w:rsidR="00590748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study.</w:t>
      </w:r>
    </w:p>
    <w:p w:rsidR="00215084" w:rsidRDefault="00215084" w:rsidP="00215084">
      <w:pPr>
        <w:rPr>
          <w:rFonts w:ascii="Arial" w:hAnsi="Arial" w:cs="Arial"/>
        </w:rPr>
        <w:sectPr w:rsidR="00215084" w:rsidSect="005A02DC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:rsidR="00CA202E" w:rsidRPr="00590748" w:rsidRDefault="00485038" w:rsidP="00CA202E">
      <w:pPr>
        <w:rPr>
          <w:rFonts w:ascii="Arial" w:hAnsi="Arial" w:cs="Arial"/>
        </w:rPr>
      </w:pPr>
      <w:r w:rsidRPr="00590748">
        <w:rPr>
          <w:rFonts w:ascii="Arial" w:hAnsi="Arial" w:cs="Arial"/>
          <w:b/>
        </w:rPr>
        <w:lastRenderedPageBreak/>
        <w:t>Supplemental</w:t>
      </w:r>
      <w:r w:rsidR="00CA202E" w:rsidRPr="00590748">
        <w:rPr>
          <w:rFonts w:ascii="Arial" w:hAnsi="Arial" w:cs="Arial"/>
          <w:b/>
        </w:rPr>
        <w:t xml:space="preserve"> Table </w:t>
      </w:r>
      <w:r w:rsidR="00215084" w:rsidRPr="00590748">
        <w:rPr>
          <w:rFonts w:ascii="Arial" w:hAnsi="Arial" w:cs="Arial"/>
          <w:b/>
        </w:rPr>
        <w:t>4</w:t>
      </w:r>
      <w:r w:rsidR="00CA202E" w:rsidRPr="00590748">
        <w:rPr>
          <w:rFonts w:ascii="Arial" w:hAnsi="Arial" w:cs="Arial"/>
          <w:b/>
        </w:rPr>
        <w:t xml:space="preserve">:   Abdominal Adiposity Associations with Breast Cancer Risk in NHW Postmenopausal Women </w:t>
      </w:r>
      <w:r w:rsidR="00590748" w:rsidRPr="00590748">
        <w:rPr>
          <w:rFonts w:ascii="Arial" w:hAnsi="Arial" w:cs="Arial"/>
          <w:b/>
        </w:rPr>
        <w:t>Measured</w:t>
      </w:r>
      <w:r w:rsidR="00CA202E" w:rsidRPr="00590748">
        <w:rPr>
          <w:rFonts w:ascii="Arial" w:hAnsi="Arial" w:cs="Arial"/>
          <w:b/>
        </w:rPr>
        <w:t xml:space="preserve"> </w:t>
      </w:r>
      <w:r w:rsidR="00684F1E" w:rsidRPr="00590748">
        <w:rPr>
          <w:rFonts w:ascii="Arial" w:hAnsi="Arial" w:cs="Arial"/>
          <w:b/>
        </w:rPr>
        <w:t>&lt;</w:t>
      </w:r>
      <w:r w:rsidR="00CA202E" w:rsidRPr="00590748">
        <w:rPr>
          <w:rFonts w:ascii="Arial" w:hAnsi="Arial" w:cs="Arial"/>
          <w:b/>
        </w:rPr>
        <w:t xml:space="preserve">12 Months after Diagnosis/Selection, by </w:t>
      </w:r>
      <w:r w:rsidR="00590748" w:rsidRPr="00590748">
        <w:rPr>
          <w:rFonts w:ascii="Arial" w:hAnsi="Arial" w:cs="Arial"/>
          <w:b/>
        </w:rPr>
        <w:t xml:space="preserve">Use of </w:t>
      </w:r>
      <w:r w:rsidR="00CA202E" w:rsidRPr="00590748">
        <w:rPr>
          <w:rFonts w:ascii="Arial" w:hAnsi="Arial" w:cs="Arial"/>
          <w:b/>
        </w:rPr>
        <w:t xml:space="preserve">Hormone Therapy </w:t>
      </w:r>
    </w:p>
    <w:tbl>
      <w:tblPr>
        <w:tblStyle w:val="TableGrid"/>
        <w:tblW w:w="10803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9"/>
        <w:gridCol w:w="2174"/>
        <w:gridCol w:w="1195"/>
        <w:gridCol w:w="1165"/>
        <w:gridCol w:w="1800"/>
        <w:gridCol w:w="1163"/>
        <w:gridCol w:w="1177"/>
        <w:gridCol w:w="1880"/>
      </w:tblGrid>
      <w:tr w:rsidR="00CA202E" w:rsidTr="000967DE">
        <w:trPr>
          <w:trHeight w:val="639"/>
        </w:trPr>
        <w:tc>
          <w:tcPr>
            <w:tcW w:w="2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4160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Non-current HT Users</w:t>
            </w:r>
          </w:p>
        </w:tc>
        <w:tc>
          <w:tcPr>
            <w:tcW w:w="4220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HT Users</w:t>
            </w:r>
          </w:p>
        </w:tc>
      </w:tr>
      <w:tr w:rsidR="00CA202E" w:rsidTr="000967DE">
        <w:trPr>
          <w:trHeight w:val="639"/>
        </w:trPr>
        <w:tc>
          <w:tcPr>
            <w:tcW w:w="24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2E" w:rsidRPr="002A3FA0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Cases    </w:t>
            </w:r>
            <w:r w:rsidRPr="002A3FA0">
              <w:rPr>
                <w:rFonts w:ascii="Arial" w:hAnsi="Arial" w:cs="Arial"/>
                <w:b/>
              </w:rPr>
              <w:t>n=</w:t>
            </w:r>
            <w:r>
              <w:rPr>
                <w:rFonts w:ascii="Arial" w:hAnsi="Arial" w:cs="Arial"/>
                <w:b/>
              </w:rPr>
              <w:t>122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2E" w:rsidRPr="002A3FA0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Controls </w:t>
            </w:r>
            <w:r w:rsidRPr="002A3FA0">
              <w:rPr>
                <w:rFonts w:ascii="Arial" w:hAnsi="Arial" w:cs="Arial"/>
                <w:b/>
              </w:rPr>
              <w:t>n=</w:t>
            </w:r>
            <w:r>
              <w:rPr>
                <w:rFonts w:ascii="Arial" w:hAnsi="Arial" w:cs="Arial"/>
                <w:b/>
              </w:rPr>
              <w:t>512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2E" w:rsidRPr="002A3FA0" w:rsidRDefault="00CA202E" w:rsidP="000967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A202E" w:rsidRPr="002A3FA0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Cases    </w:t>
            </w:r>
            <w:r w:rsidRPr="002A3FA0">
              <w:rPr>
                <w:rFonts w:ascii="Arial" w:hAnsi="Arial" w:cs="Arial"/>
                <w:b/>
              </w:rPr>
              <w:t>n=</w:t>
            </w:r>
            <w:r>
              <w:rPr>
                <w:rFonts w:ascii="Arial" w:hAnsi="Arial" w:cs="Arial"/>
                <w:b/>
              </w:rPr>
              <w:t>150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A202E" w:rsidRPr="002A3FA0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Controls </w:t>
            </w:r>
            <w:r w:rsidRPr="002A3FA0">
              <w:rPr>
                <w:rFonts w:ascii="Arial" w:hAnsi="Arial" w:cs="Arial"/>
                <w:b/>
              </w:rPr>
              <w:t>n=</w:t>
            </w:r>
            <w:r>
              <w:rPr>
                <w:rFonts w:ascii="Arial" w:hAnsi="Arial" w:cs="Arial"/>
                <w:b/>
              </w:rPr>
              <w:t>310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202E" w:rsidRDefault="00CA202E" w:rsidP="000967D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202E" w:rsidTr="000967DE">
        <w:trPr>
          <w:trHeight w:val="351"/>
        </w:trPr>
        <w:tc>
          <w:tcPr>
            <w:tcW w:w="24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02E" w:rsidRPr="000337A0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0337A0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02E" w:rsidRPr="000337A0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0337A0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02E" w:rsidRPr="000337A0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0337A0">
              <w:rPr>
                <w:rFonts w:ascii="Arial" w:hAnsi="Arial" w:cs="Arial"/>
                <w:b/>
              </w:rPr>
              <w:t xml:space="preserve">OR  (95%CI) </w:t>
            </w:r>
            <w:r>
              <w:rPr>
                <w:rFonts w:ascii="Arial" w:hAnsi="Arial" w:cs="Arial"/>
                <w:b/>
                <w:vertAlign w:val="superscript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202E" w:rsidRPr="000337A0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0337A0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202E" w:rsidRPr="000337A0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0337A0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b/>
              </w:rPr>
            </w:pPr>
            <w:r w:rsidRPr="000337A0">
              <w:rPr>
                <w:rFonts w:ascii="Arial" w:hAnsi="Arial" w:cs="Arial"/>
                <w:b/>
              </w:rPr>
              <w:t xml:space="preserve">OR  (95%CI) </w:t>
            </w:r>
            <w:r>
              <w:rPr>
                <w:rFonts w:ascii="Arial" w:hAnsi="Arial" w:cs="Arial"/>
                <w:b/>
                <w:vertAlign w:val="superscript"/>
              </w:rPr>
              <w:t>1</w:t>
            </w:r>
          </w:p>
        </w:tc>
      </w:tr>
      <w:tr w:rsidR="00CA202E" w:rsidTr="000967DE">
        <w:trPr>
          <w:trHeight w:val="300"/>
        </w:trPr>
        <w:tc>
          <w:tcPr>
            <w:tcW w:w="2423" w:type="dxa"/>
            <w:gridSpan w:val="2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</w:p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Waist (cm) 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Pr="001E429E" w:rsidRDefault="00CA202E" w:rsidP="000967DE">
            <w:pPr>
              <w:rPr>
                <w:rFonts w:cs="Times New Roman"/>
                <w:highlight w:val="yellow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Pr="001E429E" w:rsidRDefault="00CA202E" w:rsidP="000967DE">
            <w:pPr>
              <w:rPr>
                <w:rFonts w:cs="Times New Roman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Pr="009B4BAC" w:rsidRDefault="00CA202E" w:rsidP="000967DE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shd w:val="clear" w:color="auto" w:fill="auto"/>
          </w:tcPr>
          <w:p w:rsidR="00CA202E" w:rsidRPr="001E429E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77" w:type="dxa"/>
            <w:shd w:val="clear" w:color="auto" w:fill="auto"/>
          </w:tcPr>
          <w:p w:rsidR="00CA202E" w:rsidRPr="001E429E" w:rsidRDefault="00CA202E" w:rsidP="000967D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80" w:type="dxa"/>
            <w:shd w:val="clear" w:color="auto" w:fill="auto"/>
          </w:tcPr>
          <w:p w:rsidR="00CA202E" w:rsidRPr="009B4BAC" w:rsidRDefault="00CA202E" w:rsidP="000967DE">
            <w:pPr>
              <w:rPr>
                <w:rFonts w:ascii="Arial" w:hAnsi="Arial" w:cs="Arial"/>
              </w:rPr>
            </w:pP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Pr="00DE1E9E" w:rsidRDefault="00CA202E" w:rsidP="000967DE">
            <w:pPr>
              <w:rPr>
                <w:rFonts w:ascii="Arial" w:hAnsi="Arial" w:cs="Arial"/>
              </w:rPr>
            </w:pPr>
            <w:r w:rsidRPr="00DE1E9E">
              <w:rPr>
                <w:rFonts w:ascii="Arial" w:hAnsi="Arial" w:cs="Arial"/>
              </w:rPr>
              <w:t>T1: &lt;</w:t>
            </w:r>
            <w:r>
              <w:rPr>
                <w:rFonts w:ascii="Arial" w:hAnsi="Arial" w:cs="Arial"/>
              </w:rPr>
              <w:t>80.1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  <w:tc>
          <w:tcPr>
            <w:tcW w:w="1163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177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Pr="00DE1E9E" w:rsidRDefault="00CA202E" w:rsidP="000967DE">
            <w:pPr>
              <w:rPr>
                <w:rFonts w:ascii="Arial" w:hAnsi="Arial" w:cs="Arial"/>
              </w:rPr>
            </w:pPr>
            <w:r w:rsidRPr="00DE1E9E">
              <w:rPr>
                <w:rFonts w:ascii="Arial" w:hAnsi="Arial" w:cs="Arial"/>
              </w:rPr>
              <w:t xml:space="preserve">T2:  </w:t>
            </w:r>
            <w:r>
              <w:rPr>
                <w:rFonts w:ascii="Arial" w:hAnsi="Arial" w:cs="Arial"/>
              </w:rPr>
              <w:t>80.1</w:t>
            </w:r>
            <w:r w:rsidRPr="00DE1E9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91.8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1.09  0.58-2.08</w:t>
            </w:r>
          </w:p>
        </w:tc>
        <w:tc>
          <w:tcPr>
            <w:tcW w:w="1163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177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0.67  0.38-1.18</w:t>
            </w: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Pr="00DE1E9E" w:rsidRDefault="00CA202E" w:rsidP="000967DE">
            <w:pPr>
              <w:rPr>
                <w:rFonts w:ascii="Arial" w:hAnsi="Arial" w:cs="Arial"/>
              </w:rPr>
            </w:pPr>
            <w:r w:rsidRPr="00DE1E9E">
              <w:rPr>
                <w:rFonts w:ascii="Arial" w:hAnsi="Arial" w:cs="Arial"/>
              </w:rPr>
              <w:t>T3:  &gt;</w:t>
            </w:r>
            <w:r>
              <w:rPr>
                <w:rFonts w:ascii="Arial" w:hAnsi="Arial" w:cs="Arial"/>
              </w:rPr>
              <w:t>91.8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1.61  0.76-3.42</w:t>
            </w:r>
          </w:p>
        </w:tc>
        <w:tc>
          <w:tcPr>
            <w:tcW w:w="1163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177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0.87  0.41-1.84</w:t>
            </w: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  <w:vertAlign w:val="subscript"/>
              </w:rPr>
              <w:t>trend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= 0.21</w:t>
            </w:r>
          </w:p>
        </w:tc>
        <w:tc>
          <w:tcPr>
            <w:tcW w:w="1163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  <w:vertAlign w:val="subscript"/>
              </w:rPr>
              <w:t>trend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= 0.60</w:t>
            </w:r>
          </w:p>
        </w:tc>
      </w:tr>
      <w:tr w:rsidR="00A167E4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A167E4" w:rsidRPr="00D82462" w:rsidRDefault="00A167E4" w:rsidP="000967DE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1800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3" w:type="dxa"/>
            <w:shd w:val="clear" w:color="auto" w:fill="auto"/>
          </w:tcPr>
          <w:p w:rsidR="00A167E4" w:rsidRDefault="00A167E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A167E4" w:rsidRDefault="00A167E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  <w:shd w:val="clear" w:color="auto" w:fill="auto"/>
            <w:hideMark/>
          </w:tcPr>
          <w:p w:rsidR="00A167E4" w:rsidRDefault="00A167E4" w:rsidP="000967DE">
            <w:pPr>
              <w:rPr>
                <w:rFonts w:ascii="Arial" w:hAnsi="Arial" w:cs="Arial"/>
                <w:color w:val="000000"/>
              </w:rPr>
            </w:pP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Pr="00D82462" w:rsidRDefault="00CA202E" w:rsidP="000967DE">
            <w:pPr>
              <w:rPr>
                <w:rFonts w:ascii="Arial" w:hAnsi="Arial" w:cs="Arial"/>
              </w:rPr>
            </w:pPr>
            <w:r w:rsidRPr="00D82462">
              <w:rPr>
                <w:rFonts w:ascii="Arial" w:hAnsi="Arial" w:cs="Arial"/>
              </w:rPr>
              <w:t>Per 2 cm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1.03   0.97-1.08</w:t>
            </w:r>
          </w:p>
        </w:tc>
        <w:tc>
          <w:tcPr>
            <w:tcW w:w="1163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0.99   0.94-1.04</w:t>
            </w: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</w:tr>
      <w:tr w:rsidR="00CA202E" w:rsidTr="000967DE">
        <w:trPr>
          <w:trHeight w:val="300"/>
        </w:trPr>
        <w:tc>
          <w:tcPr>
            <w:tcW w:w="2423" w:type="dxa"/>
            <w:gridSpan w:val="2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Hip (cm)  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Pr="001E429E" w:rsidRDefault="00CA202E" w:rsidP="000967DE">
            <w:pPr>
              <w:rPr>
                <w:rFonts w:cs="Times New Roman"/>
                <w:highlight w:val="yellow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77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Pr="00DE1E9E" w:rsidRDefault="00CA202E" w:rsidP="000967DE">
            <w:pPr>
              <w:rPr>
                <w:rFonts w:ascii="Arial" w:hAnsi="Arial" w:cs="Arial"/>
              </w:rPr>
            </w:pPr>
            <w:r w:rsidRPr="00DE1E9E">
              <w:rPr>
                <w:rFonts w:ascii="Arial" w:hAnsi="Arial" w:cs="Arial"/>
              </w:rPr>
              <w:t>T1:  &lt;</w:t>
            </w:r>
            <w:r>
              <w:rPr>
                <w:rFonts w:ascii="Arial" w:hAnsi="Arial" w:cs="Arial"/>
              </w:rPr>
              <w:t>101.6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  <w:tc>
          <w:tcPr>
            <w:tcW w:w="1163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177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Pr="00DE1E9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T2:  101.6</w:t>
            </w:r>
            <w:r w:rsidRPr="00DE1E9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110.5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  0.48-1.61</w:t>
            </w:r>
          </w:p>
        </w:tc>
        <w:tc>
          <w:tcPr>
            <w:tcW w:w="1163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177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0.65  0.37-1.17</w:t>
            </w: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Pr="00DE1E9E" w:rsidRDefault="00CA202E" w:rsidP="000967DE">
            <w:pPr>
              <w:rPr>
                <w:rFonts w:ascii="Arial" w:hAnsi="Arial" w:cs="Arial"/>
              </w:rPr>
            </w:pPr>
            <w:r w:rsidRPr="00DE1E9E">
              <w:rPr>
                <w:rFonts w:ascii="Arial" w:hAnsi="Arial" w:cs="Arial"/>
              </w:rPr>
              <w:t>T3:  &gt;</w:t>
            </w:r>
            <w:r>
              <w:rPr>
                <w:rFonts w:ascii="Arial" w:hAnsi="Arial" w:cs="Arial"/>
              </w:rPr>
              <w:t>110.5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1.06  0.52-2.16</w:t>
            </w:r>
          </w:p>
        </w:tc>
        <w:tc>
          <w:tcPr>
            <w:tcW w:w="1163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177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0.95  0.45-2.03</w:t>
            </w: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  <w:vertAlign w:val="subscript"/>
              </w:rPr>
              <w:t>trend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= 0.89</w:t>
            </w:r>
          </w:p>
        </w:tc>
        <w:tc>
          <w:tcPr>
            <w:tcW w:w="1163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  <w:vertAlign w:val="subscript"/>
              </w:rPr>
              <w:t>trend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= 0.79</w:t>
            </w:r>
          </w:p>
        </w:tc>
      </w:tr>
      <w:tr w:rsidR="00A167E4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1800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3" w:type="dxa"/>
            <w:shd w:val="clear" w:color="auto" w:fill="auto"/>
          </w:tcPr>
          <w:p w:rsidR="00A167E4" w:rsidRDefault="00A167E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A167E4" w:rsidRDefault="00A167E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  <w:shd w:val="clear" w:color="auto" w:fill="auto"/>
            <w:hideMark/>
          </w:tcPr>
          <w:p w:rsidR="00A167E4" w:rsidRDefault="00A167E4" w:rsidP="000967DE">
            <w:pPr>
              <w:rPr>
                <w:rFonts w:ascii="Arial" w:hAnsi="Arial" w:cs="Arial"/>
                <w:color w:val="000000"/>
              </w:rPr>
            </w:pP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Pr="00D82462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2 cm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0.96   0.91-1.02</w:t>
            </w:r>
          </w:p>
        </w:tc>
        <w:tc>
          <w:tcPr>
            <w:tcW w:w="1163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1.04   0.97-1.11</w:t>
            </w: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</w:tr>
      <w:tr w:rsidR="00CA202E" w:rsidTr="000967DE">
        <w:trPr>
          <w:trHeight w:val="300"/>
        </w:trPr>
        <w:tc>
          <w:tcPr>
            <w:tcW w:w="2423" w:type="dxa"/>
            <w:gridSpan w:val="2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Waist-to-hip ratio 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Pr="001E429E" w:rsidRDefault="00CA202E" w:rsidP="000967DE">
            <w:pPr>
              <w:rPr>
                <w:rFonts w:cs="Times New Roman"/>
                <w:highlight w:val="yellow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77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Pr="00DE1E9E" w:rsidRDefault="00CA202E" w:rsidP="000967DE">
            <w:pPr>
              <w:rPr>
                <w:rFonts w:ascii="Arial" w:hAnsi="Arial" w:cs="Arial"/>
              </w:rPr>
            </w:pPr>
            <w:r w:rsidRPr="00DE1E9E">
              <w:rPr>
                <w:rFonts w:ascii="Arial" w:hAnsi="Arial" w:cs="Arial"/>
              </w:rPr>
              <w:t>T1:  &lt;0.</w:t>
            </w:r>
            <w:r>
              <w:rPr>
                <w:rFonts w:ascii="Arial" w:hAnsi="Arial" w:cs="Arial"/>
              </w:rPr>
              <w:t>77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  <w:tc>
          <w:tcPr>
            <w:tcW w:w="1163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177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</w:t>
            </w: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Pr="00DE1E9E" w:rsidRDefault="00CA202E" w:rsidP="000967DE">
            <w:pPr>
              <w:rPr>
                <w:rFonts w:ascii="Arial" w:hAnsi="Arial" w:cs="Arial"/>
              </w:rPr>
            </w:pPr>
            <w:r w:rsidRPr="00DE1E9E">
              <w:rPr>
                <w:rFonts w:ascii="Arial" w:hAnsi="Arial" w:cs="Arial"/>
              </w:rPr>
              <w:t>T2:  0.</w:t>
            </w:r>
            <w:r>
              <w:rPr>
                <w:rFonts w:ascii="Arial" w:hAnsi="Arial" w:cs="Arial"/>
              </w:rPr>
              <w:t>77</w:t>
            </w:r>
            <w:r w:rsidRPr="00DE1E9E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84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0.69  0.35-1.37</w:t>
            </w:r>
          </w:p>
        </w:tc>
        <w:tc>
          <w:tcPr>
            <w:tcW w:w="1163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177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1.17  0.71-1.94</w:t>
            </w: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Pr="00DE1E9E" w:rsidRDefault="00CA202E" w:rsidP="000967DE">
            <w:pPr>
              <w:rPr>
                <w:rFonts w:ascii="Arial" w:hAnsi="Arial" w:cs="Arial"/>
              </w:rPr>
            </w:pPr>
            <w:r w:rsidRPr="00DE1E9E">
              <w:rPr>
                <w:rFonts w:ascii="Arial" w:hAnsi="Arial" w:cs="Arial"/>
              </w:rPr>
              <w:t>T3:  &gt;0.</w:t>
            </w:r>
            <w:r>
              <w:rPr>
                <w:rFonts w:ascii="Arial" w:hAnsi="Arial" w:cs="Arial"/>
              </w:rPr>
              <w:t>84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1.80  0.94-3.42</w:t>
            </w:r>
          </w:p>
        </w:tc>
        <w:tc>
          <w:tcPr>
            <w:tcW w:w="1163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177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0.75  0.42-1.31</w:t>
            </w: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  <w:vertAlign w:val="subscript"/>
              </w:rPr>
              <w:t>trend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= 0.01</w:t>
            </w:r>
          </w:p>
        </w:tc>
        <w:tc>
          <w:tcPr>
            <w:tcW w:w="1163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  <w:vertAlign w:val="subscript"/>
              </w:rPr>
              <w:t>trend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= 0.37</w:t>
            </w:r>
          </w:p>
        </w:tc>
      </w:tr>
      <w:tr w:rsidR="00A167E4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A167E4" w:rsidRPr="00D82462" w:rsidRDefault="00A167E4" w:rsidP="000967DE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1800" w:type="dxa"/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3" w:type="dxa"/>
            <w:shd w:val="clear" w:color="auto" w:fill="auto"/>
          </w:tcPr>
          <w:p w:rsidR="00A167E4" w:rsidRDefault="00A167E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A167E4" w:rsidRDefault="00A167E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  <w:shd w:val="clear" w:color="auto" w:fill="auto"/>
            <w:hideMark/>
          </w:tcPr>
          <w:p w:rsidR="00A167E4" w:rsidRDefault="00A167E4" w:rsidP="000967DE">
            <w:pPr>
              <w:rPr>
                <w:rFonts w:ascii="Arial" w:hAnsi="Arial" w:cs="Arial"/>
                <w:color w:val="000000"/>
              </w:rPr>
            </w:pP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Pr="00D82462" w:rsidRDefault="00CA202E" w:rsidP="000967DE">
            <w:pPr>
              <w:rPr>
                <w:rFonts w:ascii="Arial" w:hAnsi="Arial" w:cs="Arial"/>
              </w:rPr>
            </w:pPr>
            <w:r w:rsidRPr="00D82462">
              <w:rPr>
                <w:rFonts w:ascii="Arial" w:hAnsi="Arial" w:cs="Arial"/>
              </w:rPr>
              <w:t>Per 0.1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1.51   1.05-2.17</w:t>
            </w:r>
          </w:p>
        </w:tc>
        <w:tc>
          <w:tcPr>
            <w:tcW w:w="1163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0.84   0.61-1.14</w:t>
            </w: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</w:tr>
      <w:tr w:rsidR="00CA202E" w:rsidTr="000967DE">
        <w:trPr>
          <w:trHeight w:val="300"/>
        </w:trPr>
        <w:tc>
          <w:tcPr>
            <w:tcW w:w="2423" w:type="dxa"/>
            <w:gridSpan w:val="2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Waist-to-</w:t>
            </w:r>
            <w:proofErr w:type="spellStart"/>
            <w:r>
              <w:rPr>
                <w:rFonts w:ascii="Arial" w:hAnsi="Arial" w:cs="Arial"/>
              </w:rPr>
              <w:t>height</w:t>
            </w:r>
            <w:proofErr w:type="spellEnd"/>
            <w:r>
              <w:rPr>
                <w:rFonts w:ascii="Arial" w:hAnsi="Arial" w:cs="Arial"/>
              </w:rPr>
              <w:t xml:space="preserve"> ratio 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Pr="001E429E" w:rsidRDefault="00CA202E" w:rsidP="000967DE">
            <w:pPr>
              <w:rPr>
                <w:rFonts w:cs="Times New Roman"/>
                <w:highlight w:val="yellow"/>
              </w:rPr>
            </w:pP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77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Pr="00DE1E9E" w:rsidRDefault="00CA202E" w:rsidP="000967DE">
            <w:pPr>
              <w:rPr>
                <w:rFonts w:ascii="Arial" w:hAnsi="Arial" w:cs="Arial"/>
              </w:rPr>
            </w:pPr>
            <w:r w:rsidRPr="00DE1E9E">
              <w:rPr>
                <w:rFonts w:ascii="Arial" w:hAnsi="Arial" w:cs="Arial"/>
              </w:rPr>
              <w:t>T1: &lt;0.</w:t>
            </w:r>
            <w:r>
              <w:rPr>
                <w:rFonts w:ascii="Arial" w:hAnsi="Arial" w:cs="Arial"/>
              </w:rPr>
              <w:t>50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  <w:tc>
          <w:tcPr>
            <w:tcW w:w="1163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177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Pr="00DE1E9E" w:rsidRDefault="00CA202E" w:rsidP="000967DE">
            <w:pPr>
              <w:rPr>
                <w:rFonts w:ascii="Arial" w:hAnsi="Arial" w:cs="Arial"/>
              </w:rPr>
            </w:pPr>
            <w:r w:rsidRPr="00DE1E9E">
              <w:rPr>
                <w:rFonts w:ascii="Arial" w:hAnsi="Arial" w:cs="Arial"/>
              </w:rPr>
              <w:t>T2: 0.</w:t>
            </w:r>
            <w:r>
              <w:rPr>
                <w:rFonts w:ascii="Arial" w:hAnsi="Arial" w:cs="Arial"/>
              </w:rPr>
              <w:t>50</w:t>
            </w:r>
            <w:r w:rsidRPr="00DE1E9E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57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0.96  0.51-1.81</w:t>
            </w:r>
          </w:p>
        </w:tc>
        <w:tc>
          <w:tcPr>
            <w:tcW w:w="1163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177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0.70  0.40-1.24</w:t>
            </w:r>
          </w:p>
        </w:tc>
      </w:tr>
      <w:tr w:rsidR="00CA202E" w:rsidTr="000967DE">
        <w:trPr>
          <w:trHeight w:val="300"/>
        </w:trPr>
        <w:tc>
          <w:tcPr>
            <w:tcW w:w="249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shd w:val="clear" w:color="auto" w:fill="auto"/>
            <w:noWrap/>
            <w:hideMark/>
          </w:tcPr>
          <w:p w:rsidR="00CA202E" w:rsidRPr="00DE1E9E" w:rsidRDefault="00CA202E" w:rsidP="000967DE">
            <w:pPr>
              <w:rPr>
                <w:rFonts w:ascii="Arial" w:hAnsi="Arial" w:cs="Arial"/>
              </w:rPr>
            </w:pPr>
            <w:r w:rsidRPr="00DE1E9E">
              <w:rPr>
                <w:rFonts w:ascii="Arial" w:hAnsi="Arial" w:cs="Arial"/>
              </w:rPr>
              <w:t>T3: &gt;0.</w:t>
            </w:r>
            <w:r>
              <w:rPr>
                <w:rFonts w:ascii="Arial" w:hAnsi="Arial" w:cs="Arial"/>
              </w:rPr>
              <w:t>57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1.08  0.51-2.31</w:t>
            </w:r>
          </w:p>
        </w:tc>
        <w:tc>
          <w:tcPr>
            <w:tcW w:w="1163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177" w:type="dxa"/>
            <w:shd w:val="clear" w:color="auto" w:fill="auto"/>
            <w:hideMark/>
          </w:tcPr>
          <w:p w:rsidR="00CA202E" w:rsidRDefault="00CA202E" w:rsidP="000967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880" w:type="dxa"/>
            <w:shd w:val="clear" w:color="auto" w:fill="auto"/>
            <w:hideMark/>
          </w:tcPr>
          <w:p w:rsidR="00CA202E" w:rsidRDefault="00CA202E" w:rsidP="000967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0.75  0.34-1.63</w:t>
            </w:r>
          </w:p>
        </w:tc>
      </w:tr>
      <w:tr w:rsidR="00CA202E" w:rsidTr="000967DE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  <w:vertAlign w:val="subscript"/>
              </w:rPr>
              <w:t>trend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= 0.83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202E" w:rsidRDefault="00CA202E" w:rsidP="000967DE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202E" w:rsidRDefault="00CA202E" w:rsidP="0009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  <w:vertAlign w:val="subscript"/>
              </w:rPr>
              <w:t>trend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= 0.39</w:t>
            </w:r>
          </w:p>
        </w:tc>
      </w:tr>
      <w:tr w:rsidR="00A167E4" w:rsidTr="000967DE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7E4" w:rsidRPr="00D82462" w:rsidRDefault="00A167E4" w:rsidP="000967DE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7E4" w:rsidRDefault="00A167E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7E4" w:rsidRDefault="00A167E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7E4" w:rsidRDefault="00A167E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7E4" w:rsidRDefault="00A167E4" w:rsidP="000967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7E4" w:rsidRDefault="00A167E4" w:rsidP="000967DE">
            <w:pPr>
              <w:rPr>
                <w:rFonts w:ascii="Arial" w:hAnsi="Arial" w:cs="Arial"/>
                <w:color w:val="000000"/>
              </w:rPr>
            </w:pPr>
          </w:p>
        </w:tc>
      </w:tr>
      <w:tr w:rsidR="00A167E4" w:rsidTr="000967DE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A167E4" w:rsidRDefault="00A167E4" w:rsidP="000967DE">
            <w:pPr>
              <w:rPr>
                <w:rFonts w:cs="Times New Roma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A167E4" w:rsidRPr="00D82462" w:rsidRDefault="00A167E4" w:rsidP="00654246">
            <w:pPr>
              <w:rPr>
                <w:rFonts w:ascii="Arial" w:hAnsi="Arial" w:cs="Arial"/>
              </w:rPr>
            </w:pPr>
            <w:r w:rsidRPr="00D82462">
              <w:rPr>
                <w:rFonts w:ascii="Arial" w:hAnsi="Arial" w:cs="Arial"/>
              </w:rPr>
              <w:t>Per 0.1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A167E4" w:rsidRDefault="00A167E4" w:rsidP="0065424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A167E4" w:rsidRDefault="00A167E4" w:rsidP="0065424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A167E4" w:rsidRDefault="00A167E4" w:rsidP="00654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1.22   0.79-1.89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A167E4" w:rsidRDefault="00A167E4" w:rsidP="0065424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A167E4" w:rsidRDefault="00A167E4" w:rsidP="0065424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:rsidR="00A167E4" w:rsidRDefault="00A167E4" w:rsidP="00654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0.85   0.56-1.30</w:t>
            </w:r>
          </w:p>
          <w:p w:rsidR="00A167E4" w:rsidRDefault="00A167E4" w:rsidP="00654246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CA202E" w:rsidRPr="00DC5227" w:rsidRDefault="00CA202E" w:rsidP="00CA202E">
      <w:pPr>
        <w:spacing w:after="0"/>
        <w:rPr>
          <w:rFonts w:ascii="Arial" w:hAnsi="Arial" w:cs="Arial"/>
          <w:sz w:val="16"/>
          <w:szCs w:val="16"/>
        </w:rPr>
      </w:pPr>
    </w:p>
    <w:p w:rsidR="00CA202E" w:rsidRDefault="00CA202E" w:rsidP="00CA202E">
      <w:pPr>
        <w:spacing w:after="0"/>
        <w:ind w:left="180" w:hanging="180"/>
        <w:rPr>
          <w:rFonts w:ascii="Arial" w:hAnsi="Arial" w:cs="Arial"/>
          <w:sz w:val="20"/>
          <w:szCs w:val="20"/>
        </w:rPr>
      </w:pPr>
      <w:r w:rsidRPr="00F76CFF">
        <w:rPr>
          <w:rFonts w:ascii="Arial" w:hAnsi="Arial" w:cs="Arial"/>
          <w:sz w:val="20"/>
          <w:szCs w:val="20"/>
          <w:vertAlign w:val="superscript"/>
        </w:rPr>
        <w:t>1</w:t>
      </w:r>
      <w:r w:rsidRPr="00F76CFF">
        <w:rPr>
          <w:rFonts w:ascii="Arial" w:hAnsi="Arial" w:cs="Arial"/>
          <w:sz w:val="20"/>
          <w:szCs w:val="20"/>
        </w:rPr>
        <w:tab/>
        <w:t>Odds ratios and 95% confidence intervals, adjusted for age (years, continuous), s</w:t>
      </w:r>
      <w:r>
        <w:rPr>
          <w:rFonts w:ascii="Arial" w:hAnsi="Arial" w:cs="Arial"/>
          <w:sz w:val="20"/>
          <w:szCs w:val="20"/>
        </w:rPr>
        <w:t>tudy (SFBCS, 4-CBCS),</w:t>
      </w:r>
      <w:r w:rsidRPr="00F76CFF">
        <w:rPr>
          <w:rFonts w:ascii="Arial" w:hAnsi="Arial" w:cs="Arial"/>
          <w:sz w:val="20"/>
          <w:szCs w:val="20"/>
        </w:rPr>
        <w:t xml:space="preserve"> education (less than high school, high school graduate, post high school education), family history of breast cancer in first degree relatives (no, yes), age at menarche (&lt;12, 12, 13, ≥14), </w:t>
      </w:r>
      <w:r w:rsidR="00C9587C" w:rsidRPr="00C9587C">
        <w:rPr>
          <w:rFonts w:ascii="Arial" w:hAnsi="Arial" w:cs="Arial"/>
          <w:sz w:val="20"/>
          <w:szCs w:val="20"/>
        </w:rPr>
        <w:t>number of full-term pregnancies</w:t>
      </w:r>
      <w:r w:rsidRPr="00F76CF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F76CFF">
        <w:rPr>
          <w:rFonts w:ascii="Arial" w:hAnsi="Arial" w:cs="Arial"/>
          <w:sz w:val="20"/>
          <w:szCs w:val="20"/>
        </w:rPr>
        <w:t>nulliparous</w:t>
      </w:r>
      <w:proofErr w:type="spellEnd"/>
      <w:r w:rsidRPr="00F76CFF">
        <w:rPr>
          <w:rFonts w:ascii="Arial" w:hAnsi="Arial" w:cs="Arial"/>
          <w:sz w:val="20"/>
          <w:szCs w:val="20"/>
        </w:rPr>
        <w:t xml:space="preserve">, 1-2, 3-4, ≥5), </w:t>
      </w:r>
      <w:r w:rsidR="00C9587C" w:rsidRPr="00C9587C">
        <w:rPr>
          <w:rFonts w:ascii="Arial" w:hAnsi="Arial" w:cs="Arial"/>
          <w:sz w:val="20"/>
          <w:szCs w:val="20"/>
        </w:rPr>
        <w:t>age at first full-term pregnancy</w:t>
      </w:r>
      <w:r w:rsidR="00C9587C" w:rsidRPr="00F76CFF" w:rsidDel="00C9587C">
        <w:rPr>
          <w:rFonts w:ascii="Arial" w:hAnsi="Arial" w:cs="Arial"/>
          <w:sz w:val="20"/>
          <w:szCs w:val="20"/>
        </w:rPr>
        <w:t xml:space="preserve"> </w:t>
      </w:r>
      <w:r w:rsidRPr="00F76CFF">
        <w:rPr>
          <w:rFonts w:ascii="Arial" w:hAnsi="Arial" w:cs="Arial"/>
          <w:sz w:val="20"/>
          <w:szCs w:val="20"/>
        </w:rPr>
        <w:t xml:space="preserve">(&lt;20, 20-24, 25-29, ≥30, </w:t>
      </w:r>
      <w:proofErr w:type="spellStart"/>
      <w:r w:rsidRPr="00F76CFF">
        <w:rPr>
          <w:rFonts w:ascii="Arial" w:hAnsi="Arial" w:cs="Arial"/>
          <w:sz w:val="20"/>
          <w:szCs w:val="20"/>
        </w:rPr>
        <w:t>nulliparous</w:t>
      </w:r>
      <w:proofErr w:type="spellEnd"/>
      <w:r w:rsidRPr="00F76CFF">
        <w:rPr>
          <w:rFonts w:ascii="Arial" w:hAnsi="Arial" w:cs="Arial"/>
          <w:sz w:val="20"/>
          <w:szCs w:val="20"/>
        </w:rPr>
        <w:t>), lifetime number of months of breastfeeding (</w:t>
      </w:r>
      <w:proofErr w:type="spellStart"/>
      <w:r w:rsidRPr="00F76CFF">
        <w:rPr>
          <w:rFonts w:ascii="Arial" w:hAnsi="Arial" w:cs="Arial"/>
          <w:sz w:val="20"/>
          <w:szCs w:val="20"/>
        </w:rPr>
        <w:t>nullipar</w:t>
      </w:r>
      <w:r>
        <w:rPr>
          <w:rFonts w:ascii="Arial" w:hAnsi="Arial" w:cs="Arial"/>
          <w:sz w:val="20"/>
          <w:szCs w:val="20"/>
        </w:rPr>
        <w:t>ous</w:t>
      </w:r>
      <w:proofErr w:type="spellEnd"/>
      <w:r>
        <w:rPr>
          <w:rFonts w:ascii="Arial" w:hAnsi="Arial" w:cs="Arial"/>
          <w:sz w:val="20"/>
          <w:szCs w:val="20"/>
        </w:rPr>
        <w:t xml:space="preserve">, 0, 1-6, 7-12, 13-24, &gt;24), </w:t>
      </w:r>
      <w:r w:rsidRPr="00F76CFF">
        <w:rPr>
          <w:rFonts w:ascii="Arial" w:hAnsi="Arial" w:cs="Arial"/>
          <w:sz w:val="20"/>
          <w:szCs w:val="20"/>
        </w:rPr>
        <w:t>average alcohol consumption in reference year (g/day; 0</w:t>
      </w:r>
      <w:r>
        <w:rPr>
          <w:rFonts w:ascii="Arial" w:hAnsi="Arial" w:cs="Arial"/>
          <w:sz w:val="20"/>
          <w:szCs w:val="20"/>
        </w:rPr>
        <w:t>, 0.1-4.9, 5-9.9, 10-19.9, ≥20), and current BMI (continuous).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A202E" w:rsidRPr="00BC25F3" w:rsidRDefault="00CA202E" w:rsidP="00CA202E">
      <w:pPr>
        <w:spacing w:after="0"/>
        <w:ind w:left="180" w:hanging="180"/>
        <w:rPr>
          <w:rFonts w:ascii="Arial" w:hAnsi="Arial" w:cs="Arial"/>
          <w:sz w:val="20"/>
          <w:szCs w:val="20"/>
        </w:rPr>
        <w:sectPr w:rsidR="00CA202E" w:rsidRPr="00BC25F3" w:rsidSect="005A02DC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Based on </w:t>
      </w:r>
      <w:proofErr w:type="spellStart"/>
      <w:r>
        <w:rPr>
          <w:rFonts w:ascii="Arial" w:hAnsi="Arial" w:cs="Arial"/>
          <w:sz w:val="20"/>
          <w:szCs w:val="20"/>
        </w:rPr>
        <w:t>tertiles</w:t>
      </w:r>
      <w:proofErr w:type="spellEnd"/>
      <w:r>
        <w:rPr>
          <w:rFonts w:ascii="Arial" w:hAnsi="Arial" w:cs="Arial"/>
          <w:sz w:val="20"/>
          <w:szCs w:val="20"/>
        </w:rPr>
        <w:t xml:space="preserve"> among postmenopausal non-Hispanic white controls </w:t>
      </w:r>
      <w:r w:rsidR="00590748">
        <w:rPr>
          <w:rFonts w:ascii="Arial" w:hAnsi="Arial" w:cs="Arial"/>
          <w:sz w:val="20"/>
          <w:szCs w:val="20"/>
        </w:rPr>
        <w:t>measured</w:t>
      </w:r>
      <w:r>
        <w:rPr>
          <w:rFonts w:ascii="Arial" w:hAnsi="Arial" w:cs="Arial"/>
          <w:sz w:val="20"/>
          <w:szCs w:val="20"/>
        </w:rPr>
        <w:t xml:space="preserve"> </w:t>
      </w:r>
      <w:r w:rsidR="001B4741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 xml:space="preserve">12 months after selection into </w:t>
      </w:r>
      <w:r w:rsidR="00590748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study.</w:t>
      </w:r>
    </w:p>
    <w:p w:rsidR="00AE7204" w:rsidRPr="00590748" w:rsidRDefault="00485038" w:rsidP="00AE7204">
      <w:pPr>
        <w:rPr>
          <w:rFonts w:ascii="Arial" w:hAnsi="Arial" w:cs="Arial"/>
          <w:b/>
        </w:rPr>
      </w:pPr>
      <w:r w:rsidRPr="00590748">
        <w:rPr>
          <w:rFonts w:ascii="Arial" w:hAnsi="Arial" w:cs="Arial"/>
          <w:b/>
        </w:rPr>
        <w:lastRenderedPageBreak/>
        <w:t>Supplemental</w:t>
      </w:r>
      <w:r w:rsidR="00AE7204" w:rsidRPr="00590748">
        <w:rPr>
          <w:rFonts w:ascii="Arial" w:hAnsi="Arial" w:cs="Arial"/>
          <w:b/>
        </w:rPr>
        <w:t xml:space="preserve"> Table 5:  Overall Adiposity Associations with ER+PR+ Breast Cancer in Postmenopausal Hispanic Women not </w:t>
      </w:r>
      <w:r w:rsidR="006B215C">
        <w:rPr>
          <w:rFonts w:ascii="Arial" w:hAnsi="Arial" w:cs="Arial"/>
          <w:b/>
        </w:rPr>
        <w:t>C</w:t>
      </w:r>
      <w:r w:rsidR="00AE7204" w:rsidRPr="00590748">
        <w:rPr>
          <w:rFonts w:ascii="Arial" w:hAnsi="Arial" w:cs="Arial"/>
          <w:b/>
        </w:rPr>
        <w:t>urrently Using Hormone Therapy, by Genetic Ancestry</w:t>
      </w:r>
    </w:p>
    <w:tbl>
      <w:tblPr>
        <w:tblStyle w:val="TableGrid1"/>
        <w:tblW w:w="41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1"/>
        <w:gridCol w:w="1641"/>
        <w:gridCol w:w="7"/>
        <w:gridCol w:w="1161"/>
        <w:gridCol w:w="1236"/>
        <w:gridCol w:w="1923"/>
        <w:gridCol w:w="1161"/>
        <w:gridCol w:w="1205"/>
        <w:gridCol w:w="1918"/>
      </w:tblGrid>
      <w:tr w:rsidR="00AE7204" w:rsidTr="005B49A4">
        <w:trPr>
          <w:trHeight w:val="864"/>
        </w:trPr>
        <w:tc>
          <w:tcPr>
            <w:tcW w:w="346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748" w:type="pct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1961" w:type="pct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Indigenous</w:t>
            </w:r>
          </w:p>
          <w:p w:rsidR="00AE7204" w:rsidRDefault="00AE7204" w:rsidP="005B4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American Ancestry </w:t>
            </w:r>
            <w:r>
              <w:rPr>
                <w:rFonts w:ascii="Arial" w:hAnsi="Arial" w:cs="Arial"/>
                <w:b/>
                <w:vertAlign w:val="superscript"/>
              </w:rPr>
              <w:t>1,2</w:t>
            </w:r>
          </w:p>
          <w:p w:rsidR="00AE7204" w:rsidRDefault="00AE7204" w:rsidP="005B49A4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</w:rPr>
              <w:t>≤ 44%</w:t>
            </w:r>
          </w:p>
        </w:tc>
        <w:tc>
          <w:tcPr>
            <w:tcW w:w="1945" w:type="pct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Indigenous</w:t>
            </w:r>
          </w:p>
          <w:p w:rsidR="00AE7204" w:rsidRDefault="00AE7204" w:rsidP="005B4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American Ancestry </w:t>
            </w:r>
            <w:r>
              <w:rPr>
                <w:rFonts w:ascii="Arial" w:hAnsi="Arial" w:cs="Arial"/>
                <w:b/>
                <w:vertAlign w:val="superscript"/>
              </w:rPr>
              <w:t>1,2</w:t>
            </w:r>
          </w:p>
          <w:p w:rsidR="00AE7204" w:rsidRDefault="00AE7204" w:rsidP="005B49A4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</w:rPr>
              <w:t>&gt; 44%</w:t>
            </w:r>
          </w:p>
        </w:tc>
      </w:tr>
      <w:tr w:rsidR="00AE7204" w:rsidTr="005B49A4">
        <w:trPr>
          <w:trHeight w:val="864"/>
        </w:trPr>
        <w:tc>
          <w:tcPr>
            <w:tcW w:w="346" w:type="pct"/>
            <w:noWrap/>
            <w:vAlign w:val="center"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748" w:type="pct"/>
            <w:gridSpan w:val="2"/>
            <w:noWrap/>
            <w:vAlign w:val="center"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527" w:type="pct"/>
            <w:noWrap/>
            <w:vAlign w:val="center"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ER+PR+</w:t>
            </w:r>
          </w:p>
          <w:p w:rsidR="00AE7204" w:rsidRDefault="003C7A57" w:rsidP="005B4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Cases</w:t>
            </w:r>
          </w:p>
          <w:p w:rsidR="00AE7204" w:rsidRDefault="00AE7204" w:rsidP="005B4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(n=88)</w:t>
            </w:r>
          </w:p>
        </w:tc>
        <w:tc>
          <w:tcPr>
            <w:tcW w:w="561" w:type="pct"/>
            <w:noWrap/>
            <w:vAlign w:val="center"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Controls</w:t>
            </w:r>
          </w:p>
          <w:p w:rsidR="00AE7204" w:rsidRDefault="00AE7204" w:rsidP="005B4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(n=299)</w:t>
            </w:r>
          </w:p>
        </w:tc>
        <w:tc>
          <w:tcPr>
            <w:tcW w:w="873" w:type="pct"/>
            <w:noWrap/>
            <w:vAlign w:val="center"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527" w:type="pct"/>
            <w:noWrap/>
            <w:vAlign w:val="center"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ER+PR+</w:t>
            </w:r>
          </w:p>
          <w:p w:rsidR="00AE7204" w:rsidRDefault="003C7A57" w:rsidP="005B4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Cases</w:t>
            </w:r>
          </w:p>
          <w:p w:rsidR="00AE7204" w:rsidRDefault="00AE7204" w:rsidP="005B4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(n=92)</w:t>
            </w:r>
          </w:p>
        </w:tc>
        <w:tc>
          <w:tcPr>
            <w:tcW w:w="547" w:type="pct"/>
            <w:noWrap/>
            <w:vAlign w:val="center"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Controls</w:t>
            </w:r>
          </w:p>
          <w:p w:rsidR="00AE7204" w:rsidRDefault="00AE7204" w:rsidP="005B4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(n=317)</w:t>
            </w:r>
          </w:p>
        </w:tc>
        <w:tc>
          <w:tcPr>
            <w:tcW w:w="871" w:type="pct"/>
            <w:noWrap/>
            <w:vAlign w:val="center"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</w:tr>
      <w:tr w:rsidR="00AE7204" w:rsidTr="005B49A4">
        <w:trPr>
          <w:trHeight w:val="300"/>
        </w:trPr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7204" w:rsidRDefault="00AE7204" w:rsidP="005B49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 </w:t>
            </w:r>
            <w:r>
              <w:rPr>
                <w:rFonts w:ascii="Arial" w:hAnsi="Arial" w:cs="Arial"/>
                <w:b/>
                <w:vertAlign w:val="superscript"/>
              </w:rPr>
              <w:t>3</w:t>
            </w:r>
            <w:r>
              <w:rPr>
                <w:rFonts w:ascii="Arial" w:hAnsi="Arial" w:cs="Arial"/>
                <w:b/>
              </w:rPr>
              <w:t xml:space="preserve">  (95%CI)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7204" w:rsidRDefault="00AE7204" w:rsidP="005B49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 </w:t>
            </w:r>
            <w:r>
              <w:rPr>
                <w:rFonts w:ascii="Arial" w:hAnsi="Arial" w:cs="Arial"/>
                <w:b/>
                <w:vertAlign w:val="superscript"/>
              </w:rPr>
              <w:t>3</w:t>
            </w:r>
            <w:r>
              <w:rPr>
                <w:rFonts w:ascii="Arial" w:hAnsi="Arial" w:cs="Arial"/>
                <w:b/>
              </w:rPr>
              <w:t xml:space="preserve">  (95%CI)</w:t>
            </w:r>
          </w:p>
        </w:tc>
      </w:tr>
      <w:tr w:rsidR="00AE7204" w:rsidTr="005B49A4">
        <w:trPr>
          <w:trHeight w:val="300"/>
        </w:trPr>
        <w:tc>
          <w:tcPr>
            <w:tcW w:w="2182" w:type="pct"/>
            <w:gridSpan w:val="5"/>
            <w:shd w:val="clear" w:color="auto" w:fill="auto"/>
            <w:noWrap/>
            <w:hideMark/>
          </w:tcPr>
          <w:p w:rsidR="00116C98" w:rsidRDefault="00116C98" w:rsidP="005B49A4">
            <w:pPr>
              <w:rPr>
                <w:rFonts w:ascii="Arial" w:hAnsi="Arial" w:cs="Arial"/>
              </w:rPr>
            </w:pPr>
          </w:p>
          <w:p w:rsidR="00AE7204" w:rsidRDefault="00AE7204" w:rsidP="003C7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BMI (kg/m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) </w:t>
            </w:r>
            <w:r w:rsidR="003C7A57">
              <w:rPr>
                <w:rFonts w:ascii="Arial" w:hAnsi="Arial" w:cs="Arial"/>
                <w:vertAlign w:val="superscript"/>
              </w:rPr>
              <w:t>4</w:t>
            </w:r>
            <w:r>
              <w:rPr>
                <w:rFonts w:ascii="Arial" w:hAnsi="Arial" w:cs="Arial"/>
                <w:vertAlign w:val="superscript"/>
              </w:rPr>
              <w:t>,</w:t>
            </w:r>
            <w:r w:rsidR="003C7A57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873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527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547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871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</w:tr>
      <w:tr w:rsidR="00AE7204" w:rsidTr="005B49A4">
        <w:trPr>
          <w:trHeight w:val="300"/>
        </w:trPr>
        <w:tc>
          <w:tcPr>
            <w:tcW w:w="346" w:type="pct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748" w:type="pct"/>
            <w:gridSpan w:val="2"/>
            <w:hideMark/>
          </w:tcPr>
          <w:p w:rsidR="00AE7204" w:rsidRDefault="00AE7204" w:rsidP="005B4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&lt;25.0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873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</w:tr>
      <w:tr w:rsidR="00AE7204" w:rsidTr="005B49A4">
        <w:trPr>
          <w:trHeight w:val="300"/>
        </w:trPr>
        <w:tc>
          <w:tcPr>
            <w:tcW w:w="346" w:type="pct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748" w:type="pct"/>
            <w:gridSpan w:val="2"/>
            <w:hideMark/>
          </w:tcPr>
          <w:p w:rsidR="00AE7204" w:rsidRDefault="00AE7204" w:rsidP="005B4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25.0-29.9 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73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0.43   0.20-0.96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0.53   0.23-1.24</w:t>
            </w:r>
          </w:p>
        </w:tc>
      </w:tr>
      <w:tr w:rsidR="00AE7204" w:rsidTr="005B49A4">
        <w:trPr>
          <w:trHeight w:val="300"/>
        </w:trPr>
        <w:tc>
          <w:tcPr>
            <w:tcW w:w="346" w:type="pct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748" w:type="pct"/>
            <w:gridSpan w:val="2"/>
            <w:hideMark/>
          </w:tcPr>
          <w:p w:rsidR="00AE7204" w:rsidRDefault="00AE7204" w:rsidP="005B4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≥30.0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</w:p>
        </w:tc>
        <w:tc>
          <w:tcPr>
            <w:tcW w:w="873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0.31   0.12-0.83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0.69   0.27-1.79</w:t>
            </w:r>
          </w:p>
        </w:tc>
      </w:tr>
      <w:tr w:rsidR="00AE7204" w:rsidTr="005B49A4">
        <w:trPr>
          <w:trHeight w:val="300"/>
        </w:trPr>
        <w:tc>
          <w:tcPr>
            <w:tcW w:w="346" w:type="pct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748" w:type="pct"/>
            <w:gridSpan w:val="2"/>
          </w:tcPr>
          <w:p w:rsidR="00AE7204" w:rsidRDefault="00AE7204" w:rsidP="005B49A4">
            <w:pPr>
              <w:rPr>
                <w:rFonts w:ascii="Arial" w:hAnsi="Arial" w:cs="Arial"/>
              </w:rPr>
            </w:pPr>
          </w:p>
        </w:tc>
        <w:tc>
          <w:tcPr>
            <w:tcW w:w="527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561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873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ascii="Arial" w:hAnsi="Arial" w:cs="Arial"/>
                <w:iCs/>
              </w:rPr>
            </w:pPr>
            <w:r w:rsidRPr="00DE1E9E">
              <w:rPr>
                <w:rFonts w:ascii="Arial" w:hAnsi="Arial" w:cs="Arial"/>
                <w:i/>
                <w:iCs/>
              </w:rPr>
              <w:t>P</w:t>
            </w:r>
            <w:r w:rsidRPr="00DE1E9E">
              <w:rPr>
                <w:rFonts w:ascii="Arial" w:hAnsi="Arial" w:cs="Arial"/>
                <w:iCs/>
              </w:rPr>
              <w:t xml:space="preserve"> </w:t>
            </w:r>
            <w:r w:rsidRPr="00DE1E9E">
              <w:rPr>
                <w:rFonts w:ascii="Arial" w:hAnsi="Arial" w:cs="Arial"/>
                <w:iCs/>
                <w:vertAlign w:val="subscript"/>
              </w:rPr>
              <w:t>trend</w:t>
            </w:r>
            <w:r w:rsidRPr="00DE1E9E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= 0.02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547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871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ascii="Arial" w:hAnsi="Arial" w:cs="Arial"/>
                <w:iCs/>
              </w:rPr>
            </w:pPr>
            <w:r w:rsidRPr="00DE1E9E">
              <w:rPr>
                <w:rFonts w:ascii="Arial" w:hAnsi="Arial" w:cs="Arial"/>
                <w:i/>
                <w:iCs/>
              </w:rPr>
              <w:t>P</w:t>
            </w:r>
            <w:r w:rsidRPr="00DE1E9E">
              <w:rPr>
                <w:rFonts w:ascii="Arial" w:hAnsi="Arial" w:cs="Arial"/>
                <w:iCs/>
              </w:rPr>
              <w:t xml:space="preserve"> </w:t>
            </w:r>
            <w:r w:rsidRPr="00DE1E9E">
              <w:rPr>
                <w:rFonts w:ascii="Arial" w:hAnsi="Arial" w:cs="Arial"/>
                <w:iCs/>
                <w:vertAlign w:val="subscript"/>
              </w:rPr>
              <w:t>trend</w:t>
            </w:r>
            <w:r w:rsidRPr="00DE1E9E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= 0.66</w:t>
            </w:r>
          </w:p>
        </w:tc>
      </w:tr>
      <w:tr w:rsidR="00A167E4" w:rsidTr="0075594B">
        <w:trPr>
          <w:trHeight w:val="300"/>
        </w:trPr>
        <w:tc>
          <w:tcPr>
            <w:tcW w:w="346" w:type="pct"/>
            <w:shd w:val="clear" w:color="auto" w:fill="auto"/>
            <w:noWrap/>
            <w:hideMark/>
          </w:tcPr>
          <w:p w:rsidR="00A167E4" w:rsidRDefault="00A167E4" w:rsidP="005B49A4">
            <w:pPr>
              <w:rPr>
                <w:rFonts w:ascii="Arial" w:hAnsi="Arial" w:cs="Arial"/>
              </w:rPr>
            </w:pPr>
          </w:p>
        </w:tc>
        <w:tc>
          <w:tcPr>
            <w:tcW w:w="745" w:type="pct"/>
            <w:shd w:val="clear" w:color="auto" w:fill="auto"/>
          </w:tcPr>
          <w:p w:rsidR="00A167E4" w:rsidRDefault="00A167E4" w:rsidP="005B49A4">
            <w:pPr>
              <w:rPr>
                <w:rFonts w:ascii="Arial" w:hAnsi="Arial" w:cs="Arial"/>
              </w:rPr>
            </w:pPr>
          </w:p>
        </w:tc>
        <w:tc>
          <w:tcPr>
            <w:tcW w:w="530" w:type="pct"/>
            <w:gridSpan w:val="2"/>
            <w:shd w:val="clear" w:color="auto" w:fill="auto"/>
          </w:tcPr>
          <w:p w:rsidR="00A167E4" w:rsidRDefault="00A167E4" w:rsidP="005B49A4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:rsidR="00A167E4" w:rsidRDefault="00A167E4" w:rsidP="005B49A4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  <w:shd w:val="clear" w:color="auto" w:fill="auto"/>
          </w:tcPr>
          <w:p w:rsidR="00A167E4" w:rsidRDefault="00A167E4" w:rsidP="005B49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pct"/>
            <w:shd w:val="clear" w:color="auto" w:fill="auto"/>
            <w:noWrap/>
            <w:hideMark/>
          </w:tcPr>
          <w:p w:rsidR="00A167E4" w:rsidRDefault="00A167E4" w:rsidP="005B49A4">
            <w:pPr>
              <w:rPr>
                <w:rFonts w:cs="Times New Roman"/>
              </w:rPr>
            </w:pPr>
          </w:p>
        </w:tc>
        <w:tc>
          <w:tcPr>
            <w:tcW w:w="547" w:type="pct"/>
            <w:shd w:val="clear" w:color="auto" w:fill="auto"/>
            <w:noWrap/>
            <w:hideMark/>
          </w:tcPr>
          <w:p w:rsidR="00A167E4" w:rsidRDefault="00A167E4" w:rsidP="005B49A4">
            <w:pPr>
              <w:rPr>
                <w:rFonts w:cs="Times New Roman"/>
              </w:rPr>
            </w:pPr>
          </w:p>
        </w:tc>
        <w:tc>
          <w:tcPr>
            <w:tcW w:w="871" w:type="pct"/>
            <w:shd w:val="clear" w:color="auto" w:fill="auto"/>
            <w:noWrap/>
            <w:hideMark/>
          </w:tcPr>
          <w:p w:rsidR="00A167E4" w:rsidRDefault="00A167E4" w:rsidP="005B49A4">
            <w:pPr>
              <w:rPr>
                <w:rFonts w:ascii="Arial" w:hAnsi="Arial" w:cs="Arial"/>
                <w:color w:val="000000"/>
              </w:rPr>
            </w:pPr>
          </w:p>
        </w:tc>
      </w:tr>
      <w:tr w:rsidR="0075594B" w:rsidTr="0075594B">
        <w:trPr>
          <w:trHeight w:val="300"/>
        </w:trPr>
        <w:tc>
          <w:tcPr>
            <w:tcW w:w="346" w:type="pct"/>
            <w:shd w:val="clear" w:color="auto" w:fill="auto"/>
            <w:noWrap/>
            <w:hideMark/>
          </w:tcPr>
          <w:p w:rsidR="0075594B" w:rsidRDefault="0075594B" w:rsidP="005B49A4">
            <w:pPr>
              <w:rPr>
                <w:rFonts w:ascii="Arial" w:hAnsi="Arial" w:cs="Arial"/>
              </w:rPr>
            </w:pPr>
          </w:p>
        </w:tc>
        <w:tc>
          <w:tcPr>
            <w:tcW w:w="745" w:type="pct"/>
            <w:shd w:val="clear" w:color="auto" w:fill="auto"/>
          </w:tcPr>
          <w:p w:rsidR="0075594B" w:rsidRPr="0075594B" w:rsidRDefault="0075594B" w:rsidP="005B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Per 5 kg/m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0" w:type="pct"/>
            <w:gridSpan w:val="2"/>
            <w:shd w:val="clear" w:color="auto" w:fill="auto"/>
          </w:tcPr>
          <w:p w:rsidR="0075594B" w:rsidRDefault="0075594B" w:rsidP="005B49A4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:rsidR="0075594B" w:rsidRDefault="0075594B" w:rsidP="005B49A4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  <w:shd w:val="clear" w:color="auto" w:fill="auto"/>
          </w:tcPr>
          <w:p w:rsidR="0075594B" w:rsidRDefault="0075594B" w:rsidP="005B4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0.38   0.23-0.65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75594B" w:rsidRDefault="0075594B" w:rsidP="005B49A4">
            <w:pPr>
              <w:rPr>
                <w:rFonts w:cs="Times New Roman"/>
              </w:rPr>
            </w:pPr>
          </w:p>
        </w:tc>
        <w:tc>
          <w:tcPr>
            <w:tcW w:w="547" w:type="pct"/>
            <w:shd w:val="clear" w:color="auto" w:fill="auto"/>
            <w:noWrap/>
            <w:hideMark/>
          </w:tcPr>
          <w:p w:rsidR="0075594B" w:rsidRDefault="0075594B" w:rsidP="005B49A4">
            <w:pPr>
              <w:rPr>
                <w:rFonts w:cs="Times New Roman"/>
              </w:rPr>
            </w:pPr>
          </w:p>
        </w:tc>
        <w:tc>
          <w:tcPr>
            <w:tcW w:w="871" w:type="pct"/>
            <w:shd w:val="clear" w:color="auto" w:fill="auto"/>
            <w:noWrap/>
            <w:hideMark/>
          </w:tcPr>
          <w:p w:rsidR="0075594B" w:rsidRDefault="0075594B" w:rsidP="005B49A4">
            <w:pPr>
              <w:rPr>
                <w:rFonts w:cs="Times New Roman"/>
              </w:rPr>
            </w:pPr>
            <w:r>
              <w:rPr>
                <w:rFonts w:ascii="Arial" w:hAnsi="Arial" w:cs="Arial"/>
                <w:color w:val="000000"/>
              </w:rPr>
              <w:t>0.68   0.45-1.02</w:t>
            </w:r>
          </w:p>
        </w:tc>
      </w:tr>
      <w:tr w:rsidR="00907846" w:rsidTr="0075594B">
        <w:trPr>
          <w:trHeight w:val="300"/>
        </w:trPr>
        <w:tc>
          <w:tcPr>
            <w:tcW w:w="346" w:type="pct"/>
            <w:shd w:val="clear" w:color="auto" w:fill="auto"/>
            <w:noWrap/>
            <w:hideMark/>
          </w:tcPr>
          <w:p w:rsidR="00907846" w:rsidRDefault="00907846" w:rsidP="005B49A4">
            <w:pPr>
              <w:rPr>
                <w:rFonts w:ascii="Arial" w:hAnsi="Arial" w:cs="Arial"/>
              </w:rPr>
            </w:pPr>
          </w:p>
        </w:tc>
        <w:tc>
          <w:tcPr>
            <w:tcW w:w="745" w:type="pct"/>
            <w:shd w:val="clear" w:color="auto" w:fill="auto"/>
          </w:tcPr>
          <w:p w:rsidR="00907846" w:rsidRDefault="00907846" w:rsidP="005B49A4">
            <w:pPr>
              <w:rPr>
                <w:rFonts w:ascii="Arial" w:hAnsi="Arial" w:cs="Arial"/>
              </w:rPr>
            </w:pPr>
          </w:p>
        </w:tc>
        <w:tc>
          <w:tcPr>
            <w:tcW w:w="530" w:type="pct"/>
            <w:gridSpan w:val="2"/>
            <w:shd w:val="clear" w:color="auto" w:fill="auto"/>
          </w:tcPr>
          <w:p w:rsidR="00907846" w:rsidRDefault="00907846" w:rsidP="005B49A4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:rsidR="00907846" w:rsidRDefault="00907846" w:rsidP="005B49A4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  <w:shd w:val="clear" w:color="auto" w:fill="auto"/>
          </w:tcPr>
          <w:p w:rsidR="00907846" w:rsidRDefault="00907846" w:rsidP="005B49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pct"/>
            <w:shd w:val="clear" w:color="auto" w:fill="auto"/>
            <w:noWrap/>
            <w:hideMark/>
          </w:tcPr>
          <w:p w:rsidR="00907846" w:rsidRDefault="00907846" w:rsidP="005B49A4">
            <w:pPr>
              <w:rPr>
                <w:rFonts w:cs="Times New Roman"/>
              </w:rPr>
            </w:pPr>
          </w:p>
        </w:tc>
        <w:tc>
          <w:tcPr>
            <w:tcW w:w="547" w:type="pct"/>
            <w:shd w:val="clear" w:color="auto" w:fill="auto"/>
            <w:noWrap/>
            <w:hideMark/>
          </w:tcPr>
          <w:p w:rsidR="00907846" w:rsidRDefault="00907846" w:rsidP="005B49A4">
            <w:pPr>
              <w:rPr>
                <w:rFonts w:cs="Times New Roman"/>
              </w:rPr>
            </w:pPr>
          </w:p>
        </w:tc>
        <w:tc>
          <w:tcPr>
            <w:tcW w:w="871" w:type="pct"/>
            <w:shd w:val="clear" w:color="auto" w:fill="auto"/>
            <w:noWrap/>
            <w:hideMark/>
          </w:tcPr>
          <w:p w:rsidR="00907846" w:rsidRDefault="00907846" w:rsidP="005B49A4">
            <w:pPr>
              <w:rPr>
                <w:rFonts w:ascii="Arial" w:hAnsi="Arial" w:cs="Arial"/>
                <w:color w:val="000000"/>
              </w:rPr>
            </w:pPr>
          </w:p>
        </w:tc>
      </w:tr>
      <w:tr w:rsidR="00AE7204" w:rsidTr="005B49A4">
        <w:trPr>
          <w:trHeight w:val="300"/>
        </w:trPr>
        <w:tc>
          <w:tcPr>
            <w:tcW w:w="2182" w:type="pct"/>
            <w:gridSpan w:val="5"/>
            <w:shd w:val="clear" w:color="auto" w:fill="auto"/>
            <w:noWrap/>
            <w:hideMark/>
          </w:tcPr>
          <w:p w:rsidR="00AE7204" w:rsidRDefault="00AE7204" w:rsidP="003C7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Weight gain (kg) </w:t>
            </w:r>
            <w:r w:rsidR="003C7A57">
              <w:rPr>
                <w:rFonts w:ascii="Arial" w:hAnsi="Arial" w:cs="Arial"/>
                <w:vertAlign w:val="superscript"/>
              </w:rPr>
              <w:t>6</w:t>
            </w:r>
            <w:r w:rsidR="00116C98">
              <w:rPr>
                <w:rFonts w:ascii="Arial" w:hAnsi="Arial" w:cs="Arial"/>
                <w:vertAlign w:val="superscript"/>
              </w:rPr>
              <w:t>,</w:t>
            </w:r>
            <w:r w:rsidR="003C7A57">
              <w:rPr>
                <w:rFonts w:ascii="Arial" w:hAnsi="Arial" w:cs="Arial"/>
                <w:vertAlign w:val="superscript"/>
              </w:rPr>
              <w:t>7</w:t>
            </w:r>
            <w:r>
              <w:rPr>
                <w:rFonts w:ascii="Arial" w:hAnsi="Arial" w:cs="Arial"/>
                <w:vertAlign w:val="superscript"/>
              </w:rPr>
              <w:t>,</w:t>
            </w:r>
            <w:r w:rsidR="00116C98">
              <w:rPr>
                <w:rFonts w:ascii="Arial" w:hAnsi="Arial" w:cs="Arial"/>
                <w:vertAlign w:val="superscript"/>
              </w:rPr>
              <w:t>8</w:t>
            </w:r>
          </w:p>
        </w:tc>
        <w:tc>
          <w:tcPr>
            <w:tcW w:w="873" w:type="pct"/>
            <w:shd w:val="clear" w:color="auto" w:fill="auto"/>
          </w:tcPr>
          <w:p w:rsidR="00AE7204" w:rsidRDefault="00AE7204" w:rsidP="005B49A4">
            <w:pPr>
              <w:rPr>
                <w:rFonts w:ascii="Arial" w:hAnsi="Arial" w:cs="Arial"/>
              </w:rPr>
            </w:pPr>
          </w:p>
        </w:tc>
        <w:tc>
          <w:tcPr>
            <w:tcW w:w="527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547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871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</w:tr>
      <w:tr w:rsidR="00AE7204" w:rsidTr="000D442F">
        <w:trPr>
          <w:trHeight w:val="300"/>
        </w:trPr>
        <w:tc>
          <w:tcPr>
            <w:tcW w:w="346" w:type="pct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748" w:type="pct"/>
            <w:gridSpan w:val="2"/>
            <w:shd w:val="clear" w:color="auto" w:fill="auto"/>
            <w:hideMark/>
          </w:tcPr>
          <w:p w:rsidR="00AE7204" w:rsidRDefault="00AE7204" w:rsidP="000D44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T1: &lt;</w:t>
            </w:r>
            <w:r w:rsidR="000D442F">
              <w:rPr>
                <w:rFonts w:ascii="Arial" w:hAnsi="Arial" w:cs="Arial"/>
              </w:rPr>
              <w:t>11.3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E7204" w:rsidRDefault="000D442F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:rsidR="00AE7204" w:rsidRDefault="000D442F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873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1.0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E7204" w:rsidRDefault="00AE7204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AE7204" w:rsidRDefault="000D442F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1.0</w:t>
            </w:r>
          </w:p>
        </w:tc>
      </w:tr>
      <w:tr w:rsidR="00AE7204" w:rsidTr="000D442F">
        <w:trPr>
          <w:trHeight w:val="300"/>
        </w:trPr>
        <w:tc>
          <w:tcPr>
            <w:tcW w:w="346" w:type="pct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748" w:type="pct"/>
            <w:gridSpan w:val="2"/>
            <w:shd w:val="clear" w:color="auto" w:fill="auto"/>
            <w:hideMark/>
          </w:tcPr>
          <w:p w:rsidR="00AE7204" w:rsidRDefault="00AE7204" w:rsidP="000D44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T2: </w:t>
            </w:r>
            <w:r w:rsidR="000D442F">
              <w:rPr>
                <w:rFonts w:ascii="Arial" w:hAnsi="Arial" w:cs="Arial"/>
              </w:rPr>
              <w:t>11.3</w:t>
            </w:r>
            <w:r>
              <w:rPr>
                <w:rFonts w:ascii="Arial" w:hAnsi="Arial" w:cs="Arial"/>
              </w:rPr>
              <w:t>-</w:t>
            </w:r>
            <w:r w:rsidR="000D442F">
              <w:rPr>
                <w:rFonts w:ascii="Arial" w:hAnsi="Arial" w:cs="Arial"/>
              </w:rPr>
              <w:t>21.3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E7204" w:rsidRDefault="00BF7674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:rsidR="00AE7204" w:rsidRDefault="000D442F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873" w:type="pct"/>
            <w:shd w:val="clear" w:color="auto" w:fill="auto"/>
            <w:noWrap/>
            <w:hideMark/>
          </w:tcPr>
          <w:p w:rsidR="00AE7204" w:rsidRDefault="00AE7204" w:rsidP="000D44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  <w:r w:rsidR="000D442F">
              <w:rPr>
                <w:rFonts w:ascii="Arial" w:hAnsi="Arial" w:cs="Arial"/>
                <w:color w:val="000000"/>
              </w:rPr>
              <w:t>50</w:t>
            </w:r>
            <w:r>
              <w:rPr>
                <w:rFonts w:ascii="Arial" w:hAnsi="Arial" w:cs="Arial"/>
                <w:color w:val="000000"/>
              </w:rPr>
              <w:t xml:space="preserve">   1.</w:t>
            </w:r>
            <w:r w:rsidR="000D442F">
              <w:rPr>
                <w:rFonts w:ascii="Arial" w:hAnsi="Arial" w:cs="Arial"/>
                <w:color w:val="000000"/>
              </w:rPr>
              <w:t>19</w:t>
            </w:r>
            <w:r>
              <w:rPr>
                <w:rFonts w:ascii="Arial" w:hAnsi="Arial" w:cs="Arial"/>
                <w:color w:val="000000"/>
              </w:rPr>
              <w:t>-5.</w:t>
            </w:r>
            <w:r w:rsidR="000D442F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E7204" w:rsidRDefault="000D442F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AE7204" w:rsidRDefault="000D442F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:rsidR="00AE7204" w:rsidRDefault="00AE7204" w:rsidP="000D44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</w:t>
            </w:r>
            <w:r w:rsidR="000D442F">
              <w:rPr>
                <w:rFonts w:ascii="Arial" w:hAnsi="Arial" w:cs="Arial"/>
                <w:color w:val="000000"/>
              </w:rPr>
              <w:t>94</w:t>
            </w:r>
            <w:r>
              <w:rPr>
                <w:rFonts w:ascii="Arial" w:hAnsi="Arial" w:cs="Arial"/>
                <w:color w:val="000000"/>
              </w:rPr>
              <w:t xml:space="preserve">   0.46-1.</w:t>
            </w:r>
            <w:r w:rsidR="000D442F">
              <w:rPr>
                <w:rFonts w:ascii="Arial" w:hAnsi="Arial" w:cs="Arial"/>
                <w:color w:val="000000"/>
              </w:rPr>
              <w:t>89</w:t>
            </w:r>
          </w:p>
        </w:tc>
      </w:tr>
      <w:tr w:rsidR="00AE7204" w:rsidTr="000D442F">
        <w:trPr>
          <w:trHeight w:val="300"/>
        </w:trPr>
        <w:tc>
          <w:tcPr>
            <w:tcW w:w="346" w:type="pct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748" w:type="pct"/>
            <w:gridSpan w:val="2"/>
            <w:shd w:val="clear" w:color="auto" w:fill="auto"/>
            <w:noWrap/>
            <w:hideMark/>
          </w:tcPr>
          <w:p w:rsidR="00AE7204" w:rsidRDefault="00AE7204" w:rsidP="000D44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T3: &gt;</w:t>
            </w:r>
            <w:r w:rsidR="000D442F">
              <w:rPr>
                <w:rFonts w:ascii="Arial" w:hAnsi="Arial" w:cs="Arial"/>
              </w:rPr>
              <w:t>21.3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E7204" w:rsidRDefault="000D442F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:rsidR="00AE7204" w:rsidRDefault="000D442F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873" w:type="pct"/>
            <w:shd w:val="clear" w:color="auto" w:fill="auto"/>
            <w:noWrap/>
            <w:hideMark/>
          </w:tcPr>
          <w:p w:rsidR="00AE7204" w:rsidRDefault="00AE7204" w:rsidP="000D44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  <w:r w:rsidR="000D442F">
              <w:rPr>
                <w:rFonts w:ascii="Arial" w:hAnsi="Arial" w:cs="Arial"/>
                <w:color w:val="000000"/>
              </w:rPr>
              <w:t>46</w:t>
            </w:r>
            <w:r>
              <w:rPr>
                <w:rFonts w:ascii="Arial" w:hAnsi="Arial" w:cs="Arial"/>
                <w:color w:val="000000"/>
              </w:rPr>
              <w:t xml:space="preserve">   1.</w:t>
            </w:r>
            <w:r w:rsidR="000D442F">
              <w:rPr>
                <w:rFonts w:ascii="Arial" w:hAnsi="Arial" w:cs="Arial"/>
                <w:color w:val="000000"/>
              </w:rPr>
              <w:t>26</w:t>
            </w:r>
            <w:r>
              <w:rPr>
                <w:rFonts w:ascii="Arial" w:hAnsi="Arial" w:cs="Arial"/>
                <w:color w:val="000000"/>
              </w:rPr>
              <w:t>-</w:t>
            </w:r>
            <w:r w:rsidR="000D442F">
              <w:rPr>
                <w:rFonts w:ascii="Arial" w:hAnsi="Arial" w:cs="Arial"/>
                <w:color w:val="000000"/>
              </w:rPr>
              <w:t>9.52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E7204" w:rsidRDefault="000D442F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AE7204" w:rsidRDefault="000D442F" w:rsidP="005B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:rsidR="00AE7204" w:rsidRDefault="00AE7204" w:rsidP="000D44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  <w:r w:rsidR="000D442F">
              <w:rPr>
                <w:rFonts w:ascii="Arial" w:hAnsi="Arial" w:cs="Arial"/>
                <w:color w:val="000000"/>
              </w:rPr>
              <w:t>90</w:t>
            </w:r>
            <w:r>
              <w:rPr>
                <w:rFonts w:ascii="Arial" w:hAnsi="Arial" w:cs="Arial"/>
                <w:color w:val="000000"/>
              </w:rPr>
              <w:t xml:space="preserve">   0.</w:t>
            </w:r>
            <w:r w:rsidR="000D442F">
              <w:rPr>
                <w:rFonts w:ascii="Arial" w:hAnsi="Arial" w:cs="Arial"/>
                <w:color w:val="000000"/>
              </w:rPr>
              <w:t>80</w:t>
            </w:r>
            <w:r>
              <w:rPr>
                <w:rFonts w:ascii="Arial" w:hAnsi="Arial" w:cs="Arial"/>
                <w:color w:val="000000"/>
              </w:rPr>
              <w:t>-</w:t>
            </w:r>
            <w:r w:rsidR="000D442F">
              <w:rPr>
                <w:rFonts w:ascii="Arial" w:hAnsi="Arial" w:cs="Arial"/>
                <w:color w:val="000000"/>
              </w:rPr>
              <w:t>4.56</w:t>
            </w:r>
          </w:p>
        </w:tc>
      </w:tr>
      <w:tr w:rsidR="00AE7204" w:rsidTr="000D442F">
        <w:trPr>
          <w:trHeight w:val="300"/>
        </w:trPr>
        <w:tc>
          <w:tcPr>
            <w:tcW w:w="346" w:type="pct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748" w:type="pct"/>
            <w:gridSpan w:val="2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527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561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873" w:type="pct"/>
            <w:shd w:val="clear" w:color="auto" w:fill="auto"/>
            <w:noWrap/>
            <w:hideMark/>
          </w:tcPr>
          <w:p w:rsidR="00AE7204" w:rsidRDefault="00AE7204" w:rsidP="000D442F">
            <w:pPr>
              <w:rPr>
                <w:rFonts w:ascii="Arial" w:hAnsi="Arial" w:cs="Arial"/>
                <w:iCs/>
              </w:rPr>
            </w:pPr>
            <w:r w:rsidRPr="00DE1E9E">
              <w:rPr>
                <w:rFonts w:ascii="Arial" w:hAnsi="Arial" w:cs="Arial"/>
                <w:i/>
                <w:iCs/>
              </w:rPr>
              <w:t>P</w:t>
            </w:r>
            <w:r w:rsidRPr="00DE1E9E">
              <w:rPr>
                <w:rFonts w:ascii="Arial" w:hAnsi="Arial" w:cs="Arial"/>
                <w:iCs/>
              </w:rPr>
              <w:t xml:space="preserve"> </w:t>
            </w:r>
            <w:r w:rsidRPr="00DE1E9E">
              <w:rPr>
                <w:rFonts w:ascii="Arial" w:hAnsi="Arial" w:cs="Arial"/>
                <w:iCs/>
                <w:vertAlign w:val="subscript"/>
              </w:rPr>
              <w:t>trend</w:t>
            </w:r>
            <w:r w:rsidRPr="00DE1E9E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= 0.</w:t>
            </w:r>
            <w:r w:rsidR="000D442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547" w:type="pct"/>
            <w:shd w:val="clear" w:color="auto" w:fill="auto"/>
            <w:noWrap/>
            <w:hideMark/>
          </w:tcPr>
          <w:p w:rsidR="00AE7204" w:rsidRDefault="00AE7204" w:rsidP="005B49A4">
            <w:pPr>
              <w:rPr>
                <w:rFonts w:cs="Times New Roman"/>
              </w:rPr>
            </w:pPr>
          </w:p>
        </w:tc>
        <w:tc>
          <w:tcPr>
            <w:tcW w:w="871" w:type="pct"/>
            <w:shd w:val="clear" w:color="auto" w:fill="auto"/>
            <w:noWrap/>
            <w:hideMark/>
          </w:tcPr>
          <w:p w:rsidR="00AE7204" w:rsidRDefault="00AE7204" w:rsidP="000D442F">
            <w:pPr>
              <w:rPr>
                <w:rFonts w:ascii="Arial" w:hAnsi="Arial" w:cs="Arial"/>
                <w:iCs/>
              </w:rPr>
            </w:pPr>
            <w:r w:rsidRPr="00DE1E9E">
              <w:rPr>
                <w:rFonts w:ascii="Arial" w:hAnsi="Arial" w:cs="Arial"/>
                <w:i/>
                <w:iCs/>
              </w:rPr>
              <w:t>P</w:t>
            </w:r>
            <w:r w:rsidRPr="00DE1E9E">
              <w:rPr>
                <w:rFonts w:ascii="Arial" w:hAnsi="Arial" w:cs="Arial"/>
                <w:iCs/>
              </w:rPr>
              <w:t xml:space="preserve"> </w:t>
            </w:r>
            <w:r w:rsidRPr="00DE1E9E">
              <w:rPr>
                <w:rFonts w:ascii="Arial" w:hAnsi="Arial" w:cs="Arial"/>
                <w:iCs/>
                <w:vertAlign w:val="subscript"/>
              </w:rPr>
              <w:t>trend</w:t>
            </w:r>
            <w:r w:rsidRPr="00DE1E9E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= 0.</w:t>
            </w:r>
            <w:r w:rsidR="000D442F">
              <w:rPr>
                <w:rFonts w:ascii="Arial" w:hAnsi="Arial" w:cs="Arial"/>
                <w:iCs/>
              </w:rPr>
              <w:t>18</w:t>
            </w:r>
            <w:r>
              <w:rPr>
                <w:rFonts w:ascii="Arial" w:hAnsi="Arial" w:cs="Arial"/>
                <w:iCs/>
              </w:rPr>
              <w:t xml:space="preserve"> </w:t>
            </w:r>
          </w:p>
        </w:tc>
      </w:tr>
      <w:tr w:rsidR="00A167E4" w:rsidTr="0075594B">
        <w:trPr>
          <w:trHeight w:val="300"/>
        </w:trPr>
        <w:tc>
          <w:tcPr>
            <w:tcW w:w="346" w:type="pct"/>
            <w:noWrap/>
            <w:hideMark/>
          </w:tcPr>
          <w:p w:rsidR="00A167E4" w:rsidRDefault="00A167E4" w:rsidP="005B49A4">
            <w:pPr>
              <w:rPr>
                <w:rFonts w:cs="Times New Roman"/>
              </w:rPr>
            </w:pPr>
          </w:p>
        </w:tc>
        <w:tc>
          <w:tcPr>
            <w:tcW w:w="748" w:type="pct"/>
            <w:gridSpan w:val="2"/>
            <w:noWrap/>
            <w:hideMark/>
          </w:tcPr>
          <w:p w:rsidR="00A167E4" w:rsidRDefault="00A167E4" w:rsidP="0075594B">
            <w:pPr>
              <w:rPr>
                <w:rFonts w:ascii="Arial" w:hAnsi="Arial" w:cs="Arial"/>
              </w:rPr>
            </w:pPr>
          </w:p>
        </w:tc>
        <w:tc>
          <w:tcPr>
            <w:tcW w:w="527" w:type="pct"/>
            <w:noWrap/>
            <w:hideMark/>
          </w:tcPr>
          <w:p w:rsidR="00A167E4" w:rsidRDefault="00A167E4" w:rsidP="005B49A4">
            <w:pPr>
              <w:rPr>
                <w:rFonts w:cs="Times New Roman"/>
              </w:rPr>
            </w:pPr>
          </w:p>
        </w:tc>
        <w:tc>
          <w:tcPr>
            <w:tcW w:w="561" w:type="pct"/>
            <w:noWrap/>
            <w:hideMark/>
          </w:tcPr>
          <w:p w:rsidR="00A167E4" w:rsidRDefault="00A167E4" w:rsidP="005B49A4">
            <w:pPr>
              <w:rPr>
                <w:rFonts w:cs="Times New Roman"/>
              </w:rPr>
            </w:pPr>
          </w:p>
        </w:tc>
        <w:tc>
          <w:tcPr>
            <w:tcW w:w="873" w:type="pct"/>
            <w:shd w:val="clear" w:color="auto" w:fill="auto"/>
            <w:noWrap/>
            <w:hideMark/>
          </w:tcPr>
          <w:p w:rsidR="00A167E4" w:rsidRDefault="00A167E4" w:rsidP="005B49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pct"/>
            <w:shd w:val="clear" w:color="auto" w:fill="auto"/>
            <w:noWrap/>
            <w:hideMark/>
          </w:tcPr>
          <w:p w:rsidR="00A167E4" w:rsidRDefault="00A167E4" w:rsidP="005B49A4">
            <w:pPr>
              <w:rPr>
                <w:rFonts w:cs="Times New Roman"/>
              </w:rPr>
            </w:pPr>
          </w:p>
        </w:tc>
        <w:tc>
          <w:tcPr>
            <w:tcW w:w="547" w:type="pct"/>
            <w:shd w:val="clear" w:color="auto" w:fill="auto"/>
            <w:noWrap/>
            <w:hideMark/>
          </w:tcPr>
          <w:p w:rsidR="00A167E4" w:rsidRDefault="00A167E4" w:rsidP="005B49A4">
            <w:pPr>
              <w:rPr>
                <w:rFonts w:cs="Times New Roman"/>
              </w:rPr>
            </w:pPr>
          </w:p>
        </w:tc>
        <w:tc>
          <w:tcPr>
            <w:tcW w:w="871" w:type="pct"/>
            <w:shd w:val="clear" w:color="auto" w:fill="auto"/>
            <w:noWrap/>
            <w:hideMark/>
          </w:tcPr>
          <w:p w:rsidR="00A167E4" w:rsidRDefault="00A167E4" w:rsidP="005B49A4">
            <w:pPr>
              <w:rPr>
                <w:rFonts w:ascii="Arial" w:hAnsi="Arial" w:cs="Arial"/>
                <w:color w:val="000000"/>
              </w:rPr>
            </w:pPr>
          </w:p>
        </w:tc>
      </w:tr>
      <w:tr w:rsidR="00A167E4" w:rsidTr="005B49A4">
        <w:trPr>
          <w:trHeight w:val="300"/>
        </w:trPr>
        <w:tc>
          <w:tcPr>
            <w:tcW w:w="346" w:type="pct"/>
            <w:tcBorders>
              <w:bottom w:val="single" w:sz="18" w:space="0" w:color="auto"/>
            </w:tcBorders>
            <w:noWrap/>
            <w:hideMark/>
          </w:tcPr>
          <w:p w:rsidR="00A167E4" w:rsidRDefault="00A167E4" w:rsidP="005B49A4">
            <w:pPr>
              <w:rPr>
                <w:rFonts w:cs="Times New Roman"/>
              </w:rPr>
            </w:pPr>
          </w:p>
        </w:tc>
        <w:tc>
          <w:tcPr>
            <w:tcW w:w="748" w:type="pct"/>
            <w:gridSpan w:val="2"/>
            <w:tcBorders>
              <w:bottom w:val="single" w:sz="18" w:space="0" w:color="auto"/>
            </w:tcBorders>
            <w:noWrap/>
            <w:hideMark/>
          </w:tcPr>
          <w:p w:rsidR="00A167E4" w:rsidRDefault="00A167E4" w:rsidP="00654246">
            <w:pPr>
              <w:tabs>
                <w:tab w:val="left" w:pos="1277"/>
              </w:tabs>
              <w:rPr>
                <w:rFonts w:cs="Times New Roman"/>
              </w:rPr>
            </w:pPr>
            <w:r>
              <w:rPr>
                <w:rFonts w:ascii="Arial" w:hAnsi="Arial" w:cs="Arial"/>
              </w:rPr>
              <w:t>Per 5 kg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527" w:type="pct"/>
            <w:tcBorders>
              <w:bottom w:val="single" w:sz="18" w:space="0" w:color="auto"/>
            </w:tcBorders>
            <w:noWrap/>
            <w:hideMark/>
          </w:tcPr>
          <w:p w:rsidR="00A167E4" w:rsidRDefault="00A167E4" w:rsidP="00654246">
            <w:pPr>
              <w:rPr>
                <w:rFonts w:cs="Times New Roman"/>
              </w:rPr>
            </w:pPr>
          </w:p>
        </w:tc>
        <w:tc>
          <w:tcPr>
            <w:tcW w:w="561" w:type="pct"/>
            <w:tcBorders>
              <w:bottom w:val="single" w:sz="18" w:space="0" w:color="auto"/>
            </w:tcBorders>
            <w:noWrap/>
            <w:hideMark/>
          </w:tcPr>
          <w:p w:rsidR="00A167E4" w:rsidRDefault="00A167E4" w:rsidP="00654246">
            <w:pPr>
              <w:rPr>
                <w:rFonts w:cs="Times New Roman"/>
              </w:rPr>
            </w:pPr>
          </w:p>
        </w:tc>
        <w:tc>
          <w:tcPr>
            <w:tcW w:w="873" w:type="pct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A167E4" w:rsidRPr="00DE1E9E" w:rsidRDefault="00A167E4" w:rsidP="0065424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color w:val="000000"/>
              </w:rPr>
              <w:t>1.41   1.13-1.76</w:t>
            </w:r>
          </w:p>
        </w:tc>
        <w:tc>
          <w:tcPr>
            <w:tcW w:w="527" w:type="pct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A167E4" w:rsidRDefault="00A167E4" w:rsidP="00654246">
            <w:pPr>
              <w:rPr>
                <w:rFonts w:cs="Times New Roman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A167E4" w:rsidRDefault="00A167E4" w:rsidP="00654246">
            <w:pPr>
              <w:rPr>
                <w:rFonts w:cs="Times New Roman"/>
              </w:rPr>
            </w:pPr>
          </w:p>
        </w:tc>
        <w:tc>
          <w:tcPr>
            <w:tcW w:w="871" w:type="pct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A167E4" w:rsidRDefault="00A167E4" w:rsidP="00654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1.15   0.94-1.40</w:t>
            </w:r>
          </w:p>
          <w:p w:rsidR="00A167E4" w:rsidRPr="0075594B" w:rsidRDefault="00A167E4" w:rsidP="00654246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AE7204" w:rsidRDefault="00AE7204" w:rsidP="00AE7204">
      <w:pPr>
        <w:spacing w:after="0"/>
        <w:ind w:left="180" w:hanging="180"/>
        <w:rPr>
          <w:rFonts w:ascii="Arial" w:hAnsi="Arial" w:cs="Arial"/>
          <w:sz w:val="20"/>
          <w:szCs w:val="20"/>
          <w:vertAlign w:val="superscript"/>
        </w:rPr>
      </w:pPr>
    </w:p>
    <w:p w:rsidR="00AE7204" w:rsidRDefault="00AE7204" w:rsidP="00AE7204">
      <w:pPr>
        <w:spacing w:after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Based on median percent genetic admixture among postmenopausal Hispanic controls</w:t>
      </w:r>
      <w:r w:rsidR="00BF7674">
        <w:rPr>
          <w:rFonts w:ascii="Arial" w:hAnsi="Arial" w:cs="Arial"/>
          <w:sz w:val="20"/>
          <w:szCs w:val="20"/>
        </w:rPr>
        <w:t xml:space="preserve"> for </w:t>
      </w:r>
      <w:proofErr w:type="gramStart"/>
      <w:r w:rsidR="00BF7674">
        <w:rPr>
          <w:rFonts w:ascii="Arial" w:hAnsi="Arial" w:cs="Arial"/>
          <w:sz w:val="20"/>
          <w:szCs w:val="20"/>
        </w:rPr>
        <w:t>whom</w:t>
      </w:r>
      <w:proofErr w:type="gramEnd"/>
      <w:r w:rsidR="00BF7674">
        <w:rPr>
          <w:rFonts w:ascii="Arial" w:hAnsi="Arial" w:cs="Arial"/>
          <w:sz w:val="20"/>
          <w:szCs w:val="20"/>
        </w:rPr>
        <w:t xml:space="preserve"> a blood or mouthwash sample was collected</w:t>
      </w:r>
      <w:r>
        <w:rPr>
          <w:rFonts w:ascii="Arial" w:hAnsi="Arial" w:cs="Arial"/>
          <w:sz w:val="20"/>
          <w:szCs w:val="20"/>
        </w:rPr>
        <w:t>.</w:t>
      </w:r>
    </w:p>
    <w:p w:rsidR="00AE7204" w:rsidRDefault="00AE7204" w:rsidP="00AE7204">
      <w:pPr>
        <w:spacing w:after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3C7A57">
        <w:rPr>
          <w:rFonts w:ascii="Arial" w:hAnsi="Arial" w:cs="Arial"/>
          <w:sz w:val="20"/>
          <w:szCs w:val="20"/>
        </w:rPr>
        <w:t xml:space="preserve">Information on genetic admixture was available for a subset of 493 postmenopausal Hispanic cases and 845 postmenopausal Hispanic controls for </w:t>
      </w:r>
      <w:proofErr w:type="gramStart"/>
      <w:r w:rsidR="003C7A57">
        <w:rPr>
          <w:rFonts w:ascii="Arial" w:hAnsi="Arial" w:cs="Arial"/>
          <w:sz w:val="20"/>
          <w:szCs w:val="20"/>
        </w:rPr>
        <w:t>whom</w:t>
      </w:r>
      <w:proofErr w:type="gramEnd"/>
      <w:r w:rsidR="003C7A57">
        <w:rPr>
          <w:rFonts w:ascii="Arial" w:hAnsi="Arial" w:cs="Arial"/>
          <w:sz w:val="20"/>
          <w:szCs w:val="20"/>
        </w:rPr>
        <w:t xml:space="preserve"> a blood or mouthwash sample was collected</w:t>
      </w:r>
      <w:r>
        <w:rPr>
          <w:rFonts w:ascii="Arial" w:hAnsi="Arial" w:cs="Arial"/>
          <w:sz w:val="20"/>
          <w:szCs w:val="20"/>
        </w:rPr>
        <w:t>.</w:t>
      </w:r>
    </w:p>
    <w:p w:rsidR="00AE7204" w:rsidRDefault="00AE7204" w:rsidP="00AE7204">
      <w:pPr>
        <w:spacing w:after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lastRenderedPageBreak/>
        <w:t>3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Odds ratios and 95% confidence intervals, adjusted for age (years, continuous), study (4-CBCS, SFBCS), </w:t>
      </w:r>
      <w:r w:rsidR="00C9587C">
        <w:rPr>
          <w:rFonts w:ascii="Arial" w:hAnsi="Arial" w:cs="Arial"/>
          <w:sz w:val="20"/>
          <w:szCs w:val="20"/>
        </w:rPr>
        <w:t xml:space="preserve">English language </w:t>
      </w:r>
      <w:r>
        <w:rPr>
          <w:rFonts w:ascii="Arial" w:hAnsi="Arial" w:cs="Arial"/>
          <w:sz w:val="20"/>
          <w:szCs w:val="20"/>
        </w:rPr>
        <w:t xml:space="preserve">acculturation (low, moderate, high), education (some high school or less, high school graduate, some college or higher), family history of breast cancer in first-degree relatives (no, yes), age at menarche (&lt;12, 12, 13, ≥14), </w:t>
      </w:r>
      <w:r w:rsidR="00C9587C" w:rsidRPr="00C9587C">
        <w:rPr>
          <w:rFonts w:ascii="Arial" w:hAnsi="Arial" w:cs="Arial"/>
          <w:sz w:val="20"/>
          <w:szCs w:val="20"/>
        </w:rPr>
        <w:t>number of full-term pregnancies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nulliparous</w:t>
      </w:r>
      <w:proofErr w:type="spellEnd"/>
      <w:r>
        <w:rPr>
          <w:rFonts w:ascii="Arial" w:hAnsi="Arial" w:cs="Arial"/>
          <w:sz w:val="20"/>
          <w:szCs w:val="20"/>
        </w:rPr>
        <w:t xml:space="preserve">, 1-2, 3-4, ≥5), </w:t>
      </w:r>
      <w:r w:rsidR="00C9587C" w:rsidRPr="00C9587C">
        <w:rPr>
          <w:rFonts w:ascii="Arial" w:hAnsi="Arial" w:cs="Arial"/>
          <w:sz w:val="20"/>
          <w:szCs w:val="20"/>
        </w:rPr>
        <w:t>age at first full-term pregnancy</w:t>
      </w:r>
      <w:r>
        <w:rPr>
          <w:rFonts w:ascii="Arial" w:hAnsi="Arial" w:cs="Arial"/>
          <w:sz w:val="20"/>
          <w:szCs w:val="20"/>
        </w:rPr>
        <w:t xml:space="preserve">(&lt;20, 20-24, 25-29, ≥30, </w:t>
      </w:r>
      <w:proofErr w:type="spellStart"/>
      <w:r>
        <w:rPr>
          <w:rFonts w:ascii="Arial" w:hAnsi="Arial" w:cs="Arial"/>
          <w:sz w:val="20"/>
          <w:szCs w:val="20"/>
        </w:rPr>
        <w:t>nulliparous</w:t>
      </w:r>
      <w:proofErr w:type="spellEnd"/>
      <w:r>
        <w:rPr>
          <w:rFonts w:ascii="Arial" w:hAnsi="Arial" w:cs="Arial"/>
          <w:sz w:val="20"/>
          <w:szCs w:val="20"/>
        </w:rPr>
        <w:t>), lifetime number of months of breast-feeding (</w:t>
      </w:r>
      <w:proofErr w:type="spellStart"/>
      <w:r>
        <w:rPr>
          <w:rFonts w:ascii="Arial" w:hAnsi="Arial" w:cs="Arial"/>
          <w:sz w:val="20"/>
          <w:szCs w:val="20"/>
        </w:rPr>
        <w:t>nulliparous</w:t>
      </w:r>
      <w:proofErr w:type="spellEnd"/>
      <w:r>
        <w:rPr>
          <w:rFonts w:ascii="Arial" w:hAnsi="Arial" w:cs="Arial"/>
          <w:sz w:val="20"/>
          <w:szCs w:val="20"/>
        </w:rPr>
        <w:t>, 0, 1-6, 7-12, 13-24, &gt;24), and alcohol consumption in reference year (g/day; 0, 0.1-4.9, 5-9.9, 10-19.9, ≥20).</w:t>
      </w:r>
    </w:p>
    <w:p w:rsidR="00AE7204" w:rsidRDefault="003C7A57" w:rsidP="00AE7204">
      <w:pPr>
        <w:spacing w:after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AE7204">
        <w:rPr>
          <w:rFonts w:ascii="Arial" w:hAnsi="Arial" w:cs="Arial"/>
          <w:sz w:val="20"/>
          <w:szCs w:val="20"/>
        </w:rPr>
        <w:tab/>
        <w:t xml:space="preserve">Based on self-reported weight in reference year (or measured weight at interview </w:t>
      </w:r>
      <w:r w:rsidR="00EC4A86">
        <w:rPr>
          <w:rFonts w:ascii="Arial" w:hAnsi="Arial" w:cs="Arial"/>
          <w:sz w:val="20"/>
          <w:szCs w:val="20"/>
        </w:rPr>
        <w:t xml:space="preserve">when </w:t>
      </w:r>
      <w:r w:rsidR="00AE7204">
        <w:rPr>
          <w:rFonts w:ascii="Arial" w:hAnsi="Arial" w:cs="Arial"/>
          <w:sz w:val="20"/>
          <w:szCs w:val="20"/>
        </w:rPr>
        <w:t xml:space="preserve">self-reported weight in reference year was not available) and measured height at interview (or self-reported adult height </w:t>
      </w:r>
      <w:r w:rsidR="00EC4A86">
        <w:rPr>
          <w:rFonts w:ascii="Arial" w:hAnsi="Arial" w:cs="Arial"/>
          <w:sz w:val="20"/>
          <w:szCs w:val="20"/>
        </w:rPr>
        <w:t>when</w:t>
      </w:r>
      <w:r w:rsidR="00AE7204">
        <w:rPr>
          <w:rFonts w:ascii="Arial" w:hAnsi="Arial" w:cs="Arial"/>
          <w:sz w:val="20"/>
          <w:szCs w:val="20"/>
        </w:rPr>
        <w:t xml:space="preserve"> measured height was not available). </w:t>
      </w:r>
      <w:r w:rsidR="00AE7204">
        <w:rPr>
          <w:rFonts w:ascii="Arial" w:hAnsi="Arial" w:cs="Arial"/>
          <w:sz w:val="20"/>
          <w:szCs w:val="20"/>
        </w:rPr>
        <w:tab/>
      </w:r>
    </w:p>
    <w:p w:rsidR="00AE7204" w:rsidRDefault="003C7A57" w:rsidP="00AE7204">
      <w:pPr>
        <w:spacing w:after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="00AE7204">
        <w:rPr>
          <w:rFonts w:ascii="Arial" w:hAnsi="Arial" w:cs="Arial"/>
          <w:sz w:val="20"/>
          <w:szCs w:val="20"/>
        </w:rPr>
        <w:tab/>
        <w:t>Adjusted additionally for weight gain (continuous).</w:t>
      </w:r>
      <w:r w:rsidR="00AE7204">
        <w:rPr>
          <w:rFonts w:ascii="Arial" w:hAnsi="Arial" w:cs="Arial"/>
          <w:sz w:val="20"/>
          <w:szCs w:val="20"/>
        </w:rPr>
        <w:tab/>
      </w:r>
    </w:p>
    <w:p w:rsidR="003C7A57" w:rsidRDefault="003C7A57" w:rsidP="003C7A57">
      <w:pPr>
        <w:spacing w:after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Based on </w:t>
      </w:r>
      <w:proofErr w:type="spellStart"/>
      <w:r>
        <w:rPr>
          <w:rFonts w:ascii="Arial" w:hAnsi="Arial" w:cs="Arial"/>
          <w:sz w:val="20"/>
          <w:szCs w:val="20"/>
        </w:rPr>
        <w:t>tertiles</w:t>
      </w:r>
      <w:proofErr w:type="spellEnd"/>
      <w:r>
        <w:rPr>
          <w:rFonts w:ascii="Arial" w:hAnsi="Arial" w:cs="Arial"/>
          <w:sz w:val="20"/>
          <w:szCs w:val="20"/>
        </w:rPr>
        <w:t xml:space="preserve"> among postmenopausal Hispanic controls </w:t>
      </w:r>
      <w:r w:rsidRPr="005E13F7">
        <w:rPr>
          <w:rFonts w:ascii="Arial" w:hAnsi="Arial" w:cs="Arial"/>
          <w:sz w:val="20"/>
          <w:szCs w:val="20"/>
        </w:rPr>
        <w:t xml:space="preserve">not currently </w:t>
      </w:r>
      <w:r>
        <w:rPr>
          <w:rFonts w:ascii="Arial" w:hAnsi="Arial" w:cs="Arial"/>
          <w:sz w:val="20"/>
          <w:szCs w:val="20"/>
        </w:rPr>
        <w:t>u</w:t>
      </w:r>
      <w:r w:rsidRPr="005E13F7">
        <w:rPr>
          <w:rFonts w:ascii="Arial" w:hAnsi="Arial" w:cs="Arial"/>
          <w:sz w:val="20"/>
          <w:szCs w:val="20"/>
        </w:rPr>
        <w:t xml:space="preserve">sing </w:t>
      </w:r>
      <w:r>
        <w:rPr>
          <w:rFonts w:ascii="Arial" w:hAnsi="Arial" w:cs="Arial"/>
          <w:sz w:val="20"/>
          <w:szCs w:val="20"/>
        </w:rPr>
        <w:t>h</w:t>
      </w:r>
      <w:r w:rsidRPr="005E13F7">
        <w:rPr>
          <w:rFonts w:ascii="Arial" w:hAnsi="Arial" w:cs="Arial"/>
          <w:sz w:val="20"/>
          <w:szCs w:val="20"/>
        </w:rPr>
        <w:t xml:space="preserve">ormone </w:t>
      </w:r>
      <w:r>
        <w:rPr>
          <w:rFonts w:ascii="Arial" w:hAnsi="Arial" w:cs="Arial"/>
          <w:sz w:val="20"/>
          <w:szCs w:val="20"/>
        </w:rPr>
        <w:t>t</w:t>
      </w:r>
      <w:r w:rsidRPr="005E13F7">
        <w:rPr>
          <w:rFonts w:ascii="Arial" w:hAnsi="Arial" w:cs="Arial"/>
          <w:sz w:val="20"/>
          <w:szCs w:val="20"/>
        </w:rPr>
        <w:t>herapy</w:t>
      </w:r>
      <w:r w:rsidR="00BF7674">
        <w:rPr>
          <w:rFonts w:ascii="Arial" w:hAnsi="Arial" w:cs="Arial"/>
          <w:sz w:val="20"/>
          <w:szCs w:val="20"/>
        </w:rPr>
        <w:t xml:space="preserve"> for </w:t>
      </w:r>
      <w:proofErr w:type="gramStart"/>
      <w:r w:rsidR="00BF7674">
        <w:rPr>
          <w:rFonts w:ascii="Arial" w:hAnsi="Arial" w:cs="Arial"/>
          <w:sz w:val="20"/>
          <w:szCs w:val="20"/>
        </w:rPr>
        <w:t>whom</w:t>
      </w:r>
      <w:proofErr w:type="gramEnd"/>
      <w:r w:rsidR="00BF7674">
        <w:rPr>
          <w:rFonts w:ascii="Arial" w:hAnsi="Arial" w:cs="Arial"/>
          <w:sz w:val="20"/>
          <w:szCs w:val="20"/>
        </w:rPr>
        <w:t xml:space="preserve"> a blood or mouthwash sample was collected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C7A57" w:rsidRDefault="003C7A57" w:rsidP="00325292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7</w:t>
      </w:r>
      <w:r>
        <w:rPr>
          <w:rFonts w:ascii="Arial" w:hAnsi="Arial" w:cs="Arial"/>
          <w:sz w:val="20"/>
          <w:szCs w:val="20"/>
        </w:rPr>
        <w:t xml:space="preserve">  Adjusted</w:t>
      </w:r>
      <w:proofErr w:type="gramEnd"/>
      <w:r>
        <w:rPr>
          <w:rFonts w:ascii="Arial" w:hAnsi="Arial" w:cs="Arial"/>
          <w:sz w:val="20"/>
          <w:szCs w:val="20"/>
        </w:rPr>
        <w:t xml:space="preserve"> additionally for current BMI (continuous).</w:t>
      </w:r>
    </w:p>
    <w:p w:rsidR="00AE7204" w:rsidRDefault="00116C98" w:rsidP="00AE7204">
      <w:pPr>
        <w:spacing w:after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8</w:t>
      </w:r>
      <w:r w:rsidR="00AE7204">
        <w:rPr>
          <w:rFonts w:ascii="Arial" w:hAnsi="Arial" w:cs="Arial"/>
          <w:sz w:val="20"/>
          <w:szCs w:val="20"/>
        </w:rPr>
        <w:tab/>
        <w:t>Based on self-reported weight in reference year (or measured weight at interview when self-reported weight was not available) minus self-reported young-adult weight.</w:t>
      </w:r>
    </w:p>
    <w:p w:rsidR="00AE7204" w:rsidRDefault="00AE7204" w:rsidP="00AE7204">
      <w:pPr>
        <w:rPr>
          <w:rFonts w:ascii="Arial" w:hAnsi="Arial" w:cs="Arial"/>
          <w:b/>
        </w:rPr>
      </w:pPr>
    </w:p>
    <w:p w:rsidR="00D12CD5" w:rsidRDefault="00D12CD5" w:rsidP="00AE7204">
      <w:pPr>
        <w:rPr>
          <w:rFonts w:ascii="Arial" w:hAnsi="Arial" w:cs="Arial"/>
          <w:b/>
        </w:rPr>
      </w:pPr>
    </w:p>
    <w:sectPr w:rsidR="00D12CD5" w:rsidSect="005B49A4">
      <w:pgSz w:w="15840" w:h="12240" w:orient="landscape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674" w:rsidRDefault="00BF7674" w:rsidP="00D0135F">
      <w:pPr>
        <w:spacing w:after="0" w:line="240" w:lineRule="auto"/>
      </w:pPr>
      <w:r>
        <w:separator/>
      </w:r>
    </w:p>
  </w:endnote>
  <w:endnote w:type="continuationSeparator" w:id="0">
    <w:p w:rsidR="00BF7674" w:rsidRDefault="00BF7674" w:rsidP="00D0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78047"/>
      <w:docPartObj>
        <w:docPartGallery w:val="Page Numbers (Bottom of Page)"/>
        <w:docPartUnique/>
      </w:docPartObj>
    </w:sdtPr>
    <w:sdtContent>
      <w:p w:rsidR="00BF7674" w:rsidRDefault="00956815">
        <w:pPr>
          <w:pStyle w:val="Footer"/>
          <w:jc w:val="center"/>
        </w:pPr>
        <w:fldSimple w:instr=" PAGE   \* MERGEFORMAT ">
          <w:r w:rsidR="00552F93">
            <w:rPr>
              <w:noProof/>
            </w:rPr>
            <w:t>8</w:t>
          </w:r>
        </w:fldSimple>
      </w:p>
    </w:sdtContent>
  </w:sdt>
  <w:p w:rsidR="00BF7674" w:rsidRDefault="00BF76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674" w:rsidRDefault="00BF7674" w:rsidP="00D0135F">
      <w:pPr>
        <w:spacing w:after="0" w:line="240" w:lineRule="auto"/>
      </w:pPr>
      <w:r>
        <w:separator/>
      </w:r>
    </w:p>
  </w:footnote>
  <w:footnote w:type="continuationSeparator" w:id="0">
    <w:p w:rsidR="00BF7674" w:rsidRDefault="00BF7674" w:rsidP="00D01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abstractNum w:abstractNumId="0">
    <w:nsid w:val="05912AE5"/>
    <w:multiLevelType w:val="hybridMultilevel"/>
    <w:tmpl w:val="59DE03F2"/>
    <w:lvl w:ilvl="0" w:tplc="9C2CC768">
      <w:start w:val="1"/>
      <w:numFmt w:val="decimal"/>
      <w:lvlText w:val="%1"/>
      <w:lvlJc w:val="left"/>
      <w:pPr>
        <w:ind w:left="720" w:hanging="360"/>
      </w:pPr>
      <w:rPr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C6338"/>
    <w:multiLevelType w:val="hybridMultilevel"/>
    <w:tmpl w:val="6A0CC1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B7571"/>
    <w:multiLevelType w:val="hybridMultilevel"/>
    <w:tmpl w:val="9232030A"/>
    <w:lvl w:ilvl="0" w:tplc="5008C5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330DD"/>
    <w:multiLevelType w:val="multilevel"/>
    <w:tmpl w:val="A672EB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Formatting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Cancer Epi Biomark Prevent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/ENLayout&gt;"/>
    <w:docVar w:name="EN.Libraries" w:val="&lt;ENLibraries&gt;&lt;Libraries&gt;&lt;item&gt;Endnote Breast References.enl&lt;/item&gt;&lt;/Libraries&gt;&lt;/ENLibraries&gt;"/>
  </w:docVars>
  <w:rsids>
    <w:rsidRoot w:val="00D11279"/>
    <w:rsid w:val="00000158"/>
    <w:rsid w:val="000005FF"/>
    <w:rsid w:val="0000091B"/>
    <w:rsid w:val="00002503"/>
    <w:rsid w:val="0000255A"/>
    <w:rsid w:val="00003CE3"/>
    <w:rsid w:val="00004E79"/>
    <w:rsid w:val="00006CAF"/>
    <w:rsid w:val="0000724D"/>
    <w:rsid w:val="000072C5"/>
    <w:rsid w:val="00007BC3"/>
    <w:rsid w:val="00007D22"/>
    <w:rsid w:val="000141F0"/>
    <w:rsid w:val="00014401"/>
    <w:rsid w:val="00014950"/>
    <w:rsid w:val="00014999"/>
    <w:rsid w:val="0001532C"/>
    <w:rsid w:val="00016C8F"/>
    <w:rsid w:val="00016F40"/>
    <w:rsid w:val="00017E0A"/>
    <w:rsid w:val="00017FC7"/>
    <w:rsid w:val="00020846"/>
    <w:rsid w:val="000223F8"/>
    <w:rsid w:val="0002244A"/>
    <w:rsid w:val="000225EA"/>
    <w:rsid w:val="00022E39"/>
    <w:rsid w:val="00023A58"/>
    <w:rsid w:val="00025990"/>
    <w:rsid w:val="00025D5C"/>
    <w:rsid w:val="0002608C"/>
    <w:rsid w:val="0002612D"/>
    <w:rsid w:val="00032564"/>
    <w:rsid w:val="00032AA2"/>
    <w:rsid w:val="00032AC9"/>
    <w:rsid w:val="00033E41"/>
    <w:rsid w:val="00033F16"/>
    <w:rsid w:val="000362CB"/>
    <w:rsid w:val="000367AC"/>
    <w:rsid w:val="00037B81"/>
    <w:rsid w:val="00040009"/>
    <w:rsid w:val="00040A95"/>
    <w:rsid w:val="00041DC2"/>
    <w:rsid w:val="00042BF3"/>
    <w:rsid w:val="00043560"/>
    <w:rsid w:val="000445AA"/>
    <w:rsid w:val="000456FC"/>
    <w:rsid w:val="00046DAA"/>
    <w:rsid w:val="00047CD4"/>
    <w:rsid w:val="00050FFD"/>
    <w:rsid w:val="000512A3"/>
    <w:rsid w:val="000518DF"/>
    <w:rsid w:val="000524D5"/>
    <w:rsid w:val="0005465A"/>
    <w:rsid w:val="000562E3"/>
    <w:rsid w:val="00056591"/>
    <w:rsid w:val="0005718E"/>
    <w:rsid w:val="0006136B"/>
    <w:rsid w:val="00063201"/>
    <w:rsid w:val="00063FC5"/>
    <w:rsid w:val="00064A31"/>
    <w:rsid w:val="00064C70"/>
    <w:rsid w:val="00064EFF"/>
    <w:rsid w:val="0006585C"/>
    <w:rsid w:val="000669B7"/>
    <w:rsid w:val="00067BB0"/>
    <w:rsid w:val="00067C6D"/>
    <w:rsid w:val="000703B7"/>
    <w:rsid w:val="00071C8A"/>
    <w:rsid w:val="00072B52"/>
    <w:rsid w:val="00074346"/>
    <w:rsid w:val="000748F3"/>
    <w:rsid w:val="0007514F"/>
    <w:rsid w:val="00075379"/>
    <w:rsid w:val="000761F5"/>
    <w:rsid w:val="00076CCB"/>
    <w:rsid w:val="00077240"/>
    <w:rsid w:val="00077568"/>
    <w:rsid w:val="00080000"/>
    <w:rsid w:val="0008018A"/>
    <w:rsid w:val="0008090B"/>
    <w:rsid w:val="000813D3"/>
    <w:rsid w:val="000813F2"/>
    <w:rsid w:val="00081802"/>
    <w:rsid w:val="000828E0"/>
    <w:rsid w:val="00082D97"/>
    <w:rsid w:val="00083519"/>
    <w:rsid w:val="00084AC0"/>
    <w:rsid w:val="000850EB"/>
    <w:rsid w:val="00091BC2"/>
    <w:rsid w:val="00092ED8"/>
    <w:rsid w:val="00093858"/>
    <w:rsid w:val="00094058"/>
    <w:rsid w:val="00094E60"/>
    <w:rsid w:val="000952C8"/>
    <w:rsid w:val="000967DE"/>
    <w:rsid w:val="000A14FC"/>
    <w:rsid w:val="000A2767"/>
    <w:rsid w:val="000A4B63"/>
    <w:rsid w:val="000A5ADA"/>
    <w:rsid w:val="000B02B0"/>
    <w:rsid w:val="000B03F6"/>
    <w:rsid w:val="000B0E18"/>
    <w:rsid w:val="000B2B83"/>
    <w:rsid w:val="000B31DB"/>
    <w:rsid w:val="000B38E4"/>
    <w:rsid w:val="000B4052"/>
    <w:rsid w:val="000B45F9"/>
    <w:rsid w:val="000B46D6"/>
    <w:rsid w:val="000B4ADA"/>
    <w:rsid w:val="000B5346"/>
    <w:rsid w:val="000B7A4E"/>
    <w:rsid w:val="000C0D95"/>
    <w:rsid w:val="000C2353"/>
    <w:rsid w:val="000C2F19"/>
    <w:rsid w:val="000C3D1C"/>
    <w:rsid w:val="000C3D5E"/>
    <w:rsid w:val="000C4EE7"/>
    <w:rsid w:val="000C5243"/>
    <w:rsid w:val="000C6186"/>
    <w:rsid w:val="000C622D"/>
    <w:rsid w:val="000C6A58"/>
    <w:rsid w:val="000D28A6"/>
    <w:rsid w:val="000D2991"/>
    <w:rsid w:val="000D2B7B"/>
    <w:rsid w:val="000D2CD1"/>
    <w:rsid w:val="000D2CD7"/>
    <w:rsid w:val="000D442F"/>
    <w:rsid w:val="000D725B"/>
    <w:rsid w:val="000D7ED6"/>
    <w:rsid w:val="000E07AB"/>
    <w:rsid w:val="000E07DF"/>
    <w:rsid w:val="000E4006"/>
    <w:rsid w:val="000E4CF8"/>
    <w:rsid w:val="000E547A"/>
    <w:rsid w:val="000E7505"/>
    <w:rsid w:val="000E7D5C"/>
    <w:rsid w:val="000F03E5"/>
    <w:rsid w:val="000F0705"/>
    <w:rsid w:val="000F074E"/>
    <w:rsid w:val="000F0BDE"/>
    <w:rsid w:val="000F29CB"/>
    <w:rsid w:val="000F2E34"/>
    <w:rsid w:val="000F2E6B"/>
    <w:rsid w:val="000F2FF2"/>
    <w:rsid w:val="000F3E19"/>
    <w:rsid w:val="000F3E73"/>
    <w:rsid w:val="000F4932"/>
    <w:rsid w:val="000F5CDD"/>
    <w:rsid w:val="000F643D"/>
    <w:rsid w:val="00101398"/>
    <w:rsid w:val="00102F6C"/>
    <w:rsid w:val="001038FD"/>
    <w:rsid w:val="00104A6A"/>
    <w:rsid w:val="00105285"/>
    <w:rsid w:val="00105388"/>
    <w:rsid w:val="001058D8"/>
    <w:rsid w:val="00105E02"/>
    <w:rsid w:val="0010630D"/>
    <w:rsid w:val="00106E5D"/>
    <w:rsid w:val="001072A1"/>
    <w:rsid w:val="00111D75"/>
    <w:rsid w:val="00112AE8"/>
    <w:rsid w:val="001142AB"/>
    <w:rsid w:val="00114556"/>
    <w:rsid w:val="0011460E"/>
    <w:rsid w:val="001147B9"/>
    <w:rsid w:val="00114A8C"/>
    <w:rsid w:val="001155E4"/>
    <w:rsid w:val="00116874"/>
    <w:rsid w:val="00116C98"/>
    <w:rsid w:val="001204BC"/>
    <w:rsid w:val="001207FA"/>
    <w:rsid w:val="00120B1D"/>
    <w:rsid w:val="00122658"/>
    <w:rsid w:val="00122C5C"/>
    <w:rsid w:val="0012317C"/>
    <w:rsid w:val="00124944"/>
    <w:rsid w:val="00124F84"/>
    <w:rsid w:val="00125CF0"/>
    <w:rsid w:val="00126DE8"/>
    <w:rsid w:val="00127B56"/>
    <w:rsid w:val="0013074F"/>
    <w:rsid w:val="0013115F"/>
    <w:rsid w:val="00131B08"/>
    <w:rsid w:val="00135F64"/>
    <w:rsid w:val="00136AE2"/>
    <w:rsid w:val="00136BA4"/>
    <w:rsid w:val="00136C1D"/>
    <w:rsid w:val="00136FDE"/>
    <w:rsid w:val="00141213"/>
    <w:rsid w:val="00141584"/>
    <w:rsid w:val="00141A9E"/>
    <w:rsid w:val="00141F1E"/>
    <w:rsid w:val="001424DF"/>
    <w:rsid w:val="00142A78"/>
    <w:rsid w:val="00142CD0"/>
    <w:rsid w:val="00142D35"/>
    <w:rsid w:val="00143267"/>
    <w:rsid w:val="00143966"/>
    <w:rsid w:val="00144547"/>
    <w:rsid w:val="00144FCE"/>
    <w:rsid w:val="00145844"/>
    <w:rsid w:val="0014592B"/>
    <w:rsid w:val="001469ED"/>
    <w:rsid w:val="00147787"/>
    <w:rsid w:val="001503DA"/>
    <w:rsid w:val="00151348"/>
    <w:rsid w:val="0015181E"/>
    <w:rsid w:val="00151831"/>
    <w:rsid w:val="00151884"/>
    <w:rsid w:val="001527EA"/>
    <w:rsid w:val="00153304"/>
    <w:rsid w:val="0015397E"/>
    <w:rsid w:val="00153F22"/>
    <w:rsid w:val="00153FEA"/>
    <w:rsid w:val="00154605"/>
    <w:rsid w:val="00154AD6"/>
    <w:rsid w:val="00155103"/>
    <w:rsid w:val="001554C7"/>
    <w:rsid w:val="00155B4F"/>
    <w:rsid w:val="00160BAC"/>
    <w:rsid w:val="00161E73"/>
    <w:rsid w:val="00162E5F"/>
    <w:rsid w:val="00163159"/>
    <w:rsid w:val="001669D3"/>
    <w:rsid w:val="00167872"/>
    <w:rsid w:val="0016795E"/>
    <w:rsid w:val="001703AC"/>
    <w:rsid w:val="00170894"/>
    <w:rsid w:val="00171147"/>
    <w:rsid w:val="001711AE"/>
    <w:rsid w:val="00171777"/>
    <w:rsid w:val="001720A2"/>
    <w:rsid w:val="00172513"/>
    <w:rsid w:val="001733CC"/>
    <w:rsid w:val="00173ADF"/>
    <w:rsid w:val="00173FDB"/>
    <w:rsid w:val="001741EE"/>
    <w:rsid w:val="001749E5"/>
    <w:rsid w:val="00174D01"/>
    <w:rsid w:val="0017588A"/>
    <w:rsid w:val="00175890"/>
    <w:rsid w:val="00175BF2"/>
    <w:rsid w:val="001764F0"/>
    <w:rsid w:val="00176F83"/>
    <w:rsid w:val="00177D4D"/>
    <w:rsid w:val="00181145"/>
    <w:rsid w:val="0018116F"/>
    <w:rsid w:val="001814ED"/>
    <w:rsid w:val="0018198F"/>
    <w:rsid w:val="00182D84"/>
    <w:rsid w:val="00183CA3"/>
    <w:rsid w:val="00183D9D"/>
    <w:rsid w:val="00184644"/>
    <w:rsid w:val="00184E08"/>
    <w:rsid w:val="00185AF2"/>
    <w:rsid w:val="00187B73"/>
    <w:rsid w:val="00187BC2"/>
    <w:rsid w:val="00190148"/>
    <w:rsid w:val="00190994"/>
    <w:rsid w:val="001914E7"/>
    <w:rsid w:val="001916FE"/>
    <w:rsid w:val="00191949"/>
    <w:rsid w:val="00191DD6"/>
    <w:rsid w:val="0019327C"/>
    <w:rsid w:val="0019361E"/>
    <w:rsid w:val="001944F5"/>
    <w:rsid w:val="00194B88"/>
    <w:rsid w:val="0019576E"/>
    <w:rsid w:val="00196ABA"/>
    <w:rsid w:val="001970BD"/>
    <w:rsid w:val="00197C34"/>
    <w:rsid w:val="001A0683"/>
    <w:rsid w:val="001A07C7"/>
    <w:rsid w:val="001A08C2"/>
    <w:rsid w:val="001A0F96"/>
    <w:rsid w:val="001A36BA"/>
    <w:rsid w:val="001A6386"/>
    <w:rsid w:val="001A6480"/>
    <w:rsid w:val="001A64FF"/>
    <w:rsid w:val="001A6ACA"/>
    <w:rsid w:val="001B01FA"/>
    <w:rsid w:val="001B0B10"/>
    <w:rsid w:val="001B0E2F"/>
    <w:rsid w:val="001B0F86"/>
    <w:rsid w:val="001B1F1E"/>
    <w:rsid w:val="001B1FC8"/>
    <w:rsid w:val="001B252A"/>
    <w:rsid w:val="001B2C99"/>
    <w:rsid w:val="001B2D16"/>
    <w:rsid w:val="001B30AC"/>
    <w:rsid w:val="001B3237"/>
    <w:rsid w:val="001B3EB6"/>
    <w:rsid w:val="001B4741"/>
    <w:rsid w:val="001B5255"/>
    <w:rsid w:val="001C01BE"/>
    <w:rsid w:val="001C0C82"/>
    <w:rsid w:val="001C1383"/>
    <w:rsid w:val="001C1925"/>
    <w:rsid w:val="001C306D"/>
    <w:rsid w:val="001C4E8B"/>
    <w:rsid w:val="001C77B9"/>
    <w:rsid w:val="001D029C"/>
    <w:rsid w:val="001D071E"/>
    <w:rsid w:val="001D2767"/>
    <w:rsid w:val="001D2AEE"/>
    <w:rsid w:val="001D32EB"/>
    <w:rsid w:val="001D4127"/>
    <w:rsid w:val="001D44BA"/>
    <w:rsid w:val="001D46E8"/>
    <w:rsid w:val="001D56C7"/>
    <w:rsid w:val="001D755D"/>
    <w:rsid w:val="001D7D60"/>
    <w:rsid w:val="001E08A5"/>
    <w:rsid w:val="001E2CB3"/>
    <w:rsid w:val="001E4ED6"/>
    <w:rsid w:val="001E5CAC"/>
    <w:rsid w:val="001E7564"/>
    <w:rsid w:val="001E7C7E"/>
    <w:rsid w:val="001E7D6D"/>
    <w:rsid w:val="001F2A81"/>
    <w:rsid w:val="001F2EB8"/>
    <w:rsid w:val="001F3D80"/>
    <w:rsid w:val="001F5721"/>
    <w:rsid w:val="001F6292"/>
    <w:rsid w:val="001F70D6"/>
    <w:rsid w:val="0020084C"/>
    <w:rsid w:val="002023F5"/>
    <w:rsid w:val="00203324"/>
    <w:rsid w:val="0020446F"/>
    <w:rsid w:val="00204710"/>
    <w:rsid w:val="002063C4"/>
    <w:rsid w:val="00206764"/>
    <w:rsid w:val="00210089"/>
    <w:rsid w:val="00210278"/>
    <w:rsid w:val="002111FF"/>
    <w:rsid w:val="00211AB3"/>
    <w:rsid w:val="00212F78"/>
    <w:rsid w:val="0021331B"/>
    <w:rsid w:val="002133D3"/>
    <w:rsid w:val="00213B2E"/>
    <w:rsid w:val="00215084"/>
    <w:rsid w:val="00217578"/>
    <w:rsid w:val="0021788B"/>
    <w:rsid w:val="0022056D"/>
    <w:rsid w:val="00222299"/>
    <w:rsid w:val="002222CE"/>
    <w:rsid w:val="00222D0D"/>
    <w:rsid w:val="00222F1D"/>
    <w:rsid w:val="002238A9"/>
    <w:rsid w:val="00224496"/>
    <w:rsid w:val="00225469"/>
    <w:rsid w:val="00226889"/>
    <w:rsid w:val="00226D63"/>
    <w:rsid w:val="00227991"/>
    <w:rsid w:val="00227DAE"/>
    <w:rsid w:val="00230F2C"/>
    <w:rsid w:val="002315E8"/>
    <w:rsid w:val="002323E0"/>
    <w:rsid w:val="002328FB"/>
    <w:rsid w:val="00233022"/>
    <w:rsid w:val="00233A88"/>
    <w:rsid w:val="002348A9"/>
    <w:rsid w:val="00234AEE"/>
    <w:rsid w:val="00235866"/>
    <w:rsid w:val="00235AA3"/>
    <w:rsid w:val="00235DA8"/>
    <w:rsid w:val="00237793"/>
    <w:rsid w:val="00240314"/>
    <w:rsid w:val="002414F8"/>
    <w:rsid w:val="0024205E"/>
    <w:rsid w:val="00242609"/>
    <w:rsid w:val="00243727"/>
    <w:rsid w:val="00243C8E"/>
    <w:rsid w:val="00244611"/>
    <w:rsid w:val="00244E96"/>
    <w:rsid w:val="002451EB"/>
    <w:rsid w:val="00245EE7"/>
    <w:rsid w:val="00245F07"/>
    <w:rsid w:val="002470C3"/>
    <w:rsid w:val="0024730C"/>
    <w:rsid w:val="002505C8"/>
    <w:rsid w:val="002507C5"/>
    <w:rsid w:val="00250B80"/>
    <w:rsid w:val="00250BBF"/>
    <w:rsid w:val="00250C75"/>
    <w:rsid w:val="002512C2"/>
    <w:rsid w:val="00251314"/>
    <w:rsid w:val="00251F97"/>
    <w:rsid w:val="002520B0"/>
    <w:rsid w:val="00252998"/>
    <w:rsid w:val="00252CC9"/>
    <w:rsid w:val="00252CF4"/>
    <w:rsid w:val="00254C0B"/>
    <w:rsid w:val="00255087"/>
    <w:rsid w:val="002552E5"/>
    <w:rsid w:val="00256D8A"/>
    <w:rsid w:val="00257014"/>
    <w:rsid w:val="00261592"/>
    <w:rsid w:val="002618F4"/>
    <w:rsid w:val="0026277D"/>
    <w:rsid w:val="00262A26"/>
    <w:rsid w:val="00262E1C"/>
    <w:rsid w:val="00263216"/>
    <w:rsid w:val="0026482A"/>
    <w:rsid w:val="00266E52"/>
    <w:rsid w:val="00267429"/>
    <w:rsid w:val="0026793D"/>
    <w:rsid w:val="00270D3E"/>
    <w:rsid w:val="00270E8C"/>
    <w:rsid w:val="00271C28"/>
    <w:rsid w:val="002727F6"/>
    <w:rsid w:val="00274072"/>
    <w:rsid w:val="002744B9"/>
    <w:rsid w:val="00274D59"/>
    <w:rsid w:val="0027567C"/>
    <w:rsid w:val="00275D61"/>
    <w:rsid w:val="00275D7B"/>
    <w:rsid w:val="00276474"/>
    <w:rsid w:val="00276BDD"/>
    <w:rsid w:val="00280294"/>
    <w:rsid w:val="00280329"/>
    <w:rsid w:val="002809FF"/>
    <w:rsid w:val="00280EF6"/>
    <w:rsid w:val="00282CBD"/>
    <w:rsid w:val="0028400F"/>
    <w:rsid w:val="0028557F"/>
    <w:rsid w:val="00286594"/>
    <w:rsid w:val="002878CE"/>
    <w:rsid w:val="00287A0B"/>
    <w:rsid w:val="0029085C"/>
    <w:rsid w:val="00290C1A"/>
    <w:rsid w:val="002923BA"/>
    <w:rsid w:val="00292976"/>
    <w:rsid w:val="00293892"/>
    <w:rsid w:val="0029424B"/>
    <w:rsid w:val="002947D6"/>
    <w:rsid w:val="002954C0"/>
    <w:rsid w:val="00295584"/>
    <w:rsid w:val="002962C1"/>
    <w:rsid w:val="0029672A"/>
    <w:rsid w:val="002971F5"/>
    <w:rsid w:val="00297867"/>
    <w:rsid w:val="002A01C9"/>
    <w:rsid w:val="002A0F04"/>
    <w:rsid w:val="002A4515"/>
    <w:rsid w:val="002A5371"/>
    <w:rsid w:val="002A5C33"/>
    <w:rsid w:val="002A62CC"/>
    <w:rsid w:val="002A66BD"/>
    <w:rsid w:val="002A7E70"/>
    <w:rsid w:val="002B062A"/>
    <w:rsid w:val="002B0CE4"/>
    <w:rsid w:val="002B12F3"/>
    <w:rsid w:val="002B2E7D"/>
    <w:rsid w:val="002B3069"/>
    <w:rsid w:val="002B36A3"/>
    <w:rsid w:val="002B42CD"/>
    <w:rsid w:val="002B6A74"/>
    <w:rsid w:val="002C1446"/>
    <w:rsid w:val="002C355B"/>
    <w:rsid w:val="002C41F1"/>
    <w:rsid w:val="002C471A"/>
    <w:rsid w:val="002C5F5F"/>
    <w:rsid w:val="002C785F"/>
    <w:rsid w:val="002C791D"/>
    <w:rsid w:val="002D07D4"/>
    <w:rsid w:val="002D1BA5"/>
    <w:rsid w:val="002D1EED"/>
    <w:rsid w:val="002D2627"/>
    <w:rsid w:val="002D31BB"/>
    <w:rsid w:val="002D3202"/>
    <w:rsid w:val="002D36CE"/>
    <w:rsid w:val="002D3847"/>
    <w:rsid w:val="002D3CD5"/>
    <w:rsid w:val="002D530B"/>
    <w:rsid w:val="002D5D36"/>
    <w:rsid w:val="002D6228"/>
    <w:rsid w:val="002D66E6"/>
    <w:rsid w:val="002D7262"/>
    <w:rsid w:val="002D72DD"/>
    <w:rsid w:val="002D7A9F"/>
    <w:rsid w:val="002E06EE"/>
    <w:rsid w:val="002E081B"/>
    <w:rsid w:val="002E10B9"/>
    <w:rsid w:val="002E160A"/>
    <w:rsid w:val="002E1775"/>
    <w:rsid w:val="002E1AF7"/>
    <w:rsid w:val="002E1DE9"/>
    <w:rsid w:val="002E2947"/>
    <w:rsid w:val="002E3EFF"/>
    <w:rsid w:val="002E638B"/>
    <w:rsid w:val="002E780B"/>
    <w:rsid w:val="002F0124"/>
    <w:rsid w:val="002F2978"/>
    <w:rsid w:val="002F554A"/>
    <w:rsid w:val="002F57C5"/>
    <w:rsid w:val="002F5ACA"/>
    <w:rsid w:val="002F6D10"/>
    <w:rsid w:val="003011FE"/>
    <w:rsid w:val="003024DC"/>
    <w:rsid w:val="003034A4"/>
    <w:rsid w:val="00303970"/>
    <w:rsid w:val="00304CC1"/>
    <w:rsid w:val="0030573F"/>
    <w:rsid w:val="00305983"/>
    <w:rsid w:val="00305DA8"/>
    <w:rsid w:val="00306F90"/>
    <w:rsid w:val="0031094C"/>
    <w:rsid w:val="003122A5"/>
    <w:rsid w:val="00312D73"/>
    <w:rsid w:val="00314E4C"/>
    <w:rsid w:val="003159F0"/>
    <w:rsid w:val="003178A6"/>
    <w:rsid w:val="00320312"/>
    <w:rsid w:val="00321270"/>
    <w:rsid w:val="00321414"/>
    <w:rsid w:val="0032183F"/>
    <w:rsid w:val="003219A1"/>
    <w:rsid w:val="00322090"/>
    <w:rsid w:val="00322131"/>
    <w:rsid w:val="00323D1E"/>
    <w:rsid w:val="00323DF9"/>
    <w:rsid w:val="00324B6A"/>
    <w:rsid w:val="00325292"/>
    <w:rsid w:val="003263EA"/>
    <w:rsid w:val="00326A8C"/>
    <w:rsid w:val="00330097"/>
    <w:rsid w:val="003307ED"/>
    <w:rsid w:val="0033105F"/>
    <w:rsid w:val="00331475"/>
    <w:rsid w:val="00331D84"/>
    <w:rsid w:val="00332872"/>
    <w:rsid w:val="00335188"/>
    <w:rsid w:val="00335FA9"/>
    <w:rsid w:val="00342317"/>
    <w:rsid w:val="00342507"/>
    <w:rsid w:val="003427E5"/>
    <w:rsid w:val="00343D9E"/>
    <w:rsid w:val="003447AA"/>
    <w:rsid w:val="003448E4"/>
    <w:rsid w:val="00344D21"/>
    <w:rsid w:val="0034613D"/>
    <w:rsid w:val="00347ABE"/>
    <w:rsid w:val="003500C9"/>
    <w:rsid w:val="00351217"/>
    <w:rsid w:val="00351572"/>
    <w:rsid w:val="0035232D"/>
    <w:rsid w:val="00355EDB"/>
    <w:rsid w:val="003560C7"/>
    <w:rsid w:val="00356C6C"/>
    <w:rsid w:val="00357CAE"/>
    <w:rsid w:val="00357FE0"/>
    <w:rsid w:val="0036166B"/>
    <w:rsid w:val="0036244A"/>
    <w:rsid w:val="00363CE8"/>
    <w:rsid w:val="003641E4"/>
    <w:rsid w:val="00364523"/>
    <w:rsid w:val="0036566C"/>
    <w:rsid w:val="003658F6"/>
    <w:rsid w:val="00365BF5"/>
    <w:rsid w:val="00367007"/>
    <w:rsid w:val="003672BF"/>
    <w:rsid w:val="003701F7"/>
    <w:rsid w:val="00371675"/>
    <w:rsid w:val="00371BAC"/>
    <w:rsid w:val="003721E9"/>
    <w:rsid w:val="003737AE"/>
    <w:rsid w:val="00374000"/>
    <w:rsid w:val="00375244"/>
    <w:rsid w:val="00375422"/>
    <w:rsid w:val="00377096"/>
    <w:rsid w:val="00377B6D"/>
    <w:rsid w:val="003806F2"/>
    <w:rsid w:val="00380BAB"/>
    <w:rsid w:val="00380D5B"/>
    <w:rsid w:val="003835E8"/>
    <w:rsid w:val="00385356"/>
    <w:rsid w:val="00385853"/>
    <w:rsid w:val="00385925"/>
    <w:rsid w:val="00385DD3"/>
    <w:rsid w:val="003862D0"/>
    <w:rsid w:val="00386B24"/>
    <w:rsid w:val="00386C49"/>
    <w:rsid w:val="003908CB"/>
    <w:rsid w:val="00391CFB"/>
    <w:rsid w:val="00392705"/>
    <w:rsid w:val="00392B31"/>
    <w:rsid w:val="00392F08"/>
    <w:rsid w:val="00393698"/>
    <w:rsid w:val="00394E10"/>
    <w:rsid w:val="00394E94"/>
    <w:rsid w:val="00395292"/>
    <w:rsid w:val="0039609F"/>
    <w:rsid w:val="00396D26"/>
    <w:rsid w:val="00397E4C"/>
    <w:rsid w:val="003A0E41"/>
    <w:rsid w:val="003A0EE6"/>
    <w:rsid w:val="003A126E"/>
    <w:rsid w:val="003A1DCB"/>
    <w:rsid w:val="003A32F9"/>
    <w:rsid w:val="003A3A01"/>
    <w:rsid w:val="003A4786"/>
    <w:rsid w:val="003A4F3A"/>
    <w:rsid w:val="003A566A"/>
    <w:rsid w:val="003A58C1"/>
    <w:rsid w:val="003A6FEC"/>
    <w:rsid w:val="003B0736"/>
    <w:rsid w:val="003B0855"/>
    <w:rsid w:val="003B19C5"/>
    <w:rsid w:val="003B20BE"/>
    <w:rsid w:val="003B228B"/>
    <w:rsid w:val="003B343E"/>
    <w:rsid w:val="003B344E"/>
    <w:rsid w:val="003B3F3E"/>
    <w:rsid w:val="003B5307"/>
    <w:rsid w:val="003B5C26"/>
    <w:rsid w:val="003B5E0A"/>
    <w:rsid w:val="003B6C27"/>
    <w:rsid w:val="003B6F72"/>
    <w:rsid w:val="003B7A96"/>
    <w:rsid w:val="003C0C66"/>
    <w:rsid w:val="003C10FF"/>
    <w:rsid w:val="003C1C81"/>
    <w:rsid w:val="003C1F0D"/>
    <w:rsid w:val="003C33AD"/>
    <w:rsid w:val="003C3C1D"/>
    <w:rsid w:val="003C4793"/>
    <w:rsid w:val="003C49CF"/>
    <w:rsid w:val="003C5940"/>
    <w:rsid w:val="003C605D"/>
    <w:rsid w:val="003C6E94"/>
    <w:rsid w:val="003C7A57"/>
    <w:rsid w:val="003D0489"/>
    <w:rsid w:val="003D2C85"/>
    <w:rsid w:val="003D304F"/>
    <w:rsid w:val="003D32CA"/>
    <w:rsid w:val="003D3EDF"/>
    <w:rsid w:val="003D4A77"/>
    <w:rsid w:val="003D4A84"/>
    <w:rsid w:val="003D561F"/>
    <w:rsid w:val="003D6429"/>
    <w:rsid w:val="003D764F"/>
    <w:rsid w:val="003D7B56"/>
    <w:rsid w:val="003E0617"/>
    <w:rsid w:val="003E0BDE"/>
    <w:rsid w:val="003E2B19"/>
    <w:rsid w:val="003E2D04"/>
    <w:rsid w:val="003E4A90"/>
    <w:rsid w:val="003E5184"/>
    <w:rsid w:val="003E6651"/>
    <w:rsid w:val="003E730A"/>
    <w:rsid w:val="003E75AB"/>
    <w:rsid w:val="003F0EFB"/>
    <w:rsid w:val="003F2C8D"/>
    <w:rsid w:val="003F39BE"/>
    <w:rsid w:val="003F3BCF"/>
    <w:rsid w:val="003F4734"/>
    <w:rsid w:val="003F4EB0"/>
    <w:rsid w:val="003F5F2E"/>
    <w:rsid w:val="003F6741"/>
    <w:rsid w:val="003F6C5F"/>
    <w:rsid w:val="003F7677"/>
    <w:rsid w:val="00400343"/>
    <w:rsid w:val="00400715"/>
    <w:rsid w:val="0040094C"/>
    <w:rsid w:val="00402E13"/>
    <w:rsid w:val="004031DD"/>
    <w:rsid w:val="00403767"/>
    <w:rsid w:val="00404554"/>
    <w:rsid w:val="004057F2"/>
    <w:rsid w:val="00405DBD"/>
    <w:rsid w:val="00406949"/>
    <w:rsid w:val="0041159E"/>
    <w:rsid w:val="004118F8"/>
    <w:rsid w:val="0041279A"/>
    <w:rsid w:val="00413572"/>
    <w:rsid w:val="004137C0"/>
    <w:rsid w:val="00414E1D"/>
    <w:rsid w:val="00416017"/>
    <w:rsid w:val="004160BB"/>
    <w:rsid w:val="004164B2"/>
    <w:rsid w:val="004166A0"/>
    <w:rsid w:val="0041686F"/>
    <w:rsid w:val="0041722B"/>
    <w:rsid w:val="004175D4"/>
    <w:rsid w:val="004176B5"/>
    <w:rsid w:val="0041779D"/>
    <w:rsid w:val="00420173"/>
    <w:rsid w:val="0042195A"/>
    <w:rsid w:val="00421AB5"/>
    <w:rsid w:val="00421BFB"/>
    <w:rsid w:val="004244A5"/>
    <w:rsid w:val="004256E5"/>
    <w:rsid w:val="004273B9"/>
    <w:rsid w:val="00427AA8"/>
    <w:rsid w:val="004316ED"/>
    <w:rsid w:val="00431950"/>
    <w:rsid w:val="00432CB3"/>
    <w:rsid w:val="00433979"/>
    <w:rsid w:val="00433AC5"/>
    <w:rsid w:val="00433F61"/>
    <w:rsid w:val="00436030"/>
    <w:rsid w:val="00440100"/>
    <w:rsid w:val="00440239"/>
    <w:rsid w:val="004403B6"/>
    <w:rsid w:val="00440581"/>
    <w:rsid w:val="004414DC"/>
    <w:rsid w:val="00441CB0"/>
    <w:rsid w:val="004427F6"/>
    <w:rsid w:val="00442ACB"/>
    <w:rsid w:val="004436EE"/>
    <w:rsid w:val="00443BA7"/>
    <w:rsid w:val="00443F0A"/>
    <w:rsid w:val="00444C4C"/>
    <w:rsid w:val="00445470"/>
    <w:rsid w:val="0044547F"/>
    <w:rsid w:val="00446156"/>
    <w:rsid w:val="0044649C"/>
    <w:rsid w:val="00450B4A"/>
    <w:rsid w:val="00450E1F"/>
    <w:rsid w:val="00451B6D"/>
    <w:rsid w:val="00452834"/>
    <w:rsid w:val="00454A78"/>
    <w:rsid w:val="00454DFE"/>
    <w:rsid w:val="00457AD7"/>
    <w:rsid w:val="00457F6F"/>
    <w:rsid w:val="00461C85"/>
    <w:rsid w:val="00462A35"/>
    <w:rsid w:val="00463C61"/>
    <w:rsid w:val="00464507"/>
    <w:rsid w:val="004670D2"/>
    <w:rsid w:val="00470CB9"/>
    <w:rsid w:val="0047112A"/>
    <w:rsid w:val="0047223D"/>
    <w:rsid w:val="00472FEC"/>
    <w:rsid w:val="00474D52"/>
    <w:rsid w:val="00475257"/>
    <w:rsid w:val="004753D4"/>
    <w:rsid w:val="00475912"/>
    <w:rsid w:val="004776E6"/>
    <w:rsid w:val="004778B8"/>
    <w:rsid w:val="00477910"/>
    <w:rsid w:val="00477CB7"/>
    <w:rsid w:val="00480056"/>
    <w:rsid w:val="0048096B"/>
    <w:rsid w:val="00484076"/>
    <w:rsid w:val="00484334"/>
    <w:rsid w:val="004849B4"/>
    <w:rsid w:val="00484A80"/>
    <w:rsid w:val="00485038"/>
    <w:rsid w:val="00485DC9"/>
    <w:rsid w:val="0049000B"/>
    <w:rsid w:val="0049055E"/>
    <w:rsid w:val="00490BA6"/>
    <w:rsid w:val="00493725"/>
    <w:rsid w:val="00493E92"/>
    <w:rsid w:val="0049476D"/>
    <w:rsid w:val="00494C74"/>
    <w:rsid w:val="00495366"/>
    <w:rsid w:val="00495737"/>
    <w:rsid w:val="00495FB0"/>
    <w:rsid w:val="0049659D"/>
    <w:rsid w:val="00496866"/>
    <w:rsid w:val="0049694A"/>
    <w:rsid w:val="00497164"/>
    <w:rsid w:val="00497F94"/>
    <w:rsid w:val="004A04B2"/>
    <w:rsid w:val="004A04EF"/>
    <w:rsid w:val="004A1518"/>
    <w:rsid w:val="004A1EF5"/>
    <w:rsid w:val="004A3236"/>
    <w:rsid w:val="004A351F"/>
    <w:rsid w:val="004A368F"/>
    <w:rsid w:val="004A3C81"/>
    <w:rsid w:val="004A4F2E"/>
    <w:rsid w:val="004A5415"/>
    <w:rsid w:val="004A5863"/>
    <w:rsid w:val="004A72B7"/>
    <w:rsid w:val="004B0738"/>
    <w:rsid w:val="004B0BA6"/>
    <w:rsid w:val="004B2A26"/>
    <w:rsid w:val="004B511A"/>
    <w:rsid w:val="004B564B"/>
    <w:rsid w:val="004B5BE4"/>
    <w:rsid w:val="004B636A"/>
    <w:rsid w:val="004B6A63"/>
    <w:rsid w:val="004B6E9F"/>
    <w:rsid w:val="004B7893"/>
    <w:rsid w:val="004C0BAF"/>
    <w:rsid w:val="004C22CC"/>
    <w:rsid w:val="004C3910"/>
    <w:rsid w:val="004C4570"/>
    <w:rsid w:val="004C4682"/>
    <w:rsid w:val="004C5B3C"/>
    <w:rsid w:val="004C61CC"/>
    <w:rsid w:val="004C69A7"/>
    <w:rsid w:val="004C76FE"/>
    <w:rsid w:val="004D0CA2"/>
    <w:rsid w:val="004D1448"/>
    <w:rsid w:val="004D23FB"/>
    <w:rsid w:val="004D2FAA"/>
    <w:rsid w:val="004D3167"/>
    <w:rsid w:val="004D3A3A"/>
    <w:rsid w:val="004D49C9"/>
    <w:rsid w:val="004D4B1A"/>
    <w:rsid w:val="004D5A86"/>
    <w:rsid w:val="004D6472"/>
    <w:rsid w:val="004D7338"/>
    <w:rsid w:val="004E1E3C"/>
    <w:rsid w:val="004E29FC"/>
    <w:rsid w:val="004E3E96"/>
    <w:rsid w:val="004E3FE8"/>
    <w:rsid w:val="004E4078"/>
    <w:rsid w:val="004E4706"/>
    <w:rsid w:val="004E4A52"/>
    <w:rsid w:val="004E4CAC"/>
    <w:rsid w:val="004E5213"/>
    <w:rsid w:val="004E5778"/>
    <w:rsid w:val="004E74FC"/>
    <w:rsid w:val="004E77E1"/>
    <w:rsid w:val="004F045A"/>
    <w:rsid w:val="004F046E"/>
    <w:rsid w:val="004F23F4"/>
    <w:rsid w:val="004F252B"/>
    <w:rsid w:val="004F2BD3"/>
    <w:rsid w:val="004F30F6"/>
    <w:rsid w:val="004F44D3"/>
    <w:rsid w:val="004F4AF3"/>
    <w:rsid w:val="004F5970"/>
    <w:rsid w:val="004F66C8"/>
    <w:rsid w:val="004F7625"/>
    <w:rsid w:val="004F788F"/>
    <w:rsid w:val="005016C2"/>
    <w:rsid w:val="005033C2"/>
    <w:rsid w:val="00503762"/>
    <w:rsid w:val="00505259"/>
    <w:rsid w:val="00505760"/>
    <w:rsid w:val="00506768"/>
    <w:rsid w:val="0050776B"/>
    <w:rsid w:val="005078AD"/>
    <w:rsid w:val="00512CBB"/>
    <w:rsid w:val="00514135"/>
    <w:rsid w:val="00514AB9"/>
    <w:rsid w:val="005151F3"/>
    <w:rsid w:val="0051622D"/>
    <w:rsid w:val="005169D9"/>
    <w:rsid w:val="00516C96"/>
    <w:rsid w:val="0051740A"/>
    <w:rsid w:val="0052007B"/>
    <w:rsid w:val="0052093E"/>
    <w:rsid w:val="00520F79"/>
    <w:rsid w:val="0052377D"/>
    <w:rsid w:val="005237C0"/>
    <w:rsid w:val="0052453C"/>
    <w:rsid w:val="0052496A"/>
    <w:rsid w:val="00524D6D"/>
    <w:rsid w:val="00525032"/>
    <w:rsid w:val="0052552C"/>
    <w:rsid w:val="00525CE7"/>
    <w:rsid w:val="005266B6"/>
    <w:rsid w:val="00526E32"/>
    <w:rsid w:val="00526F50"/>
    <w:rsid w:val="00530097"/>
    <w:rsid w:val="0053051F"/>
    <w:rsid w:val="005317F9"/>
    <w:rsid w:val="00533EAF"/>
    <w:rsid w:val="00534960"/>
    <w:rsid w:val="00534F72"/>
    <w:rsid w:val="00535283"/>
    <w:rsid w:val="005358A8"/>
    <w:rsid w:val="00535B28"/>
    <w:rsid w:val="00535FA6"/>
    <w:rsid w:val="0053621C"/>
    <w:rsid w:val="005373B0"/>
    <w:rsid w:val="0054148F"/>
    <w:rsid w:val="00541C1B"/>
    <w:rsid w:val="00541E1F"/>
    <w:rsid w:val="00542A65"/>
    <w:rsid w:val="00542BBB"/>
    <w:rsid w:val="00543B7E"/>
    <w:rsid w:val="00543E35"/>
    <w:rsid w:val="0054499B"/>
    <w:rsid w:val="00544B31"/>
    <w:rsid w:val="00544C92"/>
    <w:rsid w:val="00545075"/>
    <w:rsid w:val="00545CC4"/>
    <w:rsid w:val="005463E3"/>
    <w:rsid w:val="00546701"/>
    <w:rsid w:val="00546705"/>
    <w:rsid w:val="00547A58"/>
    <w:rsid w:val="00547DBF"/>
    <w:rsid w:val="00550BCD"/>
    <w:rsid w:val="00551D5B"/>
    <w:rsid w:val="00552772"/>
    <w:rsid w:val="00552F93"/>
    <w:rsid w:val="0055338B"/>
    <w:rsid w:val="0055369A"/>
    <w:rsid w:val="005553D6"/>
    <w:rsid w:val="005556E9"/>
    <w:rsid w:val="0055662D"/>
    <w:rsid w:val="005567CB"/>
    <w:rsid w:val="005568E3"/>
    <w:rsid w:val="00556974"/>
    <w:rsid w:val="00562CB1"/>
    <w:rsid w:val="00564556"/>
    <w:rsid w:val="005666C1"/>
    <w:rsid w:val="00566DEA"/>
    <w:rsid w:val="005704F3"/>
    <w:rsid w:val="005717C1"/>
    <w:rsid w:val="00572EB6"/>
    <w:rsid w:val="005736E3"/>
    <w:rsid w:val="0057500E"/>
    <w:rsid w:val="00575C02"/>
    <w:rsid w:val="0057668F"/>
    <w:rsid w:val="00576917"/>
    <w:rsid w:val="00577355"/>
    <w:rsid w:val="00577C26"/>
    <w:rsid w:val="00580642"/>
    <w:rsid w:val="00581238"/>
    <w:rsid w:val="0058281E"/>
    <w:rsid w:val="00582C3F"/>
    <w:rsid w:val="00583212"/>
    <w:rsid w:val="005841A5"/>
    <w:rsid w:val="0058496B"/>
    <w:rsid w:val="00584F53"/>
    <w:rsid w:val="005859F5"/>
    <w:rsid w:val="00587886"/>
    <w:rsid w:val="00587928"/>
    <w:rsid w:val="00587DBF"/>
    <w:rsid w:val="00590748"/>
    <w:rsid w:val="005910BA"/>
    <w:rsid w:val="005919C5"/>
    <w:rsid w:val="00591A50"/>
    <w:rsid w:val="005934C5"/>
    <w:rsid w:val="005936AF"/>
    <w:rsid w:val="00594240"/>
    <w:rsid w:val="00594ADA"/>
    <w:rsid w:val="00594FA5"/>
    <w:rsid w:val="00595AB6"/>
    <w:rsid w:val="00595D51"/>
    <w:rsid w:val="00595F5C"/>
    <w:rsid w:val="00597433"/>
    <w:rsid w:val="00597A2E"/>
    <w:rsid w:val="005A02DC"/>
    <w:rsid w:val="005A1EC5"/>
    <w:rsid w:val="005A2FA0"/>
    <w:rsid w:val="005A370F"/>
    <w:rsid w:val="005A37FB"/>
    <w:rsid w:val="005A5726"/>
    <w:rsid w:val="005A594C"/>
    <w:rsid w:val="005A5B54"/>
    <w:rsid w:val="005A699F"/>
    <w:rsid w:val="005B1A05"/>
    <w:rsid w:val="005B42B1"/>
    <w:rsid w:val="005B49A4"/>
    <w:rsid w:val="005B4AA6"/>
    <w:rsid w:val="005B579E"/>
    <w:rsid w:val="005B6361"/>
    <w:rsid w:val="005B67B3"/>
    <w:rsid w:val="005B7742"/>
    <w:rsid w:val="005B7ABF"/>
    <w:rsid w:val="005B7D7A"/>
    <w:rsid w:val="005C0F7D"/>
    <w:rsid w:val="005C2618"/>
    <w:rsid w:val="005C3133"/>
    <w:rsid w:val="005C43E2"/>
    <w:rsid w:val="005C44A8"/>
    <w:rsid w:val="005C563D"/>
    <w:rsid w:val="005C58B1"/>
    <w:rsid w:val="005C59CE"/>
    <w:rsid w:val="005C68B4"/>
    <w:rsid w:val="005C6E84"/>
    <w:rsid w:val="005C7AE8"/>
    <w:rsid w:val="005D00B4"/>
    <w:rsid w:val="005D0B70"/>
    <w:rsid w:val="005D0D15"/>
    <w:rsid w:val="005D1312"/>
    <w:rsid w:val="005D36DD"/>
    <w:rsid w:val="005D3BBC"/>
    <w:rsid w:val="005D6270"/>
    <w:rsid w:val="005D7B9A"/>
    <w:rsid w:val="005E0A3F"/>
    <w:rsid w:val="005E2BF6"/>
    <w:rsid w:val="005E37A8"/>
    <w:rsid w:val="005E43FC"/>
    <w:rsid w:val="005E7319"/>
    <w:rsid w:val="005E7710"/>
    <w:rsid w:val="005F05AA"/>
    <w:rsid w:val="005F2377"/>
    <w:rsid w:val="005F23C6"/>
    <w:rsid w:val="005F3ED6"/>
    <w:rsid w:val="005F3F35"/>
    <w:rsid w:val="005F5667"/>
    <w:rsid w:val="005F5D82"/>
    <w:rsid w:val="005F66BD"/>
    <w:rsid w:val="00600A6B"/>
    <w:rsid w:val="006022E1"/>
    <w:rsid w:val="0060332F"/>
    <w:rsid w:val="00603561"/>
    <w:rsid w:val="0060454A"/>
    <w:rsid w:val="00604F3C"/>
    <w:rsid w:val="00605521"/>
    <w:rsid w:val="00605613"/>
    <w:rsid w:val="00605866"/>
    <w:rsid w:val="00605AE2"/>
    <w:rsid w:val="006061F1"/>
    <w:rsid w:val="00606B8B"/>
    <w:rsid w:val="006071EC"/>
    <w:rsid w:val="006073E5"/>
    <w:rsid w:val="00610CC9"/>
    <w:rsid w:val="00610E6F"/>
    <w:rsid w:val="00611FA7"/>
    <w:rsid w:val="00614E53"/>
    <w:rsid w:val="00616714"/>
    <w:rsid w:val="00620122"/>
    <w:rsid w:val="006214C9"/>
    <w:rsid w:val="006249C7"/>
    <w:rsid w:val="00625251"/>
    <w:rsid w:val="00625A06"/>
    <w:rsid w:val="00627552"/>
    <w:rsid w:val="00627778"/>
    <w:rsid w:val="00627AFE"/>
    <w:rsid w:val="0063040D"/>
    <w:rsid w:val="00630A70"/>
    <w:rsid w:val="00631624"/>
    <w:rsid w:val="00631882"/>
    <w:rsid w:val="006326DF"/>
    <w:rsid w:val="006328D2"/>
    <w:rsid w:val="00632FF5"/>
    <w:rsid w:val="006354A3"/>
    <w:rsid w:val="006372FB"/>
    <w:rsid w:val="0063799A"/>
    <w:rsid w:val="00641932"/>
    <w:rsid w:val="00641A8E"/>
    <w:rsid w:val="00642C0D"/>
    <w:rsid w:val="00644117"/>
    <w:rsid w:val="0064490B"/>
    <w:rsid w:val="006456CE"/>
    <w:rsid w:val="0064576F"/>
    <w:rsid w:val="00646136"/>
    <w:rsid w:val="00646D78"/>
    <w:rsid w:val="00651195"/>
    <w:rsid w:val="00651972"/>
    <w:rsid w:val="00651BA6"/>
    <w:rsid w:val="00651FE6"/>
    <w:rsid w:val="00652FFE"/>
    <w:rsid w:val="006532A1"/>
    <w:rsid w:val="00654C53"/>
    <w:rsid w:val="0066085C"/>
    <w:rsid w:val="00660A49"/>
    <w:rsid w:val="006611B6"/>
    <w:rsid w:val="00661EEC"/>
    <w:rsid w:val="0066434A"/>
    <w:rsid w:val="00664FFE"/>
    <w:rsid w:val="006667D5"/>
    <w:rsid w:val="00667A74"/>
    <w:rsid w:val="00667D0B"/>
    <w:rsid w:val="006704F7"/>
    <w:rsid w:val="00670833"/>
    <w:rsid w:val="00670B53"/>
    <w:rsid w:val="00670CB0"/>
    <w:rsid w:val="0067497B"/>
    <w:rsid w:val="00674EF4"/>
    <w:rsid w:val="00676125"/>
    <w:rsid w:val="00677068"/>
    <w:rsid w:val="00680076"/>
    <w:rsid w:val="006800DA"/>
    <w:rsid w:val="00680A41"/>
    <w:rsid w:val="00681910"/>
    <w:rsid w:val="00681A02"/>
    <w:rsid w:val="0068435D"/>
    <w:rsid w:val="0068467E"/>
    <w:rsid w:val="00684F1E"/>
    <w:rsid w:val="00686A1E"/>
    <w:rsid w:val="00686D21"/>
    <w:rsid w:val="00690250"/>
    <w:rsid w:val="00691710"/>
    <w:rsid w:val="00693F0F"/>
    <w:rsid w:val="0069431E"/>
    <w:rsid w:val="00695B60"/>
    <w:rsid w:val="00695DDB"/>
    <w:rsid w:val="00696CFD"/>
    <w:rsid w:val="00697811"/>
    <w:rsid w:val="006A0C51"/>
    <w:rsid w:val="006A0D1E"/>
    <w:rsid w:val="006A2878"/>
    <w:rsid w:val="006A3197"/>
    <w:rsid w:val="006A31EB"/>
    <w:rsid w:val="006A324B"/>
    <w:rsid w:val="006A354A"/>
    <w:rsid w:val="006A3B2C"/>
    <w:rsid w:val="006A496D"/>
    <w:rsid w:val="006A4C83"/>
    <w:rsid w:val="006A5103"/>
    <w:rsid w:val="006A765C"/>
    <w:rsid w:val="006A767F"/>
    <w:rsid w:val="006B1017"/>
    <w:rsid w:val="006B1DD0"/>
    <w:rsid w:val="006B215C"/>
    <w:rsid w:val="006B21DF"/>
    <w:rsid w:val="006B229C"/>
    <w:rsid w:val="006B37FB"/>
    <w:rsid w:val="006B469B"/>
    <w:rsid w:val="006B5FC8"/>
    <w:rsid w:val="006B6390"/>
    <w:rsid w:val="006B74EC"/>
    <w:rsid w:val="006C0D78"/>
    <w:rsid w:val="006C4147"/>
    <w:rsid w:val="006C4175"/>
    <w:rsid w:val="006C6A6D"/>
    <w:rsid w:val="006C768D"/>
    <w:rsid w:val="006D1794"/>
    <w:rsid w:val="006D1C84"/>
    <w:rsid w:val="006D6C41"/>
    <w:rsid w:val="006E05E1"/>
    <w:rsid w:val="006E13B3"/>
    <w:rsid w:val="006E1981"/>
    <w:rsid w:val="006E1C5B"/>
    <w:rsid w:val="006E2276"/>
    <w:rsid w:val="006E39DA"/>
    <w:rsid w:val="006E43A0"/>
    <w:rsid w:val="006E4C7B"/>
    <w:rsid w:val="006E54AB"/>
    <w:rsid w:val="006E6AA3"/>
    <w:rsid w:val="006E6F57"/>
    <w:rsid w:val="006E7311"/>
    <w:rsid w:val="006E79DE"/>
    <w:rsid w:val="006F0DBC"/>
    <w:rsid w:val="006F13D7"/>
    <w:rsid w:val="006F1789"/>
    <w:rsid w:val="006F2240"/>
    <w:rsid w:val="006F2A81"/>
    <w:rsid w:val="006F2F76"/>
    <w:rsid w:val="006F3E6D"/>
    <w:rsid w:val="006F48E5"/>
    <w:rsid w:val="006F4935"/>
    <w:rsid w:val="006F4A12"/>
    <w:rsid w:val="006F58F1"/>
    <w:rsid w:val="006F69FC"/>
    <w:rsid w:val="006F7D7A"/>
    <w:rsid w:val="00700EFE"/>
    <w:rsid w:val="00701F19"/>
    <w:rsid w:val="00702450"/>
    <w:rsid w:val="00702B80"/>
    <w:rsid w:val="00702C07"/>
    <w:rsid w:val="007037F5"/>
    <w:rsid w:val="00703ED2"/>
    <w:rsid w:val="0070778C"/>
    <w:rsid w:val="00707A9A"/>
    <w:rsid w:val="00710098"/>
    <w:rsid w:val="0071029B"/>
    <w:rsid w:val="00711367"/>
    <w:rsid w:val="007118F6"/>
    <w:rsid w:val="00711BE4"/>
    <w:rsid w:val="00714006"/>
    <w:rsid w:val="00714876"/>
    <w:rsid w:val="00714E7E"/>
    <w:rsid w:val="0071567F"/>
    <w:rsid w:val="00716455"/>
    <w:rsid w:val="00716645"/>
    <w:rsid w:val="00720A1B"/>
    <w:rsid w:val="00720CB3"/>
    <w:rsid w:val="00720CD5"/>
    <w:rsid w:val="00721357"/>
    <w:rsid w:val="00723639"/>
    <w:rsid w:val="00723982"/>
    <w:rsid w:val="00723F35"/>
    <w:rsid w:val="0072415D"/>
    <w:rsid w:val="007243FB"/>
    <w:rsid w:val="00724F36"/>
    <w:rsid w:val="00725556"/>
    <w:rsid w:val="007258EB"/>
    <w:rsid w:val="00725EC7"/>
    <w:rsid w:val="00726B5D"/>
    <w:rsid w:val="00726E26"/>
    <w:rsid w:val="00727D3A"/>
    <w:rsid w:val="00727E12"/>
    <w:rsid w:val="007302EC"/>
    <w:rsid w:val="00730DFB"/>
    <w:rsid w:val="00733232"/>
    <w:rsid w:val="00734C75"/>
    <w:rsid w:val="00735F11"/>
    <w:rsid w:val="00740A7F"/>
    <w:rsid w:val="00740ADF"/>
    <w:rsid w:val="00741B37"/>
    <w:rsid w:val="00741B65"/>
    <w:rsid w:val="00741E35"/>
    <w:rsid w:val="00744889"/>
    <w:rsid w:val="007448D2"/>
    <w:rsid w:val="00745283"/>
    <w:rsid w:val="00745488"/>
    <w:rsid w:val="00745A43"/>
    <w:rsid w:val="00745C99"/>
    <w:rsid w:val="0074673A"/>
    <w:rsid w:val="00747A29"/>
    <w:rsid w:val="0075019D"/>
    <w:rsid w:val="007501FB"/>
    <w:rsid w:val="00750845"/>
    <w:rsid w:val="00751529"/>
    <w:rsid w:val="00753796"/>
    <w:rsid w:val="00754258"/>
    <w:rsid w:val="007546AF"/>
    <w:rsid w:val="0075551B"/>
    <w:rsid w:val="0075594B"/>
    <w:rsid w:val="00755CFB"/>
    <w:rsid w:val="007567DC"/>
    <w:rsid w:val="00756ADF"/>
    <w:rsid w:val="00757ED0"/>
    <w:rsid w:val="00760FB7"/>
    <w:rsid w:val="00761667"/>
    <w:rsid w:val="00763588"/>
    <w:rsid w:val="00764955"/>
    <w:rsid w:val="007657C2"/>
    <w:rsid w:val="007659DA"/>
    <w:rsid w:val="00767E05"/>
    <w:rsid w:val="00772CBB"/>
    <w:rsid w:val="007746F4"/>
    <w:rsid w:val="00777445"/>
    <w:rsid w:val="00777DF2"/>
    <w:rsid w:val="00777F2B"/>
    <w:rsid w:val="007810EB"/>
    <w:rsid w:val="00784792"/>
    <w:rsid w:val="0078605A"/>
    <w:rsid w:val="007861F6"/>
    <w:rsid w:val="00787EE6"/>
    <w:rsid w:val="00787F3D"/>
    <w:rsid w:val="00791886"/>
    <w:rsid w:val="00793848"/>
    <w:rsid w:val="00794624"/>
    <w:rsid w:val="007948F8"/>
    <w:rsid w:val="007953DC"/>
    <w:rsid w:val="007969A0"/>
    <w:rsid w:val="00797EC6"/>
    <w:rsid w:val="007A02E3"/>
    <w:rsid w:val="007A33B2"/>
    <w:rsid w:val="007A3CCD"/>
    <w:rsid w:val="007A3FD4"/>
    <w:rsid w:val="007A4787"/>
    <w:rsid w:val="007A482F"/>
    <w:rsid w:val="007A48B0"/>
    <w:rsid w:val="007A5D67"/>
    <w:rsid w:val="007A601C"/>
    <w:rsid w:val="007A6631"/>
    <w:rsid w:val="007B119B"/>
    <w:rsid w:val="007B125F"/>
    <w:rsid w:val="007B2A2E"/>
    <w:rsid w:val="007B404F"/>
    <w:rsid w:val="007B4103"/>
    <w:rsid w:val="007B4A67"/>
    <w:rsid w:val="007B4BF6"/>
    <w:rsid w:val="007B4E88"/>
    <w:rsid w:val="007B6645"/>
    <w:rsid w:val="007B71DE"/>
    <w:rsid w:val="007C07DD"/>
    <w:rsid w:val="007C15D4"/>
    <w:rsid w:val="007C2222"/>
    <w:rsid w:val="007C27FE"/>
    <w:rsid w:val="007C3BDF"/>
    <w:rsid w:val="007C3C45"/>
    <w:rsid w:val="007C4D06"/>
    <w:rsid w:val="007C4F4D"/>
    <w:rsid w:val="007C66A7"/>
    <w:rsid w:val="007C6CE5"/>
    <w:rsid w:val="007D1AFB"/>
    <w:rsid w:val="007D2CB6"/>
    <w:rsid w:val="007D3881"/>
    <w:rsid w:val="007D3D84"/>
    <w:rsid w:val="007D437C"/>
    <w:rsid w:val="007D4745"/>
    <w:rsid w:val="007D5EFC"/>
    <w:rsid w:val="007D6ABD"/>
    <w:rsid w:val="007D6BFE"/>
    <w:rsid w:val="007D7B2C"/>
    <w:rsid w:val="007E049C"/>
    <w:rsid w:val="007E0F68"/>
    <w:rsid w:val="007E12D8"/>
    <w:rsid w:val="007E139C"/>
    <w:rsid w:val="007E1E5A"/>
    <w:rsid w:val="007E1FB0"/>
    <w:rsid w:val="007E3944"/>
    <w:rsid w:val="007E50CF"/>
    <w:rsid w:val="007E59E8"/>
    <w:rsid w:val="007E6B64"/>
    <w:rsid w:val="007F11D3"/>
    <w:rsid w:val="007F13FE"/>
    <w:rsid w:val="007F2D9D"/>
    <w:rsid w:val="007F3935"/>
    <w:rsid w:val="007F4B31"/>
    <w:rsid w:val="007F4E25"/>
    <w:rsid w:val="007F579F"/>
    <w:rsid w:val="007F5949"/>
    <w:rsid w:val="007F6A5D"/>
    <w:rsid w:val="00800D10"/>
    <w:rsid w:val="008019EB"/>
    <w:rsid w:val="00801F79"/>
    <w:rsid w:val="00801FB5"/>
    <w:rsid w:val="00802557"/>
    <w:rsid w:val="0080322B"/>
    <w:rsid w:val="0080332D"/>
    <w:rsid w:val="008033AF"/>
    <w:rsid w:val="0080488A"/>
    <w:rsid w:val="00804A69"/>
    <w:rsid w:val="0080549B"/>
    <w:rsid w:val="00807ADB"/>
    <w:rsid w:val="00810498"/>
    <w:rsid w:val="00810BC6"/>
    <w:rsid w:val="0081116F"/>
    <w:rsid w:val="008115D8"/>
    <w:rsid w:val="008118DA"/>
    <w:rsid w:val="008123E3"/>
    <w:rsid w:val="008124A4"/>
    <w:rsid w:val="008129E5"/>
    <w:rsid w:val="00812ABB"/>
    <w:rsid w:val="00814EAE"/>
    <w:rsid w:val="008152CB"/>
    <w:rsid w:val="00816D15"/>
    <w:rsid w:val="00817155"/>
    <w:rsid w:val="008179AE"/>
    <w:rsid w:val="00820632"/>
    <w:rsid w:val="008210E1"/>
    <w:rsid w:val="008231E1"/>
    <w:rsid w:val="0082458E"/>
    <w:rsid w:val="00824C40"/>
    <w:rsid w:val="00824D92"/>
    <w:rsid w:val="00825A4F"/>
    <w:rsid w:val="008267C5"/>
    <w:rsid w:val="00827345"/>
    <w:rsid w:val="00830CA4"/>
    <w:rsid w:val="008311B7"/>
    <w:rsid w:val="0083221F"/>
    <w:rsid w:val="00832EC2"/>
    <w:rsid w:val="0083314E"/>
    <w:rsid w:val="008348BA"/>
    <w:rsid w:val="00834E57"/>
    <w:rsid w:val="00835646"/>
    <w:rsid w:val="00836443"/>
    <w:rsid w:val="00837430"/>
    <w:rsid w:val="00840E3D"/>
    <w:rsid w:val="0084127F"/>
    <w:rsid w:val="00841B26"/>
    <w:rsid w:val="00842809"/>
    <w:rsid w:val="00844707"/>
    <w:rsid w:val="00844746"/>
    <w:rsid w:val="00844E43"/>
    <w:rsid w:val="00845AC3"/>
    <w:rsid w:val="00846DF1"/>
    <w:rsid w:val="0085011B"/>
    <w:rsid w:val="00851738"/>
    <w:rsid w:val="008523AD"/>
    <w:rsid w:val="008529D1"/>
    <w:rsid w:val="00852C32"/>
    <w:rsid w:val="00852F85"/>
    <w:rsid w:val="00853F9F"/>
    <w:rsid w:val="008548C9"/>
    <w:rsid w:val="008550A6"/>
    <w:rsid w:val="00855C2E"/>
    <w:rsid w:val="008560B2"/>
    <w:rsid w:val="00856AAD"/>
    <w:rsid w:val="0086006A"/>
    <w:rsid w:val="008607E0"/>
    <w:rsid w:val="008616DA"/>
    <w:rsid w:val="00861E5D"/>
    <w:rsid w:val="00863528"/>
    <w:rsid w:val="00865096"/>
    <w:rsid w:val="00865DC5"/>
    <w:rsid w:val="00866217"/>
    <w:rsid w:val="00866A1F"/>
    <w:rsid w:val="00866F90"/>
    <w:rsid w:val="00867111"/>
    <w:rsid w:val="0086793C"/>
    <w:rsid w:val="00867ED1"/>
    <w:rsid w:val="0087027A"/>
    <w:rsid w:val="008723EE"/>
    <w:rsid w:val="008734F9"/>
    <w:rsid w:val="00873F1C"/>
    <w:rsid w:val="008753B9"/>
    <w:rsid w:val="008756AA"/>
    <w:rsid w:val="00876DE4"/>
    <w:rsid w:val="00877467"/>
    <w:rsid w:val="0087753D"/>
    <w:rsid w:val="008775D8"/>
    <w:rsid w:val="008808AB"/>
    <w:rsid w:val="00880DD8"/>
    <w:rsid w:val="00881E93"/>
    <w:rsid w:val="00882AE4"/>
    <w:rsid w:val="00886A87"/>
    <w:rsid w:val="00887A6B"/>
    <w:rsid w:val="00891078"/>
    <w:rsid w:val="00891146"/>
    <w:rsid w:val="008917BC"/>
    <w:rsid w:val="00892BFA"/>
    <w:rsid w:val="008952D2"/>
    <w:rsid w:val="008967AF"/>
    <w:rsid w:val="008A0081"/>
    <w:rsid w:val="008A07AA"/>
    <w:rsid w:val="008A2A00"/>
    <w:rsid w:val="008A4556"/>
    <w:rsid w:val="008A570D"/>
    <w:rsid w:val="008A6448"/>
    <w:rsid w:val="008B03E1"/>
    <w:rsid w:val="008B0D75"/>
    <w:rsid w:val="008B18F1"/>
    <w:rsid w:val="008B3048"/>
    <w:rsid w:val="008B3B4D"/>
    <w:rsid w:val="008B3DC8"/>
    <w:rsid w:val="008B45C1"/>
    <w:rsid w:val="008B58C6"/>
    <w:rsid w:val="008B5DBC"/>
    <w:rsid w:val="008B7A5A"/>
    <w:rsid w:val="008C0168"/>
    <w:rsid w:val="008C0BA1"/>
    <w:rsid w:val="008C16DD"/>
    <w:rsid w:val="008C1AF7"/>
    <w:rsid w:val="008C46B8"/>
    <w:rsid w:val="008C6489"/>
    <w:rsid w:val="008C67C5"/>
    <w:rsid w:val="008C7E29"/>
    <w:rsid w:val="008D06A3"/>
    <w:rsid w:val="008D20CA"/>
    <w:rsid w:val="008D2839"/>
    <w:rsid w:val="008D2C89"/>
    <w:rsid w:val="008D2DE0"/>
    <w:rsid w:val="008D3EDC"/>
    <w:rsid w:val="008D59A9"/>
    <w:rsid w:val="008D63E5"/>
    <w:rsid w:val="008D65B9"/>
    <w:rsid w:val="008D7805"/>
    <w:rsid w:val="008E0713"/>
    <w:rsid w:val="008E1F18"/>
    <w:rsid w:val="008E2549"/>
    <w:rsid w:val="008E485B"/>
    <w:rsid w:val="008E6626"/>
    <w:rsid w:val="008E7490"/>
    <w:rsid w:val="008F203A"/>
    <w:rsid w:val="008F25BD"/>
    <w:rsid w:val="008F390A"/>
    <w:rsid w:val="008F3E84"/>
    <w:rsid w:val="008F406B"/>
    <w:rsid w:val="008F4618"/>
    <w:rsid w:val="008F46E8"/>
    <w:rsid w:val="008F4742"/>
    <w:rsid w:val="008F51CB"/>
    <w:rsid w:val="008F52E9"/>
    <w:rsid w:val="008F6843"/>
    <w:rsid w:val="008F6B9D"/>
    <w:rsid w:val="008F7CB8"/>
    <w:rsid w:val="008F7D61"/>
    <w:rsid w:val="008F7E29"/>
    <w:rsid w:val="0090107B"/>
    <w:rsid w:val="009014DC"/>
    <w:rsid w:val="00901E46"/>
    <w:rsid w:val="00902D96"/>
    <w:rsid w:val="00903F00"/>
    <w:rsid w:val="00904411"/>
    <w:rsid w:val="009046C7"/>
    <w:rsid w:val="009052E0"/>
    <w:rsid w:val="00906125"/>
    <w:rsid w:val="009064A5"/>
    <w:rsid w:val="00906AD3"/>
    <w:rsid w:val="009074D0"/>
    <w:rsid w:val="00907846"/>
    <w:rsid w:val="00913177"/>
    <w:rsid w:val="009133D2"/>
    <w:rsid w:val="00913900"/>
    <w:rsid w:val="00913A38"/>
    <w:rsid w:val="00913BEB"/>
    <w:rsid w:val="009143BC"/>
    <w:rsid w:val="00914C7B"/>
    <w:rsid w:val="0091594D"/>
    <w:rsid w:val="009162CC"/>
    <w:rsid w:val="0091729D"/>
    <w:rsid w:val="00917858"/>
    <w:rsid w:val="009211A1"/>
    <w:rsid w:val="0092233F"/>
    <w:rsid w:val="00922B10"/>
    <w:rsid w:val="009248A7"/>
    <w:rsid w:val="00925B92"/>
    <w:rsid w:val="00926E5C"/>
    <w:rsid w:val="00930B38"/>
    <w:rsid w:val="00933443"/>
    <w:rsid w:val="009346BD"/>
    <w:rsid w:val="009361BE"/>
    <w:rsid w:val="009361C1"/>
    <w:rsid w:val="0093697B"/>
    <w:rsid w:val="009401A2"/>
    <w:rsid w:val="00941F20"/>
    <w:rsid w:val="0094221D"/>
    <w:rsid w:val="00942AFC"/>
    <w:rsid w:val="00942DB2"/>
    <w:rsid w:val="009439BD"/>
    <w:rsid w:val="00945F40"/>
    <w:rsid w:val="00946649"/>
    <w:rsid w:val="009466B0"/>
    <w:rsid w:val="0094692D"/>
    <w:rsid w:val="00947CA3"/>
    <w:rsid w:val="00947CBC"/>
    <w:rsid w:val="00950002"/>
    <w:rsid w:val="009504EE"/>
    <w:rsid w:val="009516A6"/>
    <w:rsid w:val="009529B2"/>
    <w:rsid w:val="00952DCA"/>
    <w:rsid w:val="00952FE9"/>
    <w:rsid w:val="00953226"/>
    <w:rsid w:val="009536D5"/>
    <w:rsid w:val="00953A72"/>
    <w:rsid w:val="00953A80"/>
    <w:rsid w:val="00954275"/>
    <w:rsid w:val="00954E25"/>
    <w:rsid w:val="00956815"/>
    <w:rsid w:val="00961302"/>
    <w:rsid w:val="00962DF1"/>
    <w:rsid w:val="00963369"/>
    <w:rsid w:val="00964052"/>
    <w:rsid w:val="009641B7"/>
    <w:rsid w:val="009644A9"/>
    <w:rsid w:val="00964B9B"/>
    <w:rsid w:val="009655EF"/>
    <w:rsid w:val="009662B7"/>
    <w:rsid w:val="00966E1B"/>
    <w:rsid w:val="00967687"/>
    <w:rsid w:val="00967828"/>
    <w:rsid w:val="00967BA3"/>
    <w:rsid w:val="009701EC"/>
    <w:rsid w:val="00970202"/>
    <w:rsid w:val="00971F02"/>
    <w:rsid w:val="0097474A"/>
    <w:rsid w:val="00975A91"/>
    <w:rsid w:val="00975CD3"/>
    <w:rsid w:val="00976DFF"/>
    <w:rsid w:val="00976F14"/>
    <w:rsid w:val="00977041"/>
    <w:rsid w:val="009805F5"/>
    <w:rsid w:val="00980EF2"/>
    <w:rsid w:val="0098261F"/>
    <w:rsid w:val="00982C60"/>
    <w:rsid w:val="00984049"/>
    <w:rsid w:val="00984595"/>
    <w:rsid w:val="0098489C"/>
    <w:rsid w:val="00985606"/>
    <w:rsid w:val="0099017D"/>
    <w:rsid w:val="0099099D"/>
    <w:rsid w:val="00991276"/>
    <w:rsid w:val="00992181"/>
    <w:rsid w:val="009924A4"/>
    <w:rsid w:val="00992CD6"/>
    <w:rsid w:val="0099479F"/>
    <w:rsid w:val="009947C9"/>
    <w:rsid w:val="009958C8"/>
    <w:rsid w:val="009964F5"/>
    <w:rsid w:val="00996BA7"/>
    <w:rsid w:val="00997588"/>
    <w:rsid w:val="00997AAA"/>
    <w:rsid w:val="009A0829"/>
    <w:rsid w:val="009A1774"/>
    <w:rsid w:val="009A2320"/>
    <w:rsid w:val="009A415B"/>
    <w:rsid w:val="009A456A"/>
    <w:rsid w:val="009A4F20"/>
    <w:rsid w:val="009A6542"/>
    <w:rsid w:val="009A7032"/>
    <w:rsid w:val="009A7F70"/>
    <w:rsid w:val="009B23F5"/>
    <w:rsid w:val="009B2FCC"/>
    <w:rsid w:val="009B4BAC"/>
    <w:rsid w:val="009B5422"/>
    <w:rsid w:val="009B6422"/>
    <w:rsid w:val="009B6C74"/>
    <w:rsid w:val="009B7031"/>
    <w:rsid w:val="009B71EE"/>
    <w:rsid w:val="009B7FE7"/>
    <w:rsid w:val="009C02AF"/>
    <w:rsid w:val="009C0982"/>
    <w:rsid w:val="009C265B"/>
    <w:rsid w:val="009C4945"/>
    <w:rsid w:val="009C4D15"/>
    <w:rsid w:val="009C5BA0"/>
    <w:rsid w:val="009C6057"/>
    <w:rsid w:val="009C6778"/>
    <w:rsid w:val="009D045A"/>
    <w:rsid w:val="009D1646"/>
    <w:rsid w:val="009D2130"/>
    <w:rsid w:val="009D3540"/>
    <w:rsid w:val="009D367C"/>
    <w:rsid w:val="009D3B35"/>
    <w:rsid w:val="009D3C44"/>
    <w:rsid w:val="009D4FEC"/>
    <w:rsid w:val="009D5B53"/>
    <w:rsid w:val="009D5C28"/>
    <w:rsid w:val="009D6742"/>
    <w:rsid w:val="009D6957"/>
    <w:rsid w:val="009E038D"/>
    <w:rsid w:val="009E04BD"/>
    <w:rsid w:val="009E348D"/>
    <w:rsid w:val="009E3518"/>
    <w:rsid w:val="009E38F1"/>
    <w:rsid w:val="009E46A3"/>
    <w:rsid w:val="009E4E4C"/>
    <w:rsid w:val="009E59AA"/>
    <w:rsid w:val="009E6CB7"/>
    <w:rsid w:val="009E6EEF"/>
    <w:rsid w:val="009E7CBD"/>
    <w:rsid w:val="009F102E"/>
    <w:rsid w:val="009F10AE"/>
    <w:rsid w:val="009F14D1"/>
    <w:rsid w:val="009F39C1"/>
    <w:rsid w:val="009F468F"/>
    <w:rsid w:val="009F5491"/>
    <w:rsid w:val="009F64B5"/>
    <w:rsid w:val="009F6FE7"/>
    <w:rsid w:val="009F7172"/>
    <w:rsid w:val="00A00906"/>
    <w:rsid w:val="00A01DC2"/>
    <w:rsid w:val="00A054D0"/>
    <w:rsid w:val="00A071BC"/>
    <w:rsid w:val="00A11633"/>
    <w:rsid w:val="00A11C05"/>
    <w:rsid w:val="00A11D14"/>
    <w:rsid w:val="00A132E4"/>
    <w:rsid w:val="00A13A98"/>
    <w:rsid w:val="00A14983"/>
    <w:rsid w:val="00A14AC7"/>
    <w:rsid w:val="00A15044"/>
    <w:rsid w:val="00A1605A"/>
    <w:rsid w:val="00A167E4"/>
    <w:rsid w:val="00A17847"/>
    <w:rsid w:val="00A2268E"/>
    <w:rsid w:val="00A22D66"/>
    <w:rsid w:val="00A22EE9"/>
    <w:rsid w:val="00A230DF"/>
    <w:rsid w:val="00A2385F"/>
    <w:rsid w:val="00A23CAC"/>
    <w:rsid w:val="00A23E24"/>
    <w:rsid w:val="00A25808"/>
    <w:rsid w:val="00A25E29"/>
    <w:rsid w:val="00A260C0"/>
    <w:rsid w:val="00A27921"/>
    <w:rsid w:val="00A31426"/>
    <w:rsid w:val="00A34D4D"/>
    <w:rsid w:val="00A35A9D"/>
    <w:rsid w:val="00A35DB4"/>
    <w:rsid w:val="00A36D3E"/>
    <w:rsid w:val="00A402D0"/>
    <w:rsid w:val="00A405A7"/>
    <w:rsid w:val="00A4089B"/>
    <w:rsid w:val="00A40CE2"/>
    <w:rsid w:val="00A40F2C"/>
    <w:rsid w:val="00A4115C"/>
    <w:rsid w:val="00A4271C"/>
    <w:rsid w:val="00A432DA"/>
    <w:rsid w:val="00A440BC"/>
    <w:rsid w:val="00A44B31"/>
    <w:rsid w:val="00A45C26"/>
    <w:rsid w:val="00A46A7F"/>
    <w:rsid w:val="00A47711"/>
    <w:rsid w:val="00A47C2D"/>
    <w:rsid w:val="00A50155"/>
    <w:rsid w:val="00A506CC"/>
    <w:rsid w:val="00A5121B"/>
    <w:rsid w:val="00A526A3"/>
    <w:rsid w:val="00A52841"/>
    <w:rsid w:val="00A535D8"/>
    <w:rsid w:val="00A53A60"/>
    <w:rsid w:val="00A54A8A"/>
    <w:rsid w:val="00A56F92"/>
    <w:rsid w:val="00A610B1"/>
    <w:rsid w:val="00A61829"/>
    <w:rsid w:val="00A61CC0"/>
    <w:rsid w:val="00A62F9D"/>
    <w:rsid w:val="00A6440C"/>
    <w:rsid w:val="00A64899"/>
    <w:rsid w:val="00A64DF7"/>
    <w:rsid w:val="00A65927"/>
    <w:rsid w:val="00A66105"/>
    <w:rsid w:val="00A661B3"/>
    <w:rsid w:val="00A66B36"/>
    <w:rsid w:val="00A66BCA"/>
    <w:rsid w:val="00A66C0D"/>
    <w:rsid w:val="00A70270"/>
    <w:rsid w:val="00A7027F"/>
    <w:rsid w:val="00A70902"/>
    <w:rsid w:val="00A713AE"/>
    <w:rsid w:val="00A71FAD"/>
    <w:rsid w:val="00A73CD0"/>
    <w:rsid w:val="00A7449B"/>
    <w:rsid w:val="00A747B9"/>
    <w:rsid w:val="00A75215"/>
    <w:rsid w:val="00A76A6D"/>
    <w:rsid w:val="00A77242"/>
    <w:rsid w:val="00A77B69"/>
    <w:rsid w:val="00A80AF8"/>
    <w:rsid w:val="00A82310"/>
    <w:rsid w:val="00A858DD"/>
    <w:rsid w:val="00A8604B"/>
    <w:rsid w:val="00A862FC"/>
    <w:rsid w:val="00A8709C"/>
    <w:rsid w:val="00A900CB"/>
    <w:rsid w:val="00A918B1"/>
    <w:rsid w:val="00A93078"/>
    <w:rsid w:val="00A9569B"/>
    <w:rsid w:val="00A96CD8"/>
    <w:rsid w:val="00A975DF"/>
    <w:rsid w:val="00A97EEA"/>
    <w:rsid w:val="00AA07FC"/>
    <w:rsid w:val="00AA254C"/>
    <w:rsid w:val="00AA2DAF"/>
    <w:rsid w:val="00AA2DF6"/>
    <w:rsid w:val="00AA3277"/>
    <w:rsid w:val="00AA433C"/>
    <w:rsid w:val="00AA4ADC"/>
    <w:rsid w:val="00AA5260"/>
    <w:rsid w:val="00AA57B0"/>
    <w:rsid w:val="00AA7F10"/>
    <w:rsid w:val="00AA7F5F"/>
    <w:rsid w:val="00AB122F"/>
    <w:rsid w:val="00AB1FC7"/>
    <w:rsid w:val="00AB21C5"/>
    <w:rsid w:val="00AB32F9"/>
    <w:rsid w:val="00AB4175"/>
    <w:rsid w:val="00AB426F"/>
    <w:rsid w:val="00AB5374"/>
    <w:rsid w:val="00AB571E"/>
    <w:rsid w:val="00AB735F"/>
    <w:rsid w:val="00AB78A6"/>
    <w:rsid w:val="00AC13CD"/>
    <w:rsid w:val="00AC24CE"/>
    <w:rsid w:val="00AC3554"/>
    <w:rsid w:val="00AC3AB3"/>
    <w:rsid w:val="00AC6183"/>
    <w:rsid w:val="00AC6B07"/>
    <w:rsid w:val="00AC6DFB"/>
    <w:rsid w:val="00AC6E51"/>
    <w:rsid w:val="00AC7F13"/>
    <w:rsid w:val="00AD1CA6"/>
    <w:rsid w:val="00AD286B"/>
    <w:rsid w:val="00AD3A1C"/>
    <w:rsid w:val="00AD4D16"/>
    <w:rsid w:val="00AD5B57"/>
    <w:rsid w:val="00AE0B1A"/>
    <w:rsid w:val="00AE2B41"/>
    <w:rsid w:val="00AE6BB3"/>
    <w:rsid w:val="00AE6E72"/>
    <w:rsid w:val="00AE7204"/>
    <w:rsid w:val="00AF2146"/>
    <w:rsid w:val="00AF2B2A"/>
    <w:rsid w:val="00AF3079"/>
    <w:rsid w:val="00AF4C19"/>
    <w:rsid w:val="00AF5603"/>
    <w:rsid w:val="00AF73A9"/>
    <w:rsid w:val="00B002F8"/>
    <w:rsid w:val="00B0079D"/>
    <w:rsid w:val="00B02778"/>
    <w:rsid w:val="00B0617B"/>
    <w:rsid w:val="00B06922"/>
    <w:rsid w:val="00B06E25"/>
    <w:rsid w:val="00B07FC6"/>
    <w:rsid w:val="00B1025C"/>
    <w:rsid w:val="00B10EFF"/>
    <w:rsid w:val="00B1263F"/>
    <w:rsid w:val="00B13309"/>
    <w:rsid w:val="00B13B7E"/>
    <w:rsid w:val="00B16A03"/>
    <w:rsid w:val="00B17EAF"/>
    <w:rsid w:val="00B20670"/>
    <w:rsid w:val="00B21CA0"/>
    <w:rsid w:val="00B24367"/>
    <w:rsid w:val="00B255D4"/>
    <w:rsid w:val="00B26768"/>
    <w:rsid w:val="00B3074E"/>
    <w:rsid w:val="00B311DA"/>
    <w:rsid w:val="00B3241E"/>
    <w:rsid w:val="00B32575"/>
    <w:rsid w:val="00B32D72"/>
    <w:rsid w:val="00B32FC9"/>
    <w:rsid w:val="00B33388"/>
    <w:rsid w:val="00B34314"/>
    <w:rsid w:val="00B34C48"/>
    <w:rsid w:val="00B34C50"/>
    <w:rsid w:val="00B3520E"/>
    <w:rsid w:val="00B35247"/>
    <w:rsid w:val="00B3527C"/>
    <w:rsid w:val="00B363CD"/>
    <w:rsid w:val="00B36741"/>
    <w:rsid w:val="00B36F86"/>
    <w:rsid w:val="00B37B0E"/>
    <w:rsid w:val="00B37FDB"/>
    <w:rsid w:val="00B41CE5"/>
    <w:rsid w:val="00B42A8C"/>
    <w:rsid w:val="00B433D2"/>
    <w:rsid w:val="00B43714"/>
    <w:rsid w:val="00B44046"/>
    <w:rsid w:val="00B44B8D"/>
    <w:rsid w:val="00B455D2"/>
    <w:rsid w:val="00B45B4A"/>
    <w:rsid w:val="00B46728"/>
    <w:rsid w:val="00B46A01"/>
    <w:rsid w:val="00B47690"/>
    <w:rsid w:val="00B51604"/>
    <w:rsid w:val="00B51D55"/>
    <w:rsid w:val="00B52A21"/>
    <w:rsid w:val="00B545EB"/>
    <w:rsid w:val="00B54CFA"/>
    <w:rsid w:val="00B54D5E"/>
    <w:rsid w:val="00B5550D"/>
    <w:rsid w:val="00B5690A"/>
    <w:rsid w:val="00B57820"/>
    <w:rsid w:val="00B6008C"/>
    <w:rsid w:val="00B613F8"/>
    <w:rsid w:val="00B61A2D"/>
    <w:rsid w:val="00B61F2C"/>
    <w:rsid w:val="00B626A3"/>
    <w:rsid w:val="00B628B3"/>
    <w:rsid w:val="00B63A37"/>
    <w:rsid w:val="00B6406D"/>
    <w:rsid w:val="00B64072"/>
    <w:rsid w:val="00B66D3B"/>
    <w:rsid w:val="00B67116"/>
    <w:rsid w:val="00B70D60"/>
    <w:rsid w:val="00B710F5"/>
    <w:rsid w:val="00B7224C"/>
    <w:rsid w:val="00B723D0"/>
    <w:rsid w:val="00B73570"/>
    <w:rsid w:val="00B742D3"/>
    <w:rsid w:val="00B74530"/>
    <w:rsid w:val="00B7518E"/>
    <w:rsid w:val="00B770B0"/>
    <w:rsid w:val="00B77DEC"/>
    <w:rsid w:val="00B801CF"/>
    <w:rsid w:val="00B81C52"/>
    <w:rsid w:val="00B83274"/>
    <w:rsid w:val="00B870DB"/>
    <w:rsid w:val="00B879B3"/>
    <w:rsid w:val="00B87A58"/>
    <w:rsid w:val="00B90A62"/>
    <w:rsid w:val="00B90F19"/>
    <w:rsid w:val="00B91325"/>
    <w:rsid w:val="00B92AA4"/>
    <w:rsid w:val="00B92E09"/>
    <w:rsid w:val="00B93510"/>
    <w:rsid w:val="00B94B83"/>
    <w:rsid w:val="00B95B7C"/>
    <w:rsid w:val="00B97664"/>
    <w:rsid w:val="00BA01F1"/>
    <w:rsid w:val="00BA0BA0"/>
    <w:rsid w:val="00BA1A07"/>
    <w:rsid w:val="00BA201F"/>
    <w:rsid w:val="00BA4B18"/>
    <w:rsid w:val="00BA5F3A"/>
    <w:rsid w:val="00BB3AFC"/>
    <w:rsid w:val="00BB3FDF"/>
    <w:rsid w:val="00BB514E"/>
    <w:rsid w:val="00BB6D09"/>
    <w:rsid w:val="00BB7866"/>
    <w:rsid w:val="00BC08DC"/>
    <w:rsid w:val="00BC349E"/>
    <w:rsid w:val="00BC34A8"/>
    <w:rsid w:val="00BC3AE6"/>
    <w:rsid w:val="00BC3B0A"/>
    <w:rsid w:val="00BC3BF7"/>
    <w:rsid w:val="00BC417E"/>
    <w:rsid w:val="00BC41EE"/>
    <w:rsid w:val="00BC5898"/>
    <w:rsid w:val="00BC6B3B"/>
    <w:rsid w:val="00BC7532"/>
    <w:rsid w:val="00BC7C53"/>
    <w:rsid w:val="00BD032C"/>
    <w:rsid w:val="00BD0E67"/>
    <w:rsid w:val="00BD1C6A"/>
    <w:rsid w:val="00BD2259"/>
    <w:rsid w:val="00BD280B"/>
    <w:rsid w:val="00BD337F"/>
    <w:rsid w:val="00BD3775"/>
    <w:rsid w:val="00BD4C56"/>
    <w:rsid w:val="00BD51BF"/>
    <w:rsid w:val="00BD5F0A"/>
    <w:rsid w:val="00BD65B1"/>
    <w:rsid w:val="00BE03D9"/>
    <w:rsid w:val="00BE1078"/>
    <w:rsid w:val="00BE1D51"/>
    <w:rsid w:val="00BE25ED"/>
    <w:rsid w:val="00BE3469"/>
    <w:rsid w:val="00BE3D5D"/>
    <w:rsid w:val="00BE3F6D"/>
    <w:rsid w:val="00BE4D38"/>
    <w:rsid w:val="00BE6732"/>
    <w:rsid w:val="00BE6B38"/>
    <w:rsid w:val="00BE6E7D"/>
    <w:rsid w:val="00BE6E85"/>
    <w:rsid w:val="00BE6EB0"/>
    <w:rsid w:val="00BE7F1B"/>
    <w:rsid w:val="00BF08D2"/>
    <w:rsid w:val="00BF0C26"/>
    <w:rsid w:val="00BF123B"/>
    <w:rsid w:val="00BF1390"/>
    <w:rsid w:val="00BF1450"/>
    <w:rsid w:val="00BF1C86"/>
    <w:rsid w:val="00BF20E4"/>
    <w:rsid w:val="00BF29F1"/>
    <w:rsid w:val="00BF2A53"/>
    <w:rsid w:val="00BF3DFB"/>
    <w:rsid w:val="00BF4F14"/>
    <w:rsid w:val="00BF4FE0"/>
    <w:rsid w:val="00BF679D"/>
    <w:rsid w:val="00BF6DB3"/>
    <w:rsid w:val="00BF753E"/>
    <w:rsid w:val="00BF7674"/>
    <w:rsid w:val="00C02DDD"/>
    <w:rsid w:val="00C04E98"/>
    <w:rsid w:val="00C05374"/>
    <w:rsid w:val="00C05FF9"/>
    <w:rsid w:val="00C0639E"/>
    <w:rsid w:val="00C06A2C"/>
    <w:rsid w:val="00C07798"/>
    <w:rsid w:val="00C10975"/>
    <w:rsid w:val="00C10F92"/>
    <w:rsid w:val="00C11025"/>
    <w:rsid w:val="00C1197F"/>
    <w:rsid w:val="00C11AB1"/>
    <w:rsid w:val="00C11C12"/>
    <w:rsid w:val="00C12843"/>
    <w:rsid w:val="00C13B31"/>
    <w:rsid w:val="00C14120"/>
    <w:rsid w:val="00C1474B"/>
    <w:rsid w:val="00C16CFF"/>
    <w:rsid w:val="00C2055A"/>
    <w:rsid w:val="00C20BEE"/>
    <w:rsid w:val="00C213E6"/>
    <w:rsid w:val="00C2310C"/>
    <w:rsid w:val="00C25526"/>
    <w:rsid w:val="00C257EF"/>
    <w:rsid w:val="00C26B36"/>
    <w:rsid w:val="00C26B49"/>
    <w:rsid w:val="00C271E8"/>
    <w:rsid w:val="00C3006E"/>
    <w:rsid w:val="00C30109"/>
    <w:rsid w:val="00C304E8"/>
    <w:rsid w:val="00C30EB0"/>
    <w:rsid w:val="00C31157"/>
    <w:rsid w:val="00C31DE5"/>
    <w:rsid w:val="00C31EC5"/>
    <w:rsid w:val="00C33256"/>
    <w:rsid w:val="00C3456B"/>
    <w:rsid w:val="00C35384"/>
    <w:rsid w:val="00C35501"/>
    <w:rsid w:val="00C35545"/>
    <w:rsid w:val="00C37799"/>
    <w:rsid w:val="00C40BF0"/>
    <w:rsid w:val="00C40E98"/>
    <w:rsid w:val="00C40ED8"/>
    <w:rsid w:val="00C41A2C"/>
    <w:rsid w:val="00C41BFF"/>
    <w:rsid w:val="00C44352"/>
    <w:rsid w:val="00C45C49"/>
    <w:rsid w:val="00C4650E"/>
    <w:rsid w:val="00C4732D"/>
    <w:rsid w:val="00C47475"/>
    <w:rsid w:val="00C47603"/>
    <w:rsid w:val="00C47D43"/>
    <w:rsid w:val="00C47F55"/>
    <w:rsid w:val="00C502CD"/>
    <w:rsid w:val="00C52648"/>
    <w:rsid w:val="00C526E1"/>
    <w:rsid w:val="00C52C6F"/>
    <w:rsid w:val="00C531CA"/>
    <w:rsid w:val="00C53FC9"/>
    <w:rsid w:val="00C5409B"/>
    <w:rsid w:val="00C55241"/>
    <w:rsid w:val="00C56341"/>
    <w:rsid w:val="00C576B1"/>
    <w:rsid w:val="00C6026C"/>
    <w:rsid w:val="00C614B7"/>
    <w:rsid w:val="00C617C8"/>
    <w:rsid w:val="00C619D9"/>
    <w:rsid w:val="00C61E04"/>
    <w:rsid w:val="00C61FED"/>
    <w:rsid w:val="00C62770"/>
    <w:rsid w:val="00C63813"/>
    <w:rsid w:val="00C6423A"/>
    <w:rsid w:val="00C64503"/>
    <w:rsid w:val="00C64B18"/>
    <w:rsid w:val="00C658EE"/>
    <w:rsid w:val="00C66CD7"/>
    <w:rsid w:val="00C6773F"/>
    <w:rsid w:val="00C6790B"/>
    <w:rsid w:val="00C700DD"/>
    <w:rsid w:val="00C70ED4"/>
    <w:rsid w:val="00C717A5"/>
    <w:rsid w:val="00C72F63"/>
    <w:rsid w:val="00C7396E"/>
    <w:rsid w:val="00C73D97"/>
    <w:rsid w:val="00C744E0"/>
    <w:rsid w:val="00C74EEF"/>
    <w:rsid w:val="00C75FE0"/>
    <w:rsid w:val="00C76CA7"/>
    <w:rsid w:val="00C771AC"/>
    <w:rsid w:val="00C7754F"/>
    <w:rsid w:val="00C809B0"/>
    <w:rsid w:val="00C80A41"/>
    <w:rsid w:val="00C80AEF"/>
    <w:rsid w:val="00C81D6F"/>
    <w:rsid w:val="00C82898"/>
    <w:rsid w:val="00C830DE"/>
    <w:rsid w:val="00C83237"/>
    <w:rsid w:val="00C842C4"/>
    <w:rsid w:val="00C842F4"/>
    <w:rsid w:val="00C848FC"/>
    <w:rsid w:val="00C85738"/>
    <w:rsid w:val="00C8617E"/>
    <w:rsid w:val="00C86780"/>
    <w:rsid w:val="00C86C81"/>
    <w:rsid w:val="00C86CF6"/>
    <w:rsid w:val="00C874A1"/>
    <w:rsid w:val="00C87BE8"/>
    <w:rsid w:val="00C87CD5"/>
    <w:rsid w:val="00C92EEB"/>
    <w:rsid w:val="00C930E9"/>
    <w:rsid w:val="00C94A9F"/>
    <w:rsid w:val="00C95448"/>
    <w:rsid w:val="00C9587C"/>
    <w:rsid w:val="00C969F6"/>
    <w:rsid w:val="00C96F45"/>
    <w:rsid w:val="00CA02A4"/>
    <w:rsid w:val="00CA02F3"/>
    <w:rsid w:val="00CA14B7"/>
    <w:rsid w:val="00CA16C8"/>
    <w:rsid w:val="00CA1DC9"/>
    <w:rsid w:val="00CA202E"/>
    <w:rsid w:val="00CA295B"/>
    <w:rsid w:val="00CA2B4A"/>
    <w:rsid w:val="00CA2BCE"/>
    <w:rsid w:val="00CA32B0"/>
    <w:rsid w:val="00CA384D"/>
    <w:rsid w:val="00CA4876"/>
    <w:rsid w:val="00CA5198"/>
    <w:rsid w:val="00CA7779"/>
    <w:rsid w:val="00CA7953"/>
    <w:rsid w:val="00CA7970"/>
    <w:rsid w:val="00CA7E81"/>
    <w:rsid w:val="00CB05E0"/>
    <w:rsid w:val="00CB07E4"/>
    <w:rsid w:val="00CB0BCF"/>
    <w:rsid w:val="00CB0C45"/>
    <w:rsid w:val="00CB32BC"/>
    <w:rsid w:val="00CB3D9C"/>
    <w:rsid w:val="00CB604B"/>
    <w:rsid w:val="00CB67E9"/>
    <w:rsid w:val="00CB7406"/>
    <w:rsid w:val="00CB79B8"/>
    <w:rsid w:val="00CB7BA2"/>
    <w:rsid w:val="00CB7D8A"/>
    <w:rsid w:val="00CC062B"/>
    <w:rsid w:val="00CC07FA"/>
    <w:rsid w:val="00CC112E"/>
    <w:rsid w:val="00CC1E32"/>
    <w:rsid w:val="00CC333D"/>
    <w:rsid w:val="00CC3520"/>
    <w:rsid w:val="00CC4068"/>
    <w:rsid w:val="00CC4FD6"/>
    <w:rsid w:val="00CC554F"/>
    <w:rsid w:val="00CC59C0"/>
    <w:rsid w:val="00CC69F7"/>
    <w:rsid w:val="00CC6FCD"/>
    <w:rsid w:val="00CC7B50"/>
    <w:rsid w:val="00CD0E15"/>
    <w:rsid w:val="00CD0E47"/>
    <w:rsid w:val="00CD117E"/>
    <w:rsid w:val="00CD1F63"/>
    <w:rsid w:val="00CD2AF0"/>
    <w:rsid w:val="00CD2BF7"/>
    <w:rsid w:val="00CD4889"/>
    <w:rsid w:val="00CD541B"/>
    <w:rsid w:val="00CD686B"/>
    <w:rsid w:val="00CD6D93"/>
    <w:rsid w:val="00CD7685"/>
    <w:rsid w:val="00CE091C"/>
    <w:rsid w:val="00CE1509"/>
    <w:rsid w:val="00CE3FA8"/>
    <w:rsid w:val="00CE6BE8"/>
    <w:rsid w:val="00CE79AF"/>
    <w:rsid w:val="00CF02C6"/>
    <w:rsid w:val="00CF188D"/>
    <w:rsid w:val="00CF23F3"/>
    <w:rsid w:val="00CF2515"/>
    <w:rsid w:val="00CF261A"/>
    <w:rsid w:val="00CF271C"/>
    <w:rsid w:val="00CF385C"/>
    <w:rsid w:val="00CF430E"/>
    <w:rsid w:val="00CF51AB"/>
    <w:rsid w:val="00CF553E"/>
    <w:rsid w:val="00CF7391"/>
    <w:rsid w:val="00D00DA2"/>
    <w:rsid w:val="00D0135F"/>
    <w:rsid w:val="00D017DA"/>
    <w:rsid w:val="00D01C19"/>
    <w:rsid w:val="00D01DB6"/>
    <w:rsid w:val="00D027F1"/>
    <w:rsid w:val="00D04034"/>
    <w:rsid w:val="00D050A0"/>
    <w:rsid w:val="00D050C2"/>
    <w:rsid w:val="00D05636"/>
    <w:rsid w:val="00D058F1"/>
    <w:rsid w:val="00D06C46"/>
    <w:rsid w:val="00D1016B"/>
    <w:rsid w:val="00D10363"/>
    <w:rsid w:val="00D10634"/>
    <w:rsid w:val="00D10F3D"/>
    <w:rsid w:val="00D11279"/>
    <w:rsid w:val="00D128E9"/>
    <w:rsid w:val="00D12CD5"/>
    <w:rsid w:val="00D144B2"/>
    <w:rsid w:val="00D15293"/>
    <w:rsid w:val="00D15341"/>
    <w:rsid w:val="00D15A13"/>
    <w:rsid w:val="00D16B8E"/>
    <w:rsid w:val="00D17C2E"/>
    <w:rsid w:val="00D17D55"/>
    <w:rsid w:val="00D21BBC"/>
    <w:rsid w:val="00D22CAA"/>
    <w:rsid w:val="00D23804"/>
    <w:rsid w:val="00D23CA9"/>
    <w:rsid w:val="00D27C14"/>
    <w:rsid w:val="00D30ED2"/>
    <w:rsid w:val="00D3187C"/>
    <w:rsid w:val="00D32EFD"/>
    <w:rsid w:val="00D34487"/>
    <w:rsid w:val="00D345C5"/>
    <w:rsid w:val="00D34C2B"/>
    <w:rsid w:val="00D35F7E"/>
    <w:rsid w:val="00D365AC"/>
    <w:rsid w:val="00D367A3"/>
    <w:rsid w:val="00D36E56"/>
    <w:rsid w:val="00D37C0D"/>
    <w:rsid w:val="00D401B6"/>
    <w:rsid w:val="00D40EB5"/>
    <w:rsid w:val="00D41ACB"/>
    <w:rsid w:val="00D42000"/>
    <w:rsid w:val="00D44677"/>
    <w:rsid w:val="00D45202"/>
    <w:rsid w:val="00D456F7"/>
    <w:rsid w:val="00D45858"/>
    <w:rsid w:val="00D46A61"/>
    <w:rsid w:val="00D46B1E"/>
    <w:rsid w:val="00D47700"/>
    <w:rsid w:val="00D5172E"/>
    <w:rsid w:val="00D54134"/>
    <w:rsid w:val="00D55A21"/>
    <w:rsid w:val="00D55BC7"/>
    <w:rsid w:val="00D56F7D"/>
    <w:rsid w:val="00D60617"/>
    <w:rsid w:val="00D60634"/>
    <w:rsid w:val="00D60BD1"/>
    <w:rsid w:val="00D61396"/>
    <w:rsid w:val="00D61C81"/>
    <w:rsid w:val="00D620A6"/>
    <w:rsid w:val="00D62CA9"/>
    <w:rsid w:val="00D63A64"/>
    <w:rsid w:val="00D64E3C"/>
    <w:rsid w:val="00D6565E"/>
    <w:rsid w:val="00D656FF"/>
    <w:rsid w:val="00D65B4A"/>
    <w:rsid w:val="00D6636D"/>
    <w:rsid w:val="00D6704F"/>
    <w:rsid w:val="00D675A2"/>
    <w:rsid w:val="00D67C36"/>
    <w:rsid w:val="00D67DC8"/>
    <w:rsid w:val="00D71FEB"/>
    <w:rsid w:val="00D7409C"/>
    <w:rsid w:val="00D74D61"/>
    <w:rsid w:val="00D754A9"/>
    <w:rsid w:val="00D75576"/>
    <w:rsid w:val="00D75A8D"/>
    <w:rsid w:val="00D76815"/>
    <w:rsid w:val="00D768F8"/>
    <w:rsid w:val="00D76D73"/>
    <w:rsid w:val="00D80D03"/>
    <w:rsid w:val="00D8152B"/>
    <w:rsid w:val="00D81E88"/>
    <w:rsid w:val="00D82462"/>
    <w:rsid w:val="00D85070"/>
    <w:rsid w:val="00D86327"/>
    <w:rsid w:val="00D878EC"/>
    <w:rsid w:val="00D90883"/>
    <w:rsid w:val="00D91359"/>
    <w:rsid w:val="00D91B69"/>
    <w:rsid w:val="00D933CB"/>
    <w:rsid w:val="00D95B0F"/>
    <w:rsid w:val="00D96B99"/>
    <w:rsid w:val="00D96C26"/>
    <w:rsid w:val="00D971E3"/>
    <w:rsid w:val="00D979C7"/>
    <w:rsid w:val="00DA060A"/>
    <w:rsid w:val="00DA165D"/>
    <w:rsid w:val="00DA167C"/>
    <w:rsid w:val="00DA215E"/>
    <w:rsid w:val="00DA21BD"/>
    <w:rsid w:val="00DA22CD"/>
    <w:rsid w:val="00DA3D52"/>
    <w:rsid w:val="00DA4596"/>
    <w:rsid w:val="00DA4777"/>
    <w:rsid w:val="00DA5E0B"/>
    <w:rsid w:val="00DA646F"/>
    <w:rsid w:val="00DA73DF"/>
    <w:rsid w:val="00DB113D"/>
    <w:rsid w:val="00DB1337"/>
    <w:rsid w:val="00DB23FF"/>
    <w:rsid w:val="00DB2FAA"/>
    <w:rsid w:val="00DB3E91"/>
    <w:rsid w:val="00DB3F9A"/>
    <w:rsid w:val="00DB64ED"/>
    <w:rsid w:val="00DB66F9"/>
    <w:rsid w:val="00DB6E94"/>
    <w:rsid w:val="00DB7578"/>
    <w:rsid w:val="00DC1440"/>
    <w:rsid w:val="00DC1EC3"/>
    <w:rsid w:val="00DC260F"/>
    <w:rsid w:val="00DC359C"/>
    <w:rsid w:val="00DC5227"/>
    <w:rsid w:val="00DC6096"/>
    <w:rsid w:val="00DC7022"/>
    <w:rsid w:val="00DC7C0D"/>
    <w:rsid w:val="00DC7DAA"/>
    <w:rsid w:val="00DD00EF"/>
    <w:rsid w:val="00DD0249"/>
    <w:rsid w:val="00DD0987"/>
    <w:rsid w:val="00DD5145"/>
    <w:rsid w:val="00DD538F"/>
    <w:rsid w:val="00DD56E1"/>
    <w:rsid w:val="00DD5783"/>
    <w:rsid w:val="00DD6765"/>
    <w:rsid w:val="00DD6FF6"/>
    <w:rsid w:val="00DE1718"/>
    <w:rsid w:val="00DE1DB4"/>
    <w:rsid w:val="00DE1F50"/>
    <w:rsid w:val="00DE3F8A"/>
    <w:rsid w:val="00DE3FBB"/>
    <w:rsid w:val="00DE4921"/>
    <w:rsid w:val="00DE6122"/>
    <w:rsid w:val="00DE7A46"/>
    <w:rsid w:val="00DF0162"/>
    <w:rsid w:val="00DF03A2"/>
    <w:rsid w:val="00DF0C49"/>
    <w:rsid w:val="00DF0CBC"/>
    <w:rsid w:val="00DF0D22"/>
    <w:rsid w:val="00DF0E1D"/>
    <w:rsid w:val="00DF1517"/>
    <w:rsid w:val="00DF29EB"/>
    <w:rsid w:val="00DF2A22"/>
    <w:rsid w:val="00DF3780"/>
    <w:rsid w:val="00DF3871"/>
    <w:rsid w:val="00DF43FC"/>
    <w:rsid w:val="00DF47E2"/>
    <w:rsid w:val="00DF4F9B"/>
    <w:rsid w:val="00DF51F1"/>
    <w:rsid w:val="00DF7945"/>
    <w:rsid w:val="00E00585"/>
    <w:rsid w:val="00E0071B"/>
    <w:rsid w:val="00E01A4C"/>
    <w:rsid w:val="00E02FC7"/>
    <w:rsid w:val="00E03599"/>
    <w:rsid w:val="00E03DD1"/>
    <w:rsid w:val="00E050C7"/>
    <w:rsid w:val="00E05144"/>
    <w:rsid w:val="00E066BD"/>
    <w:rsid w:val="00E06755"/>
    <w:rsid w:val="00E07B38"/>
    <w:rsid w:val="00E11C51"/>
    <w:rsid w:val="00E12639"/>
    <w:rsid w:val="00E12673"/>
    <w:rsid w:val="00E136C6"/>
    <w:rsid w:val="00E13840"/>
    <w:rsid w:val="00E15129"/>
    <w:rsid w:val="00E15506"/>
    <w:rsid w:val="00E1563E"/>
    <w:rsid w:val="00E15BA4"/>
    <w:rsid w:val="00E15D9A"/>
    <w:rsid w:val="00E16C4A"/>
    <w:rsid w:val="00E17487"/>
    <w:rsid w:val="00E17D9A"/>
    <w:rsid w:val="00E21F46"/>
    <w:rsid w:val="00E2347D"/>
    <w:rsid w:val="00E26375"/>
    <w:rsid w:val="00E2768A"/>
    <w:rsid w:val="00E27B3E"/>
    <w:rsid w:val="00E32174"/>
    <w:rsid w:val="00E33004"/>
    <w:rsid w:val="00E3335E"/>
    <w:rsid w:val="00E343B6"/>
    <w:rsid w:val="00E34A3D"/>
    <w:rsid w:val="00E36366"/>
    <w:rsid w:val="00E36A6E"/>
    <w:rsid w:val="00E375EA"/>
    <w:rsid w:val="00E37AEC"/>
    <w:rsid w:val="00E418D9"/>
    <w:rsid w:val="00E42256"/>
    <w:rsid w:val="00E43C37"/>
    <w:rsid w:val="00E4459C"/>
    <w:rsid w:val="00E4479A"/>
    <w:rsid w:val="00E448E6"/>
    <w:rsid w:val="00E45584"/>
    <w:rsid w:val="00E455ED"/>
    <w:rsid w:val="00E46998"/>
    <w:rsid w:val="00E46D92"/>
    <w:rsid w:val="00E5149C"/>
    <w:rsid w:val="00E51537"/>
    <w:rsid w:val="00E51E9A"/>
    <w:rsid w:val="00E52837"/>
    <w:rsid w:val="00E529E6"/>
    <w:rsid w:val="00E53BDB"/>
    <w:rsid w:val="00E54358"/>
    <w:rsid w:val="00E5604A"/>
    <w:rsid w:val="00E567FC"/>
    <w:rsid w:val="00E56BD0"/>
    <w:rsid w:val="00E573C3"/>
    <w:rsid w:val="00E60D02"/>
    <w:rsid w:val="00E636BB"/>
    <w:rsid w:val="00E63A8F"/>
    <w:rsid w:val="00E6451F"/>
    <w:rsid w:val="00E64D84"/>
    <w:rsid w:val="00E64D90"/>
    <w:rsid w:val="00E65D89"/>
    <w:rsid w:val="00E66AF4"/>
    <w:rsid w:val="00E67486"/>
    <w:rsid w:val="00E70A4A"/>
    <w:rsid w:val="00E720CE"/>
    <w:rsid w:val="00E72178"/>
    <w:rsid w:val="00E73290"/>
    <w:rsid w:val="00E7363F"/>
    <w:rsid w:val="00E749C4"/>
    <w:rsid w:val="00E74BA8"/>
    <w:rsid w:val="00E80E12"/>
    <w:rsid w:val="00E8283D"/>
    <w:rsid w:val="00E849DE"/>
    <w:rsid w:val="00E84C5D"/>
    <w:rsid w:val="00E84E5F"/>
    <w:rsid w:val="00E851B7"/>
    <w:rsid w:val="00E855C8"/>
    <w:rsid w:val="00E85FB2"/>
    <w:rsid w:val="00E85FB6"/>
    <w:rsid w:val="00E871CA"/>
    <w:rsid w:val="00E873C9"/>
    <w:rsid w:val="00E87BD3"/>
    <w:rsid w:val="00E87FB4"/>
    <w:rsid w:val="00E90562"/>
    <w:rsid w:val="00E905FE"/>
    <w:rsid w:val="00E90816"/>
    <w:rsid w:val="00E910F5"/>
    <w:rsid w:val="00E91BBA"/>
    <w:rsid w:val="00E9335B"/>
    <w:rsid w:val="00E93970"/>
    <w:rsid w:val="00E93A58"/>
    <w:rsid w:val="00E94C22"/>
    <w:rsid w:val="00E94D09"/>
    <w:rsid w:val="00E94FD2"/>
    <w:rsid w:val="00E958B7"/>
    <w:rsid w:val="00E95CC0"/>
    <w:rsid w:val="00E961A9"/>
    <w:rsid w:val="00E967B7"/>
    <w:rsid w:val="00E97064"/>
    <w:rsid w:val="00E97ABB"/>
    <w:rsid w:val="00EA32A5"/>
    <w:rsid w:val="00EA7138"/>
    <w:rsid w:val="00EA7A10"/>
    <w:rsid w:val="00EB12AE"/>
    <w:rsid w:val="00EB378A"/>
    <w:rsid w:val="00EB3C72"/>
    <w:rsid w:val="00EB572E"/>
    <w:rsid w:val="00EB6B07"/>
    <w:rsid w:val="00EC0CFD"/>
    <w:rsid w:val="00EC0E6B"/>
    <w:rsid w:val="00EC1214"/>
    <w:rsid w:val="00EC2ED2"/>
    <w:rsid w:val="00EC2ED3"/>
    <w:rsid w:val="00EC31FE"/>
    <w:rsid w:val="00EC3A5E"/>
    <w:rsid w:val="00EC47A5"/>
    <w:rsid w:val="00EC4904"/>
    <w:rsid w:val="00EC4A86"/>
    <w:rsid w:val="00EC6193"/>
    <w:rsid w:val="00EC6BAA"/>
    <w:rsid w:val="00EC7D8B"/>
    <w:rsid w:val="00ED00CD"/>
    <w:rsid w:val="00ED057E"/>
    <w:rsid w:val="00ED06A0"/>
    <w:rsid w:val="00ED298C"/>
    <w:rsid w:val="00ED370B"/>
    <w:rsid w:val="00ED43B7"/>
    <w:rsid w:val="00ED4ABA"/>
    <w:rsid w:val="00ED4ABB"/>
    <w:rsid w:val="00ED56CA"/>
    <w:rsid w:val="00ED764E"/>
    <w:rsid w:val="00ED781D"/>
    <w:rsid w:val="00ED7C69"/>
    <w:rsid w:val="00EE1B67"/>
    <w:rsid w:val="00EE38D6"/>
    <w:rsid w:val="00EE40D6"/>
    <w:rsid w:val="00EE7345"/>
    <w:rsid w:val="00EF03EB"/>
    <w:rsid w:val="00EF04FB"/>
    <w:rsid w:val="00EF29AB"/>
    <w:rsid w:val="00EF3438"/>
    <w:rsid w:val="00EF36A6"/>
    <w:rsid w:val="00EF45F7"/>
    <w:rsid w:val="00EF48CF"/>
    <w:rsid w:val="00EF5475"/>
    <w:rsid w:val="00EF668A"/>
    <w:rsid w:val="00EF6727"/>
    <w:rsid w:val="00EF77B2"/>
    <w:rsid w:val="00F01B15"/>
    <w:rsid w:val="00F01DD6"/>
    <w:rsid w:val="00F021AE"/>
    <w:rsid w:val="00F02C28"/>
    <w:rsid w:val="00F033D1"/>
    <w:rsid w:val="00F036C4"/>
    <w:rsid w:val="00F056D8"/>
    <w:rsid w:val="00F071BC"/>
    <w:rsid w:val="00F07EEE"/>
    <w:rsid w:val="00F12247"/>
    <w:rsid w:val="00F12929"/>
    <w:rsid w:val="00F143E0"/>
    <w:rsid w:val="00F1442D"/>
    <w:rsid w:val="00F14D4C"/>
    <w:rsid w:val="00F16431"/>
    <w:rsid w:val="00F16A8C"/>
    <w:rsid w:val="00F16D52"/>
    <w:rsid w:val="00F17966"/>
    <w:rsid w:val="00F203EA"/>
    <w:rsid w:val="00F212EC"/>
    <w:rsid w:val="00F219DE"/>
    <w:rsid w:val="00F22560"/>
    <w:rsid w:val="00F23A12"/>
    <w:rsid w:val="00F24424"/>
    <w:rsid w:val="00F24AE4"/>
    <w:rsid w:val="00F30896"/>
    <w:rsid w:val="00F30FF8"/>
    <w:rsid w:val="00F3123B"/>
    <w:rsid w:val="00F33B2E"/>
    <w:rsid w:val="00F356AC"/>
    <w:rsid w:val="00F35C82"/>
    <w:rsid w:val="00F3719E"/>
    <w:rsid w:val="00F37F8E"/>
    <w:rsid w:val="00F41289"/>
    <w:rsid w:val="00F4141D"/>
    <w:rsid w:val="00F41469"/>
    <w:rsid w:val="00F415BD"/>
    <w:rsid w:val="00F417CA"/>
    <w:rsid w:val="00F418BE"/>
    <w:rsid w:val="00F446CC"/>
    <w:rsid w:val="00F449DF"/>
    <w:rsid w:val="00F44F22"/>
    <w:rsid w:val="00F456C8"/>
    <w:rsid w:val="00F4612A"/>
    <w:rsid w:val="00F46991"/>
    <w:rsid w:val="00F50819"/>
    <w:rsid w:val="00F53BDE"/>
    <w:rsid w:val="00F53E3F"/>
    <w:rsid w:val="00F542DC"/>
    <w:rsid w:val="00F552B8"/>
    <w:rsid w:val="00F555A1"/>
    <w:rsid w:val="00F559F2"/>
    <w:rsid w:val="00F5648A"/>
    <w:rsid w:val="00F56A8C"/>
    <w:rsid w:val="00F57789"/>
    <w:rsid w:val="00F57E90"/>
    <w:rsid w:val="00F613BB"/>
    <w:rsid w:val="00F62318"/>
    <w:rsid w:val="00F62579"/>
    <w:rsid w:val="00F632F0"/>
    <w:rsid w:val="00F658A2"/>
    <w:rsid w:val="00F65C85"/>
    <w:rsid w:val="00F66C64"/>
    <w:rsid w:val="00F6733C"/>
    <w:rsid w:val="00F67A93"/>
    <w:rsid w:val="00F718CE"/>
    <w:rsid w:val="00F71FFC"/>
    <w:rsid w:val="00F724D9"/>
    <w:rsid w:val="00F733C5"/>
    <w:rsid w:val="00F7406E"/>
    <w:rsid w:val="00F74FC2"/>
    <w:rsid w:val="00F761C1"/>
    <w:rsid w:val="00F76CFF"/>
    <w:rsid w:val="00F803B1"/>
    <w:rsid w:val="00F81190"/>
    <w:rsid w:val="00F811C2"/>
    <w:rsid w:val="00F81633"/>
    <w:rsid w:val="00F825CB"/>
    <w:rsid w:val="00F82D62"/>
    <w:rsid w:val="00F84A2E"/>
    <w:rsid w:val="00F90E1F"/>
    <w:rsid w:val="00F91190"/>
    <w:rsid w:val="00F915A9"/>
    <w:rsid w:val="00F91748"/>
    <w:rsid w:val="00F93391"/>
    <w:rsid w:val="00F93A01"/>
    <w:rsid w:val="00F9411E"/>
    <w:rsid w:val="00F950DE"/>
    <w:rsid w:val="00F95A7D"/>
    <w:rsid w:val="00F966C3"/>
    <w:rsid w:val="00F969CB"/>
    <w:rsid w:val="00F96FC6"/>
    <w:rsid w:val="00F9717A"/>
    <w:rsid w:val="00FA0A2D"/>
    <w:rsid w:val="00FA16A2"/>
    <w:rsid w:val="00FA19D5"/>
    <w:rsid w:val="00FA26DA"/>
    <w:rsid w:val="00FA2C77"/>
    <w:rsid w:val="00FA4CC7"/>
    <w:rsid w:val="00FA4D7F"/>
    <w:rsid w:val="00FA7326"/>
    <w:rsid w:val="00FB11F0"/>
    <w:rsid w:val="00FB151A"/>
    <w:rsid w:val="00FB1548"/>
    <w:rsid w:val="00FB15BD"/>
    <w:rsid w:val="00FB1E42"/>
    <w:rsid w:val="00FB20C7"/>
    <w:rsid w:val="00FB483B"/>
    <w:rsid w:val="00FB4F41"/>
    <w:rsid w:val="00FB6E54"/>
    <w:rsid w:val="00FB73B2"/>
    <w:rsid w:val="00FB77DA"/>
    <w:rsid w:val="00FB7D5D"/>
    <w:rsid w:val="00FC0D2C"/>
    <w:rsid w:val="00FC11AD"/>
    <w:rsid w:val="00FC204E"/>
    <w:rsid w:val="00FC30CB"/>
    <w:rsid w:val="00FC5E09"/>
    <w:rsid w:val="00FC66CF"/>
    <w:rsid w:val="00FC6D43"/>
    <w:rsid w:val="00FC6E8B"/>
    <w:rsid w:val="00FC761B"/>
    <w:rsid w:val="00FC7D4F"/>
    <w:rsid w:val="00FD00DD"/>
    <w:rsid w:val="00FD1D91"/>
    <w:rsid w:val="00FD1DA5"/>
    <w:rsid w:val="00FD3867"/>
    <w:rsid w:val="00FD5006"/>
    <w:rsid w:val="00FD518A"/>
    <w:rsid w:val="00FD59D0"/>
    <w:rsid w:val="00FD5E70"/>
    <w:rsid w:val="00FD629B"/>
    <w:rsid w:val="00FD64AD"/>
    <w:rsid w:val="00FD75EF"/>
    <w:rsid w:val="00FD76E9"/>
    <w:rsid w:val="00FE029A"/>
    <w:rsid w:val="00FE30FA"/>
    <w:rsid w:val="00FE33AB"/>
    <w:rsid w:val="00FE359A"/>
    <w:rsid w:val="00FE3C5F"/>
    <w:rsid w:val="00FE4A97"/>
    <w:rsid w:val="00FE6819"/>
    <w:rsid w:val="00FE692E"/>
    <w:rsid w:val="00FE7332"/>
    <w:rsid w:val="00FE7470"/>
    <w:rsid w:val="00FF05CB"/>
    <w:rsid w:val="00FF0915"/>
    <w:rsid w:val="00FF0AB1"/>
    <w:rsid w:val="00FF1185"/>
    <w:rsid w:val="00FF1ADF"/>
    <w:rsid w:val="00FF1D0E"/>
    <w:rsid w:val="00FF267A"/>
    <w:rsid w:val="00FF38E0"/>
    <w:rsid w:val="00FF417C"/>
    <w:rsid w:val="00FF526D"/>
    <w:rsid w:val="00FF574E"/>
    <w:rsid w:val="00FF6797"/>
    <w:rsid w:val="00FF71C9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83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5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35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5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3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B4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01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35F"/>
  </w:style>
  <w:style w:type="paragraph" w:styleId="Footer">
    <w:name w:val="footer"/>
    <w:basedOn w:val="Normal"/>
    <w:link w:val="FooterChar"/>
    <w:uiPriority w:val="99"/>
    <w:unhideWhenUsed/>
    <w:rsid w:val="00D01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35F"/>
  </w:style>
  <w:style w:type="paragraph" w:styleId="ListParagraph">
    <w:name w:val="List Paragraph"/>
    <w:basedOn w:val="Normal"/>
    <w:uiPriority w:val="34"/>
    <w:qFormat/>
    <w:rsid w:val="00187BC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8B58C6"/>
    <w:pPr>
      <w:spacing w:after="0" w:line="240" w:lineRule="auto"/>
    </w:pPr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B58C6"/>
    <w:rPr>
      <w:rFonts w:ascii="Arial" w:eastAsia="Times New Roman" w:hAnsi="Arial" w:cs="Times New Roman"/>
      <w:b/>
      <w:bCs/>
      <w:sz w:val="20"/>
      <w:szCs w:val="24"/>
    </w:rPr>
  </w:style>
  <w:style w:type="table" w:customStyle="1" w:styleId="TableGrid1">
    <w:name w:val="Table Grid1"/>
    <w:basedOn w:val="TableNormal"/>
    <w:uiPriority w:val="59"/>
    <w:rsid w:val="00CD541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95FB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439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316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2705">
                      <w:blockQuote w:val="1"/>
                      <w:marLeft w:val="7"/>
                      <w:marRight w:val="7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C671C-E99C-4FA3-9372-F9905172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NCCC</Company>
  <LinksUpToDate>false</LinksUpToDate>
  <CharactersWithSpaces>13293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ejohn</dc:creator>
  <cp:lastModifiedBy>msangara</cp:lastModifiedBy>
  <cp:revision>6</cp:revision>
  <dcterms:created xsi:type="dcterms:W3CDTF">2014-09-17T17:24:00Z</dcterms:created>
  <dcterms:modified xsi:type="dcterms:W3CDTF">2014-09-18T19:15:00Z</dcterms:modified>
</cp:coreProperties>
</file>