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D3CD" w14:textId="77777777" w:rsidR="00265798" w:rsidRDefault="00265798">
      <w:pPr>
        <w:rPr>
          <w:i/>
          <w:sz w:val="20"/>
        </w:rPr>
      </w:pPr>
    </w:p>
    <w:p w14:paraId="76CA5B07" w14:textId="77777777" w:rsidR="00265798" w:rsidRDefault="00265798">
      <w:pPr>
        <w:rPr>
          <w:i/>
          <w:sz w:val="20"/>
        </w:rPr>
      </w:pPr>
    </w:p>
    <w:p w14:paraId="4C13099D" w14:textId="77777777" w:rsidR="00265798" w:rsidRDefault="00265798">
      <w:pPr>
        <w:rPr>
          <w:i/>
          <w:sz w:val="20"/>
        </w:rPr>
      </w:pPr>
    </w:p>
    <w:p w14:paraId="11649F6F" w14:textId="77777777" w:rsidR="00265798" w:rsidRDefault="00265798">
      <w:pPr>
        <w:spacing w:before="195"/>
        <w:rPr>
          <w:i/>
          <w:sz w:val="20"/>
        </w:rPr>
      </w:pPr>
    </w:p>
    <w:p w14:paraId="5C451F2B" w14:textId="77777777" w:rsidR="00265798" w:rsidRDefault="009E7F6F">
      <w:pPr>
        <w:pStyle w:val="Title"/>
      </w:pPr>
      <w:r>
        <w:t>Table</w:t>
      </w:r>
      <w:r>
        <w:rPr>
          <w:rFonts w:ascii="Times New Roman"/>
          <w:spacing w:val="-13"/>
        </w:rPr>
        <w:t xml:space="preserve"> </w:t>
      </w:r>
      <w:r>
        <w:t>S1.</w:t>
      </w:r>
      <w:r>
        <w:rPr>
          <w:rFonts w:ascii="Times New Roman"/>
          <w:spacing w:val="-12"/>
        </w:rPr>
        <w:t xml:space="preserve"> </w:t>
      </w:r>
      <w:r>
        <w:t>Distribution</w:t>
      </w:r>
      <w:r>
        <w:rPr>
          <w:rFonts w:ascii="Times New Roman"/>
          <w:spacing w:val="-13"/>
        </w:rPr>
        <w:t xml:space="preserve"> </w:t>
      </w:r>
      <w:r>
        <w:t>by</w:t>
      </w:r>
      <w:r>
        <w:rPr>
          <w:rFonts w:ascii="Times New Roman"/>
          <w:spacing w:val="-10"/>
        </w:rPr>
        <w:t xml:space="preserve"> </w:t>
      </w:r>
      <w:r>
        <w:t>jurisdiction</w:t>
      </w:r>
      <w:r>
        <w:rPr>
          <w:rFonts w:ascii="Times New Roman"/>
          <w:spacing w:val="-13"/>
        </w:rPr>
        <w:t xml:space="preserve"> </w:t>
      </w:r>
      <w:r>
        <w:t>of</w:t>
      </w:r>
      <w:r>
        <w:rPr>
          <w:rFonts w:ascii="Times New Roman"/>
          <w:spacing w:val="-12"/>
        </w:rPr>
        <w:t xml:space="preserve"> </w:t>
      </w:r>
      <w:r>
        <w:t>the</w:t>
      </w:r>
      <w:r>
        <w:rPr>
          <w:rFonts w:ascii="Times New Roman"/>
          <w:spacing w:val="-11"/>
        </w:rPr>
        <w:t xml:space="preserve"> </w:t>
      </w:r>
      <w:r>
        <w:t>percent</w:t>
      </w:r>
      <w:r>
        <w:rPr>
          <w:rFonts w:ascii="Times New Roman"/>
          <w:spacing w:val="-12"/>
        </w:rPr>
        <w:t xml:space="preserve"> </w:t>
      </w:r>
      <w:r>
        <w:t>of</w:t>
      </w:r>
      <w:r>
        <w:rPr>
          <w:rFonts w:ascii="Times New Roman"/>
          <w:spacing w:val="-12"/>
        </w:rPr>
        <w:t xml:space="preserve"> </w:t>
      </w:r>
      <w:r>
        <w:t>patients</w:t>
      </w:r>
      <w:r>
        <w:rPr>
          <w:rFonts w:ascii="Times New Roman"/>
          <w:spacing w:val="-12"/>
        </w:rPr>
        <w:t xml:space="preserve"> </w:t>
      </w:r>
      <w:r>
        <w:t>with</w:t>
      </w:r>
      <w:r>
        <w:rPr>
          <w:rFonts w:ascii="Times New Roman"/>
          <w:spacing w:val="-12"/>
        </w:rPr>
        <w:t xml:space="preserve"> </w:t>
      </w:r>
      <w:r>
        <w:t>occupation</w:t>
      </w:r>
      <w:r>
        <w:rPr>
          <w:rFonts w:ascii="Times New Roman"/>
          <w:spacing w:val="-13"/>
        </w:rPr>
        <w:t xml:space="preserve"> </w:t>
      </w:r>
      <w:r>
        <w:t>listed</w:t>
      </w:r>
      <w:r>
        <w:rPr>
          <w:rFonts w:ascii="Times New Roman"/>
          <w:spacing w:val="-12"/>
        </w:rPr>
        <w:t xml:space="preserve"> </w:t>
      </w:r>
      <w:r>
        <w:t>as</w:t>
      </w:r>
      <w:r>
        <w:rPr>
          <w:rFonts w:ascii="Times New Roman"/>
          <w:spacing w:val="-12"/>
        </w:rPr>
        <w:t xml:space="preserve"> </w:t>
      </w:r>
      <w:r>
        <w:rPr>
          <w:spacing w:val="-2"/>
        </w:rPr>
        <w:t>unknown.</w:t>
      </w:r>
    </w:p>
    <w:tbl>
      <w:tblPr>
        <w:tblW w:w="0" w:type="auto"/>
        <w:tblInd w:w="12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5"/>
        <w:gridCol w:w="1291"/>
        <w:gridCol w:w="1282"/>
        <w:gridCol w:w="1347"/>
        <w:gridCol w:w="1079"/>
        <w:gridCol w:w="1420"/>
      </w:tblGrid>
      <w:tr w:rsidR="00265798" w14:paraId="65F6E3D5" w14:textId="77777777">
        <w:trPr>
          <w:trHeight w:val="241"/>
        </w:trPr>
        <w:tc>
          <w:tcPr>
            <w:tcW w:w="2205" w:type="dxa"/>
          </w:tcPr>
          <w:p w14:paraId="62C99726" w14:textId="77777777" w:rsidR="00265798" w:rsidRDefault="009E7F6F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Percent</w:t>
            </w:r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Unknown*</w:t>
            </w:r>
          </w:p>
        </w:tc>
        <w:tc>
          <w:tcPr>
            <w:tcW w:w="1291" w:type="dxa"/>
          </w:tcPr>
          <w:p w14:paraId="6AB88789" w14:textId="77777777" w:rsidR="00265798" w:rsidRDefault="009E7F6F">
            <w:pPr>
              <w:pStyle w:val="TableParagraph"/>
              <w:ind w:left="35" w:right="35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22-</w:t>
            </w:r>
            <w:r>
              <w:rPr>
                <w:b/>
                <w:i/>
                <w:spacing w:val="-5"/>
                <w:sz w:val="20"/>
              </w:rPr>
              <w:t>33%</w:t>
            </w:r>
          </w:p>
        </w:tc>
        <w:tc>
          <w:tcPr>
            <w:tcW w:w="1282" w:type="dxa"/>
          </w:tcPr>
          <w:p w14:paraId="443480D7" w14:textId="77777777" w:rsidR="00265798" w:rsidRDefault="009E7F6F">
            <w:pPr>
              <w:pStyle w:val="TableParagraph"/>
              <w:ind w:left="37" w:right="36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35-</w:t>
            </w:r>
            <w:r>
              <w:rPr>
                <w:b/>
                <w:i/>
                <w:spacing w:val="-5"/>
                <w:sz w:val="20"/>
              </w:rPr>
              <w:t>48%</w:t>
            </w:r>
          </w:p>
        </w:tc>
        <w:tc>
          <w:tcPr>
            <w:tcW w:w="1347" w:type="dxa"/>
          </w:tcPr>
          <w:p w14:paraId="2D3F8B6D" w14:textId="77777777" w:rsidR="00265798" w:rsidRDefault="009E7F6F">
            <w:pPr>
              <w:pStyle w:val="TableParagraph"/>
              <w:ind w:left="39" w:right="3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50-</w:t>
            </w:r>
            <w:r>
              <w:rPr>
                <w:b/>
                <w:i/>
                <w:spacing w:val="-5"/>
                <w:sz w:val="20"/>
              </w:rPr>
              <w:t>72%</w:t>
            </w:r>
          </w:p>
        </w:tc>
        <w:tc>
          <w:tcPr>
            <w:tcW w:w="1079" w:type="dxa"/>
          </w:tcPr>
          <w:p w14:paraId="79D4ADD6" w14:textId="77777777" w:rsidR="00265798" w:rsidRDefault="009E7F6F">
            <w:pPr>
              <w:pStyle w:val="TableParagraph"/>
              <w:ind w:left="38" w:right="3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≥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78%</w:t>
            </w:r>
          </w:p>
        </w:tc>
        <w:tc>
          <w:tcPr>
            <w:tcW w:w="1420" w:type="dxa"/>
          </w:tcPr>
          <w:p w14:paraId="6F1DD164" w14:textId="77777777" w:rsidR="00265798" w:rsidRDefault="009E7F6F">
            <w:pPr>
              <w:pStyle w:val="TableParagraph"/>
              <w:ind w:left="43" w:righ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</w:tr>
      <w:tr w:rsidR="00265798" w14:paraId="27B2976F" w14:textId="77777777">
        <w:trPr>
          <w:trHeight w:val="241"/>
        </w:trPr>
        <w:tc>
          <w:tcPr>
            <w:tcW w:w="2205" w:type="dxa"/>
          </w:tcPr>
          <w:p w14:paraId="4B8F61FB" w14:textId="77777777" w:rsidR="00265798" w:rsidRDefault="009E7F6F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Number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rFonts w:ascii="Times New Roman"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Jurisdictions</w:t>
            </w:r>
          </w:p>
        </w:tc>
        <w:tc>
          <w:tcPr>
            <w:tcW w:w="1291" w:type="dxa"/>
          </w:tcPr>
          <w:p w14:paraId="56AEC0D6" w14:textId="77777777" w:rsidR="00265798" w:rsidRDefault="009E7F6F">
            <w:pPr>
              <w:pStyle w:val="TableParagraph"/>
              <w:ind w:left="35" w:right="2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1282" w:type="dxa"/>
          </w:tcPr>
          <w:p w14:paraId="0928A5BE" w14:textId="77777777" w:rsidR="00265798" w:rsidRDefault="009E7F6F">
            <w:pPr>
              <w:pStyle w:val="TableParagraph"/>
              <w:ind w:left="37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347" w:type="dxa"/>
          </w:tcPr>
          <w:p w14:paraId="776B0EE3" w14:textId="77777777" w:rsidR="00265798" w:rsidRDefault="009E7F6F">
            <w:pPr>
              <w:pStyle w:val="TableParagraph"/>
              <w:ind w:left="39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1079" w:type="dxa"/>
          </w:tcPr>
          <w:p w14:paraId="61270264" w14:textId="77777777" w:rsidR="00265798" w:rsidRDefault="009E7F6F">
            <w:pPr>
              <w:pStyle w:val="TableParagraph"/>
              <w:ind w:left="38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20" w:type="dxa"/>
          </w:tcPr>
          <w:p w14:paraId="30938DC5" w14:textId="77777777" w:rsidR="00265798" w:rsidRDefault="009E7F6F">
            <w:pPr>
              <w:pStyle w:val="TableParagraph"/>
              <w:ind w:left="43"/>
              <w:rPr>
                <w:sz w:val="20"/>
              </w:rPr>
            </w:pPr>
            <w:r>
              <w:rPr>
                <w:spacing w:val="-5"/>
                <w:sz w:val="20"/>
              </w:rPr>
              <w:t>39</w:t>
            </w:r>
          </w:p>
        </w:tc>
      </w:tr>
      <w:tr w:rsidR="00265798" w14:paraId="3665B808" w14:textId="77777777">
        <w:trPr>
          <w:trHeight w:val="241"/>
        </w:trPr>
        <w:tc>
          <w:tcPr>
            <w:tcW w:w="2205" w:type="dxa"/>
          </w:tcPr>
          <w:p w14:paraId="09684123" w14:textId="77777777" w:rsidR="00265798" w:rsidRDefault="009E7F6F">
            <w:pPr>
              <w:pStyle w:val="TableParagraph"/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Number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of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patients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</w:t>
            </w:r>
            <w:proofErr w:type="gramStart"/>
            <w:r>
              <w:rPr>
                <w:b/>
                <w:spacing w:val="-4"/>
                <w:sz w:val="20"/>
              </w:rPr>
              <w:t>%)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>†</w:t>
            </w:r>
            <w:proofErr w:type="gramEnd"/>
          </w:p>
        </w:tc>
        <w:tc>
          <w:tcPr>
            <w:tcW w:w="1291" w:type="dxa"/>
          </w:tcPr>
          <w:p w14:paraId="7F979DF3" w14:textId="77777777" w:rsidR="00265798" w:rsidRDefault="009E7F6F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2,607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(23.4%)</w:t>
            </w:r>
          </w:p>
        </w:tc>
        <w:tc>
          <w:tcPr>
            <w:tcW w:w="1282" w:type="dxa"/>
          </w:tcPr>
          <w:p w14:paraId="769362FE" w14:textId="77777777" w:rsidR="00265798" w:rsidRDefault="009E7F6F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5,198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(46.7%)</w:t>
            </w:r>
          </w:p>
        </w:tc>
        <w:tc>
          <w:tcPr>
            <w:tcW w:w="1347" w:type="dxa"/>
          </w:tcPr>
          <w:p w14:paraId="0F49A3E3" w14:textId="77777777" w:rsidR="00265798" w:rsidRDefault="009E7F6F">
            <w:pPr>
              <w:pStyle w:val="TableParagraph"/>
              <w:ind w:left="39" w:right="1"/>
              <w:rPr>
                <w:sz w:val="20"/>
              </w:rPr>
            </w:pPr>
            <w:r>
              <w:rPr>
                <w:sz w:val="20"/>
              </w:rPr>
              <w:t>2,940</w:t>
            </w:r>
            <w:r>
              <w:rPr>
                <w:rFonts w:ascii="Times New Roman"/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(26.4%)</w:t>
            </w:r>
          </w:p>
        </w:tc>
        <w:tc>
          <w:tcPr>
            <w:tcW w:w="1079" w:type="dxa"/>
          </w:tcPr>
          <w:p w14:paraId="1720E773" w14:textId="77777777" w:rsidR="00265798" w:rsidRDefault="009E7F6F">
            <w:pPr>
              <w:pStyle w:val="TableParagraph"/>
              <w:ind w:left="38" w:right="1"/>
              <w:rPr>
                <w:sz w:val="20"/>
              </w:rPr>
            </w:pPr>
            <w:r>
              <w:rPr>
                <w:sz w:val="20"/>
              </w:rPr>
              <w:t>377</w:t>
            </w:r>
            <w:r>
              <w:rPr>
                <w:rFonts w:ascii="Times New Roman"/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(0.3%)</w:t>
            </w:r>
          </w:p>
        </w:tc>
        <w:tc>
          <w:tcPr>
            <w:tcW w:w="1420" w:type="dxa"/>
          </w:tcPr>
          <w:p w14:paraId="645BF227" w14:textId="77777777" w:rsidR="00265798" w:rsidRDefault="009E7F6F">
            <w:pPr>
              <w:pStyle w:val="TableParagraph"/>
              <w:ind w:left="43" w:right="1"/>
              <w:rPr>
                <w:sz w:val="20"/>
              </w:rPr>
            </w:pPr>
            <w:r>
              <w:rPr>
                <w:sz w:val="20"/>
              </w:rPr>
              <w:t>11,122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(100%)</w:t>
            </w:r>
          </w:p>
        </w:tc>
      </w:tr>
    </w:tbl>
    <w:p w14:paraId="7751DA07" w14:textId="77777777" w:rsidR="00265798" w:rsidRDefault="009E7F6F">
      <w:pPr>
        <w:pStyle w:val="BodyText"/>
        <w:spacing w:before="10"/>
        <w:ind w:left="1300"/>
      </w:pPr>
      <w:r>
        <w:t>*Natural</w:t>
      </w:r>
      <w:r>
        <w:rPr>
          <w:rFonts w:ascii="Times New Roman"/>
          <w:spacing w:val="-11"/>
        </w:rPr>
        <w:t xml:space="preserve"> </w:t>
      </w:r>
      <w:r>
        <w:t>category</w:t>
      </w:r>
      <w:r>
        <w:rPr>
          <w:rFonts w:ascii="Times New Roman"/>
          <w:spacing w:val="-10"/>
        </w:rPr>
        <w:t xml:space="preserve"> </w:t>
      </w:r>
      <w:r>
        <w:t>breaks</w:t>
      </w:r>
      <w:r>
        <w:rPr>
          <w:rFonts w:ascii="Times New Roman"/>
          <w:spacing w:val="-10"/>
        </w:rPr>
        <w:t xml:space="preserve"> </w:t>
      </w:r>
      <w:r>
        <w:t>as</w:t>
      </w:r>
      <w:r>
        <w:rPr>
          <w:rFonts w:ascii="Times New Roman"/>
          <w:spacing w:val="-11"/>
        </w:rPr>
        <w:t xml:space="preserve"> </w:t>
      </w:r>
      <w:r>
        <w:t>determined</w:t>
      </w:r>
      <w:r>
        <w:rPr>
          <w:rFonts w:ascii="Times New Roman"/>
          <w:spacing w:val="-10"/>
        </w:rPr>
        <w:t xml:space="preserve"> </w:t>
      </w:r>
      <w:r>
        <w:t>by</w:t>
      </w:r>
      <w:r>
        <w:rPr>
          <w:rFonts w:ascii="Times New Roman"/>
          <w:spacing w:val="-10"/>
        </w:rPr>
        <w:t xml:space="preserve"> </w:t>
      </w:r>
      <w:r>
        <w:t>the</w:t>
      </w:r>
      <w:r>
        <w:rPr>
          <w:rFonts w:ascii="Times New Roman"/>
          <w:spacing w:val="-10"/>
        </w:rPr>
        <w:t xml:space="preserve"> </w:t>
      </w:r>
      <w:r>
        <w:rPr>
          <w:spacing w:val="-2"/>
        </w:rPr>
        <w:t>data.</w:t>
      </w:r>
    </w:p>
    <w:p w14:paraId="1A26378E" w14:textId="77777777" w:rsidR="00265798" w:rsidRDefault="009E7F6F">
      <w:pPr>
        <w:pStyle w:val="BodyText"/>
        <w:spacing w:before="29"/>
        <w:ind w:left="1300"/>
      </w:pPr>
      <w:r>
        <w:rPr>
          <w:rFonts w:ascii="Times New Roman" w:hAnsi="Times New Roman"/>
        </w:rPr>
        <w:t>†</w:t>
      </w:r>
      <w:r>
        <w:t>Within</w:t>
      </w:r>
      <w:r>
        <w:rPr>
          <w:rFonts w:ascii="Times New Roman" w:hAnsi="Times New Roman"/>
          <w:spacing w:val="-10"/>
        </w:rPr>
        <w:t xml:space="preserve"> </w:t>
      </w:r>
      <w:r>
        <w:t>category,</w:t>
      </w:r>
      <w:r>
        <w:rPr>
          <w:rFonts w:ascii="Times New Roman" w:hAnsi="Times New Roman"/>
          <w:spacing w:val="-9"/>
        </w:rPr>
        <w:t xml:space="preserve"> </w:t>
      </w:r>
      <w:r>
        <w:t>total</w:t>
      </w:r>
      <w:r>
        <w:rPr>
          <w:rFonts w:ascii="Times New Roman" w:hAnsi="Times New Roman"/>
          <w:spacing w:val="-10"/>
        </w:rPr>
        <w:t xml:space="preserve"> </w:t>
      </w:r>
      <w:r>
        <w:t>number</w:t>
      </w:r>
      <w:r>
        <w:rPr>
          <w:rFonts w:ascii="Times New Roman" w:hAnsi="Times New Roman"/>
          <w:spacing w:val="-10"/>
        </w:rPr>
        <w:t xml:space="preserve"> </w:t>
      </w:r>
      <w:r>
        <w:t>of</w:t>
      </w:r>
      <w:r>
        <w:rPr>
          <w:rFonts w:ascii="Times New Roman" w:hAnsi="Times New Roman"/>
          <w:spacing w:val="-10"/>
        </w:rPr>
        <w:t xml:space="preserve"> </w:t>
      </w:r>
      <w:r>
        <w:t>patients</w:t>
      </w:r>
      <w:r>
        <w:rPr>
          <w:rFonts w:ascii="Times New Roman" w:hAnsi="Times New Roman"/>
          <w:spacing w:val="-10"/>
        </w:rPr>
        <w:t xml:space="preserve"> </w:t>
      </w:r>
      <w:r>
        <w:t>in</w:t>
      </w:r>
      <w:r>
        <w:rPr>
          <w:rFonts w:ascii="Times New Roman" w:hAnsi="Times New Roman"/>
          <w:spacing w:val="-9"/>
        </w:rPr>
        <w:t xml:space="preserve"> </w:t>
      </w:r>
      <w:r>
        <w:t>the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jurisdictions.</w:t>
      </w:r>
    </w:p>
    <w:p w14:paraId="472E038C" w14:textId="77777777" w:rsidR="00265798" w:rsidRDefault="00265798">
      <w:pPr>
        <w:pStyle w:val="BodyText"/>
        <w:rPr>
          <w:sz w:val="20"/>
        </w:rPr>
      </w:pPr>
    </w:p>
    <w:p w14:paraId="4B4AFE35" w14:textId="77777777" w:rsidR="00265798" w:rsidRDefault="00265798">
      <w:pPr>
        <w:pStyle w:val="BodyText"/>
        <w:rPr>
          <w:sz w:val="20"/>
        </w:rPr>
      </w:pPr>
    </w:p>
    <w:p w14:paraId="170703C2" w14:textId="77777777" w:rsidR="00265798" w:rsidRDefault="00265798">
      <w:pPr>
        <w:pStyle w:val="BodyText"/>
        <w:rPr>
          <w:sz w:val="20"/>
        </w:rPr>
      </w:pPr>
    </w:p>
    <w:p w14:paraId="0327EE6A" w14:textId="77777777" w:rsidR="00265798" w:rsidRDefault="00265798">
      <w:pPr>
        <w:pStyle w:val="BodyText"/>
        <w:rPr>
          <w:sz w:val="20"/>
        </w:rPr>
      </w:pPr>
    </w:p>
    <w:p w14:paraId="2DF2102E" w14:textId="77777777" w:rsidR="00265798" w:rsidRDefault="00265798">
      <w:pPr>
        <w:pStyle w:val="BodyText"/>
        <w:rPr>
          <w:sz w:val="20"/>
        </w:rPr>
      </w:pPr>
    </w:p>
    <w:p w14:paraId="3A638CFB" w14:textId="77777777" w:rsidR="00265798" w:rsidRDefault="00265798">
      <w:pPr>
        <w:pStyle w:val="BodyText"/>
        <w:rPr>
          <w:sz w:val="20"/>
        </w:rPr>
      </w:pPr>
    </w:p>
    <w:p w14:paraId="1824429E" w14:textId="77777777" w:rsidR="00265798" w:rsidRDefault="00265798">
      <w:pPr>
        <w:pStyle w:val="BodyText"/>
        <w:rPr>
          <w:sz w:val="20"/>
        </w:rPr>
      </w:pPr>
    </w:p>
    <w:p w14:paraId="421C5B2D" w14:textId="77777777" w:rsidR="00265798" w:rsidRDefault="00265798">
      <w:pPr>
        <w:pStyle w:val="BodyText"/>
        <w:rPr>
          <w:sz w:val="20"/>
        </w:rPr>
      </w:pPr>
    </w:p>
    <w:p w14:paraId="54E29487" w14:textId="77777777" w:rsidR="00265798" w:rsidRDefault="00265798">
      <w:pPr>
        <w:pStyle w:val="BodyText"/>
        <w:rPr>
          <w:sz w:val="20"/>
        </w:rPr>
      </w:pPr>
    </w:p>
    <w:p w14:paraId="1368EE51" w14:textId="77777777" w:rsidR="00265798" w:rsidRDefault="00265798">
      <w:pPr>
        <w:pStyle w:val="BodyText"/>
        <w:rPr>
          <w:sz w:val="20"/>
        </w:rPr>
      </w:pPr>
    </w:p>
    <w:p w14:paraId="3B8B42C9" w14:textId="77777777" w:rsidR="00265798" w:rsidRDefault="00265798">
      <w:pPr>
        <w:pStyle w:val="BodyText"/>
        <w:rPr>
          <w:sz w:val="20"/>
        </w:rPr>
      </w:pPr>
    </w:p>
    <w:p w14:paraId="688DFD0C" w14:textId="77777777" w:rsidR="00265798" w:rsidRDefault="00265798">
      <w:pPr>
        <w:pStyle w:val="BodyText"/>
        <w:rPr>
          <w:sz w:val="20"/>
        </w:rPr>
      </w:pPr>
    </w:p>
    <w:p w14:paraId="2A31A202" w14:textId="77777777" w:rsidR="00265798" w:rsidRDefault="00265798">
      <w:pPr>
        <w:pStyle w:val="BodyText"/>
        <w:rPr>
          <w:sz w:val="20"/>
        </w:rPr>
      </w:pPr>
    </w:p>
    <w:p w14:paraId="4D20E8BD" w14:textId="77777777" w:rsidR="00265798" w:rsidRDefault="00265798">
      <w:pPr>
        <w:pStyle w:val="BodyText"/>
        <w:rPr>
          <w:sz w:val="20"/>
        </w:rPr>
      </w:pPr>
    </w:p>
    <w:p w14:paraId="028D757A" w14:textId="77777777" w:rsidR="00265798" w:rsidRDefault="00265798">
      <w:pPr>
        <w:pStyle w:val="BodyText"/>
        <w:rPr>
          <w:sz w:val="20"/>
        </w:rPr>
      </w:pPr>
    </w:p>
    <w:p w14:paraId="07E0827F" w14:textId="77777777" w:rsidR="00265798" w:rsidRDefault="00265798">
      <w:pPr>
        <w:pStyle w:val="BodyText"/>
        <w:rPr>
          <w:sz w:val="20"/>
        </w:rPr>
      </w:pPr>
    </w:p>
    <w:p w14:paraId="4AFAE5F4" w14:textId="77777777" w:rsidR="00265798" w:rsidRDefault="00265798">
      <w:pPr>
        <w:pStyle w:val="BodyText"/>
        <w:rPr>
          <w:sz w:val="20"/>
        </w:rPr>
      </w:pPr>
    </w:p>
    <w:p w14:paraId="1654ABBC" w14:textId="77777777" w:rsidR="00265798" w:rsidRDefault="00265798">
      <w:pPr>
        <w:pStyle w:val="BodyText"/>
        <w:rPr>
          <w:sz w:val="20"/>
        </w:rPr>
      </w:pPr>
    </w:p>
    <w:p w14:paraId="494CF748" w14:textId="77777777" w:rsidR="00265798" w:rsidRDefault="00265798">
      <w:pPr>
        <w:pStyle w:val="BodyText"/>
        <w:rPr>
          <w:sz w:val="20"/>
        </w:rPr>
      </w:pPr>
    </w:p>
    <w:p w14:paraId="28B75089" w14:textId="77777777" w:rsidR="00265798" w:rsidRDefault="00265798">
      <w:pPr>
        <w:pStyle w:val="BodyText"/>
        <w:rPr>
          <w:sz w:val="20"/>
        </w:rPr>
      </w:pPr>
    </w:p>
    <w:p w14:paraId="1B996745" w14:textId="77777777" w:rsidR="00265798" w:rsidRDefault="00265798">
      <w:pPr>
        <w:pStyle w:val="BodyText"/>
        <w:rPr>
          <w:sz w:val="20"/>
        </w:rPr>
      </w:pPr>
    </w:p>
    <w:p w14:paraId="671B9130" w14:textId="77777777" w:rsidR="00265798" w:rsidRDefault="00265798">
      <w:pPr>
        <w:pStyle w:val="BodyText"/>
        <w:rPr>
          <w:sz w:val="20"/>
        </w:rPr>
      </w:pPr>
    </w:p>
    <w:p w14:paraId="279DD773" w14:textId="77777777" w:rsidR="00265798" w:rsidRDefault="00265798">
      <w:pPr>
        <w:pStyle w:val="BodyText"/>
        <w:rPr>
          <w:sz w:val="20"/>
        </w:rPr>
      </w:pPr>
    </w:p>
    <w:p w14:paraId="6D5F17AA" w14:textId="77777777" w:rsidR="00265798" w:rsidRDefault="00265798">
      <w:pPr>
        <w:pStyle w:val="BodyText"/>
        <w:rPr>
          <w:sz w:val="20"/>
        </w:rPr>
      </w:pPr>
    </w:p>
    <w:p w14:paraId="741BBA22" w14:textId="77777777" w:rsidR="00265798" w:rsidRDefault="00265798">
      <w:pPr>
        <w:pStyle w:val="BodyText"/>
        <w:rPr>
          <w:sz w:val="20"/>
        </w:rPr>
      </w:pPr>
    </w:p>
    <w:p w14:paraId="66C0A169" w14:textId="77777777" w:rsidR="00265798" w:rsidRDefault="00265798">
      <w:pPr>
        <w:pStyle w:val="BodyText"/>
        <w:rPr>
          <w:sz w:val="20"/>
        </w:rPr>
      </w:pPr>
    </w:p>
    <w:p w14:paraId="06FD2B1D" w14:textId="77777777" w:rsidR="00265798" w:rsidRDefault="00265798">
      <w:pPr>
        <w:pStyle w:val="BodyText"/>
        <w:rPr>
          <w:sz w:val="20"/>
        </w:rPr>
      </w:pPr>
    </w:p>
    <w:p w14:paraId="396BB594" w14:textId="77777777" w:rsidR="00265798" w:rsidRDefault="00265798">
      <w:pPr>
        <w:pStyle w:val="BodyText"/>
        <w:rPr>
          <w:sz w:val="20"/>
        </w:rPr>
      </w:pPr>
    </w:p>
    <w:p w14:paraId="7421B186" w14:textId="77777777" w:rsidR="00265798" w:rsidRDefault="00265798">
      <w:pPr>
        <w:pStyle w:val="BodyText"/>
        <w:rPr>
          <w:sz w:val="20"/>
        </w:rPr>
      </w:pPr>
    </w:p>
    <w:p w14:paraId="4BA45BD0" w14:textId="77777777" w:rsidR="00265798" w:rsidRDefault="00265798">
      <w:pPr>
        <w:pStyle w:val="BodyText"/>
        <w:rPr>
          <w:sz w:val="20"/>
        </w:rPr>
      </w:pPr>
    </w:p>
    <w:p w14:paraId="7B631765" w14:textId="77777777" w:rsidR="00265798" w:rsidRDefault="00265798">
      <w:pPr>
        <w:pStyle w:val="BodyText"/>
        <w:rPr>
          <w:sz w:val="20"/>
        </w:rPr>
      </w:pPr>
    </w:p>
    <w:p w14:paraId="23857FEB" w14:textId="77777777" w:rsidR="00265798" w:rsidRDefault="00265798">
      <w:pPr>
        <w:pStyle w:val="BodyText"/>
        <w:rPr>
          <w:sz w:val="20"/>
        </w:rPr>
      </w:pPr>
    </w:p>
    <w:p w14:paraId="53892885" w14:textId="77777777" w:rsidR="00265798" w:rsidRDefault="00265798">
      <w:pPr>
        <w:pStyle w:val="BodyText"/>
        <w:rPr>
          <w:sz w:val="20"/>
        </w:rPr>
      </w:pPr>
    </w:p>
    <w:p w14:paraId="4FE46177" w14:textId="77777777" w:rsidR="00265798" w:rsidRDefault="00265798">
      <w:pPr>
        <w:pStyle w:val="BodyText"/>
        <w:rPr>
          <w:sz w:val="20"/>
        </w:rPr>
      </w:pPr>
    </w:p>
    <w:p w14:paraId="077BE255" w14:textId="77777777" w:rsidR="00265798" w:rsidRDefault="00265798">
      <w:pPr>
        <w:pStyle w:val="BodyText"/>
        <w:rPr>
          <w:sz w:val="20"/>
        </w:rPr>
      </w:pPr>
    </w:p>
    <w:p w14:paraId="36A69106" w14:textId="77777777" w:rsidR="00265798" w:rsidRDefault="00265798">
      <w:pPr>
        <w:pStyle w:val="BodyText"/>
        <w:rPr>
          <w:sz w:val="20"/>
        </w:rPr>
      </w:pPr>
    </w:p>
    <w:p w14:paraId="2F166B39" w14:textId="77777777" w:rsidR="00265798" w:rsidRDefault="00265798">
      <w:pPr>
        <w:pStyle w:val="BodyText"/>
        <w:rPr>
          <w:sz w:val="20"/>
        </w:rPr>
      </w:pPr>
    </w:p>
    <w:p w14:paraId="0A1C2D98" w14:textId="77777777" w:rsidR="00265798" w:rsidRDefault="00265798">
      <w:pPr>
        <w:pStyle w:val="BodyText"/>
        <w:rPr>
          <w:sz w:val="20"/>
        </w:rPr>
      </w:pPr>
    </w:p>
    <w:p w14:paraId="760DE96C" w14:textId="77777777" w:rsidR="00265798" w:rsidRDefault="00265798">
      <w:pPr>
        <w:pStyle w:val="BodyText"/>
        <w:rPr>
          <w:sz w:val="20"/>
        </w:rPr>
      </w:pPr>
    </w:p>
    <w:p w14:paraId="0EC0BFD6" w14:textId="77777777" w:rsidR="00265798" w:rsidRDefault="00265798">
      <w:pPr>
        <w:pStyle w:val="BodyText"/>
        <w:rPr>
          <w:sz w:val="20"/>
        </w:rPr>
      </w:pPr>
    </w:p>
    <w:p w14:paraId="138C21ED" w14:textId="77777777" w:rsidR="00265798" w:rsidRDefault="00265798">
      <w:pPr>
        <w:pStyle w:val="BodyText"/>
        <w:rPr>
          <w:sz w:val="20"/>
        </w:rPr>
      </w:pPr>
    </w:p>
    <w:p w14:paraId="01FE48E2" w14:textId="77777777" w:rsidR="00265798" w:rsidRDefault="00265798">
      <w:pPr>
        <w:pStyle w:val="BodyText"/>
        <w:rPr>
          <w:sz w:val="20"/>
        </w:rPr>
      </w:pPr>
    </w:p>
    <w:p w14:paraId="133EBA08" w14:textId="77777777" w:rsidR="00265798" w:rsidRDefault="00265798">
      <w:pPr>
        <w:pStyle w:val="BodyText"/>
        <w:rPr>
          <w:sz w:val="20"/>
        </w:rPr>
      </w:pPr>
    </w:p>
    <w:p w14:paraId="687373A9" w14:textId="77777777" w:rsidR="00265798" w:rsidRDefault="00265798">
      <w:pPr>
        <w:pStyle w:val="BodyText"/>
        <w:rPr>
          <w:sz w:val="20"/>
        </w:rPr>
      </w:pPr>
    </w:p>
    <w:p w14:paraId="3029186D" w14:textId="77777777" w:rsidR="00265798" w:rsidRDefault="00265798">
      <w:pPr>
        <w:pStyle w:val="BodyText"/>
        <w:rPr>
          <w:sz w:val="20"/>
        </w:rPr>
      </w:pPr>
    </w:p>
    <w:p w14:paraId="339AD501" w14:textId="77777777" w:rsidR="00265798" w:rsidRDefault="00265798">
      <w:pPr>
        <w:pStyle w:val="BodyText"/>
        <w:rPr>
          <w:sz w:val="20"/>
        </w:rPr>
      </w:pPr>
    </w:p>
    <w:p w14:paraId="55EA652C" w14:textId="77777777" w:rsidR="00265798" w:rsidRDefault="00265798">
      <w:pPr>
        <w:pStyle w:val="BodyText"/>
        <w:rPr>
          <w:sz w:val="20"/>
        </w:rPr>
      </w:pPr>
    </w:p>
    <w:p w14:paraId="1C3832B6" w14:textId="77777777" w:rsidR="00265798" w:rsidRDefault="00265798">
      <w:pPr>
        <w:pStyle w:val="BodyText"/>
        <w:rPr>
          <w:sz w:val="20"/>
        </w:rPr>
      </w:pPr>
    </w:p>
    <w:sectPr w:rsidR="00265798">
      <w:type w:val="continuous"/>
      <w:pgSz w:w="12240" w:h="15840"/>
      <w:pgMar w:top="0" w:right="200" w:bottom="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5798"/>
    <w:rsid w:val="00265798"/>
    <w:rsid w:val="009E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40043"/>
  <w15:docId w15:val="{A7F8B600-44D7-46AE-AD45-C4D6E3BB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sz w:val="18"/>
      <w:szCs w:val="18"/>
    </w:rPr>
  </w:style>
  <w:style w:type="paragraph" w:styleId="Title">
    <w:name w:val="Title"/>
    <w:basedOn w:val="Normal"/>
    <w:uiPriority w:val="10"/>
    <w:qFormat/>
    <w:pPr>
      <w:spacing w:after="7"/>
      <w:ind w:left="1302"/>
    </w:pPr>
    <w:rPr>
      <w:rFonts w:ascii="Calibri" w:eastAsia="Calibri" w:hAnsi="Calibri" w:cs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1" w:lineRule="exact"/>
      <w:ind w:left="33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Luckhaupt, Sara E. (CDC/NIOSH/DFSE)</cp:lastModifiedBy>
  <cp:revision>2</cp:revision>
  <dcterms:created xsi:type="dcterms:W3CDTF">2024-05-28T19:12:00Z</dcterms:created>
  <dcterms:modified xsi:type="dcterms:W3CDTF">2024-05-28T19:13:00Z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LastSaved">
    <vt:filetime>2024-05-28T00:00:00Z</vt:filetime>
  </property>
  <property fmtid="{D5CDD505-2E9C-101B-9397-08002B2CF9AE}" pid="4" name="Producer">
    <vt:lpwstr>GPL Ghostscript 9.26</vt:lpwstr>
  </property>
  <property fmtid="{D5CDD505-2E9C-101B-9397-08002B2CF9AE}" pid="5" name="MSIP_Label_7b94a7b8-f06c-4dfe-bdcc-9b548fd58c31_Enabled">
    <vt:lpwstr>true</vt:lpwstr>
  </property>
  <property fmtid="{D5CDD505-2E9C-101B-9397-08002B2CF9AE}" pid="6" name="MSIP_Label_7b94a7b8-f06c-4dfe-bdcc-9b548fd58c31_SetDate">
    <vt:lpwstr>2024-05-28T19:12:48Z</vt:lpwstr>
  </property>
  <property fmtid="{D5CDD505-2E9C-101B-9397-08002B2CF9AE}" pid="7" name="MSIP_Label_7b94a7b8-f06c-4dfe-bdcc-9b548fd58c31_Method">
    <vt:lpwstr>Privileged</vt:lpwstr>
  </property>
  <property fmtid="{D5CDD505-2E9C-101B-9397-08002B2CF9AE}" pid="8" name="MSIP_Label_7b94a7b8-f06c-4dfe-bdcc-9b548fd58c31_Name">
    <vt:lpwstr>7b94a7b8-f06c-4dfe-bdcc-9b548fd58c31</vt:lpwstr>
  </property>
  <property fmtid="{D5CDD505-2E9C-101B-9397-08002B2CF9AE}" pid="9" name="MSIP_Label_7b94a7b8-f06c-4dfe-bdcc-9b548fd58c31_SiteId">
    <vt:lpwstr>9ce70869-60db-44fd-abe8-d2767077fc8f</vt:lpwstr>
  </property>
  <property fmtid="{D5CDD505-2E9C-101B-9397-08002B2CF9AE}" pid="10" name="MSIP_Label_7b94a7b8-f06c-4dfe-bdcc-9b548fd58c31_ActionId">
    <vt:lpwstr>c565b651-92cb-48ba-a589-cf92ed53ebcd</vt:lpwstr>
  </property>
  <property fmtid="{D5CDD505-2E9C-101B-9397-08002B2CF9AE}" pid="11" name="MSIP_Label_7b94a7b8-f06c-4dfe-bdcc-9b548fd58c31_ContentBits">
    <vt:lpwstr>0</vt:lpwstr>
  </property>
</Properties>
</file>