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99CE3" w14:textId="37FB3742" w:rsidR="000A4B22" w:rsidRPr="00D44936" w:rsidRDefault="000A7C1D" w:rsidP="00D7192C">
      <w:pPr>
        <w:pStyle w:val="NoSpacing"/>
        <w:rPr>
          <w:rFonts w:cstheme="minorHAnsi"/>
          <w:b/>
          <w:bCs/>
          <w:sz w:val="22"/>
          <w:szCs w:val="22"/>
        </w:rPr>
      </w:pPr>
      <w:bookmarkStart w:id="0" w:name="_Hlk141882960"/>
      <w:r w:rsidRPr="00D44936">
        <w:rPr>
          <w:rFonts w:cstheme="minorHAnsi"/>
          <w:b/>
          <w:bCs/>
          <w:sz w:val="22"/>
          <w:szCs w:val="22"/>
        </w:rPr>
        <w:t xml:space="preserve">TABLE </w:t>
      </w:r>
      <w:proofErr w:type="gramStart"/>
      <w:r w:rsidRPr="00D44936">
        <w:rPr>
          <w:rFonts w:cstheme="minorHAnsi"/>
          <w:b/>
          <w:bCs/>
          <w:sz w:val="22"/>
          <w:szCs w:val="22"/>
        </w:rPr>
        <w:t xml:space="preserve">A.1  </w:t>
      </w:r>
      <w:bookmarkEnd w:id="0"/>
      <w:r w:rsidR="000A4B22" w:rsidRPr="00D44936">
        <w:rPr>
          <w:rFonts w:cstheme="minorHAnsi"/>
          <w:b/>
          <w:bCs/>
          <w:sz w:val="22"/>
          <w:szCs w:val="22"/>
        </w:rPr>
        <w:t>Medline</w:t>
      </w:r>
      <w:proofErr w:type="gramEnd"/>
      <w:r w:rsidR="000A4B22" w:rsidRPr="00D44936">
        <w:rPr>
          <w:rFonts w:cstheme="minorHAnsi"/>
          <w:b/>
          <w:bCs/>
          <w:sz w:val="22"/>
          <w:szCs w:val="22"/>
        </w:rPr>
        <w:t xml:space="preserve"> search strategy</w:t>
      </w:r>
    </w:p>
    <w:p w14:paraId="5454A3C7" w14:textId="77777777" w:rsidR="000A4B22" w:rsidRPr="00D44936" w:rsidRDefault="000A4B22" w:rsidP="00155EA8">
      <w:pPr>
        <w:pStyle w:val="NoSpacing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9139"/>
      </w:tblGrid>
      <w:tr w:rsidR="00D44936" w:rsidRPr="00D44936" w14:paraId="0B5CA3D7" w14:textId="77777777" w:rsidTr="00700A76">
        <w:tc>
          <w:tcPr>
            <w:tcW w:w="625" w:type="dxa"/>
            <w:shd w:val="clear" w:color="auto" w:fill="DEEAF6" w:themeFill="accent5" w:themeFillTint="33"/>
          </w:tcPr>
          <w:p w14:paraId="4E1BF809" w14:textId="77777777" w:rsidR="000A4B22" w:rsidRPr="00D44936" w:rsidRDefault="000A4B22" w:rsidP="0024338F">
            <w:pPr>
              <w:rPr>
                <w:rFonts w:cstheme="minorHAnsi"/>
              </w:rPr>
            </w:pPr>
            <w:bookmarkStart w:id="1" w:name="_Hlk136881024"/>
            <w:r w:rsidRPr="00D44936">
              <w:rPr>
                <w:rFonts w:cstheme="minorHAnsi"/>
              </w:rPr>
              <w:t>#1</w:t>
            </w:r>
          </w:p>
        </w:tc>
        <w:tc>
          <w:tcPr>
            <w:tcW w:w="9139" w:type="dxa"/>
            <w:shd w:val="clear" w:color="auto" w:fill="DEEAF6" w:themeFill="accent5" w:themeFillTint="33"/>
          </w:tcPr>
          <w:p w14:paraId="22075CF2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Population (pregnant or postpartum)</w:t>
            </w:r>
            <w:r w:rsidRPr="00D44936">
              <w:rPr>
                <w:rFonts w:cstheme="minorHAnsi"/>
              </w:rPr>
              <w:t xml:space="preserve">: </w:t>
            </w:r>
          </w:p>
          <w:p w14:paraId="0F856411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Pregnancy/ OR exp Pregnancy Trimesters/ OR Pregnant Women/ OR Peripartum Period/ OR Postpartum Period/ OR Gravidity/ OR Parity/ OR </w:t>
            </w:r>
            <w:proofErr w:type="spellStart"/>
            <w:r w:rsidRPr="00D44936">
              <w:rPr>
                <w:rFonts w:cstheme="minorHAnsi"/>
              </w:rPr>
              <w:t>pregnan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matern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gestation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antenat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ant</w:t>
            </w:r>
            <w:proofErr w:type="spellEnd"/>
            <w:r w:rsidRPr="00D44936">
              <w:rPr>
                <w:rFonts w:cstheme="minorHAnsi"/>
              </w:rPr>
              <w:t>e-nat</w:t>
            </w:r>
            <w:proofErr w:type="gramStart"/>
            <w:r w:rsidRPr="00D44936">
              <w:rPr>
                <w:rFonts w:cstheme="minorHAnsi"/>
              </w:rPr>
              <w:t>$.ti</w:t>
            </w:r>
            <w:proofErr w:type="gramEnd"/>
            <w:r w:rsidRPr="00D44936">
              <w:rPr>
                <w:rFonts w:cstheme="minorHAnsi"/>
              </w:rPr>
              <w:t xml:space="preserve">,ab,kf. OR </w:t>
            </w:r>
            <w:proofErr w:type="spellStart"/>
            <w:r w:rsidRPr="00D44936">
              <w:rPr>
                <w:rFonts w:cstheme="minorHAnsi"/>
              </w:rPr>
              <w:t>prenat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pre</w:t>
            </w:r>
            <w:proofErr w:type="spellEnd"/>
            <w:r w:rsidRPr="00D44936">
              <w:rPr>
                <w:rFonts w:cstheme="minorHAnsi"/>
              </w:rPr>
              <w:t>-</w:t>
            </w:r>
            <w:proofErr w:type="spellStart"/>
            <w:r w:rsidRPr="00D44936">
              <w:rPr>
                <w:rFonts w:cstheme="minorHAnsi"/>
              </w:rPr>
              <w:t>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perinat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per</w:t>
            </w:r>
            <w:proofErr w:type="spellEnd"/>
            <w:r w:rsidRPr="00D44936">
              <w:rPr>
                <w:rFonts w:cstheme="minorHAnsi"/>
              </w:rPr>
              <w:t>i-nat</w:t>
            </w:r>
            <w:proofErr w:type="gramStart"/>
            <w:r w:rsidRPr="00D44936">
              <w:rPr>
                <w:rFonts w:cstheme="minorHAnsi"/>
              </w:rPr>
              <w:t>$.ti</w:t>
            </w:r>
            <w:proofErr w:type="gramEnd"/>
            <w:r w:rsidRPr="00D44936">
              <w:rPr>
                <w:rFonts w:cstheme="minorHAnsi"/>
              </w:rPr>
              <w:t xml:space="preserve">,ab,kf. OR </w:t>
            </w:r>
            <w:proofErr w:type="spellStart"/>
            <w:r w:rsidRPr="00D44936">
              <w:rPr>
                <w:rFonts w:cstheme="minorHAnsi"/>
              </w:rPr>
              <w:t>postnat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pos</w:t>
            </w:r>
            <w:proofErr w:type="spellEnd"/>
            <w:r w:rsidRPr="00D44936">
              <w:rPr>
                <w:rFonts w:cstheme="minorHAnsi"/>
              </w:rPr>
              <w:t>t-nat</w:t>
            </w:r>
            <w:proofErr w:type="gramStart"/>
            <w:r w:rsidRPr="00D44936">
              <w:rPr>
                <w:rFonts w:cstheme="minorHAnsi"/>
              </w:rPr>
              <w:t>$.ti</w:t>
            </w:r>
            <w:proofErr w:type="gramEnd"/>
            <w:r w:rsidRPr="00D44936">
              <w:rPr>
                <w:rFonts w:cstheme="minorHAnsi"/>
              </w:rPr>
              <w:t xml:space="preserve">,ab,kf. OR </w:t>
            </w:r>
            <w:proofErr w:type="spellStart"/>
            <w:r w:rsidRPr="00D44936">
              <w:rPr>
                <w:rFonts w:cstheme="minorHAnsi"/>
              </w:rPr>
              <w:t>puerper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antepart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ante-part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prepart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pre-part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peripart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peri-part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postpart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post-part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trimester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2E69A29D" w14:textId="77777777" w:rsidTr="000A7C1D">
        <w:tc>
          <w:tcPr>
            <w:tcW w:w="625" w:type="dxa"/>
            <w:shd w:val="clear" w:color="auto" w:fill="FFFFFF" w:themeFill="background1"/>
          </w:tcPr>
          <w:p w14:paraId="7C062367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#2</w:t>
            </w:r>
          </w:p>
        </w:tc>
        <w:tc>
          <w:tcPr>
            <w:tcW w:w="9139" w:type="dxa"/>
            <w:shd w:val="clear" w:color="auto" w:fill="FFFFFF" w:themeFill="background1"/>
          </w:tcPr>
          <w:p w14:paraId="12891E62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Exposure to occupational lifting</w:t>
            </w:r>
            <w:r w:rsidRPr="00D44936">
              <w:rPr>
                <w:rFonts w:cstheme="minorHAnsi"/>
              </w:rPr>
              <w:t xml:space="preserve">: </w:t>
            </w:r>
          </w:p>
          <w:p w14:paraId="315F41BC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exp Lifting/ OR exp "Moving and Lifting Patients"/ OR exp Weight Lifting/ OR exp Weight-Bearing/ OR lift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adj3 heavy$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weight$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load$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object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objects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Ergonomics/ OR </w:t>
            </w:r>
            <w:proofErr w:type="spellStart"/>
            <w:r w:rsidRPr="00D44936">
              <w:rPr>
                <w:rFonts w:cstheme="minorHAnsi"/>
              </w:rPr>
              <w:t>ergonom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biomechanic</w:t>
            </w:r>
            <w:proofErr w:type="spellEnd"/>
            <w:r w:rsidRPr="00D44936">
              <w:rPr>
                <w:rFonts w:cstheme="minorHAnsi"/>
              </w:rPr>
              <w:t>$ adj5 stressor$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biomechanic</w:t>
            </w:r>
            <w:proofErr w:type="spellEnd"/>
            <w:r w:rsidRPr="00D44936">
              <w:rPr>
                <w:rFonts w:cstheme="minorHAnsi"/>
              </w:rPr>
              <w:t>$ adj5 exposure$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(mechanic$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(manual$ adj3 </w:t>
            </w:r>
            <w:proofErr w:type="spellStart"/>
            <w:r w:rsidRPr="00D44936">
              <w:rPr>
                <w:rFonts w:cstheme="minorHAnsi"/>
              </w:rPr>
              <w:t>handl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(material$ adj3 </w:t>
            </w:r>
            <w:proofErr w:type="spellStart"/>
            <w:r w:rsidRPr="00D44936">
              <w:rPr>
                <w:rFonts w:cstheme="minorHAnsi"/>
              </w:rPr>
              <w:t>handl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(load$ adj3 </w:t>
            </w:r>
            <w:proofErr w:type="spellStart"/>
            <w:r w:rsidRPr="00D44936">
              <w:rPr>
                <w:rFonts w:cstheme="minorHAnsi"/>
              </w:rPr>
              <w:t>handl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blue </w:t>
            </w:r>
            <w:proofErr w:type="spellStart"/>
            <w:proofErr w:type="gramStart"/>
            <w:r w:rsidRPr="00D44936">
              <w:rPr>
                <w:rFonts w:cstheme="minorHAnsi"/>
              </w:rPr>
              <w:t>collar.ti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pink </w:t>
            </w:r>
            <w:proofErr w:type="spellStart"/>
            <w:proofErr w:type="gramStart"/>
            <w:r w:rsidRPr="00D44936">
              <w:rPr>
                <w:rFonts w:cstheme="minorHAnsi"/>
              </w:rPr>
              <w:t>collar.ti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manual </w:t>
            </w:r>
            <w:proofErr w:type="spellStart"/>
            <w:proofErr w:type="gramStart"/>
            <w:r w:rsidRPr="00D44936">
              <w:rPr>
                <w:rFonts w:cstheme="minorHAnsi"/>
              </w:rPr>
              <w:t>labor.ti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manual </w:t>
            </w:r>
            <w:proofErr w:type="spellStart"/>
            <w:proofErr w:type="gramStart"/>
            <w:r w:rsidRPr="00D44936">
              <w:rPr>
                <w:rFonts w:cstheme="minorHAnsi"/>
              </w:rPr>
              <w:t>labour.ti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laborer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labourer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warehous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(order adj picker$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(stock adj picker$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(service adj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exp Physical Exertion/ OR (occupational adj3 exertion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adj3 factor$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(physical$ adj3 demand$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(physical$ adj3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(physical$ adj5 load$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 exertion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physical </w:t>
            </w:r>
            <w:proofErr w:type="spellStart"/>
            <w:proofErr w:type="gramStart"/>
            <w:r w:rsidRPr="00D44936">
              <w:rPr>
                <w:rFonts w:cstheme="minorHAnsi"/>
              </w:rPr>
              <w:t>job.ti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(occupation$ adj3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(job$ adj3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14AFAFB1" w14:textId="77777777" w:rsidTr="00700A76">
        <w:tc>
          <w:tcPr>
            <w:tcW w:w="625" w:type="dxa"/>
            <w:shd w:val="clear" w:color="auto" w:fill="DEEAF6" w:themeFill="accent5" w:themeFillTint="33"/>
          </w:tcPr>
          <w:p w14:paraId="2590284B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#3</w:t>
            </w:r>
          </w:p>
        </w:tc>
        <w:tc>
          <w:tcPr>
            <w:tcW w:w="9139" w:type="dxa"/>
            <w:shd w:val="clear" w:color="auto" w:fill="DEEAF6" w:themeFill="accent5" w:themeFillTint="33"/>
          </w:tcPr>
          <w:p w14:paraId="2666951F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Exposure to occupational postural load</w:t>
            </w:r>
            <w:r w:rsidRPr="00D44936">
              <w:rPr>
                <w:rFonts w:cstheme="minorHAnsi"/>
              </w:rPr>
              <w:t xml:space="preserve">:  </w:t>
            </w:r>
          </w:p>
          <w:p w14:paraId="487391DD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Postural Balance/ OR (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 adj load$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 adj angle$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(awkward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(poor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(neutral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(non-neutral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(nonneutral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(non-standard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(nonstandard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(strenuous adj position$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(strenuous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(demanding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balance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stability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(postural adj </w:t>
            </w:r>
            <w:proofErr w:type="spellStart"/>
            <w:r w:rsidRPr="00D44936">
              <w:rPr>
                <w:rFonts w:cstheme="minorHAnsi"/>
              </w:rPr>
              <w:t>nstability</w:t>
            </w:r>
            <w:proofErr w:type="spellEnd"/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control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sway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perturbation$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(postural adj </w:t>
            </w:r>
            <w:proofErr w:type="spellStart"/>
            <w:r w:rsidRPr="00D44936">
              <w:rPr>
                <w:rFonts w:cstheme="minorHAnsi"/>
              </w:rPr>
              <w:t>equilibri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adapt$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effect$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(work-related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(lift$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(body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(dynamic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(trunk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(upright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(erect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asymmetr</w:t>
            </w:r>
            <w:proofErr w:type="spellEnd"/>
            <w:r w:rsidRPr="00D44936">
              <w:rPr>
                <w:rFonts w:cstheme="minorHAnsi"/>
              </w:rPr>
              <w:t xml:space="preserve">$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(shoulder$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(limb$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(upper-body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(arm$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(lumbo-pelvic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(lumbopelvic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(hip$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extremit</w:t>
            </w:r>
            <w:proofErr w:type="spellEnd"/>
            <w:r w:rsidRPr="00D44936">
              <w:rPr>
                <w:rFonts w:cstheme="minorHAnsi"/>
              </w:rPr>
              <w:t xml:space="preserve">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(standing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(standing adj3 </w:t>
            </w:r>
            <w:r w:rsidRPr="00D44936">
              <w:rPr>
                <w:rFonts w:cstheme="minorHAnsi"/>
              </w:rPr>
              <w:lastRenderedPageBreak/>
              <w:t>position$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(static adj standing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(prolonged adj standing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(standing adj still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(dynamic adj standing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bending.ti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twisting.ti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stooping.ti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stooped.ti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squat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crouch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kneeling.ti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(trunk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(trunk adj3 twist$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(trunk adj3 </w:t>
            </w:r>
            <w:proofErr w:type="spellStart"/>
            <w:r w:rsidRPr="00D44936">
              <w:rPr>
                <w:rFonts w:cstheme="minorHAnsi"/>
              </w:rPr>
              <w:t>rotat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 bent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angle$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torsoflexion.ti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(spinal adj </w:t>
            </w:r>
            <w:proofErr w:type="spellStart"/>
            <w:r w:rsidRPr="00D44936">
              <w:rPr>
                <w:rFonts w:cstheme="minorHAnsi"/>
              </w:rPr>
              <w:t>rotat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(shoulder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(shoulder adj3 extension$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(hip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hands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hands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arms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arms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overhead.ti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elevated </w:t>
            </w:r>
            <w:proofErr w:type="spellStart"/>
            <w:proofErr w:type="gramStart"/>
            <w:r w:rsidRPr="00D44936">
              <w:rPr>
                <w:rFonts w:cstheme="minorHAnsi"/>
              </w:rPr>
              <w:t>arms.ti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(bent adj knee$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3D4E2D70" w14:textId="77777777" w:rsidTr="000A7C1D">
        <w:tc>
          <w:tcPr>
            <w:tcW w:w="625" w:type="dxa"/>
            <w:shd w:val="clear" w:color="auto" w:fill="FFFFFF" w:themeFill="background1"/>
          </w:tcPr>
          <w:p w14:paraId="32F3DC10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#4</w:t>
            </w:r>
          </w:p>
        </w:tc>
        <w:tc>
          <w:tcPr>
            <w:tcW w:w="9139" w:type="dxa"/>
            <w:shd w:val="clear" w:color="auto" w:fill="FFFFFF" w:themeFill="background1"/>
          </w:tcPr>
          <w:p w14:paraId="504E2595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  <w:u w:val="single"/>
              </w:rPr>
              <w:t xml:space="preserve">Exposure to occupational physical demands </w:t>
            </w:r>
            <w:r w:rsidRPr="00D44936">
              <w:rPr>
                <w:rFonts w:cstheme="minorHAnsi"/>
                <w:i/>
                <w:iCs/>
                <w:u w:val="single"/>
              </w:rPr>
              <w:t>(broader exposure search)</w:t>
            </w:r>
            <w:r w:rsidRPr="00D44936">
              <w:rPr>
                <w:rFonts w:cstheme="minorHAnsi"/>
              </w:rPr>
              <w:t xml:space="preserve">: </w:t>
            </w:r>
          </w:p>
          <w:p w14:paraId="6104A1D0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[exp Work/ OR exp Workplace/ OR exp Employment/ OR exp Occupations/ OR exp Occupational Diseases/ OR exp Occupational Exposures/ OR exp Occupational Medicine/ OR work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</w:p>
          <w:p w14:paraId="09C09CDB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employ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occupation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job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.] AND [(physical$ adj </w:t>
            </w:r>
            <w:r w:rsidRPr="00D44936">
              <w:rPr>
                <w:rFonts w:cstheme="minorHAnsi"/>
              </w:rPr>
              <w:pgNum/>
            </w:r>
            <w:proofErr w:type="spellStart"/>
            <w:r w:rsidRPr="00D44936">
              <w:rPr>
                <w:rFonts w:cstheme="minorHAnsi"/>
              </w:rPr>
              <w:t>ctive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 </w:t>
            </w:r>
            <w:proofErr w:type="spellStart"/>
            <w:r w:rsidRPr="00D44936">
              <w:rPr>
                <w:rFonts w:cstheme="minorHAnsi"/>
              </w:rPr>
              <w:t>activ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(occupation$ adj </w:t>
            </w:r>
            <w:proofErr w:type="spellStart"/>
            <w:r w:rsidRPr="00D44936">
              <w:rPr>
                <w:rFonts w:cstheme="minorHAnsi"/>
              </w:rPr>
              <w:t>activ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(job$ adj </w:t>
            </w:r>
            <w:proofErr w:type="spellStart"/>
            <w:r w:rsidRPr="00D44936">
              <w:rPr>
                <w:rFonts w:cstheme="minorHAnsi"/>
              </w:rPr>
              <w:t>activ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.] </w:t>
            </w:r>
          </w:p>
        </w:tc>
      </w:tr>
      <w:tr w:rsidR="00D44936" w:rsidRPr="00D44936" w14:paraId="571F2F1E" w14:textId="77777777" w:rsidTr="00700A76">
        <w:tc>
          <w:tcPr>
            <w:tcW w:w="625" w:type="dxa"/>
            <w:shd w:val="clear" w:color="auto" w:fill="DEEAF6" w:themeFill="accent5" w:themeFillTint="33"/>
          </w:tcPr>
          <w:p w14:paraId="7B31FE25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#5</w:t>
            </w:r>
          </w:p>
        </w:tc>
        <w:tc>
          <w:tcPr>
            <w:tcW w:w="9139" w:type="dxa"/>
            <w:shd w:val="clear" w:color="auto" w:fill="DEEAF6" w:themeFill="accent5" w:themeFillTint="33"/>
          </w:tcPr>
          <w:p w14:paraId="47EFD730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Physical job demands:</w:t>
            </w:r>
            <w:r w:rsidRPr="00D44936">
              <w:rPr>
                <w:rFonts w:cstheme="minorHAnsi"/>
                <w:b/>
                <w:bCs/>
              </w:rPr>
              <w:t xml:space="preserve"> </w:t>
            </w:r>
            <w:r w:rsidRPr="00D44936">
              <w:rPr>
                <w:rFonts w:cstheme="minorHAnsi"/>
              </w:rPr>
              <w:t xml:space="preserve">     #2 OR #3 OR #4</w:t>
            </w:r>
          </w:p>
        </w:tc>
      </w:tr>
      <w:tr w:rsidR="00D44936" w:rsidRPr="00D44936" w14:paraId="6BAC6534" w14:textId="77777777" w:rsidTr="000A7C1D">
        <w:tc>
          <w:tcPr>
            <w:tcW w:w="625" w:type="dxa"/>
            <w:shd w:val="clear" w:color="auto" w:fill="FFFFFF" w:themeFill="background1"/>
          </w:tcPr>
          <w:p w14:paraId="625F7434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#6</w:t>
            </w:r>
          </w:p>
        </w:tc>
        <w:tc>
          <w:tcPr>
            <w:tcW w:w="9139" w:type="dxa"/>
            <w:shd w:val="clear" w:color="auto" w:fill="FFFFFF" w:themeFill="background1"/>
          </w:tcPr>
          <w:p w14:paraId="02F9D4B9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– musculoskeletal disorders</w:t>
            </w:r>
            <w:r w:rsidRPr="00D44936">
              <w:rPr>
                <w:rFonts w:cstheme="minorHAnsi"/>
              </w:rPr>
              <w:t xml:space="preserve">: </w:t>
            </w:r>
          </w:p>
          <w:p w14:paraId="45626AEA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Sacroiliac Joint/ OR Pubic Symphysis/ OR Occupational Injuries/ OR Orthopedics/ OR exp Sprains/ and Strains/ OR exp Tendon Injuries/ OR Sciatica/ OR Carpal Tunnel Syndrome/ OR </w:t>
            </w:r>
            <w:proofErr w:type="spellStart"/>
            <w:r w:rsidRPr="00D44936">
              <w:rPr>
                <w:rFonts w:cstheme="minorHAnsi"/>
              </w:rPr>
              <w:t>Relaxin</w:t>
            </w:r>
            <w:proofErr w:type="spellEnd"/>
            <w:r w:rsidRPr="00D44936">
              <w:rPr>
                <w:rFonts w:cstheme="minorHAnsi"/>
              </w:rPr>
              <w:t xml:space="preserve">/ OR exp Joint Dislocations/ OR Joint Instability/ OR Microtrauma, Physical/ OR </w:t>
            </w:r>
            <w:proofErr w:type="spellStart"/>
            <w:r w:rsidRPr="00D44936">
              <w:rPr>
                <w:rFonts w:cstheme="minorHAnsi"/>
              </w:rPr>
              <w:t>musculoskelet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overexertion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kinesiophobi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sacroiliac.ti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(pubic adj </w:t>
            </w:r>
            <w:proofErr w:type="spellStart"/>
            <w:r w:rsidRPr="00D44936">
              <w:rPr>
                <w:rFonts w:cstheme="minorHAnsi"/>
              </w:rPr>
              <w:t>symphys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pelvic </w:t>
            </w:r>
            <w:proofErr w:type="spellStart"/>
            <w:proofErr w:type="gramStart"/>
            <w:r w:rsidRPr="00D44936">
              <w:rPr>
                <w:rFonts w:cstheme="minorHAnsi"/>
              </w:rPr>
              <w:t>girdle.ti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low back </w:t>
            </w:r>
            <w:proofErr w:type="spellStart"/>
            <w:proofErr w:type="gramStart"/>
            <w:r w:rsidRPr="00D44936">
              <w:rPr>
                <w:rFonts w:cstheme="minorHAnsi"/>
              </w:rPr>
              <w:t>pain.ti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lower back </w:t>
            </w:r>
            <w:proofErr w:type="spellStart"/>
            <w:proofErr w:type="gramStart"/>
            <w:r w:rsidRPr="00D44936">
              <w:rPr>
                <w:rFonts w:cstheme="minorHAnsi"/>
              </w:rPr>
              <w:t>pain.ti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backache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(overuse adj </w:t>
            </w:r>
            <w:proofErr w:type="spellStart"/>
            <w:r w:rsidRPr="00D44936">
              <w:rPr>
                <w:rFonts w:cstheme="minorHAnsi"/>
              </w:rPr>
              <w:t>injur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(overuse adj syndrome$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repetit</w:t>
            </w:r>
            <w:proofErr w:type="spellEnd"/>
            <w:r w:rsidRPr="00D44936">
              <w:rPr>
                <w:rFonts w:cstheme="minorHAnsi"/>
              </w:rPr>
              <w:t>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repetit</w:t>
            </w:r>
            <w:proofErr w:type="spellEnd"/>
            <w:r w:rsidRPr="00D44936">
              <w:rPr>
                <w:rFonts w:cstheme="minorHAnsi"/>
              </w:rPr>
              <w:t>$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repetit</w:t>
            </w:r>
            <w:proofErr w:type="spellEnd"/>
            <w:r w:rsidRPr="00D44936">
              <w:rPr>
                <w:rFonts w:cstheme="minorHAnsi"/>
              </w:rPr>
              <w:t>$ adj motion$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sciatica.ti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subluxation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sprain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tendinitis.ti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carpal </w:t>
            </w:r>
            <w:proofErr w:type="spellStart"/>
            <w:proofErr w:type="gramStart"/>
            <w:r w:rsidRPr="00D44936">
              <w:rPr>
                <w:rFonts w:cstheme="minorHAnsi"/>
              </w:rPr>
              <w:t>tunnel.ti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relaxin.ti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laxity.ti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(spine adj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(spinal adj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(hernia$ and lumbar and disc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(spinal$ adj5 hernia$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intervertebral disc </w:t>
            </w:r>
            <w:proofErr w:type="spellStart"/>
            <w:proofErr w:type="gramStart"/>
            <w:r w:rsidRPr="00D44936">
              <w:rPr>
                <w:rFonts w:cstheme="minorHAnsi"/>
              </w:rPr>
              <w:t>displacement.ti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(sacral adj </w:t>
            </w:r>
            <w:proofErr w:type="spellStart"/>
            <w:r w:rsidRPr="00D44936">
              <w:rPr>
                <w:rFonts w:cstheme="minorHAnsi"/>
              </w:rPr>
              <w:t>insufficienc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(pelvic adj </w:t>
            </w:r>
            <w:proofErr w:type="spellStart"/>
            <w:r w:rsidRPr="00D44936">
              <w:rPr>
                <w:rFonts w:cstheme="minorHAnsi"/>
              </w:rPr>
              <w:t>insufficienc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(symphyseal adj </w:t>
            </w:r>
            <w:proofErr w:type="spellStart"/>
            <w:r w:rsidRPr="00D44936">
              <w:rPr>
                <w:rFonts w:cstheme="minorHAnsi"/>
              </w:rPr>
              <w:t>separat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(symphyseal adj </w:t>
            </w:r>
            <w:proofErr w:type="spellStart"/>
            <w:r w:rsidRPr="00D44936">
              <w:rPr>
                <w:rFonts w:cstheme="minorHAnsi"/>
              </w:rPr>
              <w:t>dysfunct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(lumbopelvic adj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insufficient lumbopelvic </w:t>
            </w:r>
            <w:proofErr w:type="spellStart"/>
            <w:proofErr w:type="gramStart"/>
            <w:r w:rsidRPr="00D44936">
              <w:rPr>
                <w:rFonts w:cstheme="minorHAnsi"/>
              </w:rPr>
              <w:t>stability.ti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(joint$ adj5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(joint$ adj5 </w:t>
            </w:r>
            <w:proofErr w:type="spellStart"/>
            <w:r w:rsidRPr="00D44936">
              <w:rPr>
                <w:rFonts w:cstheme="minorHAnsi"/>
              </w:rPr>
              <w:t>hypermobilit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(joint$ adj5 dislocation$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(inferior adj dislocation$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locomotor </w:t>
            </w:r>
            <w:proofErr w:type="spellStart"/>
            <w:proofErr w:type="gramStart"/>
            <w:r w:rsidRPr="00D44936">
              <w:rPr>
                <w:rFonts w:cstheme="minorHAnsi"/>
              </w:rPr>
              <w:t>system.ti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hyperalgesi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(somatosensory adj system$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cumulative trauma </w:t>
            </w:r>
            <w:proofErr w:type="spellStart"/>
            <w:proofErr w:type="gramStart"/>
            <w:r w:rsidRPr="00D44936">
              <w:rPr>
                <w:rFonts w:cstheme="minorHAnsi"/>
              </w:rPr>
              <w:t>disorder.ti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cumulative trauma </w:t>
            </w:r>
            <w:proofErr w:type="spellStart"/>
            <w:proofErr w:type="gramStart"/>
            <w:r w:rsidRPr="00D44936">
              <w:rPr>
                <w:rFonts w:cstheme="minorHAnsi"/>
              </w:rPr>
              <w:t>disorders.ti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 microtrauma$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(tendon$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(ligament$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spasm$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0639435D" w14:textId="77777777" w:rsidTr="00700A76">
        <w:tc>
          <w:tcPr>
            <w:tcW w:w="625" w:type="dxa"/>
            <w:shd w:val="clear" w:color="auto" w:fill="DEEAF6" w:themeFill="accent5" w:themeFillTint="33"/>
          </w:tcPr>
          <w:p w14:paraId="4FB376B3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#7</w:t>
            </w:r>
          </w:p>
        </w:tc>
        <w:tc>
          <w:tcPr>
            <w:tcW w:w="9139" w:type="dxa"/>
            <w:shd w:val="clear" w:color="auto" w:fill="DEEAF6" w:themeFill="accent5" w:themeFillTint="33"/>
          </w:tcPr>
          <w:p w14:paraId="32DD7FC7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 (fatigue)</w:t>
            </w:r>
            <w:r w:rsidRPr="00D44936">
              <w:rPr>
                <w:rFonts w:cstheme="minorHAnsi"/>
              </w:rPr>
              <w:t xml:space="preserve">:  </w:t>
            </w:r>
          </w:p>
          <w:p w14:paraId="767BCB75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exp Fatigue/ OR Muscle Fatigue/ OR Muscle Weakness/ OR Physical Endurance/ OR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exhaustion.ti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tiredness.ti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psychophysical.ti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r w:rsidRPr="00D44936">
              <w:rPr>
                <w:rFonts w:cstheme="minorHAnsi"/>
              </w:rPr>
              <w:lastRenderedPageBreak/>
              <w:t>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weak$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endurance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wear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0CED3146" w14:textId="77777777" w:rsidTr="000A7C1D">
        <w:tc>
          <w:tcPr>
            <w:tcW w:w="625" w:type="dxa"/>
            <w:shd w:val="clear" w:color="auto" w:fill="FFFFFF" w:themeFill="background1"/>
          </w:tcPr>
          <w:p w14:paraId="5DDA0400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#8</w:t>
            </w:r>
          </w:p>
        </w:tc>
        <w:tc>
          <w:tcPr>
            <w:tcW w:w="9139" w:type="dxa"/>
            <w:shd w:val="clear" w:color="auto" w:fill="FFFFFF" w:themeFill="background1"/>
          </w:tcPr>
          <w:p w14:paraId="0FD85D34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 (analgesic use)</w:t>
            </w:r>
            <w:r w:rsidRPr="00D44936">
              <w:rPr>
                <w:rFonts w:cstheme="minorHAnsi"/>
              </w:rPr>
              <w:t xml:space="preserve">:  </w:t>
            </w:r>
          </w:p>
          <w:p w14:paraId="7A7C4843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exp Analgesics/ OR Pain Management/ OR Cannabis/ OR </w:t>
            </w:r>
            <w:proofErr w:type="spellStart"/>
            <w:proofErr w:type="gramStart"/>
            <w:r w:rsidRPr="00D44936">
              <w:rPr>
                <w:rFonts w:cstheme="minorHAnsi"/>
              </w:rPr>
              <w:t>diflunisal.ti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salsalate.ti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dexibuprofen.ti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fenoprofen.ti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ketoprofen.ti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dexketoprofen.ti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flurbiprofen.ti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oxaprozin.ti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loxoprofen.ti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indomethacin.ti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tolmetin.ti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sulindac.ti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etodolac.ti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ketorolac.ti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diclofenac.ti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aceclofenac.ti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nabumetone.ti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bromfenac.ti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piroxicam.ti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meloxicam.ti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tenoxicam.ti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droxicam.ti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lornoxicam.ti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phenylbutazone.ti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mefenamic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meclofenamic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flufenamic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tolfenamic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celecoxib.ti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rofecoxib.ti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valdecoxib.ti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arecoxib.ti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etoricoxib.ti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nimesulide.ti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clonixin.ti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licofelone.ti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hydrocodone.ti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oxymorphone.ti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fentanyl.ti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fentanil.ti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thebaine.ti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heroin.ti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nicomorphine.ti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dihydrocodeine.ti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ethylmorphine.ti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eterocodeine.ti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buprenorphine.ti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hydromorphone.ti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pethidine.ti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meperidine.ti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ketobemidone.ti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prodine.ti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trimeperidine.ti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dextropropoxyphene.ti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bezitramide.ti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piritramide.ti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methadone.ti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dipipanone.ti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difenoxin.ti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diphenoxylate.ti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dezocine.ti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pentazocine.ti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phenazocine.ti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dihydroetorphine.ti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butorphanol.ti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nalbuphine.ti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levorphanol.ti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levomethorphan.ti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lefetamine.ti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meprazinol.ti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tilidine.ti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tramadol.ti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tapentadol.ti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(medic$ adj cannabis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(medic$ adj </w:t>
            </w:r>
            <w:proofErr w:type="spellStart"/>
            <w:proofErr w:type="gramStart"/>
            <w:r w:rsidRPr="00D44936">
              <w:rPr>
                <w:rFonts w:cstheme="minorHAnsi"/>
              </w:rPr>
              <w:t>mari?uana</w:t>
            </w:r>
            <w:proofErr w:type="spellEnd"/>
            <w:proofErr w:type="gramEnd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ti,ab,kf</w:t>
            </w:r>
            <w:proofErr w:type="spellEnd"/>
            <w:r w:rsidRPr="00D44936">
              <w:rPr>
                <w:rFonts w:cstheme="minorHAnsi"/>
              </w:rPr>
              <w:t>. OR analgesic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painkiller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pain-killer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(pain adj medication$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(pain$ adj3 </w:t>
            </w:r>
            <w:proofErr w:type="spellStart"/>
            <w:r w:rsidRPr="00D44936">
              <w:rPr>
                <w:rFonts w:cstheme="minorHAnsi"/>
              </w:rPr>
              <w:t>pharmacotherap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acetaminophen.ti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paracetamol.ti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nsaid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(nonsteroidal adj anti-inflammatory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(nonsteroidal adj </w:t>
            </w:r>
            <w:proofErr w:type="spellStart"/>
            <w:r w:rsidRPr="00D44936">
              <w:rPr>
                <w:rFonts w:cstheme="minorHAnsi"/>
              </w:rPr>
              <w:t>antiinflammatory</w:t>
            </w:r>
            <w:proofErr w:type="spellEnd"/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aspirin.ti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ibuprofen.ti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naproxen.ti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(cox-2 adj inhibitor$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opioid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codeine.ti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oxycodone.ti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521AE950" w14:textId="77777777" w:rsidTr="00700A76">
        <w:tc>
          <w:tcPr>
            <w:tcW w:w="625" w:type="dxa"/>
            <w:shd w:val="clear" w:color="auto" w:fill="DEEAF6" w:themeFill="accent5" w:themeFillTint="33"/>
          </w:tcPr>
          <w:p w14:paraId="0287F285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#9</w:t>
            </w:r>
          </w:p>
        </w:tc>
        <w:tc>
          <w:tcPr>
            <w:tcW w:w="9139" w:type="dxa"/>
            <w:shd w:val="clear" w:color="auto" w:fill="DEEAF6" w:themeFill="accent5" w:themeFillTint="33"/>
          </w:tcPr>
          <w:p w14:paraId="346F929D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(work disability)</w:t>
            </w:r>
            <w:r w:rsidRPr="00D44936">
              <w:rPr>
                <w:rFonts w:cstheme="minorHAnsi"/>
              </w:rPr>
              <w:t xml:space="preserve">:  </w:t>
            </w:r>
          </w:p>
          <w:p w14:paraId="375850A7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Workers' Compensation/ OR exp "Activities of Daily Living"/ OR Mobility Limitation/ OR Work Performance/ OR exp Psychology, Industrial/ OR Quality of Life/ OR (worker$ adj compensation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(workman$ adj compensation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(functional adj </w:t>
            </w:r>
            <w:proofErr w:type="spellStart"/>
            <w:r w:rsidRPr="00D44936">
              <w:rPr>
                <w:rFonts w:cstheme="minorHAnsi"/>
              </w:rPr>
              <w:t>disabilit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 adj </w:t>
            </w:r>
            <w:proofErr w:type="spellStart"/>
            <w:r w:rsidRPr="00D44936">
              <w:rPr>
                <w:rFonts w:cstheme="minorHAnsi"/>
              </w:rPr>
              <w:t>disabilit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 adj </w:t>
            </w:r>
            <w:proofErr w:type="spellStart"/>
            <w:r w:rsidRPr="00D44936">
              <w:rPr>
                <w:rFonts w:cstheme="minorHAnsi"/>
              </w:rPr>
              <w:t>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workabilit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activities of daily </w:t>
            </w:r>
            <w:proofErr w:type="spellStart"/>
            <w:proofErr w:type="gramStart"/>
            <w:r w:rsidRPr="00D44936">
              <w:rPr>
                <w:rFonts w:cstheme="minorHAnsi"/>
              </w:rPr>
              <w:t>living.ti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(activity adj level$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(mobility adj impairment$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(mobility adj limitation$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(performance adj decrement$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(pain adj interference$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work </w:t>
            </w:r>
            <w:proofErr w:type="spellStart"/>
            <w:proofErr w:type="gramStart"/>
            <w:r w:rsidRPr="00D44936">
              <w:rPr>
                <w:rFonts w:cstheme="minorHAnsi"/>
              </w:rPr>
              <w:t>performance.ti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productivity.ti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work </w:t>
            </w:r>
            <w:proofErr w:type="spellStart"/>
            <w:proofErr w:type="gramStart"/>
            <w:r w:rsidRPr="00D44936">
              <w:rPr>
                <w:rFonts w:cstheme="minorHAnsi"/>
              </w:rPr>
              <w:t>capacity.ti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quality of </w:t>
            </w:r>
            <w:proofErr w:type="spellStart"/>
            <w:proofErr w:type="gramStart"/>
            <w:r w:rsidRPr="00D44936">
              <w:rPr>
                <w:rFonts w:cstheme="minorHAnsi"/>
              </w:rPr>
              <w:t>life.ti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04091348" w14:textId="77777777" w:rsidTr="000A7C1D">
        <w:tc>
          <w:tcPr>
            <w:tcW w:w="625" w:type="dxa"/>
            <w:shd w:val="clear" w:color="auto" w:fill="FFFFFF" w:themeFill="background1"/>
          </w:tcPr>
          <w:p w14:paraId="6D758950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#10</w:t>
            </w:r>
          </w:p>
        </w:tc>
        <w:tc>
          <w:tcPr>
            <w:tcW w:w="9139" w:type="dxa"/>
            <w:shd w:val="clear" w:color="auto" w:fill="FFFFFF" w:themeFill="background1"/>
          </w:tcPr>
          <w:p w14:paraId="5121A771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(sickness absence)</w:t>
            </w:r>
            <w:r w:rsidRPr="00D44936">
              <w:rPr>
                <w:rFonts w:cstheme="minorHAnsi"/>
              </w:rPr>
              <w:t xml:space="preserve">:  </w:t>
            </w:r>
          </w:p>
          <w:p w14:paraId="13216AC0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 xml:space="preserve">Sick Leave/ OR Absenteeism/ OR exp Family Leave/ OR Bed Rest/ OR </w:t>
            </w:r>
            <w:proofErr w:type="spellStart"/>
            <w:proofErr w:type="gramStart"/>
            <w:r w:rsidRPr="00D44936">
              <w:rPr>
                <w:rFonts w:cstheme="minorHAnsi"/>
              </w:rPr>
              <w:t>absenteeism.ti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(sick$ adj absence$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(sick$ adj leave$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(sick$ adj day$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(antenatal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(prenatal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(postnatal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(medical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pregnan</w:t>
            </w:r>
            <w:proofErr w:type="spellEnd"/>
            <w:r w:rsidRPr="00D44936">
              <w:rPr>
                <w:rFonts w:cstheme="minorHAnsi"/>
              </w:rPr>
              <w:t>*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(bed adj rest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bedrest.ti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(maternity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(maternal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(parental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leave of </w:t>
            </w:r>
            <w:proofErr w:type="spellStart"/>
            <w:proofErr w:type="gramStart"/>
            <w:r w:rsidRPr="00D44936">
              <w:rPr>
                <w:rFonts w:cstheme="minorHAnsi"/>
              </w:rPr>
              <w:t>absence.ti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4CB18C50" w14:textId="77777777" w:rsidTr="00700A76">
        <w:tc>
          <w:tcPr>
            <w:tcW w:w="625" w:type="dxa"/>
            <w:shd w:val="clear" w:color="auto" w:fill="DEEAF6" w:themeFill="accent5" w:themeFillTint="33"/>
          </w:tcPr>
          <w:p w14:paraId="6B35683A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#11</w:t>
            </w:r>
          </w:p>
        </w:tc>
        <w:tc>
          <w:tcPr>
            <w:tcW w:w="9139" w:type="dxa"/>
            <w:shd w:val="clear" w:color="auto" w:fill="DEEAF6" w:themeFill="accent5" w:themeFillTint="33"/>
          </w:tcPr>
          <w:p w14:paraId="7AEC6650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(employment withdrawal)</w:t>
            </w:r>
            <w:r w:rsidRPr="00D44936">
              <w:rPr>
                <w:rFonts w:cstheme="minorHAnsi"/>
              </w:rPr>
              <w:t xml:space="preserve">:  </w:t>
            </w:r>
          </w:p>
          <w:p w14:paraId="5A1E04F8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(work$ adj5 dismiss$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adj5 dismiss$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adj5 dismiss$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 cessation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 cessation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 cessation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 cease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 cease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 cease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 loss$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adj5 quit$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adj5 quit$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adj5 quit$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adj5 </w:t>
            </w:r>
            <w:proofErr w:type="spellStart"/>
            <w:r w:rsidRPr="00D44936">
              <w:rPr>
                <w:rFonts w:cstheme="minorHAnsi"/>
              </w:rPr>
              <w:t>terminat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adj5 </w:t>
            </w:r>
            <w:proofErr w:type="spellStart"/>
            <w:r w:rsidRPr="00D44936">
              <w:rPr>
                <w:rFonts w:cstheme="minorHAnsi"/>
              </w:rPr>
              <w:t>terminat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adj5 </w:t>
            </w:r>
            <w:proofErr w:type="spellStart"/>
            <w:r w:rsidRPr="00D44936">
              <w:rPr>
                <w:rFonts w:cstheme="minorHAnsi"/>
              </w:rPr>
              <w:t>terminat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adj5 fired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adj5 fired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adj5 fired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employment </w:t>
            </w:r>
            <w:proofErr w:type="spellStart"/>
            <w:proofErr w:type="gramStart"/>
            <w:r w:rsidRPr="00D44936">
              <w:rPr>
                <w:rFonts w:cstheme="minorHAnsi"/>
              </w:rPr>
              <w:t>retention.ti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job </w:t>
            </w:r>
            <w:proofErr w:type="spellStart"/>
            <w:proofErr w:type="gramStart"/>
            <w:r w:rsidRPr="00D44936">
              <w:rPr>
                <w:rFonts w:cstheme="minorHAnsi"/>
              </w:rPr>
              <w:t>retention.ti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Unemployment/ OR </w:t>
            </w:r>
            <w:proofErr w:type="spellStart"/>
            <w:r w:rsidRPr="00D44936">
              <w:rPr>
                <w:rFonts w:cstheme="minorHAnsi"/>
              </w:rPr>
              <w:t>unemploy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employment.ti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workforce.ti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labor </w:t>
            </w:r>
            <w:proofErr w:type="spellStart"/>
            <w:proofErr w:type="gramStart"/>
            <w:r w:rsidRPr="00D44936">
              <w:rPr>
                <w:rFonts w:cstheme="minorHAnsi"/>
              </w:rPr>
              <w:t>force.ti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labour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force.ti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labor </w:t>
            </w:r>
            <w:proofErr w:type="spellStart"/>
            <w:proofErr w:type="gramStart"/>
            <w:r w:rsidRPr="00D44936">
              <w:rPr>
                <w:rFonts w:cstheme="minorHAnsi"/>
              </w:rPr>
              <w:t>market.ti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labour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market.ti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job </w:t>
            </w:r>
            <w:proofErr w:type="spellStart"/>
            <w:proofErr w:type="gramStart"/>
            <w:r w:rsidRPr="00D44936">
              <w:rPr>
                <w:rFonts w:cstheme="minorHAnsi"/>
              </w:rPr>
              <w:t>market.ti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resignation.ti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0CBD3630" w14:textId="77777777" w:rsidTr="000A7C1D">
        <w:tc>
          <w:tcPr>
            <w:tcW w:w="625" w:type="dxa"/>
            <w:shd w:val="clear" w:color="auto" w:fill="FFFFFF" w:themeFill="background1"/>
          </w:tcPr>
          <w:p w14:paraId="5260BA52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#12</w:t>
            </w:r>
          </w:p>
        </w:tc>
        <w:tc>
          <w:tcPr>
            <w:tcW w:w="9139" w:type="dxa"/>
            <w:shd w:val="clear" w:color="auto" w:fill="FFFFFF" w:themeFill="background1"/>
          </w:tcPr>
          <w:p w14:paraId="63D8ACC9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(return to work)</w:t>
            </w:r>
            <w:r w:rsidRPr="00D44936">
              <w:rPr>
                <w:rFonts w:cstheme="minorHAnsi"/>
              </w:rPr>
              <w:t xml:space="preserve">:  </w:t>
            </w:r>
          </w:p>
          <w:p w14:paraId="0A69826D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Return to Work/ OR (return$ adj3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(return$ adj3 employ$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(return$ adj3 job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return-to-</w:t>
            </w:r>
            <w:proofErr w:type="spellStart"/>
            <w:proofErr w:type="gramStart"/>
            <w:r w:rsidRPr="00D44936">
              <w:rPr>
                <w:rFonts w:cstheme="minorHAnsi"/>
              </w:rPr>
              <w:t>work.ti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employ$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job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re-entry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reintegrat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reintegrat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re-</w:t>
            </w:r>
            <w:proofErr w:type="spellStart"/>
            <w:r w:rsidRPr="00D44936">
              <w:rPr>
                <w:rFonts w:cstheme="minorHAnsi"/>
              </w:rPr>
              <w:t>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</w:t>
            </w:r>
            <w:proofErr w:type="spellStart"/>
            <w:r w:rsidRPr="00D44936">
              <w:rPr>
                <w:rFonts w:cstheme="minorHAnsi"/>
              </w:rPr>
              <w:t>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retention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retention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retention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retain$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retain$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retain$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reacqui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</w:t>
            </w:r>
            <w:proofErr w:type="spellStart"/>
            <w:r w:rsidRPr="00D44936">
              <w:rPr>
                <w:rFonts w:cstheme="minorHAnsi"/>
              </w:rPr>
              <w:t>acqui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</w:t>
            </w:r>
            <w:proofErr w:type="spellStart"/>
            <w:r w:rsidRPr="00D44936">
              <w:rPr>
                <w:rFonts w:cstheme="minorHAnsi"/>
              </w:rPr>
              <w:t>acqui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maint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maint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maint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transition$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transition$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transition$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reengag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reengag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re-</w:t>
            </w:r>
            <w:proofErr w:type="spellStart"/>
            <w:r w:rsidRPr="00D44936">
              <w:rPr>
                <w:rFonts w:cstheme="minorHAnsi"/>
              </w:rPr>
              <w:t>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</w:t>
            </w:r>
            <w:proofErr w:type="spellStart"/>
            <w:r w:rsidRPr="00D44936">
              <w:rPr>
                <w:rFonts w:cstheme="minorHAnsi"/>
              </w:rPr>
              <w:t>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</w:t>
            </w:r>
            <w:proofErr w:type="spellStart"/>
            <w:r w:rsidRPr="00D44936">
              <w:rPr>
                <w:rFonts w:cstheme="minorHAnsi"/>
              </w:rPr>
              <w:t>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re-employ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reemploy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</w:t>
            </w:r>
            <w:proofErr w:type="spellStart"/>
            <w:r w:rsidRPr="00D44936">
              <w:rPr>
                <w:rFonts w:cstheme="minorHAnsi"/>
              </w:rPr>
              <w:t>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resum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resum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resum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67A98018" w14:textId="77777777" w:rsidTr="00700A76">
        <w:tc>
          <w:tcPr>
            <w:tcW w:w="625" w:type="dxa"/>
            <w:shd w:val="clear" w:color="auto" w:fill="DEEAF6" w:themeFill="accent5" w:themeFillTint="33"/>
          </w:tcPr>
          <w:p w14:paraId="51D497D1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#13</w:t>
            </w:r>
          </w:p>
        </w:tc>
        <w:tc>
          <w:tcPr>
            <w:tcW w:w="9139" w:type="dxa"/>
            <w:shd w:val="clear" w:color="auto" w:fill="DEEAF6" w:themeFill="accent5" w:themeFillTint="33"/>
          </w:tcPr>
          <w:p w14:paraId="63D11899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Outcomes – sequelae:  #7 OR #8 OR #9 OR #10 OR #11 OR #12</w:t>
            </w:r>
          </w:p>
        </w:tc>
      </w:tr>
      <w:tr w:rsidR="00D44936" w:rsidRPr="00D44936" w14:paraId="7BBBEAAE" w14:textId="77777777" w:rsidTr="000A7C1D">
        <w:tc>
          <w:tcPr>
            <w:tcW w:w="625" w:type="dxa"/>
            <w:shd w:val="clear" w:color="auto" w:fill="FFFFFF" w:themeFill="background1"/>
          </w:tcPr>
          <w:p w14:paraId="6CA402BD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#14</w:t>
            </w:r>
          </w:p>
        </w:tc>
        <w:tc>
          <w:tcPr>
            <w:tcW w:w="9139" w:type="dxa"/>
            <w:shd w:val="clear" w:color="auto" w:fill="FFFFFF" w:themeFill="background1"/>
          </w:tcPr>
          <w:p w14:paraId="6B0A0DAF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 (population) AND #5 (physical job demands) AND #6 (MSDs) AND #13 (sequelae)</w:t>
            </w:r>
          </w:p>
        </w:tc>
      </w:tr>
      <w:tr w:rsidR="00D44936" w:rsidRPr="00D44936" w14:paraId="0EA0E56D" w14:textId="77777777" w:rsidTr="00700A76">
        <w:tc>
          <w:tcPr>
            <w:tcW w:w="625" w:type="dxa"/>
            <w:shd w:val="clear" w:color="auto" w:fill="DEEAF6" w:themeFill="accent5" w:themeFillTint="33"/>
          </w:tcPr>
          <w:p w14:paraId="73271C01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#15</w:t>
            </w:r>
          </w:p>
        </w:tc>
        <w:tc>
          <w:tcPr>
            <w:tcW w:w="9139" w:type="dxa"/>
            <w:shd w:val="clear" w:color="auto" w:fill="DEEAF6" w:themeFill="accent5" w:themeFillTint="33"/>
          </w:tcPr>
          <w:p w14:paraId="3E6A49E0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limit #14 to </w:t>
            </w:r>
            <w:proofErr w:type="spellStart"/>
            <w:r w:rsidRPr="00D44936">
              <w:rPr>
                <w:rFonts w:cstheme="minorHAnsi"/>
              </w:rPr>
              <w:t>yr</w:t>
            </w:r>
            <w:proofErr w:type="spellEnd"/>
            <w:r w:rsidRPr="00D44936">
              <w:rPr>
                <w:rFonts w:cstheme="minorHAnsi"/>
              </w:rPr>
              <w:t>="1990 -Current"</w:t>
            </w:r>
          </w:p>
        </w:tc>
      </w:tr>
    </w:tbl>
    <w:p w14:paraId="3E518625" w14:textId="77777777" w:rsidR="008A0A84" w:rsidRDefault="008A0A8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7F732CD" w14:textId="7C114A04" w:rsidR="000A4B22" w:rsidRPr="00D44936" w:rsidRDefault="000A7C1D" w:rsidP="000A7C1D">
      <w:pPr>
        <w:spacing w:line="480" w:lineRule="auto"/>
        <w:rPr>
          <w:rFonts w:cstheme="minorHAnsi"/>
          <w:b/>
          <w:bCs/>
        </w:rPr>
      </w:pPr>
      <w:r w:rsidRPr="00D44936">
        <w:rPr>
          <w:rFonts w:cstheme="minorHAnsi"/>
          <w:b/>
          <w:bCs/>
        </w:rPr>
        <w:lastRenderedPageBreak/>
        <w:t xml:space="preserve">TABLE </w:t>
      </w:r>
      <w:proofErr w:type="gramStart"/>
      <w:r w:rsidRPr="00D44936">
        <w:rPr>
          <w:rFonts w:cstheme="minorHAnsi"/>
          <w:b/>
          <w:bCs/>
        </w:rPr>
        <w:t xml:space="preserve">A.2  </w:t>
      </w:r>
      <w:r w:rsidR="000A4B22" w:rsidRPr="00D44936">
        <w:rPr>
          <w:rFonts w:cstheme="minorHAnsi"/>
          <w:b/>
          <w:bCs/>
        </w:rPr>
        <w:t>Embase</w:t>
      </w:r>
      <w:proofErr w:type="gramEnd"/>
      <w:r w:rsidR="000A4B22" w:rsidRPr="00D44936">
        <w:rPr>
          <w:rFonts w:cstheme="minorHAnsi"/>
          <w:b/>
          <w:bCs/>
        </w:rPr>
        <w:t xml:space="preserve"> search strategy</w:t>
      </w:r>
    </w:p>
    <w:tbl>
      <w:tblPr>
        <w:tblStyle w:val="TableGrid"/>
        <w:tblW w:w="980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9180"/>
      </w:tblGrid>
      <w:tr w:rsidR="00D44936" w:rsidRPr="00D44936" w14:paraId="68F395FD" w14:textId="77777777" w:rsidTr="00700A76">
        <w:tc>
          <w:tcPr>
            <w:tcW w:w="625" w:type="dxa"/>
            <w:shd w:val="clear" w:color="auto" w:fill="DEEAF6" w:themeFill="accent5" w:themeFillTint="33"/>
          </w:tcPr>
          <w:p w14:paraId="62456777" w14:textId="77777777" w:rsidR="000A4B22" w:rsidRPr="00D44936" w:rsidRDefault="000A4B22" w:rsidP="0024338F">
            <w:pPr>
              <w:rPr>
                <w:rFonts w:cstheme="minorHAnsi"/>
              </w:rPr>
            </w:pPr>
            <w:bookmarkStart w:id="2" w:name="_Hlk136856468"/>
            <w:r w:rsidRPr="00D44936">
              <w:rPr>
                <w:rFonts w:cstheme="minorHAnsi"/>
              </w:rPr>
              <w:t>#1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1B9F1966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Population (pregnant or postpartum)</w:t>
            </w:r>
            <w:r w:rsidRPr="00D44936">
              <w:rPr>
                <w:rFonts w:cstheme="minorHAnsi"/>
              </w:rPr>
              <w:t xml:space="preserve">: </w:t>
            </w:r>
          </w:p>
          <w:p w14:paraId="419E1760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exp pregnancy/ OR pregnant Woman/ OR perinatal period/ OR parity/ OR </w:t>
            </w:r>
            <w:proofErr w:type="spellStart"/>
            <w:r w:rsidRPr="00D44936">
              <w:rPr>
                <w:rFonts w:cstheme="minorHAnsi"/>
              </w:rPr>
              <w:t>pregnan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matern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gestation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antenat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ant</w:t>
            </w:r>
            <w:proofErr w:type="spellEnd"/>
            <w:r w:rsidRPr="00D44936">
              <w:rPr>
                <w:rFonts w:cstheme="minorHAnsi"/>
              </w:rPr>
              <w:t>e-nat</w:t>
            </w:r>
            <w:proofErr w:type="gramStart"/>
            <w:r w:rsidRPr="00D44936">
              <w:rPr>
                <w:rFonts w:cstheme="minorHAnsi"/>
              </w:rPr>
              <w:t>$.ti</w:t>
            </w:r>
            <w:proofErr w:type="gramEnd"/>
            <w:r w:rsidRPr="00D44936">
              <w:rPr>
                <w:rFonts w:cstheme="minorHAnsi"/>
              </w:rPr>
              <w:t xml:space="preserve">,ab,kf. OR </w:t>
            </w:r>
            <w:proofErr w:type="spellStart"/>
            <w:r w:rsidRPr="00D44936">
              <w:rPr>
                <w:rFonts w:cstheme="minorHAnsi"/>
              </w:rPr>
              <w:t>prenat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pre</w:t>
            </w:r>
            <w:proofErr w:type="spellEnd"/>
            <w:r w:rsidRPr="00D44936">
              <w:rPr>
                <w:rFonts w:cstheme="minorHAnsi"/>
              </w:rPr>
              <w:t>-</w:t>
            </w:r>
            <w:proofErr w:type="spellStart"/>
            <w:r w:rsidRPr="00D44936">
              <w:rPr>
                <w:rFonts w:cstheme="minorHAnsi"/>
              </w:rPr>
              <w:t>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perinat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per</w:t>
            </w:r>
            <w:proofErr w:type="spellEnd"/>
            <w:r w:rsidRPr="00D44936">
              <w:rPr>
                <w:rFonts w:cstheme="minorHAnsi"/>
              </w:rPr>
              <w:t>i-nat</w:t>
            </w:r>
            <w:proofErr w:type="gramStart"/>
            <w:r w:rsidRPr="00D44936">
              <w:rPr>
                <w:rFonts w:cstheme="minorHAnsi"/>
              </w:rPr>
              <w:t>$.ti</w:t>
            </w:r>
            <w:proofErr w:type="gramEnd"/>
            <w:r w:rsidRPr="00D44936">
              <w:rPr>
                <w:rFonts w:cstheme="minorHAnsi"/>
              </w:rPr>
              <w:t xml:space="preserve">,ab,kf. OR </w:t>
            </w:r>
            <w:proofErr w:type="spellStart"/>
            <w:r w:rsidRPr="00D44936">
              <w:rPr>
                <w:rFonts w:cstheme="minorHAnsi"/>
              </w:rPr>
              <w:t>postnat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pos</w:t>
            </w:r>
            <w:proofErr w:type="spellEnd"/>
            <w:r w:rsidRPr="00D44936">
              <w:rPr>
                <w:rFonts w:cstheme="minorHAnsi"/>
              </w:rPr>
              <w:t>t-nat</w:t>
            </w:r>
            <w:proofErr w:type="gramStart"/>
            <w:r w:rsidRPr="00D44936">
              <w:rPr>
                <w:rFonts w:cstheme="minorHAnsi"/>
              </w:rPr>
              <w:t>$.ti</w:t>
            </w:r>
            <w:proofErr w:type="gramEnd"/>
            <w:r w:rsidRPr="00D44936">
              <w:rPr>
                <w:rFonts w:cstheme="minorHAnsi"/>
              </w:rPr>
              <w:t xml:space="preserve">,ab,kf. OR </w:t>
            </w:r>
            <w:proofErr w:type="spellStart"/>
            <w:r w:rsidRPr="00D44936">
              <w:rPr>
                <w:rFonts w:cstheme="minorHAnsi"/>
              </w:rPr>
              <w:t>puerper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antepart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ante-part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prepart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pre-part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peripart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peri-part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postpart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post-part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trimester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332A72B0" w14:textId="77777777" w:rsidTr="000A7C1D">
        <w:tc>
          <w:tcPr>
            <w:tcW w:w="625" w:type="dxa"/>
            <w:shd w:val="clear" w:color="auto" w:fill="FFFFFF" w:themeFill="background1"/>
          </w:tcPr>
          <w:p w14:paraId="63CDFC20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#2</w:t>
            </w:r>
          </w:p>
        </w:tc>
        <w:tc>
          <w:tcPr>
            <w:tcW w:w="9180" w:type="dxa"/>
            <w:shd w:val="clear" w:color="auto" w:fill="FFFFFF" w:themeFill="background1"/>
          </w:tcPr>
          <w:p w14:paraId="704E4312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Exposure to occupational lifting</w:t>
            </w:r>
            <w:r w:rsidRPr="00D44936">
              <w:rPr>
                <w:rFonts w:cstheme="minorHAnsi"/>
              </w:rPr>
              <w:t xml:space="preserve">: </w:t>
            </w:r>
          </w:p>
          <w:p w14:paraId="056FF584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biomechanics/ OR lifting effort/ OR weight lifting/ OR weight bearing/ OR ergonomics/ OR blue collar worker/ OR manual labor/ OR lift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adj3 heavy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weight$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load$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object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objects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ergonom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biomechanic</w:t>
            </w:r>
            <w:proofErr w:type="spellEnd"/>
            <w:r w:rsidRPr="00D44936">
              <w:rPr>
                <w:rFonts w:cstheme="minorHAnsi"/>
              </w:rPr>
              <w:t>$ adj5 stressor$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pink </w:t>
            </w:r>
            <w:proofErr w:type="spellStart"/>
            <w:proofErr w:type="gramStart"/>
            <w:r w:rsidRPr="00D44936">
              <w:rPr>
                <w:rFonts w:cstheme="minorHAnsi"/>
              </w:rPr>
              <w:t>collar.ti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manual </w:t>
            </w:r>
            <w:proofErr w:type="spellStart"/>
            <w:proofErr w:type="gramStart"/>
            <w:r w:rsidRPr="00D44936">
              <w:rPr>
                <w:rFonts w:cstheme="minorHAnsi"/>
              </w:rPr>
              <w:t>labor.ti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manual </w:t>
            </w:r>
            <w:proofErr w:type="spellStart"/>
            <w:proofErr w:type="gramStart"/>
            <w:r w:rsidRPr="00D44936">
              <w:rPr>
                <w:rFonts w:cstheme="minorHAnsi"/>
              </w:rPr>
              <w:t>labour.ti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laborer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labourer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warehous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(order adj picker$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(stock adj picker$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(service adj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exp Physical Exertion/ OR (occupational adj3 exertion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adj3 factor$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(physical$ adj3 demand$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(physical$ adj3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(physical$ adj5 load$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 exertion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physical </w:t>
            </w:r>
            <w:proofErr w:type="spellStart"/>
            <w:proofErr w:type="gramStart"/>
            <w:r w:rsidRPr="00D44936">
              <w:rPr>
                <w:rFonts w:cstheme="minorHAnsi"/>
              </w:rPr>
              <w:t>job.ti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(occupation$ adj3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(job$ adj3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3529A868" w14:textId="77777777" w:rsidTr="00700A76">
        <w:tc>
          <w:tcPr>
            <w:tcW w:w="625" w:type="dxa"/>
            <w:shd w:val="clear" w:color="auto" w:fill="DEEAF6" w:themeFill="accent5" w:themeFillTint="33"/>
          </w:tcPr>
          <w:p w14:paraId="7E7EAA71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#3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5C5DAF74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Exposure to occupational postural load</w:t>
            </w:r>
            <w:r w:rsidRPr="00D44936">
              <w:rPr>
                <w:rFonts w:cstheme="minorHAnsi"/>
              </w:rPr>
              <w:t xml:space="preserve">:  </w:t>
            </w:r>
          </w:p>
          <w:p w14:paraId="1120DF78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Postural Balance/ OR (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 adj load$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 adj angle$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(awkward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(poor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(neutral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(non-neutral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(nonneutral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(non-standard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(nonstandard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(strenuous adj position$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(strenuous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(demanding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balance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stability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(postural adj </w:t>
            </w:r>
            <w:proofErr w:type="spellStart"/>
            <w:r w:rsidRPr="00D44936">
              <w:rPr>
                <w:rFonts w:cstheme="minorHAnsi"/>
              </w:rPr>
              <w:t>nstability</w:t>
            </w:r>
            <w:proofErr w:type="spellEnd"/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control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sway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perturbation$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(postural adj </w:t>
            </w:r>
            <w:proofErr w:type="spellStart"/>
            <w:r w:rsidRPr="00D44936">
              <w:rPr>
                <w:rFonts w:cstheme="minorHAnsi"/>
              </w:rPr>
              <w:t>equilibri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adapt$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effect$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(work-related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(lift$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(body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(dynamic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(trunk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(upright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(erect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asymmetr</w:t>
            </w:r>
            <w:proofErr w:type="spellEnd"/>
            <w:r w:rsidRPr="00D44936">
              <w:rPr>
                <w:rFonts w:cstheme="minorHAnsi"/>
              </w:rPr>
              <w:t xml:space="preserve">$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(shoulder$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(limb$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(upper-body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(arm$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(lumbo-pelvic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(lumbopelvic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(hip$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extremit</w:t>
            </w:r>
            <w:proofErr w:type="spellEnd"/>
            <w:r w:rsidRPr="00D44936">
              <w:rPr>
                <w:rFonts w:cstheme="minorHAnsi"/>
              </w:rPr>
              <w:t xml:space="preserve">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(standing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(standing adj3 position$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(static adj standing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(prolonged adj standing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(standing adj still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(dynamic adj standing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bending.ti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twisting.ti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stooping.ti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stooped.ti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squat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r w:rsidRPr="00D44936">
              <w:rPr>
                <w:rFonts w:cstheme="minorHAnsi"/>
              </w:rPr>
              <w:lastRenderedPageBreak/>
              <w:t>crouch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kneeling.ti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(trunk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(trunk adj3 twist$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(trunk adj3 </w:t>
            </w:r>
            <w:proofErr w:type="spellStart"/>
            <w:r w:rsidRPr="00D44936">
              <w:rPr>
                <w:rFonts w:cstheme="minorHAnsi"/>
              </w:rPr>
              <w:t>rotat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 bent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angle$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torsoflexion.ti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(spinal adj </w:t>
            </w:r>
            <w:proofErr w:type="spellStart"/>
            <w:r w:rsidRPr="00D44936">
              <w:rPr>
                <w:rFonts w:cstheme="minorHAnsi"/>
              </w:rPr>
              <w:t>rotat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(shoulder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(shoulder adj3 extension$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(hip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hands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hands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arms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arms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overhead.ti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elevated </w:t>
            </w:r>
            <w:proofErr w:type="spellStart"/>
            <w:proofErr w:type="gramStart"/>
            <w:r w:rsidRPr="00D44936">
              <w:rPr>
                <w:rFonts w:cstheme="minorHAnsi"/>
              </w:rPr>
              <w:t>arms.ti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(bent adj knee$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723766DD" w14:textId="77777777" w:rsidTr="000A7C1D">
        <w:tc>
          <w:tcPr>
            <w:tcW w:w="625" w:type="dxa"/>
            <w:shd w:val="clear" w:color="auto" w:fill="FFFFFF" w:themeFill="background1"/>
          </w:tcPr>
          <w:p w14:paraId="1A2E5EE6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#4</w:t>
            </w:r>
          </w:p>
        </w:tc>
        <w:tc>
          <w:tcPr>
            <w:tcW w:w="9180" w:type="dxa"/>
            <w:shd w:val="clear" w:color="auto" w:fill="FFFFFF" w:themeFill="background1"/>
          </w:tcPr>
          <w:p w14:paraId="7FFB4B1C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  <w:u w:val="single"/>
              </w:rPr>
              <w:t xml:space="preserve">Exposure to occupational physical demands </w:t>
            </w:r>
            <w:r w:rsidRPr="00D44936">
              <w:rPr>
                <w:rFonts w:cstheme="minorHAnsi"/>
                <w:i/>
                <w:iCs/>
                <w:u w:val="single"/>
              </w:rPr>
              <w:t>(broader exposure search)</w:t>
            </w:r>
            <w:r w:rsidRPr="00D44936">
              <w:rPr>
                <w:rFonts w:cstheme="minorHAnsi"/>
              </w:rPr>
              <w:t xml:space="preserve">: </w:t>
            </w:r>
          </w:p>
          <w:p w14:paraId="667D5BCB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[exp Work/ OR exp Workplace/ OR exp Employment/ OR exp Occupations/ OR exp Occupational Diseases/ OR exp Occupational Exposures/ OR exp Occupational Medicine/ OR work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employ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occupation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job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.] AND [(physical$ adj </w:t>
            </w:r>
            <w:r w:rsidRPr="00D44936">
              <w:rPr>
                <w:rFonts w:cstheme="minorHAnsi"/>
              </w:rPr>
              <w:pgNum/>
            </w:r>
            <w:proofErr w:type="spellStart"/>
            <w:r w:rsidRPr="00D44936">
              <w:rPr>
                <w:rFonts w:cstheme="minorHAnsi"/>
              </w:rPr>
              <w:t>ctive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 </w:t>
            </w:r>
            <w:proofErr w:type="spellStart"/>
            <w:r w:rsidRPr="00D44936">
              <w:rPr>
                <w:rFonts w:cstheme="minorHAnsi"/>
              </w:rPr>
              <w:t>activ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(occupation$ adj </w:t>
            </w:r>
            <w:proofErr w:type="spellStart"/>
            <w:r w:rsidRPr="00D44936">
              <w:rPr>
                <w:rFonts w:cstheme="minorHAnsi"/>
              </w:rPr>
              <w:t>activ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(job$ adj </w:t>
            </w:r>
            <w:proofErr w:type="spellStart"/>
            <w:r w:rsidRPr="00D44936">
              <w:rPr>
                <w:rFonts w:cstheme="minorHAnsi"/>
              </w:rPr>
              <w:t>activ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.] </w:t>
            </w:r>
          </w:p>
        </w:tc>
      </w:tr>
      <w:tr w:rsidR="00D44936" w:rsidRPr="00D44936" w14:paraId="2FBB43BF" w14:textId="77777777" w:rsidTr="00700A76">
        <w:tc>
          <w:tcPr>
            <w:tcW w:w="625" w:type="dxa"/>
            <w:shd w:val="clear" w:color="auto" w:fill="DEEAF6" w:themeFill="accent5" w:themeFillTint="33"/>
          </w:tcPr>
          <w:p w14:paraId="5272309C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#5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01BFA220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Physical job demands:</w:t>
            </w:r>
            <w:r w:rsidRPr="00D44936">
              <w:rPr>
                <w:rFonts w:cstheme="minorHAnsi"/>
                <w:b/>
                <w:bCs/>
              </w:rPr>
              <w:t xml:space="preserve"> </w:t>
            </w:r>
            <w:r w:rsidRPr="00D44936">
              <w:rPr>
                <w:rFonts w:cstheme="minorHAnsi"/>
              </w:rPr>
              <w:t xml:space="preserve">     #2 OR #3 OR #4</w:t>
            </w:r>
          </w:p>
        </w:tc>
      </w:tr>
      <w:tr w:rsidR="00D44936" w:rsidRPr="00D44936" w14:paraId="27943BFE" w14:textId="77777777" w:rsidTr="000A7C1D">
        <w:tc>
          <w:tcPr>
            <w:tcW w:w="625" w:type="dxa"/>
            <w:shd w:val="clear" w:color="auto" w:fill="FFFFFF" w:themeFill="background1"/>
          </w:tcPr>
          <w:p w14:paraId="3E22D0FA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#6</w:t>
            </w:r>
          </w:p>
        </w:tc>
        <w:tc>
          <w:tcPr>
            <w:tcW w:w="9180" w:type="dxa"/>
            <w:shd w:val="clear" w:color="auto" w:fill="FFFFFF" w:themeFill="background1"/>
          </w:tcPr>
          <w:p w14:paraId="58B7E873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– musculoskeletal disorders</w:t>
            </w:r>
            <w:r w:rsidRPr="00D44936">
              <w:rPr>
                <w:rFonts w:cstheme="minorHAnsi"/>
              </w:rPr>
              <w:t xml:space="preserve">: </w:t>
            </w:r>
          </w:p>
          <w:p w14:paraId="225D779E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Sacroiliac Joint/ OR Pubic Symphysis/ OR Occupational Injuries/ OR Orthopedics/ OR exp Sprains/ and Strains/ OR exp Tendon Injuries/ OR Sciatica/ OR Carpal Tunnel Syndrome/ OR </w:t>
            </w:r>
            <w:proofErr w:type="spellStart"/>
            <w:r w:rsidRPr="00D44936">
              <w:rPr>
                <w:rFonts w:cstheme="minorHAnsi"/>
              </w:rPr>
              <w:t>Relaxin</w:t>
            </w:r>
            <w:proofErr w:type="spellEnd"/>
            <w:r w:rsidRPr="00D44936">
              <w:rPr>
                <w:rFonts w:cstheme="minorHAnsi"/>
              </w:rPr>
              <w:t xml:space="preserve">/ OR exp Joint Dislocations/ OR Joint Instability/ OR Microtrauma, Physical/ OR </w:t>
            </w:r>
            <w:proofErr w:type="spellStart"/>
            <w:r w:rsidRPr="00D44936">
              <w:rPr>
                <w:rFonts w:cstheme="minorHAnsi"/>
              </w:rPr>
              <w:t>musculoskelet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overexertion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kinesiophobi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sacroiliac.ti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(pubic adj </w:t>
            </w:r>
            <w:proofErr w:type="spellStart"/>
            <w:r w:rsidRPr="00D44936">
              <w:rPr>
                <w:rFonts w:cstheme="minorHAnsi"/>
              </w:rPr>
              <w:t>symphys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pelvic </w:t>
            </w:r>
            <w:proofErr w:type="spellStart"/>
            <w:proofErr w:type="gramStart"/>
            <w:r w:rsidRPr="00D44936">
              <w:rPr>
                <w:rFonts w:cstheme="minorHAnsi"/>
              </w:rPr>
              <w:t>girdle.ti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low back </w:t>
            </w:r>
            <w:proofErr w:type="spellStart"/>
            <w:proofErr w:type="gramStart"/>
            <w:r w:rsidRPr="00D44936">
              <w:rPr>
                <w:rFonts w:cstheme="minorHAnsi"/>
              </w:rPr>
              <w:t>pain.ti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lower back </w:t>
            </w:r>
            <w:proofErr w:type="spellStart"/>
            <w:proofErr w:type="gramStart"/>
            <w:r w:rsidRPr="00D44936">
              <w:rPr>
                <w:rFonts w:cstheme="minorHAnsi"/>
              </w:rPr>
              <w:t>pain.ti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backache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(overuse adj </w:t>
            </w:r>
            <w:proofErr w:type="spellStart"/>
            <w:r w:rsidRPr="00D44936">
              <w:rPr>
                <w:rFonts w:cstheme="minorHAnsi"/>
              </w:rPr>
              <w:t>injur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(overuse adj syndrome$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repetit</w:t>
            </w:r>
            <w:proofErr w:type="spellEnd"/>
            <w:r w:rsidRPr="00D44936">
              <w:rPr>
                <w:rFonts w:cstheme="minorHAnsi"/>
              </w:rPr>
              <w:t>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repetit</w:t>
            </w:r>
            <w:proofErr w:type="spellEnd"/>
            <w:r w:rsidRPr="00D44936">
              <w:rPr>
                <w:rFonts w:cstheme="minorHAnsi"/>
              </w:rPr>
              <w:t>$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repetit</w:t>
            </w:r>
            <w:proofErr w:type="spellEnd"/>
            <w:r w:rsidRPr="00D44936">
              <w:rPr>
                <w:rFonts w:cstheme="minorHAnsi"/>
              </w:rPr>
              <w:t>$ adj motion$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  <w:p w14:paraId="76C2BB31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OR </w:t>
            </w:r>
            <w:proofErr w:type="spellStart"/>
            <w:proofErr w:type="gramStart"/>
            <w:r w:rsidRPr="00D44936">
              <w:rPr>
                <w:rFonts w:cstheme="minorHAnsi"/>
              </w:rPr>
              <w:t>sciatica.ti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subluxation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sprain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tendinitis.ti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carpal </w:t>
            </w:r>
            <w:proofErr w:type="spellStart"/>
            <w:proofErr w:type="gramStart"/>
            <w:r w:rsidRPr="00D44936">
              <w:rPr>
                <w:rFonts w:cstheme="minorHAnsi"/>
              </w:rPr>
              <w:t>tunnel.ti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relaxin.ti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laxity.ti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(spine adj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(spinal adj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(hernia$ and lumbar and disc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(spinal$ adj5 hernia$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intervertebral disc </w:t>
            </w:r>
            <w:proofErr w:type="spellStart"/>
            <w:proofErr w:type="gramStart"/>
            <w:r w:rsidRPr="00D44936">
              <w:rPr>
                <w:rFonts w:cstheme="minorHAnsi"/>
              </w:rPr>
              <w:t>displacement.ti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(sacral adj </w:t>
            </w:r>
            <w:proofErr w:type="spellStart"/>
            <w:r w:rsidRPr="00D44936">
              <w:rPr>
                <w:rFonts w:cstheme="minorHAnsi"/>
              </w:rPr>
              <w:t>insufficienc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(pelvic adj </w:t>
            </w:r>
            <w:proofErr w:type="spellStart"/>
            <w:r w:rsidRPr="00D44936">
              <w:rPr>
                <w:rFonts w:cstheme="minorHAnsi"/>
              </w:rPr>
              <w:t>insufficienc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(symphyseal adj </w:t>
            </w:r>
            <w:proofErr w:type="spellStart"/>
            <w:r w:rsidRPr="00D44936">
              <w:rPr>
                <w:rFonts w:cstheme="minorHAnsi"/>
              </w:rPr>
              <w:t>separat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(symphyseal adj </w:t>
            </w:r>
            <w:proofErr w:type="spellStart"/>
            <w:r w:rsidRPr="00D44936">
              <w:rPr>
                <w:rFonts w:cstheme="minorHAnsi"/>
              </w:rPr>
              <w:t>dysfunct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(lumbopelvic adj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insufficient lumbopelvic </w:t>
            </w:r>
            <w:proofErr w:type="spellStart"/>
            <w:proofErr w:type="gramStart"/>
            <w:r w:rsidRPr="00D44936">
              <w:rPr>
                <w:rFonts w:cstheme="minorHAnsi"/>
              </w:rPr>
              <w:t>stability.ti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(joint$ adj5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(joint$ adj5 </w:t>
            </w:r>
            <w:proofErr w:type="spellStart"/>
            <w:r w:rsidRPr="00D44936">
              <w:rPr>
                <w:rFonts w:cstheme="minorHAnsi"/>
              </w:rPr>
              <w:t>hypermobilit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(joint$ adj5 dislocation$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(inferior adj dislocation$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locomotor </w:t>
            </w:r>
            <w:proofErr w:type="spellStart"/>
            <w:proofErr w:type="gramStart"/>
            <w:r w:rsidRPr="00D44936">
              <w:rPr>
                <w:rFonts w:cstheme="minorHAnsi"/>
              </w:rPr>
              <w:t>system.ti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hyperalgesi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(somatosensory adj system$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cumulative trauma </w:t>
            </w:r>
            <w:proofErr w:type="spellStart"/>
            <w:proofErr w:type="gramStart"/>
            <w:r w:rsidRPr="00D44936">
              <w:rPr>
                <w:rFonts w:cstheme="minorHAnsi"/>
              </w:rPr>
              <w:t>disorder.ti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cumulative trauma </w:t>
            </w:r>
            <w:proofErr w:type="spellStart"/>
            <w:proofErr w:type="gramStart"/>
            <w:r w:rsidRPr="00D44936">
              <w:rPr>
                <w:rFonts w:cstheme="minorHAnsi"/>
              </w:rPr>
              <w:t>disorders.ti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 microtrauma$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(tendon$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(ligament$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spasm$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433DC203" w14:textId="77777777" w:rsidTr="00700A76">
        <w:tc>
          <w:tcPr>
            <w:tcW w:w="625" w:type="dxa"/>
            <w:shd w:val="clear" w:color="auto" w:fill="DEEAF6" w:themeFill="accent5" w:themeFillTint="33"/>
          </w:tcPr>
          <w:p w14:paraId="7CCE360B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#7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0DFC3BBC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 (fatigue)</w:t>
            </w:r>
            <w:r w:rsidRPr="00D44936">
              <w:rPr>
                <w:rFonts w:cstheme="minorHAnsi"/>
              </w:rPr>
              <w:t xml:space="preserve">:  </w:t>
            </w:r>
          </w:p>
          <w:p w14:paraId="208C58F7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exp Fatigue/ OR Muscle Fatigue/ OR Muscle Weakness/ OR Physical Endurance/ OR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exhaustion.ti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tiredness.ti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psychophysical.ti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weak$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endurance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wear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4B1B5AEE" w14:textId="77777777" w:rsidTr="000A7C1D">
        <w:tc>
          <w:tcPr>
            <w:tcW w:w="625" w:type="dxa"/>
            <w:shd w:val="clear" w:color="auto" w:fill="FFFFFF" w:themeFill="background1"/>
          </w:tcPr>
          <w:p w14:paraId="3348D577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#8</w:t>
            </w:r>
          </w:p>
        </w:tc>
        <w:tc>
          <w:tcPr>
            <w:tcW w:w="9180" w:type="dxa"/>
            <w:shd w:val="clear" w:color="auto" w:fill="FFFFFF" w:themeFill="background1"/>
          </w:tcPr>
          <w:p w14:paraId="0C32110C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 (analgesic use)</w:t>
            </w:r>
            <w:r w:rsidRPr="00D44936">
              <w:rPr>
                <w:rFonts w:cstheme="minorHAnsi"/>
              </w:rPr>
              <w:t xml:space="preserve">:  </w:t>
            </w:r>
          </w:p>
          <w:p w14:paraId="77C4B287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exp Analgesics/ OR Pain Management/ OR Cannabis/ OR </w:t>
            </w:r>
            <w:proofErr w:type="spellStart"/>
            <w:proofErr w:type="gramStart"/>
            <w:r w:rsidRPr="00D44936">
              <w:rPr>
                <w:rFonts w:cstheme="minorHAnsi"/>
              </w:rPr>
              <w:t>diflunisal.ti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salsalate.ti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dexibuprofen.ti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fenoprofen.ti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ketoprofen.ti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  <w:r w:rsidRPr="00D44936">
              <w:rPr>
                <w:rFonts w:cstheme="minorHAnsi"/>
              </w:rPr>
              <w:lastRenderedPageBreak/>
              <w:t xml:space="preserve">OR </w:t>
            </w:r>
            <w:proofErr w:type="spellStart"/>
            <w:proofErr w:type="gramStart"/>
            <w:r w:rsidRPr="00D44936">
              <w:rPr>
                <w:rFonts w:cstheme="minorHAnsi"/>
              </w:rPr>
              <w:t>dexketoprofen.ti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flurbiprofen.ti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oxaprozin.ti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loxoprofen.ti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indomethacin.ti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tolmetin.ti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sulindac.ti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etodolac.ti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ketorolac.ti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  <w:p w14:paraId="5001D596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OR </w:t>
            </w:r>
            <w:proofErr w:type="spellStart"/>
            <w:proofErr w:type="gramStart"/>
            <w:r w:rsidRPr="00D44936">
              <w:rPr>
                <w:rFonts w:cstheme="minorHAnsi"/>
              </w:rPr>
              <w:t>diclofenac.ti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aceclofenac.ti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nabumetone.ti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bromfenac.ti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piroxicam.ti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meloxicam.ti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tenoxicam.ti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droxicam.ti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lornoxicam.ti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phenylbutazone.ti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mefenamic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meclofenamic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flufenamic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tolfenamic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celecoxib.ti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rofecoxib.ti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valdecoxib.ti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arecoxib.ti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etoricoxib.ti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nimesulide.ti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clonixin.ti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licofelone.ti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hydrocodone.ti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oxymorphone.ti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fentanyl.ti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fentanil.ti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  <w:p w14:paraId="716BAEBC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OR </w:t>
            </w:r>
            <w:proofErr w:type="spellStart"/>
            <w:proofErr w:type="gramStart"/>
            <w:r w:rsidRPr="00D44936">
              <w:rPr>
                <w:rFonts w:cstheme="minorHAnsi"/>
              </w:rPr>
              <w:t>thebaine.ti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heroin.ti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nicomorphine.ti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dihydrocodeine.ti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ethylmorphine.ti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eterocodeine.ti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buprenorphine.ti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hydromorphone.ti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pethidine.ti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meperidine.ti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ketobemidone.ti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prodine.ti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trimeperidine.ti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dextropropoxyphene.ti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bezitramide.ti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piritramide.ti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methadone.ti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dipipanone.ti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difenoxin.ti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diphenoxylate.ti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dezocine.ti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pentazocine.ti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phenazocine.ti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dihydroetorphine.ti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butorphanol.ti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nalbuphine.ti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levorphanol.ti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levomethorphan.ti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lefetamine.ti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meprazinol.ti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tilidine.ti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tramadol.ti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tapentadol.ti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(medic$ adj cannabis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(medic$ adj </w:t>
            </w:r>
            <w:proofErr w:type="spellStart"/>
            <w:proofErr w:type="gramStart"/>
            <w:r w:rsidRPr="00D44936">
              <w:rPr>
                <w:rFonts w:cstheme="minorHAnsi"/>
              </w:rPr>
              <w:t>mari?uana</w:t>
            </w:r>
            <w:proofErr w:type="spellEnd"/>
            <w:proofErr w:type="gramEnd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ti,ab,kf</w:t>
            </w:r>
            <w:proofErr w:type="spellEnd"/>
            <w:r w:rsidRPr="00D44936">
              <w:rPr>
                <w:rFonts w:cstheme="minorHAnsi"/>
              </w:rPr>
              <w:t>. OR analgesic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painkiller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pain-killer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(pain adj medication$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(pain$ adj3 </w:t>
            </w:r>
            <w:proofErr w:type="spellStart"/>
            <w:r w:rsidRPr="00D44936">
              <w:rPr>
                <w:rFonts w:cstheme="minorHAnsi"/>
              </w:rPr>
              <w:t>pharmacotherap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acetaminophen.ti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paracetamol.ti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nsaid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(nonsteroidal adj anti-inflammatory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(nonsteroidal adj </w:t>
            </w:r>
            <w:proofErr w:type="spellStart"/>
            <w:r w:rsidRPr="00D44936">
              <w:rPr>
                <w:rFonts w:cstheme="minorHAnsi"/>
              </w:rPr>
              <w:t>antiinflammatory</w:t>
            </w:r>
            <w:proofErr w:type="spellEnd"/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aspirin.ti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ibuprofen.ti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naproxen.ti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(cox-2 adj inhibitor$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opioid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codeine.ti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oxycodone.ti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6F7AA113" w14:textId="77777777" w:rsidTr="00700A76">
        <w:tc>
          <w:tcPr>
            <w:tcW w:w="625" w:type="dxa"/>
            <w:shd w:val="clear" w:color="auto" w:fill="DEEAF6" w:themeFill="accent5" w:themeFillTint="33"/>
          </w:tcPr>
          <w:p w14:paraId="737C4761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#9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01CB5C2A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(work disability)</w:t>
            </w:r>
            <w:r w:rsidRPr="00D44936">
              <w:rPr>
                <w:rFonts w:cstheme="minorHAnsi"/>
              </w:rPr>
              <w:t xml:space="preserve">:  </w:t>
            </w:r>
          </w:p>
          <w:p w14:paraId="719B578D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Workers' Compensation/ OR exp "Activities of Daily Living"/ OR Mobility Limitation/ OR Work Performance/ OR exp Psychology, Industrial/ OR Quality of Life/ OR (worker$ adj compensation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(workman$ adj compensation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(functional adj </w:t>
            </w:r>
            <w:proofErr w:type="spellStart"/>
            <w:r w:rsidRPr="00D44936">
              <w:rPr>
                <w:rFonts w:cstheme="minorHAnsi"/>
              </w:rPr>
              <w:t>disabilit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 adj </w:t>
            </w:r>
            <w:proofErr w:type="spellStart"/>
            <w:r w:rsidRPr="00D44936">
              <w:rPr>
                <w:rFonts w:cstheme="minorHAnsi"/>
              </w:rPr>
              <w:t>disabilit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 adj </w:t>
            </w:r>
            <w:proofErr w:type="spellStart"/>
            <w:r w:rsidRPr="00D44936">
              <w:rPr>
                <w:rFonts w:cstheme="minorHAnsi"/>
              </w:rPr>
              <w:t>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workabilit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activities of daily </w:t>
            </w:r>
            <w:proofErr w:type="spellStart"/>
            <w:proofErr w:type="gramStart"/>
            <w:r w:rsidRPr="00D44936">
              <w:rPr>
                <w:rFonts w:cstheme="minorHAnsi"/>
              </w:rPr>
              <w:t>living.ti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(activity adj level$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(mobility adj impairment$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(mobility adj limitation$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(performance adj decrement$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(pain adj interference$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work </w:t>
            </w:r>
            <w:proofErr w:type="spellStart"/>
            <w:proofErr w:type="gramStart"/>
            <w:r w:rsidRPr="00D44936">
              <w:rPr>
                <w:rFonts w:cstheme="minorHAnsi"/>
              </w:rPr>
              <w:t>performance.ti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productivity.ti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work </w:t>
            </w:r>
            <w:proofErr w:type="spellStart"/>
            <w:proofErr w:type="gramStart"/>
            <w:r w:rsidRPr="00D44936">
              <w:rPr>
                <w:rFonts w:cstheme="minorHAnsi"/>
              </w:rPr>
              <w:t>capacity.ti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quality of </w:t>
            </w:r>
            <w:proofErr w:type="spellStart"/>
            <w:proofErr w:type="gramStart"/>
            <w:r w:rsidRPr="00D44936">
              <w:rPr>
                <w:rFonts w:cstheme="minorHAnsi"/>
              </w:rPr>
              <w:t>life.ti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36747AEB" w14:textId="77777777" w:rsidTr="000A7C1D">
        <w:tc>
          <w:tcPr>
            <w:tcW w:w="625" w:type="dxa"/>
            <w:shd w:val="clear" w:color="auto" w:fill="FFFFFF" w:themeFill="background1"/>
          </w:tcPr>
          <w:p w14:paraId="4E82598D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#10</w:t>
            </w:r>
          </w:p>
        </w:tc>
        <w:tc>
          <w:tcPr>
            <w:tcW w:w="9180" w:type="dxa"/>
            <w:shd w:val="clear" w:color="auto" w:fill="FFFFFF" w:themeFill="background1"/>
          </w:tcPr>
          <w:p w14:paraId="79B2559A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(sickness absence)</w:t>
            </w:r>
            <w:r w:rsidRPr="00D44936">
              <w:rPr>
                <w:rFonts w:cstheme="minorHAnsi"/>
              </w:rPr>
              <w:t xml:space="preserve">:  </w:t>
            </w:r>
          </w:p>
          <w:p w14:paraId="498AFDEA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Sick Leave/ OR Absenteeism/ OR exp Family Leave/ OR Bed Rest/ OR </w:t>
            </w:r>
            <w:proofErr w:type="spellStart"/>
            <w:proofErr w:type="gramStart"/>
            <w:r w:rsidRPr="00D44936">
              <w:rPr>
                <w:rFonts w:cstheme="minorHAnsi"/>
              </w:rPr>
              <w:t>absenteeism.ti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(sick$ adj absence$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(sick$ adj leave$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(sick$ adj day$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(antenatal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(prenatal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(postnatal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(medical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pregnan</w:t>
            </w:r>
            <w:proofErr w:type="spellEnd"/>
            <w:r w:rsidRPr="00D44936">
              <w:rPr>
                <w:rFonts w:cstheme="minorHAnsi"/>
              </w:rPr>
              <w:t>*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(bed adj rest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bedrest.ti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  <w:p w14:paraId="743BD558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OR (maternity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(maternal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(parental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leave of </w:t>
            </w:r>
            <w:proofErr w:type="spellStart"/>
            <w:proofErr w:type="gramStart"/>
            <w:r w:rsidRPr="00D44936">
              <w:rPr>
                <w:rFonts w:cstheme="minorHAnsi"/>
              </w:rPr>
              <w:t>absence.ti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2D664B6F" w14:textId="77777777" w:rsidTr="00700A76">
        <w:tc>
          <w:tcPr>
            <w:tcW w:w="625" w:type="dxa"/>
            <w:shd w:val="clear" w:color="auto" w:fill="DEEAF6" w:themeFill="accent5" w:themeFillTint="33"/>
          </w:tcPr>
          <w:p w14:paraId="2D9C5D38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#11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62B0EAA2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(employment withdrawal)</w:t>
            </w:r>
            <w:r w:rsidRPr="00D44936">
              <w:rPr>
                <w:rFonts w:cstheme="minorHAnsi"/>
              </w:rPr>
              <w:t xml:space="preserve">:  </w:t>
            </w:r>
          </w:p>
          <w:p w14:paraId="38263905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(work$ adj5 dismiss$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adj5 dismiss$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adj5 dismiss$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 cessation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 cessation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 cessation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 cease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 cease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 cease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 loss$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adj5 quit$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adj5 quit$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adj5 quit$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adj5 </w:t>
            </w:r>
            <w:proofErr w:type="spellStart"/>
            <w:r w:rsidRPr="00D44936">
              <w:rPr>
                <w:rFonts w:cstheme="minorHAnsi"/>
              </w:rPr>
              <w:t>terminat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adj5 </w:t>
            </w:r>
            <w:proofErr w:type="spellStart"/>
            <w:r w:rsidRPr="00D44936">
              <w:rPr>
                <w:rFonts w:cstheme="minorHAnsi"/>
              </w:rPr>
              <w:t>terminat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adj5 </w:t>
            </w:r>
            <w:proofErr w:type="spellStart"/>
            <w:r w:rsidRPr="00D44936">
              <w:rPr>
                <w:rFonts w:cstheme="minorHAnsi"/>
              </w:rPr>
              <w:t>terminat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adj5 fired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adj5 fired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adj5 fired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employment </w:t>
            </w:r>
            <w:proofErr w:type="spellStart"/>
            <w:proofErr w:type="gramStart"/>
            <w:r w:rsidRPr="00D44936">
              <w:rPr>
                <w:rFonts w:cstheme="minorHAnsi"/>
              </w:rPr>
              <w:t>retention.ti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job </w:t>
            </w:r>
            <w:proofErr w:type="spellStart"/>
            <w:proofErr w:type="gramStart"/>
            <w:r w:rsidRPr="00D44936">
              <w:rPr>
                <w:rFonts w:cstheme="minorHAnsi"/>
              </w:rPr>
              <w:t>retention.ti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unemployment/ OR </w:t>
            </w:r>
            <w:proofErr w:type="spellStart"/>
            <w:r w:rsidRPr="00D44936">
              <w:rPr>
                <w:rFonts w:cstheme="minorHAnsi"/>
              </w:rPr>
              <w:t>unemploy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employment.ti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workforce.ti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labor </w:t>
            </w:r>
            <w:proofErr w:type="spellStart"/>
            <w:proofErr w:type="gramStart"/>
            <w:r w:rsidRPr="00D44936">
              <w:rPr>
                <w:rFonts w:cstheme="minorHAnsi"/>
              </w:rPr>
              <w:t>force.ti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labour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force.ti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labor </w:t>
            </w:r>
            <w:proofErr w:type="spellStart"/>
            <w:proofErr w:type="gramStart"/>
            <w:r w:rsidRPr="00D44936">
              <w:rPr>
                <w:rFonts w:cstheme="minorHAnsi"/>
              </w:rPr>
              <w:t>market.ti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labour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market.ti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job </w:t>
            </w:r>
            <w:proofErr w:type="spellStart"/>
            <w:proofErr w:type="gramStart"/>
            <w:r w:rsidRPr="00D44936">
              <w:rPr>
                <w:rFonts w:cstheme="minorHAnsi"/>
              </w:rPr>
              <w:t>market.ti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resignation.ti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7BDBC96D" w14:textId="77777777" w:rsidTr="000A7C1D">
        <w:tc>
          <w:tcPr>
            <w:tcW w:w="625" w:type="dxa"/>
            <w:shd w:val="clear" w:color="auto" w:fill="FFFFFF" w:themeFill="background1"/>
          </w:tcPr>
          <w:p w14:paraId="4868BA44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#12</w:t>
            </w:r>
          </w:p>
        </w:tc>
        <w:tc>
          <w:tcPr>
            <w:tcW w:w="9180" w:type="dxa"/>
            <w:shd w:val="clear" w:color="auto" w:fill="FFFFFF" w:themeFill="background1"/>
          </w:tcPr>
          <w:p w14:paraId="74BE8D7B" w14:textId="77777777" w:rsidR="000A4B22" w:rsidRPr="00D44936" w:rsidRDefault="000A4B22" w:rsidP="0024338F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(return to work)</w:t>
            </w:r>
            <w:r w:rsidRPr="00D44936">
              <w:rPr>
                <w:rFonts w:cstheme="minorHAnsi"/>
              </w:rPr>
              <w:t xml:space="preserve">:  </w:t>
            </w:r>
          </w:p>
          <w:p w14:paraId="4D468C29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Return to Work/ OR (return$ adj3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(return$ adj3 employ$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(return$ adj3 job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return-to-</w:t>
            </w:r>
            <w:proofErr w:type="spellStart"/>
            <w:proofErr w:type="gramStart"/>
            <w:r w:rsidRPr="00D44936">
              <w:rPr>
                <w:rFonts w:cstheme="minorHAnsi"/>
              </w:rPr>
              <w:t>work.ti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employ$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job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re-entry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reintegrat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reintegrat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re-</w:t>
            </w:r>
            <w:proofErr w:type="spellStart"/>
            <w:r w:rsidRPr="00D44936">
              <w:rPr>
                <w:rFonts w:cstheme="minorHAnsi"/>
              </w:rPr>
              <w:t>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</w:t>
            </w:r>
            <w:proofErr w:type="spellStart"/>
            <w:r w:rsidRPr="00D44936">
              <w:rPr>
                <w:rFonts w:cstheme="minorHAnsi"/>
              </w:rPr>
              <w:t>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retention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retention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retention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retain$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retain$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retain$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reacqui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</w:t>
            </w:r>
            <w:proofErr w:type="spellStart"/>
            <w:r w:rsidRPr="00D44936">
              <w:rPr>
                <w:rFonts w:cstheme="minorHAnsi"/>
              </w:rPr>
              <w:t>acqui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</w:t>
            </w:r>
            <w:proofErr w:type="spellStart"/>
            <w:r w:rsidRPr="00D44936">
              <w:rPr>
                <w:rFonts w:cstheme="minorHAnsi"/>
              </w:rPr>
              <w:t>acqui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maint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maint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maint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transition$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  <w:p w14:paraId="267BF110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OR (employ$ adj3 transition$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transition$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reengag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reengag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re-</w:t>
            </w:r>
            <w:proofErr w:type="spellStart"/>
            <w:r w:rsidRPr="00D44936">
              <w:rPr>
                <w:rFonts w:cstheme="minorHAnsi"/>
              </w:rPr>
              <w:t>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</w:t>
            </w:r>
            <w:proofErr w:type="spellStart"/>
            <w:r w:rsidRPr="00D44936">
              <w:rPr>
                <w:rFonts w:cstheme="minorHAnsi"/>
              </w:rPr>
              <w:t>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</w:t>
            </w:r>
            <w:proofErr w:type="spellStart"/>
            <w:r w:rsidRPr="00D44936">
              <w:rPr>
                <w:rFonts w:cstheme="minorHAnsi"/>
              </w:rPr>
              <w:t>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re-employ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reemploy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</w:t>
            </w:r>
            <w:proofErr w:type="spellStart"/>
            <w:r w:rsidRPr="00D44936">
              <w:rPr>
                <w:rFonts w:cstheme="minorHAnsi"/>
              </w:rPr>
              <w:t>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resum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resum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resum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6D311A03" w14:textId="77777777" w:rsidTr="00700A76">
        <w:tc>
          <w:tcPr>
            <w:tcW w:w="625" w:type="dxa"/>
            <w:shd w:val="clear" w:color="auto" w:fill="DEEAF6" w:themeFill="accent5" w:themeFillTint="33"/>
          </w:tcPr>
          <w:p w14:paraId="39CB59E7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#13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4944BDC5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Outcomes – sequelae:  #7 OR #8 OR #9 OR #10 OR #11 OR #12</w:t>
            </w:r>
          </w:p>
        </w:tc>
      </w:tr>
      <w:tr w:rsidR="00D44936" w:rsidRPr="00D44936" w14:paraId="1B7C2528" w14:textId="77777777" w:rsidTr="000A7C1D">
        <w:tc>
          <w:tcPr>
            <w:tcW w:w="625" w:type="dxa"/>
            <w:shd w:val="clear" w:color="auto" w:fill="FFFFFF" w:themeFill="background1"/>
          </w:tcPr>
          <w:p w14:paraId="0FBFD111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#14</w:t>
            </w:r>
          </w:p>
        </w:tc>
        <w:tc>
          <w:tcPr>
            <w:tcW w:w="9180" w:type="dxa"/>
            <w:shd w:val="clear" w:color="auto" w:fill="FFFFFF" w:themeFill="background1"/>
          </w:tcPr>
          <w:p w14:paraId="4CC422E9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 (population) AND #5 (physical job demands) AND #6 (MSDs) AND #13 (sequelae)</w:t>
            </w:r>
          </w:p>
        </w:tc>
      </w:tr>
      <w:tr w:rsidR="00D44936" w:rsidRPr="00D44936" w14:paraId="6D269611" w14:textId="77777777" w:rsidTr="00700A76">
        <w:tc>
          <w:tcPr>
            <w:tcW w:w="625" w:type="dxa"/>
            <w:shd w:val="clear" w:color="auto" w:fill="DEEAF6" w:themeFill="accent5" w:themeFillTint="33"/>
          </w:tcPr>
          <w:p w14:paraId="04AA2136" w14:textId="4AE0C9A3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#15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0DC8D881" w14:textId="77777777" w:rsidR="000A4B22" w:rsidRPr="00D44936" w:rsidRDefault="000A4B22" w:rsidP="0024338F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limit #14 to </w:t>
            </w:r>
            <w:proofErr w:type="spellStart"/>
            <w:r w:rsidRPr="00D44936">
              <w:rPr>
                <w:rFonts w:cstheme="minorHAnsi"/>
              </w:rPr>
              <w:t>yr</w:t>
            </w:r>
            <w:proofErr w:type="spellEnd"/>
            <w:r w:rsidRPr="00D44936">
              <w:rPr>
                <w:rFonts w:cstheme="minorHAnsi"/>
              </w:rPr>
              <w:t>="1990 -Current"</w:t>
            </w:r>
          </w:p>
        </w:tc>
      </w:tr>
      <w:bookmarkEnd w:id="1"/>
      <w:bookmarkEnd w:id="2"/>
    </w:tbl>
    <w:p w14:paraId="308D1D72" w14:textId="77777777" w:rsidR="00553FC6" w:rsidRPr="00D44936" w:rsidRDefault="00553FC6">
      <w:pPr>
        <w:rPr>
          <w:rFonts w:cstheme="minorHAnsi"/>
          <w:b/>
          <w:bCs/>
        </w:rPr>
      </w:pPr>
      <w:r w:rsidRPr="00D44936">
        <w:rPr>
          <w:rFonts w:cstheme="minorHAnsi"/>
          <w:b/>
          <w:bCs/>
        </w:rPr>
        <w:br w:type="page"/>
      </w:r>
    </w:p>
    <w:p w14:paraId="557C8079" w14:textId="43FF2BEC" w:rsidR="000A4B22" w:rsidRPr="00D44936" w:rsidRDefault="00553FC6" w:rsidP="00553FC6">
      <w:pPr>
        <w:spacing w:line="480" w:lineRule="auto"/>
        <w:rPr>
          <w:rFonts w:cstheme="minorHAnsi"/>
          <w:b/>
          <w:bCs/>
        </w:rPr>
      </w:pPr>
      <w:bookmarkStart w:id="3" w:name="_Hlk141883114"/>
      <w:r w:rsidRPr="00D44936">
        <w:rPr>
          <w:rFonts w:cstheme="minorHAnsi"/>
          <w:b/>
          <w:bCs/>
        </w:rPr>
        <w:lastRenderedPageBreak/>
        <w:t xml:space="preserve">TABLE </w:t>
      </w:r>
      <w:proofErr w:type="gramStart"/>
      <w:r w:rsidRPr="00D44936">
        <w:rPr>
          <w:rFonts w:cstheme="minorHAnsi"/>
          <w:b/>
          <w:bCs/>
        </w:rPr>
        <w:t xml:space="preserve">A.3  </w:t>
      </w:r>
      <w:bookmarkEnd w:id="3"/>
      <w:r w:rsidR="000A4B22" w:rsidRPr="00D44936">
        <w:rPr>
          <w:rFonts w:cstheme="minorHAnsi"/>
          <w:b/>
          <w:bCs/>
        </w:rPr>
        <w:t>CINAHL</w:t>
      </w:r>
      <w:proofErr w:type="gramEnd"/>
      <w:r w:rsidR="000A4B22" w:rsidRPr="00D44936">
        <w:rPr>
          <w:rFonts w:cstheme="minorHAnsi"/>
          <w:b/>
          <w:bCs/>
        </w:rPr>
        <w:t xml:space="preserve"> search strategy</w:t>
      </w:r>
    </w:p>
    <w:tbl>
      <w:tblPr>
        <w:tblStyle w:val="TableGrid"/>
        <w:tblW w:w="980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9180"/>
      </w:tblGrid>
      <w:tr w:rsidR="00D44936" w:rsidRPr="00D44936" w14:paraId="5896489C" w14:textId="77777777" w:rsidTr="00700A76">
        <w:tc>
          <w:tcPr>
            <w:tcW w:w="625" w:type="dxa"/>
            <w:shd w:val="clear" w:color="auto" w:fill="DEEAF6" w:themeFill="accent5" w:themeFillTint="33"/>
          </w:tcPr>
          <w:p w14:paraId="1AFCEF9B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7480DE4E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Population (pregnant or postpartum)</w:t>
            </w:r>
            <w:r w:rsidRPr="00D44936">
              <w:rPr>
                <w:rFonts w:cstheme="minorHAnsi"/>
              </w:rPr>
              <w:t xml:space="preserve">: </w:t>
            </w:r>
          </w:p>
          <w:p w14:paraId="0EDD3DBE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Pregnancy/ OR exp Pregnancy Trimesters/ OR Pregnant Women/ OR Peripartum Period/ OR Postpartum Period/ OR Gravidity/ OR Parity/ OR </w:t>
            </w:r>
            <w:proofErr w:type="spellStart"/>
            <w:r w:rsidRPr="00D44936">
              <w:rPr>
                <w:rFonts w:cstheme="minorHAnsi"/>
              </w:rPr>
              <w:t>pregnan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matern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gestation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antenat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ant</w:t>
            </w:r>
            <w:proofErr w:type="spellEnd"/>
            <w:r w:rsidRPr="00D44936">
              <w:rPr>
                <w:rFonts w:cstheme="minorHAnsi"/>
              </w:rPr>
              <w:t>e-nat</w:t>
            </w:r>
            <w:proofErr w:type="gramStart"/>
            <w:r w:rsidRPr="00D44936">
              <w:rPr>
                <w:rFonts w:cstheme="minorHAnsi"/>
              </w:rPr>
              <w:t>$.ti</w:t>
            </w:r>
            <w:proofErr w:type="gramEnd"/>
            <w:r w:rsidRPr="00D44936">
              <w:rPr>
                <w:rFonts w:cstheme="minorHAnsi"/>
              </w:rPr>
              <w:t xml:space="preserve">,ab,kf. OR </w:t>
            </w:r>
            <w:proofErr w:type="spellStart"/>
            <w:r w:rsidRPr="00D44936">
              <w:rPr>
                <w:rFonts w:cstheme="minorHAnsi"/>
              </w:rPr>
              <w:t>prenat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pre</w:t>
            </w:r>
            <w:proofErr w:type="spellEnd"/>
            <w:r w:rsidRPr="00D44936">
              <w:rPr>
                <w:rFonts w:cstheme="minorHAnsi"/>
              </w:rPr>
              <w:t>-</w:t>
            </w:r>
            <w:proofErr w:type="spellStart"/>
            <w:r w:rsidRPr="00D44936">
              <w:rPr>
                <w:rFonts w:cstheme="minorHAnsi"/>
              </w:rPr>
              <w:t>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perinat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per</w:t>
            </w:r>
            <w:proofErr w:type="spellEnd"/>
            <w:r w:rsidRPr="00D44936">
              <w:rPr>
                <w:rFonts w:cstheme="minorHAnsi"/>
              </w:rPr>
              <w:t>i-nat</w:t>
            </w:r>
            <w:proofErr w:type="gramStart"/>
            <w:r w:rsidRPr="00D44936">
              <w:rPr>
                <w:rFonts w:cstheme="minorHAnsi"/>
              </w:rPr>
              <w:t>$.ti</w:t>
            </w:r>
            <w:proofErr w:type="gramEnd"/>
            <w:r w:rsidRPr="00D44936">
              <w:rPr>
                <w:rFonts w:cstheme="minorHAnsi"/>
              </w:rPr>
              <w:t xml:space="preserve">,ab,kf. OR </w:t>
            </w:r>
            <w:proofErr w:type="spellStart"/>
            <w:r w:rsidRPr="00D44936">
              <w:rPr>
                <w:rFonts w:cstheme="minorHAnsi"/>
              </w:rPr>
              <w:t>postnat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pos</w:t>
            </w:r>
            <w:proofErr w:type="spellEnd"/>
            <w:r w:rsidRPr="00D44936">
              <w:rPr>
                <w:rFonts w:cstheme="minorHAnsi"/>
              </w:rPr>
              <w:t>t-nat</w:t>
            </w:r>
            <w:proofErr w:type="gramStart"/>
            <w:r w:rsidRPr="00D44936">
              <w:rPr>
                <w:rFonts w:cstheme="minorHAnsi"/>
              </w:rPr>
              <w:t>$.ti</w:t>
            </w:r>
            <w:proofErr w:type="gramEnd"/>
            <w:r w:rsidRPr="00D44936">
              <w:rPr>
                <w:rFonts w:cstheme="minorHAnsi"/>
              </w:rPr>
              <w:t xml:space="preserve">,ab,kf. OR </w:t>
            </w:r>
            <w:proofErr w:type="spellStart"/>
            <w:r w:rsidRPr="00D44936">
              <w:rPr>
                <w:rFonts w:cstheme="minorHAnsi"/>
              </w:rPr>
              <w:t>puerper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antepart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ante-part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prepart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pre-part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peripart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peri-part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postpart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post-part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trimester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6B65E8BA" w14:textId="77777777" w:rsidTr="003D0427">
        <w:tc>
          <w:tcPr>
            <w:tcW w:w="625" w:type="dxa"/>
            <w:shd w:val="clear" w:color="auto" w:fill="FFFFFF" w:themeFill="background1"/>
          </w:tcPr>
          <w:p w14:paraId="186C776B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#2</w:t>
            </w:r>
          </w:p>
        </w:tc>
        <w:tc>
          <w:tcPr>
            <w:tcW w:w="9180" w:type="dxa"/>
            <w:shd w:val="clear" w:color="auto" w:fill="FFFFFF" w:themeFill="background1"/>
          </w:tcPr>
          <w:p w14:paraId="142E092F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Exposure to occupational lifting</w:t>
            </w:r>
            <w:r w:rsidRPr="00D44936">
              <w:rPr>
                <w:rFonts w:cstheme="minorHAnsi"/>
              </w:rPr>
              <w:t xml:space="preserve">: </w:t>
            </w:r>
          </w:p>
          <w:p w14:paraId="45230439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exp Lifting/ OR exp "Moving and Lifting Patients"/ OR exp Weight Lifting/ OR exp Weight-Bearing/ OR lift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adj3 heavy$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weight$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load$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object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objects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Ergonomics/ OR </w:t>
            </w:r>
            <w:proofErr w:type="spellStart"/>
            <w:r w:rsidRPr="00D44936">
              <w:rPr>
                <w:rFonts w:cstheme="minorHAnsi"/>
              </w:rPr>
              <w:t>ergonom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biomechanic</w:t>
            </w:r>
            <w:proofErr w:type="spellEnd"/>
            <w:r w:rsidRPr="00D44936">
              <w:rPr>
                <w:rFonts w:cstheme="minorHAnsi"/>
              </w:rPr>
              <w:t>$ adj5 stressor$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biomechanic</w:t>
            </w:r>
            <w:proofErr w:type="spellEnd"/>
            <w:r w:rsidRPr="00D44936">
              <w:rPr>
                <w:rFonts w:cstheme="minorHAnsi"/>
              </w:rPr>
              <w:t>$ adj5 exposure$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(mechanic$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(manual$ adj3 </w:t>
            </w:r>
            <w:proofErr w:type="spellStart"/>
            <w:r w:rsidRPr="00D44936">
              <w:rPr>
                <w:rFonts w:cstheme="minorHAnsi"/>
              </w:rPr>
              <w:t>handl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(material$ adj3 </w:t>
            </w:r>
            <w:proofErr w:type="spellStart"/>
            <w:r w:rsidRPr="00D44936">
              <w:rPr>
                <w:rFonts w:cstheme="minorHAnsi"/>
              </w:rPr>
              <w:t>handl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(load$ adj3 </w:t>
            </w:r>
            <w:proofErr w:type="spellStart"/>
            <w:r w:rsidRPr="00D44936">
              <w:rPr>
                <w:rFonts w:cstheme="minorHAnsi"/>
              </w:rPr>
              <w:t>handl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blue </w:t>
            </w:r>
            <w:proofErr w:type="spellStart"/>
            <w:proofErr w:type="gramStart"/>
            <w:r w:rsidRPr="00D44936">
              <w:rPr>
                <w:rFonts w:cstheme="minorHAnsi"/>
              </w:rPr>
              <w:t>collar.ti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pink </w:t>
            </w:r>
            <w:proofErr w:type="spellStart"/>
            <w:proofErr w:type="gramStart"/>
            <w:r w:rsidRPr="00D44936">
              <w:rPr>
                <w:rFonts w:cstheme="minorHAnsi"/>
              </w:rPr>
              <w:t>collar.ti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manual </w:t>
            </w:r>
            <w:proofErr w:type="spellStart"/>
            <w:proofErr w:type="gramStart"/>
            <w:r w:rsidRPr="00D44936">
              <w:rPr>
                <w:rFonts w:cstheme="minorHAnsi"/>
              </w:rPr>
              <w:t>labor.ti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manual </w:t>
            </w:r>
            <w:proofErr w:type="spellStart"/>
            <w:proofErr w:type="gramStart"/>
            <w:r w:rsidRPr="00D44936">
              <w:rPr>
                <w:rFonts w:cstheme="minorHAnsi"/>
              </w:rPr>
              <w:t>labour.ti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laborer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labourer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warehous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(order adj picker$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(stock adj picker$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(service adj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exp Physical Exertion/ OR (occupational adj3 exertion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adj3 factor$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(physical$ adj3 demand$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(physical$ adj3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(physical$ adj5 load$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 exertion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physical </w:t>
            </w:r>
            <w:proofErr w:type="spellStart"/>
            <w:proofErr w:type="gramStart"/>
            <w:r w:rsidRPr="00D44936">
              <w:rPr>
                <w:rFonts w:cstheme="minorHAnsi"/>
              </w:rPr>
              <w:t>job.ti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(occupation$ adj3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(job$ adj3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345CF87B" w14:textId="77777777" w:rsidTr="00700A76">
        <w:tc>
          <w:tcPr>
            <w:tcW w:w="625" w:type="dxa"/>
            <w:shd w:val="clear" w:color="auto" w:fill="DEEAF6" w:themeFill="accent5" w:themeFillTint="33"/>
          </w:tcPr>
          <w:p w14:paraId="3F9E2899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#3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31884754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Exposure to occupational postural load</w:t>
            </w:r>
            <w:r w:rsidRPr="00D44936">
              <w:rPr>
                <w:rFonts w:cstheme="minorHAnsi"/>
              </w:rPr>
              <w:t xml:space="preserve">:  </w:t>
            </w:r>
          </w:p>
          <w:p w14:paraId="542541DF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Postural Balance/ OR (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 adj load$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 adj angle$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(awkward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(poor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(neutral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(non-neutral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(nonneutral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(non-standard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(nonstandard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(strenuous adj position$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(strenuous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(demanding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balance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stability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(postural adj </w:t>
            </w:r>
            <w:proofErr w:type="spellStart"/>
            <w:r w:rsidRPr="00D44936">
              <w:rPr>
                <w:rFonts w:cstheme="minorHAnsi"/>
              </w:rPr>
              <w:t>nstability</w:t>
            </w:r>
            <w:proofErr w:type="spellEnd"/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control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sway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perturbation$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(postural adj </w:t>
            </w:r>
            <w:proofErr w:type="spellStart"/>
            <w:r w:rsidRPr="00D44936">
              <w:rPr>
                <w:rFonts w:cstheme="minorHAnsi"/>
              </w:rPr>
              <w:t>equilibri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adapt$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effect$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(work-related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(lift$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(body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(dynamic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(trunk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(upright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(erect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asymmetr</w:t>
            </w:r>
            <w:proofErr w:type="spellEnd"/>
            <w:r w:rsidRPr="00D44936">
              <w:rPr>
                <w:rFonts w:cstheme="minorHAnsi"/>
              </w:rPr>
              <w:t xml:space="preserve">$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(shoulder$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(limb$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(upper-body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(arm$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(lumbo-pelvic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(lumbopelvic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(hip$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extremit</w:t>
            </w:r>
            <w:proofErr w:type="spellEnd"/>
            <w:r w:rsidRPr="00D44936">
              <w:rPr>
                <w:rFonts w:cstheme="minorHAnsi"/>
              </w:rPr>
              <w:t xml:space="preserve">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(standing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(standing adj3 position$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(static adj standing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(prolonged adj standing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r w:rsidRPr="00D44936">
              <w:rPr>
                <w:rFonts w:cstheme="minorHAnsi"/>
              </w:rPr>
              <w:lastRenderedPageBreak/>
              <w:t>(standing adj still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(dynamic adj standing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bending.ti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twisting.ti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stooping.ti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stooped.ti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squat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crouch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kneeling.ti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(trunk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(trunk adj3 twist$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(trunk adj3 </w:t>
            </w:r>
            <w:proofErr w:type="spellStart"/>
            <w:r w:rsidRPr="00D44936">
              <w:rPr>
                <w:rFonts w:cstheme="minorHAnsi"/>
              </w:rPr>
              <w:t>rotat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 bent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angle$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torsoflexion.ti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(spinal adj </w:t>
            </w:r>
            <w:proofErr w:type="spellStart"/>
            <w:r w:rsidRPr="00D44936">
              <w:rPr>
                <w:rFonts w:cstheme="minorHAnsi"/>
              </w:rPr>
              <w:t>rotat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(shoulder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(shoulder adj3 extension$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(hip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hands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hands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arms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arms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overhead.ti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elevated </w:t>
            </w:r>
            <w:proofErr w:type="spellStart"/>
            <w:proofErr w:type="gramStart"/>
            <w:r w:rsidRPr="00D44936">
              <w:rPr>
                <w:rFonts w:cstheme="minorHAnsi"/>
              </w:rPr>
              <w:t>arms.ti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(bent adj knee$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290858FC" w14:textId="77777777" w:rsidTr="003D0427">
        <w:tc>
          <w:tcPr>
            <w:tcW w:w="625" w:type="dxa"/>
            <w:shd w:val="clear" w:color="auto" w:fill="FFFFFF" w:themeFill="background1"/>
          </w:tcPr>
          <w:p w14:paraId="6DB552CF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#4</w:t>
            </w:r>
          </w:p>
        </w:tc>
        <w:tc>
          <w:tcPr>
            <w:tcW w:w="9180" w:type="dxa"/>
            <w:shd w:val="clear" w:color="auto" w:fill="FFFFFF" w:themeFill="background1"/>
          </w:tcPr>
          <w:p w14:paraId="6036BE04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  <w:u w:val="single"/>
              </w:rPr>
              <w:t xml:space="preserve">Exposure to occupational physical demands </w:t>
            </w:r>
            <w:r w:rsidRPr="00D44936">
              <w:rPr>
                <w:rFonts w:cstheme="minorHAnsi"/>
                <w:i/>
                <w:iCs/>
                <w:u w:val="single"/>
              </w:rPr>
              <w:t>(broader exposure search)</w:t>
            </w:r>
            <w:r w:rsidRPr="00D44936">
              <w:rPr>
                <w:rFonts w:cstheme="minorHAnsi"/>
              </w:rPr>
              <w:t xml:space="preserve">: </w:t>
            </w:r>
          </w:p>
          <w:p w14:paraId="2F24922B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[exp Work/ OR exp Workplace/ OR exp Employment/ OR exp Occupations/ OR exp Occupational Diseases/ OR exp Occupational Exposures/ OR exp Occupational Medicine/ OR work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employ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occupation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job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.] AND [(physical$ adj </w:t>
            </w:r>
            <w:r w:rsidRPr="00D44936">
              <w:rPr>
                <w:rFonts w:cstheme="minorHAnsi"/>
              </w:rPr>
              <w:pgNum/>
            </w:r>
            <w:proofErr w:type="spellStart"/>
            <w:r w:rsidRPr="00D44936">
              <w:rPr>
                <w:rFonts w:cstheme="minorHAnsi"/>
              </w:rPr>
              <w:t>ctive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 </w:t>
            </w:r>
            <w:proofErr w:type="spellStart"/>
            <w:r w:rsidRPr="00D44936">
              <w:rPr>
                <w:rFonts w:cstheme="minorHAnsi"/>
              </w:rPr>
              <w:t>activ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(occupation$ adj </w:t>
            </w:r>
            <w:proofErr w:type="spellStart"/>
            <w:r w:rsidRPr="00D44936">
              <w:rPr>
                <w:rFonts w:cstheme="minorHAnsi"/>
              </w:rPr>
              <w:t>activ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(job$ adj </w:t>
            </w:r>
            <w:proofErr w:type="spellStart"/>
            <w:r w:rsidRPr="00D44936">
              <w:rPr>
                <w:rFonts w:cstheme="minorHAnsi"/>
              </w:rPr>
              <w:t>activ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.] </w:t>
            </w:r>
          </w:p>
        </w:tc>
      </w:tr>
      <w:tr w:rsidR="00D44936" w:rsidRPr="00D44936" w14:paraId="395FD070" w14:textId="77777777" w:rsidTr="00700A76">
        <w:tc>
          <w:tcPr>
            <w:tcW w:w="625" w:type="dxa"/>
            <w:shd w:val="clear" w:color="auto" w:fill="DEEAF6" w:themeFill="accent5" w:themeFillTint="33"/>
          </w:tcPr>
          <w:p w14:paraId="404A7B76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#5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046F3563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Physical job demands:</w:t>
            </w:r>
            <w:r w:rsidRPr="00D44936">
              <w:rPr>
                <w:rFonts w:cstheme="minorHAnsi"/>
                <w:b/>
                <w:bCs/>
              </w:rPr>
              <w:t xml:space="preserve"> </w:t>
            </w:r>
            <w:r w:rsidRPr="00D44936">
              <w:rPr>
                <w:rFonts w:cstheme="minorHAnsi"/>
              </w:rPr>
              <w:t xml:space="preserve">     #2 OR #3 OR #4</w:t>
            </w:r>
          </w:p>
        </w:tc>
      </w:tr>
      <w:tr w:rsidR="00D44936" w:rsidRPr="00D44936" w14:paraId="3D784435" w14:textId="77777777" w:rsidTr="003D0427">
        <w:tc>
          <w:tcPr>
            <w:tcW w:w="625" w:type="dxa"/>
            <w:shd w:val="clear" w:color="auto" w:fill="FFFFFF" w:themeFill="background1"/>
          </w:tcPr>
          <w:p w14:paraId="2BCC1861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#6</w:t>
            </w:r>
          </w:p>
        </w:tc>
        <w:tc>
          <w:tcPr>
            <w:tcW w:w="9180" w:type="dxa"/>
            <w:shd w:val="clear" w:color="auto" w:fill="FFFFFF" w:themeFill="background1"/>
          </w:tcPr>
          <w:p w14:paraId="4FD003D9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– musculoskeletal disorders</w:t>
            </w:r>
            <w:r w:rsidRPr="00D44936">
              <w:rPr>
                <w:rFonts w:cstheme="minorHAnsi"/>
              </w:rPr>
              <w:t xml:space="preserve">: </w:t>
            </w:r>
          </w:p>
          <w:p w14:paraId="7A308806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Sacroiliac Joint/ OR Pubic Symphysis/ OR Occupational Injuries/ OR Orthopedics/ OR exp Sprains/ and Strains/ OR exp Tendon Injuries/ OR Sciatica/ OR Carpal Tunnel Syndrome/ OR </w:t>
            </w:r>
            <w:proofErr w:type="spellStart"/>
            <w:r w:rsidRPr="00D44936">
              <w:rPr>
                <w:rFonts w:cstheme="minorHAnsi"/>
              </w:rPr>
              <w:t>Relaxin</w:t>
            </w:r>
            <w:proofErr w:type="spellEnd"/>
            <w:r w:rsidRPr="00D44936">
              <w:rPr>
                <w:rFonts w:cstheme="minorHAnsi"/>
              </w:rPr>
              <w:t xml:space="preserve">/ OR exp Joint Dislocations/ OR Joint Instability/ OR Microtrauma, Physical/ OR </w:t>
            </w:r>
            <w:proofErr w:type="spellStart"/>
            <w:r w:rsidRPr="00D44936">
              <w:rPr>
                <w:rFonts w:cstheme="minorHAnsi"/>
              </w:rPr>
              <w:t>musculoskelet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overexertion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kinesiophobi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sacroiliac.ti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(pubic adj </w:t>
            </w:r>
            <w:proofErr w:type="spellStart"/>
            <w:r w:rsidRPr="00D44936">
              <w:rPr>
                <w:rFonts w:cstheme="minorHAnsi"/>
              </w:rPr>
              <w:t>symphys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pelvic </w:t>
            </w:r>
            <w:proofErr w:type="spellStart"/>
            <w:proofErr w:type="gramStart"/>
            <w:r w:rsidRPr="00D44936">
              <w:rPr>
                <w:rFonts w:cstheme="minorHAnsi"/>
              </w:rPr>
              <w:t>girdle.ti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low back </w:t>
            </w:r>
            <w:proofErr w:type="spellStart"/>
            <w:proofErr w:type="gramStart"/>
            <w:r w:rsidRPr="00D44936">
              <w:rPr>
                <w:rFonts w:cstheme="minorHAnsi"/>
              </w:rPr>
              <w:t>pain.ti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lower back </w:t>
            </w:r>
            <w:proofErr w:type="spellStart"/>
            <w:proofErr w:type="gramStart"/>
            <w:r w:rsidRPr="00D44936">
              <w:rPr>
                <w:rFonts w:cstheme="minorHAnsi"/>
              </w:rPr>
              <w:t>pain.ti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backache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(overuse adj </w:t>
            </w:r>
            <w:proofErr w:type="spellStart"/>
            <w:r w:rsidRPr="00D44936">
              <w:rPr>
                <w:rFonts w:cstheme="minorHAnsi"/>
              </w:rPr>
              <w:t>injur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(overuse adj syndrome$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repetit</w:t>
            </w:r>
            <w:proofErr w:type="spellEnd"/>
            <w:r w:rsidRPr="00D44936">
              <w:rPr>
                <w:rFonts w:cstheme="minorHAnsi"/>
              </w:rPr>
              <w:t>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repetit</w:t>
            </w:r>
            <w:proofErr w:type="spellEnd"/>
            <w:r w:rsidRPr="00D44936">
              <w:rPr>
                <w:rFonts w:cstheme="minorHAnsi"/>
              </w:rPr>
              <w:t>$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repetit</w:t>
            </w:r>
            <w:proofErr w:type="spellEnd"/>
            <w:r w:rsidRPr="00D44936">
              <w:rPr>
                <w:rFonts w:cstheme="minorHAnsi"/>
              </w:rPr>
              <w:t>$ adj motion$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  <w:p w14:paraId="32DF5979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OR </w:t>
            </w:r>
            <w:proofErr w:type="spellStart"/>
            <w:proofErr w:type="gramStart"/>
            <w:r w:rsidRPr="00D44936">
              <w:rPr>
                <w:rFonts w:cstheme="minorHAnsi"/>
              </w:rPr>
              <w:t>sciatica.ti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subluxation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sprain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tendinitis.ti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carpal </w:t>
            </w:r>
            <w:proofErr w:type="spellStart"/>
            <w:proofErr w:type="gramStart"/>
            <w:r w:rsidRPr="00D44936">
              <w:rPr>
                <w:rFonts w:cstheme="minorHAnsi"/>
              </w:rPr>
              <w:t>tunnel.ti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relaxin.ti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laxity.ti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(spine adj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(spinal adj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(hernia$ and lumbar and disc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(spinal$ adj5 hernia$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intervertebral disc </w:t>
            </w:r>
            <w:proofErr w:type="spellStart"/>
            <w:proofErr w:type="gramStart"/>
            <w:r w:rsidRPr="00D44936">
              <w:rPr>
                <w:rFonts w:cstheme="minorHAnsi"/>
              </w:rPr>
              <w:t>displacement.ti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(sacral adj </w:t>
            </w:r>
            <w:proofErr w:type="spellStart"/>
            <w:r w:rsidRPr="00D44936">
              <w:rPr>
                <w:rFonts w:cstheme="minorHAnsi"/>
              </w:rPr>
              <w:t>insufficienc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(pelvic adj </w:t>
            </w:r>
            <w:proofErr w:type="spellStart"/>
            <w:r w:rsidRPr="00D44936">
              <w:rPr>
                <w:rFonts w:cstheme="minorHAnsi"/>
              </w:rPr>
              <w:t>insufficienc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(symphyseal adj </w:t>
            </w:r>
            <w:proofErr w:type="spellStart"/>
            <w:r w:rsidRPr="00D44936">
              <w:rPr>
                <w:rFonts w:cstheme="minorHAnsi"/>
              </w:rPr>
              <w:t>separat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(symphyseal adj </w:t>
            </w:r>
            <w:proofErr w:type="spellStart"/>
            <w:r w:rsidRPr="00D44936">
              <w:rPr>
                <w:rFonts w:cstheme="minorHAnsi"/>
              </w:rPr>
              <w:t>dysfunct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(lumbopelvic adj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insufficient lumbopelvic </w:t>
            </w:r>
            <w:proofErr w:type="spellStart"/>
            <w:proofErr w:type="gramStart"/>
            <w:r w:rsidRPr="00D44936">
              <w:rPr>
                <w:rFonts w:cstheme="minorHAnsi"/>
              </w:rPr>
              <w:t>stability.ti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(joint$ adj5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(joint$ adj5 </w:t>
            </w:r>
            <w:proofErr w:type="spellStart"/>
            <w:r w:rsidRPr="00D44936">
              <w:rPr>
                <w:rFonts w:cstheme="minorHAnsi"/>
              </w:rPr>
              <w:t>hypermobilit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(joint$ adj5 dislocation$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(inferior adj dislocation$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locomotor </w:t>
            </w:r>
            <w:proofErr w:type="spellStart"/>
            <w:proofErr w:type="gramStart"/>
            <w:r w:rsidRPr="00D44936">
              <w:rPr>
                <w:rFonts w:cstheme="minorHAnsi"/>
              </w:rPr>
              <w:t>system.ti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hyperalgesi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(somatosensory adj system$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cumulative trauma </w:t>
            </w:r>
            <w:proofErr w:type="spellStart"/>
            <w:proofErr w:type="gramStart"/>
            <w:r w:rsidRPr="00D44936">
              <w:rPr>
                <w:rFonts w:cstheme="minorHAnsi"/>
              </w:rPr>
              <w:t>disorder.ti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cumulative trauma </w:t>
            </w:r>
            <w:proofErr w:type="spellStart"/>
            <w:proofErr w:type="gramStart"/>
            <w:r w:rsidRPr="00D44936">
              <w:rPr>
                <w:rFonts w:cstheme="minorHAnsi"/>
              </w:rPr>
              <w:t>disorders.ti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 microtrauma$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(tendon$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(ligament$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spasm$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7E030340" w14:textId="77777777" w:rsidTr="00700A76">
        <w:tc>
          <w:tcPr>
            <w:tcW w:w="625" w:type="dxa"/>
            <w:shd w:val="clear" w:color="auto" w:fill="DEEAF6" w:themeFill="accent5" w:themeFillTint="33"/>
          </w:tcPr>
          <w:p w14:paraId="49DD8982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#7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52F11B6A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 (fatigue)</w:t>
            </w:r>
            <w:r w:rsidRPr="00D44936">
              <w:rPr>
                <w:rFonts w:cstheme="minorHAnsi"/>
              </w:rPr>
              <w:t xml:space="preserve">:  </w:t>
            </w:r>
          </w:p>
          <w:p w14:paraId="06B58D86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exp Fatigue/ OR Muscle Fatigue/ OR Muscle Weakness/ OR Physical Endurance/ OR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exhaustion.ti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tiredness.ti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psychophysical.ti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weak$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endurance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wear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1DF558D3" w14:textId="77777777" w:rsidTr="003D0427">
        <w:tc>
          <w:tcPr>
            <w:tcW w:w="625" w:type="dxa"/>
            <w:shd w:val="clear" w:color="auto" w:fill="FFFFFF" w:themeFill="background1"/>
          </w:tcPr>
          <w:p w14:paraId="54A0A995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#8</w:t>
            </w:r>
          </w:p>
        </w:tc>
        <w:tc>
          <w:tcPr>
            <w:tcW w:w="9180" w:type="dxa"/>
            <w:shd w:val="clear" w:color="auto" w:fill="FFFFFF" w:themeFill="background1"/>
          </w:tcPr>
          <w:p w14:paraId="3296925F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 (analgesic use)</w:t>
            </w:r>
            <w:r w:rsidRPr="00D44936">
              <w:rPr>
                <w:rFonts w:cstheme="minorHAnsi"/>
              </w:rPr>
              <w:t xml:space="preserve">:  </w:t>
            </w:r>
          </w:p>
          <w:p w14:paraId="557A06CD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 xml:space="preserve">exp Analgesics/ OR Pain Management/ OR Cannabis/ OR </w:t>
            </w:r>
            <w:proofErr w:type="spellStart"/>
            <w:proofErr w:type="gramStart"/>
            <w:r w:rsidRPr="00D44936">
              <w:rPr>
                <w:rFonts w:cstheme="minorHAnsi"/>
              </w:rPr>
              <w:t>diflunisal.ti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salsalate.ti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dexibuprofen.ti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fenoprofen.ti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ketoprofen.ti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dexketoprofen.ti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flurbiprofen.ti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oxaprozin.ti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loxoprofen.ti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indomethacin.ti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tolmetin.ti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sulindac.ti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etodolac.ti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ketorolac.ti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diclofenac.ti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aceclofenac.ti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nabumetone.ti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bromfenac.ti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piroxicam.ti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meloxicam.ti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tenoxicam.ti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droxicam.ti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lornoxicam.ti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phenylbutazone.ti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mefenamic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meclofenamic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flufenamic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tolfenamic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celecoxib.ti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rofecoxib.ti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valdecoxib.ti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arecoxib.ti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etoricoxib.ti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nimesulide.ti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clonixin.ti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licofelone.ti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hydrocodone.ti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oxymorphone.ti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fentanyl.ti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fentanil.ti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  <w:p w14:paraId="4563BA78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OR </w:t>
            </w:r>
            <w:proofErr w:type="spellStart"/>
            <w:proofErr w:type="gramStart"/>
            <w:r w:rsidRPr="00D44936">
              <w:rPr>
                <w:rFonts w:cstheme="minorHAnsi"/>
              </w:rPr>
              <w:t>thebaine.ti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heroin.ti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nicomorphine.ti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dihydrocodeine.ti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ethylmorphine.ti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eterocodeine.ti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buprenorphine.ti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hydromorphone.ti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pethidine.ti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meperidine.ti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ketobemidone.ti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prodine.ti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trimeperidine.ti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dextropropoxyphene.ti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bezitramide.ti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piritramide.ti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methadone.ti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dipipanone.ti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difenoxin.ti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diphenoxylate.ti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dezocine.ti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pentazocine.ti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phenazocine.ti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dihydroetorphine.ti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butorphanol.ti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nalbuphine.ti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levorphanol.ti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levomethorphan.ti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lefetamine.ti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meprazinol.ti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tilidine.ti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tramadol.ti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tapentadol.ti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(medic$ adj cannabis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(medic$ adj </w:t>
            </w:r>
            <w:proofErr w:type="spellStart"/>
            <w:proofErr w:type="gramStart"/>
            <w:r w:rsidRPr="00D44936">
              <w:rPr>
                <w:rFonts w:cstheme="minorHAnsi"/>
              </w:rPr>
              <w:t>mari?uana</w:t>
            </w:r>
            <w:proofErr w:type="spellEnd"/>
            <w:proofErr w:type="gramEnd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ti,ab,kf</w:t>
            </w:r>
            <w:proofErr w:type="spellEnd"/>
            <w:r w:rsidRPr="00D44936">
              <w:rPr>
                <w:rFonts w:cstheme="minorHAnsi"/>
              </w:rPr>
              <w:t>. OR analgesic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painkiller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pain-killer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(pain adj medication$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(pain$ adj3 </w:t>
            </w:r>
            <w:proofErr w:type="spellStart"/>
            <w:r w:rsidRPr="00D44936">
              <w:rPr>
                <w:rFonts w:cstheme="minorHAnsi"/>
              </w:rPr>
              <w:t>pharmacotherap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acetaminophen.ti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paracetamol.ti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nsaid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(nonsteroidal adj anti-inflammatory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(nonsteroidal adj </w:t>
            </w:r>
            <w:proofErr w:type="spellStart"/>
            <w:r w:rsidRPr="00D44936">
              <w:rPr>
                <w:rFonts w:cstheme="minorHAnsi"/>
              </w:rPr>
              <w:t>antiinflammatory</w:t>
            </w:r>
            <w:proofErr w:type="spellEnd"/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aspirin.ti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ibuprofen.ti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naproxen.ti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(cox-2 adj inhibitor$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opioid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codeine.ti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oxycodone.ti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53275C5D" w14:textId="77777777" w:rsidTr="00700A76">
        <w:tc>
          <w:tcPr>
            <w:tcW w:w="625" w:type="dxa"/>
            <w:shd w:val="clear" w:color="auto" w:fill="DEEAF6" w:themeFill="accent5" w:themeFillTint="33"/>
          </w:tcPr>
          <w:p w14:paraId="685D5836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#9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600E0D58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(work disability)</w:t>
            </w:r>
            <w:r w:rsidRPr="00D44936">
              <w:rPr>
                <w:rFonts w:cstheme="minorHAnsi"/>
              </w:rPr>
              <w:t xml:space="preserve">:  </w:t>
            </w:r>
          </w:p>
          <w:p w14:paraId="1622E13B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Workers' Compensation/ OR exp "Activities of Daily Living"/ OR Mobility Limitation/ OR Work Performance/ OR exp Psychology, Industrial/ OR Quality of Life/ OR (worker$ adj compensation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(workman$ adj compensation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(functional adj </w:t>
            </w:r>
            <w:proofErr w:type="spellStart"/>
            <w:r w:rsidRPr="00D44936">
              <w:rPr>
                <w:rFonts w:cstheme="minorHAnsi"/>
              </w:rPr>
              <w:t>disabilit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 adj </w:t>
            </w:r>
            <w:proofErr w:type="spellStart"/>
            <w:r w:rsidRPr="00D44936">
              <w:rPr>
                <w:rFonts w:cstheme="minorHAnsi"/>
              </w:rPr>
              <w:t>disabilit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 adj </w:t>
            </w:r>
            <w:proofErr w:type="spellStart"/>
            <w:r w:rsidRPr="00D44936">
              <w:rPr>
                <w:rFonts w:cstheme="minorHAnsi"/>
              </w:rPr>
              <w:t>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workabilit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activities of daily </w:t>
            </w:r>
            <w:proofErr w:type="spellStart"/>
            <w:proofErr w:type="gramStart"/>
            <w:r w:rsidRPr="00D44936">
              <w:rPr>
                <w:rFonts w:cstheme="minorHAnsi"/>
              </w:rPr>
              <w:t>living.ti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(activity adj level$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(mobility adj impairment$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(mobility adj limitation$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(performance adj decrement$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(pain adj interference$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work </w:t>
            </w:r>
            <w:proofErr w:type="spellStart"/>
            <w:proofErr w:type="gramStart"/>
            <w:r w:rsidRPr="00D44936">
              <w:rPr>
                <w:rFonts w:cstheme="minorHAnsi"/>
              </w:rPr>
              <w:t>performance.ti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productivity.ti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work </w:t>
            </w:r>
            <w:proofErr w:type="spellStart"/>
            <w:proofErr w:type="gramStart"/>
            <w:r w:rsidRPr="00D44936">
              <w:rPr>
                <w:rFonts w:cstheme="minorHAnsi"/>
              </w:rPr>
              <w:t>capacity.ti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quality of </w:t>
            </w:r>
            <w:proofErr w:type="spellStart"/>
            <w:proofErr w:type="gramStart"/>
            <w:r w:rsidRPr="00D44936">
              <w:rPr>
                <w:rFonts w:cstheme="minorHAnsi"/>
              </w:rPr>
              <w:t>life.ti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6FF6DD0A" w14:textId="77777777" w:rsidTr="003D0427">
        <w:tc>
          <w:tcPr>
            <w:tcW w:w="625" w:type="dxa"/>
            <w:shd w:val="clear" w:color="auto" w:fill="FFFFFF" w:themeFill="background1"/>
          </w:tcPr>
          <w:p w14:paraId="280F4403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#10</w:t>
            </w:r>
          </w:p>
        </w:tc>
        <w:tc>
          <w:tcPr>
            <w:tcW w:w="9180" w:type="dxa"/>
            <w:shd w:val="clear" w:color="auto" w:fill="FFFFFF" w:themeFill="background1"/>
          </w:tcPr>
          <w:p w14:paraId="6CB0F3F7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(sickness absence)</w:t>
            </w:r>
            <w:r w:rsidRPr="00D44936">
              <w:rPr>
                <w:rFonts w:cstheme="minorHAnsi"/>
              </w:rPr>
              <w:t xml:space="preserve">:  </w:t>
            </w:r>
          </w:p>
          <w:p w14:paraId="5B8C3281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Sick Leave/ OR Absenteeism/ OR exp Family Leave/ OR Bed Rest/ OR </w:t>
            </w:r>
            <w:proofErr w:type="spellStart"/>
            <w:proofErr w:type="gramStart"/>
            <w:r w:rsidRPr="00D44936">
              <w:rPr>
                <w:rFonts w:cstheme="minorHAnsi"/>
              </w:rPr>
              <w:t>absenteeism.ti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(sick$ adj absence$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(sick$ adj leave$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(sick$ adj day$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(antenatal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(prenatal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(postnatal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(medical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pregnan</w:t>
            </w:r>
            <w:proofErr w:type="spellEnd"/>
            <w:r w:rsidRPr="00D44936">
              <w:rPr>
                <w:rFonts w:cstheme="minorHAnsi"/>
              </w:rPr>
              <w:t>*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(bed adj rest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bedrest.ti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  <w:p w14:paraId="2C7A6EBC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OR (maternity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(maternal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(parental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leave of </w:t>
            </w:r>
            <w:proofErr w:type="spellStart"/>
            <w:proofErr w:type="gramStart"/>
            <w:r w:rsidRPr="00D44936">
              <w:rPr>
                <w:rFonts w:cstheme="minorHAnsi"/>
              </w:rPr>
              <w:t>absence.ti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75D663E6" w14:textId="77777777" w:rsidTr="00700A76">
        <w:tc>
          <w:tcPr>
            <w:tcW w:w="625" w:type="dxa"/>
            <w:shd w:val="clear" w:color="auto" w:fill="DEEAF6" w:themeFill="accent5" w:themeFillTint="33"/>
          </w:tcPr>
          <w:p w14:paraId="6C8AB20E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#11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1FDDB2CE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(employment withdrawal)</w:t>
            </w:r>
            <w:r w:rsidRPr="00D44936">
              <w:rPr>
                <w:rFonts w:cstheme="minorHAnsi"/>
              </w:rPr>
              <w:t xml:space="preserve">:  </w:t>
            </w:r>
          </w:p>
          <w:p w14:paraId="17215C16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(work$ adj5 dismiss$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adj5 dismiss$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adj5 dismiss$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 cessation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 cessation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 cessation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 cease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 cease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 cease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 loss$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adj5 quit$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adj5 quit$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adj5 quit$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adj5 </w:t>
            </w:r>
            <w:proofErr w:type="spellStart"/>
            <w:r w:rsidRPr="00D44936">
              <w:rPr>
                <w:rFonts w:cstheme="minorHAnsi"/>
              </w:rPr>
              <w:t>terminat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adj5 </w:t>
            </w:r>
            <w:proofErr w:type="spellStart"/>
            <w:r w:rsidRPr="00D44936">
              <w:rPr>
                <w:rFonts w:cstheme="minorHAnsi"/>
              </w:rPr>
              <w:t>terminat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adj5 </w:t>
            </w:r>
            <w:proofErr w:type="spellStart"/>
            <w:r w:rsidRPr="00D44936">
              <w:rPr>
                <w:rFonts w:cstheme="minorHAnsi"/>
              </w:rPr>
              <w:t>terminat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adj5 fired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adj5 fired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adj5 fired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employment </w:t>
            </w:r>
            <w:proofErr w:type="spellStart"/>
            <w:proofErr w:type="gramStart"/>
            <w:r w:rsidRPr="00D44936">
              <w:rPr>
                <w:rFonts w:cstheme="minorHAnsi"/>
              </w:rPr>
              <w:t>retention.ti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job </w:t>
            </w:r>
            <w:proofErr w:type="spellStart"/>
            <w:proofErr w:type="gramStart"/>
            <w:r w:rsidRPr="00D44936">
              <w:rPr>
                <w:rFonts w:cstheme="minorHAnsi"/>
              </w:rPr>
              <w:t>retention.ti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unemployment/ OR </w:t>
            </w:r>
            <w:proofErr w:type="spellStart"/>
            <w:r w:rsidRPr="00D44936">
              <w:rPr>
                <w:rFonts w:cstheme="minorHAnsi"/>
              </w:rPr>
              <w:t>unemploy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employment.ti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workforce.ti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labor </w:t>
            </w:r>
            <w:proofErr w:type="spellStart"/>
            <w:proofErr w:type="gramStart"/>
            <w:r w:rsidRPr="00D44936">
              <w:rPr>
                <w:rFonts w:cstheme="minorHAnsi"/>
              </w:rPr>
              <w:t>force.ti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labour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force.ti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labor </w:t>
            </w:r>
            <w:proofErr w:type="spellStart"/>
            <w:proofErr w:type="gramStart"/>
            <w:r w:rsidRPr="00D44936">
              <w:rPr>
                <w:rFonts w:cstheme="minorHAnsi"/>
              </w:rPr>
              <w:t>market.ti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labour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market.ti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job </w:t>
            </w:r>
            <w:proofErr w:type="spellStart"/>
            <w:proofErr w:type="gramStart"/>
            <w:r w:rsidRPr="00D44936">
              <w:rPr>
                <w:rFonts w:cstheme="minorHAnsi"/>
              </w:rPr>
              <w:t>market.ti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resignation.ti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51DE0EBB" w14:textId="77777777" w:rsidTr="003D0427">
        <w:tc>
          <w:tcPr>
            <w:tcW w:w="625" w:type="dxa"/>
            <w:shd w:val="clear" w:color="auto" w:fill="FFFFFF" w:themeFill="background1"/>
          </w:tcPr>
          <w:p w14:paraId="3CC35954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#12</w:t>
            </w:r>
          </w:p>
        </w:tc>
        <w:tc>
          <w:tcPr>
            <w:tcW w:w="9180" w:type="dxa"/>
            <w:shd w:val="clear" w:color="auto" w:fill="FFFFFF" w:themeFill="background1"/>
          </w:tcPr>
          <w:p w14:paraId="2D46BF36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(return to work)</w:t>
            </w:r>
            <w:r w:rsidRPr="00D44936">
              <w:rPr>
                <w:rFonts w:cstheme="minorHAnsi"/>
              </w:rPr>
              <w:t xml:space="preserve">:  </w:t>
            </w:r>
          </w:p>
          <w:p w14:paraId="0E225057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Return to Work/ OR (return$ adj3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(return$ adj3 employ$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(return$ adj3 job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return-to-</w:t>
            </w:r>
            <w:proofErr w:type="spellStart"/>
            <w:proofErr w:type="gramStart"/>
            <w:r w:rsidRPr="00D44936">
              <w:rPr>
                <w:rFonts w:cstheme="minorHAnsi"/>
              </w:rPr>
              <w:t>work.ti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employ$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job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re-entry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  <w:p w14:paraId="5570C54A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OR (job adj3 re-entry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reintegrat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reintegrat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re-</w:t>
            </w:r>
            <w:proofErr w:type="spellStart"/>
            <w:r w:rsidRPr="00D44936">
              <w:rPr>
                <w:rFonts w:cstheme="minorHAnsi"/>
              </w:rPr>
              <w:t>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</w:t>
            </w:r>
            <w:proofErr w:type="spellStart"/>
            <w:r w:rsidRPr="00D44936">
              <w:rPr>
                <w:rFonts w:cstheme="minorHAnsi"/>
              </w:rPr>
              <w:t>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retention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retention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retention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retain$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retain$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retain$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reacqui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</w:t>
            </w:r>
            <w:proofErr w:type="spellStart"/>
            <w:r w:rsidRPr="00D44936">
              <w:rPr>
                <w:rFonts w:cstheme="minorHAnsi"/>
              </w:rPr>
              <w:t>acqui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</w:t>
            </w:r>
            <w:proofErr w:type="spellStart"/>
            <w:r w:rsidRPr="00D44936">
              <w:rPr>
                <w:rFonts w:cstheme="minorHAnsi"/>
              </w:rPr>
              <w:t>acqui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maint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maint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maint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transition$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  <w:p w14:paraId="624D7DC0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OR (employ$ adj3 transition$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transition$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reengag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reengag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re-</w:t>
            </w:r>
            <w:proofErr w:type="spellStart"/>
            <w:r w:rsidRPr="00D44936">
              <w:rPr>
                <w:rFonts w:cstheme="minorHAnsi"/>
              </w:rPr>
              <w:t>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</w:t>
            </w:r>
            <w:proofErr w:type="spellStart"/>
            <w:r w:rsidRPr="00D44936">
              <w:rPr>
                <w:rFonts w:cstheme="minorHAnsi"/>
              </w:rPr>
              <w:t>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</w:t>
            </w:r>
            <w:proofErr w:type="spellStart"/>
            <w:r w:rsidRPr="00D44936">
              <w:rPr>
                <w:rFonts w:cstheme="minorHAnsi"/>
              </w:rPr>
              <w:t>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re-employ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reemploy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</w:t>
            </w:r>
            <w:proofErr w:type="spellStart"/>
            <w:r w:rsidRPr="00D44936">
              <w:rPr>
                <w:rFonts w:cstheme="minorHAnsi"/>
              </w:rPr>
              <w:t>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resum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resum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resum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1D200F2E" w14:textId="77777777" w:rsidTr="00700A76">
        <w:tc>
          <w:tcPr>
            <w:tcW w:w="625" w:type="dxa"/>
            <w:shd w:val="clear" w:color="auto" w:fill="DEEAF6" w:themeFill="accent5" w:themeFillTint="33"/>
          </w:tcPr>
          <w:p w14:paraId="4EE80FEC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#13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37B7B178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Outcomes – sequelae:  #7 OR #8 OR #9 OR #10 OR #11 OR #12</w:t>
            </w:r>
          </w:p>
        </w:tc>
      </w:tr>
      <w:tr w:rsidR="00D44936" w:rsidRPr="00D44936" w14:paraId="48951BA8" w14:textId="77777777" w:rsidTr="003D0427">
        <w:tc>
          <w:tcPr>
            <w:tcW w:w="625" w:type="dxa"/>
            <w:shd w:val="clear" w:color="auto" w:fill="FFFFFF" w:themeFill="background1"/>
          </w:tcPr>
          <w:p w14:paraId="71F30F3B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#14</w:t>
            </w:r>
          </w:p>
        </w:tc>
        <w:tc>
          <w:tcPr>
            <w:tcW w:w="9180" w:type="dxa"/>
            <w:shd w:val="clear" w:color="auto" w:fill="FFFFFF" w:themeFill="background1"/>
          </w:tcPr>
          <w:p w14:paraId="149C3B21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 (population) AND #5 (physical job demands) AND #6 (MSDs) AND #13 (sequelae)</w:t>
            </w:r>
          </w:p>
        </w:tc>
      </w:tr>
      <w:tr w:rsidR="00D44936" w:rsidRPr="00D44936" w14:paraId="67C6AD63" w14:textId="77777777" w:rsidTr="00700A76">
        <w:tc>
          <w:tcPr>
            <w:tcW w:w="625" w:type="dxa"/>
            <w:shd w:val="clear" w:color="auto" w:fill="DEEAF6" w:themeFill="accent5" w:themeFillTint="33"/>
          </w:tcPr>
          <w:p w14:paraId="1B52DE7D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#15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552E2ECF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limit #14 to </w:t>
            </w:r>
            <w:proofErr w:type="spellStart"/>
            <w:r w:rsidRPr="00D44936">
              <w:rPr>
                <w:rFonts w:cstheme="minorHAnsi"/>
              </w:rPr>
              <w:t>yr</w:t>
            </w:r>
            <w:proofErr w:type="spellEnd"/>
            <w:r w:rsidRPr="00D44936">
              <w:rPr>
                <w:rFonts w:cstheme="minorHAnsi"/>
              </w:rPr>
              <w:t>="1990 -Current"</w:t>
            </w:r>
          </w:p>
        </w:tc>
      </w:tr>
    </w:tbl>
    <w:p w14:paraId="4DA99222" w14:textId="77777777" w:rsidR="00553FC6" w:rsidRPr="00D44936" w:rsidRDefault="00553FC6">
      <w:pPr>
        <w:rPr>
          <w:rFonts w:cstheme="minorHAnsi"/>
          <w:b/>
          <w:bCs/>
        </w:rPr>
      </w:pPr>
      <w:r w:rsidRPr="00D44936">
        <w:rPr>
          <w:rFonts w:cstheme="minorHAnsi"/>
          <w:b/>
          <w:bCs/>
        </w:rPr>
        <w:br w:type="page"/>
      </w:r>
    </w:p>
    <w:p w14:paraId="009DC6B3" w14:textId="0DED3206" w:rsidR="000A4B22" w:rsidRPr="00D44936" w:rsidRDefault="00553FC6" w:rsidP="00553FC6">
      <w:pPr>
        <w:spacing w:line="480" w:lineRule="auto"/>
        <w:rPr>
          <w:rFonts w:cstheme="minorHAnsi"/>
          <w:b/>
          <w:bCs/>
        </w:rPr>
      </w:pPr>
      <w:r w:rsidRPr="00D44936">
        <w:rPr>
          <w:rFonts w:cstheme="minorHAnsi"/>
          <w:b/>
          <w:bCs/>
        </w:rPr>
        <w:lastRenderedPageBreak/>
        <w:t xml:space="preserve">TABLE </w:t>
      </w:r>
      <w:proofErr w:type="gramStart"/>
      <w:r w:rsidRPr="00D44936">
        <w:rPr>
          <w:rFonts w:cstheme="minorHAnsi"/>
          <w:b/>
          <w:bCs/>
        </w:rPr>
        <w:t xml:space="preserve">A.4  </w:t>
      </w:r>
      <w:r w:rsidR="000A4B22" w:rsidRPr="00D44936">
        <w:rPr>
          <w:rFonts w:cstheme="minorHAnsi"/>
          <w:b/>
          <w:bCs/>
        </w:rPr>
        <w:t>NIOSHTIC</w:t>
      </w:r>
      <w:proofErr w:type="gramEnd"/>
      <w:r w:rsidR="000A4B22" w:rsidRPr="00D44936">
        <w:rPr>
          <w:rFonts w:cstheme="minorHAnsi"/>
          <w:b/>
          <w:bCs/>
        </w:rPr>
        <w:t>-2 search strategy</w:t>
      </w:r>
    </w:p>
    <w:tbl>
      <w:tblPr>
        <w:tblStyle w:val="TableGrid"/>
        <w:tblW w:w="980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9180"/>
      </w:tblGrid>
      <w:tr w:rsidR="00D44936" w:rsidRPr="00D44936" w14:paraId="10D6D173" w14:textId="77777777" w:rsidTr="00700A76">
        <w:tc>
          <w:tcPr>
            <w:tcW w:w="625" w:type="dxa"/>
            <w:shd w:val="clear" w:color="auto" w:fill="DEEAF6" w:themeFill="accent5" w:themeFillTint="33"/>
          </w:tcPr>
          <w:p w14:paraId="3FDC6CC9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064637DC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Population (pregnant or postpartum)</w:t>
            </w:r>
            <w:r w:rsidRPr="00D44936">
              <w:rPr>
                <w:rFonts w:cstheme="minorHAnsi"/>
              </w:rPr>
              <w:t xml:space="preserve">: </w:t>
            </w:r>
          </w:p>
          <w:p w14:paraId="4ED9B3E2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Pregnancy/ OR exp Pregnancy Trimesters/ OR Pregnant Women/ OR Peripartum Period/ OR Postpartum Period/ OR Gravidity/ OR Parity/ OR </w:t>
            </w:r>
            <w:proofErr w:type="spellStart"/>
            <w:r w:rsidRPr="00D44936">
              <w:rPr>
                <w:rFonts w:cstheme="minorHAnsi"/>
              </w:rPr>
              <w:t>pregnan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matern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gestation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antenat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ant</w:t>
            </w:r>
            <w:proofErr w:type="spellEnd"/>
            <w:r w:rsidRPr="00D44936">
              <w:rPr>
                <w:rFonts w:cstheme="minorHAnsi"/>
              </w:rPr>
              <w:t>e-nat</w:t>
            </w:r>
            <w:proofErr w:type="gramStart"/>
            <w:r w:rsidRPr="00D44936">
              <w:rPr>
                <w:rFonts w:cstheme="minorHAnsi"/>
              </w:rPr>
              <w:t>$.ti</w:t>
            </w:r>
            <w:proofErr w:type="gramEnd"/>
            <w:r w:rsidRPr="00D44936">
              <w:rPr>
                <w:rFonts w:cstheme="minorHAnsi"/>
              </w:rPr>
              <w:t xml:space="preserve">,ab,kf. OR </w:t>
            </w:r>
            <w:proofErr w:type="spellStart"/>
            <w:r w:rsidRPr="00D44936">
              <w:rPr>
                <w:rFonts w:cstheme="minorHAnsi"/>
              </w:rPr>
              <w:t>prenat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pre</w:t>
            </w:r>
            <w:proofErr w:type="spellEnd"/>
            <w:r w:rsidRPr="00D44936">
              <w:rPr>
                <w:rFonts w:cstheme="minorHAnsi"/>
              </w:rPr>
              <w:t>-</w:t>
            </w:r>
            <w:proofErr w:type="spellStart"/>
            <w:r w:rsidRPr="00D44936">
              <w:rPr>
                <w:rFonts w:cstheme="minorHAnsi"/>
              </w:rPr>
              <w:t>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perinat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per</w:t>
            </w:r>
            <w:proofErr w:type="spellEnd"/>
            <w:r w:rsidRPr="00D44936">
              <w:rPr>
                <w:rFonts w:cstheme="minorHAnsi"/>
              </w:rPr>
              <w:t>i-nat</w:t>
            </w:r>
            <w:proofErr w:type="gramStart"/>
            <w:r w:rsidRPr="00D44936">
              <w:rPr>
                <w:rFonts w:cstheme="minorHAnsi"/>
              </w:rPr>
              <w:t>$.ti</w:t>
            </w:r>
            <w:proofErr w:type="gramEnd"/>
            <w:r w:rsidRPr="00D44936">
              <w:rPr>
                <w:rFonts w:cstheme="minorHAnsi"/>
              </w:rPr>
              <w:t xml:space="preserve">,ab,kf. OR </w:t>
            </w:r>
            <w:proofErr w:type="spellStart"/>
            <w:r w:rsidRPr="00D44936">
              <w:rPr>
                <w:rFonts w:cstheme="minorHAnsi"/>
              </w:rPr>
              <w:t>postnat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pos</w:t>
            </w:r>
            <w:proofErr w:type="spellEnd"/>
            <w:r w:rsidRPr="00D44936">
              <w:rPr>
                <w:rFonts w:cstheme="minorHAnsi"/>
              </w:rPr>
              <w:t>t-nat</w:t>
            </w:r>
            <w:proofErr w:type="gramStart"/>
            <w:r w:rsidRPr="00D44936">
              <w:rPr>
                <w:rFonts w:cstheme="minorHAnsi"/>
              </w:rPr>
              <w:t>$.ti</w:t>
            </w:r>
            <w:proofErr w:type="gramEnd"/>
            <w:r w:rsidRPr="00D44936">
              <w:rPr>
                <w:rFonts w:cstheme="minorHAnsi"/>
              </w:rPr>
              <w:t xml:space="preserve">,ab,kf. OR </w:t>
            </w:r>
            <w:proofErr w:type="spellStart"/>
            <w:r w:rsidRPr="00D44936">
              <w:rPr>
                <w:rFonts w:cstheme="minorHAnsi"/>
              </w:rPr>
              <w:t>puerper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antepart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ante-part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prepart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pre-part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peripart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peri-part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postpart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post-part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trimester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1A48F499" w14:textId="77777777" w:rsidTr="005C7BE6">
        <w:tc>
          <w:tcPr>
            <w:tcW w:w="625" w:type="dxa"/>
            <w:shd w:val="clear" w:color="auto" w:fill="FFFFFF" w:themeFill="background1"/>
          </w:tcPr>
          <w:p w14:paraId="1C2DF548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#2</w:t>
            </w:r>
          </w:p>
        </w:tc>
        <w:tc>
          <w:tcPr>
            <w:tcW w:w="9180" w:type="dxa"/>
            <w:shd w:val="clear" w:color="auto" w:fill="FFFFFF" w:themeFill="background1"/>
          </w:tcPr>
          <w:p w14:paraId="2A279018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Exposure to occupational lifting</w:t>
            </w:r>
            <w:r w:rsidRPr="00D44936">
              <w:rPr>
                <w:rFonts w:cstheme="minorHAnsi"/>
              </w:rPr>
              <w:t xml:space="preserve">: </w:t>
            </w:r>
          </w:p>
          <w:p w14:paraId="4ACFA064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exp Lifting/ OR exp "Moving and Lifting Patients"/ OR exp Weight Lifting/ OR exp Weight-Bearing/ OR lift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adj3 heavy$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weight$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load$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object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objects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Ergonomics/ OR </w:t>
            </w:r>
            <w:proofErr w:type="spellStart"/>
            <w:r w:rsidRPr="00D44936">
              <w:rPr>
                <w:rFonts w:cstheme="minorHAnsi"/>
              </w:rPr>
              <w:t>ergonom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biomechanic</w:t>
            </w:r>
            <w:proofErr w:type="spellEnd"/>
            <w:r w:rsidRPr="00D44936">
              <w:rPr>
                <w:rFonts w:cstheme="minorHAnsi"/>
              </w:rPr>
              <w:t>$ adj5 stressor$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biomechanic</w:t>
            </w:r>
            <w:proofErr w:type="spellEnd"/>
            <w:r w:rsidRPr="00D44936">
              <w:rPr>
                <w:rFonts w:cstheme="minorHAnsi"/>
              </w:rPr>
              <w:t>$ adj5 exposure$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(mechanic$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(manual$ adj3 </w:t>
            </w:r>
            <w:proofErr w:type="spellStart"/>
            <w:r w:rsidRPr="00D44936">
              <w:rPr>
                <w:rFonts w:cstheme="minorHAnsi"/>
              </w:rPr>
              <w:t>handl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(material$ adj3 </w:t>
            </w:r>
            <w:proofErr w:type="spellStart"/>
            <w:r w:rsidRPr="00D44936">
              <w:rPr>
                <w:rFonts w:cstheme="minorHAnsi"/>
              </w:rPr>
              <w:t>handl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(load$ adj3 </w:t>
            </w:r>
            <w:proofErr w:type="spellStart"/>
            <w:r w:rsidRPr="00D44936">
              <w:rPr>
                <w:rFonts w:cstheme="minorHAnsi"/>
              </w:rPr>
              <w:t>handl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blue </w:t>
            </w:r>
            <w:proofErr w:type="spellStart"/>
            <w:proofErr w:type="gramStart"/>
            <w:r w:rsidRPr="00D44936">
              <w:rPr>
                <w:rFonts w:cstheme="minorHAnsi"/>
              </w:rPr>
              <w:t>collar.ti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pink </w:t>
            </w:r>
            <w:proofErr w:type="spellStart"/>
            <w:proofErr w:type="gramStart"/>
            <w:r w:rsidRPr="00D44936">
              <w:rPr>
                <w:rFonts w:cstheme="minorHAnsi"/>
              </w:rPr>
              <w:t>collar.ti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manual </w:t>
            </w:r>
            <w:proofErr w:type="spellStart"/>
            <w:proofErr w:type="gramStart"/>
            <w:r w:rsidRPr="00D44936">
              <w:rPr>
                <w:rFonts w:cstheme="minorHAnsi"/>
              </w:rPr>
              <w:t>labor.ti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manual </w:t>
            </w:r>
            <w:proofErr w:type="spellStart"/>
            <w:proofErr w:type="gramStart"/>
            <w:r w:rsidRPr="00D44936">
              <w:rPr>
                <w:rFonts w:cstheme="minorHAnsi"/>
              </w:rPr>
              <w:t>labour.ti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laborer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labourer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warehous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(order adj picker$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(stock adj picker$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(service adj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exp Physical Exertion/ OR (occupational adj3 exertion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adj3 factor$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(physical$ adj3 demand$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(physical$ adj3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(physical$ adj5 load$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 exertion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physical </w:t>
            </w:r>
            <w:proofErr w:type="spellStart"/>
            <w:proofErr w:type="gramStart"/>
            <w:r w:rsidRPr="00D44936">
              <w:rPr>
                <w:rFonts w:cstheme="minorHAnsi"/>
              </w:rPr>
              <w:t>job.ti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(occupation$ adj3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(job$ adj3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489EEA0E" w14:textId="77777777" w:rsidTr="00700A76">
        <w:tc>
          <w:tcPr>
            <w:tcW w:w="625" w:type="dxa"/>
            <w:shd w:val="clear" w:color="auto" w:fill="DEEAF6" w:themeFill="accent5" w:themeFillTint="33"/>
          </w:tcPr>
          <w:p w14:paraId="7BDC4401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#3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4C29E3EE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Exposure to occupational postural load</w:t>
            </w:r>
            <w:r w:rsidRPr="00D44936">
              <w:rPr>
                <w:rFonts w:cstheme="minorHAnsi"/>
              </w:rPr>
              <w:t xml:space="preserve">:  </w:t>
            </w:r>
          </w:p>
          <w:p w14:paraId="7E1A0E2E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Postural Balance/ OR (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 adj load$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 adj angle$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(awkward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(poor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(neutral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(non-neutral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(nonneutral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(non-standard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(nonstandard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(strenuous adj position$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(strenuous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(demanding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balance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stability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(postural adj </w:t>
            </w:r>
            <w:proofErr w:type="spellStart"/>
            <w:r w:rsidRPr="00D44936">
              <w:rPr>
                <w:rFonts w:cstheme="minorHAnsi"/>
              </w:rPr>
              <w:t>nstability</w:t>
            </w:r>
            <w:proofErr w:type="spellEnd"/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control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sway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perturbation$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(postural adj </w:t>
            </w:r>
            <w:proofErr w:type="spellStart"/>
            <w:r w:rsidRPr="00D44936">
              <w:rPr>
                <w:rFonts w:cstheme="minorHAnsi"/>
              </w:rPr>
              <w:t>equilibri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adapt$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effect$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(work-related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(lift$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(body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(dynamic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(trunk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(upright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(erect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asymmetr</w:t>
            </w:r>
            <w:proofErr w:type="spellEnd"/>
            <w:r w:rsidRPr="00D44936">
              <w:rPr>
                <w:rFonts w:cstheme="minorHAnsi"/>
              </w:rPr>
              <w:t xml:space="preserve">$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(shoulder$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(limb$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(upper-body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(arm$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(lumbo-pelvic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(lumbopelvic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(hip$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extremit</w:t>
            </w:r>
            <w:proofErr w:type="spellEnd"/>
            <w:r w:rsidRPr="00D44936">
              <w:rPr>
                <w:rFonts w:cstheme="minorHAnsi"/>
              </w:rPr>
              <w:t xml:space="preserve">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(standing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(standing adj3 position$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(static adj standing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(prolonged adj standing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r w:rsidRPr="00D44936">
              <w:rPr>
                <w:rFonts w:cstheme="minorHAnsi"/>
              </w:rPr>
              <w:lastRenderedPageBreak/>
              <w:t>(standing adj still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(dynamic adj standing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bending.ti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twisting.ti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stooping.ti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stooped.ti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squat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crouch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kneeling.ti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(trunk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(trunk adj3 twist$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(trunk adj3 </w:t>
            </w:r>
            <w:proofErr w:type="spellStart"/>
            <w:r w:rsidRPr="00D44936">
              <w:rPr>
                <w:rFonts w:cstheme="minorHAnsi"/>
              </w:rPr>
              <w:t>rotat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 bent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angle$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torsoflexion.ti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(spinal adj </w:t>
            </w:r>
            <w:proofErr w:type="spellStart"/>
            <w:r w:rsidRPr="00D44936">
              <w:rPr>
                <w:rFonts w:cstheme="minorHAnsi"/>
              </w:rPr>
              <w:t>rotat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(shoulder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(shoulder adj3 extension$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(hip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hands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hands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arms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arms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overhead.ti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elevated </w:t>
            </w:r>
            <w:proofErr w:type="spellStart"/>
            <w:proofErr w:type="gramStart"/>
            <w:r w:rsidRPr="00D44936">
              <w:rPr>
                <w:rFonts w:cstheme="minorHAnsi"/>
              </w:rPr>
              <w:t>arms.ti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(bent adj knee$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568EA41E" w14:textId="77777777" w:rsidTr="005C7BE6">
        <w:tc>
          <w:tcPr>
            <w:tcW w:w="625" w:type="dxa"/>
            <w:shd w:val="clear" w:color="auto" w:fill="FFFFFF" w:themeFill="background1"/>
          </w:tcPr>
          <w:p w14:paraId="1385F1EE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#4</w:t>
            </w:r>
          </w:p>
        </w:tc>
        <w:tc>
          <w:tcPr>
            <w:tcW w:w="9180" w:type="dxa"/>
            <w:shd w:val="clear" w:color="auto" w:fill="FFFFFF" w:themeFill="background1"/>
          </w:tcPr>
          <w:p w14:paraId="149EFEF2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  <w:u w:val="single"/>
              </w:rPr>
              <w:t xml:space="preserve">Exposure to occupational physical demands </w:t>
            </w:r>
            <w:r w:rsidRPr="00D44936">
              <w:rPr>
                <w:rFonts w:cstheme="minorHAnsi"/>
                <w:i/>
                <w:iCs/>
                <w:u w:val="single"/>
              </w:rPr>
              <w:t>(broader exposure search)</w:t>
            </w:r>
            <w:r w:rsidRPr="00D44936">
              <w:rPr>
                <w:rFonts w:cstheme="minorHAnsi"/>
              </w:rPr>
              <w:t xml:space="preserve">: </w:t>
            </w:r>
          </w:p>
          <w:p w14:paraId="32A74855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[exp Work/ OR exp Workplace/ OR exp Employment/ OR exp Occupations/ OR exp Occupational Diseases/ OR exp Occupational Exposures/ OR exp Occupational Medicine/ OR work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employ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occupation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job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.] AND [(physical$ adj </w:t>
            </w:r>
            <w:r w:rsidRPr="00D44936">
              <w:rPr>
                <w:rFonts w:cstheme="minorHAnsi"/>
              </w:rPr>
              <w:pgNum/>
            </w:r>
            <w:proofErr w:type="spellStart"/>
            <w:r w:rsidRPr="00D44936">
              <w:rPr>
                <w:rFonts w:cstheme="minorHAnsi"/>
              </w:rPr>
              <w:t>ctive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 </w:t>
            </w:r>
            <w:proofErr w:type="spellStart"/>
            <w:r w:rsidRPr="00D44936">
              <w:rPr>
                <w:rFonts w:cstheme="minorHAnsi"/>
              </w:rPr>
              <w:t>activ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(occupation$ adj </w:t>
            </w:r>
            <w:proofErr w:type="spellStart"/>
            <w:r w:rsidRPr="00D44936">
              <w:rPr>
                <w:rFonts w:cstheme="minorHAnsi"/>
              </w:rPr>
              <w:t>activ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(job$ adj </w:t>
            </w:r>
            <w:proofErr w:type="spellStart"/>
            <w:r w:rsidRPr="00D44936">
              <w:rPr>
                <w:rFonts w:cstheme="minorHAnsi"/>
              </w:rPr>
              <w:t>activ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.] </w:t>
            </w:r>
          </w:p>
        </w:tc>
      </w:tr>
      <w:tr w:rsidR="00D44936" w:rsidRPr="00D44936" w14:paraId="4ACB7D36" w14:textId="77777777" w:rsidTr="00381543">
        <w:tc>
          <w:tcPr>
            <w:tcW w:w="625" w:type="dxa"/>
            <w:shd w:val="clear" w:color="auto" w:fill="DEEAF6" w:themeFill="accent5" w:themeFillTint="33"/>
          </w:tcPr>
          <w:p w14:paraId="393AF86D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#5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26594C29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Physical job demands:</w:t>
            </w:r>
            <w:r w:rsidRPr="00D44936">
              <w:rPr>
                <w:rFonts w:cstheme="minorHAnsi"/>
                <w:b/>
                <w:bCs/>
              </w:rPr>
              <w:t xml:space="preserve"> </w:t>
            </w:r>
            <w:r w:rsidRPr="00D44936">
              <w:rPr>
                <w:rFonts w:cstheme="minorHAnsi"/>
              </w:rPr>
              <w:t xml:space="preserve">     #2 OR #3 OR #4</w:t>
            </w:r>
          </w:p>
        </w:tc>
      </w:tr>
      <w:tr w:rsidR="00D44936" w:rsidRPr="00D44936" w14:paraId="0A27B5CF" w14:textId="77777777" w:rsidTr="005C7BE6">
        <w:tc>
          <w:tcPr>
            <w:tcW w:w="625" w:type="dxa"/>
            <w:shd w:val="clear" w:color="auto" w:fill="FFFFFF" w:themeFill="background1"/>
          </w:tcPr>
          <w:p w14:paraId="7B8F62EB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#6</w:t>
            </w:r>
          </w:p>
        </w:tc>
        <w:tc>
          <w:tcPr>
            <w:tcW w:w="9180" w:type="dxa"/>
            <w:shd w:val="clear" w:color="auto" w:fill="FFFFFF" w:themeFill="background1"/>
          </w:tcPr>
          <w:p w14:paraId="46D2DD90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– musculoskeletal disorders</w:t>
            </w:r>
            <w:r w:rsidRPr="00D44936">
              <w:rPr>
                <w:rFonts w:cstheme="minorHAnsi"/>
              </w:rPr>
              <w:t xml:space="preserve">: </w:t>
            </w:r>
          </w:p>
          <w:p w14:paraId="228AB176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Sacroiliac Joint/ OR Pubic Symphysis/ OR Occupational Injuries/ OR Orthopedics/ OR exp Sprains/ and Strains/ OR exp Tendon Injuries/ OR Sciatica/ OR Carpal Tunnel Syndrome/ OR </w:t>
            </w:r>
            <w:proofErr w:type="spellStart"/>
            <w:r w:rsidRPr="00D44936">
              <w:rPr>
                <w:rFonts w:cstheme="minorHAnsi"/>
              </w:rPr>
              <w:t>Relaxin</w:t>
            </w:r>
            <w:proofErr w:type="spellEnd"/>
            <w:r w:rsidRPr="00D44936">
              <w:rPr>
                <w:rFonts w:cstheme="minorHAnsi"/>
              </w:rPr>
              <w:t xml:space="preserve">/ OR exp Joint Dislocations/ OR Joint Instability/ OR Microtrauma, Physical/ OR </w:t>
            </w:r>
            <w:proofErr w:type="spellStart"/>
            <w:r w:rsidRPr="00D44936">
              <w:rPr>
                <w:rFonts w:cstheme="minorHAnsi"/>
              </w:rPr>
              <w:t>musculoskelet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overexertion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kinesiophobi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sacroiliac.ti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(pubic adj </w:t>
            </w:r>
            <w:proofErr w:type="spellStart"/>
            <w:r w:rsidRPr="00D44936">
              <w:rPr>
                <w:rFonts w:cstheme="minorHAnsi"/>
              </w:rPr>
              <w:t>symphys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pelvic </w:t>
            </w:r>
            <w:proofErr w:type="spellStart"/>
            <w:proofErr w:type="gramStart"/>
            <w:r w:rsidRPr="00D44936">
              <w:rPr>
                <w:rFonts w:cstheme="minorHAnsi"/>
              </w:rPr>
              <w:t>girdle.ti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low back </w:t>
            </w:r>
            <w:proofErr w:type="spellStart"/>
            <w:proofErr w:type="gramStart"/>
            <w:r w:rsidRPr="00D44936">
              <w:rPr>
                <w:rFonts w:cstheme="minorHAnsi"/>
              </w:rPr>
              <w:t>pain.ti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lower back </w:t>
            </w:r>
            <w:proofErr w:type="spellStart"/>
            <w:proofErr w:type="gramStart"/>
            <w:r w:rsidRPr="00D44936">
              <w:rPr>
                <w:rFonts w:cstheme="minorHAnsi"/>
              </w:rPr>
              <w:t>pain.ti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backache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(overuse adj </w:t>
            </w:r>
            <w:proofErr w:type="spellStart"/>
            <w:r w:rsidRPr="00D44936">
              <w:rPr>
                <w:rFonts w:cstheme="minorHAnsi"/>
              </w:rPr>
              <w:t>injur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(overuse adj syndrome$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repetit</w:t>
            </w:r>
            <w:proofErr w:type="spellEnd"/>
            <w:r w:rsidRPr="00D44936">
              <w:rPr>
                <w:rFonts w:cstheme="minorHAnsi"/>
              </w:rPr>
              <w:t>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repetit</w:t>
            </w:r>
            <w:proofErr w:type="spellEnd"/>
            <w:r w:rsidRPr="00D44936">
              <w:rPr>
                <w:rFonts w:cstheme="minorHAnsi"/>
              </w:rPr>
              <w:t>$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repetit</w:t>
            </w:r>
            <w:proofErr w:type="spellEnd"/>
            <w:r w:rsidRPr="00D44936">
              <w:rPr>
                <w:rFonts w:cstheme="minorHAnsi"/>
              </w:rPr>
              <w:t>$ adj motion$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  <w:p w14:paraId="3DC6AEAB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OR </w:t>
            </w:r>
            <w:proofErr w:type="spellStart"/>
            <w:proofErr w:type="gramStart"/>
            <w:r w:rsidRPr="00D44936">
              <w:rPr>
                <w:rFonts w:cstheme="minorHAnsi"/>
              </w:rPr>
              <w:t>sciatica.ti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subluxation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sprain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tendinitis.ti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carpal </w:t>
            </w:r>
            <w:proofErr w:type="spellStart"/>
            <w:proofErr w:type="gramStart"/>
            <w:r w:rsidRPr="00D44936">
              <w:rPr>
                <w:rFonts w:cstheme="minorHAnsi"/>
              </w:rPr>
              <w:t>tunnel.ti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relaxin.ti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laxity.ti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(spine adj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(spinal adj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(hernia$ and lumbar and disc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(spinal$ adj5 hernia$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intervertebral disc </w:t>
            </w:r>
            <w:proofErr w:type="spellStart"/>
            <w:proofErr w:type="gramStart"/>
            <w:r w:rsidRPr="00D44936">
              <w:rPr>
                <w:rFonts w:cstheme="minorHAnsi"/>
              </w:rPr>
              <w:t>displacement.ti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(sacral adj </w:t>
            </w:r>
            <w:proofErr w:type="spellStart"/>
            <w:r w:rsidRPr="00D44936">
              <w:rPr>
                <w:rFonts w:cstheme="minorHAnsi"/>
              </w:rPr>
              <w:t>insufficienc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(pelvic adj </w:t>
            </w:r>
            <w:proofErr w:type="spellStart"/>
            <w:r w:rsidRPr="00D44936">
              <w:rPr>
                <w:rFonts w:cstheme="minorHAnsi"/>
              </w:rPr>
              <w:t>insufficienc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(symphyseal adj </w:t>
            </w:r>
            <w:proofErr w:type="spellStart"/>
            <w:r w:rsidRPr="00D44936">
              <w:rPr>
                <w:rFonts w:cstheme="minorHAnsi"/>
              </w:rPr>
              <w:t>separat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(symphyseal adj </w:t>
            </w:r>
            <w:proofErr w:type="spellStart"/>
            <w:r w:rsidRPr="00D44936">
              <w:rPr>
                <w:rFonts w:cstheme="minorHAnsi"/>
              </w:rPr>
              <w:t>dysfunct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(lumbopelvic adj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insufficient lumbopelvic </w:t>
            </w:r>
            <w:proofErr w:type="spellStart"/>
            <w:proofErr w:type="gramStart"/>
            <w:r w:rsidRPr="00D44936">
              <w:rPr>
                <w:rFonts w:cstheme="minorHAnsi"/>
              </w:rPr>
              <w:t>stability.ti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(joint$ adj5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(joint$ adj5 </w:t>
            </w:r>
            <w:proofErr w:type="spellStart"/>
            <w:r w:rsidRPr="00D44936">
              <w:rPr>
                <w:rFonts w:cstheme="minorHAnsi"/>
              </w:rPr>
              <w:t>hypermobilit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(joint$ adj5 dislocation$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(inferior adj dislocation$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locomotor </w:t>
            </w:r>
            <w:proofErr w:type="spellStart"/>
            <w:proofErr w:type="gramStart"/>
            <w:r w:rsidRPr="00D44936">
              <w:rPr>
                <w:rFonts w:cstheme="minorHAnsi"/>
              </w:rPr>
              <w:t>system.ti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hyperalgesi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(somatosensory adj system$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cumulative trauma </w:t>
            </w:r>
            <w:proofErr w:type="spellStart"/>
            <w:proofErr w:type="gramStart"/>
            <w:r w:rsidRPr="00D44936">
              <w:rPr>
                <w:rFonts w:cstheme="minorHAnsi"/>
              </w:rPr>
              <w:t>disorder.ti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cumulative trauma </w:t>
            </w:r>
            <w:proofErr w:type="spellStart"/>
            <w:proofErr w:type="gramStart"/>
            <w:r w:rsidRPr="00D44936">
              <w:rPr>
                <w:rFonts w:cstheme="minorHAnsi"/>
              </w:rPr>
              <w:t>disorders.ti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 microtrauma$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(tendon$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(ligament$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spasm$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71488F50" w14:textId="77777777" w:rsidTr="00381543">
        <w:tc>
          <w:tcPr>
            <w:tcW w:w="625" w:type="dxa"/>
            <w:shd w:val="clear" w:color="auto" w:fill="DEEAF6" w:themeFill="accent5" w:themeFillTint="33"/>
          </w:tcPr>
          <w:p w14:paraId="307677F4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#7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4BE4967E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 (fatigue)</w:t>
            </w:r>
            <w:r w:rsidRPr="00D44936">
              <w:rPr>
                <w:rFonts w:cstheme="minorHAnsi"/>
              </w:rPr>
              <w:t xml:space="preserve">:  </w:t>
            </w:r>
          </w:p>
          <w:p w14:paraId="1B6E4B39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exp Fatigue/ OR Muscle Fatigue/ OR Muscle Weakness/ OR Physical Endurance/ OR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exhaustion.ti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tiredness.ti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psychophysical.ti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weak$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endurance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wear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6F039CDF" w14:textId="77777777" w:rsidTr="005C7BE6">
        <w:tc>
          <w:tcPr>
            <w:tcW w:w="625" w:type="dxa"/>
            <w:shd w:val="clear" w:color="auto" w:fill="FFFFFF" w:themeFill="background1"/>
          </w:tcPr>
          <w:p w14:paraId="07AEE674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#8</w:t>
            </w:r>
          </w:p>
        </w:tc>
        <w:tc>
          <w:tcPr>
            <w:tcW w:w="9180" w:type="dxa"/>
            <w:shd w:val="clear" w:color="auto" w:fill="FFFFFF" w:themeFill="background1"/>
          </w:tcPr>
          <w:p w14:paraId="5BCBA351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 (analgesic use)</w:t>
            </w:r>
            <w:r w:rsidRPr="00D44936">
              <w:rPr>
                <w:rFonts w:cstheme="minorHAnsi"/>
              </w:rPr>
              <w:t xml:space="preserve">:  </w:t>
            </w:r>
          </w:p>
          <w:p w14:paraId="2E453697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 xml:space="preserve">exp Analgesics/ OR Pain Management/ OR Cannabis/ OR </w:t>
            </w:r>
            <w:proofErr w:type="spellStart"/>
            <w:proofErr w:type="gramStart"/>
            <w:r w:rsidRPr="00D44936">
              <w:rPr>
                <w:rFonts w:cstheme="minorHAnsi"/>
              </w:rPr>
              <w:t>diflunisal.ti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salsalate.ti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dexibuprofen.ti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fenoprofen.ti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ketoprofen.ti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dexketoprofen.ti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flurbiprofen.ti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oxaprozin.ti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loxoprofen.ti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indomethacin.ti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tolmetin.ti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sulindac.ti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etodolac.ti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ketorolac.ti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diclofenac.ti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aceclofenac.ti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nabumetone.ti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bromfenac.ti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piroxicam.ti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meloxicam.ti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tenoxicam.ti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droxicam.ti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lornoxicam.ti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phenylbutazone.ti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mefenamic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meclofenamic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flufenamic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tolfenamic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celecoxib.ti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rofecoxib.ti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valdecoxib.ti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arecoxib.ti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etoricoxib.ti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nimesulide.ti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clonixin.ti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licofelone.ti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hydrocodone.ti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oxymorphone.ti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fentanyl.ti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fentanil.ti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  <w:p w14:paraId="304C025E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OR </w:t>
            </w:r>
            <w:proofErr w:type="spellStart"/>
            <w:proofErr w:type="gramStart"/>
            <w:r w:rsidRPr="00D44936">
              <w:rPr>
                <w:rFonts w:cstheme="minorHAnsi"/>
              </w:rPr>
              <w:t>thebaine.ti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heroin.ti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nicomorphine.ti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dihydrocodeine.ti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ethylmorphine.ti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eterocodeine.ti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buprenorphine.ti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hydromorphone.ti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pethidine.ti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meperidine.ti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ketobemidone.ti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prodine.ti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trimeperidine.ti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dextropropoxyphene.ti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bezitramide.ti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piritramide.ti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methadone.ti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dipipanone.ti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difenoxin.ti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diphenoxylate.ti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dezocine.ti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pentazocine.ti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phenazocine.ti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dihydroetorphine.ti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butorphanol.ti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nalbuphine.ti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levorphanol.ti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levomethorphan.ti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lefetamine.ti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meprazinol.ti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tilidine.ti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tramadol.ti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tapentadol.ti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(medic$ adj cannabis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(medic$ adj </w:t>
            </w:r>
            <w:proofErr w:type="spellStart"/>
            <w:proofErr w:type="gramStart"/>
            <w:r w:rsidRPr="00D44936">
              <w:rPr>
                <w:rFonts w:cstheme="minorHAnsi"/>
              </w:rPr>
              <w:t>mari?uana</w:t>
            </w:r>
            <w:proofErr w:type="spellEnd"/>
            <w:proofErr w:type="gramEnd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ti,ab,kf</w:t>
            </w:r>
            <w:proofErr w:type="spellEnd"/>
            <w:r w:rsidRPr="00D44936">
              <w:rPr>
                <w:rFonts w:cstheme="minorHAnsi"/>
              </w:rPr>
              <w:t>. OR analgesic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painkiller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pain-killer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(pain adj medication$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(pain$ adj3 </w:t>
            </w:r>
            <w:proofErr w:type="spellStart"/>
            <w:r w:rsidRPr="00D44936">
              <w:rPr>
                <w:rFonts w:cstheme="minorHAnsi"/>
              </w:rPr>
              <w:t>pharmacotherap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acetaminophen.ti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paracetamol.ti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nsaid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(nonsteroidal adj anti-inflammatory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(nonsteroidal adj </w:t>
            </w:r>
            <w:proofErr w:type="spellStart"/>
            <w:r w:rsidRPr="00D44936">
              <w:rPr>
                <w:rFonts w:cstheme="minorHAnsi"/>
              </w:rPr>
              <w:t>antiinflammatory</w:t>
            </w:r>
            <w:proofErr w:type="spellEnd"/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aspirin.ti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ibuprofen.ti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naproxen.ti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(cox-2 adj inhibitor$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opioid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codeine.ti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oxycodone.ti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182CF170" w14:textId="77777777" w:rsidTr="00381543">
        <w:tc>
          <w:tcPr>
            <w:tcW w:w="625" w:type="dxa"/>
            <w:shd w:val="clear" w:color="auto" w:fill="DEEAF6" w:themeFill="accent5" w:themeFillTint="33"/>
          </w:tcPr>
          <w:p w14:paraId="78A61736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#9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16D56ABB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(work disability)</w:t>
            </w:r>
            <w:r w:rsidRPr="00D44936">
              <w:rPr>
                <w:rFonts w:cstheme="minorHAnsi"/>
              </w:rPr>
              <w:t xml:space="preserve">:  </w:t>
            </w:r>
          </w:p>
          <w:p w14:paraId="146C4202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Workers' Compensation/ OR exp "Activities of Daily Living"/ OR Mobility Limitation/ OR Work Performance/ OR exp Psychology, Industrial/ OR Quality of Life/ OR (worker$ adj compensation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(workman$ adj compensation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(functional adj </w:t>
            </w:r>
            <w:proofErr w:type="spellStart"/>
            <w:r w:rsidRPr="00D44936">
              <w:rPr>
                <w:rFonts w:cstheme="minorHAnsi"/>
              </w:rPr>
              <w:t>disabilit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 adj </w:t>
            </w:r>
            <w:proofErr w:type="spellStart"/>
            <w:r w:rsidRPr="00D44936">
              <w:rPr>
                <w:rFonts w:cstheme="minorHAnsi"/>
              </w:rPr>
              <w:t>disabilit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 adj </w:t>
            </w:r>
            <w:proofErr w:type="spellStart"/>
            <w:r w:rsidRPr="00D44936">
              <w:rPr>
                <w:rFonts w:cstheme="minorHAnsi"/>
              </w:rPr>
              <w:t>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workabilit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activities of daily </w:t>
            </w:r>
            <w:proofErr w:type="spellStart"/>
            <w:proofErr w:type="gramStart"/>
            <w:r w:rsidRPr="00D44936">
              <w:rPr>
                <w:rFonts w:cstheme="minorHAnsi"/>
              </w:rPr>
              <w:t>living.ti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(activity adj level$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(mobility adj impairment$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(mobility adj limitation$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(performance adj decrement$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(pain adj interference$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work </w:t>
            </w:r>
            <w:proofErr w:type="spellStart"/>
            <w:proofErr w:type="gramStart"/>
            <w:r w:rsidRPr="00D44936">
              <w:rPr>
                <w:rFonts w:cstheme="minorHAnsi"/>
              </w:rPr>
              <w:t>performance.ti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productivity.ti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work </w:t>
            </w:r>
            <w:proofErr w:type="spellStart"/>
            <w:proofErr w:type="gramStart"/>
            <w:r w:rsidRPr="00D44936">
              <w:rPr>
                <w:rFonts w:cstheme="minorHAnsi"/>
              </w:rPr>
              <w:t>capacity.ti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quality of </w:t>
            </w:r>
            <w:proofErr w:type="spellStart"/>
            <w:proofErr w:type="gramStart"/>
            <w:r w:rsidRPr="00D44936">
              <w:rPr>
                <w:rFonts w:cstheme="minorHAnsi"/>
              </w:rPr>
              <w:t>life.ti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2EB510FB" w14:textId="77777777" w:rsidTr="005C7BE6">
        <w:tc>
          <w:tcPr>
            <w:tcW w:w="625" w:type="dxa"/>
            <w:shd w:val="clear" w:color="auto" w:fill="FFFFFF" w:themeFill="background1"/>
          </w:tcPr>
          <w:p w14:paraId="0F371DB2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#10</w:t>
            </w:r>
          </w:p>
        </w:tc>
        <w:tc>
          <w:tcPr>
            <w:tcW w:w="9180" w:type="dxa"/>
            <w:shd w:val="clear" w:color="auto" w:fill="FFFFFF" w:themeFill="background1"/>
          </w:tcPr>
          <w:p w14:paraId="507AFE7E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(sickness absence)</w:t>
            </w:r>
            <w:r w:rsidRPr="00D44936">
              <w:rPr>
                <w:rFonts w:cstheme="minorHAnsi"/>
              </w:rPr>
              <w:t xml:space="preserve">:  </w:t>
            </w:r>
          </w:p>
          <w:p w14:paraId="198216E5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Sick Leave/ OR Absenteeism/ OR exp Family Leave/ OR Bed Rest/ OR </w:t>
            </w:r>
            <w:proofErr w:type="spellStart"/>
            <w:proofErr w:type="gramStart"/>
            <w:r w:rsidRPr="00D44936">
              <w:rPr>
                <w:rFonts w:cstheme="minorHAnsi"/>
              </w:rPr>
              <w:t>absenteeism.ti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(sick$ adj absence$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(sick$ adj leave$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(sick$ adj day$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(antenatal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(prenatal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(postnatal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(medical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pregnan</w:t>
            </w:r>
            <w:proofErr w:type="spellEnd"/>
            <w:r w:rsidRPr="00D44936">
              <w:rPr>
                <w:rFonts w:cstheme="minorHAnsi"/>
              </w:rPr>
              <w:t>*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(bed adj </w:t>
            </w:r>
            <w:r w:rsidRPr="00D44936">
              <w:rPr>
                <w:rFonts w:cstheme="minorHAnsi"/>
              </w:rPr>
              <w:lastRenderedPageBreak/>
              <w:t>rest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bedrest.ti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(maternity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(maternal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(parental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leave of </w:t>
            </w:r>
            <w:proofErr w:type="spellStart"/>
            <w:proofErr w:type="gramStart"/>
            <w:r w:rsidRPr="00D44936">
              <w:rPr>
                <w:rFonts w:cstheme="minorHAnsi"/>
              </w:rPr>
              <w:t>absence.ti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3B0EF8C8" w14:textId="77777777" w:rsidTr="00381543">
        <w:tc>
          <w:tcPr>
            <w:tcW w:w="625" w:type="dxa"/>
            <w:shd w:val="clear" w:color="auto" w:fill="DEEAF6" w:themeFill="accent5" w:themeFillTint="33"/>
          </w:tcPr>
          <w:p w14:paraId="73593317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#11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4009E541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(employment withdrawal)</w:t>
            </w:r>
            <w:r w:rsidRPr="00D44936">
              <w:rPr>
                <w:rFonts w:cstheme="minorHAnsi"/>
              </w:rPr>
              <w:t xml:space="preserve">:  </w:t>
            </w:r>
          </w:p>
          <w:p w14:paraId="56ACB7AB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(work$ adj5 dismiss$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adj5 dismiss$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adj5 dismiss$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 cessation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 cessation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 cessation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 cease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 cease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 cease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 loss$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adj5 quit$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adj5 quit$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adj5 quit$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adj5 </w:t>
            </w:r>
            <w:proofErr w:type="spellStart"/>
            <w:r w:rsidRPr="00D44936">
              <w:rPr>
                <w:rFonts w:cstheme="minorHAnsi"/>
              </w:rPr>
              <w:t>terminat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adj5 </w:t>
            </w:r>
            <w:proofErr w:type="spellStart"/>
            <w:r w:rsidRPr="00D44936">
              <w:rPr>
                <w:rFonts w:cstheme="minorHAnsi"/>
              </w:rPr>
              <w:t>terminat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adj5 </w:t>
            </w:r>
            <w:proofErr w:type="spellStart"/>
            <w:r w:rsidRPr="00D44936">
              <w:rPr>
                <w:rFonts w:cstheme="minorHAnsi"/>
              </w:rPr>
              <w:t>terminat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adj5 fired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adj5 fired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adj5 fired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employment </w:t>
            </w:r>
            <w:proofErr w:type="spellStart"/>
            <w:proofErr w:type="gramStart"/>
            <w:r w:rsidRPr="00D44936">
              <w:rPr>
                <w:rFonts w:cstheme="minorHAnsi"/>
              </w:rPr>
              <w:t>retention.ti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job </w:t>
            </w:r>
            <w:proofErr w:type="spellStart"/>
            <w:proofErr w:type="gramStart"/>
            <w:r w:rsidRPr="00D44936">
              <w:rPr>
                <w:rFonts w:cstheme="minorHAnsi"/>
              </w:rPr>
              <w:t>retention.ti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unemployment/ OR </w:t>
            </w:r>
            <w:proofErr w:type="spellStart"/>
            <w:r w:rsidRPr="00D44936">
              <w:rPr>
                <w:rFonts w:cstheme="minorHAnsi"/>
              </w:rPr>
              <w:t>unemploy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employment.ti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workforce.ti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labor </w:t>
            </w:r>
            <w:proofErr w:type="spellStart"/>
            <w:proofErr w:type="gramStart"/>
            <w:r w:rsidRPr="00D44936">
              <w:rPr>
                <w:rFonts w:cstheme="minorHAnsi"/>
              </w:rPr>
              <w:t>force.ti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labour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force.ti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labor </w:t>
            </w:r>
            <w:proofErr w:type="spellStart"/>
            <w:proofErr w:type="gramStart"/>
            <w:r w:rsidRPr="00D44936">
              <w:rPr>
                <w:rFonts w:cstheme="minorHAnsi"/>
              </w:rPr>
              <w:t>market.ti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labour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market.ti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job </w:t>
            </w:r>
            <w:proofErr w:type="spellStart"/>
            <w:proofErr w:type="gramStart"/>
            <w:r w:rsidRPr="00D44936">
              <w:rPr>
                <w:rFonts w:cstheme="minorHAnsi"/>
              </w:rPr>
              <w:t>market.ti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resignation.ti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67ACB8F9" w14:textId="77777777" w:rsidTr="005C7BE6">
        <w:tc>
          <w:tcPr>
            <w:tcW w:w="625" w:type="dxa"/>
            <w:shd w:val="clear" w:color="auto" w:fill="FFFFFF" w:themeFill="background1"/>
          </w:tcPr>
          <w:p w14:paraId="486AEC71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#12</w:t>
            </w:r>
          </w:p>
        </w:tc>
        <w:tc>
          <w:tcPr>
            <w:tcW w:w="9180" w:type="dxa"/>
            <w:shd w:val="clear" w:color="auto" w:fill="FFFFFF" w:themeFill="background1"/>
          </w:tcPr>
          <w:p w14:paraId="48FD9872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(return to work)</w:t>
            </w:r>
            <w:r w:rsidRPr="00D44936">
              <w:rPr>
                <w:rFonts w:cstheme="minorHAnsi"/>
              </w:rPr>
              <w:t xml:space="preserve">:  </w:t>
            </w:r>
          </w:p>
          <w:p w14:paraId="43CE2EBF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Return to Work/ OR (return$ adj3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(return$ adj3 employ$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(return$ adj3 job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return-to-</w:t>
            </w:r>
            <w:proofErr w:type="spellStart"/>
            <w:proofErr w:type="gramStart"/>
            <w:r w:rsidRPr="00D44936">
              <w:rPr>
                <w:rFonts w:cstheme="minorHAnsi"/>
              </w:rPr>
              <w:t>work.ti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employ$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job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re-entry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reintegrat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reintegrat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re-</w:t>
            </w:r>
            <w:proofErr w:type="spellStart"/>
            <w:r w:rsidRPr="00D44936">
              <w:rPr>
                <w:rFonts w:cstheme="minorHAnsi"/>
              </w:rPr>
              <w:t>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</w:t>
            </w:r>
            <w:proofErr w:type="spellStart"/>
            <w:r w:rsidRPr="00D44936">
              <w:rPr>
                <w:rFonts w:cstheme="minorHAnsi"/>
              </w:rPr>
              <w:t>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retention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retention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retention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retain$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retain$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retain$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reacqui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</w:t>
            </w:r>
            <w:proofErr w:type="spellStart"/>
            <w:r w:rsidRPr="00D44936">
              <w:rPr>
                <w:rFonts w:cstheme="minorHAnsi"/>
              </w:rPr>
              <w:t>acqui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</w:t>
            </w:r>
            <w:proofErr w:type="spellStart"/>
            <w:r w:rsidRPr="00D44936">
              <w:rPr>
                <w:rFonts w:cstheme="minorHAnsi"/>
              </w:rPr>
              <w:t>acqui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maint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maint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maint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transition$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  <w:p w14:paraId="57E42D5A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OR (employ$ adj3 transition$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transition$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reengag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reengag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re-</w:t>
            </w:r>
            <w:proofErr w:type="spellStart"/>
            <w:r w:rsidRPr="00D44936">
              <w:rPr>
                <w:rFonts w:cstheme="minorHAnsi"/>
              </w:rPr>
              <w:t>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</w:t>
            </w:r>
            <w:proofErr w:type="spellStart"/>
            <w:r w:rsidRPr="00D44936">
              <w:rPr>
                <w:rFonts w:cstheme="minorHAnsi"/>
              </w:rPr>
              <w:t>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</w:t>
            </w:r>
            <w:proofErr w:type="spellStart"/>
            <w:r w:rsidRPr="00D44936">
              <w:rPr>
                <w:rFonts w:cstheme="minorHAnsi"/>
              </w:rPr>
              <w:t>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re-employ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reemploy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</w:t>
            </w:r>
            <w:proofErr w:type="spellStart"/>
            <w:r w:rsidRPr="00D44936">
              <w:rPr>
                <w:rFonts w:cstheme="minorHAnsi"/>
              </w:rPr>
              <w:t>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resum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resum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resum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7F2A2AD2" w14:textId="77777777" w:rsidTr="00381543">
        <w:tc>
          <w:tcPr>
            <w:tcW w:w="625" w:type="dxa"/>
            <w:shd w:val="clear" w:color="auto" w:fill="DEEAF6" w:themeFill="accent5" w:themeFillTint="33"/>
          </w:tcPr>
          <w:p w14:paraId="68411C25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#13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24E1A2AA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Outcomes – sequelae:  #7 OR #8 OR #9 OR #10 OR #11 OR #12</w:t>
            </w:r>
          </w:p>
        </w:tc>
      </w:tr>
      <w:tr w:rsidR="00D44936" w:rsidRPr="00D44936" w14:paraId="0CB5EFF6" w14:textId="77777777" w:rsidTr="005C7BE6">
        <w:tc>
          <w:tcPr>
            <w:tcW w:w="625" w:type="dxa"/>
            <w:shd w:val="clear" w:color="auto" w:fill="FFFFFF" w:themeFill="background1"/>
          </w:tcPr>
          <w:p w14:paraId="0FB9BD0B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#14</w:t>
            </w:r>
          </w:p>
        </w:tc>
        <w:tc>
          <w:tcPr>
            <w:tcW w:w="9180" w:type="dxa"/>
            <w:shd w:val="clear" w:color="auto" w:fill="FFFFFF" w:themeFill="background1"/>
          </w:tcPr>
          <w:p w14:paraId="6396011F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 (population) AND #5 (physical job demands) AND #6 (MSDs) AND #13 (sequelae)</w:t>
            </w:r>
          </w:p>
        </w:tc>
      </w:tr>
      <w:tr w:rsidR="00D44936" w:rsidRPr="00D44936" w14:paraId="351BDDD8" w14:textId="77777777" w:rsidTr="00381543">
        <w:tc>
          <w:tcPr>
            <w:tcW w:w="625" w:type="dxa"/>
            <w:shd w:val="clear" w:color="auto" w:fill="DEEAF6" w:themeFill="accent5" w:themeFillTint="33"/>
          </w:tcPr>
          <w:p w14:paraId="3AC360D9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#15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74672C50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limit #14 to </w:t>
            </w:r>
            <w:proofErr w:type="spellStart"/>
            <w:r w:rsidRPr="00D44936">
              <w:rPr>
                <w:rFonts w:cstheme="minorHAnsi"/>
              </w:rPr>
              <w:t>yr</w:t>
            </w:r>
            <w:proofErr w:type="spellEnd"/>
            <w:r w:rsidRPr="00D44936">
              <w:rPr>
                <w:rFonts w:cstheme="minorHAnsi"/>
              </w:rPr>
              <w:t>="1990 -Current"</w:t>
            </w:r>
          </w:p>
        </w:tc>
      </w:tr>
    </w:tbl>
    <w:p w14:paraId="34DE2EF4" w14:textId="77777777" w:rsidR="00AF5914" w:rsidRPr="00D44936" w:rsidRDefault="00AF5914">
      <w:pPr>
        <w:rPr>
          <w:rFonts w:cstheme="minorHAnsi"/>
          <w:b/>
          <w:bCs/>
        </w:rPr>
      </w:pPr>
      <w:r w:rsidRPr="00D44936">
        <w:rPr>
          <w:rFonts w:cstheme="minorHAnsi"/>
          <w:b/>
          <w:bCs/>
        </w:rPr>
        <w:br w:type="page"/>
      </w:r>
    </w:p>
    <w:p w14:paraId="14ADF99C" w14:textId="522DDD2A" w:rsidR="000A4B22" w:rsidRPr="00D44936" w:rsidRDefault="00AF5914" w:rsidP="00AF5914">
      <w:pPr>
        <w:spacing w:line="480" w:lineRule="auto"/>
        <w:rPr>
          <w:rFonts w:cstheme="minorHAnsi"/>
          <w:b/>
          <w:bCs/>
        </w:rPr>
      </w:pPr>
      <w:r w:rsidRPr="00D44936">
        <w:rPr>
          <w:rFonts w:cstheme="minorHAnsi"/>
          <w:b/>
          <w:bCs/>
        </w:rPr>
        <w:lastRenderedPageBreak/>
        <w:t xml:space="preserve">TABLE </w:t>
      </w:r>
      <w:proofErr w:type="gramStart"/>
      <w:r w:rsidRPr="00D44936">
        <w:rPr>
          <w:rFonts w:cstheme="minorHAnsi"/>
          <w:b/>
          <w:bCs/>
        </w:rPr>
        <w:t xml:space="preserve">A.5  </w:t>
      </w:r>
      <w:r w:rsidR="000A4B22" w:rsidRPr="00D44936">
        <w:rPr>
          <w:rFonts w:cstheme="minorHAnsi"/>
          <w:b/>
          <w:bCs/>
        </w:rPr>
        <w:t>Ergonomics</w:t>
      </w:r>
      <w:proofErr w:type="gramEnd"/>
      <w:r w:rsidR="000A4B22" w:rsidRPr="00D44936">
        <w:rPr>
          <w:rFonts w:cstheme="minorHAnsi"/>
          <w:b/>
          <w:bCs/>
        </w:rPr>
        <w:t xml:space="preserve"> abstracts search strategy</w:t>
      </w:r>
    </w:p>
    <w:tbl>
      <w:tblPr>
        <w:tblStyle w:val="TableGrid"/>
        <w:tblW w:w="980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9180"/>
      </w:tblGrid>
      <w:tr w:rsidR="00D44936" w:rsidRPr="00D44936" w14:paraId="07D60228" w14:textId="77777777" w:rsidTr="00381543">
        <w:tc>
          <w:tcPr>
            <w:tcW w:w="625" w:type="dxa"/>
            <w:shd w:val="clear" w:color="auto" w:fill="DEEAF6" w:themeFill="accent5" w:themeFillTint="33"/>
          </w:tcPr>
          <w:p w14:paraId="714D925C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47F4D892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Population (pregnant or postpartum)</w:t>
            </w:r>
            <w:r w:rsidRPr="00D44936">
              <w:rPr>
                <w:rFonts w:cstheme="minorHAnsi"/>
              </w:rPr>
              <w:t xml:space="preserve">: </w:t>
            </w:r>
          </w:p>
          <w:p w14:paraId="17252A57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Pregnancy/ OR exp Pregnancy Trimesters/ OR Pregnant Women/ OR Peripartum Period/ OR Postpartum Period/ OR Gravidity/ OR Parity/ OR </w:t>
            </w:r>
            <w:proofErr w:type="spellStart"/>
            <w:r w:rsidRPr="00D44936">
              <w:rPr>
                <w:rFonts w:cstheme="minorHAnsi"/>
              </w:rPr>
              <w:t>pregnan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matern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gestation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antenat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ant</w:t>
            </w:r>
            <w:proofErr w:type="spellEnd"/>
            <w:r w:rsidRPr="00D44936">
              <w:rPr>
                <w:rFonts w:cstheme="minorHAnsi"/>
              </w:rPr>
              <w:t>e-nat</w:t>
            </w:r>
            <w:proofErr w:type="gramStart"/>
            <w:r w:rsidRPr="00D44936">
              <w:rPr>
                <w:rFonts w:cstheme="minorHAnsi"/>
              </w:rPr>
              <w:t>$.ti</w:t>
            </w:r>
            <w:proofErr w:type="gramEnd"/>
            <w:r w:rsidRPr="00D44936">
              <w:rPr>
                <w:rFonts w:cstheme="minorHAnsi"/>
              </w:rPr>
              <w:t xml:space="preserve">,ab,kf. OR </w:t>
            </w:r>
            <w:proofErr w:type="spellStart"/>
            <w:r w:rsidRPr="00D44936">
              <w:rPr>
                <w:rFonts w:cstheme="minorHAnsi"/>
              </w:rPr>
              <w:t>prenat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pre</w:t>
            </w:r>
            <w:proofErr w:type="spellEnd"/>
            <w:r w:rsidRPr="00D44936">
              <w:rPr>
                <w:rFonts w:cstheme="minorHAnsi"/>
              </w:rPr>
              <w:t>-</w:t>
            </w:r>
            <w:proofErr w:type="spellStart"/>
            <w:r w:rsidRPr="00D44936">
              <w:rPr>
                <w:rFonts w:cstheme="minorHAnsi"/>
              </w:rPr>
              <w:t>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perinat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per</w:t>
            </w:r>
            <w:proofErr w:type="spellEnd"/>
            <w:r w:rsidRPr="00D44936">
              <w:rPr>
                <w:rFonts w:cstheme="minorHAnsi"/>
              </w:rPr>
              <w:t>i-nat</w:t>
            </w:r>
            <w:proofErr w:type="gramStart"/>
            <w:r w:rsidRPr="00D44936">
              <w:rPr>
                <w:rFonts w:cstheme="minorHAnsi"/>
              </w:rPr>
              <w:t>$.ti</w:t>
            </w:r>
            <w:proofErr w:type="gramEnd"/>
            <w:r w:rsidRPr="00D44936">
              <w:rPr>
                <w:rFonts w:cstheme="minorHAnsi"/>
              </w:rPr>
              <w:t xml:space="preserve">,ab,kf. OR </w:t>
            </w:r>
            <w:proofErr w:type="spellStart"/>
            <w:r w:rsidRPr="00D44936">
              <w:rPr>
                <w:rFonts w:cstheme="minorHAnsi"/>
              </w:rPr>
              <w:t>postnat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pos</w:t>
            </w:r>
            <w:proofErr w:type="spellEnd"/>
            <w:r w:rsidRPr="00D44936">
              <w:rPr>
                <w:rFonts w:cstheme="minorHAnsi"/>
              </w:rPr>
              <w:t>t-nat</w:t>
            </w:r>
            <w:proofErr w:type="gramStart"/>
            <w:r w:rsidRPr="00D44936">
              <w:rPr>
                <w:rFonts w:cstheme="minorHAnsi"/>
              </w:rPr>
              <w:t>$.ti</w:t>
            </w:r>
            <w:proofErr w:type="gramEnd"/>
            <w:r w:rsidRPr="00D44936">
              <w:rPr>
                <w:rFonts w:cstheme="minorHAnsi"/>
              </w:rPr>
              <w:t xml:space="preserve">,ab,kf. OR </w:t>
            </w:r>
            <w:proofErr w:type="spellStart"/>
            <w:r w:rsidRPr="00D44936">
              <w:rPr>
                <w:rFonts w:cstheme="minorHAnsi"/>
              </w:rPr>
              <w:t>puerper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antepart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ante-part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prepart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pre-part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peripart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peri-part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postpart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post-part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trimester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148D7FF9" w14:textId="77777777" w:rsidTr="005C7BE6">
        <w:tc>
          <w:tcPr>
            <w:tcW w:w="625" w:type="dxa"/>
            <w:shd w:val="clear" w:color="auto" w:fill="FFFFFF" w:themeFill="background1"/>
          </w:tcPr>
          <w:p w14:paraId="381D7500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#2</w:t>
            </w:r>
          </w:p>
        </w:tc>
        <w:tc>
          <w:tcPr>
            <w:tcW w:w="9180" w:type="dxa"/>
            <w:shd w:val="clear" w:color="auto" w:fill="FFFFFF" w:themeFill="background1"/>
          </w:tcPr>
          <w:p w14:paraId="5D1E4AE1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Exposure to occupational lifting</w:t>
            </w:r>
            <w:r w:rsidRPr="00D44936">
              <w:rPr>
                <w:rFonts w:cstheme="minorHAnsi"/>
              </w:rPr>
              <w:t xml:space="preserve">: </w:t>
            </w:r>
          </w:p>
          <w:p w14:paraId="6E2B7752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exp Lifting/ OR exp "Moving and Lifting Patients"/ OR exp Weight Lifting/ OR exp Weight-Bearing/ OR lift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adj3 heavy$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weight$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load$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object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(carry$ adj5 objects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Ergonomics/ OR </w:t>
            </w:r>
            <w:proofErr w:type="spellStart"/>
            <w:r w:rsidRPr="00D44936">
              <w:rPr>
                <w:rFonts w:cstheme="minorHAnsi"/>
              </w:rPr>
              <w:t>ergonom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biomechanic</w:t>
            </w:r>
            <w:proofErr w:type="spellEnd"/>
            <w:r w:rsidRPr="00D44936">
              <w:rPr>
                <w:rFonts w:cstheme="minorHAnsi"/>
              </w:rPr>
              <w:t>$ adj5 stressor$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biomechanic</w:t>
            </w:r>
            <w:proofErr w:type="spellEnd"/>
            <w:r w:rsidRPr="00D44936">
              <w:rPr>
                <w:rFonts w:cstheme="minorHAnsi"/>
              </w:rPr>
              <w:t>$ adj5 exposure$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(mechanic$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(manual$ adj3 </w:t>
            </w:r>
            <w:proofErr w:type="spellStart"/>
            <w:r w:rsidRPr="00D44936">
              <w:rPr>
                <w:rFonts w:cstheme="minorHAnsi"/>
              </w:rPr>
              <w:t>handl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(material$ adj3 </w:t>
            </w:r>
            <w:proofErr w:type="spellStart"/>
            <w:r w:rsidRPr="00D44936">
              <w:rPr>
                <w:rFonts w:cstheme="minorHAnsi"/>
              </w:rPr>
              <w:t>handl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(load$ adj3 </w:t>
            </w:r>
            <w:proofErr w:type="spellStart"/>
            <w:r w:rsidRPr="00D44936">
              <w:rPr>
                <w:rFonts w:cstheme="minorHAnsi"/>
              </w:rPr>
              <w:t>handl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blue </w:t>
            </w:r>
            <w:proofErr w:type="spellStart"/>
            <w:proofErr w:type="gramStart"/>
            <w:r w:rsidRPr="00D44936">
              <w:rPr>
                <w:rFonts w:cstheme="minorHAnsi"/>
              </w:rPr>
              <w:t>collar.ti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pink </w:t>
            </w:r>
            <w:proofErr w:type="spellStart"/>
            <w:proofErr w:type="gramStart"/>
            <w:r w:rsidRPr="00D44936">
              <w:rPr>
                <w:rFonts w:cstheme="minorHAnsi"/>
              </w:rPr>
              <w:t>collar.ti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manual </w:t>
            </w:r>
            <w:proofErr w:type="spellStart"/>
            <w:proofErr w:type="gramStart"/>
            <w:r w:rsidRPr="00D44936">
              <w:rPr>
                <w:rFonts w:cstheme="minorHAnsi"/>
              </w:rPr>
              <w:t>labor.ti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manual </w:t>
            </w:r>
            <w:proofErr w:type="spellStart"/>
            <w:proofErr w:type="gramStart"/>
            <w:r w:rsidRPr="00D44936">
              <w:rPr>
                <w:rFonts w:cstheme="minorHAnsi"/>
              </w:rPr>
              <w:t>labour.ti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laborer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labourer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warehous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(order adj picker$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(stock adj picker$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(service adj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exp Physical Exertion/ OR (occupational adj3 exertion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adj3 factor$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(physical$ adj3 demand$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(physical$ adj3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(physical$ adj5 load$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 exertion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physical </w:t>
            </w:r>
            <w:proofErr w:type="spellStart"/>
            <w:proofErr w:type="gramStart"/>
            <w:r w:rsidRPr="00D44936">
              <w:rPr>
                <w:rFonts w:cstheme="minorHAnsi"/>
              </w:rPr>
              <w:t>job.ti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(occupation$ adj3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(job$ adj3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0B07B659" w14:textId="77777777" w:rsidTr="00381543">
        <w:tc>
          <w:tcPr>
            <w:tcW w:w="625" w:type="dxa"/>
            <w:shd w:val="clear" w:color="auto" w:fill="DEEAF6" w:themeFill="accent5" w:themeFillTint="33"/>
          </w:tcPr>
          <w:p w14:paraId="13733E9D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#3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4735C7A1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Exposure to occupational postural load</w:t>
            </w:r>
            <w:r w:rsidRPr="00D44936">
              <w:rPr>
                <w:rFonts w:cstheme="minorHAnsi"/>
              </w:rPr>
              <w:t xml:space="preserve">:  </w:t>
            </w:r>
          </w:p>
          <w:p w14:paraId="753846F9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Postural Balance/ OR (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 adj load$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 adj angle$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(awkward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(poor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(neutral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(non-neutral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(nonneutral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(non-standard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(nonstandard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(strenuous adj position$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(strenuous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(demanding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balance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stability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(postural adj </w:t>
            </w:r>
            <w:proofErr w:type="spellStart"/>
            <w:r w:rsidRPr="00D44936">
              <w:rPr>
                <w:rFonts w:cstheme="minorHAnsi"/>
              </w:rPr>
              <w:t>nstability</w:t>
            </w:r>
            <w:proofErr w:type="spellEnd"/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control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sway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perturbation$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(postural adj </w:t>
            </w:r>
            <w:proofErr w:type="spellStart"/>
            <w:r w:rsidRPr="00D44936">
              <w:rPr>
                <w:rFonts w:cstheme="minorHAnsi"/>
              </w:rPr>
              <w:t>equilibri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adapt$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(postural adj effect$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(work-related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(lift$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(body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(dynamic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(trunk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(upright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(erect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asymmetr</w:t>
            </w:r>
            <w:proofErr w:type="spellEnd"/>
            <w:r w:rsidRPr="00D44936">
              <w:rPr>
                <w:rFonts w:cstheme="minorHAnsi"/>
              </w:rPr>
              <w:t xml:space="preserve">$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(shoulder$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(limb$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(upper-body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(arm$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(lumbo-pelvic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(lumbopelvic adj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(hip$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extremit</w:t>
            </w:r>
            <w:proofErr w:type="spellEnd"/>
            <w:r w:rsidRPr="00D44936">
              <w:rPr>
                <w:rFonts w:cstheme="minorHAnsi"/>
              </w:rPr>
              <w:t xml:space="preserve">$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(standing adj3 </w:t>
            </w:r>
            <w:proofErr w:type="spellStart"/>
            <w:r w:rsidRPr="00D44936">
              <w:rPr>
                <w:rFonts w:cstheme="minorHAnsi"/>
              </w:rPr>
              <w:t>postur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(standing adj3 position$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(static adj standing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(prolonged adj standing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r w:rsidRPr="00D44936">
              <w:rPr>
                <w:rFonts w:cstheme="minorHAnsi"/>
              </w:rPr>
              <w:lastRenderedPageBreak/>
              <w:t>(standing adj still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(dynamic adj standing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bending.ti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twisting.ti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stooping.ti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stooped.ti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squat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crouch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kneeling.ti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(trunk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(trunk adj3 twist$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(trunk adj3 </w:t>
            </w:r>
            <w:proofErr w:type="spellStart"/>
            <w:r w:rsidRPr="00D44936">
              <w:rPr>
                <w:rFonts w:cstheme="minorHAnsi"/>
              </w:rPr>
              <w:t>rotat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 bent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angle$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torsoflexion.ti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(spinal adj </w:t>
            </w:r>
            <w:proofErr w:type="spellStart"/>
            <w:r w:rsidRPr="00D44936">
              <w:rPr>
                <w:rFonts w:cstheme="minorHAnsi"/>
              </w:rPr>
              <w:t>rotat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(shoulder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(shoulder adj3 extension$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(hip adj3 flexion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hands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hands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arms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arms above </w:t>
            </w:r>
            <w:proofErr w:type="spellStart"/>
            <w:proofErr w:type="gramStart"/>
            <w:r w:rsidRPr="00D44936">
              <w:rPr>
                <w:rFonts w:cstheme="minorHAnsi"/>
              </w:rPr>
              <w:t>shoulders.ti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overhead.ti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elevated </w:t>
            </w:r>
            <w:proofErr w:type="spellStart"/>
            <w:proofErr w:type="gramStart"/>
            <w:r w:rsidRPr="00D44936">
              <w:rPr>
                <w:rFonts w:cstheme="minorHAnsi"/>
              </w:rPr>
              <w:t>arms.ti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(bent adj knee$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613F93C9" w14:textId="77777777" w:rsidTr="005C7BE6">
        <w:tc>
          <w:tcPr>
            <w:tcW w:w="625" w:type="dxa"/>
            <w:shd w:val="clear" w:color="auto" w:fill="FFFFFF" w:themeFill="background1"/>
          </w:tcPr>
          <w:p w14:paraId="41EB196C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#4</w:t>
            </w:r>
          </w:p>
        </w:tc>
        <w:tc>
          <w:tcPr>
            <w:tcW w:w="9180" w:type="dxa"/>
            <w:shd w:val="clear" w:color="auto" w:fill="FFFFFF" w:themeFill="background1"/>
          </w:tcPr>
          <w:p w14:paraId="733B1AB3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  <w:u w:val="single"/>
              </w:rPr>
              <w:t xml:space="preserve">Exposure to occupational physical demands </w:t>
            </w:r>
            <w:r w:rsidRPr="00D44936">
              <w:rPr>
                <w:rFonts w:cstheme="minorHAnsi"/>
                <w:i/>
                <w:iCs/>
                <w:u w:val="single"/>
              </w:rPr>
              <w:t>(broader exposure search)</w:t>
            </w:r>
            <w:r w:rsidRPr="00D44936">
              <w:rPr>
                <w:rFonts w:cstheme="minorHAnsi"/>
              </w:rPr>
              <w:t xml:space="preserve">: </w:t>
            </w:r>
          </w:p>
          <w:p w14:paraId="3D7C3665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[exp Work/ OR exp Workplace/ OR exp Employment/ OR exp Occupations/ OR exp Occupational Diseases/ OR exp Occupational Exposures/ OR exp Occupational Medicine/ OR work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employ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occupation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job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.] AND [(physical$ adj </w:t>
            </w:r>
            <w:r w:rsidRPr="00D44936">
              <w:rPr>
                <w:rFonts w:cstheme="minorHAnsi"/>
              </w:rPr>
              <w:pgNum/>
            </w:r>
            <w:proofErr w:type="spellStart"/>
            <w:r w:rsidRPr="00D44936">
              <w:rPr>
                <w:rFonts w:cstheme="minorHAnsi"/>
              </w:rPr>
              <w:t>ctive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 </w:t>
            </w:r>
            <w:proofErr w:type="spellStart"/>
            <w:r w:rsidRPr="00D44936">
              <w:rPr>
                <w:rFonts w:cstheme="minorHAnsi"/>
              </w:rPr>
              <w:t>activ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(occupation$ adj </w:t>
            </w:r>
            <w:proofErr w:type="spellStart"/>
            <w:r w:rsidRPr="00D44936">
              <w:rPr>
                <w:rFonts w:cstheme="minorHAnsi"/>
              </w:rPr>
              <w:t>activ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(job$ adj </w:t>
            </w:r>
            <w:proofErr w:type="spellStart"/>
            <w:r w:rsidRPr="00D44936">
              <w:rPr>
                <w:rFonts w:cstheme="minorHAnsi"/>
              </w:rPr>
              <w:t>activ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.] </w:t>
            </w:r>
          </w:p>
        </w:tc>
      </w:tr>
      <w:tr w:rsidR="00D44936" w:rsidRPr="00D44936" w14:paraId="02694E03" w14:textId="77777777" w:rsidTr="00381543">
        <w:tc>
          <w:tcPr>
            <w:tcW w:w="625" w:type="dxa"/>
            <w:shd w:val="clear" w:color="auto" w:fill="DEEAF6" w:themeFill="accent5" w:themeFillTint="33"/>
          </w:tcPr>
          <w:p w14:paraId="5F1570B7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#5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54920F7F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Physical job demands:</w:t>
            </w:r>
            <w:r w:rsidRPr="00D44936">
              <w:rPr>
                <w:rFonts w:cstheme="minorHAnsi"/>
                <w:b/>
                <w:bCs/>
              </w:rPr>
              <w:t xml:space="preserve"> </w:t>
            </w:r>
            <w:r w:rsidRPr="00D44936">
              <w:rPr>
                <w:rFonts w:cstheme="minorHAnsi"/>
              </w:rPr>
              <w:t xml:space="preserve">     #2 OR #3 OR #4</w:t>
            </w:r>
          </w:p>
        </w:tc>
      </w:tr>
      <w:tr w:rsidR="00D44936" w:rsidRPr="00D44936" w14:paraId="1903D48C" w14:textId="77777777" w:rsidTr="00B86E38">
        <w:tc>
          <w:tcPr>
            <w:tcW w:w="625" w:type="dxa"/>
            <w:shd w:val="clear" w:color="auto" w:fill="FFFFFF" w:themeFill="background1"/>
          </w:tcPr>
          <w:p w14:paraId="1CE27886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#6</w:t>
            </w:r>
          </w:p>
        </w:tc>
        <w:tc>
          <w:tcPr>
            <w:tcW w:w="9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365F56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– musculoskeletal disorders</w:t>
            </w:r>
            <w:r w:rsidRPr="00D44936">
              <w:rPr>
                <w:rFonts w:cstheme="minorHAnsi"/>
              </w:rPr>
              <w:t xml:space="preserve">: </w:t>
            </w:r>
          </w:p>
          <w:p w14:paraId="207DE696" w14:textId="403F33C6" w:rsidR="000A4B22" w:rsidRPr="00D44936" w:rsidRDefault="000A4B22" w:rsidP="00381543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Sacroiliac Joint/ OR Pubic Symphysis/ OR Occupational Injuries/ OR Orthopedics/ OR exp Sprains/ and Strains/ OR exp Tendon Injuries/ OR Sciatica/ OR Carpal Tunnel Syndrome/ OR </w:t>
            </w:r>
            <w:proofErr w:type="spellStart"/>
            <w:r w:rsidRPr="00D44936">
              <w:rPr>
                <w:rFonts w:cstheme="minorHAnsi"/>
              </w:rPr>
              <w:t>Relaxin</w:t>
            </w:r>
            <w:proofErr w:type="spellEnd"/>
            <w:r w:rsidRPr="00D44936">
              <w:rPr>
                <w:rFonts w:cstheme="minorHAnsi"/>
              </w:rPr>
              <w:t xml:space="preserve">/ OR exp Joint Dislocations/ OR Joint Instability/ OR Microtrauma, Physical/ OR </w:t>
            </w:r>
            <w:proofErr w:type="spellStart"/>
            <w:r w:rsidRPr="00D44936">
              <w:rPr>
                <w:rFonts w:cstheme="minorHAnsi"/>
              </w:rPr>
              <w:t>musculoskelet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overexertion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kinesiophobi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sacroiliac.ti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(pubic adj </w:t>
            </w:r>
            <w:proofErr w:type="spellStart"/>
            <w:r w:rsidRPr="00D44936">
              <w:rPr>
                <w:rFonts w:cstheme="minorHAnsi"/>
              </w:rPr>
              <w:t>symphys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pelvic </w:t>
            </w:r>
            <w:proofErr w:type="spellStart"/>
            <w:proofErr w:type="gramStart"/>
            <w:r w:rsidRPr="00D44936">
              <w:rPr>
                <w:rFonts w:cstheme="minorHAnsi"/>
              </w:rPr>
              <w:t>girdle.ti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low back </w:t>
            </w:r>
            <w:proofErr w:type="spellStart"/>
            <w:proofErr w:type="gramStart"/>
            <w:r w:rsidRPr="00D44936">
              <w:rPr>
                <w:rFonts w:cstheme="minorHAnsi"/>
              </w:rPr>
              <w:t>pain.ti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lower back </w:t>
            </w:r>
            <w:proofErr w:type="spellStart"/>
            <w:proofErr w:type="gramStart"/>
            <w:r w:rsidRPr="00D44936">
              <w:rPr>
                <w:rFonts w:cstheme="minorHAnsi"/>
              </w:rPr>
              <w:t>pain.ti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backache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(overuse adj </w:t>
            </w:r>
            <w:proofErr w:type="spellStart"/>
            <w:r w:rsidRPr="00D44936">
              <w:rPr>
                <w:rFonts w:cstheme="minorHAnsi"/>
              </w:rPr>
              <w:t>injur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(overuse adj syndrome$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repetit</w:t>
            </w:r>
            <w:proofErr w:type="spellEnd"/>
            <w:r w:rsidRPr="00D44936">
              <w:rPr>
                <w:rFonts w:cstheme="minorHAnsi"/>
              </w:rPr>
              <w:t>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repetit</w:t>
            </w:r>
            <w:proofErr w:type="spellEnd"/>
            <w:r w:rsidRPr="00D44936">
              <w:rPr>
                <w:rFonts w:cstheme="minorHAnsi"/>
              </w:rPr>
              <w:t>$ adj stress$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repetit</w:t>
            </w:r>
            <w:proofErr w:type="spellEnd"/>
            <w:r w:rsidRPr="00D44936">
              <w:rPr>
                <w:rFonts w:cstheme="minorHAnsi"/>
              </w:rPr>
              <w:t>$ adj motion$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sciatica.ti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subluxation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sprain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tendinitis.ti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carpal </w:t>
            </w:r>
            <w:proofErr w:type="spellStart"/>
            <w:proofErr w:type="gramStart"/>
            <w:r w:rsidRPr="00D44936">
              <w:rPr>
                <w:rFonts w:cstheme="minorHAnsi"/>
              </w:rPr>
              <w:t>tunnel.ti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relaxin.ti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laxity.ti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(spine adj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(spinal adj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(hernia$ and lumbar and disc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(spinal$ adj5 hernia$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intervertebral disc </w:t>
            </w:r>
            <w:proofErr w:type="spellStart"/>
            <w:proofErr w:type="gramStart"/>
            <w:r w:rsidRPr="00D44936">
              <w:rPr>
                <w:rFonts w:cstheme="minorHAnsi"/>
              </w:rPr>
              <w:t>displacement.ti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(sacral adj </w:t>
            </w:r>
            <w:proofErr w:type="spellStart"/>
            <w:r w:rsidRPr="00D44936">
              <w:rPr>
                <w:rFonts w:cstheme="minorHAnsi"/>
              </w:rPr>
              <w:t>insufficienc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(pelvic adj </w:t>
            </w:r>
            <w:proofErr w:type="spellStart"/>
            <w:r w:rsidRPr="00D44936">
              <w:rPr>
                <w:rFonts w:cstheme="minorHAnsi"/>
              </w:rPr>
              <w:t>insufficienc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(symphyseal adj </w:t>
            </w:r>
            <w:proofErr w:type="spellStart"/>
            <w:r w:rsidRPr="00D44936">
              <w:rPr>
                <w:rFonts w:cstheme="minorHAnsi"/>
              </w:rPr>
              <w:t>separat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(symphyseal adj </w:t>
            </w:r>
            <w:proofErr w:type="spellStart"/>
            <w:r w:rsidRPr="00D44936">
              <w:rPr>
                <w:rFonts w:cstheme="minorHAnsi"/>
              </w:rPr>
              <w:t>dysfunct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(lumbopelvic adj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insufficient lumbopelvic </w:t>
            </w:r>
            <w:proofErr w:type="spellStart"/>
            <w:proofErr w:type="gramStart"/>
            <w:r w:rsidRPr="00D44936">
              <w:rPr>
                <w:rFonts w:cstheme="minorHAnsi"/>
              </w:rPr>
              <w:t>stability.ti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(joint$ adj5 </w:t>
            </w:r>
            <w:proofErr w:type="spellStart"/>
            <w:r w:rsidRPr="00D44936">
              <w:rPr>
                <w:rFonts w:cstheme="minorHAnsi"/>
              </w:rPr>
              <w:t>instabilit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(joint$ adj5 </w:t>
            </w:r>
            <w:proofErr w:type="spellStart"/>
            <w:r w:rsidRPr="00D44936">
              <w:rPr>
                <w:rFonts w:cstheme="minorHAnsi"/>
              </w:rPr>
              <w:t>hypermobilit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(joint$ adj5 dislocation$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(inferior adj dislocation$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locomotor </w:t>
            </w:r>
            <w:proofErr w:type="spellStart"/>
            <w:proofErr w:type="gramStart"/>
            <w:r w:rsidRPr="00D44936">
              <w:rPr>
                <w:rFonts w:cstheme="minorHAnsi"/>
              </w:rPr>
              <w:t>system.ti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hyperalgesi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(somatosensory adj system$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cumulative trauma </w:t>
            </w:r>
            <w:proofErr w:type="spellStart"/>
            <w:proofErr w:type="gramStart"/>
            <w:r w:rsidRPr="00D44936">
              <w:rPr>
                <w:rFonts w:cstheme="minorHAnsi"/>
              </w:rPr>
              <w:t>disorder.ti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cumulative trauma </w:t>
            </w:r>
            <w:proofErr w:type="spellStart"/>
            <w:proofErr w:type="gramStart"/>
            <w:r w:rsidRPr="00D44936">
              <w:rPr>
                <w:rFonts w:cstheme="minorHAnsi"/>
              </w:rPr>
              <w:t>disorders.ti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(physical adj microtrauma$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(tendon$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(ligament$ adj strain$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spasm$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46157D32" w14:textId="77777777" w:rsidTr="00381543">
        <w:tc>
          <w:tcPr>
            <w:tcW w:w="625" w:type="dxa"/>
            <w:shd w:val="clear" w:color="auto" w:fill="DEEAF6" w:themeFill="accent5" w:themeFillTint="33"/>
          </w:tcPr>
          <w:p w14:paraId="42FDC059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#7</w:t>
            </w:r>
          </w:p>
        </w:tc>
        <w:tc>
          <w:tcPr>
            <w:tcW w:w="91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BC8E6BC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 (fatigue)</w:t>
            </w:r>
            <w:r w:rsidRPr="00D44936">
              <w:rPr>
                <w:rFonts w:cstheme="minorHAnsi"/>
              </w:rPr>
              <w:t xml:space="preserve">:  </w:t>
            </w:r>
          </w:p>
          <w:p w14:paraId="054869F5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exp Fatigue/ OR Muscle Fatigue/ OR Muscle Weakness/ OR Physical Endurance/ OR </w:t>
            </w:r>
            <w:proofErr w:type="spellStart"/>
            <w:r w:rsidRPr="00D44936">
              <w:rPr>
                <w:rFonts w:cstheme="minorHAnsi"/>
              </w:rPr>
              <w:t>fatigu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exhaustion.ti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tiredness.ti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psychophysical.ti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weak$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endurance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musc</w:t>
            </w:r>
            <w:proofErr w:type="spellEnd"/>
            <w:r w:rsidRPr="00D44936">
              <w:rPr>
                <w:rFonts w:cstheme="minorHAnsi"/>
              </w:rPr>
              <w:t>$ adj wear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53D258C7" w14:textId="77777777" w:rsidTr="00B86E38">
        <w:tc>
          <w:tcPr>
            <w:tcW w:w="625" w:type="dxa"/>
            <w:shd w:val="clear" w:color="auto" w:fill="FFFFFF" w:themeFill="background1"/>
          </w:tcPr>
          <w:p w14:paraId="4170D2E9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#8</w:t>
            </w:r>
          </w:p>
        </w:tc>
        <w:tc>
          <w:tcPr>
            <w:tcW w:w="91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581621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 (analgesic use)</w:t>
            </w:r>
            <w:r w:rsidRPr="00D44936">
              <w:rPr>
                <w:rFonts w:cstheme="minorHAnsi"/>
              </w:rPr>
              <w:t xml:space="preserve">:  </w:t>
            </w:r>
          </w:p>
          <w:p w14:paraId="6E55AF86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 xml:space="preserve">exp Analgesics/ OR Pain Management/ OR Cannabis/ OR </w:t>
            </w:r>
            <w:proofErr w:type="spellStart"/>
            <w:proofErr w:type="gramStart"/>
            <w:r w:rsidRPr="00D44936">
              <w:rPr>
                <w:rFonts w:cstheme="minorHAnsi"/>
              </w:rPr>
              <w:t>diflunisal.ti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salsalate.ti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dexibuprofen.ti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fenoprofen.ti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ketoprofen.ti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dexketoprofen.ti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flurbiprofen.ti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oxaprozin.ti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loxoprofen.ti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indomethacin.ti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tolmetin.ti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sulindac.ti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etodolac.ti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ketorolac.ti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diclofenac.ti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aceclofenac.ti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nabumetone.ti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bromfenac.ti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piroxicam.ti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meloxicam.ti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tenoxicam.ti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droxicam.ti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lornoxicam.ti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phenylbutazone.ti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mefenamic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meclofenamic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flufenamic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tolfenamic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acid.ti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celecoxib.ti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rofecoxib.ti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valdecoxib.ti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arecoxib.ti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etoricoxib.ti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nimesulide.ti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clonixin.ti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licofelone.ti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hydrocodone.ti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oxymorphone.ti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fentanyl.ti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fentanil.ti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  <w:p w14:paraId="683BA914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OR </w:t>
            </w:r>
            <w:proofErr w:type="spellStart"/>
            <w:proofErr w:type="gramStart"/>
            <w:r w:rsidRPr="00D44936">
              <w:rPr>
                <w:rFonts w:cstheme="minorHAnsi"/>
              </w:rPr>
              <w:t>thebaine.ti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heroin.ti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nicomorphine.ti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dihydrocodeine.ti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ethylmorphine.ti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eterocodeine.ti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buprenorphine.ti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hydromorphone.ti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pethidine.ti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meperidine.ti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ketobemidone.ti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prodine.ti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trimeperidine.ti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dextropropoxyphene.ti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bezitramide.ti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piritramide.ti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methadone.ti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dipipanone.ti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difenoxin.ti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diphenoxylate.ti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dezocine.ti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pentazocine.ti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phenazocine.ti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dihydroetorphine.ti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butorphanol.ti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nalbuphine.ti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levorphanol.ti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levomethorphan.ti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lefetamine.ti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meprazinol.ti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tilidine.ti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tramadol.ti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tapentadol.ti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(medic$ adj cannabis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(medic$ adj </w:t>
            </w:r>
            <w:proofErr w:type="spellStart"/>
            <w:proofErr w:type="gramStart"/>
            <w:r w:rsidRPr="00D44936">
              <w:rPr>
                <w:rFonts w:cstheme="minorHAnsi"/>
              </w:rPr>
              <w:t>mari?uana</w:t>
            </w:r>
            <w:proofErr w:type="spellEnd"/>
            <w:proofErr w:type="gramEnd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ti,ab,kf</w:t>
            </w:r>
            <w:proofErr w:type="spellEnd"/>
            <w:r w:rsidRPr="00D44936">
              <w:rPr>
                <w:rFonts w:cstheme="minorHAnsi"/>
              </w:rPr>
              <w:t>. OR analgesic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painkiller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pain-killer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(pain adj medication$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(pain$ adj3 </w:t>
            </w:r>
            <w:proofErr w:type="spellStart"/>
            <w:r w:rsidRPr="00D44936">
              <w:rPr>
                <w:rFonts w:cstheme="minorHAnsi"/>
              </w:rPr>
              <w:t>pharmacotherap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acetaminophen.ti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paracetamol.ti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nsaid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(nonsteroidal adj anti-inflammatory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(nonsteroidal adj </w:t>
            </w:r>
            <w:proofErr w:type="spellStart"/>
            <w:r w:rsidRPr="00D44936">
              <w:rPr>
                <w:rFonts w:cstheme="minorHAnsi"/>
              </w:rPr>
              <w:t>antiinflammatory</w:t>
            </w:r>
            <w:proofErr w:type="spellEnd"/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aspirin.ti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ibuprofen.ti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naproxen.ti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(cox-2 adj inhibitor$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opioid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codeine.ti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oxycodone.ti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36815F1B" w14:textId="77777777" w:rsidTr="00381543">
        <w:tc>
          <w:tcPr>
            <w:tcW w:w="625" w:type="dxa"/>
            <w:shd w:val="clear" w:color="auto" w:fill="DEEAF6" w:themeFill="accent5" w:themeFillTint="33"/>
          </w:tcPr>
          <w:p w14:paraId="47A4B571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#9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14D18027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(work disability)</w:t>
            </w:r>
            <w:r w:rsidRPr="00D44936">
              <w:rPr>
                <w:rFonts w:cstheme="minorHAnsi"/>
              </w:rPr>
              <w:t xml:space="preserve">:  </w:t>
            </w:r>
          </w:p>
          <w:p w14:paraId="442E1250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Workers' Compensation/ OR exp "Activities of Daily Living"/ OR Mobility Limitation/ OR Work Performance/ OR exp Psychology, Industrial/ OR Quality of Life/ OR (worker$ adj compensation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(workman$ adj compensation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(functional adj </w:t>
            </w:r>
            <w:proofErr w:type="spellStart"/>
            <w:r w:rsidRPr="00D44936">
              <w:rPr>
                <w:rFonts w:cstheme="minorHAnsi"/>
              </w:rPr>
              <w:t>disabilit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 adj </w:t>
            </w:r>
            <w:proofErr w:type="spellStart"/>
            <w:r w:rsidRPr="00D44936">
              <w:rPr>
                <w:rFonts w:cstheme="minorHAnsi"/>
              </w:rPr>
              <w:t>disabilit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 adj </w:t>
            </w:r>
            <w:proofErr w:type="spellStart"/>
            <w:r w:rsidRPr="00D44936">
              <w:rPr>
                <w:rFonts w:cstheme="minorHAnsi"/>
              </w:rPr>
              <w:t>abilit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workabilit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activities of daily </w:t>
            </w:r>
            <w:proofErr w:type="spellStart"/>
            <w:proofErr w:type="gramStart"/>
            <w:r w:rsidRPr="00D44936">
              <w:rPr>
                <w:rFonts w:cstheme="minorHAnsi"/>
              </w:rPr>
              <w:t>living.ti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(activity adj level$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(mobility adj impairment$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(mobility adj limitation$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(performance adj decrement$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(pain adj interference$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work </w:t>
            </w:r>
            <w:proofErr w:type="spellStart"/>
            <w:proofErr w:type="gramStart"/>
            <w:r w:rsidRPr="00D44936">
              <w:rPr>
                <w:rFonts w:cstheme="minorHAnsi"/>
              </w:rPr>
              <w:t>performance.ti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productivity.ti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work </w:t>
            </w:r>
            <w:proofErr w:type="spellStart"/>
            <w:proofErr w:type="gramStart"/>
            <w:r w:rsidRPr="00D44936">
              <w:rPr>
                <w:rFonts w:cstheme="minorHAnsi"/>
              </w:rPr>
              <w:t>capacity.ti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quality of </w:t>
            </w:r>
            <w:proofErr w:type="spellStart"/>
            <w:proofErr w:type="gramStart"/>
            <w:r w:rsidRPr="00D44936">
              <w:rPr>
                <w:rFonts w:cstheme="minorHAnsi"/>
              </w:rPr>
              <w:t>life.ti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473D2B6F" w14:textId="77777777" w:rsidTr="005C7BE6">
        <w:tc>
          <w:tcPr>
            <w:tcW w:w="625" w:type="dxa"/>
            <w:shd w:val="clear" w:color="auto" w:fill="FFFFFF" w:themeFill="background1"/>
          </w:tcPr>
          <w:p w14:paraId="1C2A52B2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#10</w:t>
            </w:r>
          </w:p>
        </w:tc>
        <w:tc>
          <w:tcPr>
            <w:tcW w:w="9180" w:type="dxa"/>
            <w:shd w:val="clear" w:color="auto" w:fill="FFFFFF" w:themeFill="background1"/>
          </w:tcPr>
          <w:p w14:paraId="1EB33FDF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(sickness absence)</w:t>
            </w:r>
            <w:r w:rsidRPr="00D44936">
              <w:rPr>
                <w:rFonts w:cstheme="minorHAnsi"/>
              </w:rPr>
              <w:t xml:space="preserve">:  </w:t>
            </w:r>
          </w:p>
          <w:p w14:paraId="5DA6133E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Sick Leave/ OR Absenteeism/ OR exp Family Leave/ OR Bed Rest/ OR </w:t>
            </w:r>
            <w:proofErr w:type="spellStart"/>
            <w:proofErr w:type="gramStart"/>
            <w:r w:rsidRPr="00D44936">
              <w:rPr>
                <w:rFonts w:cstheme="minorHAnsi"/>
              </w:rPr>
              <w:t>absenteeism.ti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(sick$ adj absence$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(sick$ adj leave$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(sick$ adj day$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(antenatal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(prenatal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(postnatal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(medical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</w:t>
            </w:r>
            <w:proofErr w:type="spellStart"/>
            <w:r w:rsidRPr="00D44936">
              <w:rPr>
                <w:rFonts w:cstheme="minorHAnsi"/>
              </w:rPr>
              <w:t>pregnan</w:t>
            </w:r>
            <w:proofErr w:type="spellEnd"/>
            <w:r w:rsidRPr="00D44936">
              <w:rPr>
                <w:rFonts w:cstheme="minorHAnsi"/>
              </w:rPr>
              <w:t>*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(bed adj </w:t>
            </w:r>
            <w:r w:rsidRPr="00D44936">
              <w:rPr>
                <w:rFonts w:cstheme="minorHAnsi"/>
              </w:rPr>
              <w:lastRenderedPageBreak/>
              <w:t>rest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bedrest.ti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(maternity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(maternal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(parental adj leave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leave of </w:t>
            </w:r>
            <w:proofErr w:type="spellStart"/>
            <w:proofErr w:type="gramStart"/>
            <w:r w:rsidRPr="00D44936">
              <w:rPr>
                <w:rFonts w:cstheme="minorHAnsi"/>
              </w:rPr>
              <w:t>absence.ti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3FC5128E" w14:textId="77777777" w:rsidTr="00381543">
        <w:tc>
          <w:tcPr>
            <w:tcW w:w="625" w:type="dxa"/>
            <w:shd w:val="clear" w:color="auto" w:fill="DEEAF6" w:themeFill="accent5" w:themeFillTint="33"/>
          </w:tcPr>
          <w:p w14:paraId="10B8091C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#11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7F422B18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(employment withdrawal)</w:t>
            </w:r>
            <w:r w:rsidRPr="00D44936">
              <w:rPr>
                <w:rFonts w:cstheme="minorHAnsi"/>
              </w:rPr>
              <w:t xml:space="preserve">:  </w:t>
            </w:r>
          </w:p>
          <w:p w14:paraId="287C3334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(work$ adj5 dismiss$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adj5 dismiss$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adj5 dismiss$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 cessation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 cessation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 cessation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 cease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 cease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 cease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 loss$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adj5 quit$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adj5 quit$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adj5 quit$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adj5 </w:t>
            </w:r>
            <w:proofErr w:type="spellStart"/>
            <w:r w:rsidRPr="00D44936">
              <w:rPr>
                <w:rFonts w:cstheme="minorHAnsi"/>
              </w:rPr>
              <w:t>terminat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adj5 </w:t>
            </w:r>
            <w:proofErr w:type="spellStart"/>
            <w:r w:rsidRPr="00D44936">
              <w:rPr>
                <w:rFonts w:cstheme="minorHAnsi"/>
              </w:rPr>
              <w:t>terminat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adj5 </w:t>
            </w:r>
            <w:proofErr w:type="spellStart"/>
            <w:r w:rsidRPr="00D44936">
              <w:rPr>
                <w:rFonts w:cstheme="minorHAnsi"/>
              </w:rPr>
              <w:t>terminat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adj5 fired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adj5 fired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adj5 fired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employment </w:t>
            </w:r>
            <w:proofErr w:type="spellStart"/>
            <w:proofErr w:type="gramStart"/>
            <w:r w:rsidRPr="00D44936">
              <w:rPr>
                <w:rFonts w:cstheme="minorHAnsi"/>
              </w:rPr>
              <w:t>retention.ti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job </w:t>
            </w:r>
            <w:proofErr w:type="spellStart"/>
            <w:proofErr w:type="gramStart"/>
            <w:r w:rsidRPr="00D44936">
              <w:rPr>
                <w:rFonts w:cstheme="minorHAnsi"/>
              </w:rPr>
              <w:t>retention.ti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unemployment/ OR </w:t>
            </w:r>
            <w:proofErr w:type="spellStart"/>
            <w:r w:rsidRPr="00D44936">
              <w:rPr>
                <w:rFonts w:cstheme="minorHAnsi"/>
              </w:rPr>
              <w:t>unemploy</w:t>
            </w:r>
            <w:proofErr w:type="spellEnd"/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employment.ti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workforce.ti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labor </w:t>
            </w:r>
            <w:proofErr w:type="spellStart"/>
            <w:proofErr w:type="gramStart"/>
            <w:r w:rsidRPr="00D44936">
              <w:rPr>
                <w:rFonts w:cstheme="minorHAnsi"/>
              </w:rPr>
              <w:t>force.ti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labour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force.ti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labor </w:t>
            </w:r>
            <w:proofErr w:type="spellStart"/>
            <w:proofErr w:type="gramStart"/>
            <w:r w:rsidRPr="00D44936">
              <w:rPr>
                <w:rFonts w:cstheme="minorHAnsi"/>
              </w:rPr>
              <w:t>market.ti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r w:rsidRPr="00D44936">
              <w:rPr>
                <w:rFonts w:cstheme="minorHAnsi"/>
              </w:rPr>
              <w:t>labour</w:t>
            </w:r>
            <w:proofErr w:type="spellEnd"/>
            <w:r w:rsidRPr="00D44936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D44936">
              <w:rPr>
                <w:rFonts w:cstheme="minorHAnsi"/>
              </w:rPr>
              <w:t>market.ti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job </w:t>
            </w:r>
            <w:proofErr w:type="spellStart"/>
            <w:proofErr w:type="gramStart"/>
            <w:r w:rsidRPr="00D44936">
              <w:rPr>
                <w:rFonts w:cstheme="minorHAnsi"/>
              </w:rPr>
              <w:t>market.ti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</w:t>
            </w:r>
            <w:proofErr w:type="spellStart"/>
            <w:proofErr w:type="gramStart"/>
            <w:r w:rsidRPr="00D44936">
              <w:rPr>
                <w:rFonts w:cstheme="minorHAnsi"/>
              </w:rPr>
              <w:t>resignation.ti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2EAA9362" w14:textId="77777777" w:rsidTr="005C7BE6">
        <w:tc>
          <w:tcPr>
            <w:tcW w:w="625" w:type="dxa"/>
            <w:shd w:val="clear" w:color="auto" w:fill="FFFFFF" w:themeFill="background1"/>
          </w:tcPr>
          <w:p w14:paraId="0665A210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#12</w:t>
            </w:r>
          </w:p>
        </w:tc>
        <w:tc>
          <w:tcPr>
            <w:tcW w:w="9180" w:type="dxa"/>
            <w:shd w:val="clear" w:color="auto" w:fill="FFFFFF" w:themeFill="background1"/>
          </w:tcPr>
          <w:p w14:paraId="0406F670" w14:textId="77777777" w:rsidR="000A4B22" w:rsidRPr="00D44936" w:rsidRDefault="000A4B22" w:rsidP="001060D8">
            <w:pPr>
              <w:rPr>
                <w:rFonts w:cstheme="minorHAnsi"/>
                <w:u w:val="single"/>
              </w:rPr>
            </w:pPr>
            <w:r w:rsidRPr="00D44936">
              <w:rPr>
                <w:rFonts w:cstheme="minorHAnsi"/>
                <w:u w:val="single"/>
              </w:rPr>
              <w:t>Outcome - sequelae, employment (return to work)</w:t>
            </w:r>
            <w:r w:rsidRPr="00D44936">
              <w:rPr>
                <w:rFonts w:cstheme="minorHAnsi"/>
              </w:rPr>
              <w:t xml:space="preserve">:  </w:t>
            </w:r>
          </w:p>
          <w:p w14:paraId="1A28EA20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Return to Work/ OR (return$ adj3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(return$ adj3 employ$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(return$ adj3 job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return-to-</w:t>
            </w:r>
            <w:proofErr w:type="spellStart"/>
            <w:proofErr w:type="gramStart"/>
            <w:r w:rsidRPr="00D44936">
              <w:rPr>
                <w:rFonts w:cstheme="minorHAnsi"/>
              </w:rPr>
              <w:t>work.ti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work$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employ$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(back adj3 job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re-entry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re-entry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reintegrat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reintegrat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re-</w:t>
            </w:r>
            <w:proofErr w:type="spellStart"/>
            <w:r w:rsidRPr="00D44936">
              <w:rPr>
                <w:rFonts w:cstheme="minorHAnsi"/>
              </w:rPr>
              <w:t>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</w:t>
            </w:r>
            <w:proofErr w:type="spellStart"/>
            <w:r w:rsidRPr="00D44936">
              <w:rPr>
                <w:rFonts w:cstheme="minorHAnsi"/>
              </w:rPr>
              <w:t>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retention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retention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retention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retain$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retain$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retain$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reacqui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</w:t>
            </w:r>
            <w:proofErr w:type="spellStart"/>
            <w:r w:rsidRPr="00D44936">
              <w:rPr>
                <w:rFonts w:cstheme="minorHAnsi"/>
              </w:rPr>
              <w:t>acqui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</w:t>
            </w:r>
            <w:proofErr w:type="spellStart"/>
            <w:r w:rsidRPr="00D44936">
              <w:rPr>
                <w:rFonts w:cstheme="minorHAnsi"/>
              </w:rPr>
              <w:t>acqui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maint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maint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maint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transition$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transition$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transition$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reengag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reengag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(work$ adj3 re-</w:t>
            </w:r>
            <w:proofErr w:type="spellStart"/>
            <w:r w:rsidRPr="00D44936">
              <w:rPr>
                <w:rFonts w:cstheme="minorHAnsi"/>
              </w:rPr>
              <w:t>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</w:t>
            </w:r>
            <w:proofErr w:type="spellStart"/>
            <w:r w:rsidRPr="00D44936">
              <w:rPr>
                <w:rFonts w:cstheme="minorHAnsi"/>
              </w:rPr>
              <w:t>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(job adj3 re-</w:t>
            </w:r>
            <w:proofErr w:type="spellStart"/>
            <w:r w:rsidRPr="00D44936">
              <w:rPr>
                <w:rFonts w:cstheme="minorHAnsi"/>
              </w:rPr>
              <w:t>engag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re-employ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reemploy</w:t>
            </w:r>
            <w:proofErr w:type="gramStart"/>
            <w:r w:rsidRPr="00D44936">
              <w:rPr>
                <w:rFonts w:cstheme="minorHAnsi"/>
              </w:rPr>
              <w:t>$.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>. OR (employ$ adj3 re-</w:t>
            </w:r>
            <w:proofErr w:type="spellStart"/>
            <w:r w:rsidRPr="00D44936">
              <w:rPr>
                <w:rFonts w:cstheme="minorHAnsi"/>
              </w:rPr>
              <w:t>integrat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(work$ adj3 </w:t>
            </w:r>
            <w:proofErr w:type="spellStart"/>
            <w:r w:rsidRPr="00D44936">
              <w:rPr>
                <w:rFonts w:cstheme="minorHAnsi"/>
              </w:rPr>
              <w:t>resum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(employ$ adj3 </w:t>
            </w:r>
            <w:proofErr w:type="spellStart"/>
            <w:r w:rsidRPr="00D44936">
              <w:rPr>
                <w:rFonts w:cstheme="minorHAnsi"/>
              </w:rPr>
              <w:t>resum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OR (job adj3 </w:t>
            </w:r>
            <w:proofErr w:type="spellStart"/>
            <w:r w:rsidRPr="00D44936">
              <w:rPr>
                <w:rFonts w:cstheme="minorHAnsi"/>
              </w:rPr>
              <w:t>resum</w:t>
            </w:r>
            <w:proofErr w:type="spellEnd"/>
            <w:r w:rsidRPr="00D44936">
              <w:rPr>
                <w:rFonts w:cstheme="minorHAnsi"/>
              </w:rPr>
              <w:t>$</w:t>
            </w:r>
            <w:proofErr w:type="gramStart"/>
            <w:r w:rsidRPr="00D44936">
              <w:rPr>
                <w:rFonts w:cstheme="minorHAnsi"/>
              </w:rPr>
              <w:t>).</w:t>
            </w:r>
            <w:proofErr w:type="spellStart"/>
            <w:r w:rsidRPr="00D44936">
              <w:rPr>
                <w:rFonts w:cstheme="minorHAnsi"/>
              </w:rPr>
              <w:t>ti</w:t>
            </w:r>
            <w:proofErr w:type="gramEnd"/>
            <w:r w:rsidRPr="00D44936">
              <w:rPr>
                <w:rFonts w:cstheme="minorHAnsi"/>
              </w:rPr>
              <w:t>,ab,kf</w:t>
            </w:r>
            <w:proofErr w:type="spellEnd"/>
            <w:r w:rsidRPr="00D44936">
              <w:rPr>
                <w:rFonts w:cstheme="minorHAnsi"/>
              </w:rPr>
              <w:t xml:space="preserve">. </w:t>
            </w:r>
          </w:p>
        </w:tc>
      </w:tr>
      <w:tr w:rsidR="00D44936" w:rsidRPr="00D44936" w14:paraId="39888295" w14:textId="77777777" w:rsidTr="00381543">
        <w:tc>
          <w:tcPr>
            <w:tcW w:w="625" w:type="dxa"/>
            <w:shd w:val="clear" w:color="auto" w:fill="DEEAF6" w:themeFill="accent5" w:themeFillTint="33"/>
          </w:tcPr>
          <w:p w14:paraId="60E4F48F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#13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4A87099C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Outcomes – sequelae:  #7 OR #8 OR #9 OR #10 OR #11 OR #12</w:t>
            </w:r>
          </w:p>
        </w:tc>
      </w:tr>
      <w:tr w:rsidR="00D44936" w:rsidRPr="00D44936" w14:paraId="5DA7E978" w14:textId="77777777" w:rsidTr="005C7BE6">
        <w:tc>
          <w:tcPr>
            <w:tcW w:w="625" w:type="dxa"/>
            <w:shd w:val="clear" w:color="auto" w:fill="FFFFFF" w:themeFill="background1"/>
          </w:tcPr>
          <w:p w14:paraId="450670F6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#14</w:t>
            </w:r>
          </w:p>
        </w:tc>
        <w:tc>
          <w:tcPr>
            <w:tcW w:w="9180" w:type="dxa"/>
            <w:shd w:val="clear" w:color="auto" w:fill="FFFFFF" w:themeFill="background1"/>
          </w:tcPr>
          <w:p w14:paraId="23285740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 (population) AND #5 (physical job demands) AND #6 (MSDs) AND #13 (sequelae)</w:t>
            </w:r>
          </w:p>
        </w:tc>
      </w:tr>
      <w:tr w:rsidR="00D44936" w:rsidRPr="00D44936" w14:paraId="0B23B260" w14:textId="77777777" w:rsidTr="00381543">
        <w:tc>
          <w:tcPr>
            <w:tcW w:w="625" w:type="dxa"/>
            <w:shd w:val="clear" w:color="auto" w:fill="DEEAF6" w:themeFill="accent5" w:themeFillTint="33"/>
          </w:tcPr>
          <w:p w14:paraId="0DB49BC7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#15</w:t>
            </w:r>
          </w:p>
        </w:tc>
        <w:tc>
          <w:tcPr>
            <w:tcW w:w="9180" w:type="dxa"/>
            <w:shd w:val="clear" w:color="auto" w:fill="DEEAF6" w:themeFill="accent5" w:themeFillTint="33"/>
          </w:tcPr>
          <w:p w14:paraId="64C8EC72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limit #14 to </w:t>
            </w:r>
            <w:proofErr w:type="spellStart"/>
            <w:r w:rsidRPr="00D44936">
              <w:rPr>
                <w:rFonts w:cstheme="minorHAnsi"/>
              </w:rPr>
              <w:t>yr</w:t>
            </w:r>
            <w:proofErr w:type="spellEnd"/>
            <w:r w:rsidRPr="00D44936">
              <w:rPr>
                <w:rFonts w:cstheme="minorHAnsi"/>
              </w:rPr>
              <w:t>="1990 -Current"</w:t>
            </w:r>
          </w:p>
        </w:tc>
      </w:tr>
    </w:tbl>
    <w:p w14:paraId="578F1F22" w14:textId="77777777" w:rsidR="000A4B22" w:rsidRPr="00D44936" w:rsidRDefault="000A4B22" w:rsidP="000A4B22">
      <w:pPr>
        <w:pStyle w:val="ListParagraph"/>
        <w:numPr>
          <w:ilvl w:val="0"/>
          <w:numId w:val="37"/>
        </w:numPr>
      </w:pPr>
      <w:r w:rsidRPr="00D44936">
        <w:br w:type="page"/>
      </w:r>
    </w:p>
    <w:p w14:paraId="67240DB6" w14:textId="430E8D86" w:rsidR="00FA55A1" w:rsidRPr="00D44936" w:rsidRDefault="000A4B22" w:rsidP="00FA55A1">
      <w:pPr>
        <w:pStyle w:val="NoSpacing"/>
        <w:spacing w:line="480" w:lineRule="auto"/>
        <w:rPr>
          <w:rFonts w:cstheme="minorHAnsi"/>
          <w:b/>
          <w:bCs/>
          <w:sz w:val="22"/>
          <w:szCs w:val="22"/>
        </w:rPr>
      </w:pPr>
      <w:r w:rsidRPr="00D44936">
        <w:rPr>
          <w:rFonts w:cstheme="minorHAnsi"/>
          <w:b/>
          <w:bCs/>
          <w:sz w:val="22"/>
          <w:szCs w:val="22"/>
        </w:rPr>
        <w:lastRenderedPageBreak/>
        <w:t xml:space="preserve">APPENDIX B.  </w:t>
      </w:r>
      <w:bookmarkStart w:id="4" w:name="_Hlk121504668"/>
      <w:r w:rsidR="00FA55A1" w:rsidRPr="00D44936">
        <w:rPr>
          <w:rFonts w:cstheme="minorHAnsi"/>
          <w:b/>
          <w:bCs/>
          <w:sz w:val="22"/>
          <w:szCs w:val="22"/>
        </w:rPr>
        <w:t>Reasons for exclusion</w:t>
      </w:r>
    </w:p>
    <w:p w14:paraId="18D8DA81" w14:textId="5584263D" w:rsidR="00FA55A1" w:rsidRPr="00D44936" w:rsidRDefault="00FA55A1" w:rsidP="00FA55A1">
      <w:pPr>
        <w:pStyle w:val="NoSpacing"/>
        <w:spacing w:line="480" w:lineRule="auto"/>
        <w:rPr>
          <w:rFonts w:cstheme="minorHAnsi"/>
          <w:b/>
          <w:bCs/>
          <w:sz w:val="22"/>
          <w:szCs w:val="22"/>
        </w:rPr>
      </w:pPr>
      <w:r w:rsidRPr="00D44936">
        <w:rPr>
          <w:rFonts w:cstheme="minorHAnsi"/>
          <w:b/>
          <w:bCs/>
          <w:sz w:val="22"/>
          <w:szCs w:val="22"/>
        </w:rPr>
        <w:t>TABLE B.1</w:t>
      </w:r>
      <w:bookmarkEnd w:id="4"/>
      <w:r w:rsidR="001060D8" w:rsidRPr="00D44936">
        <w:rPr>
          <w:rFonts w:cstheme="minorHAnsi"/>
          <w:b/>
          <w:bCs/>
          <w:sz w:val="22"/>
          <w:szCs w:val="22"/>
        </w:rPr>
        <w:t xml:space="preserve">. </w:t>
      </w:r>
      <w:r w:rsidRPr="00D44936">
        <w:rPr>
          <w:rFonts w:cstheme="minorHAnsi"/>
          <w:b/>
          <w:bCs/>
          <w:sz w:val="22"/>
          <w:szCs w:val="22"/>
        </w:rPr>
        <w:t xml:space="preserve"> Full-text articles excluded with </w:t>
      </w:r>
      <w:proofErr w:type="gramStart"/>
      <w:r w:rsidRPr="00D44936">
        <w:rPr>
          <w:rFonts w:cstheme="minorHAnsi"/>
          <w:b/>
          <w:bCs/>
          <w:sz w:val="22"/>
          <w:szCs w:val="22"/>
        </w:rPr>
        <w:t>reasons</w:t>
      </w:r>
      <w:proofErr w:type="gram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4936" w:rsidRPr="00D44936" w14:paraId="2A07746F" w14:textId="77777777" w:rsidTr="00381543">
        <w:tc>
          <w:tcPr>
            <w:tcW w:w="10070" w:type="dxa"/>
            <w:shd w:val="clear" w:color="auto" w:fill="DEEAF6" w:themeFill="accent5" w:themeFillTint="33"/>
          </w:tcPr>
          <w:p w14:paraId="2EEBE045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Population not employed or no results reported for an employed sub-sample (n=11)</w:t>
            </w:r>
          </w:p>
        </w:tc>
      </w:tr>
      <w:tr w:rsidR="00D44936" w:rsidRPr="00D44936" w14:paraId="3B4F54A9" w14:textId="77777777" w:rsidTr="001060D8">
        <w:tc>
          <w:tcPr>
            <w:tcW w:w="10070" w:type="dxa"/>
            <w:shd w:val="clear" w:color="auto" w:fill="FFFFFF" w:themeFill="background1"/>
          </w:tcPr>
          <w:p w14:paraId="7B0A9718" w14:textId="77777777" w:rsidR="000A4B22" w:rsidRPr="00D44936" w:rsidRDefault="000A4B22" w:rsidP="001060D8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Charpentier K,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Leboucher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J, Lawani M, et al. Back pain during pregnancy and living conditions: a comparison between Beninese and Canadian women. Annals of physical and rehabilitation medicine. 2012;55(3):148-159. </w:t>
            </w:r>
          </w:p>
          <w:p w14:paraId="60536C94" w14:textId="77777777" w:rsidR="000A4B22" w:rsidRPr="00D44936" w:rsidRDefault="000A4B22" w:rsidP="001060D8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de Andrade CH,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Bitencourt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RC, de Freitas RK, da Cunha LF, Matos DC, Lira PI, Barbosa L,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Lemos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A. Factors associated with pain in the pelvic girdle in pregnant adolescents: A case-control study. Musculoskeletal Science and Practice. 2018 Dec </w:t>
            </w:r>
            <w:proofErr w:type="gramStart"/>
            <w:r w:rsidRPr="00D44936">
              <w:rPr>
                <w:rFonts w:cstheme="minorHAnsi"/>
                <w:sz w:val="22"/>
                <w:szCs w:val="22"/>
              </w:rPr>
              <w:t>1;38:106</w:t>
            </w:r>
            <w:proofErr w:type="gramEnd"/>
            <w:r w:rsidRPr="00D44936">
              <w:rPr>
                <w:rFonts w:cstheme="minorHAnsi"/>
                <w:sz w:val="22"/>
                <w:szCs w:val="22"/>
              </w:rPr>
              <w:t xml:space="preserve">-12. </w:t>
            </w:r>
          </w:p>
          <w:p w14:paraId="7B794327" w14:textId="77777777" w:rsidR="000A4B22" w:rsidRPr="00D44936" w:rsidRDefault="000A4B22" w:rsidP="001060D8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Franklin MM and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Lybarger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CK. An analysis of posture and back pain in the first and third trimester of pregnancy. Physical Therapy. 1997;77(5</w:t>
            </w:r>
            <w:proofErr w:type="gramStart"/>
            <w:r w:rsidRPr="00D44936">
              <w:rPr>
                <w:rFonts w:cstheme="minorHAnsi"/>
                <w:sz w:val="22"/>
                <w:szCs w:val="22"/>
              </w:rPr>
              <w:t>):S</w:t>
            </w:r>
            <w:proofErr w:type="gramEnd"/>
            <w:r w:rsidRPr="00D44936">
              <w:rPr>
                <w:rFonts w:cstheme="minorHAnsi"/>
                <w:sz w:val="22"/>
                <w:szCs w:val="22"/>
              </w:rPr>
              <w:t>36.</w:t>
            </w:r>
          </w:p>
          <w:p w14:paraId="761223C1" w14:textId="77777777" w:rsidR="000A4B22" w:rsidRPr="00D44936" w:rsidRDefault="000A4B22" w:rsidP="001060D8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Kiymaz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N, Yilmaz N,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Zeteroğlu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Ş,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Yazici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T. Does pregnancy induce or enhances low back pain? The Pain Clinic. 2006;18(3):247-249.</w:t>
            </w:r>
          </w:p>
          <w:p w14:paraId="30F2953B" w14:textId="77777777" w:rsidR="000A4B22" w:rsidRPr="00D44936" w:rsidRDefault="000A4B22" w:rsidP="001060D8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Manyozo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S. Low back pain during pregnancy: Prevalence, risk factors and association with daily activities among pregnant women in urban Blantyre, Malawi. Malawi Medical Journal. 2019;31(1):71-76.</w:t>
            </w:r>
          </w:p>
          <w:p w14:paraId="6553C47C" w14:textId="77777777" w:rsidR="000A4B22" w:rsidRPr="00D44936" w:rsidRDefault="000A4B22" w:rsidP="001060D8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Morino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S, Ishihara M,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Umezaki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F, Hatanaka H,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Iijima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H, Yamashita M, Aoyama T, Takahashi M. Low back pain and causative movements in pregnancy: A prospective cohort study. BMC Musculoskeletal Disorders. 2017 Dec;18(1):1-8. </w:t>
            </w:r>
          </w:p>
          <w:p w14:paraId="59A5B0E5" w14:textId="77777777" w:rsidR="000A4B22" w:rsidRPr="00D44936" w:rsidRDefault="000A4B22" w:rsidP="001060D8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Östgaard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HC,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Zetherström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G,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Roos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-Hansson E. Back pain in relation to pregnancy: A 6-year follow-up. Spine. 1997 Dec 15;22(24):2945-50. </w:t>
            </w:r>
          </w:p>
          <w:p w14:paraId="448037F4" w14:textId="77777777" w:rsidR="000A4B22" w:rsidRPr="00D44936" w:rsidRDefault="000A4B22" w:rsidP="001060D8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Shijagurumayum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Acharya R,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Tveter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AT,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Grotle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M, Eberhard-Gran M,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Stuge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B. Prevalence and severity of low back-and pelvic girdle pain in pregnant Nepalese women. BMC pregnancy and childbirth. 2019 </w:t>
            </w:r>
            <w:proofErr w:type="gramStart"/>
            <w:r w:rsidRPr="00D44936">
              <w:rPr>
                <w:rFonts w:cstheme="minorHAnsi"/>
                <w:sz w:val="22"/>
                <w:szCs w:val="22"/>
              </w:rPr>
              <w:t>Dec;19:1</w:t>
            </w:r>
            <w:proofErr w:type="gramEnd"/>
            <w:r w:rsidRPr="00D44936">
              <w:rPr>
                <w:rFonts w:cstheme="minorHAnsi"/>
                <w:sz w:val="22"/>
                <w:szCs w:val="22"/>
              </w:rPr>
              <w:t xml:space="preserve">-1.  </w:t>
            </w:r>
          </w:p>
          <w:p w14:paraId="05EF61AA" w14:textId="77777777" w:rsidR="000A4B22" w:rsidRPr="00D44936" w:rsidRDefault="000A4B22" w:rsidP="001060D8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Starzec-Proserpio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Węgrzynowska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M, Sys D,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Kajdy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Rongies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W,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Baranowska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B. Prevalence and factors associated with postpartum pelvic girdle pain among women in Poland: A prospective, observational study. BMC Musculoskeletal Disorders. 2022 Dec;23(1):1-0.  </w:t>
            </w:r>
          </w:p>
          <w:p w14:paraId="4B8257F3" w14:textId="77777777" w:rsidR="000A4B22" w:rsidRPr="00D44936" w:rsidRDefault="000A4B22" w:rsidP="001060D8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Torres-Arreola L, Constantino-Casas P, Villa-Barragan JP et al. Health and working conditions of pregnant women working inside and outside the home in Mexico City. BMC public health. 2007;7(100968562):25. </w:t>
            </w:r>
          </w:p>
          <w:p w14:paraId="6274F106" w14:textId="77777777" w:rsidR="000A4B22" w:rsidRPr="00D44936" w:rsidRDefault="000A4B22" w:rsidP="001060D8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Yetişgin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Cinakli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Nergiz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AR,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Mahmut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KU,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Satis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S. Risk factors for pregnancy related low back pain.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Konuralp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Medical Journal. 2019;11(2):302-7.  </w:t>
            </w:r>
          </w:p>
        </w:tc>
      </w:tr>
      <w:tr w:rsidR="00D44936" w:rsidRPr="00D44936" w14:paraId="72BDE7A5" w14:textId="77777777" w:rsidTr="00381543">
        <w:tc>
          <w:tcPr>
            <w:tcW w:w="10070" w:type="dxa"/>
            <w:shd w:val="clear" w:color="auto" w:fill="DEEAF6" w:themeFill="accent5" w:themeFillTint="33"/>
          </w:tcPr>
          <w:p w14:paraId="6D6FBD4B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Population not pregnant or postpartum (n=5)</w:t>
            </w:r>
          </w:p>
        </w:tc>
      </w:tr>
      <w:tr w:rsidR="00D44936" w:rsidRPr="00D44936" w14:paraId="0CFA666E" w14:textId="77777777" w:rsidTr="001060D8">
        <w:tc>
          <w:tcPr>
            <w:tcW w:w="10070" w:type="dxa"/>
            <w:shd w:val="clear" w:color="auto" w:fill="FFFFFF" w:themeFill="background1"/>
          </w:tcPr>
          <w:p w14:paraId="7A6C9974" w14:textId="77777777" w:rsidR="000A4B22" w:rsidRPr="00D44936" w:rsidRDefault="000A4B22" w:rsidP="001060D8">
            <w:pPr>
              <w:pStyle w:val="ListParagraph"/>
              <w:numPr>
                <w:ilvl w:val="0"/>
                <w:numId w:val="21"/>
              </w:numPr>
              <w:ind w:left="250" w:hanging="27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Chavalitsakulchai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P and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Shahnavaz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H. Problems of ergonomics in five different industries of Thailand. Paper presented at the Designing for Everyone: Proceedings of the 11th Congress of the International Ergonomics Association, Paris, 1991, Volume 2.</w:t>
            </w:r>
          </w:p>
          <w:p w14:paraId="3347E25D" w14:textId="77777777" w:rsidR="000A4B22" w:rsidRPr="00D44936" w:rsidRDefault="000A4B22" w:rsidP="001060D8">
            <w:pPr>
              <w:pStyle w:val="ListParagraph"/>
              <w:numPr>
                <w:ilvl w:val="0"/>
                <w:numId w:val="21"/>
              </w:numPr>
              <w:ind w:left="250" w:hanging="27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Kesztyus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D, Wirt T,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Kobel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 et al. Is central obesity associated with poorer health and health-related quality of life in primary school children? Cross-sectional results from the Baden-Wurttemberg Study. BMC public health. 2013;13(100968562):260. </w:t>
            </w:r>
          </w:p>
          <w:p w14:paraId="67C3E0ED" w14:textId="77777777" w:rsidR="000A4B22" w:rsidRPr="00D44936" w:rsidRDefault="000A4B22" w:rsidP="001060D8">
            <w:pPr>
              <w:pStyle w:val="ListParagraph"/>
              <w:numPr>
                <w:ilvl w:val="0"/>
                <w:numId w:val="21"/>
              </w:numPr>
              <w:ind w:left="250" w:hanging="27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Pichayapinyo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P,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Saslow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LR, Aikens JE et al. Feasibility study of automated interactive voice response telephone calls with community health nurse follow‐up to improve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glycaemic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control in patients with type 2 diabetes. International Journal of Nursing Practice. 2019;25(6). </w:t>
            </w:r>
          </w:p>
          <w:p w14:paraId="6098C773" w14:textId="77777777" w:rsidR="000A4B22" w:rsidRPr="00D44936" w:rsidRDefault="000A4B22" w:rsidP="001060D8">
            <w:pPr>
              <w:pStyle w:val="ListParagraph"/>
              <w:numPr>
                <w:ilvl w:val="0"/>
                <w:numId w:val="21"/>
              </w:numPr>
              <w:ind w:left="250" w:hanging="27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Steinhardt M, Greenhow L, Stewart J. The relationship of physical activity and cardiovascular fitness to absenteeism and medical care claims among law enforcement officers. American journal of health promotion. 1991;5(6):455-460. </w:t>
            </w:r>
          </w:p>
          <w:p w14:paraId="6028816F" w14:textId="77777777" w:rsidR="000A4B22" w:rsidRPr="00D44936" w:rsidRDefault="000A4B22" w:rsidP="001060D8">
            <w:pPr>
              <w:pStyle w:val="ListParagraph"/>
              <w:numPr>
                <w:ilvl w:val="0"/>
                <w:numId w:val="21"/>
              </w:numPr>
              <w:ind w:left="250" w:hanging="27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lastRenderedPageBreak/>
              <w:t>Worku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, Z. Prevalence of low-back pain in Lesotho mothers. Journal of manipulative and physiological therapeutics. 2000;23(3):147-154. </w:t>
            </w:r>
          </w:p>
        </w:tc>
      </w:tr>
      <w:tr w:rsidR="00D44936" w:rsidRPr="00D44936" w14:paraId="713DC77F" w14:textId="77777777" w:rsidTr="00381543">
        <w:tc>
          <w:tcPr>
            <w:tcW w:w="10070" w:type="dxa"/>
            <w:shd w:val="clear" w:color="auto" w:fill="DEEAF6" w:themeFill="accent5" w:themeFillTint="33"/>
          </w:tcPr>
          <w:p w14:paraId="7D383B09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No relevant exposure or occupational physical demand measure lacked specificity (n=44)</w:t>
            </w:r>
          </w:p>
        </w:tc>
      </w:tr>
      <w:tr w:rsidR="00D44936" w:rsidRPr="00D44936" w14:paraId="208C1C20" w14:textId="77777777" w:rsidTr="001060D8">
        <w:tc>
          <w:tcPr>
            <w:tcW w:w="10070" w:type="dxa"/>
            <w:shd w:val="clear" w:color="auto" w:fill="FFFFFF" w:themeFill="background1"/>
          </w:tcPr>
          <w:p w14:paraId="6A1B3D75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Alexanderson K,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Hensing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G, Carstensen J et al. Pregnancy-related sickness absence among employed women in a Swedish county. Scandinavian journal of work, environment &amp; health. 1995;191-198.</w:t>
            </w:r>
          </w:p>
          <w:p w14:paraId="3211A81E" w14:textId="70DCAEE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bookmarkStart w:id="5" w:name="_Hlk149073526"/>
            <w:r w:rsidRPr="00D44936">
              <w:rPr>
                <w:rFonts w:cstheme="minorHAnsi"/>
                <w:sz w:val="22"/>
                <w:szCs w:val="22"/>
              </w:rPr>
              <w:t xml:space="preserve">Andersen LK,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Backhausen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Hegaard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HK,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Juhl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M. Physical exercise and pelvic girdle pain in pregnancy: A nested case–control study within the Danish National Birth Cohort. Sexual &amp; Reproductive Healthcare. 2015 Dec 1;6(4):198-203. </w:t>
            </w:r>
          </w:p>
          <w:bookmarkEnd w:id="5"/>
          <w:p w14:paraId="6A6B4EFA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Ariansen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AM. Age, occupational class and sickness absence during pregnancy: a retrospective analysis study of the Norwegian population registry. BMJ open. 2014 May 1;4(5</w:t>
            </w:r>
            <w:proofErr w:type="gramStart"/>
            <w:r w:rsidRPr="00D44936">
              <w:rPr>
                <w:rFonts w:cstheme="minorHAnsi"/>
                <w:sz w:val="22"/>
                <w:szCs w:val="22"/>
              </w:rPr>
              <w:t>):e</w:t>
            </w:r>
            <w:proofErr w:type="gramEnd"/>
            <w:r w:rsidRPr="00D44936">
              <w:rPr>
                <w:rFonts w:cstheme="minorHAnsi"/>
                <w:sz w:val="22"/>
                <w:szCs w:val="22"/>
              </w:rPr>
              <w:t>004381. IAN</w:t>
            </w:r>
          </w:p>
          <w:p w14:paraId="31C1C2FC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Backhausen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MG, Bendix JM,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Damm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P, Tabor A,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Hegaard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HK. Low back pain intensity among childbearing women and associated predictors. A cohort </w:t>
            </w:r>
            <w:proofErr w:type="gramStart"/>
            <w:r w:rsidRPr="00D44936">
              <w:rPr>
                <w:rFonts w:cstheme="minorHAnsi"/>
                <w:sz w:val="22"/>
                <w:szCs w:val="22"/>
              </w:rPr>
              <w:t>study</w:t>
            </w:r>
            <w:proofErr w:type="gramEnd"/>
            <w:r w:rsidRPr="00D44936">
              <w:rPr>
                <w:rFonts w:cstheme="minorHAnsi"/>
                <w:sz w:val="22"/>
                <w:szCs w:val="22"/>
              </w:rPr>
              <w:t>. Women and Birth. 2019 Aug 1;32(4</w:t>
            </w:r>
            <w:proofErr w:type="gramStart"/>
            <w:r w:rsidRPr="00D44936">
              <w:rPr>
                <w:rFonts w:cstheme="minorHAnsi"/>
                <w:sz w:val="22"/>
                <w:szCs w:val="22"/>
              </w:rPr>
              <w:t>):e</w:t>
            </w:r>
            <w:proofErr w:type="gramEnd"/>
            <w:r w:rsidRPr="00D44936">
              <w:rPr>
                <w:rFonts w:cstheme="minorHAnsi"/>
                <w:sz w:val="22"/>
                <w:szCs w:val="22"/>
              </w:rPr>
              <w:t xml:space="preserve">467-76.  </w:t>
            </w:r>
          </w:p>
          <w:p w14:paraId="7162022E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>Brady S. and Monaghan K. Working through pregnancy: The experiences of Irish hospital-based physiotherapists. Physiotherapy Ireland. 2007;28(2):11-20.</w:t>
            </w:r>
          </w:p>
          <w:p w14:paraId="57FA873C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Bryndal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Majchrzycki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Grochulska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A, Glowinski S,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Seremak-Mrozikiewicz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A. Risk factors associated with low back pain among a group of 1510 pregnant women. Journal of personalized medicine. 2020 Jun 15;10(2):51. </w:t>
            </w:r>
          </w:p>
          <w:p w14:paraId="4122F19F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Cohen-Rosenblum AR,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Varady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NH,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Leonovicz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O et al. Repetitive musculoskeletal injuries: A survey of female adult reconstruction surgeons. The Journal of Arthroplasty. 2022.</w:t>
            </w:r>
          </w:p>
          <w:p w14:paraId="749C3F05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Dørheim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SK,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Bjorvatn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B, Eberhard‐Gran M. Sick leave during pregnancy: A longitudinal study of rates and risk factors in a Norwegian population. BJOG: An International Journal of Obstetrics &amp;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Gynaecology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. 2013 Apr;120(5):521-30.  </w:t>
            </w:r>
          </w:p>
          <w:p w14:paraId="292A8FFD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Duarte VM,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Meucci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RD, Cesar JA. Severe low back pain among pregnant women in Southern Brazil.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Ciência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&amp;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Saúde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Coletiva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. 2018;23(8). </w:t>
            </w:r>
          </w:p>
          <w:p w14:paraId="60E2A969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Elden H,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Gutke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A,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Kjellby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-Wendt G,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Fagevik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-Olsen M, Ostgaard HC. Predictors and consequences of long-term pregnancy-related pelvic girdle pain: A longitudinal follow-up study. BMC musculoskeletal disorders. 2016 </w:t>
            </w:r>
            <w:proofErr w:type="gram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Dec;17:1</w:t>
            </w:r>
            <w:proofErr w:type="gram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-3.  </w:t>
            </w:r>
          </w:p>
          <w:p w14:paraId="728A0C70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Estryn-Béhar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M, Amar É,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Choudat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D. Regular sick leave during pregnancy: An analysis in AP-HP hospitals from 2005 to 2008 shows its major importance for demanding jobs. Nursing Care Research. 2013;113(2):51-60.</w:t>
            </w:r>
          </w:p>
          <w:p w14:paraId="350C2916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Estryn-Béhar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M, Amar É,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Choudat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D. </w:t>
            </w:r>
            <w:r w:rsidRPr="00D44936">
              <w:rPr>
                <w:rFonts w:cstheme="minorHAnsi"/>
                <w:sz w:val="22"/>
                <w:szCs w:val="22"/>
                <w:shd w:val="clear" w:color="auto" w:fill="FFFFFF"/>
                <w:lang w:val="en"/>
              </w:rPr>
              <w:t>Ordinary sick leave during pregnancy: an analysis at the AP-HP from 2005 To 2008 shows their major importance for arduous jobs.</w:t>
            </w:r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Recherche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soins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infirmiers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. 2013;(2):51-60. </w:t>
            </w:r>
          </w:p>
          <w:p w14:paraId="2E910956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Gashaw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Yitayal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MM,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Zemed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A, et al. Level of activity limitations and predictors in women with pregnancy-related pelvic girdle pain: Prospective cross-sectional study. Annals of Medicine and Surgery. 2022;</w:t>
            </w:r>
            <w:proofErr w:type="gramStart"/>
            <w:r w:rsidRPr="00D44936">
              <w:rPr>
                <w:rFonts w:cstheme="minorHAnsi"/>
                <w:sz w:val="22"/>
                <w:szCs w:val="22"/>
              </w:rPr>
              <w:t>1;78:103754</w:t>
            </w:r>
            <w:proofErr w:type="gramEnd"/>
            <w:r w:rsidRPr="00D44936">
              <w:rPr>
                <w:rFonts w:cstheme="minorHAnsi"/>
                <w:sz w:val="22"/>
                <w:szCs w:val="22"/>
              </w:rPr>
              <w:t>.</w:t>
            </w:r>
          </w:p>
          <w:p w14:paraId="0D1FE1A4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Guimarães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SF, Santos PC, Couto SM. Standing up, sitting or lying down: Patient position and non-specific pregnancy-related low back pain. International Journal of Therapy &amp; Rehabilitation. 2015;22.</w:t>
            </w:r>
          </w:p>
          <w:p w14:paraId="1B20094D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Gumy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JM,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Plagnol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AC,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Piasna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A. Job satisfaction and women's timing of return to work after childbirth in the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uk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. work and occupations. 2022 Aug;49(3):345-75.  </w:t>
            </w:r>
          </w:p>
          <w:p w14:paraId="371195B5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Günal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 and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Demirtürk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F. Occupational hazards, sleep quality and musculoskeletal problems of pregnant workers. Journal of Obstetrics and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Gynaecology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>. 2022;42(2):215-219.</w:t>
            </w:r>
          </w:p>
          <w:p w14:paraId="38A90637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Gutke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A, Olsson CB,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Vollestad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N,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Öberg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B, Nilsson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Wikmar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L,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Stendal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Robinson H. Association between lumbopelvic pain, disability and sick leave during pregnancy - a comparison of three Scandinavian cohorts. Journal of Rehabilitation Medicine. 2014;46(5):468-474.</w:t>
            </w:r>
          </w:p>
          <w:p w14:paraId="47602E11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eastAsia="Calibri" w:cstheme="minorHAnsi"/>
                <w:sz w:val="22"/>
                <w:szCs w:val="22"/>
                <w:shd w:val="clear" w:color="auto" w:fill="FFFFFF"/>
              </w:rPr>
              <w:lastRenderedPageBreak/>
              <w:t xml:space="preserve">Hansen ML, </w:t>
            </w:r>
            <w:proofErr w:type="spellStart"/>
            <w:r w:rsidRPr="00D44936">
              <w:rPr>
                <w:rFonts w:eastAsia="Calibri" w:cstheme="minorHAnsi"/>
                <w:sz w:val="22"/>
                <w:szCs w:val="22"/>
                <w:shd w:val="clear" w:color="auto" w:fill="FFFFFF"/>
              </w:rPr>
              <w:t>Thulstrup</w:t>
            </w:r>
            <w:proofErr w:type="spellEnd"/>
            <w:r w:rsidRPr="00D44936">
              <w:rPr>
                <w:rFonts w:eastAsia="Calibri" w:cstheme="minorHAnsi"/>
                <w:sz w:val="22"/>
                <w:szCs w:val="22"/>
                <w:shd w:val="clear" w:color="auto" w:fill="FFFFFF"/>
              </w:rPr>
              <w:t xml:space="preserve"> AM, </w:t>
            </w:r>
            <w:proofErr w:type="spellStart"/>
            <w:r w:rsidRPr="00D44936">
              <w:rPr>
                <w:rFonts w:eastAsia="Calibri" w:cstheme="minorHAnsi"/>
                <w:sz w:val="22"/>
                <w:szCs w:val="22"/>
                <w:shd w:val="clear" w:color="auto" w:fill="FFFFFF"/>
              </w:rPr>
              <w:t>Juhl</w:t>
            </w:r>
            <w:proofErr w:type="spellEnd"/>
            <w:r w:rsidRPr="00D44936">
              <w:rPr>
                <w:rFonts w:eastAsia="Calibri" w:cstheme="minorHAnsi"/>
                <w:sz w:val="22"/>
                <w:szCs w:val="22"/>
                <w:shd w:val="clear" w:color="auto" w:fill="FFFFFF"/>
              </w:rPr>
              <w:t xml:space="preserve"> M, Kristensen JK, </w:t>
            </w:r>
            <w:proofErr w:type="spellStart"/>
            <w:r w:rsidRPr="00D44936">
              <w:rPr>
                <w:rFonts w:eastAsia="Calibri" w:cstheme="minorHAnsi"/>
                <w:sz w:val="22"/>
                <w:szCs w:val="22"/>
                <w:shd w:val="clear" w:color="auto" w:fill="FFFFFF"/>
              </w:rPr>
              <w:t>Ramlau</w:t>
            </w:r>
            <w:proofErr w:type="spellEnd"/>
            <w:r w:rsidRPr="00D44936">
              <w:rPr>
                <w:rFonts w:eastAsia="Calibri" w:cstheme="minorHAnsi"/>
                <w:sz w:val="22"/>
                <w:szCs w:val="22"/>
                <w:shd w:val="clear" w:color="auto" w:fill="FFFFFF"/>
              </w:rPr>
              <w:t xml:space="preserve">-Hansen CH. Predictors of sickness absence in pregnancy: A Danish cohort study. Scandinavian journal of work, environment &amp; health. 2015 Mar 1:184-193. </w:t>
            </w:r>
          </w:p>
          <w:p w14:paraId="4FD423F5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Hakansson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A. Equality in health and health care during pregnancy: A prospective population-based study from southern Sweden. Acta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obstetricia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et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gynecologica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Scandinavica. 1994;73(9):674-9.</w:t>
            </w:r>
          </w:p>
          <w:p w14:paraId="1874496B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Henrotin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JB,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Vaissière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Etaix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Dziurla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Malard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S, Lafon D. Exposure to occupational hazards for pregnancy and sick leave in pregnant workers: A cross-sectional study. Annals of occupational and environmental medicine. 2017 </w:t>
            </w:r>
            <w:proofErr w:type="gramStart"/>
            <w:r w:rsidRPr="00D44936">
              <w:rPr>
                <w:rFonts w:cstheme="minorHAnsi"/>
                <w:sz w:val="22"/>
                <w:szCs w:val="22"/>
              </w:rPr>
              <w:t>Dec;29:1</w:t>
            </w:r>
            <w:proofErr w:type="gramEnd"/>
            <w:r w:rsidRPr="00D44936">
              <w:rPr>
                <w:rFonts w:cstheme="minorHAnsi"/>
                <w:sz w:val="22"/>
                <w:szCs w:val="22"/>
              </w:rPr>
              <w:t xml:space="preserve">-1. </w:t>
            </w:r>
          </w:p>
          <w:p w14:paraId="4031586D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Henrotin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JB,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Vaissière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Etaix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Dziurla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Malard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S, Lafon D.  Exposure to occupational risks during pregnancy: Return of inter-company medical services [Exposition aux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risques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professionnels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pendant la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grossesse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: retour de services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médicaux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interentreprises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]. Gynecology Obstetrics Fertility &amp;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Senology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, 2018, 46 (1):20-27.  </w:t>
            </w:r>
          </w:p>
          <w:p w14:paraId="401A1D2C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Henrotin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JB and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Béringuier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H. Working at the hospital during pregnancy: A descriptive national cross-sectional study in France. Sante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Publique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. 2019;31(5):611-21.  </w:t>
            </w:r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Translated to English</w:t>
            </w:r>
          </w:p>
          <w:p w14:paraId="44DDF714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Kierkegaard O, Kristiansen JL. Sick-leave during pregnancy - focusing on textile workers.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Ugeskrift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for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Laeger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>. 1992;154(34):2306-2308.</w:t>
            </w:r>
          </w:p>
          <w:p w14:paraId="125C88CB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Krzepota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J,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Sadowska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D,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Biernat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E. Relationships between physical activity and quality of life in pregnant women in the second and third trimester. International journal of environmental research and public health. 2018;15(12). </w:t>
            </w:r>
          </w:p>
          <w:p w14:paraId="02F89503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Long G,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Yaoyao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Z, Na Y, et al. Generalized joint laxity as a predictor of recovering from low back pain during pregnancy–a prospective study. Journal of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Orthopaedic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Science. 2022;27(2):342-347.</w:t>
            </w:r>
          </w:p>
          <w:p w14:paraId="15794F96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Malmqvist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Kjaermann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I, Andersen K et al. The association between pelvic girdle pain and sick leave during pregnancy: A retrospective study of a Norwegian population. BMC pregnancy and childbirth. 2015;15(1):1-8.</w:t>
            </w:r>
          </w:p>
          <w:p w14:paraId="69EEE983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McGovern P, Dowd B,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Gjerdingen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D et al. Time off work and the postpartum health of employed women. Medical care. 1997;507-521.</w:t>
            </w:r>
          </w:p>
          <w:p w14:paraId="0D812407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Miranda LA, Moura AC,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Kasawara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KT, et al. Exercise and physical activity levels and associated factors among high-risk pregnant women. 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Revista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Brasileira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Ginecologia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e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Obstetrícia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2022;44:360</w:t>
            </w:r>
            <w:proofErr w:type="gram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-368.  </w:t>
            </w:r>
          </w:p>
          <w:p w14:paraId="2E4FE76D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Mogren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IM. Previous physical activity decreases the risk of low back pain and pelvic pain during pregnancy. Scandinavian journal of public health.  2005;33(4):300-306. </w:t>
            </w:r>
          </w:p>
          <w:p w14:paraId="4A6E13FE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Mukkannavar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P, Desai BR, Mohanty U, Kulkarni S,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Parvatikar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V,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Daiwajna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S. Pelvic girdle pain in Indian postpartum women: A cross-sectional study. Physiotherapy theory and practice. 2014 Feb 1;30(2):123-130.</w:t>
            </w:r>
          </w:p>
          <w:p w14:paraId="7C01D77A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Nakamura Y,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Tsuno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YS, Wada A,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Nagasaka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K,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Kawajiri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M, Takeishi Y, Yoshida M, Yoshizawa T. Occupational stress is associated with job performance among pregnant women in Japan: Comparison with similar age group of women. BMC Pregnancy and Childbirth. 2022 Oct 5;22(1):749. </w:t>
            </w:r>
          </w:p>
          <w:p w14:paraId="6DB46C36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Ng BK,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Kipli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M, Abdul Karim AK,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Shohaimi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S, Abdul Ghani NA, Lim PS. Back pain in pregnancy among office workers: Risk factors and its impact on quality of life. Hormone molecular biology and clinical investigation. 2017 Sep 4;32(3):20170037.  </w:t>
            </w:r>
          </w:p>
          <w:p w14:paraId="3DA84E6D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Osipov VG and Efremov MM. The dynamics of the physical work capacity of women during pregnancy.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Voprosy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kurortologii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fizioterapii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, i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lechebnoi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fizicheskoi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kultury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. 1995;(3):33-34. </w:t>
            </w:r>
          </w:p>
          <w:p w14:paraId="7CD57A58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Östgaard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HC, Andersson GB, Schultz AB et al. Influence of biomechanical factors on low-back pain in pregnancy. Acta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Orthop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Scand. 1991;62 (Suppl 246).</w:t>
            </w:r>
          </w:p>
          <w:p w14:paraId="24C37E80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Östgaard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HC, Andersson GB. Postpartum low-back pain. Spine. 1992;17(1):53-55. </w:t>
            </w:r>
          </w:p>
          <w:p w14:paraId="7AD8CA24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Pellegrini M,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Panzone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I, Genovese P et al. Ten years of protection of the maternity leave of women working in Pistoia.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Giornale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Italiano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di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Medicina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del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Lavoro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ed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Ergonomia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. 2007;29(3): 381-382. </w:t>
            </w:r>
          </w:p>
          <w:p w14:paraId="69CFB884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lastRenderedPageBreak/>
              <w:t xml:space="preserve">Pons RM,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Agüir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VE,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Revuelta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CC. The expectations of a woman's return to work after childbirth.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Gaceta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sanitaria. 1994;8(45):280-5. </w:t>
            </w:r>
          </w:p>
          <w:p w14:paraId="60E6A074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eastAsia="Calibri" w:cstheme="minorHAnsi"/>
                <w:sz w:val="22"/>
                <w:szCs w:val="22"/>
              </w:rPr>
              <w:t xml:space="preserve">Robinson HS, </w:t>
            </w:r>
            <w:proofErr w:type="spellStart"/>
            <w:r w:rsidRPr="00D44936">
              <w:rPr>
                <w:rFonts w:eastAsia="Calibri" w:cstheme="minorHAnsi"/>
                <w:sz w:val="22"/>
                <w:szCs w:val="22"/>
              </w:rPr>
              <w:t>Mengshoel</w:t>
            </w:r>
            <w:proofErr w:type="spellEnd"/>
            <w:r w:rsidRPr="00D44936">
              <w:rPr>
                <w:rFonts w:eastAsia="Calibri" w:cstheme="minorHAnsi"/>
                <w:sz w:val="22"/>
                <w:szCs w:val="22"/>
              </w:rPr>
              <w:t xml:space="preserve"> AM, </w:t>
            </w:r>
            <w:proofErr w:type="spellStart"/>
            <w:r w:rsidRPr="00D44936">
              <w:rPr>
                <w:rFonts w:eastAsia="Calibri" w:cstheme="minorHAnsi"/>
                <w:sz w:val="22"/>
                <w:szCs w:val="22"/>
              </w:rPr>
              <w:t>Veierød</w:t>
            </w:r>
            <w:proofErr w:type="spellEnd"/>
            <w:r w:rsidRPr="00D44936">
              <w:rPr>
                <w:rFonts w:eastAsia="Calibri" w:cstheme="minorHAnsi"/>
                <w:sz w:val="22"/>
                <w:szCs w:val="22"/>
              </w:rPr>
              <w:t xml:space="preserve"> MB, </w:t>
            </w:r>
            <w:proofErr w:type="spellStart"/>
            <w:r w:rsidRPr="00D44936">
              <w:rPr>
                <w:rFonts w:eastAsia="Calibri" w:cstheme="minorHAnsi"/>
                <w:sz w:val="22"/>
                <w:szCs w:val="22"/>
              </w:rPr>
              <w:t>Vøllestad</w:t>
            </w:r>
            <w:proofErr w:type="spellEnd"/>
            <w:r w:rsidRPr="00D44936">
              <w:rPr>
                <w:rFonts w:eastAsia="Calibri" w:cstheme="minorHAnsi"/>
                <w:sz w:val="22"/>
                <w:szCs w:val="22"/>
              </w:rPr>
              <w:t xml:space="preserve"> N. Pelvic girdle pain: Potential risk factors in pregnancy in relation to disability and pain intensity three months postpartum. Manual therapy. 2010 Dec 1;15(6):522-528.</w:t>
            </w:r>
            <w:r w:rsidRPr="00D44936">
              <w:rPr>
                <w:rFonts w:eastAsia="Calibr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AA66FB0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Sejbaek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CS, Pedersen J,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Schlünssen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V et al. The influence of multiple occupational exposures on absence from work in pregnancy: A prospective cohort study. Scandinavian Journal of Work, Environment &amp; Health. 2020;46(1):60-68. </w:t>
            </w:r>
          </w:p>
          <w:p w14:paraId="2E177BD8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Shafi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P, Khan R, Ahmad T, et al. Prevalence of lower back pain in pregnant women with pre-eclampsia. </w:t>
            </w:r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Pakistan Journal of Medical &amp; Health Sciences. 2021</w:t>
            </w:r>
            <w:r w:rsidRPr="00D44936">
              <w:rPr>
                <w:rFonts w:cstheme="minorHAnsi"/>
                <w:sz w:val="22"/>
                <w:szCs w:val="22"/>
              </w:rPr>
              <w:t>;33(7.41):32-47.</w:t>
            </w:r>
          </w:p>
          <w:p w14:paraId="55F6DD31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Stapleton DB, MacLennan AH,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Kristiansson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P. The prevalence of recalled low back pain during and after pregnancy: A South Australian population survey. Australian and New Zealand journal of obstetrics and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gynaecology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. 2002 Oct;42(5):482-5. </w:t>
            </w:r>
          </w:p>
          <w:p w14:paraId="7A9084D4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Villar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Vinuesa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R, Benavides FG, Serra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Saurina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L, Serra C.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Prestación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riesgo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durante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embarazo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e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incapacidad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temporal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una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cohorte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trabajadoras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del Parc de Salut Mar (Barcelona,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España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).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Gaceta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Sanitaria. 2019 Sep-Oct; 33 (5): 455-61. 2019.  </w:t>
            </w:r>
          </w:p>
          <w:p w14:paraId="1544A5AA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Villar R, Serra L, Serra C, et al. Working conditions and absence from work during pregnancy in a cohort of healthcare workers. Occupational and Environmental Medicine. 2019;76(4):236-242.</w:t>
            </w:r>
          </w:p>
          <w:p w14:paraId="05942CEC" w14:textId="77777777" w:rsidR="000A4B22" w:rsidRPr="00D44936" w:rsidRDefault="000A4B22" w:rsidP="001060D8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Wada S, Matsubara S. Kinematic changes of pregnant gait during pregnancy and post-partum. Gait &amp; Posture. </w:t>
            </w:r>
            <w:proofErr w:type="gram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2018;65:327</w:t>
            </w:r>
            <w:proofErr w:type="gram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-328.</w:t>
            </w:r>
          </w:p>
        </w:tc>
      </w:tr>
      <w:tr w:rsidR="00D44936" w:rsidRPr="00D44936" w14:paraId="6B921A83" w14:textId="77777777" w:rsidTr="00381543">
        <w:tc>
          <w:tcPr>
            <w:tcW w:w="10070" w:type="dxa"/>
            <w:shd w:val="clear" w:color="auto" w:fill="DEEAF6" w:themeFill="accent5" w:themeFillTint="33"/>
          </w:tcPr>
          <w:p w14:paraId="3A1FA88E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Work and non-work physical exposures – unclear distinctions (n=2)</w:t>
            </w:r>
          </w:p>
        </w:tc>
      </w:tr>
      <w:tr w:rsidR="00D44936" w:rsidRPr="00D44936" w14:paraId="50ECBA40" w14:textId="77777777" w:rsidTr="001060D8">
        <w:tc>
          <w:tcPr>
            <w:tcW w:w="10070" w:type="dxa"/>
            <w:shd w:val="clear" w:color="auto" w:fill="FFFFFF" w:themeFill="background1"/>
          </w:tcPr>
          <w:p w14:paraId="5F100601" w14:textId="77777777" w:rsidR="000A4B22" w:rsidRPr="00D44936" w:rsidRDefault="000A4B22" w:rsidP="001060D8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Beaucage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-Gauvreau E, Dumas G, Lawani M. Trunk postural demands of occupational activities of some merchant pregnant women in Benin, West Africa. Ergonomics. 2012;55(10):1218-1228. </w:t>
            </w:r>
          </w:p>
          <w:p w14:paraId="04C33C4B" w14:textId="77777777" w:rsidR="000A4B22" w:rsidRPr="00D44936" w:rsidRDefault="000A4B22" w:rsidP="001060D8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Ceprnja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D,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Chipchase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L, Fahey P, et al. Prevalence and factors associated with pelvic girdle pain during pregnancy in Australian women: A cross-sectional study. Spine. 2021 Jul 7;46(14):944.</w:t>
            </w:r>
          </w:p>
        </w:tc>
      </w:tr>
      <w:tr w:rsidR="00D44936" w:rsidRPr="00D44936" w14:paraId="5AFCA8BC" w14:textId="77777777" w:rsidTr="00381543">
        <w:tc>
          <w:tcPr>
            <w:tcW w:w="10070" w:type="dxa"/>
            <w:shd w:val="clear" w:color="auto" w:fill="DEEAF6" w:themeFill="accent5" w:themeFillTint="33"/>
          </w:tcPr>
          <w:p w14:paraId="24B1FB26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No relevant outcome (n=5)</w:t>
            </w:r>
          </w:p>
        </w:tc>
      </w:tr>
      <w:tr w:rsidR="00D44936" w:rsidRPr="00D44936" w14:paraId="7180ED71" w14:textId="77777777" w:rsidTr="001060D8">
        <w:tc>
          <w:tcPr>
            <w:tcW w:w="10070" w:type="dxa"/>
            <w:shd w:val="clear" w:color="auto" w:fill="FFFFFF" w:themeFill="background1"/>
          </w:tcPr>
          <w:p w14:paraId="29E21C86" w14:textId="77777777" w:rsidR="000A4B22" w:rsidRPr="00D44936" w:rsidRDefault="000A4B22" w:rsidP="001060D8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Bonzini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MM. Study of physical activity at work and pregnancy. Occupational Health; 2019;61(11):32-34. </w:t>
            </w:r>
          </w:p>
          <w:p w14:paraId="626D0D8E" w14:textId="77777777" w:rsidR="000A4B22" w:rsidRPr="00D44936" w:rsidRDefault="000A4B22" w:rsidP="001060D8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Daga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AS. Occupation of women and maternal and child health. Indian journal of maternal and child health. 1991;2(1):23-4.</w:t>
            </w:r>
          </w:p>
          <w:p w14:paraId="0CADE85D" w14:textId="77777777" w:rsidR="000A4B22" w:rsidRPr="00D44936" w:rsidRDefault="000A4B22" w:rsidP="001060D8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>Paul JA and Frings-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Dresen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MHW. Changes in working posture and perceived effort due to pregnancy. Paper presented at the Designing for Everyone: Proceedings of the 11th Congress of the International Ergonomics Association, Paris, 1991, Volume 2.</w:t>
            </w:r>
          </w:p>
          <w:p w14:paraId="06B80138" w14:textId="77777777" w:rsidR="000A4B22" w:rsidRPr="00D44936" w:rsidRDefault="000A4B22" w:rsidP="001060D8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>Paul JA and Frings-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Dresen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MHW. The standing working posture, hip load, and comfort during pregnancy: A longitudinal study. Paper presented at the Proceedings of the 12th Triennial Congress of the International Ergonomics Association, Toronto, Canada, 1994, Volume 2.</w:t>
            </w:r>
          </w:p>
          <w:p w14:paraId="5C13751E" w14:textId="77777777" w:rsidR="000A4B22" w:rsidRPr="00D44936" w:rsidRDefault="000A4B22" w:rsidP="001060D8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Makowiec-Dabrowska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T, Hanke W, Radwan-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Wlodarczyk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Z, et al. [Working condition of pregnant women. Departures from regulation on occupations especially noxious or hazardous to women].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Wjakich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warunkach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pracuja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kobiety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bedace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w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ciazy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?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Zakres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odstepstw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od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przepisow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o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pracach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szczegolnie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uciazliwych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lub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szkodliwych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dla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kobiet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. 2003;54(1):33-43. </w:t>
            </w:r>
          </w:p>
        </w:tc>
      </w:tr>
      <w:tr w:rsidR="00D44936" w:rsidRPr="00D44936" w14:paraId="0419D497" w14:textId="77777777" w:rsidTr="00381543">
        <w:tc>
          <w:tcPr>
            <w:tcW w:w="10070" w:type="dxa"/>
            <w:shd w:val="clear" w:color="auto" w:fill="DEEAF6" w:themeFill="accent5" w:themeFillTint="33"/>
          </w:tcPr>
          <w:p w14:paraId="7A21F751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No relevant effect estimates reported (n=4)</w:t>
            </w:r>
          </w:p>
        </w:tc>
      </w:tr>
      <w:tr w:rsidR="00D44936" w:rsidRPr="00D44936" w14:paraId="7C551DF5" w14:textId="77777777" w:rsidTr="001060D8">
        <w:tc>
          <w:tcPr>
            <w:tcW w:w="10070" w:type="dxa"/>
            <w:shd w:val="clear" w:color="auto" w:fill="FFFFFF" w:themeFill="background1"/>
          </w:tcPr>
          <w:p w14:paraId="6DFD6990" w14:textId="77777777" w:rsidR="000A4B22" w:rsidRPr="00D44936" w:rsidRDefault="000A4B22" w:rsidP="001060D8">
            <w:pPr>
              <w:pStyle w:val="ListParagraph"/>
              <w:numPr>
                <w:ilvl w:val="0"/>
                <w:numId w:val="28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Da Rosa PC,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Sperandio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FF,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Sacomori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C. [Analysis of occupational tasks in pregnant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brazilian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women with low back pain]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Análisis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de las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actividades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ocupacionales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en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gestantes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con dolor lumbar de brasil. </w:t>
            </w:r>
            <w:proofErr w:type="spellStart"/>
            <w:proofErr w:type="gramStart"/>
            <w:r w:rsidRPr="00D44936">
              <w:rPr>
                <w:rFonts w:cstheme="minorHAnsi"/>
                <w:sz w:val="22"/>
                <w:szCs w:val="22"/>
              </w:rPr>
              <w:t>Rev.int.med.cienc.act.fís.deporte</w:t>
            </w:r>
            <w:proofErr w:type="spellEnd"/>
            <w:proofErr w:type="gramEnd"/>
            <w:r w:rsidRPr="00D44936">
              <w:rPr>
                <w:rFonts w:cstheme="minorHAnsi"/>
                <w:sz w:val="22"/>
                <w:szCs w:val="22"/>
              </w:rPr>
              <w:t xml:space="preserve">- vol.12 -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número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48 - ISSN: 1577-0354.  </w:t>
            </w:r>
          </w:p>
          <w:p w14:paraId="2DC7A8CF" w14:textId="77777777" w:rsidR="000A4B22" w:rsidRPr="00D44936" w:rsidRDefault="000A4B22" w:rsidP="001060D8">
            <w:pPr>
              <w:pStyle w:val="ListParagraph"/>
              <w:numPr>
                <w:ilvl w:val="0"/>
                <w:numId w:val="28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Fanello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Ripault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B,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Druker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 et al. Hospital staff and their pregnancies: Changes over the past twenty years. Archives des Maladies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Professionnelles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et de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l'Environnement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>. 2005;66(3):244-251.</w:t>
            </w:r>
          </w:p>
          <w:p w14:paraId="5FA3CB77" w14:textId="77777777" w:rsidR="000A4B22" w:rsidRPr="00D44936" w:rsidRDefault="000A4B22" w:rsidP="001060D8">
            <w:pPr>
              <w:pStyle w:val="ListParagraph"/>
              <w:numPr>
                <w:ilvl w:val="0"/>
                <w:numId w:val="28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lastRenderedPageBreak/>
              <w:t>Koemeester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AP,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Leegwater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Broersen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JP, Hoekstra EJ. Physical </w:t>
            </w:r>
            <w:proofErr w:type="gramStart"/>
            <w:r w:rsidRPr="00D44936">
              <w:rPr>
                <w:rFonts w:cstheme="minorHAnsi"/>
                <w:sz w:val="22"/>
                <w:szCs w:val="22"/>
              </w:rPr>
              <w:t>work load</w:t>
            </w:r>
            <w:proofErr w:type="gramEnd"/>
            <w:r w:rsidRPr="00D44936">
              <w:rPr>
                <w:rFonts w:cstheme="minorHAnsi"/>
                <w:sz w:val="22"/>
                <w:szCs w:val="22"/>
              </w:rPr>
              <w:t xml:space="preserve"> and the onset of maternity leave. Journal of Occupational Rehabilitation. 1997 Jun 1;7(2):75-82.  </w:t>
            </w:r>
          </w:p>
          <w:p w14:paraId="29C16BE6" w14:textId="77777777" w:rsidR="000A4B22" w:rsidRPr="00D44936" w:rsidRDefault="000A4B22" w:rsidP="001060D8">
            <w:pPr>
              <w:pStyle w:val="ListParagraph"/>
              <w:numPr>
                <w:ilvl w:val="0"/>
                <w:numId w:val="28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Östgaard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HC, Andersson GB, Karlsson K. Prevalence of back pain in pregnancy. Spine. 1991;16(5):549-52.</w:t>
            </w:r>
          </w:p>
        </w:tc>
      </w:tr>
      <w:tr w:rsidR="00D44936" w:rsidRPr="00D44936" w14:paraId="76235C12" w14:textId="77777777" w:rsidTr="00381543">
        <w:tc>
          <w:tcPr>
            <w:tcW w:w="10070" w:type="dxa"/>
            <w:shd w:val="clear" w:color="auto" w:fill="DEEAF6" w:themeFill="accent5" w:themeFillTint="33"/>
          </w:tcPr>
          <w:p w14:paraId="686B442D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lastRenderedPageBreak/>
              <w:t>Not a relevant study design for addressing research question (e.g., case study) (n=7)</w:t>
            </w:r>
          </w:p>
        </w:tc>
      </w:tr>
      <w:tr w:rsidR="00D44936" w:rsidRPr="00D44936" w14:paraId="759A4C43" w14:textId="77777777" w:rsidTr="001060D8">
        <w:tc>
          <w:tcPr>
            <w:tcW w:w="10070" w:type="dxa"/>
            <w:shd w:val="clear" w:color="auto" w:fill="FFFFFF" w:themeFill="background1"/>
          </w:tcPr>
          <w:p w14:paraId="459003B1" w14:textId="77777777" w:rsidR="000A4B22" w:rsidRPr="00D44936" w:rsidRDefault="000A4B22" w:rsidP="001060D8">
            <w:pPr>
              <w:pStyle w:val="ListParagraph"/>
              <w:numPr>
                <w:ilvl w:val="0"/>
                <w:numId w:val="23"/>
              </w:numPr>
              <w:ind w:left="250" w:hanging="27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Brynhildsen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J, Hansson A, Persson A et al. Follow-up of patients with low back pain during pregnancy. Obstetrics and Gynecology. 1998;91(2):182-186. </w:t>
            </w:r>
          </w:p>
          <w:p w14:paraId="40EA7F88" w14:textId="77777777" w:rsidR="000A4B22" w:rsidRPr="00D44936" w:rsidRDefault="000A4B22" w:rsidP="001060D8">
            <w:pPr>
              <w:pStyle w:val="ListParagraph"/>
              <w:numPr>
                <w:ilvl w:val="0"/>
                <w:numId w:val="23"/>
              </w:numPr>
              <w:ind w:left="250" w:hanging="27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Kalboussi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H,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Bannour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D,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Kacem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I,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Debbabi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F, Salah HH,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Mrizak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N. Influence of occupational factors on pregnant women's absenteeism in central Tunisia. Archives des Maladies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Professionnelles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et de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l'Environnement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. 2015;76(5):468-77.  </w:t>
            </w:r>
          </w:p>
          <w:p w14:paraId="7F2B6343" w14:textId="77777777" w:rsidR="000A4B22" w:rsidRPr="00D44936" w:rsidRDefault="000A4B22" w:rsidP="001060D8">
            <w:pPr>
              <w:pStyle w:val="ListParagraph"/>
              <w:numPr>
                <w:ilvl w:val="0"/>
                <w:numId w:val="23"/>
              </w:numPr>
              <w:ind w:left="250" w:hanging="27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Norén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 L,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Östgaard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S, Nielsen TF,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Östgaard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HC. Reduction of sick leave for lumbar back and posterior pelvic pain in pregnancy. Spine. 1997 Sep 15;22(18):2157-60.</w:t>
            </w:r>
          </w:p>
          <w:p w14:paraId="3E8BFFE5" w14:textId="77777777" w:rsidR="000A4B22" w:rsidRPr="00D44936" w:rsidRDefault="000A4B22" w:rsidP="001060D8">
            <w:pPr>
              <w:pStyle w:val="ListParagraph"/>
              <w:numPr>
                <w:ilvl w:val="0"/>
                <w:numId w:val="23"/>
              </w:numPr>
              <w:ind w:left="250" w:hanging="27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Tarchi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M, Bartoli D, Demi A et al. Emerging problems in enforcement of safe maternity and feeding protection at work: A public prevention service experience.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Giornale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Italiano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di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Medicina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del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Lavoro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ed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Ergonomia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. 2007;29(3):385-386. </w:t>
            </w:r>
          </w:p>
          <w:p w14:paraId="1BE4C617" w14:textId="77777777" w:rsidR="000A4B22" w:rsidRPr="00D44936" w:rsidRDefault="000A4B22" w:rsidP="001060D8">
            <w:pPr>
              <w:pStyle w:val="ListParagraph"/>
              <w:numPr>
                <w:ilvl w:val="0"/>
                <w:numId w:val="23"/>
              </w:numPr>
              <w:ind w:left="250" w:hanging="27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Thanatsis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N,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Kollia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G,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Gkliatis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J, et al. Bilateral transient osteoporosis of the hip in pregnancy. Journal of Obstetrics and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Gynaecology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>. 2018;38(3):415-416.</w:t>
            </w:r>
          </w:p>
          <w:p w14:paraId="3290284A" w14:textId="77777777" w:rsidR="000A4B22" w:rsidRPr="00D44936" w:rsidRDefault="000A4B22" w:rsidP="001060D8">
            <w:pPr>
              <w:pStyle w:val="ListParagraph"/>
              <w:numPr>
                <w:ilvl w:val="0"/>
                <w:numId w:val="23"/>
              </w:numPr>
              <w:ind w:left="250" w:hanging="27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Tophoj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 and Mortensen JT. Pregnancy-related and work-related sick leave of pregnant women.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Ugeskrift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for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laeger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. 1999;161(36):5009-5013. </w:t>
            </w:r>
          </w:p>
          <w:p w14:paraId="5F6660BE" w14:textId="77777777" w:rsidR="000A4B22" w:rsidRPr="00D44936" w:rsidRDefault="000A4B22" w:rsidP="001060D8">
            <w:pPr>
              <w:pStyle w:val="ListParagraph"/>
              <w:numPr>
                <w:ilvl w:val="0"/>
                <w:numId w:val="23"/>
              </w:numPr>
              <w:ind w:left="250" w:hanging="27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Vinuesa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RV, Serra C, Serra L, et al. Absence due to illness, medical and working conditions during pregnancy in a cohort of health professionals.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Archivos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Prevención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Riesgos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>Laborales</w:t>
            </w:r>
            <w:proofErr w:type="spellEnd"/>
            <w:r w:rsidRPr="00D44936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. 2022;25(2):101-18. </w:t>
            </w:r>
          </w:p>
        </w:tc>
      </w:tr>
      <w:tr w:rsidR="00D44936" w:rsidRPr="00D44936" w14:paraId="4E94DE67" w14:textId="77777777" w:rsidTr="00381543">
        <w:tc>
          <w:tcPr>
            <w:tcW w:w="10070" w:type="dxa"/>
            <w:shd w:val="clear" w:color="auto" w:fill="DEEAF6" w:themeFill="accent5" w:themeFillTint="33"/>
          </w:tcPr>
          <w:p w14:paraId="3B6C8E1E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Not a primary study (n=23)</w:t>
            </w:r>
          </w:p>
        </w:tc>
      </w:tr>
      <w:tr w:rsidR="00D44936" w:rsidRPr="00D44936" w14:paraId="020E972E" w14:textId="77777777" w:rsidTr="001060D8">
        <w:tc>
          <w:tcPr>
            <w:tcW w:w="10070" w:type="dxa"/>
          </w:tcPr>
          <w:p w14:paraId="4024F686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>Alex MR. Occupational hazards for pregnant nurses: Finding a balance between service and safety. American Journal of Nursing. 2011;111(1):28-39.</w:t>
            </w:r>
          </w:p>
          <w:p w14:paraId="65125C1A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Around the states. American Journal of Nursing. 2008; 108(4):20. </w:t>
            </w:r>
          </w:p>
          <w:p w14:paraId="0C644118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Banerjee B. Physical hazards in employment and pregnancy outcome. Indian Journal of Community Medicine; 2009;34(2):89-93. </w:t>
            </w:r>
          </w:p>
          <w:p w14:paraId="7D21DB8E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Bisch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C,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Telliez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F,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Delanaud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S, et al. Risk factors of distal upper-limb cumulative trauma disorders at work during pregnancy.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XXIXeme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Congres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de la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Societe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de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Biomecanique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>, Creteil, 2004.  [conference proceedings]</w:t>
            </w:r>
          </w:p>
          <w:p w14:paraId="16F0CC60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Bonzini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MM, Coggon D, Godfrey K et al. Risk factors of distal upper-limb cumulative trauma disorders at work during pregnancy.  Occupational Health. 2009;61,11:32.  </w:t>
            </w:r>
          </w:p>
          <w:p w14:paraId="2EDD4708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>Borden ME. Smooth moves. American Baby. 1995;57(10</w:t>
            </w:r>
            <w:proofErr w:type="gramStart"/>
            <w:r w:rsidRPr="00D44936">
              <w:rPr>
                <w:rFonts w:cstheme="minorHAnsi"/>
                <w:sz w:val="22"/>
                <w:szCs w:val="22"/>
              </w:rPr>
              <w:t>):A</w:t>
            </w:r>
            <w:proofErr w:type="gramEnd"/>
            <w:r w:rsidRPr="00D44936">
              <w:rPr>
                <w:rFonts w:cstheme="minorHAnsi"/>
                <w:sz w:val="22"/>
                <w:szCs w:val="22"/>
              </w:rPr>
              <w:t xml:space="preserve">14-72. </w:t>
            </w:r>
          </w:p>
          <w:p w14:paraId="79FAD4AC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Czyzo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S. Proactive pregnancy. Alive: Canada's Natural Health &amp; Wellness Magazine. 2018;(427): 33-36. </w:t>
            </w:r>
          </w:p>
          <w:p w14:paraId="26BDB15D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Gilmour D. Risks for the new or expectant mother: Working in the perioperative environment. British Journal of Perioperative Nursing. 2000;10(6):299-304. </w:t>
            </w:r>
          </w:p>
          <w:p w14:paraId="5649FF65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>Goodwin E and Aston G. Pregnant clauses - limiting the occupational risks of heavy work and postural stress in pregnancy. Nursing Times. 1994;90(43):54-58.</w:t>
            </w:r>
          </w:p>
          <w:p w14:paraId="6FD7B1E3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Guidotti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TL. Demystifying reproductive hazards in the workplace. Archives of Environmental and Occupational Health. 2014;69(2):125-126. </w:t>
            </w:r>
          </w:p>
          <w:p w14:paraId="40D03665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Katonis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P,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Kampouroglou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Aggelopoulos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Kakavelakis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K,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Lykoudis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Makrigiannakis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A,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Alpantaki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K. Pregnancy-related low back pain.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Hippokratia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>. 2011 Jul;15(3):205.</w:t>
            </w:r>
          </w:p>
          <w:p w14:paraId="0EC38DF2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Mander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R. Manual handling and the immobile mother. British Journal of Midwifery. 1999;7(8): 485-487. </w:t>
            </w:r>
          </w:p>
          <w:p w14:paraId="7F293ACD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lastRenderedPageBreak/>
              <w:t xml:space="preserve">Merry AHH &amp;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Bastiaenen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CHG. Etiological determinants of pregnancy-related pelvic girdle pain. European Journal of Epidemiology. 2015;30(8):924. </w:t>
            </w:r>
          </w:p>
          <w:p w14:paraId="6BC1CC05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Ogg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, MJ and Anderson MA. Clinical issues.  AORN Journal.  2019; 110(2):195-203. </w:t>
            </w:r>
          </w:p>
          <w:p w14:paraId="04BCDE45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Phelan ST. Oh, by the way... When do I have to quit working? Contemporary OB/GYN. 2006;51(7):33-36. </w:t>
            </w:r>
          </w:p>
          <w:p w14:paraId="5CA7B9AF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Pongpramorn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SP. Factors associated with return to work 6 months after delivery. Occupational and environmental medicine. 2013;70(S1). </w:t>
            </w:r>
          </w:p>
          <w:p w14:paraId="298B4664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Pope RE. The common compensatory pattern: Its origin and relationship to the postural model. AAO Journal. 2003;13(4):19-40. </w:t>
            </w:r>
          </w:p>
          <w:p w14:paraId="5F183FAB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Prine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L, Morris L, de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Fiebre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G et al. Helping pregnant women keep their jobs. American Family Physician. 2016;94(6):494-496.</w:t>
            </w:r>
          </w:p>
          <w:p w14:paraId="404F7F0E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Ray GG and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Atreya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V. A Documentation on different modes of load carrying by Indian women. Paper presented at the Proceedings of the 10th Anniversary of M.Sc. Ergonomics International Conference, 1999.</w:t>
            </w:r>
          </w:p>
          <w:p w14:paraId="44CA0032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Russell R and Reynolds F. Back pain, pregnancy, and childbirth. British Medical Journal. 1997;314(7087):1062-1063. </w:t>
            </w:r>
          </w:p>
          <w:p w14:paraId="14765C47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Sneag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DB,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Bendo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JA. Pregnancy-related low back pain. Orthopedics. 2007 Oct 1;30(10):839-845. </w:t>
            </w:r>
          </w:p>
          <w:p w14:paraId="1BBEC8AB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proofErr w:type="spellStart"/>
            <w:r w:rsidRPr="00D44936">
              <w:rPr>
                <w:rFonts w:cstheme="minorHAnsi"/>
                <w:sz w:val="22"/>
                <w:szCs w:val="22"/>
              </w:rPr>
              <w:t>Uzelpasaci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E, </w:t>
            </w:r>
            <w:proofErr w:type="spellStart"/>
            <w:r w:rsidRPr="00D44936">
              <w:rPr>
                <w:rFonts w:cstheme="minorHAnsi"/>
                <w:sz w:val="22"/>
                <w:szCs w:val="22"/>
              </w:rPr>
              <w:t>Topuz</w:t>
            </w:r>
            <w:proofErr w:type="spellEnd"/>
            <w:r w:rsidRPr="00D44936">
              <w:rPr>
                <w:rFonts w:cstheme="minorHAnsi"/>
                <w:sz w:val="22"/>
                <w:szCs w:val="22"/>
              </w:rPr>
              <w:t xml:space="preserve"> S, Orhan C, et al. The comparison of physical activity level in pregnant women with and without low back pain. Annals of the Rheumatic Diseases. 2018;77(S2):469. </w:t>
            </w:r>
          </w:p>
          <w:p w14:paraId="0124F66E" w14:textId="77777777" w:rsidR="000A4B22" w:rsidRPr="00D44936" w:rsidRDefault="000A4B22" w:rsidP="001060D8">
            <w:pPr>
              <w:pStyle w:val="ListParagraph"/>
              <w:numPr>
                <w:ilvl w:val="0"/>
                <w:numId w:val="17"/>
              </w:numPr>
              <w:ind w:left="340"/>
              <w:rPr>
                <w:rFonts w:cstheme="minorHAnsi"/>
                <w:sz w:val="22"/>
                <w:szCs w:val="22"/>
              </w:rPr>
            </w:pPr>
            <w:r w:rsidRPr="00D44936">
              <w:rPr>
                <w:rFonts w:cstheme="minorHAnsi"/>
                <w:sz w:val="22"/>
                <w:szCs w:val="22"/>
              </w:rPr>
              <w:t xml:space="preserve">Walking 2.0. Nature. </w:t>
            </w:r>
            <w:proofErr w:type="gramStart"/>
            <w:r w:rsidRPr="00D44936">
              <w:rPr>
                <w:rFonts w:cstheme="minorHAnsi"/>
                <w:sz w:val="22"/>
                <w:szCs w:val="22"/>
              </w:rPr>
              <w:t>2015;520:6</w:t>
            </w:r>
            <w:proofErr w:type="gramEnd"/>
            <w:r w:rsidRPr="00D44936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</w:tbl>
    <w:p w14:paraId="67FF1B18" w14:textId="77777777" w:rsidR="000A4B22" w:rsidRPr="00D44936" w:rsidRDefault="000A4B22">
      <w:pPr>
        <w:rPr>
          <w:rFonts w:cstheme="minorHAnsi"/>
        </w:rPr>
      </w:pPr>
      <w:r w:rsidRPr="00D44936">
        <w:rPr>
          <w:rFonts w:cstheme="minorHAnsi"/>
        </w:rPr>
        <w:lastRenderedPageBreak/>
        <w:br w:type="page"/>
      </w:r>
    </w:p>
    <w:p w14:paraId="40BF5E4D" w14:textId="77777777" w:rsidR="000A4B22" w:rsidRPr="00D44936" w:rsidRDefault="000A4B22" w:rsidP="00096266">
      <w:pPr>
        <w:spacing w:line="480" w:lineRule="auto"/>
        <w:rPr>
          <w:rFonts w:cstheme="minorHAnsi"/>
        </w:rPr>
        <w:sectPr w:rsidR="000A4B22" w:rsidRPr="00D44936" w:rsidSect="002F1BD1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5AAB79" w14:textId="1D57CB71" w:rsidR="000A4B22" w:rsidRPr="00D44936" w:rsidRDefault="000A4B22" w:rsidP="00BC08E3">
      <w:pPr>
        <w:pStyle w:val="NoSpacing"/>
        <w:rPr>
          <w:b/>
          <w:bCs/>
        </w:rPr>
      </w:pPr>
      <w:r w:rsidRPr="00D44936">
        <w:rPr>
          <w:b/>
          <w:bCs/>
        </w:rPr>
        <w:lastRenderedPageBreak/>
        <w:t>APPENDIX C</w:t>
      </w:r>
      <w:r w:rsidR="001060D8" w:rsidRPr="00D44936">
        <w:rPr>
          <w:b/>
          <w:bCs/>
        </w:rPr>
        <w:t>.  TABLE C.1</w:t>
      </w:r>
      <w:r w:rsidRPr="00D44936">
        <w:rPr>
          <w:b/>
          <w:bCs/>
        </w:rPr>
        <w:t xml:space="preserve">.  Risk of bias ratings for all included </w:t>
      </w:r>
      <w:proofErr w:type="spellStart"/>
      <w:r w:rsidRPr="00D44936">
        <w:rPr>
          <w:b/>
          <w:bCs/>
        </w:rPr>
        <w:t>articles</w:t>
      </w:r>
      <w:r w:rsidRPr="00D44936">
        <w:rPr>
          <w:b/>
          <w:bCs/>
          <w:vertAlign w:val="superscript"/>
        </w:rPr>
        <w:t>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4"/>
        <w:gridCol w:w="2573"/>
        <w:gridCol w:w="1110"/>
        <w:gridCol w:w="1375"/>
        <w:gridCol w:w="1215"/>
        <w:gridCol w:w="1469"/>
        <w:gridCol w:w="1003"/>
        <w:gridCol w:w="1177"/>
        <w:gridCol w:w="1209"/>
        <w:gridCol w:w="805"/>
      </w:tblGrid>
      <w:tr w:rsidR="00D44936" w:rsidRPr="00D44936" w14:paraId="06B31370" w14:textId="77777777" w:rsidTr="00381543">
        <w:tc>
          <w:tcPr>
            <w:tcW w:w="1750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35711DF2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Article</w:t>
            </w:r>
          </w:p>
        </w:tc>
        <w:tc>
          <w:tcPr>
            <w:tcW w:w="2655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4F969059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Outcome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5E2C9274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Selection</w:t>
            </w:r>
          </w:p>
        </w:tc>
        <w:tc>
          <w:tcPr>
            <w:tcW w:w="1397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1D8F31DD" w14:textId="77777777" w:rsidR="00381543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 xml:space="preserve">Lifting / </w:t>
            </w:r>
          </w:p>
          <w:p w14:paraId="6EFB4A19" w14:textId="58514D28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P</w:t>
            </w:r>
            <w:r w:rsidR="00381543" w:rsidRPr="00D44936">
              <w:rPr>
                <w:rFonts w:cstheme="minorHAnsi"/>
              </w:rPr>
              <w:t xml:space="preserve">ostural </w:t>
            </w:r>
            <w:proofErr w:type="spellStart"/>
            <w:r w:rsidRPr="00D44936">
              <w:rPr>
                <w:rFonts w:cstheme="minorHAnsi"/>
              </w:rPr>
              <w:t>L</w:t>
            </w:r>
            <w:r w:rsidR="00381543" w:rsidRPr="00D44936">
              <w:rPr>
                <w:rFonts w:cstheme="minorHAnsi"/>
              </w:rPr>
              <w:t>oad</w:t>
            </w:r>
            <w:r w:rsidRPr="00D44936">
              <w:rPr>
                <w:rFonts w:cstheme="minorHAnsi"/>
                <w:vertAlign w:val="superscript"/>
              </w:rPr>
              <w:t>b</w:t>
            </w:r>
            <w:proofErr w:type="spellEnd"/>
          </w:p>
        </w:tc>
        <w:tc>
          <w:tcPr>
            <w:tcW w:w="1215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395698BE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Outcomes</w:t>
            </w:r>
          </w:p>
        </w:tc>
        <w:tc>
          <w:tcPr>
            <w:tcW w:w="1469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4A2E8E02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Confounding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770ACC86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Analysis</w:t>
            </w:r>
          </w:p>
        </w:tc>
        <w:tc>
          <w:tcPr>
            <w:tcW w:w="1177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74551CCC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Reporting</w:t>
            </w:r>
          </w:p>
        </w:tc>
        <w:tc>
          <w:tcPr>
            <w:tcW w:w="1209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003EC283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Sensitivity</w:t>
            </w: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02B8CD92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Utility</w:t>
            </w:r>
          </w:p>
        </w:tc>
      </w:tr>
      <w:tr w:rsidR="00D44936" w:rsidRPr="00D44936" w14:paraId="1CC5489E" w14:textId="77777777" w:rsidTr="000A4B22">
        <w:tc>
          <w:tcPr>
            <w:tcW w:w="1750" w:type="dxa"/>
            <w:shd w:val="clear" w:color="auto" w:fill="FFFFFF" w:themeFill="background1"/>
          </w:tcPr>
          <w:p w14:paraId="1EFD76C9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Caputo 2021</w:t>
            </w:r>
            <w:r w:rsidRPr="00D44936">
              <w:rPr>
                <w:rFonts w:cstheme="minorHAnsi"/>
                <w:vertAlign w:val="superscript"/>
              </w:rPr>
              <w:t>37</w:t>
            </w:r>
          </w:p>
        </w:tc>
        <w:tc>
          <w:tcPr>
            <w:tcW w:w="2655" w:type="dxa"/>
            <w:shd w:val="clear" w:color="auto" w:fill="FFFFFF" w:themeFill="background1"/>
          </w:tcPr>
          <w:p w14:paraId="7CC2BF11" w14:textId="77777777" w:rsidR="000A4B22" w:rsidRPr="00D44936" w:rsidRDefault="000A4B22" w:rsidP="001060D8">
            <w:pPr>
              <w:rPr>
                <w:rFonts w:cstheme="minorHAnsi"/>
                <w:sz w:val="20"/>
                <w:szCs w:val="20"/>
              </w:rPr>
            </w:pPr>
            <w:r w:rsidRPr="00D44936">
              <w:rPr>
                <w:rFonts w:cstheme="minorHAnsi"/>
                <w:sz w:val="20"/>
                <w:szCs w:val="20"/>
              </w:rPr>
              <w:t>Low back pain during pregnancy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8E0A7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F576F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 / ++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A2554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6BF7D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CEC2F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DB5BD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21EB9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1A435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</w:tr>
      <w:tr w:rsidR="00D44936" w:rsidRPr="00D44936" w14:paraId="63F51473" w14:textId="77777777" w:rsidTr="000A4B22">
        <w:tc>
          <w:tcPr>
            <w:tcW w:w="1750" w:type="dxa"/>
            <w:shd w:val="clear" w:color="auto" w:fill="FFFFFF" w:themeFill="background1"/>
          </w:tcPr>
          <w:p w14:paraId="577F9430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Larsen 2013</w:t>
            </w:r>
            <w:r w:rsidRPr="00D44936">
              <w:rPr>
                <w:rFonts w:cstheme="minorHAnsi"/>
                <w:vertAlign w:val="superscript"/>
              </w:rPr>
              <w:t>24</w:t>
            </w:r>
          </w:p>
        </w:tc>
        <w:tc>
          <w:tcPr>
            <w:tcW w:w="2655" w:type="dxa"/>
            <w:shd w:val="clear" w:color="auto" w:fill="FFFFFF" w:themeFill="background1"/>
          </w:tcPr>
          <w:p w14:paraId="5464D785" w14:textId="77777777" w:rsidR="000A4B22" w:rsidRPr="00D44936" w:rsidRDefault="000A4B22" w:rsidP="001060D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D44936">
              <w:rPr>
                <w:rFonts w:cstheme="minorHAnsi"/>
                <w:sz w:val="20"/>
                <w:szCs w:val="20"/>
              </w:rPr>
              <w:t>Functionally-limiting</w:t>
            </w:r>
            <w:proofErr w:type="gramEnd"/>
            <w:r w:rsidRPr="00D44936">
              <w:rPr>
                <w:rFonts w:cstheme="minorHAnsi"/>
                <w:sz w:val="20"/>
                <w:szCs w:val="20"/>
              </w:rPr>
              <w:t xml:space="preserve"> pelvic pain during pregnancy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CDA3D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D3697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 / --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4364A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3A367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07D30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F5AF3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1052E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07494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</w:tr>
      <w:tr w:rsidR="00D44936" w:rsidRPr="00D44936" w14:paraId="4DC28AB7" w14:textId="77777777" w:rsidTr="000A4B22">
        <w:tc>
          <w:tcPr>
            <w:tcW w:w="1750" w:type="dxa"/>
            <w:shd w:val="clear" w:color="auto" w:fill="FFFFFF" w:themeFill="background1"/>
          </w:tcPr>
          <w:p w14:paraId="4C1E72F1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Stomp-van den Berg 2012</w:t>
            </w:r>
            <w:r w:rsidRPr="00D44936">
              <w:rPr>
                <w:rFonts w:cstheme="minorHAnsi"/>
                <w:vertAlign w:val="superscript"/>
              </w:rPr>
              <w:t>30</w:t>
            </w:r>
          </w:p>
        </w:tc>
        <w:tc>
          <w:tcPr>
            <w:tcW w:w="2655" w:type="dxa"/>
            <w:shd w:val="clear" w:color="auto" w:fill="FFFFFF" w:themeFill="background1"/>
          </w:tcPr>
          <w:p w14:paraId="472C685C" w14:textId="77777777" w:rsidR="000A4B22" w:rsidRPr="00D44936" w:rsidRDefault="000A4B22" w:rsidP="001060D8">
            <w:pPr>
              <w:rPr>
                <w:rFonts w:cstheme="minorHAnsi"/>
                <w:sz w:val="20"/>
                <w:szCs w:val="20"/>
              </w:rPr>
            </w:pPr>
            <w:r w:rsidRPr="00D44936">
              <w:rPr>
                <w:rFonts w:cstheme="minorHAnsi"/>
                <w:sz w:val="20"/>
                <w:szCs w:val="20"/>
              </w:rPr>
              <w:t>Pelvic girdle pain at 12 weeks postpartum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C5EFA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45039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-- / 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6656A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D4AA8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5DCE2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79961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3D875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3DF83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</w:tr>
      <w:tr w:rsidR="00D44936" w:rsidRPr="00D44936" w14:paraId="34B9EE90" w14:textId="77777777" w:rsidTr="000A4B22">
        <w:tc>
          <w:tcPr>
            <w:tcW w:w="17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507E80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Cheng 2009</w:t>
            </w:r>
            <w:r w:rsidRPr="00D44936">
              <w:rPr>
                <w:rFonts w:cstheme="minorHAnsi"/>
                <w:vertAlign w:val="superscript"/>
              </w:rPr>
              <w:t>26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11BD2F" w14:textId="77777777" w:rsidR="000A4B22" w:rsidRPr="00D44936" w:rsidRDefault="000A4B22" w:rsidP="001060D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D44936">
              <w:rPr>
                <w:rFonts w:cstheme="minorHAnsi"/>
                <w:sz w:val="20"/>
                <w:szCs w:val="20"/>
              </w:rPr>
              <w:t>Functionally-limiting</w:t>
            </w:r>
            <w:proofErr w:type="gramEnd"/>
            <w:r w:rsidRPr="00D44936">
              <w:rPr>
                <w:rFonts w:cstheme="minorHAnsi"/>
                <w:sz w:val="20"/>
                <w:szCs w:val="20"/>
              </w:rPr>
              <w:t xml:space="preserve"> back pain during pregnancy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36EE5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21138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-- / +++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B7CDD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21D4D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AE5EC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34523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FFE3E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98902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0</w:t>
            </w:r>
          </w:p>
        </w:tc>
      </w:tr>
      <w:tr w:rsidR="00D44936" w:rsidRPr="00D44936" w14:paraId="662E1E84" w14:textId="77777777" w:rsidTr="000A4B22">
        <w:tc>
          <w:tcPr>
            <w:tcW w:w="17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01E62C" w14:textId="77777777" w:rsidR="000A4B22" w:rsidRPr="00D44936" w:rsidRDefault="000A4B22" w:rsidP="001060D8">
            <w:pPr>
              <w:rPr>
                <w:rFonts w:cstheme="minorHAnsi"/>
              </w:rPr>
            </w:pPr>
            <w:proofErr w:type="spellStart"/>
            <w:r w:rsidRPr="00D44936">
              <w:rPr>
                <w:rFonts w:cstheme="minorHAnsi"/>
              </w:rPr>
              <w:t>Juhl</w:t>
            </w:r>
            <w:proofErr w:type="spellEnd"/>
            <w:r w:rsidRPr="00D44936">
              <w:rPr>
                <w:rFonts w:cstheme="minorHAnsi"/>
              </w:rPr>
              <w:t xml:space="preserve"> 2005</w:t>
            </w:r>
            <w:r w:rsidRPr="00D44936">
              <w:rPr>
                <w:rFonts w:cstheme="minorHAnsi"/>
                <w:vertAlign w:val="superscript"/>
              </w:rPr>
              <w:t>25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E81A59" w14:textId="77777777" w:rsidR="000A4B22" w:rsidRPr="00D44936" w:rsidRDefault="000A4B22" w:rsidP="001060D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D44936">
              <w:rPr>
                <w:rFonts w:cstheme="minorHAnsi"/>
                <w:sz w:val="20"/>
                <w:szCs w:val="20"/>
              </w:rPr>
              <w:t>Functionally-limiting</w:t>
            </w:r>
            <w:proofErr w:type="gramEnd"/>
            <w:r w:rsidRPr="00D44936">
              <w:rPr>
                <w:rFonts w:cstheme="minorHAnsi"/>
                <w:sz w:val="20"/>
                <w:szCs w:val="20"/>
              </w:rPr>
              <w:t xml:space="preserve"> pelvic pain during pregnancy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7A58C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69DD6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 / 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1FA7F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3DF96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5444D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A0A66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DCF62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9C4C3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</w:tr>
      <w:tr w:rsidR="00D44936" w:rsidRPr="00D44936" w14:paraId="44BA4CB1" w14:textId="77777777" w:rsidTr="000A4B22">
        <w:tc>
          <w:tcPr>
            <w:tcW w:w="17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559834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To 2003</w:t>
            </w:r>
            <w:r w:rsidRPr="00D44936">
              <w:rPr>
                <w:rFonts w:cstheme="minorHAnsi"/>
                <w:vertAlign w:val="superscript"/>
              </w:rPr>
              <w:t>31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BCCC18" w14:textId="77777777" w:rsidR="000A4B22" w:rsidRPr="00D44936" w:rsidRDefault="000A4B22" w:rsidP="001060D8">
            <w:pPr>
              <w:rPr>
                <w:rFonts w:cstheme="minorHAnsi"/>
                <w:sz w:val="20"/>
                <w:szCs w:val="20"/>
              </w:rPr>
            </w:pPr>
            <w:r w:rsidRPr="00D44936">
              <w:rPr>
                <w:rFonts w:cstheme="minorHAnsi"/>
                <w:sz w:val="20"/>
                <w:szCs w:val="20"/>
              </w:rPr>
              <w:t>Back pain during pregnancy and 2 years postpartum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EA050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916F9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--  / ++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31651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BDC51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006C8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1347E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7C022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2A395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0</w:t>
            </w:r>
          </w:p>
        </w:tc>
      </w:tr>
      <w:tr w:rsidR="00D44936" w:rsidRPr="00D44936" w14:paraId="14B3288F" w14:textId="77777777" w:rsidTr="000A4B22">
        <w:tc>
          <w:tcPr>
            <w:tcW w:w="17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1CF9AB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Larsen 1999</w:t>
            </w:r>
            <w:r w:rsidRPr="00D44936">
              <w:rPr>
                <w:rFonts w:cstheme="minorHAnsi"/>
                <w:vertAlign w:val="superscript"/>
              </w:rPr>
              <w:t>36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A2E706" w14:textId="77777777" w:rsidR="000A4B22" w:rsidRPr="00D44936" w:rsidRDefault="000A4B22" w:rsidP="001060D8">
            <w:pPr>
              <w:rPr>
                <w:rFonts w:cstheme="minorHAnsi"/>
                <w:sz w:val="20"/>
                <w:szCs w:val="20"/>
              </w:rPr>
            </w:pPr>
            <w:r w:rsidRPr="00D44936">
              <w:rPr>
                <w:rFonts w:cstheme="minorHAnsi"/>
                <w:sz w:val="20"/>
                <w:szCs w:val="20"/>
              </w:rPr>
              <w:t>Functionally limiting pelvic pain during pregnancy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572BF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FF19D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 / 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4E0FC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8124B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28C8F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6FE1A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EEF1B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7B978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</w:tr>
      <w:tr w:rsidR="00D44936" w:rsidRPr="00D44936" w14:paraId="6C37AB4D" w14:textId="77777777" w:rsidTr="000A4B22">
        <w:tc>
          <w:tcPr>
            <w:tcW w:w="17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27A202" w14:textId="77777777" w:rsidR="000A4B22" w:rsidRPr="00D44936" w:rsidRDefault="000A4B22" w:rsidP="001060D8">
            <w:pPr>
              <w:rPr>
                <w:rFonts w:cstheme="minorHAnsi"/>
              </w:rPr>
            </w:pPr>
            <w:proofErr w:type="spellStart"/>
            <w:r w:rsidRPr="00D44936">
              <w:rPr>
                <w:rFonts w:cstheme="minorHAnsi"/>
              </w:rPr>
              <w:t>Endresen</w:t>
            </w:r>
            <w:proofErr w:type="spellEnd"/>
            <w:r w:rsidRPr="00D44936">
              <w:rPr>
                <w:rFonts w:cstheme="minorHAnsi"/>
              </w:rPr>
              <w:t xml:space="preserve"> 1995</w:t>
            </w:r>
            <w:r w:rsidRPr="00D44936">
              <w:rPr>
                <w:rFonts w:cstheme="minorHAnsi"/>
                <w:vertAlign w:val="superscript"/>
              </w:rPr>
              <w:t>33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7EF912" w14:textId="77777777" w:rsidR="000A4B22" w:rsidRPr="00D44936" w:rsidRDefault="000A4B22" w:rsidP="001060D8">
            <w:pPr>
              <w:rPr>
                <w:rFonts w:cstheme="minorHAnsi"/>
                <w:sz w:val="20"/>
                <w:szCs w:val="20"/>
              </w:rPr>
            </w:pPr>
            <w:r w:rsidRPr="00D44936">
              <w:rPr>
                <w:rFonts w:cstheme="minorHAnsi"/>
                <w:sz w:val="20"/>
                <w:szCs w:val="20"/>
              </w:rPr>
              <w:t>Low back pain during pregnancy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61948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4AEA7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 / ++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D3227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9FB2D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5D4AD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CB6D4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ED5E1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0409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</w:tr>
      <w:tr w:rsidR="00D44936" w:rsidRPr="00D44936" w14:paraId="1F505C45" w14:textId="77777777" w:rsidTr="000A4B22">
        <w:tc>
          <w:tcPr>
            <w:tcW w:w="1750" w:type="dxa"/>
            <w:shd w:val="clear" w:color="auto" w:fill="FFFFFF" w:themeFill="background1"/>
          </w:tcPr>
          <w:p w14:paraId="2EB3A79A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Pedersen 2021</w:t>
            </w:r>
            <w:r w:rsidRPr="00D44936">
              <w:rPr>
                <w:rFonts w:cstheme="minorHAnsi"/>
                <w:vertAlign w:val="superscript"/>
              </w:rPr>
              <w:t>38</w:t>
            </w:r>
          </w:p>
        </w:tc>
        <w:tc>
          <w:tcPr>
            <w:tcW w:w="2655" w:type="dxa"/>
            <w:shd w:val="clear" w:color="auto" w:fill="FFFFFF" w:themeFill="background1"/>
          </w:tcPr>
          <w:p w14:paraId="3D3197E3" w14:textId="77777777" w:rsidR="000A4B22" w:rsidRPr="00D44936" w:rsidRDefault="000A4B22" w:rsidP="001060D8">
            <w:pPr>
              <w:rPr>
                <w:rFonts w:cstheme="minorHAnsi"/>
                <w:sz w:val="20"/>
                <w:szCs w:val="20"/>
              </w:rPr>
            </w:pPr>
            <w:r w:rsidRPr="00D44936">
              <w:rPr>
                <w:rFonts w:cstheme="minorHAnsi"/>
                <w:sz w:val="20"/>
                <w:szCs w:val="20"/>
              </w:rPr>
              <w:t>Sick leave ≥ 14 days occurring ≤27 GWs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CAA3F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BF101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 / +++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97D17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0D15F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CE048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521E4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20BDC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DBD35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</w:tr>
      <w:tr w:rsidR="00D44936" w:rsidRPr="00D44936" w14:paraId="2E01096A" w14:textId="77777777" w:rsidTr="000A4B22">
        <w:tc>
          <w:tcPr>
            <w:tcW w:w="1750" w:type="dxa"/>
            <w:shd w:val="clear" w:color="auto" w:fill="FFFFFF" w:themeFill="background1"/>
          </w:tcPr>
          <w:p w14:paraId="68F07784" w14:textId="77777777" w:rsidR="000A4B22" w:rsidRPr="00D44936" w:rsidRDefault="000A4B22" w:rsidP="001060D8">
            <w:pPr>
              <w:rPr>
                <w:rFonts w:cstheme="minorHAnsi"/>
              </w:rPr>
            </w:pPr>
            <w:proofErr w:type="spellStart"/>
            <w:r w:rsidRPr="00D44936">
              <w:rPr>
                <w:rFonts w:cstheme="minorHAnsi"/>
              </w:rPr>
              <w:t>Stafne</w:t>
            </w:r>
            <w:proofErr w:type="spellEnd"/>
            <w:r w:rsidRPr="00D44936">
              <w:rPr>
                <w:rFonts w:cstheme="minorHAnsi"/>
              </w:rPr>
              <w:t xml:space="preserve"> 2019</w:t>
            </w:r>
            <w:r w:rsidRPr="00D44936">
              <w:rPr>
                <w:rFonts w:cstheme="minorHAnsi"/>
                <w:vertAlign w:val="superscript"/>
              </w:rPr>
              <w:t>29</w:t>
            </w:r>
          </w:p>
        </w:tc>
        <w:tc>
          <w:tcPr>
            <w:tcW w:w="2655" w:type="dxa"/>
            <w:shd w:val="clear" w:color="auto" w:fill="FFFFFF" w:themeFill="background1"/>
          </w:tcPr>
          <w:p w14:paraId="6C25E27C" w14:textId="7D7D49C2" w:rsidR="000A4B22" w:rsidRPr="00D44936" w:rsidRDefault="000A4B22" w:rsidP="001060D8">
            <w:pPr>
              <w:rPr>
                <w:rFonts w:cstheme="minorHAnsi"/>
                <w:sz w:val="20"/>
                <w:szCs w:val="20"/>
              </w:rPr>
            </w:pPr>
            <w:r w:rsidRPr="00D44936">
              <w:rPr>
                <w:rFonts w:cstheme="minorHAnsi"/>
                <w:sz w:val="20"/>
                <w:szCs w:val="20"/>
              </w:rPr>
              <w:t xml:space="preserve">Sick leave due to </w:t>
            </w:r>
            <w:r w:rsidR="00895D8C" w:rsidRPr="00895D8C">
              <w:rPr>
                <w:rFonts w:cstheme="minorHAnsi"/>
                <w:i/>
                <w:iCs/>
                <w:sz w:val="20"/>
                <w:szCs w:val="20"/>
              </w:rPr>
              <w:t>LBP and/or PGP</w:t>
            </w:r>
            <w:r w:rsidRPr="00D44936">
              <w:rPr>
                <w:rFonts w:cstheme="minorHAnsi"/>
                <w:sz w:val="20"/>
                <w:szCs w:val="20"/>
              </w:rPr>
              <w:t xml:space="preserve"> during pregnancy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E9F98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D371A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-- / 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7B2B9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00142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CEE3B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C4E0D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AF036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E16E5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0</w:t>
            </w:r>
          </w:p>
        </w:tc>
      </w:tr>
      <w:tr w:rsidR="00D44936" w:rsidRPr="00D44936" w14:paraId="671C839E" w14:textId="77777777" w:rsidTr="000A4B22">
        <w:tc>
          <w:tcPr>
            <w:tcW w:w="1750" w:type="dxa"/>
            <w:shd w:val="clear" w:color="auto" w:fill="FFFFFF" w:themeFill="background1"/>
          </w:tcPr>
          <w:p w14:paraId="78D2E027" w14:textId="77777777" w:rsidR="000A4B22" w:rsidRPr="00D44936" w:rsidRDefault="000A4B22" w:rsidP="001060D8">
            <w:pPr>
              <w:rPr>
                <w:rFonts w:cstheme="minorHAnsi"/>
              </w:rPr>
            </w:pPr>
            <w:proofErr w:type="spellStart"/>
            <w:r w:rsidRPr="00D44936">
              <w:rPr>
                <w:rFonts w:cstheme="minorHAnsi"/>
              </w:rPr>
              <w:t>Guendelman</w:t>
            </w:r>
            <w:proofErr w:type="spellEnd"/>
            <w:r w:rsidRPr="00D44936">
              <w:rPr>
                <w:rFonts w:cstheme="minorHAnsi"/>
              </w:rPr>
              <w:t xml:space="preserve"> 2016</w:t>
            </w:r>
            <w:r w:rsidRPr="00D44936">
              <w:rPr>
                <w:rFonts w:cstheme="minorHAnsi"/>
                <w:vertAlign w:val="superscript"/>
              </w:rPr>
              <w:t>35</w:t>
            </w:r>
          </w:p>
        </w:tc>
        <w:tc>
          <w:tcPr>
            <w:tcW w:w="2655" w:type="dxa"/>
            <w:shd w:val="clear" w:color="auto" w:fill="FFFFFF" w:themeFill="background1"/>
          </w:tcPr>
          <w:p w14:paraId="4CEE1E4B" w14:textId="77777777" w:rsidR="000A4B22" w:rsidRPr="00D44936" w:rsidRDefault="000A4B22" w:rsidP="001060D8">
            <w:pPr>
              <w:rPr>
                <w:rFonts w:cstheme="minorHAnsi"/>
                <w:sz w:val="20"/>
                <w:szCs w:val="20"/>
              </w:rPr>
            </w:pPr>
            <w:r w:rsidRPr="00D44936">
              <w:rPr>
                <w:rFonts w:cstheme="minorHAnsi"/>
                <w:sz w:val="20"/>
                <w:szCs w:val="20"/>
              </w:rPr>
              <w:t>Employment withdrawal during pregnancy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D1343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8E063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 / ++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4F0C8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6190C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BCCE2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FC6C1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8ACFD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11558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</w:tr>
      <w:tr w:rsidR="00D44936" w:rsidRPr="00D44936" w14:paraId="0A4C523F" w14:textId="77777777" w:rsidTr="000A4B22">
        <w:tc>
          <w:tcPr>
            <w:tcW w:w="1750" w:type="dxa"/>
            <w:shd w:val="clear" w:color="auto" w:fill="FFFFFF" w:themeFill="background1"/>
          </w:tcPr>
          <w:p w14:paraId="4BF23C82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Hansen 2015</w:t>
            </w:r>
            <w:r w:rsidRPr="00D44936">
              <w:rPr>
                <w:rFonts w:cstheme="minorHAnsi"/>
                <w:vertAlign w:val="superscript"/>
              </w:rPr>
              <w:t>23</w:t>
            </w:r>
          </w:p>
        </w:tc>
        <w:tc>
          <w:tcPr>
            <w:tcW w:w="2655" w:type="dxa"/>
            <w:shd w:val="clear" w:color="auto" w:fill="FFFFFF" w:themeFill="background1"/>
          </w:tcPr>
          <w:p w14:paraId="27082796" w14:textId="77777777" w:rsidR="000A4B22" w:rsidRPr="00D44936" w:rsidRDefault="000A4B22" w:rsidP="001060D8">
            <w:pPr>
              <w:rPr>
                <w:rFonts w:cstheme="minorHAnsi"/>
                <w:sz w:val="20"/>
                <w:szCs w:val="20"/>
              </w:rPr>
            </w:pPr>
            <w:r w:rsidRPr="00D44936">
              <w:rPr>
                <w:rFonts w:cstheme="minorHAnsi"/>
                <w:sz w:val="20"/>
                <w:szCs w:val="20"/>
              </w:rPr>
              <w:t>First onset sick leave &gt; 15 days from 10-29 GWs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36F98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D0CB5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 / 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D6A93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E55C1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CAA79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4CA3D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F3750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9D7E6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</w:tr>
      <w:tr w:rsidR="00D44936" w:rsidRPr="00D44936" w14:paraId="2C5CD421" w14:textId="77777777" w:rsidTr="000A4B22">
        <w:tc>
          <w:tcPr>
            <w:tcW w:w="1750" w:type="dxa"/>
            <w:shd w:val="clear" w:color="auto" w:fill="FFFFFF" w:themeFill="background1"/>
          </w:tcPr>
          <w:p w14:paraId="2CFBFD80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Wallace 2013</w:t>
            </w:r>
            <w:r w:rsidRPr="00D44936">
              <w:rPr>
                <w:rFonts w:cstheme="minorHAnsi"/>
                <w:vertAlign w:val="superscript"/>
              </w:rPr>
              <w:t>32</w:t>
            </w:r>
          </w:p>
        </w:tc>
        <w:tc>
          <w:tcPr>
            <w:tcW w:w="2655" w:type="dxa"/>
            <w:shd w:val="clear" w:color="auto" w:fill="FFFFFF" w:themeFill="background1"/>
          </w:tcPr>
          <w:p w14:paraId="5A38DD55" w14:textId="77777777" w:rsidR="000A4B22" w:rsidRPr="00D44936" w:rsidRDefault="000A4B22" w:rsidP="001060D8">
            <w:pPr>
              <w:rPr>
                <w:rFonts w:cstheme="minorHAnsi"/>
                <w:sz w:val="20"/>
                <w:szCs w:val="20"/>
              </w:rPr>
            </w:pPr>
            <w:r w:rsidRPr="00D44936">
              <w:rPr>
                <w:rFonts w:cstheme="minorHAnsi"/>
                <w:sz w:val="20"/>
                <w:szCs w:val="20"/>
              </w:rPr>
              <w:t xml:space="preserve">Return to work one year after delivery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FEACE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FD45F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-- / 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3442A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AB847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C5E66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E4A65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8C847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81F7D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</w:tr>
      <w:tr w:rsidR="00D44936" w:rsidRPr="00D44936" w14:paraId="7C7C904A" w14:textId="77777777" w:rsidTr="000A4B22">
        <w:tc>
          <w:tcPr>
            <w:tcW w:w="1750" w:type="dxa"/>
            <w:shd w:val="clear" w:color="auto" w:fill="FFFFFF" w:themeFill="background1"/>
          </w:tcPr>
          <w:p w14:paraId="0042C80A" w14:textId="77777777" w:rsidR="000A4B22" w:rsidRPr="00D44936" w:rsidRDefault="000A4B22" w:rsidP="001060D8">
            <w:pPr>
              <w:rPr>
                <w:rFonts w:cstheme="minorHAnsi"/>
              </w:rPr>
            </w:pPr>
            <w:proofErr w:type="spellStart"/>
            <w:r w:rsidRPr="00D44936">
              <w:rPr>
                <w:rFonts w:cstheme="minorHAnsi"/>
              </w:rPr>
              <w:t>Kaerlev</w:t>
            </w:r>
            <w:proofErr w:type="spellEnd"/>
            <w:r w:rsidRPr="00D44936">
              <w:rPr>
                <w:rFonts w:cstheme="minorHAnsi"/>
              </w:rPr>
              <w:t xml:space="preserve"> 2004</w:t>
            </w:r>
            <w:r w:rsidRPr="00D44936">
              <w:rPr>
                <w:rFonts w:cstheme="minorHAnsi"/>
                <w:vertAlign w:val="superscript"/>
              </w:rPr>
              <w:t>28</w:t>
            </w:r>
          </w:p>
        </w:tc>
        <w:tc>
          <w:tcPr>
            <w:tcW w:w="2655" w:type="dxa"/>
            <w:shd w:val="clear" w:color="auto" w:fill="FFFFFF" w:themeFill="background1"/>
          </w:tcPr>
          <w:p w14:paraId="1D00D724" w14:textId="77777777" w:rsidR="000A4B22" w:rsidRPr="00D44936" w:rsidRDefault="000A4B22" w:rsidP="001060D8">
            <w:pPr>
              <w:rPr>
                <w:rFonts w:cstheme="minorHAnsi"/>
                <w:sz w:val="20"/>
                <w:szCs w:val="20"/>
              </w:rPr>
            </w:pPr>
            <w:r w:rsidRPr="00D44936">
              <w:rPr>
                <w:rFonts w:cstheme="minorHAnsi"/>
                <w:sz w:val="20"/>
                <w:szCs w:val="20"/>
              </w:rPr>
              <w:t>Antenatal sick leave &gt; 10% working time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A39B3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46409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0 / 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EAF92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24916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A8AAF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75688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F7C04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592C6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</w:tr>
      <w:tr w:rsidR="00D44936" w:rsidRPr="00D44936" w14:paraId="160FAF86" w14:textId="77777777" w:rsidTr="000A4B22">
        <w:tc>
          <w:tcPr>
            <w:tcW w:w="1750" w:type="dxa"/>
            <w:shd w:val="clear" w:color="auto" w:fill="FFFFFF" w:themeFill="background1"/>
          </w:tcPr>
          <w:p w14:paraId="51B86955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Kristensen 2008</w:t>
            </w:r>
            <w:r w:rsidRPr="00D44936">
              <w:rPr>
                <w:rFonts w:cstheme="minorHAnsi"/>
                <w:vertAlign w:val="superscript"/>
              </w:rPr>
              <w:t>27</w:t>
            </w:r>
          </w:p>
        </w:tc>
        <w:tc>
          <w:tcPr>
            <w:tcW w:w="2655" w:type="dxa"/>
            <w:shd w:val="clear" w:color="auto" w:fill="FFFFFF" w:themeFill="background1"/>
          </w:tcPr>
          <w:p w14:paraId="2AADC4DC" w14:textId="77777777" w:rsidR="000A4B22" w:rsidRPr="00D44936" w:rsidRDefault="000A4B22" w:rsidP="001060D8">
            <w:pPr>
              <w:rPr>
                <w:rFonts w:cstheme="minorHAnsi"/>
                <w:sz w:val="20"/>
                <w:szCs w:val="20"/>
              </w:rPr>
            </w:pPr>
            <w:r w:rsidRPr="00D44936">
              <w:rPr>
                <w:rFonts w:cstheme="minorHAnsi"/>
                <w:sz w:val="20"/>
                <w:szCs w:val="20"/>
              </w:rPr>
              <w:t>Absence from work ≥ 2 weeks from 13-28 GWs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603BC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A3F01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-- / 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FDEEE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83AF0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9C0EF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B700F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6C41F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E967B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</w:tr>
      <w:tr w:rsidR="00D44936" w:rsidRPr="00D44936" w14:paraId="5684911E" w14:textId="77777777" w:rsidTr="000A4B22">
        <w:tc>
          <w:tcPr>
            <w:tcW w:w="1750" w:type="dxa"/>
            <w:shd w:val="clear" w:color="auto" w:fill="FFFFFF" w:themeFill="background1"/>
          </w:tcPr>
          <w:p w14:paraId="72CD5C0E" w14:textId="77777777" w:rsidR="000A4B22" w:rsidRPr="00D44936" w:rsidRDefault="000A4B22" w:rsidP="001060D8">
            <w:pPr>
              <w:rPr>
                <w:rFonts w:cstheme="minorHAnsi"/>
              </w:rPr>
            </w:pPr>
            <w:r w:rsidRPr="00D44936">
              <w:rPr>
                <w:rFonts w:cstheme="minorHAnsi"/>
              </w:rPr>
              <w:t>Strand 1997</w:t>
            </w:r>
            <w:r w:rsidRPr="00D44936">
              <w:rPr>
                <w:rFonts w:cstheme="minorHAnsi"/>
                <w:vertAlign w:val="superscript"/>
              </w:rPr>
              <w:t>34</w:t>
            </w:r>
          </w:p>
        </w:tc>
        <w:tc>
          <w:tcPr>
            <w:tcW w:w="2655" w:type="dxa"/>
            <w:shd w:val="clear" w:color="auto" w:fill="FFFFFF" w:themeFill="background1"/>
          </w:tcPr>
          <w:p w14:paraId="4B5174A7" w14:textId="77777777" w:rsidR="000A4B22" w:rsidRPr="00D44936" w:rsidRDefault="000A4B22" w:rsidP="001060D8">
            <w:pPr>
              <w:rPr>
                <w:rFonts w:cstheme="minorHAnsi"/>
                <w:sz w:val="20"/>
                <w:szCs w:val="20"/>
              </w:rPr>
            </w:pPr>
            <w:r w:rsidRPr="00D44936">
              <w:rPr>
                <w:rFonts w:cstheme="minorHAnsi"/>
                <w:sz w:val="20"/>
                <w:szCs w:val="20"/>
              </w:rPr>
              <w:t>Sick leave occurring &gt;8 or &gt;3 weeks before delivery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51658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6E21E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 / ++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D82EC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47278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86486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53720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0CDA6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+++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E1911" w14:textId="77777777" w:rsidR="000A4B22" w:rsidRPr="00D44936" w:rsidRDefault="000A4B22" w:rsidP="001060D8">
            <w:pPr>
              <w:jc w:val="center"/>
              <w:rPr>
                <w:rFonts w:cstheme="minorHAnsi"/>
              </w:rPr>
            </w:pPr>
            <w:r w:rsidRPr="00D44936">
              <w:rPr>
                <w:rFonts w:cstheme="minorHAnsi"/>
              </w:rPr>
              <w:t>+</w:t>
            </w:r>
          </w:p>
        </w:tc>
      </w:tr>
    </w:tbl>
    <w:p w14:paraId="36C01420" w14:textId="12C12E05" w:rsidR="000A4B22" w:rsidRPr="00D44936" w:rsidRDefault="000A4B22" w:rsidP="001060D8">
      <w:pPr>
        <w:pStyle w:val="NoSpacing"/>
      </w:pPr>
      <w:r w:rsidRPr="00D44936">
        <w:rPr>
          <w:i/>
          <w:iCs/>
        </w:rPr>
        <w:lastRenderedPageBreak/>
        <w:t>GW</w:t>
      </w:r>
      <w:r w:rsidRPr="00D44936">
        <w:t>, gestational weeks</w:t>
      </w:r>
      <w:r w:rsidR="00895D8C">
        <w:t xml:space="preserve">; </w:t>
      </w:r>
      <w:r w:rsidR="00895D8C" w:rsidRPr="00895D8C">
        <w:rPr>
          <w:i/>
          <w:iCs/>
        </w:rPr>
        <w:t>LBP and/or PGP</w:t>
      </w:r>
      <w:r w:rsidR="00895D8C" w:rsidRPr="00895D8C">
        <w:t>, low back pain and/or pelvic girdle pain</w:t>
      </w:r>
      <w:r w:rsidRPr="00D44936">
        <w:t xml:space="preserve">.  </w:t>
      </w:r>
    </w:p>
    <w:p w14:paraId="01D0DC81" w14:textId="63B1681B" w:rsidR="000A4B22" w:rsidRPr="00D44936" w:rsidRDefault="000A4B22" w:rsidP="001060D8">
      <w:pPr>
        <w:pStyle w:val="NoSpacing"/>
        <w:sectPr w:rsidR="000A4B22" w:rsidRPr="00D44936" w:rsidSect="000554B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1080" w:right="1080" w:bottom="1080" w:left="1080" w:header="720" w:footer="720" w:gutter="0"/>
          <w:cols w:space="720"/>
          <w:docGrid w:linePitch="360"/>
        </w:sectPr>
      </w:pPr>
      <w:r w:rsidRPr="00D44936">
        <w:rPr>
          <w:vertAlign w:val="superscript"/>
        </w:rPr>
        <w:t>a</w:t>
      </w:r>
      <w:r w:rsidRPr="00D44936">
        <w:t xml:space="preserve"> Rating</w:t>
      </w:r>
      <w:r w:rsidR="001B165E" w:rsidRPr="00D44936">
        <w:t xml:space="preserve"> classification</w:t>
      </w:r>
      <w:r w:rsidRPr="00D44936">
        <w:t xml:space="preserve">: critical concern (0), low quality (+), medium quality (++), high quality (+++); </w:t>
      </w:r>
      <w:r w:rsidRPr="00D44936">
        <w:rPr>
          <w:vertAlign w:val="superscript"/>
        </w:rPr>
        <w:t>b</w:t>
      </w:r>
      <w:r w:rsidRPr="00D44936">
        <w:t xml:space="preserve"> Rating </w:t>
      </w:r>
      <w:r w:rsidR="00AA5D9C" w:rsidRPr="00D44936">
        <w:t xml:space="preserve">classification </w:t>
      </w:r>
      <w:r w:rsidRPr="00D44936">
        <w:t xml:space="preserve">shown when exposure to lifting (left) or postural load (right) was </w:t>
      </w:r>
      <w:r w:rsidR="00AA5D9C" w:rsidRPr="00D44936">
        <w:t>measured</w:t>
      </w:r>
      <w:r w:rsidRPr="00D44936">
        <w:t>, while a dash (--) indicates exposure was not measured.</w:t>
      </w:r>
    </w:p>
    <w:p w14:paraId="44A80247" w14:textId="77777777" w:rsidR="000A4B22" w:rsidRPr="00D44936" w:rsidRDefault="000A4B22" w:rsidP="005A4143">
      <w:pPr>
        <w:spacing w:line="480" w:lineRule="auto"/>
        <w:rPr>
          <w:rFonts w:cstheme="minorHAnsi"/>
          <w:b/>
          <w:bCs/>
        </w:rPr>
      </w:pPr>
      <w:r w:rsidRPr="00D44936">
        <w:rPr>
          <w:rFonts w:cstheme="minorHAnsi"/>
          <w:b/>
          <w:bCs/>
        </w:rPr>
        <w:lastRenderedPageBreak/>
        <w:t xml:space="preserve">APPENDIX D.  </w:t>
      </w:r>
      <w:bookmarkStart w:id="6" w:name="_Hlk132045089"/>
      <w:r w:rsidRPr="00D44936">
        <w:rPr>
          <w:rFonts w:cstheme="minorHAnsi"/>
          <w:b/>
          <w:bCs/>
        </w:rPr>
        <w:t xml:space="preserve">Summary of risk of bias issues identified among included </w:t>
      </w:r>
      <w:proofErr w:type="gramStart"/>
      <w:r w:rsidRPr="00D44936">
        <w:rPr>
          <w:rFonts w:cstheme="minorHAnsi"/>
          <w:b/>
          <w:bCs/>
        </w:rPr>
        <w:t>studies</w:t>
      </w:r>
      <w:bookmarkEnd w:id="6"/>
      <w:proofErr w:type="gramEnd"/>
    </w:p>
    <w:p w14:paraId="7C6C2739" w14:textId="7095A0EF" w:rsidR="000A4B22" w:rsidRPr="00D44936" w:rsidRDefault="000A4B22" w:rsidP="005A4143">
      <w:pPr>
        <w:spacing w:line="480" w:lineRule="auto"/>
        <w:rPr>
          <w:rFonts w:cstheme="minorHAnsi"/>
        </w:rPr>
      </w:pPr>
      <w:r w:rsidRPr="00D44936">
        <w:rPr>
          <w:rFonts w:cstheme="minorHAnsi"/>
        </w:rPr>
        <w:t xml:space="preserve">All included studies collected exposure to lifting and postural load from participant self-reports.  Differential exposure misclassification can occur if individuals who experience the outcome are more likely to report inflated exposure values; this risk is greatest when exposure is reported retrospectively (after outcome onset).  Three studies examining associations for </w:t>
      </w:r>
      <w:r w:rsidR="008C1A6D" w:rsidRPr="00D44936">
        <w:rPr>
          <w:rFonts w:cstheme="minorHAnsi"/>
        </w:rPr>
        <w:t>musculoskeletal outcome</w:t>
      </w:r>
      <w:r w:rsidRPr="00D44936">
        <w:rPr>
          <w:rFonts w:cstheme="minorHAnsi"/>
        </w:rPr>
        <w:t>s</w:t>
      </w:r>
      <w:r w:rsidR="00895D8C">
        <w:rPr>
          <w:rFonts w:cstheme="minorHAnsi"/>
          <w:vertAlign w:val="superscript"/>
        </w:rPr>
        <w:t>29,36,38</w:t>
      </w:r>
      <w:r w:rsidRPr="00D44936">
        <w:rPr>
          <w:rFonts w:cstheme="minorHAnsi"/>
        </w:rPr>
        <w:t xml:space="preserve"> and three studies examining associations for employment outcomes used participants’ retrospective reports of exposure.</w:t>
      </w:r>
      <w:r w:rsidR="00895D8C">
        <w:rPr>
          <w:rFonts w:cstheme="minorHAnsi"/>
          <w:vertAlign w:val="superscript"/>
        </w:rPr>
        <w:t>32-</w:t>
      </w:r>
      <w:r w:rsidRPr="00D44936">
        <w:rPr>
          <w:rFonts w:cstheme="minorHAnsi"/>
          <w:vertAlign w:val="superscript"/>
        </w:rPr>
        <w:t>34</w:t>
      </w:r>
      <w:r w:rsidRPr="00D44936">
        <w:rPr>
          <w:rFonts w:cstheme="minorHAnsi"/>
        </w:rPr>
        <w:t xml:space="preserve"> Most included studies </w:t>
      </w:r>
      <w:r w:rsidR="008C1A6D" w:rsidRPr="00D44936">
        <w:rPr>
          <w:rFonts w:cstheme="minorHAnsi"/>
        </w:rPr>
        <w:t xml:space="preserve">(62%) </w:t>
      </w:r>
      <w:r w:rsidRPr="00D44936">
        <w:rPr>
          <w:rFonts w:cstheme="minorHAnsi"/>
        </w:rPr>
        <w:t xml:space="preserve">collected prospective self-reports of exposure, which makes it unlikely that differential recall alone explains the findings.  Nonetheless, no studies reported the use of validated self-reported physical job exposures.  </w:t>
      </w:r>
    </w:p>
    <w:p w14:paraId="5C29A6D9" w14:textId="2E2956E4" w:rsidR="000A4B22" w:rsidRPr="00D44936" w:rsidRDefault="000A4B22" w:rsidP="005A4143">
      <w:pPr>
        <w:spacing w:line="480" w:lineRule="auto"/>
        <w:rPr>
          <w:rFonts w:cstheme="minorHAnsi"/>
        </w:rPr>
      </w:pPr>
      <w:bookmarkStart w:id="7" w:name="_Hlk122283198"/>
      <w:r w:rsidRPr="00D44936">
        <w:rPr>
          <w:rFonts w:cstheme="minorHAnsi"/>
        </w:rPr>
        <w:t>One study examining factors associated with return to work 12 months postpartum only reported that exposure data were collected ‘during pregnancy’, with no gestational period specified.</w:t>
      </w:r>
      <w:r w:rsidRPr="00D44936">
        <w:rPr>
          <w:rFonts w:cstheme="minorHAnsi"/>
          <w:vertAlign w:val="superscript"/>
        </w:rPr>
        <w:t>3</w:t>
      </w:r>
      <w:r w:rsidR="00895D8C">
        <w:rPr>
          <w:rFonts w:cstheme="minorHAnsi"/>
          <w:vertAlign w:val="superscript"/>
        </w:rPr>
        <w:t>1</w:t>
      </w:r>
      <w:r w:rsidRPr="00D44936">
        <w:rPr>
          <w:rFonts w:cstheme="minorHAnsi"/>
        </w:rPr>
        <w:t xml:space="preserve">  Two studies examining associations for musculoskeletal outcomes prospectively collected exposure data during the second half of pregnancy,</w:t>
      </w:r>
      <w:r w:rsidRPr="00D44936">
        <w:rPr>
          <w:rFonts w:cstheme="minorHAnsi"/>
          <w:vertAlign w:val="superscript"/>
        </w:rPr>
        <w:t>2</w:t>
      </w:r>
      <w:r w:rsidR="00895D8C">
        <w:rPr>
          <w:rFonts w:cstheme="minorHAnsi"/>
          <w:vertAlign w:val="superscript"/>
        </w:rPr>
        <w:t>7,37</w:t>
      </w:r>
      <w:r w:rsidRPr="00D44936">
        <w:rPr>
          <w:rFonts w:cstheme="minorHAnsi"/>
        </w:rPr>
        <w:t xml:space="preserve"> when healthy worker selection effects are more likely, which can bias effect estimates towards the null.</w:t>
      </w:r>
      <w:r w:rsidRPr="00D44936">
        <w:rPr>
          <w:rFonts w:cstheme="minorHAnsi"/>
          <w:vertAlign w:val="superscript"/>
        </w:rPr>
        <w:t>20</w:t>
      </w:r>
      <w:r w:rsidRPr="00D44936">
        <w:rPr>
          <w:rFonts w:cstheme="minorHAnsi"/>
        </w:rPr>
        <w:t xml:space="preserve">   </w:t>
      </w:r>
      <w:bookmarkEnd w:id="7"/>
      <w:r w:rsidRPr="00D44936">
        <w:rPr>
          <w:rFonts w:cstheme="minorHAnsi"/>
        </w:rPr>
        <w:t>All remaining studies with prospective assessments collected exposure data at or by onset of the second trimester.</w:t>
      </w:r>
      <w:r w:rsidRPr="00D44936">
        <w:rPr>
          <w:rFonts w:cstheme="minorHAnsi"/>
          <w:vertAlign w:val="superscript"/>
        </w:rPr>
        <w:t>23</w:t>
      </w:r>
      <w:r w:rsidR="00895D8C">
        <w:rPr>
          <w:rFonts w:cstheme="minorHAnsi"/>
          <w:vertAlign w:val="superscript"/>
        </w:rPr>
        <w:t>,</w:t>
      </w:r>
      <w:r w:rsidRPr="00D44936">
        <w:rPr>
          <w:rFonts w:cstheme="minorHAnsi"/>
          <w:vertAlign w:val="superscript"/>
        </w:rPr>
        <w:t>25,</w:t>
      </w:r>
      <w:r w:rsidR="00895D8C">
        <w:rPr>
          <w:rFonts w:cstheme="minorHAnsi"/>
          <w:vertAlign w:val="superscript"/>
        </w:rPr>
        <w:t>26,30,</w:t>
      </w:r>
      <w:r w:rsidRPr="00D44936">
        <w:rPr>
          <w:rFonts w:cstheme="minorHAnsi"/>
          <w:vertAlign w:val="superscript"/>
        </w:rPr>
        <w:t>3</w:t>
      </w:r>
      <w:r w:rsidR="00895D8C">
        <w:rPr>
          <w:rFonts w:cstheme="minorHAnsi"/>
          <w:vertAlign w:val="superscript"/>
        </w:rPr>
        <w:t>5</w:t>
      </w:r>
      <w:r w:rsidRPr="00D44936">
        <w:rPr>
          <w:rFonts w:cstheme="minorHAnsi"/>
        </w:rPr>
        <w:t xml:space="preserve">  </w:t>
      </w:r>
    </w:p>
    <w:p w14:paraId="44F2B776" w14:textId="5E39402B" w:rsidR="000A4B22" w:rsidRPr="00D44936" w:rsidRDefault="000A4B22" w:rsidP="005A4143">
      <w:pPr>
        <w:spacing w:line="480" w:lineRule="auto"/>
        <w:rPr>
          <w:rFonts w:cstheme="minorHAnsi"/>
        </w:rPr>
      </w:pPr>
      <w:r w:rsidRPr="00D44936">
        <w:rPr>
          <w:rFonts w:cstheme="minorHAnsi"/>
        </w:rPr>
        <w:t>Three studies assessed exposure more than once.</w:t>
      </w:r>
      <w:r w:rsidRPr="00D44936">
        <w:rPr>
          <w:rFonts w:cstheme="minorHAnsi"/>
          <w:vertAlign w:val="superscript"/>
        </w:rPr>
        <w:t>2</w:t>
      </w:r>
      <w:r w:rsidR="00895D8C">
        <w:rPr>
          <w:rFonts w:cstheme="minorHAnsi"/>
          <w:vertAlign w:val="superscript"/>
        </w:rPr>
        <w:t>3,34,37</w:t>
      </w:r>
      <w:r w:rsidRPr="00D44936">
        <w:rPr>
          <w:rFonts w:cstheme="minorHAnsi"/>
        </w:rPr>
        <w:t xml:space="preserve"> Evidence from these studies indicate</w:t>
      </w:r>
      <w:r w:rsidR="008C1A6D" w:rsidRPr="00D44936">
        <w:rPr>
          <w:rFonts w:cstheme="minorHAnsi"/>
        </w:rPr>
        <w:t>d</w:t>
      </w:r>
      <w:r w:rsidRPr="00D44936">
        <w:rPr>
          <w:rFonts w:cstheme="minorHAnsi"/>
        </w:rPr>
        <w:t xml:space="preserve"> that exposure to lifting and postural load generally decline</w:t>
      </w:r>
      <w:r w:rsidR="008C1A6D" w:rsidRPr="00D44936">
        <w:rPr>
          <w:rFonts w:cstheme="minorHAnsi"/>
        </w:rPr>
        <w:t>d</w:t>
      </w:r>
      <w:r w:rsidRPr="00D44936">
        <w:rPr>
          <w:rFonts w:cstheme="minorHAnsi"/>
        </w:rPr>
        <w:t xml:space="preserve"> as pregnancy progresse</w:t>
      </w:r>
      <w:r w:rsidR="008C1A6D" w:rsidRPr="00D44936">
        <w:rPr>
          <w:rFonts w:cstheme="minorHAnsi"/>
        </w:rPr>
        <w:t>d</w:t>
      </w:r>
      <w:r w:rsidRPr="00D44936">
        <w:rPr>
          <w:rFonts w:cstheme="minorHAnsi"/>
        </w:rPr>
        <w:t xml:space="preserve">.  Among the remaining 13 studies that </w:t>
      </w:r>
      <w:bookmarkStart w:id="8" w:name="_Hlk149579496"/>
      <w:r w:rsidRPr="00D44936">
        <w:rPr>
          <w:rFonts w:cstheme="minorHAnsi"/>
        </w:rPr>
        <w:t>collected exposure data once</w:t>
      </w:r>
      <w:bookmarkEnd w:id="8"/>
      <w:r w:rsidRPr="00D44936">
        <w:rPr>
          <w:rFonts w:cstheme="minorHAnsi"/>
        </w:rPr>
        <w:t xml:space="preserve">, only one study acknowledged that effect estimates could be biased towards the null if </w:t>
      </w:r>
      <w:bookmarkStart w:id="9" w:name="_Hlk149579555"/>
      <w:r w:rsidRPr="00D44936">
        <w:rPr>
          <w:rFonts w:cstheme="minorHAnsi"/>
        </w:rPr>
        <w:t>higher levels of exposure collected earlier in pregnancy were incorrectly assumed to apply to the entire pregnancy</w:t>
      </w:r>
      <w:bookmarkEnd w:id="9"/>
      <w:r w:rsidRPr="00D44936">
        <w:rPr>
          <w:rFonts w:cstheme="minorHAnsi"/>
        </w:rPr>
        <w:t>.</w:t>
      </w:r>
      <w:r w:rsidRPr="00D44936">
        <w:rPr>
          <w:rFonts w:cstheme="minorHAnsi"/>
          <w:vertAlign w:val="superscript"/>
        </w:rPr>
        <w:t>2</w:t>
      </w:r>
      <w:r w:rsidR="00895D8C">
        <w:rPr>
          <w:rFonts w:cstheme="minorHAnsi"/>
          <w:vertAlign w:val="superscript"/>
        </w:rPr>
        <w:t>5</w:t>
      </w:r>
      <w:r w:rsidRPr="00D44936">
        <w:rPr>
          <w:rFonts w:cstheme="minorHAnsi"/>
        </w:rPr>
        <w:t xml:space="preserve">  </w:t>
      </w:r>
    </w:p>
    <w:p w14:paraId="3F14BC91" w14:textId="478D4A74" w:rsidR="00F276D0" w:rsidRPr="00D44936" w:rsidRDefault="000A4B22" w:rsidP="00F276D0">
      <w:pPr>
        <w:spacing w:line="480" w:lineRule="auto"/>
        <w:rPr>
          <w:rFonts w:cstheme="minorHAnsi"/>
        </w:rPr>
      </w:pPr>
      <w:r w:rsidRPr="00D44936">
        <w:rPr>
          <w:rFonts w:cstheme="minorHAnsi"/>
        </w:rPr>
        <w:lastRenderedPageBreak/>
        <w:t>Reasons for lower risk of bias ratings included not performing multivariable regression analyses,</w:t>
      </w:r>
      <w:r w:rsidRPr="00D44936">
        <w:rPr>
          <w:rFonts w:cstheme="minorHAnsi"/>
          <w:vertAlign w:val="superscript"/>
        </w:rPr>
        <w:t>2</w:t>
      </w:r>
      <w:r w:rsidR="00895D8C">
        <w:rPr>
          <w:rFonts w:cstheme="minorHAnsi"/>
          <w:vertAlign w:val="superscript"/>
        </w:rPr>
        <w:t>4,37</w:t>
      </w:r>
      <w:r w:rsidRPr="00D44936">
        <w:rPr>
          <w:rFonts w:cstheme="minorHAnsi"/>
        </w:rPr>
        <w:t xml:space="preserve"> not reporting adjusted risk estimates,</w:t>
      </w:r>
      <w:r w:rsidR="00895D8C">
        <w:rPr>
          <w:rFonts w:cstheme="minorHAnsi"/>
          <w:vertAlign w:val="superscript"/>
        </w:rPr>
        <w:t>29,30</w:t>
      </w:r>
      <w:r w:rsidRPr="00D44936">
        <w:rPr>
          <w:rFonts w:cstheme="minorHAnsi"/>
        </w:rPr>
        <w:t xml:space="preserve"> and poor analytic treatment of covariates in multivariable regression analyses.  Covariate treatment was judged as poor when there was risk of over-adjust, as in studies that statistically adjusted for co-exposures associated with, conceptually linked to, or were surrogates for occupational lifting or postural load, such as ‘physical exertion’,</w:t>
      </w:r>
      <w:r w:rsidR="00895D8C">
        <w:rPr>
          <w:rFonts w:cstheme="minorHAnsi"/>
          <w:vertAlign w:val="superscript"/>
        </w:rPr>
        <w:t>27</w:t>
      </w:r>
      <w:r w:rsidRPr="00D44936">
        <w:rPr>
          <w:rFonts w:cstheme="minorHAnsi"/>
        </w:rPr>
        <w:t xml:space="preserve"> ‘physically strenuous work’,</w:t>
      </w:r>
      <w:r w:rsidR="00895D8C">
        <w:rPr>
          <w:rFonts w:cstheme="minorHAnsi"/>
          <w:vertAlign w:val="superscript"/>
        </w:rPr>
        <w:t>3</w:t>
      </w:r>
      <w:r w:rsidRPr="00D44936">
        <w:rPr>
          <w:rFonts w:cstheme="minorHAnsi"/>
          <w:vertAlign w:val="superscript"/>
        </w:rPr>
        <w:t>5</w:t>
      </w:r>
      <w:r w:rsidRPr="00D44936">
        <w:rPr>
          <w:rFonts w:cstheme="minorHAnsi"/>
        </w:rPr>
        <w:t xml:space="preserve"> ‘heavy workloads’,</w:t>
      </w:r>
      <w:r w:rsidRPr="00D44936">
        <w:rPr>
          <w:rFonts w:cstheme="minorHAnsi"/>
          <w:vertAlign w:val="superscript"/>
        </w:rPr>
        <w:t>2</w:t>
      </w:r>
      <w:r w:rsidR="00895D8C">
        <w:rPr>
          <w:rFonts w:cstheme="minorHAnsi"/>
          <w:vertAlign w:val="superscript"/>
        </w:rPr>
        <w:t>8,30</w:t>
      </w:r>
      <w:r w:rsidRPr="00D44936">
        <w:rPr>
          <w:rFonts w:cstheme="minorHAnsi"/>
        </w:rPr>
        <w:t xml:space="preserve"> and ‘occupational status’ or ‘occupation group’,</w:t>
      </w:r>
      <w:r w:rsidRPr="00D44936">
        <w:rPr>
          <w:rFonts w:cstheme="minorHAnsi"/>
          <w:vertAlign w:val="superscript"/>
        </w:rPr>
        <w:t>2</w:t>
      </w:r>
      <w:r w:rsidR="00895D8C">
        <w:rPr>
          <w:rFonts w:cstheme="minorHAnsi"/>
          <w:vertAlign w:val="superscript"/>
        </w:rPr>
        <w:t>5,26,31</w:t>
      </w:r>
      <w:r w:rsidRPr="00D44936">
        <w:rPr>
          <w:rFonts w:cstheme="minorHAnsi"/>
        </w:rPr>
        <w:t xml:space="preserve"> or studies that statistically adjusted for comorbid conditions that may be associated with the exposures of interest, such as ‘prior sick leave’,</w:t>
      </w:r>
      <w:r w:rsidR="00895D8C">
        <w:rPr>
          <w:rFonts w:cstheme="minorHAnsi"/>
          <w:vertAlign w:val="superscript"/>
        </w:rPr>
        <w:t>27</w:t>
      </w:r>
      <w:r w:rsidRPr="00D44936">
        <w:rPr>
          <w:rFonts w:cstheme="minorHAnsi"/>
        </w:rPr>
        <w:t xml:space="preserve"> ‘musculoskeletal pain history’,</w:t>
      </w:r>
      <w:r w:rsidRPr="00D44936">
        <w:rPr>
          <w:rFonts w:cstheme="minorHAnsi"/>
          <w:vertAlign w:val="superscript"/>
        </w:rPr>
        <w:t>2</w:t>
      </w:r>
      <w:r w:rsidR="00895D8C">
        <w:rPr>
          <w:rFonts w:cstheme="minorHAnsi"/>
          <w:vertAlign w:val="superscript"/>
        </w:rPr>
        <w:t>7</w:t>
      </w:r>
      <w:r w:rsidRPr="00D44936">
        <w:rPr>
          <w:rFonts w:cstheme="minorHAnsi"/>
          <w:vertAlign w:val="superscript"/>
        </w:rPr>
        <w:t>,30,3</w:t>
      </w:r>
      <w:r w:rsidR="009865D7">
        <w:rPr>
          <w:rFonts w:cstheme="minorHAnsi"/>
          <w:vertAlign w:val="superscript"/>
        </w:rPr>
        <w:t>5</w:t>
      </w:r>
      <w:r w:rsidRPr="00D44936">
        <w:rPr>
          <w:rFonts w:cstheme="minorHAnsi"/>
        </w:rPr>
        <w:t xml:space="preserve"> and ‘number of maternal morbidities’.</w:t>
      </w:r>
      <w:r w:rsidRPr="00D44936">
        <w:rPr>
          <w:rFonts w:cstheme="minorHAnsi"/>
          <w:vertAlign w:val="superscript"/>
        </w:rPr>
        <w:t>3</w:t>
      </w:r>
      <w:r w:rsidR="009865D7">
        <w:rPr>
          <w:rFonts w:cstheme="minorHAnsi"/>
          <w:vertAlign w:val="superscript"/>
        </w:rPr>
        <w:t>4</w:t>
      </w:r>
      <w:r w:rsidRPr="00D44936">
        <w:rPr>
          <w:rFonts w:cstheme="minorHAnsi"/>
        </w:rPr>
        <w:t xml:space="preserve">  Only one study conducted a stratified analysis to examine the influence of musculoskeletal pain history on effect estimates.</w:t>
      </w:r>
      <w:r w:rsidRPr="00D44936">
        <w:rPr>
          <w:rFonts w:cstheme="minorHAnsi"/>
          <w:vertAlign w:val="superscript"/>
        </w:rPr>
        <w:t>2</w:t>
      </w:r>
      <w:r w:rsidR="009865D7">
        <w:rPr>
          <w:rFonts w:cstheme="minorHAnsi"/>
          <w:vertAlign w:val="superscript"/>
        </w:rPr>
        <w:t>6</w:t>
      </w:r>
      <w:r w:rsidRPr="00D44936">
        <w:rPr>
          <w:rFonts w:cstheme="minorHAnsi"/>
        </w:rPr>
        <w:t xml:space="preserve">  With limited exceptions,</w:t>
      </w:r>
      <w:r w:rsidRPr="00D44936">
        <w:rPr>
          <w:rFonts w:cstheme="minorHAnsi"/>
          <w:vertAlign w:val="superscript"/>
        </w:rPr>
        <w:t>2</w:t>
      </w:r>
      <w:r w:rsidR="009865D7">
        <w:rPr>
          <w:rFonts w:cstheme="minorHAnsi"/>
          <w:vertAlign w:val="superscript"/>
        </w:rPr>
        <w:t>6,34</w:t>
      </w:r>
      <w:r w:rsidRPr="00D44936">
        <w:rPr>
          <w:rFonts w:cstheme="minorHAnsi"/>
        </w:rPr>
        <w:t xml:space="preserve"> few studies considered the influence of potential moderators that may attenuate or exacerbate risk in sub-populations of pregnant workers.  For example, better quality studies considered the possible moderating effects of covariates, such as parity, leisure-time physical activity, and part-time work hours.</w:t>
      </w:r>
      <w:r w:rsidRPr="00D44936">
        <w:rPr>
          <w:rFonts w:cstheme="minorHAnsi"/>
          <w:vertAlign w:val="superscript"/>
        </w:rPr>
        <w:t>2</w:t>
      </w:r>
      <w:r w:rsidR="009865D7">
        <w:rPr>
          <w:rFonts w:cstheme="minorHAnsi"/>
          <w:vertAlign w:val="superscript"/>
        </w:rPr>
        <w:t>6,34</w:t>
      </w:r>
      <w:r w:rsidRPr="00D44936">
        <w:rPr>
          <w:rFonts w:cstheme="minorHAnsi"/>
        </w:rPr>
        <w:t xml:space="preserve"> Included studies more often statistically adjusted for these and other potential moderating factors, </w:t>
      </w:r>
      <w:bookmarkStart w:id="10" w:name="_Hlk149579096"/>
      <w:r w:rsidRPr="00D44936">
        <w:rPr>
          <w:rFonts w:cstheme="minorHAnsi"/>
        </w:rPr>
        <w:t>increasing the likelihood of bias that can occur when risk is incorrectly assumed to be uniform across subgroups of pregnant workers.</w:t>
      </w:r>
      <w:bookmarkEnd w:id="10"/>
      <w:r w:rsidRPr="00D44936">
        <w:rPr>
          <w:rFonts w:cstheme="minorHAnsi"/>
        </w:rPr>
        <w:t xml:space="preserve">  </w:t>
      </w:r>
    </w:p>
    <w:sectPr w:rsidR="00F276D0" w:rsidRPr="00D44936" w:rsidSect="00055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0026" w14:textId="77777777" w:rsidR="00BB1544" w:rsidRDefault="00BB1544" w:rsidP="005B69B3">
      <w:r>
        <w:separator/>
      </w:r>
    </w:p>
  </w:endnote>
  <w:endnote w:type="continuationSeparator" w:id="0">
    <w:p w14:paraId="5C7E999D" w14:textId="77777777" w:rsidR="00BB1544" w:rsidRDefault="00BB1544" w:rsidP="005B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598A" w14:textId="77777777" w:rsidR="000A4B22" w:rsidRDefault="000A4B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3486" w14:textId="77777777" w:rsidR="000A4B22" w:rsidRDefault="000A4B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2300" w14:textId="77777777" w:rsidR="000A4B22" w:rsidRDefault="000A4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CEB2" w14:textId="77777777" w:rsidR="00BB1544" w:rsidRDefault="00BB1544" w:rsidP="005B69B3">
      <w:r>
        <w:separator/>
      </w:r>
    </w:p>
  </w:footnote>
  <w:footnote w:type="continuationSeparator" w:id="0">
    <w:p w14:paraId="015D0570" w14:textId="77777777" w:rsidR="00BB1544" w:rsidRDefault="00BB1544" w:rsidP="005B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29542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235F17" w14:textId="17738347" w:rsidR="007F5FDA" w:rsidRDefault="007F5F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41C2C5" w14:textId="77777777" w:rsidR="000A4B22" w:rsidRDefault="000A4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1562" w14:textId="77777777" w:rsidR="000A4B22" w:rsidRDefault="000A4B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72257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B2551B" w14:textId="618EC20A" w:rsidR="009323D8" w:rsidRDefault="009323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A48464" w14:textId="77777777" w:rsidR="000A4B22" w:rsidRPr="000B2BA1" w:rsidRDefault="000A4B22" w:rsidP="000B2B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1C9D" w14:textId="77777777" w:rsidR="000A4B22" w:rsidRDefault="000A4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5D3"/>
    <w:multiLevelType w:val="hybridMultilevel"/>
    <w:tmpl w:val="5AD895EC"/>
    <w:lvl w:ilvl="0" w:tplc="8620ED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4706"/>
    <w:multiLevelType w:val="hybridMultilevel"/>
    <w:tmpl w:val="8C9A9894"/>
    <w:lvl w:ilvl="0" w:tplc="8620ED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39EE"/>
    <w:multiLevelType w:val="hybridMultilevel"/>
    <w:tmpl w:val="19F05E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5547"/>
    <w:multiLevelType w:val="hybridMultilevel"/>
    <w:tmpl w:val="8C9A9894"/>
    <w:lvl w:ilvl="0" w:tplc="8620ED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67486"/>
    <w:multiLevelType w:val="hybridMultilevel"/>
    <w:tmpl w:val="37983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F0B29"/>
    <w:multiLevelType w:val="hybridMultilevel"/>
    <w:tmpl w:val="B9C44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F7A"/>
    <w:multiLevelType w:val="hybridMultilevel"/>
    <w:tmpl w:val="0AC44DA6"/>
    <w:lvl w:ilvl="0" w:tplc="13E8323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182F"/>
    <w:multiLevelType w:val="hybridMultilevel"/>
    <w:tmpl w:val="DCBEE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926DA"/>
    <w:multiLevelType w:val="hybridMultilevel"/>
    <w:tmpl w:val="DDA81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953F7"/>
    <w:multiLevelType w:val="hybridMultilevel"/>
    <w:tmpl w:val="FD600E02"/>
    <w:lvl w:ilvl="0" w:tplc="0409000F">
      <w:start w:val="1"/>
      <w:numFmt w:val="decimal"/>
      <w:lvlText w:val="%1."/>
      <w:lvlJc w:val="left"/>
      <w:pPr>
        <w:ind w:left="690" w:hanging="360"/>
      </w:p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1FB2002"/>
    <w:multiLevelType w:val="hybridMultilevel"/>
    <w:tmpl w:val="4834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16B4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5703E57"/>
    <w:multiLevelType w:val="hybridMultilevel"/>
    <w:tmpl w:val="EC08B5C2"/>
    <w:lvl w:ilvl="0" w:tplc="8620ED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43405"/>
    <w:multiLevelType w:val="hybridMultilevel"/>
    <w:tmpl w:val="A0EC0788"/>
    <w:lvl w:ilvl="0" w:tplc="8620ED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94BAF"/>
    <w:multiLevelType w:val="hybridMultilevel"/>
    <w:tmpl w:val="37983B04"/>
    <w:lvl w:ilvl="0" w:tplc="8620ED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C7216"/>
    <w:multiLevelType w:val="hybridMultilevel"/>
    <w:tmpl w:val="99C6B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2066D"/>
    <w:multiLevelType w:val="hybridMultilevel"/>
    <w:tmpl w:val="4EB02E88"/>
    <w:lvl w:ilvl="0" w:tplc="8620ED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6279D"/>
    <w:multiLevelType w:val="hybridMultilevel"/>
    <w:tmpl w:val="C0204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86591"/>
    <w:multiLevelType w:val="hybridMultilevel"/>
    <w:tmpl w:val="59801472"/>
    <w:lvl w:ilvl="0" w:tplc="EC424422">
      <w:start w:val="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51D1F"/>
    <w:multiLevelType w:val="hybridMultilevel"/>
    <w:tmpl w:val="67D273BE"/>
    <w:lvl w:ilvl="0" w:tplc="F136497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836F9"/>
    <w:multiLevelType w:val="hybridMultilevel"/>
    <w:tmpl w:val="EC08B5C2"/>
    <w:lvl w:ilvl="0" w:tplc="8620ED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C747B"/>
    <w:multiLevelType w:val="hybridMultilevel"/>
    <w:tmpl w:val="C0040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05312"/>
    <w:multiLevelType w:val="hybridMultilevel"/>
    <w:tmpl w:val="207236B2"/>
    <w:lvl w:ilvl="0" w:tplc="8620ED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83208"/>
    <w:multiLevelType w:val="multilevel"/>
    <w:tmpl w:val="46EC236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84C22AF"/>
    <w:multiLevelType w:val="hybridMultilevel"/>
    <w:tmpl w:val="78F27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525C9"/>
    <w:multiLevelType w:val="hybridMultilevel"/>
    <w:tmpl w:val="CAFCC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30DFF"/>
    <w:multiLevelType w:val="hybridMultilevel"/>
    <w:tmpl w:val="CAFCC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90F67"/>
    <w:multiLevelType w:val="hybridMultilevel"/>
    <w:tmpl w:val="1F729D6E"/>
    <w:lvl w:ilvl="0" w:tplc="3BE670FE">
      <w:start w:val="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F7C6F"/>
    <w:multiLevelType w:val="hybridMultilevel"/>
    <w:tmpl w:val="FF3EA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B2CC8"/>
    <w:multiLevelType w:val="hybridMultilevel"/>
    <w:tmpl w:val="568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97440"/>
    <w:multiLevelType w:val="hybridMultilevel"/>
    <w:tmpl w:val="CAFCC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FB3"/>
    <w:multiLevelType w:val="hybridMultilevel"/>
    <w:tmpl w:val="A65A4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63779"/>
    <w:multiLevelType w:val="hybridMultilevel"/>
    <w:tmpl w:val="A0EC07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B551A"/>
    <w:multiLevelType w:val="multilevel"/>
    <w:tmpl w:val="2DEE60A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6AE3C17"/>
    <w:multiLevelType w:val="hybridMultilevel"/>
    <w:tmpl w:val="DC484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D5B39"/>
    <w:multiLevelType w:val="multilevel"/>
    <w:tmpl w:val="A5D69D2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A2941FF"/>
    <w:multiLevelType w:val="hybridMultilevel"/>
    <w:tmpl w:val="3CDAE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83495">
    <w:abstractNumId w:val="11"/>
  </w:num>
  <w:num w:numId="2" w16cid:durableId="1240289534">
    <w:abstractNumId w:val="7"/>
  </w:num>
  <w:num w:numId="3" w16cid:durableId="749472439">
    <w:abstractNumId w:val="36"/>
  </w:num>
  <w:num w:numId="4" w16cid:durableId="481166596">
    <w:abstractNumId w:val="21"/>
  </w:num>
  <w:num w:numId="5" w16cid:durableId="661853066">
    <w:abstractNumId w:val="2"/>
  </w:num>
  <w:num w:numId="6" w16cid:durableId="1945578865">
    <w:abstractNumId w:val="28"/>
  </w:num>
  <w:num w:numId="7" w16cid:durableId="914121719">
    <w:abstractNumId w:val="5"/>
  </w:num>
  <w:num w:numId="8" w16cid:durableId="281427557">
    <w:abstractNumId w:val="29"/>
  </w:num>
  <w:num w:numId="9" w16cid:durableId="1798061361">
    <w:abstractNumId w:val="15"/>
  </w:num>
  <w:num w:numId="10" w16cid:durableId="1120998798">
    <w:abstractNumId w:val="8"/>
  </w:num>
  <w:num w:numId="11" w16cid:durableId="370502245">
    <w:abstractNumId w:val="24"/>
  </w:num>
  <w:num w:numId="12" w16cid:durableId="45615339">
    <w:abstractNumId w:val="34"/>
  </w:num>
  <w:num w:numId="13" w16cid:durableId="1116144203">
    <w:abstractNumId w:val="19"/>
  </w:num>
  <w:num w:numId="14" w16cid:durableId="792097582">
    <w:abstractNumId w:val="35"/>
  </w:num>
  <w:num w:numId="15" w16cid:durableId="244992695">
    <w:abstractNumId w:val="33"/>
  </w:num>
  <w:num w:numId="16" w16cid:durableId="315424769">
    <w:abstractNumId w:val="23"/>
  </w:num>
  <w:num w:numId="17" w16cid:durableId="1448813764">
    <w:abstractNumId w:val="22"/>
  </w:num>
  <w:num w:numId="18" w16cid:durableId="945579821">
    <w:abstractNumId w:val="16"/>
  </w:num>
  <w:num w:numId="19" w16cid:durableId="1912039787">
    <w:abstractNumId w:val="20"/>
  </w:num>
  <w:num w:numId="20" w16cid:durableId="1773235709">
    <w:abstractNumId w:val="14"/>
  </w:num>
  <w:num w:numId="21" w16cid:durableId="1117069179">
    <w:abstractNumId w:val="0"/>
  </w:num>
  <w:num w:numId="22" w16cid:durableId="2068601845">
    <w:abstractNumId w:val="3"/>
  </w:num>
  <w:num w:numId="23" w16cid:durableId="150565628">
    <w:abstractNumId w:val="13"/>
  </w:num>
  <w:num w:numId="24" w16cid:durableId="2022731286">
    <w:abstractNumId w:val="1"/>
  </w:num>
  <w:num w:numId="25" w16cid:durableId="137184876">
    <w:abstractNumId w:val="10"/>
  </w:num>
  <w:num w:numId="26" w16cid:durableId="1392729257">
    <w:abstractNumId w:val="12"/>
  </w:num>
  <w:num w:numId="27" w16cid:durableId="303000778">
    <w:abstractNumId w:val="25"/>
  </w:num>
  <w:num w:numId="28" w16cid:durableId="1036588274">
    <w:abstractNumId w:val="31"/>
  </w:num>
  <w:num w:numId="29" w16cid:durableId="231893225">
    <w:abstractNumId w:val="4"/>
  </w:num>
  <w:num w:numId="30" w16cid:durableId="2028478991">
    <w:abstractNumId w:val="26"/>
  </w:num>
  <w:num w:numId="31" w16cid:durableId="1672491616">
    <w:abstractNumId w:val="30"/>
  </w:num>
  <w:num w:numId="32" w16cid:durableId="1115490442">
    <w:abstractNumId w:val="9"/>
  </w:num>
  <w:num w:numId="33" w16cid:durableId="871302428">
    <w:abstractNumId w:val="6"/>
  </w:num>
  <w:num w:numId="34" w16cid:durableId="630475645">
    <w:abstractNumId w:val="32"/>
  </w:num>
  <w:num w:numId="35" w16cid:durableId="1015502081">
    <w:abstractNumId w:val="27"/>
  </w:num>
  <w:num w:numId="36" w16cid:durableId="1634753146">
    <w:abstractNumId w:val="18"/>
  </w:num>
  <w:num w:numId="37" w16cid:durableId="136028049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C7"/>
    <w:rsid w:val="00001031"/>
    <w:rsid w:val="000016AC"/>
    <w:rsid w:val="00001BB7"/>
    <w:rsid w:val="00001BD6"/>
    <w:rsid w:val="00001F48"/>
    <w:rsid w:val="000025FB"/>
    <w:rsid w:val="000028F5"/>
    <w:rsid w:val="0000360D"/>
    <w:rsid w:val="00003652"/>
    <w:rsid w:val="00004795"/>
    <w:rsid w:val="000053BA"/>
    <w:rsid w:val="000054A5"/>
    <w:rsid w:val="0000571F"/>
    <w:rsid w:val="00005ED5"/>
    <w:rsid w:val="000060BC"/>
    <w:rsid w:val="00007955"/>
    <w:rsid w:val="00010DF3"/>
    <w:rsid w:val="00010E4A"/>
    <w:rsid w:val="000112B1"/>
    <w:rsid w:val="00011C8F"/>
    <w:rsid w:val="00012028"/>
    <w:rsid w:val="00012CC3"/>
    <w:rsid w:val="0001312B"/>
    <w:rsid w:val="00013E5D"/>
    <w:rsid w:val="00015088"/>
    <w:rsid w:val="000157E8"/>
    <w:rsid w:val="00016C70"/>
    <w:rsid w:val="00016E71"/>
    <w:rsid w:val="000170B9"/>
    <w:rsid w:val="00017154"/>
    <w:rsid w:val="00017C65"/>
    <w:rsid w:val="00020588"/>
    <w:rsid w:val="00020637"/>
    <w:rsid w:val="00021467"/>
    <w:rsid w:val="00021D44"/>
    <w:rsid w:val="00022248"/>
    <w:rsid w:val="00022719"/>
    <w:rsid w:val="00022C90"/>
    <w:rsid w:val="000232C7"/>
    <w:rsid w:val="0002366E"/>
    <w:rsid w:val="00023771"/>
    <w:rsid w:val="000246D7"/>
    <w:rsid w:val="00025134"/>
    <w:rsid w:val="00025C2E"/>
    <w:rsid w:val="00025CEF"/>
    <w:rsid w:val="00027187"/>
    <w:rsid w:val="00027484"/>
    <w:rsid w:val="00027C06"/>
    <w:rsid w:val="0003060A"/>
    <w:rsid w:val="000308A6"/>
    <w:rsid w:val="00030F97"/>
    <w:rsid w:val="00031D0E"/>
    <w:rsid w:val="00031EFC"/>
    <w:rsid w:val="00032C71"/>
    <w:rsid w:val="00032DF5"/>
    <w:rsid w:val="00033084"/>
    <w:rsid w:val="000331A6"/>
    <w:rsid w:val="00033581"/>
    <w:rsid w:val="000337CF"/>
    <w:rsid w:val="000338E4"/>
    <w:rsid w:val="00034347"/>
    <w:rsid w:val="00034A5A"/>
    <w:rsid w:val="000351C2"/>
    <w:rsid w:val="00036018"/>
    <w:rsid w:val="00036311"/>
    <w:rsid w:val="00036944"/>
    <w:rsid w:val="0003706E"/>
    <w:rsid w:val="00040F27"/>
    <w:rsid w:val="00041312"/>
    <w:rsid w:val="000414BE"/>
    <w:rsid w:val="00041FA1"/>
    <w:rsid w:val="00042595"/>
    <w:rsid w:val="00042DFB"/>
    <w:rsid w:val="00043152"/>
    <w:rsid w:val="00044467"/>
    <w:rsid w:val="0004543E"/>
    <w:rsid w:val="00045B67"/>
    <w:rsid w:val="0004714D"/>
    <w:rsid w:val="000478C4"/>
    <w:rsid w:val="00047FD4"/>
    <w:rsid w:val="00050E06"/>
    <w:rsid w:val="00051BCF"/>
    <w:rsid w:val="00053277"/>
    <w:rsid w:val="00053D07"/>
    <w:rsid w:val="00054933"/>
    <w:rsid w:val="000554B5"/>
    <w:rsid w:val="00055A2B"/>
    <w:rsid w:val="00055AED"/>
    <w:rsid w:val="00056E7B"/>
    <w:rsid w:val="00056EA6"/>
    <w:rsid w:val="00057023"/>
    <w:rsid w:val="00057FE5"/>
    <w:rsid w:val="000603C9"/>
    <w:rsid w:val="00061222"/>
    <w:rsid w:val="000612EA"/>
    <w:rsid w:val="00062159"/>
    <w:rsid w:val="00062A77"/>
    <w:rsid w:val="00064594"/>
    <w:rsid w:val="0006470B"/>
    <w:rsid w:val="00066240"/>
    <w:rsid w:val="00066428"/>
    <w:rsid w:val="000664F1"/>
    <w:rsid w:val="00066544"/>
    <w:rsid w:val="00066721"/>
    <w:rsid w:val="00067296"/>
    <w:rsid w:val="0006799D"/>
    <w:rsid w:val="00067DF7"/>
    <w:rsid w:val="0007012B"/>
    <w:rsid w:val="00070497"/>
    <w:rsid w:val="000706CF"/>
    <w:rsid w:val="000712CE"/>
    <w:rsid w:val="000714BD"/>
    <w:rsid w:val="000715F2"/>
    <w:rsid w:val="00072992"/>
    <w:rsid w:val="00076DC3"/>
    <w:rsid w:val="000772BE"/>
    <w:rsid w:val="000778C7"/>
    <w:rsid w:val="00080417"/>
    <w:rsid w:val="00080CA6"/>
    <w:rsid w:val="00081067"/>
    <w:rsid w:val="000815A5"/>
    <w:rsid w:val="00082932"/>
    <w:rsid w:val="00083928"/>
    <w:rsid w:val="000843D4"/>
    <w:rsid w:val="000849B3"/>
    <w:rsid w:val="000850A1"/>
    <w:rsid w:val="000850A6"/>
    <w:rsid w:val="0008519B"/>
    <w:rsid w:val="00086305"/>
    <w:rsid w:val="0008787B"/>
    <w:rsid w:val="000879FE"/>
    <w:rsid w:val="00087B2F"/>
    <w:rsid w:val="000901F1"/>
    <w:rsid w:val="00090205"/>
    <w:rsid w:val="000910B8"/>
    <w:rsid w:val="00091C41"/>
    <w:rsid w:val="000925E1"/>
    <w:rsid w:val="00092F6E"/>
    <w:rsid w:val="000936EB"/>
    <w:rsid w:val="00093896"/>
    <w:rsid w:val="00093C03"/>
    <w:rsid w:val="00094A72"/>
    <w:rsid w:val="000955F7"/>
    <w:rsid w:val="000965D5"/>
    <w:rsid w:val="00097C2E"/>
    <w:rsid w:val="000A1073"/>
    <w:rsid w:val="000A204C"/>
    <w:rsid w:val="000A20FC"/>
    <w:rsid w:val="000A238E"/>
    <w:rsid w:val="000A33C3"/>
    <w:rsid w:val="000A33F6"/>
    <w:rsid w:val="000A3439"/>
    <w:rsid w:val="000A47E7"/>
    <w:rsid w:val="000A4B22"/>
    <w:rsid w:val="000A546A"/>
    <w:rsid w:val="000A7466"/>
    <w:rsid w:val="000A7911"/>
    <w:rsid w:val="000A7C1D"/>
    <w:rsid w:val="000B00A8"/>
    <w:rsid w:val="000B1014"/>
    <w:rsid w:val="000B11E4"/>
    <w:rsid w:val="000B1A72"/>
    <w:rsid w:val="000B1EAD"/>
    <w:rsid w:val="000B1F8E"/>
    <w:rsid w:val="000B283A"/>
    <w:rsid w:val="000B2EF6"/>
    <w:rsid w:val="000B477E"/>
    <w:rsid w:val="000B4932"/>
    <w:rsid w:val="000B4E10"/>
    <w:rsid w:val="000B595E"/>
    <w:rsid w:val="000B5A43"/>
    <w:rsid w:val="000B5F4E"/>
    <w:rsid w:val="000B6456"/>
    <w:rsid w:val="000B6581"/>
    <w:rsid w:val="000B6F64"/>
    <w:rsid w:val="000B76DD"/>
    <w:rsid w:val="000B77AF"/>
    <w:rsid w:val="000B7FBE"/>
    <w:rsid w:val="000C0185"/>
    <w:rsid w:val="000C0433"/>
    <w:rsid w:val="000C0AC5"/>
    <w:rsid w:val="000C13F1"/>
    <w:rsid w:val="000C16D5"/>
    <w:rsid w:val="000C203C"/>
    <w:rsid w:val="000C3109"/>
    <w:rsid w:val="000C6637"/>
    <w:rsid w:val="000C6A07"/>
    <w:rsid w:val="000C7E47"/>
    <w:rsid w:val="000C7F09"/>
    <w:rsid w:val="000D057B"/>
    <w:rsid w:val="000D1C57"/>
    <w:rsid w:val="000D220D"/>
    <w:rsid w:val="000D265C"/>
    <w:rsid w:val="000D26E2"/>
    <w:rsid w:val="000D2DB3"/>
    <w:rsid w:val="000D3489"/>
    <w:rsid w:val="000D5691"/>
    <w:rsid w:val="000D71A1"/>
    <w:rsid w:val="000D766B"/>
    <w:rsid w:val="000E04BA"/>
    <w:rsid w:val="000E0DCC"/>
    <w:rsid w:val="000E2EFE"/>
    <w:rsid w:val="000E35BA"/>
    <w:rsid w:val="000E388B"/>
    <w:rsid w:val="000E39CB"/>
    <w:rsid w:val="000E39F1"/>
    <w:rsid w:val="000E3E8E"/>
    <w:rsid w:val="000E3F4D"/>
    <w:rsid w:val="000E44A4"/>
    <w:rsid w:val="000E5094"/>
    <w:rsid w:val="000E5AC2"/>
    <w:rsid w:val="000E6799"/>
    <w:rsid w:val="000E75F9"/>
    <w:rsid w:val="000E7724"/>
    <w:rsid w:val="000F01C6"/>
    <w:rsid w:val="000F1065"/>
    <w:rsid w:val="000F190F"/>
    <w:rsid w:val="000F1B34"/>
    <w:rsid w:val="000F2793"/>
    <w:rsid w:val="000F3BA1"/>
    <w:rsid w:val="000F3D7D"/>
    <w:rsid w:val="000F5CD3"/>
    <w:rsid w:val="000F62FB"/>
    <w:rsid w:val="000F6379"/>
    <w:rsid w:val="000F638C"/>
    <w:rsid w:val="000F6942"/>
    <w:rsid w:val="000F6E0C"/>
    <w:rsid w:val="000F7442"/>
    <w:rsid w:val="000F74F0"/>
    <w:rsid w:val="000F7567"/>
    <w:rsid w:val="000F7742"/>
    <w:rsid w:val="000F7EAD"/>
    <w:rsid w:val="001008D9"/>
    <w:rsid w:val="00101DD3"/>
    <w:rsid w:val="001037E1"/>
    <w:rsid w:val="00103972"/>
    <w:rsid w:val="0010412D"/>
    <w:rsid w:val="00104AE3"/>
    <w:rsid w:val="00104EA8"/>
    <w:rsid w:val="00105B06"/>
    <w:rsid w:val="00105DD9"/>
    <w:rsid w:val="0010606F"/>
    <w:rsid w:val="001060D8"/>
    <w:rsid w:val="0010687C"/>
    <w:rsid w:val="00107419"/>
    <w:rsid w:val="001109FB"/>
    <w:rsid w:val="00112A4D"/>
    <w:rsid w:val="00112AFA"/>
    <w:rsid w:val="00113079"/>
    <w:rsid w:val="0011351E"/>
    <w:rsid w:val="00113577"/>
    <w:rsid w:val="001136D7"/>
    <w:rsid w:val="001137C0"/>
    <w:rsid w:val="0011396D"/>
    <w:rsid w:val="00113D95"/>
    <w:rsid w:val="0011482E"/>
    <w:rsid w:val="00114986"/>
    <w:rsid w:val="00114BD0"/>
    <w:rsid w:val="00116771"/>
    <w:rsid w:val="0011706D"/>
    <w:rsid w:val="001179A3"/>
    <w:rsid w:val="00117B92"/>
    <w:rsid w:val="00117ECC"/>
    <w:rsid w:val="00120A7C"/>
    <w:rsid w:val="00120C28"/>
    <w:rsid w:val="00121ECF"/>
    <w:rsid w:val="001238AB"/>
    <w:rsid w:val="00123EB2"/>
    <w:rsid w:val="00123FF6"/>
    <w:rsid w:val="00124575"/>
    <w:rsid w:val="00124DC5"/>
    <w:rsid w:val="00125036"/>
    <w:rsid w:val="001261B0"/>
    <w:rsid w:val="00126C7B"/>
    <w:rsid w:val="00126C8D"/>
    <w:rsid w:val="0012711A"/>
    <w:rsid w:val="00127177"/>
    <w:rsid w:val="00127BA7"/>
    <w:rsid w:val="00131209"/>
    <w:rsid w:val="00131403"/>
    <w:rsid w:val="00132963"/>
    <w:rsid w:val="00134AF4"/>
    <w:rsid w:val="001366EE"/>
    <w:rsid w:val="00136ED0"/>
    <w:rsid w:val="001377F4"/>
    <w:rsid w:val="00137DA5"/>
    <w:rsid w:val="001400C9"/>
    <w:rsid w:val="001401FF"/>
    <w:rsid w:val="00140D18"/>
    <w:rsid w:val="00141302"/>
    <w:rsid w:val="00141938"/>
    <w:rsid w:val="00141E21"/>
    <w:rsid w:val="001421BA"/>
    <w:rsid w:val="0014256B"/>
    <w:rsid w:val="0014379F"/>
    <w:rsid w:val="00145326"/>
    <w:rsid w:val="00145546"/>
    <w:rsid w:val="00145819"/>
    <w:rsid w:val="00146E54"/>
    <w:rsid w:val="001477EE"/>
    <w:rsid w:val="00147BFE"/>
    <w:rsid w:val="001508C4"/>
    <w:rsid w:val="00150DFF"/>
    <w:rsid w:val="0015194E"/>
    <w:rsid w:val="00151CC3"/>
    <w:rsid w:val="001538D1"/>
    <w:rsid w:val="001539BE"/>
    <w:rsid w:val="00153B0C"/>
    <w:rsid w:val="00154973"/>
    <w:rsid w:val="0015553A"/>
    <w:rsid w:val="00155541"/>
    <w:rsid w:val="0015555C"/>
    <w:rsid w:val="001556B9"/>
    <w:rsid w:val="00156652"/>
    <w:rsid w:val="00156F6C"/>
    <w:rsid w:val="00157DF4"/>
    <w:rsid w:val="00157E48"/>
    <w:rsid w:val="00157F06"/>
    <w:rsid w:val="00157F63"/>
    <w:rsid w:val="00160305"/>
    <w:rsid w:val="0016088F"/>
    <w:rsid w:val="001609D6"/>
    <w:rsid w:val="00161049"/>
    <w:rsid w:val="001611A3"/>
    <w:rsid w:val="00161226"/>
    <w:rsid w:val="001612C5"/>
    <w:rsid w:val="00162485"/>
    <w:rsid w:val="0016270D"/>
    <w:rsid w:val="0016277C"/>
    <w:rsid w:val="00162A59"/>
    <w:rsid w:val="00162E63"/>
    <w:rsid w:val="00163EB0"/>
    <w:rsid w:val="00164417"/>
    <w:rsid w:val="00165943"/>
    <w:rsid w:val="00165D79"/>
    <w:rsid w:val="00165DBC"/>
    <w:rsid w:val="00165E20"/>
    <w:rsid w:val="00165F69"/>
    <w:rsid w:val="001661E1"/>
    <w:rsid w:val="00167199"/>
    <w:rsid w:val="00167E2D"/>
    <w:rsid w:val="00167F34"/>
    <w:rsid w:val="00170245"/>
    <w:rsid w:val="00170B8D"/>
    <w:rsid w:val="00170C82"/>
    <w:rsid w:val="001710F6"/>
    <w:rsid w:val="00171C5F"/>
    <w:rsid w:val="00171DBC"/>
    <w:rsid w:val="00172216"/>
    <w:rsid w:val="001728F3"/>
    <w:rsid w:val="00172AA0"/>
    <w:rsid w:val="0017384E"/>
    <w:rsid w:val="00173D55"/>
    <w:rsid w:val="00174695"/>
    <w:rsid w:val="001747E0"/>
    <w:rsid w:val="001753F8"/>
    <w:rsid w:val="00175577"/>
    <w:rsid w:val="001760C8"/>
    <w:rsid w:val="0017666A"/>
    <w:rsid w:val="0017676D"/>
    <w:rsid w:val="0017734C"/>
    <w:rsid w:val="00177588"/>
    <w:rsid w:val="0017796C"/>
    <w:rsid w:val="001807A1"/>
    <w:rsid w:val="00180C0F"/>
    <w:rsid w:val="0018283B"/>
    <w:rsid w:val="00183F24"/>
    <w:rsid w:val="00184593"/>
    <w:rsid w:val="00184F56"/>
    <w:rsid w:val="001858AA"/>
    <w:rsid w:val="00186350"/>
    <w:rsid w:val="00186754"/>
    <w:rsid w:val="0018777A"/>
    <w:rsid w:val="00187986"/>
    <w:rsid w:val="00190469"/>
    <w:rsid w:val="00190A4E"/>
    <w:rsid w:val="00190D72"/>
    <w:rsid w:val="00191719"/>
    <w:rsid w:val="001917C0"/>
    <w:rsid w:val="00191C34"/>
    <w:rsid w:val="00192785"/>
    <w:rsid w:val="00193907"/>
    <w:rsid w:val="00193E53"/>
    <w:rsid w:val="0019415F"/>
    <w:rsid w:val="00194889"/>
    <w:rsid w:val="00194BC8"/>
    <w:rsid w:val="0019542E"/>
    <w:rsid w:val="00195C2B"/>
    <w:rsid w:val="00195E79"/>
    <w:rsid w:val="00196B2B"/>
    <w:rsid w:val="00197094"/>
    <w:rsid w:val="001972CE"/>
    <w:rsid w:val="00197AB3"/>
    <w:rsid w:val="00197F1B"/>
    <w:rsid w:val="001A007D"/>
    <w:rsid w:val="001A019E"/>
    <w:rsid w:val="001A0D76"/>
    <w:rsid w:val="001A0F63"/>
    <w:rsid w:val="001A1956"/>
    <w:rsid w:val="001A2291"/>
    <w:rsid w:val="001A2FA3"/>
    <w:rsid w:val="001A362A"/>
    <w:rsid w:val="001A36C3"/>
    <w:rsid w:val="001A3978"/>
    <w:rsid w:val="001A3D98"/>
    <w:rsid w:val="001A43D2"/>
    <w:rsid w:val="001A4CBD"/>
    <w:rsid w:val="001A5B81"/>
    <w:rsid w:val="001A73D3"/>
    <w:rsid w:val="001A757F"/>
    <w:rsid w:val="001A79C2"/>
    <w:rsid w:val="001A7BB5"/>
    <w:rsid w:val="001B165E"/>
    <w:rsid w:val="001B1C78"/>
    <w:rsid w:val="001B2A3A"/>
    <w:rsid w:val="001B2C81"/>
    <w:rsid w:val="001B2F66"/>
    <w:rsid w:val="001B57E0"/>
    <w:rsid w:val="001B6449"/>
    <w:rsid w:val="001B75D8"/>
    <w:rsid w:val="001B7932"/>
    <w:rsid w:val="001B7D8C"/>
    <w:rsid w:val="001C26E6"/>
    <w:rsid w:val="001C2B05"/>
    <w:rsid w:val="001C2FD4"/>
    <w:rsid w:val="001C3427"/>
    <w:rsid w:val="001C3C65"/>
    <w:rsid w:val="001C3CF8"/>
    <w:rsid w:val="001C4A77"/>
    <w:rsid w:val="001C4ADA"/>
    <w:rsid w:val="001C4F57"/>
    <w:rsid w:val="001C51C0"/>
    <w:rsid w:val="001C5420"/>
    <w:rsid w:val="001C5DAF"/>
    <w:rsid w:val="001C5F2B"/>
    <w:rsid w:val="001C6C8D"/>
    <w:rsid w:val="001C757A"/>
    <w:rsid w:val="001D1188"/>
    <w:rsid w:val="001D1581"/>
    <w:rsid w:val="001D1AD1"/>
    <w:rsid w:val="001D1D38"/>
    <w:rsid w:val="001D2AC9"/>
    <w:rsid w:val="001D322A"/>
    <w:rsid w:val="001D375E"/>
    <w:rsid w:val="001D3F9D"/>
    <w:rsid w:val="001D433C"/>
    <w:rsid w:val="001D45E0"/>
    <w:rsid w:val="001D479C"/>
    <w:rsid w:val="001D4999"/>
    <w:rsid w:val="001D5AA3"/>
    <w:rsid w:val="001D6031"/>
    <w:rsid w:val="001D6688"/>
    <w:rsid w:val="001D668A"/>
    <w:rsid w:val="001D720D"/>
    <w:rsid w:val="001D76D3"/>
    <w:rsid w:val="001D7762"/>
    <w:rsid w:val="001E0302"/>
    <w:rsid w:val="001E069C"/>
    <w:rsid w:val="001E0C9B"/>
    <w:rsid w:val="001E0EA1"/>
    <w:rsid w:val="001E3B7A"/>
    <w:rsid w:val="001E3BF9"/>
    <w:rsid w:val="001E40D0"/>
    <w:rsid w:val="001E49F7"/>
    <w:rsid w:val="001E4AD6"/>
    <w:rsid w:val="001E4B55"/>
    <w:rsid w:val="001E540E"/>
    <w:rsid w:val="001E585B"/>
    <w:rsid w:val="001E6161"/>
    <w:rsid w:val="001E6461"/>
    <w:rsid w:val="001E6A94"/>
    <w:rsid w:val="001E6FB7"/>
    <w:rsid w:val="001E7B5E"/>
    <w:rsid w:val="001F0BB8"/>
    <w:rsid w:val="001F1422"/>
    <w:rsid w:val="001F16D1"/>
    <w:rsid w:val="001F23F1"/>
    <w:rsid w:val="001F285C"/>
    <w:rsid w:val="001F374C"/>
    <w:rsid w:val="001F40BF"/>
    <w:rsid w:val="001F4290"/>
    <w:rsid w:val="001F429B"/>
    <w:rsid w:val="001F539F"/>
    <w:rsid w:val="001F6D1B"/>
    <w:rsid w:val="00200D93"/>
    <w:rsid w:val="00201DD1"/>
    <w:rsid w:val="00203ECA"/>
    <w:rsid w:val="00205511"/>
    <w:rsid w:val="00206790"/>
    <w:rsid w:val="00210720"/>
    <w:rsid w:val="00211352"/>
    <w:rsid w:val="0021167F"/>
    <w:rsid w:val="00212067"/>
    <w:rsid w:val="002128C8"/>
    <w:rsid w:val="002133BE"/>
    <w:rsid w:val="0021388A"/>
    <w:rsid w:val="00214038"/>
    <w:rsid w:val="002140EB"/>
    <w:rsid w:val="00215257"/>
    <w:rsid w:val="00215D24"/>
    <w:rsid w:val="00215D41"/>
    <w:rsid w:val="00217057"/>
    <w:rsid w:val="00217454"/>
    <w:rsid w:val="002175F5"/>
    <w:rsid w:val="00220165"/>
    <w:rsid w:val="002203AF"/>
    <w:rsid w:val="00220D0F"/>
    <w:rsid w:val="00221190"/>
    <w:rsid w:val="00221868"/>
    <w:rsid w:val="00221D9D"/>
    <w:rsid w:val="00222959"/>
    <w:rsid w:val="00223287"/>
    <w:rsid w:val="002244BD"/>
    <w:rsid w:val="00224A9F"/>
    <w:rsid w:val="00225204"/>
    <w:rsid w:val="00225321"/>
    <w:rsid w:val="0022580F"/>
    <w:rsid w:val="00225F70"/>
    <w:rsid w:val="00226134"/>
    <w:rsid w:val="00226913"/>
    <w:rsid w:val="002273D6"/>
    <w:rsid w:val="00227918"/>
    <w:rsid w:val="00231A8C"/>
    <w:rsid w:val="0023316B"/>
    <w:rsid w:val="002341AC"/>
    <w:rsid w:val="00235259"/>
    <w:rsid w:val="002363E8"/>
    <w:rsid w:val="002370D6"/>
    <w:rsid w:val="00237173"/>
    <w:rsid w:val="002372E1"/>
    <w:rsid w:val="00237B2F"/>
    <w:rsid w:val="00240332"/>
    <w:rsid w:val="00241496"/>
    <w:rsid w:val="00241FDF"/>
    <w:rsid w:val="002422D9"/>
    <w:rsid w:val="002426C2"/>
    <w:rsid w:val="002430C0"/>
    <w:rsid w:val="0024338F"/>
    <w:rsid w:val="00243B4A"/>
    <w:rsid w:val="00244739"/>
    <w:rsid w:val="0024489A"/>
    <w:rsid w:val="00244A1D"/>
    <w:rsid w:val="00244F5F"/>
    <w:rsid w:val="002450B5"/>
    <w:rsid w:val="00245DD3"/>
    <w:rsid w:val="0024653F"/>
    <w:rsid w:val="0024775E"/>
    <w:rsid w:val="00247E3B"/>
    <w:rsid w:val="002507E6"/>
    <w:rsid w:val="00250D3B"/>
    <w:rsid w:val="00250E32"/>
    <w:rsid w:val="00250EAE"/>
    <w:rsid w:val="00251514"/>
    <w:rsid w:val="00251681"/>
    <w:rsid w:val="00252E8F"/>
    <w:rsid w:val="002532DF"/>
    <w:rsid w:val="00253C93"/>
    <w:rsid w:val="00253CFC"/>
    <w:rsid w:val="002548A5"/>
    <w:rsid w:val="00254941"/>
    <w:rsid w:val="002549B8"/>
    <w:rsid w:val="00254A99"/>
    <w:rsid w:val="002557BB"/>
    <w:rsid w:val="00256100"/>
    <w:rsid w:val="0025781F"/>
    <w:rsid w:val="002605B3"/>
    <w:rsid w:val="00261B44"/>
    <w:rsid w:val="00261D83"/>
    <w:rsid w:val="00261FE2"/>
    <w:rsid w:val="002624AE"/>
    <w:rsid w:val="00262BC2"/>
    <w:rsid w:val="002633E6"/>
    <w:rsid w:val="00263CEC"/>
    <w:rsid w:val="0026541F"/>
    <w:rsid w:val="002659F1"/>
    <w:rsid w:val="002661F7"/>
    <w:rsid w:val="00266684"/>
    <w:rsid w:val="00266715"/>
    <w:rsid w:val="00266B54"/>
    <w:rsid w:val="00267E64"/>
    <w:rsid w:val="002720CD"/>
    <w:rsid w:val="00272878"/>
    <w:rsid w:val="00273915"/>
    <w:rsid w:val="00274377"/>
    <w:rsid w:val="0027454C"/>
    <w:rsid w:val="00274C17"/>
    <w:rsid w:val="00275320"/>
    <w:rsid w:val="00277D99"/>
    <w:rsid w:val="002808BA"/>
    <w:rsid w:val="0028127D"/>
    <w:rsid w:val="00281708"/>
    <w:rsid w:val="00281D06"/>
    <w:rsid w:val="00282260"/>
    <w:rsid w:val="00282516"/>
    <w:rsid w:val="0028251E"/>
    <w:rsid w:val="0028252A"/>
    <w:rsid w:val="00282608"/>
    <w:rsid w:val="00282843"/>
    <w:rsid w:val="00282919"/>
    <w:rsid w:val="00282C1A"/>
    <w:rsid w:val="00282F63"/>
    <w:rsid w:val="0028374E"/>
    <w:rsid w:val="00283D83"/>
    <w:rsid w:val="00285927"/>
    <w:rsid w:val="002862FC"/>
    <w:rsid w:val="00286790"/>
    <w:rsid w:val="0029104C"/>
    <w:rsid w:val="0029140A"/>
    <w:rsid w:val="00291887"/>
    <w:rsid w:val="002920C1"/>
    <w:rsid w:val="002925EE"/>
    <w:rsid w:val="00292A70"/>
    <w:rsid w:val="0029313E"/>
    <w:rsid w:val="0029372B"/>
    <w:rsid w:val="0029387F"/>
    <w:rsid w:val="0029562C"/>
    <w:rsid w:val="002956A1"/>
    <w:rsid w:val="00295AF5"/>
    <w:rsid w:val="00296468"/>
    <w:rsid w:val="00296870"/>
    <w:rsid w:val="0029693F"/>
    <w:rsid w:val="002971E6"/>
    <w:rsid w:val="002979F2"/>
    <w:rsid w:val="002A06CC"/>
    <w:rsid w:val="002A0D3B"/>
    <w:rsid w:val="002A0F53"/>
    <w:rsid w:val="002A128E"/>
    <w:rsid w:val="002A133A"/>
    <w:rsid w:val="002A19EF"/>
    <w:rsid w:val="002A1F78"/>
    <w:rsid w:val="002A2615"/>
    <w:rsid w:val="002A34B2"/>
    <w:rsid w:val="002A4610"/>
    <w:rsid w:val="002A497F"/>
    <w:rsid w:val="002A4D5A"/>
    <w:rsid w:val="002A53F1"/>
    <w:rsid w:val="002A69E9"/>
    <w:rsid w:val="002A6B1C"/>
    <w:rsid w:val="002A6FA7"/>
    <w:rsid w:val="002B03C0"/>
    <w:rsid w:val="002B0B69"/>
    <w:rsid w:val="002B1C79"/>
    <w:rsid w:val="002B2097"/>
    <w:rsid w:val="002B315B"/>
    <w:rsid w:val="002B4148"/>
    <w:rsid w:val="002B575D"/>
    <w:rsid w:val="002B5FD1"/>
    <w:rsid w:val="002B681C"/>
    <w:rsid w:val="002C024F"/>
    <w:rsid w:val="002C1E3F"/>
    <w:rsid w:val="002C24F5"/>
    <w:rsid w:val="002C2AB1"/>
    <w:rsid w:val="002C2D52"/>
    <w:rsid w:val="002C3832"/>
    <w:rsid w:val="002C500C"/>
    <w:rsid w:val="002C5C7C"/>
    <w:rsid w:val="002C61E4"/>
    <w:rsid w:val="002D1D8B"/>
    <w:rsid w:val="002D2F8C"/>
    <w:rsid w:val="002D386B"/>
    <w:rsid w:val="002D4086"/>
    <w:rsid w:val="002D40AB"/>
    <w:rsid w:val="002D4568"/>
    <w:rsid w:val="002D4917"/>
    <w:rsid w:val="002D5113"/>
    <w:rsid w:val="002D5AB7"/>
    <w:rsid w:val="002D60DD"/>
    <w:rsid w:val="002D60FE"/>
    <w:rsid w:val="002D66D6"/>
    <w:rsid w:val="002D6F99"/>
    <w:rsid w:val="002D76EA"/>
    <w:rsid w:val="002D7BC0"/>
    <w:rsid w:val="002E046A"/>
    <w:rsid w:val="002E0A53"/>
    <w:rsid w:val="002E18BA"/>
    <w:rsid w:val="002E1BBA"/>
    <w:rsid w:val="002E1F7E"/>
    <w:rsid w:val="002E25DC"/>
    <w:rsid w:val="002E2753"/>
    <w:rsid w:val="002E3663"/>
    <w:rsid w:val="002E4338"/>
    <w:rsid w:val="002E4437"/>
    <w:rsid w:val="002E4748"/>
    <w:rsid w:val="002E492F"/>
    <w:rsid w:val="002E4CFF"/>
    <w:rsid w:val="002E558F"/>
    <w:rsid w:val="002E5593"/>
    <w:rsid w:val="002F01E9"/>
    <w:rsid w:val="002F0B7F"/>
    <w:rsid w:val="002F1A07"/>
    <w:rsid w:val="002F1A90"/>
    <w:rsid w:val="002F1BD1"/>
    <w:rsid w:val="002F1C9B"/>
    <w:rsid w:val="002F207B"/>
    <w:rsid w:val="002F2499"/>
    <w:rsid w:val="002F27B5"/>
    <w:rsid w:val="002F2C5D"/>
    <w:rsid w:val="002F3B02"/>
    <w:rsid w:val="002F3C43"/>
    <w:rsid w:val="002F5BFA"/>
    <w:rsid w:val="002F65FB"/>
    <w:rsid w:val="002F7418"/>
    <w:rsid w:val="002F7434"/>
    <w:rsid w:val="002F7F51"/>
    <w:rsid w:val="003005E4"/>
    <w:rsid w:val="00300F1A"/>
    <w:rsid w:val="0030132B"/>
    <w:rsid w:val="00301AD5"/>
    <w:rsid w:val="00301D49"/>
    <w:rsid w:val="00302D07"/>
    <w:rsid w:val="00303272"/>
    <w:rsid w:val="00303D2C"/>
    <w:rsid w:val="00304134"/>
    <w:rsid w:val="003049CD"/>
    <w:rsid w:val="00305E7E"/>
    <w:rsid w:val="003060AB"/>
    <w:rsid w:val="00306348"/>
    <w:rsid w:val="003066C6"/>
    <w:rsid w:val="00307149"/>
    <w:rsid w:val="003117DD"/>
    <w:rsid w:val="00311838"/>
    <w:rsid w:val="003119C1"/>
    <w:rsid w:val="003127D9"/>
    <w:rsid w:val="003128AC"/>
    <w:rsid w:val="00312B4C"/>
    <w:rsid w:val="0031324C"/>
    <w:rsid w:val="003133B6"/>
    <w:rsid w:val="00313824"/>
    <w:rsid w:val="0031392B"/>
    <w:rsid w:val="00313D5A"/>
    <w:rsid w:val="00313E18"/>
    <w:rsid w:val="0031428A"/>
    <w:rsid w:val="00314870"/>
    <w:rsid w:val="00314A3D"/>
    <w:rsid w:val="00315428"/>
    <w:rsid w:val="00315658"/>
    <w:rsid w:val="0031580A"/>
    <w:rsid w:val="00315B8B"/>
    <w:rsid w:val="00315E0A"/>
    <w:rsid w:val="003169D5"/>
    <w:rsid w:val="00317496"/>
    <w:rsid w:val="003177C2"/>
    <w:rsid w:val="00317ED2"/>
    <w:rsid w:val="00320E8F"/>
    <w:rsid w:val="003215AA"/>
    <w:rsid w:val="00321970"/>
    <w:rsid w:val="003242AF"/>
    <w:rsid w:val="003242FE"/>
    <w:rsid w:val="00324637"/>
    <w:rsid w:val="003247CF"/>
    <w:rsid w:val="00324957"/>
    <w:rsid w:val="00324BE8"/>
    <w:rsid w:val="003250A8"/>
    <w:rsid w:val="003250DA"/>
    <w:rsid w:val="0032631A"/>
    <w:rsid w:val="00326C5F"/>
    <w:rsid w:val="003300F9"/>
    <w:rsid w:val="003305A0"/>
    <w:rsid w:val="0033123E"/>
    <w:rsid w:val="00331498"/>
    <w:rsid w:val="00332240"/>
    <w:rsid w:val="003323BD"/>
    <w:rsid w:val="0033293E"/>
    <w:rsid w:val="00333E49"/>
    <w:rsid w:val="0033481B"/>
    <w:rsid w:val="00335079"/>
    <w:rsid w:val="00335910"/>
    <w:rsid w:val="00336EED"/>
    <w:rsid w:val="00337C3C"/>
    <w:rsid w:val="00337EBE"/>
    <w:rsid w:val="0034007C"/>
    <w:rsid w:val="00342C05"/>
    <w:rsid w:val="00343BFE"/>
    <w:rsid w:val="00344CFF"/>
    <w:rsid w:val="00345BBC"/>
    <w:rsid w:val="003472FD"/>
    <w:rsid w:val="00350214"/>
    <w:rsid w:val="003505FF"/>
    <w:rsid w:val="003514FB"/>
    <w:rsid w:val="00351594"/>
    <w:rsid w:val="00352654"/>
    <w:rsid w:val="00353288"/>
    <w:rsid w:val="0035369B"/>
    <w:rsid w:val="003537FA"/>
    <w:rsid w:val="00353CF4"/>
    <w:rsid w:val="00353E34"/>
    <w:rsid w:val="003543D5"/>
    <w:rsid w:val="00354E36"/>
    <w:rsid w:val="00356390"/>
    <w:rsid w:val="003573D7"/>
    <w:rsid w:val="0035748B"/>
    <w:rsid w:val="003577A9"/>
    <w:rsid w:val="0036033B"/>
    <w:rsid w:val="00360C32"/>
    <w:rsid w:val="00361409"/>
    <w:rsid w:val="003614DF"/>
    <w:rsid w:val="00361582"/>
    <w:rsid w:val="00361699"/>
    <w:rsid w:val="0036173F"/>
    <w:rsid w:val="003632E7"/>
    <w:rsid w:val="00363687"/>
    <w:rsid w:val="0036375E"/>
    <w:rsid w:val="00364502"/>
    <w:rsid w:val="003645F9"/>
    <w:rsid w:val="00364E12"/>
    <w:rsid w:val="00365EEC"/>
    <w:rsid w:val="00365FE1"/>
    <w:rsid w:val="0036707D"/>
    <w:rsid w:val="003735C6"/>
    <w:rsid w:val="00373E85"/>
    <w:rsid w:val="00374F36"/>
    <w:rsid w:val="00377794"/>
    <w:rsid w:val="003814AD"/>
    <w:rsid w:val="00381543"/>
    <w:rsid w:val="0038157D"/>
    <w:rsid w:val="003816F4"/>
    <w:rsid w:val="00381A38"/>
    <w:rsid w:val="003826C8"/>
    <w:rsid w:val="00382740"/>
    <w:rsid w:val="00382B84"/>
    <w:rsid w:val="003837DC"/>
    <w:rsid w:val="00383DB8"/>
    <w:rsid w:val="0038479D"/>
    <w:rsid w:val="003866D5"/>
    <w:rsid w:val="003870A9"/>
    <w:rsid w:val="003874C1"/>
    <w:rsid w:val="00392CAB"/>
    <w:rsid w:val="00393044"/>
    <w:rsid w:val="00393142"/>
    <w:rsid w:val="00393BED"/>
    <w:rsid w:val="003944A3"/>
    <w:rsid w:val="00394EBF"/>
    <w:rsid w:val="00394F53"/>
    <w:rsid w:val="00395A62"/>
    <w:rsid w:val="00395AF8"/>
    <w:rsid w:val="00395E3A"/>
    <w:rsid w:val="0039734C"/>
    <w:rsid w:val="003973F1"/>
    <w:rsid w:val="00397A23"/>
    <w:rsid w:val="003A0B41"/>
    <w:rsid w:val="003A0D4B"/>
    <w:rsid w:val="003A15E7"/>
    <w:rsid w:val="003A1901"/>
    <w:rsid w:val="003A275B"/>
    <w:rsid w:val="003A2770"/>
    <w:rsid w:val="003A3401"/>
    <w:rsid w:val="003A47B9"/>
    <w:rsid w:val="003A4BB4"/>
    <w:rsid w:val="003A58BF"/>
    <w:rsid w:val="003A5BC4"/>
    <w:rsid w:val="003A5BFB"/>
    <w:rsid w:val="003A6F20"/>
    <w:rsid w:val="003A7778"/>
    <w:rsid w:val="003A7925"/>
    <w:rsid w:val="003B0031"/>
    <w:rsid w:val="003B006C"/>
    <w:rsid w:val="003B1A85"/>
    <w:rsid w:val="003B1CA1"/>
    <w:rsid w:val="003B2DDB"/>
    <w:rsid w:val="003B3768"/>
    <w:rsid w:val="003B409D"/>
    <w:rsid w:val="003B41E0"/>
    <w:rsid w:val="003B45BE"/>
    <w:rsid w:val="003B572B"/>
    <w:rsid w:val="003B5F23"/>
    <w:rsid w:val="003B6067"/>
    <w:rsid w:val="003B6933"/>
    <w:rsid w:val="003B6A92"/>
    <w:rsid w:val="003B6CBD"/>
    <w:rsid w:val="003B790F"/>
    <w:rsid w:val="003B7A6C"/>
    <w:rsid w:val="003B7CC7"/>
    <w:rsid w:val="003C1C38"/>
    <w:rsid w:val="003C1DAD"/>
    <w:rsid w:val="003C23B4"/>
    <w:rsid w:val="003C2634"/>
    <w:rsid w:val="003C267E"/>
    <w:rsid w:val="003C3FC7"/>
    <w:rsid w:val="003C4B84"/>
    <w:rsid w:val="003C4D30"/>
    <w:rsid w:val="003C51B3"/>
    <w:rsid w:val="003C5312"/>
    <w:rsid w:val="003C5768"/>
    <w:rsid w:val="003C6143"/>
    <w:rsid w:val="003C66B3"/>
    <w:rsid w:val="003C6D3E"/>
    <w:rsid w:val="003C7419"/>
    <w:rsid w:val="003C75D0"/>
    <w:rsid w:val="003D031D"/>
    <w:rsid w:val="003D0427"/>
    <w:rsid w:val="003D0CF1"/>
    <w:rsid w:val="003D0EBD"/>
    <w:rsid w:val="003D15CA"/>
    <w:rsid w:val="003D17A6"/>
    <w:rsid w:val="003D1BAC"/>
    <w:rsid w:val="003D1C33"/>
    <w:rsid w:val="003D20C9"/>
    <w:rsid w:val="003D290F"/>
    <w:rsid w:val="003D347E"/>
    <w:rsid w:val="003D4D6F"/>
    <w:rsid w:val="003D580E"/>
    <w:rsid w:val="003D5D5A"/>
    <w:rsid w:val="003D617A"/>
    <w:rsid w:val="003D62A9"/>
    <w:rsid w:val="003D77CC"/>
    <w:rsid w:val="003D7AD3"/>
    <w:rsid w:val="003E04AB"/>
    <w:rsid w:val="003E103D"/>
    <w:rsid w:val="003E1127"/>
    <w:rsid w:val="003E2640"/>
    <w:rsid w:val="003E4D76"/>
    <w:rsid w:val="003E58A5"/>
    <w:rsid w:val="003F01B5"/>
    <w:rsid w:val="003F1853"/>
    <w:rsid w:val="003F2553"/>
    <w:rsid w:val="003F28B3"/>
    <w:rsid w:val="003F348C"/>
    <w:rsid w:val="003F5F16"/>
    <w:rsid w:val="003F64C0"/>
    <w:rsid w:val="003F70BA"/>
    <w:rsid w:val="003F78FA"/>
    <w:rsid w:val="003F7B81"/>
    <w:rsid w:val="00400639"/>
    <w:rsid w:val="00401496"/>
    <w:rsid w:val="00401742"/>
    <w:rsid w:val="0040262F"/>
    <w:rsid w:val="004030D9"/>
    <w:rsid w:val="0040349A"/>
    <w:rsid w:val="00403955"/>
    <w:rsid w:val="0040492E"/>
    <w:rsid w:val="00405B99"/>
    <w:rsid w:val="00410E08"/>
    <w:rsid w:val="00411580"/>
    <w:rsid w:val="0041182B"/>
    <w:rsid w:val="00413F71"/>
    <w:rsid w:val="00414C3D"/>
    <w:rsid w:val="0041542D"/>
    <w:rsid w:val="004156F8"/>
    <w:rsid w:val="00415765"/>
    <w:rsid w:val="00415D64"/>
    <w:rsid w:val="0041682D"/>
    <w:rsid w:val="00417278"/>
    <w:rsid w:val="00417B1B"/>
    <w:rsid w:val="0042027B"/>
    <w:rsid w:val="004202A4"/>
    <w:rsid w:val="00420B1A"/>
    <w:rsid w:val="00421581"/>
    <w:rsid w:val="00421693"/>
    <w:rsid w:val="00421AC4"/>
    <w:rsid w:val="00421DF1"/>
    <w:rsid w:val="00421E2E"/>
    <w:rsid w:val="00421FFF"/>
    <w:rsid w:val="004221E7"/>
    <w:rsid w:val="00422781"/>
    <w:rsid w:val="00422861"/>
    <w:rsid w:val="00422E63"/>
    <w:rsid w:val="00423B82"/>
    <w:rsid w:val="0042425E"/>
    <w:rsid w:val="004248B4"/>
    <w:rsid w:val="00425ECC"/>
    <w:rsid w:val="00426429"/>
    <w:rsid w:val="00426663"/>
    <w:rsid w:val="004268C9"/>
    <w:rsid w:val="00426D7A"/>
    <w:rsid w:val="00426E73"/>
    <w:rsid w:val="00427066"/>
    <w:rsid w:val="00427A9C"/>
    <w:rsid w:val="00430430"/>
    <w:rsid w:val="00430501"/>
    <w:rsid w:val="00430826"/>
    <w:rsid w:val="004318AE"/>
    <w:rsid w:val="00431FC0"/>
    <w:rsid w:val="0043202D"/>
    <w:rsid w:val="00433245"/>
    <w:rsid w:val="004338B8"/>
    <w:rsid w:val="004339B4"/>
    <w:rsid w:val="00433FA8"/>
    <w:rsid w:val="0043438A"/>
    <w:rsid w:val="00434BA4"/>
    <w:rsid w:val="00434C10"/>
    <w:rsid w:val="00435372"/>
    <w:rsid w:val="00435766"/>
    <w:rsid w:val="00435E23"/>
    <w:rsid w:val="00436E91"/>
    <w:rsid w:val="00440C5F"/>
    <w:rsid w:val="004411B4"/>
    <w:rsid w:val="00442363"/>
    <w:rsid w:val="00442437"/>
    <w:rsid w:val="004433BA"/>
    <w:rsid w:val="00443F96"/>
    <w:rsid w:val="00444008"/>
    <w:rsid w:val="00444304"/>
    <w:rsid w:val="0044479E"/>
    <w:rsid w:val="00444D72"/>
    <w:rsid w:val="00445136"/>
    <w:rsid w:val="0044524A"/>
    <w:rsid w:val="00446B03"/>
    <w:rsid w:val="00446C62"/>
    <w:rsid w:val="00446EB7"/>
    <w:rsid w:val="00446F50"/>
    <w:rsid w:val="00447505"/>
    <w:rsid w:val="004502DB"/>
    <w:rsid w:val="004504FD"/>
    <w:rsid w:val="00450983"/>
    <w:rsid w:val="00451382"/>
    <w:rsid w:val="0045150E"/>
    <w:rsid w:val="004521B1"/>
    <w:rsid w:val="004532CE"/>
    <w:rsid w:val="00453570"/>
    <w:rsid w:val="00453857"/>
    <w:rsid w:val="00453DE7"/>
    <w:rsid w:val="00453FCD"/>
    <w:rsid w:val="004549C2"/>
    <w:rsid w:val="004554D9"/>
    <w:rsid w:val="00455795"/>
    <w:rsid w:val="0045684F"/>
    <w:rsid w:val="004577DD"/>
    <w:rsid w:val="00457989"/>
    <w:rsid w:val="004604B7"/>
    <w:rsid w:val="004605D3"/>
    <w:rsid w:val="00460C5E"/>
    <w:rsid w:val="00461022"/>
    <w:rsid w:val="00461878"/>
    <w:rsid w:val="00462126"/>
    <w:rsid w:val="00462EC5"/>
    <w:rsid w:val="00463387"/>
    <w:rsid w:val="00463C5A"/>
    <w:rsid w:val="00465D44"/>
    <w:rsid w:val="00466580"/>
    <w:rsid w:val="004671BA"/>
    <w:rsid w:val="00467B71"/>
    <w:rsid w:val="0047021F"/>
    <w:rsid w:val="004703B9"/>
    <w:rsid w:val="00470567"/>
    <w:rsid w:val="004710C8"/>
    <w:rsid w:val="004712C6"/>
    <w:rsid w:val="004724CE"/>
    <w:rsid w:val="00472BF4"/>
    <w:rsid w:val="0047367A"/>
    <w:rsid w:val="00473F0C"/>
    <w:rsid w:val="00474497"/>
    <w:rsid w:val="00474CDF"/>
    <w:rsid w:val="0047588E"/>
    <w:rsid w:val="00475C13"/>
    <w:rsid w:val="00477A2D"/>
    <w:rsid w:val="00477BFA"/>
    <w:rsid w:val="004816B6"/>
    <w:rsid w:val="00481BBE"/>
    <w:rsid w:val="00482310"/>
    <w:rsid w:val="0048285F"/>
    <w:rsid w:val="00482BA5"/>
    <w:rsid w:val="004841B3"/>
    <w:rsid w:val="00484F37"/>
    <w:rsid w:val="004855E3"/>
    <w:rsid w:val="00486DAB"/>
    <w:rsid w:val="004870A5"/>
    <w:rsid w:val="00487501"/>
    <w:rsid w:val="004877BA"/>
    <w:rsid w:val="00487AA9"/>
    <w:rsid w:val="004900F6"/>
    <w:rsid w:val="0049056A"/>
    <w:rsid w:val="00491F9D"/>
    <w:rsid w:val="00492FA6"/>
    <w:rsid w:val="004930EE"/>
    <w:rsid w:val="004933CB"/>
    <w:rsid w:val="00493F8A"/>
    <w:rsid w:val="0049405E"/>
    <w:rsid w:val="004940BB"/>
    <w:rsid w:val="00494261"/>
    <w:rsid w:val="0049483D"/>
    <w:rsid w:val="00494FB2"/>
    <w:rsid w:val="004955D1"/>
    <w:rsid w:val="004958F9"/>
    <w:rsid w:val="00495A08"/>
    <w:rsid w:val="00495C07"/>
    <w:rsid w:val="00496132"/>
    <w:rsid w:val="0049722E"/>
    <w:rsid w:val="00497D4C"/>
    <w:rsid w:val="00497D89"/>
    <w:rsid w:val="004A0218"/>
    <w:rsid w:val="004A1AA9"/>
    <w:rsid w:val="004A1F03"/>
    <w:rsid w:val="004A29DF"/>
    <w:rsid w:val="004A2ABA"/>
    <w:rsid w:val="004A3424"/>
    <w:rsid w:val="004A3837"/>
    <w:rsid w:val="004A3AD5"/>
    <w:rsid w:val="004A4470"/>
    <w:rsid w:val="004A4829"/>
    <w:rsid w:val="004A4849"/>
    <w:rsid w:val="004A510C"/>
    <w:rsid w:val="004A5BF1"/>
    <w:rsid w:val="004A6799"/>
    <w:rsid w:val="004A682A"/>
    <w:rsid w:val="004A716C"/>
    <w:rsid w:val="004A7C77"/>
    <w:rsid w:val="004B026D"/>
    <w:rsid w:val="004B1ADE"/>
    <w:rsid w:val="004B2512"/>
    <w:rsid w:val="004B27C2"/>
    <w:rsid w:val="004B3051"/>
    <w:rsid w:val="004B31E0"/>
    <w:rsid w:val="004B3A81"/>
    <w:rsid w:val="004B409C"/>
    <w:rsid w:val="004B4478"/>
    <w:rsid w:val="004B506D"/>
    <w:rsid w:val="004B549D"/>
    <w:rsid w:val="004B670D"/>
    <w:rsid w:val="004B6A14"/>
    <w:rsid w:val="004B6C0B"/>
    <w:rsid w:val="004B7090"/>
    <w:rsid w:val="004B7169"/>
    <w:rsid w:val="004B72FB"/>
    <w:rsid w:val="004C06CE"/>
    <w:rsid w:val="004C0C34"/>
    <w:rsid w:val="004C1410"/>
    <w:rsid w:val="004C1A75"/>
    <w:rsid w:val="004C1DBB"/>
    <w:rsid w:val="004C2231"/>
    <w:rsid w:val="004C30A9"/>
    <w:rsid w:val="004C41A0"/>
    <w:rsid w:val="004C525D"/>
    <w:rsid w:val="004C55C3"/>
    <w:rsid w:val="004C5E38"/>
    <w:rsid w:val="004C6189"/>
    <w:rsid w:val="004C692E"/>
    <w:rsid w:val="004C6CF0"/>
    <w:rsid w:val="004D00AD"/>
    <w:rsid w:val="004D061B"/>
    <w:rsid w:val="004D0CB7"/>
    <w:rsid w:val="004D24CE"/>
    <w:rsid w:val="004D272F"/>
    <w:rsid w:val="004D3DBF"/>
    <w:rsid w:val="004D608E"/>
    <w:rsid w:val="004D6B05"/>
    <w:rsid w:val="004E069A"/>
    <w:rsid w:val="004E0A72"/>
    <w:rsid w:val="004E0C18"/>
    <w:rsid w:val="004E1652"/>
    <w:rsid w:val="004E1EC8"/>
    <w:rsid w:val="004E3B8A"/>
    <w:rsid w:val="004E4E05"/>
    <w:rsid w:val="004E506D"/>
    <w:rsid w:val="004E55BA"/>
    <w:rsid w:val="004E5E42"/>
    <w:rsid w:val="004E60D7"/>
    <w:rsid w:val="004E6A7D"/>
    <w:rsid w:val="004E7C6E"/>
    <w:rsid w:val="004F01FD"/>
    <w:rsid w:val="004F0572"/>
    <w:rsid w:val="004F09D2"/>
    <w:rsid w:val="004F14F3"/>
    <w:rsid w:val="004F3F83"/>
    <w:rsid w:val="004F43A3"/>
    <w:rsid w:val="004F465C"/>
    <w:rsid w:val="004F4946"/>
    <w:rsid w:val="004F4B1A"/>
    <w:rsid w:val="004F573E"/>
    <w:rsid w:val="004F61B5"/>
    <w:rsid w:val="004F652C"/>
    <w:rsid w:val="004F6DDB"/>
    <w:rsid w:val="004F70E9"/>
    <w:rsid w:val="004F716C"/>
    <w:rsid w:val="004F7572"/>
    <w:rsid w:val="0050068C"/>
    <w:rsid w:val="00501301"/>
    <w:rsid w:val="00501637"/>
    <w:rsid w:val="0050240E"/>
    <w:rsid w:val="00502F78"/>
    <w:rsid w:val="0050378A"/>
    <w:rsid w:val="0050378B"/>
    <w:rsid w:val="00504032"/>
    <w:rsid w:val="00504AFA"/>
    <w:rsid w:val="00504CF2"/>
    <w:rsid w:val="00505361"/>
    <w:rsid w:val="0050586B"/>
    <w:rsid w:val="00505CDB"/>
    <w:rsid w:val="00505F46"/>
    <w:rsid w:val="00506A02"/>
    <w:rsid w:val="005071CA"/>
    <w:rsid w:val="005073B5"/>
    <w:rsid w:val="00507AFC"/>
    <w:rsid w:val="005107F9"/>
    <w:rsid w:val="0051143E"/>
    <w:rsid w:val="00511513"/>
    <w:rsid w:val="00511917"/>
    <w:rsid w:val="0051196A"/>
    <w:rsid w:val="005124B0"/>
    <w:rsid w:val="005128DB"/>
    <w:rsid w:val="005132B3"/>
    <w:rsid w:val="00514F98"/>
    <w:rsid w:val="00515C62"/>
    <w:rsid w:val="00515CA8"/>
    <w:rsid w:val="005161FD"/>
    <w:rsid w:val="00517A80"/>
    <w:rsid w:val="00517E1F"/>
    <w:rsid w:val="00517F31"/>
    <w:rsid w:val="00520057"/>
    <w:rsid w:val="00520536"/>
    <w:rsid w:val="00520A07"/>
    <w:rsid w:val="00521108"/>
    <w:rsid w:val="005219FB"/>
    <w:rsid w:val="00522476"/>
    <w:rsid w:val="00522537"/>
    <w:rsid w:val="00522783"/>
    <w:rsid w:val="00522A14"/>
    <w:rsid w:val="00522C83"/>
    <w:rsid w:val="00524168"/>
    <w:rsid w:val="005243FB"/>
    <w:rsid w:val="00524C00"/>
    <w:rsid w:val="0052567E"/>
    <w:rsid w:val="00526094"/>
    <w:rsid w:val="0052611B"/>
    <w:rsid w:val="00526B49"/>
    <w:rsid w:val="00526B8C"/>
    <w:rsid w:val="00527AAF"/>
    <w:rsid w:val="00527B21"/>
    <w:rsid w:val="00530553"/>
    <w:rsid w:val="005307CC"/>
    <w:rsid w:val="00531363"/>
    <w:rsid w:val="00532996"/>
    <w:rsid w:val="00533337"/>
    <w:rsid w:val="00535B82"/>
    <w:rsid w:val="00536958"/>
    <w:rsid w:val="00536CA8"/>
    <w:rsid w:val="00537BD1"/>
    <w:rsid w:val="00537FB3"/>
    <w:rsid w:val="005400D4"/>
    <w:rsid w:val="00540615"/>
    <w:rsid w:val="005408F7"/>
    <w:rsid w:val="0054097A"/>
    <w:rsid w:val="00540BA7"/>
    <w:rsid w:val="0054188E"/>
    <w:rsid w:val="00543E32"/>
    <w:rsid w:val="00544F29"/>
    <w:rsid w:val="00545005"/>
    <w:rsid w:val="0054570B"/>
    <w:rsid w:val="0054571B"/>
    <w:rsid w:val="00547452"/>
    <w:rsid w:val="005477D1"/>
    <w:rsid w:val="00550425"/>
    <w:rsid w:val="00552C2F"/>
    <w:rsid w:val="005531EB"/>
    <w:rsid w:val="00553BA7"/>
    <w:rsid w:val="00553C93"/>
    <w:rsid w:val="00553FC6"/>
    <w:rsid w:val="00554121"/>
    <w:rsid w:val="005541A8"/>
    <w:rsid w:val="00554C5F"/>
    <w:rsid w:val="00555090"/>
    <w:rsid w:val="00555AB5"/>
    <w:rsid w:val="00555B93"/>
    <w:rsid w:val="00555BDD"/>
    <w:rsid w:val="00557538"/>
    <w:rsid w:val="00557B17"/>
    <w:rsid w:val="00560268"/>
    <w:rsid w:val="00560674"/>
    <w:rsid w:val="005608B4"/>
    <w:rsid w:val="00560921"/>
    <w:rsid w:val="005620FE"/>
    <w:rsid w:val="00562A8F"/>
    <w:rsid w:val="005631BB"/>
    <w:rsid w:val="0056321E"/>
    <w:rsid w:val="005633D3"/>
    <w:rsid w:val="005636C2"/>
    <w:rsid w:val="00563BBD"/>
    <w:rsid w:val="00564526"/>
    <w:rsid w:val="00564E6A"/>
    <w:rsid w:val="00565057"/>
    <w:rsid w:val="00565131"/>
    <w:rsid w:val="00565CBB"/>
    <w:rsid w:val="00566296"/>
    <w:rsid w:val="00567DE5"/>
    <w:rsid w:val="00570619"/>
    <w:rsid w:val="00571170"/>
    <w:rsid w:val="00571BB1"/>
    <w:rsid w:val="0057246E"/>
    <w:rsid w:val="00572889"/>
    <w:rsid w:val="00572ABC"/>
    <w:rsid w:val="00572B3B"/>
    <w:rsid w:val="00572BED"/>
    <w:rsid w:val="005736D6"/>
    <w:rsid w:val="0057374A"/>
    <w:rsid w:val="00574108"/>
    <w:rsid w:val="0057515A"/>
    <w:rsid w:val="00576737"/>
    <w:rsid w:val="00576972"/>
    <w:rsid w:val="00577B77"/>
    <w:rsid w:val="00577F09"/>
    <w:rsid w:val="00577F6C"/>
    <w:rsid w:val="00581031"/>
    <w:rsid w:val="005812A5"/>
    <w:rsid w:val="005824E6"/>
    <w:rsid w:val="00583BB0"/>
    <w:rsid w:val="00584AC1"/>
    <w:rsid w:val="00584BDD"/>
    <w:rsid w:val="005860F1"/>
    <w:rsid w:val="005867EE"/>
    <w:rsid w:val="00587179"/>
    <w:rsid w:val="00587AE4"/>
    <w:rsid w:val="00587D05"/>
    <w:rsid w:val="00587ED8"/>
    <w:rsid w:val="00590BF0"/>
    <w:rsid w:val="0059153A"/>
    <w:rsid w:val="00591931"/>
    <w:rsid w:val="00592253"/>
    <w:rsid w:val="00592A0C"/>
    <w:rsid w:val="00592F0F"/>
    <w:rsid w:val="00592F41"/>
    <w:rsid w:val="0059347E"/>
    <w:rsid w:val="005934E6"/>
    <w:rsid w:val="00593A38"/>
    <w:rsid w:val="00594A57"/>
    <w:rsid w:val="00594B2D"/>
    <w:rsid w:val="00594EAA"/>
    <w:rsid w:val="005957AE"/>
    <w:rsid w:val="00596312"/>
    <w:rsid w:val="00596F0D"/>
    <w:rsid w:val="005A0128"/>
    <w:rsid w:val="005A030B"/>
    <w:rsid w:val="005A1472"/>
    <w:rsid w:val="005A1E37"/>
    <w:rsid w:val="005A1E61"/>
    <w:rsid w:val="005A2302"/>
    <w:rsid w:val="005A27E9"/>
    <w:rsid w:val="005A2A29"/>
    <w:rsid w:val="005A2DAC"/>
    <w:rsid w:val="005A38A3"/>
    <w:rsid w:val="005A3B16"/>
    <w:rsid w:val="005A3B85"/>
    <w:rsid w:val="005A3C91"/>
    <w:rsid w:val="005A4C67"/>
    <w:rsid w:val="005A5030"/>
    <w:rsid w:val="005A52D9"/>
    <w:rsid w:val="005A5737"/>
    <w:rsid w:val="005A5E87"/>
    <w:rsid w:val="005A65C2"/>
    <w:rsid w:val="005A6B02"/>
    <w:rsid w:val="005B09B3"/>
    <w:rsid w:val="005B1411"/>
    <w:rsid w:val="005B161B"/>
    <w:rsid w:val="005B19DE"/>
    <w:rsid w:val="005B20D5"/>
    <w:rsid w:val="005B21EE"/>
    <w:rsid w:val="005B22A3"/>
    <w:rsid w:val="005B2660"/>
    <w:rsid w:val="005B3034"/>
    <w:rsid w:val="005B35CF"/>
    <w:rsid w:val="005B3E51"/>
    <w:rsid w:val="005B3EC5"/>
    <w:rsid w:val="005B48D1"/>
    <w:rsid w:val="005B55BE"/>
    <w:rsid w:val="005B5E03"/>
    <w:rsid w:val="005B69B3"/>
    <w:rsid w:val="005B6CF3"/>
    <w:rsid w:val="005B708C"/>
    <w:rsid w:val="005B74FF"/>
    <w:rsid w:val="005C2913"/>
    <w:rsid w:val="005C3EB3"/>
    <w:rsid w:val="005C45F5"/>
    <w:rsid w:val="005C47BF"/>
    <w:rsid w:val="005C4983"/>
    <w:rsid w:val="005C51F1"/>
    <w:rsid w:val="005C54B5"/>
    <w:rsid w:val="005C589B"/>
    <w:rsid w:val="005C5941"/>
    <w:rsid w:val="005C6563"/>
    <w:rsid w:val="005C69D2"/>
    <w:rsid w:val="005C75CA"/>
    <w:rsid w:val="005C7BE6"/>
    <w:rsid w:val="005D0004"/>
    <w:rsid w:val="005D0564"/>
    <w:rsid w:val="005D0C93"/>
    <w:rsid w:val="005D196C"/>
    <w:rsid w:val="005D2546"/>
    <w:rsid w:val="005D2CB6"/>
    <w:rsid w:val="005D379F"/>
    <w:rsid w:val="005D3FAF"/>
    <w:rsid w:val="005D4853"/>
    <w:rsid w:val="005D4859"/>
    <w:rsid w:val="005D4A85"/>
    <w:rsid w:val="005D5212"/>
    <w:rsid w:val="005D5438"/>
    <w:rsid w:val="005D5648"/>
    <w:rsid w:val="005D5862"/>
    <w:rsid w:val="005D768A"/>
    <w:rsid w:val="005E263E"/>
    <w:rsid w:val="005E2BA6"/>
    <w:rsid w:val="005E2E5A"/>
    <w:rsid w:val="005E38F3"/>
    <w:rsid w:val="005E3ADC"/>
    <w:rsid w:val="005E4232"/>
    <w:rsid w:val="005E46BD"/>
    <w:rsid w:val="005E4A52"/>
    <w:rsid w:val="005E555C"/>
    <w:rsid w:val="005E562D"/>
    <w:rsid w:val="005E58E5"/>
    <w:rsid w:val="005E63B7"/>
    <w:rsid w:val="005E6635"/>
    <w:rsid w:val="005E6D37"/>
    <w:rsid w:val="005E751F"/>
    <w:rsid w:val="005E76AC"/>
    <w:rsid w:val="005F0A4D"/>
    <w:rsid w:val="005F0A64"/>
    <w:rsid w:val="005F0F08"/>
    <w:rsid w:val="005F144D"/>
    <w:rsid w:val="005F1894"/>
    <w:rsid w:val="005F1D33"/>
    <w:rsid w:val="005F24FA"/>
    <w:rsid w:val="005F2604"/>
    <w:rsid w:val="005F3149"/>
    <w:rsid w:val="005F4DA3"/>
    <w:rsid w:val="005F569A"/>
    <w:rsid w:val="005F5C82"/>
    <w:rsid w:val="005F65B5"/>
    <w:rsid w:val="005F6A9E"/>
    <w:rsid w:val="005F6B52"/>
    <w:rsid w:val="005F715E"/>
    <w:rsid w:val="005F777E"/>
    <w:rsid w:val="005F7793"/>
    <w:rsid w:val="006008F0"/>
    <w:rsid w:val="00600B59"/>
    <w:rsid w:val="006031E0"/>
    <w:rsid w:val="00603AA0"/>
    <w:rsid w:val="00604844"/>
    <w:rsid w:val="00605565"/>
    <w:rsid w:val="00605741"/>
    <w:rsid w:val="00605907"/>
    <w:rsid w:val="00605A86"/>
    <w:rsid w:val="00605ED8"/>
    <w:rsid w:val="00610C16"/>
    <w:rsid w:val="00610E0C"/>
    <w:rsid w:val="00611170"/>
    <w:rsid w:val="0061252E"/>
    <w:rsid w:val="0061365E"/>
    <w:rsid w:val="00613694"/>
    <w:rsid w:val="0061498E"/>
    <w:rsid w:val="00614B49"/>
    <w:rsid w:val="00615418"/>
    <w:rsid w:val="00615A01"/>
    <w:rsid w:val="00615BB2"/>
    <w:rsid w:val="0061684E"/>
    <w:rsid w:val="00616A42"/>
    <w:rsid w:val="00616AA9"/>
    <w:rsid w:val="00616B52"/>
    <w:rsid w:val="006173CA"/>
    <w:rsid w:val="00620FED"/>
    <w:rsid w:val="006216FD"/>
    <w:rsid w:val="00621C07"/>
    <w:rsid w:val="00621ED3"/>
    <w:rsid w:val="00622F09"/>
    <w:rsid w:val="0062464E"/>
    <w:rsid w:val="00624973"/>
    <w:rsid w:val="0062515F"/>
    <w:rsid w:val="0062565B"/>
    <w:rsid w:val="00626320"/>
    <w:rsid w:val="00626ECF"/>
    <w:rsid w:val="006273A8"/>
    <w:rsid w:val="00630599"/>
    <w:rsid w:val="006320AB"/>
    <w:rsid w:val="00632F6B"/>
    <w:rsid w:val="0063358D"/>
    <w:rsid w:val="00634126"/>
    <w:rsid w:val="00634408"/>
    <w:rsid w:val="006344AE"/>
    <w:rsid w:val="0063450D"/>
    <w:rsid w:val="00634F74"/>
    <w:rsid w:val="006361E6"/>
    <w:rsid w:val="0063787D"/>
    <w:rsid w:val="00640326"/>
    <w:rsid w:val="00640460"/>
    <w:rsid w:val="00640CEA"/>
    <w:rsid w:val="0064139B"/>
    <w:rsid w:val="00641CE2"/>
    <w:rsid w:val="006428C5"/>
    <w:rsid w:val="006432A9"/>
    <w:rsid w:val="006434B2"/>
    <w:rsid w:val="00644296"/>
    <w:rsid w:val="00644382"/>
    <w:rsid w:val="006453B8"/>
    <w:rsid w:val="00645492"/>
    <w:rsid w:val="006456EF"/>
    <w:rsid w:val="00646CC6"/>
    <w:rsid w:val="00647A74"/>
    <w:rsid w:val="00647C78"/>
    <w:rsid w:val="0065069C"/>
    <w:rsid w:val="006506F4"/>
    <w:rsid w:val="00650EC6"/>
    <w:rsid w:val="006520C0"/>
    <w:rsid w:val="00652A01"/>
    <w:rsid w:val="00652ABF"/>
    <w:rsid w:val="00653C95"/>
    <w:rsid w:val="00653F7B"/>
    <w:rsid w:val="00654160"/>
    <w:rsid w:val="00654460"/>
    <w:rsid w:val="00654ED5"/>
    <w:rsid w:val="00655670"/>
    <w:rsid w:val="00655790"/>
    <w:rsid w:val="0065589A"/>
    <w:rsid w:val="0065619E"/>
    <w:rsid w:val="0065762B"/>
    <w:rsid w:val="00660D13"/>
    <w:rsid w:val="006619CB"/>
    <w:rsid w:val="00662CD3"/>
    <w:rsid w:val="00662FF2"/>
    <w:rsid w:val="00663AC6"/>
    <w:rsid w:val="00663BFE"/>
    <w:rsid w:val="0066518C"/>
    <w:rsid w:val="0066526C"/>
    <w:rsid w:val="0066579D"/>
    <w:rsid w:val="00665F4C"/>
    <w:rsid w:val="00666335"/>
    <w:rsid w:val="00666473"/>
    <w:rsid w:val="00667633"/>
    <w:rsid w:val="00667899"/>
    <w:rsid w:val="00667DAC"/>
    <w:rsid w:val="00667F11"/>
    <w:rsid w:val="006703B4"/>
    <w:rsid w:val="00670635"/>
    <w:rsid w:val="00670C5D"/>
    <w:rsid w:val="006716A7"/>
    <w:rsid w:val="00671FBE"/>
    <w:rsid w:val="006736F0"/>
    <w:rsid w:val="00673EAC"/>
    <w:rsid w:val="006751BA"/>
    <w:rsid w:val="00676521"/>
    <w:rsid w:val="00677155"/>
    <w:rsid w:val="0067754E"/>
    <w:rsid w:val="0068178F"/>
    <w:rsid w:val="006817E2"/>
    <w:rsid w:val="00681A7B"/>
    <w:rsid w:val="00681CA0"/>
    <w:rsid w:val="0068260D"/>
    <w:rsid w:val="006826AF"/>
    <w:rsid w:val="00682882"/>
    <w:rsid w:val="00682C62"/>
    <w:rsid w:val="00682E15"/>
    <w:rsid w:val="0068359A"/>
    <w:rsid w:val="0068602A"/>
    <w:rsid w:val="0068644B"/>
    <w:rsid w:val="00686614"/>
    <w:rsid w:val="006872D5"/>
    <w:rsid w:val="0068735F"/>
    <w:rsid w:val="00687488"/>
    <w:rsid w:val="00690987"/>
    <w:rsid w:val="00690E01"/>
    <w:rsid w:val="00692D4D"/>
    <w:rsid w:val="0069310F"/>
    <w:rsid w:val="006939A2"/>
    <w:rsid w:val="00693B84"/>
    <w:rsid w:val="00694877"/>
    <w:rsid w:val="00694FA4"/>
    <w:rsid w:val="0069512F"/>
    <w:rsid w:val="006952E1"/>
    <w:rsid w:val="006969F2"/>
    <w:rsid w:val="0069726A"/>
    <w:rsid w:val="006973C3"/>
    <w:rsid w:val="00697DD4"/>
    <w:rsid w:val="006A205B"/>
    <w:rsid w:val="006A20DE"/>
    <w:rsid w:val="006A21CE"/>
    <w:rsid w:val="006A3205"/>
    <w:rsid w:val="006A368A"/>
    <w:rsid w:val="006A3709"/>
    <w:rsid w:val="006A37C3"/>
    <w:rsid w:val="006A37DB"/>
    <w:rsid w:val="006A50FE"/>
    <w:rsid w:val="006A56F6"/>
    <w:rsid w:val="006A5A20"/>
    <w:rsid w:val="006A6AA9"/>
    <w:rsid w:val="006A6BD5"/>
    <w:rsid w:val="006A6F42"/>
    <w:rsid w:val="006A7319"/>
    <w:rsid w:val="006A739C"/>
    <w:rsid w:val="006A7780"/>
    <w:rsid w:val="006A7F82"/>
    <w:rsid w:val="006A7FE0"/>
    <w:rsid w:val="006B006E"/>
    <w:rsid w:val="006B0325"/>
    <w:rsid w:val="006B0639"/>
    <w:rsid w:val="006B262B"/>
    <w:rsid w:val="006B2916"/>
    <w:rsid w:val="006B2F11"/>
    <w:rsid w:val="006B37D5"/>
    <w:rsid w:val="006B3C1A"/>
    <w:rsid w:val="006B41F3"/>
    <w:rsid w:val="006B650E"/>
    <w:rsid w:val="006C1665"/>
    <w:rsid w:val="006C2606"/>
    <w:rsid w:val="006C33E0"/>
    <w:rsid w:val="006C35EF"/>
    <w:rsid w:val="006C5F5C"/>
    <w:rsid w:val="006C7203"/>
    <w:rsid w:val="006D2369"/>
    <w:rsid w:val="006D33F1"/>
    <w:rsid w:val="006D3BAC"/>
    <w:rsid w:val="006D4EFA"/>
    <w:rsid w:val="006D5E32"/>
    <w:rsid w:val="006D7F47"/>
    <w:rsid w:val="006E00EC"/>
    <w:rsid w:val="006E0179"/>
    <w:rsid w:val="006E02ED"/>
    <w:rsid w:val="006E08F7"/>
    <w:rsid w:val="006E2100"/>
    <w:rsid w:val="006E2B2D"/>
    <w:rsid w:val="006E412C"/>
    <w:rsid w:val="006E414E"/>
    <w:rsid w:val="006E4171"/>
    <w:rsid w:val="006E4B72"/>
    <w:rsid w:val="006E54B9"/>
    <w:rsid w:val="006E56F5"/>
    <w:rsid w:val="006E6348"/>
    <w:rsid w:val="006E66CC"/>
    <w:rsid w:val="006E697C"/>
    <w:rsid w:val="006E69D5"/>
    <w:rsid w:val="006E6C8E"/>
    <w:rsid w:val="006E7397"/>
    <w:rsid w:val="006E7611"/>
    <w:rsid w:val="006F0C8A"/>
    <w:rsid w:val="006F1BFD"/>
    <w:rsid w:val="006F260F"/>
    <w:rsid w:val="006F2EC2"/>
    <w:rsid w:val="006F446A"/>
    <w:rsid w:val="006F4C51"/>
    <w:rsid w:val="006F5609"/>
    <w:rsid w:val="006F59A3"/>
    <w:rsid w:val="006F5E65"/>
    <w:rsid w:val="006F5E9E"/>
    <w:rsid w:val="006F6628"/>
    <w:rsid w:val="006F7009"/>
    <w:rsid w:val="00700A76"/>
    <w:rsid w:val="0070281C"/>
    <w:rsid w:val="0070347D"/>
    <w:rsid w:val="0070405E"/>
    <w:rsid w:val="00704984"/>
    <w:rsid w:val="0070550C"/>
    <w:rsid w:val="007058E4"/>
    <w:rsid w:val="00705927"/>
    <w:rsid w:val="00705C88"/>
    <w:rsid w:val="0070616C"/>
    <w:rsid w:val="00707986"/>
    <w:rsid w:val="00707BD5"/>
    <w:rsid w:val="0071033E"/>
    <w:rsid w:val="00710F4D"/>
    <w:rsid w:val="00711805"/>
    <w:rsid w:val="007128BF"/>
    <w:rsid w:val="00712DFD"/>
    <w:rsid w:val="00713C79"/>
    <w:rsid w:val="007146A4"/>
    <w:rsid w:val="007152FD"/>
    <w:rsid w:val="007154A8"/>
    <w:rsid w:val="00716EC2"/>
    <w:rsid w:val="0072027A"/>
    <w:rsid w:val="00720E6E"/>
    <w:rsid w:val="007215F2"/>
    <w:rsid w:val="00721A27"/>
    <w:rsid w:val="0072237C"/>
    <w:rsid w:val="00722719"/>
    <w:rsid w:val="0072281D"/>
    <w:rsid w:val="00722D60"/>
    <w:rsid w:val="007231E4"/>
    <w:rsid w:val="00723211"/>
    <w:rsid w:val="0072370A"/>
    <w:rsid w:val="007249C0"/>
    <w:rsid w:val="007255B4"/>
    <w:rsid w:val="00725ADA"/>
    <w:rsid w:val="00727545"/>
    <w:rsid w:val="00727A41"/>
    <w:rsid w:val="00727CFA"/>
    <w:rsid w:val="00727FD8"/>
    <w:rsid w:val="007304BB"/>
    <w:rsid w:val="00731405"/>
    <w:rsid w:val="00732539"/>
    <w:rsid w:val="00732C79"/>
    <w:rsid w:val="00733532"/>
    <w:rsid w:val="00733591"/>
    <w:rsid w:val="00733DBA"/>
    <w:rsid w:val="007340BD"/>
    <w:rsid w:val="0073422D"/>
    <w:rsid w:val="00735EEB"/>
    <w:rsid w:val="00736EE9"/>
    <w:rsid w:val="00737393"/>
    <w:rsid w:val="007379CE"/>
    <w:rsid w:val="00740FF5"/>
    <w:rsid w:val="00741BCA"/>
    <w:rsid w:val="007432E2"/>
    <w:rsid w:val="007437C4"/>
    <w:rsid w:val="0074396C"/>
    <w:rsid w:val="007439B0"/>
    <w:rsid w:val="00743B0D"/>
    <w:rsid w:val="00743CB0"/>
    <w:rsid w:val="007450D4"/>
    <w:rsid w:val="007471CA"/>
    <w:rsid w:val="007476CB"/>
    <w:rsid w:val="007478F5"/>
    <w:rsid w:val="00747934"/>
    <w:rsid w:val="00750D94"/>
    <w:rsid w:val="0075175A"/>
    <w:rsid w:val="00751A09"/>
    <w:rsid w:val="00751E46"/>
    <w:rsid w:val="007524BE"/>
    <w:rsid w:val="00752B80"/>
    <w:rsid w:val="00752F18"/>
    <w:rsid w:val="007546E2"/>
    <w:rsid w:val="00754ED4"/>
    <w:rsid w:val="00755BA4"/>
    <w:rsid w:val="00755DE9"/>
    <w:rsid w:val="007567C3"/>
    <w:rsid w:val="007568AD"/>
    <w:rsid w:val="007571DC"/>
    <w:rsid w:val="00757FA3"/>
    <w:rsid w:val="0076179E"/>
    <w:rsid w:val="00761AA6"/>
    <w:rsid w:val="00761C53"/>
    <w:rsid w:val="00761EA9"/>
    <w:rsid w:val="007622E5"/>
    <w:rsid w:val="00762843"/>
    <w:rsid w:val="00762F6D"/>
    <w:rsid w:val="00763738"/>
    <w:rsid w:val="0076413A"/>
    <w:rsid w:val="0076457A"/>
    <w:rsid w:val="00764851"/>
    <w:rsid w:val="00764FBE"/>
    <w:rsid w:val="007667CD"/>
    <w:rsid w:val="00767045"/>
    <w:rsid w:val="0076725D"/>
    <w:rsid w:val="00767729"/>
    <w:rsid w:val="007702ED"/>
    <w:rsid w:val="00771424"/>
    <w:rsid w:val="007715F3"/>
    <w:rsid w:val="007721EF"/>
    <w:rsid w:val="0077376C"/>
    <w:rsid w:val="007738D6"/>
    <w:rsid w:val="0077390F"/>
    <w:rsid w:val="00773FF7"/>
    <w:rsid w:val="007742D8"/>
    <w:rsid w:val="007764B2"/>
    <w:rsid w:val="007764D4"/>
    <w:rsid w:val="00776E93"/>
    <w:rsid w:val="0077711A"/>
    <w:rsid w:val="00777681"/>
    <w:rsid w:val="0077785F"/>
    <w:rsid w:val="00780712"/>
    <w:rsid w:val="00780957"/>
    <w:rsid w:val="007813A9"/>
    <w:rsid w:val="007813AD"/>
    <w:rsid w:val="00781900"/>
    <w:rsid w:val="00781D1A"/>
    <w:rsid w:val="00783E60"/>
    <w:rsid w:val="00784C60"/>
    <w:rsid w:val="00784C66"/>
    <w:rsid w:val="0078537C"/>
    <w:rsid w:val="0078555A"/>
    <w:rsid w:val="00785CBB"/>
    <w:rsid w:val="00785E7E"/>
    <w:rsid w:val="00786020"/>
    <w:rsid w:val="00786B32"/>
    <w:rsid w:val="00790781"/>
    <w:rsid w:val="007907D9"/>
    <w:rsid w:val="00790E32"/>
    <w:rsid w:val="00790EA7"/>
    <w:rsid w:val="00791150"/>
    <w:rsid w:val="0079190C"/>
    <w:rsid w:val="007924A8"/>
    <w:rsid w:val="00792596"/>
    <w:rsid w:val="00792E87"/>
    <w:rsid w:val="007931E6"/>
    <w:rsid w:val="007932AD"/>
    <w:rsid w:val="00793D5A"/>
    <w:rsid w:val="00793E3A"/>
    <w:rsid w:val="00794EC5"/>
    <w:rsid w:val="007951A9"/>
    <w:rsid w:val="00795A81"/>
    <w:rsid w:val="00795B84"/>
    <w:rsid w:val="00796314"/>
    <w:rsid w:val="0079693A"/>
    <w:rsid w:val="0079783A"/>
    <w:rsid w:val="00797D9D"/>
    <w:rsid w:val="007A06CC"/>
    <w:rsid w:val="007A0862"/>
    <w:rsid w:val="007A1113"/>
    <w:rsid w:val="007A15CF"/>
    <w:rsid w:val="007A222E"/>
    <w:rsid w:val="007A2459"/>
    <w:rsid w:val="007A35B8"/>
    <w:rsid w:val="007A475B"/>
    <w:rsid w:val="007A4871"/>
    <w:rsid w:val="007A4B89"/>
    <w:rsid w:val="007A5919"/>
    <w:rsid w:val="007A6207"/>
    <w:rsid w:val="007A6299"/>
    <w:rsid w:val="007A6491"/>
    <w:rsid w:val="007A66E4"/>
    <w:rsid w:val="007A6763"/>
    <w:rsid w:val="007A7540"/>
    <w:rsid w:val="007A7ADD"/>
    <w:rsid w:val="007B0673"/>
    <w:rsid w:val="007B08E5"/>
    <w:rsid w:val="007B2220"/>
    <w:rsid w:val="007B222E"/>
    <w:rsid w:val="007B2C96"/>
    <w:rsid w:val="007B34AF"/>
    <w:rsid w:val="007B3878"/>
    <w:rsid w:val="007B3CB7"/>
    <w:rsid w:val="007B42B7"/>
    <w:rsid w:val="007B5C0B"/>
    <w:rsid w:val="007B625A"/>
    <w:rsid w:val="007B7171"/>
    <w:rsid w:val="007B790E"/>
    <w:rsid w:val="007B7B45"/>
    <w:rsid w:val="007C0A8E"/>
    <w:rsid w:val="007C15CC"/>
    <w:rsid w:val="007C16BA"/>
    <w:rsid w:val="007C1CE2"/>
    <w:rsid w:val="007C2F7B"/>
    <w:rsid w:val="007C353F"/>
    <w:rsid w:val="007C483D"/>
    <w:rsid w:val="007C4C5E"/>
    <w:rsid w:val="007C66FE"/>
    <w:rsid w:val="007C6E58"/>
    <w:rsid w:val="007C73E2"/>
    <w:rsid w:val="007C7700"/>
    <w:rsid w:val="007D1248"/>
    <w:rsid w:val="007D2FCE"/>
    <w:rsid w:val="007D4A91"/>
    <w:rsid w:val="007D60E4"/>
    <w:rsid w:val="007D6B94"/>
    <w:rsid w:val="007D71AD"/>
    <w:rsid w:val="007D7697"/>
    <w:rsid w:val="007E0C37"/>
    <w:rsid w:val="007E0E34"/>
    <w:rsid w:val="007E1BAB"/>
    <w:rsid w:val="007E277C"/>
    <w:rsid w:val="007E29F6"/>
    <w:rsid w:val="007E33CA"/>
    <w:rsid w:val="007E3AF0"/>
    <w:rsid w:val="007E3D66"/>
    <w:rsid w:val="007E481A"/>
    <w:rsid w:val="007E4A0A"/>
    <w:rsid w:val="007E4A1B"/>
    <w:rsid w:val="007E511C"/>
    <w:rsid w:val="007E60C5"/>
    <w:rsid w:val="007E7C9F"/>
    <w:rsid w:val="007E7E13"/>
    <w:rsid w:val="007F01A9"/>
    <w:rsid w:val="007F05C6"/>
    <w:rsid w:val="007F0B5B"/>
    <w:rsid w:val="007F1917"/>
    <w:rsid w:val="007F2731"/>
    <w:rsid w:val="007F3657"/>
    <w:rsid w:val="007F3EAD"/>
    <w:rsid w:val="007F4C57"/>
    <w:rsid w:val="007F5EBF"/>
    <w:rsid w:val="007F5FDA"/>
    <w:rsid w:val="008009AF"/>
    <w:rsid w:val="008009F3"/>
    <w:rsid w:val="00800DA3"/>
    <w:rsid w:val="008022CD"/>
    <w:rsid w:val="00802903"/>
    <w:rsid w:val="00802971"/>
    <w:rsid w:val="008036A2"/>
    <w:rsid w:val="008036AA"/>
    <w:rsid w:val="00803D4C"/>
    <w:rsid w:val="0080430C"/>
    <w:rsid w:val="008049A4"/>
    <w:rsid w:val="008051BF"/>
    <w:rsid w:val="00805AC9"/>
    <w:rsid w:val="00805C3B"/>
    <w:rsid w:val="00806368"/>
    <w:rsid w:val="00806F1E"/>
    <w:rsid w:val="008073C1"/>
    <w:rsid w:val="00807E2F"/>
    <w:rsid w:val="008104A1"/>
    <w:rsid w:val="00810792"/>
    <w:rsid w:val="00811049"/>
    <w:rsid w:val="008110AC"/>
    <w:rsid w:val="00812B12"/>
    <w:rsid w:val="00812C2F"/>
    <w:rsid w:val="00812F0C"/>
    <w:rsid w:val="0081350E"/>
    <w:rsid w:val="00813DD5"/>
    <w:rsid w:val="00814187"/>
    <w:rsid w:val="00814A7D"/>
    <w:rsid w:val="0081529D"/>
    <w:rsid w:val="008154ED"/>
    <w:rsid w:val="0081558E"/>
    <w:rsid w:val="00815A68"/>
    <w:rsid w:val="00815E17"/>
    <w:rsid w:val="00815E7A"/>
    <w:rsid w:val="00816768"/>
    <w:rsid w:val="00816C3F"/>
    <w:rsid w:val="00820089"/>
    <w:rsid w:val="008220AD"/>
    <w:rsid w:val="00822666"/>
    <w:rsid w:val="00822BCA"/>
    <w:rsid w:val="00823A49"/>
    <w:rsid w:val="00823B66"/>
    <w:rsid w:val="00823E98"/>
    <w:rsid w:val="00823F2D"/>
    <w:rsid w:val="00824209"/>
    <w:rsid w:val="00825F1E"/>
    <w:rsid w:val="00826158"/>
    <w:rsid w:val="0082768F"/>
    <w:rsid w:val="008305C9"/>
    <w:rsid w:val="00830864"/>
    <w:rsid w:val="0083088E"/>
    <w:rsid w:val="008309ED"/>
    <w:rsid w:val="0083140F"/>
    <w:rsid w:val="008314A5"/>
    <w:rsid w:val="008314DB"/>
    <w:rsid w:val="00832109"/>
    <w:rsid w:val="0083213F"/>
    <w:rsid w:val="00832D32"/>
    <w:rsid w:val="00833537"/>
    <w:rsid w:val="008337A1"/>
    <w:rsid w:val="0083543C"/>
    <w:rsid w:val="00836922"/>
    <w:rsid w:val="008371E3"/>
    <w:rsid w:val="00837236"/>
    <w:rsid w:val="0084111B"/>
    <w:rsid w:val="008413A3"/>
    <w:rsid w:val="00842308"/>
    <w:rsid w:val="00843494"/>
    <w:rsid w:val="00843DC8"/>
    <w:rsid w:val="00844043"/>
    <w:rsid w:val="0084477B"/>
    <w:rsid w:val="00844A3E"/>
    <w:rsid w:val="00845459"/>
    <w:rsid w:val="008462AB"/>
    <w:rsid w:val="00847188"/>
    <w:rsid w:val="0084722B"/>
    <w:rsid w:val="00847444"/>
    <w:rsid w:val="008478FF"/>
    <w:rsid w:val="0084794A"/>
    <w:rsid w:val="0085008D"/>
    <w:rsid w:val="00850146"/>
    <w:rsid w:val="008502EC"/>
    <w:rsid w:val="00850976"/>
    <w:rsid w:val="0085154C"/>
    <w:rsid w:val="00851784"/>
    <w:rsid w:val="00851996"/>
    <w:rsid w:val="00852700"/>
    <w:rsid w:val="008531EF"/>
    <w:rsid w:val="0085379B"/>
    <w:rsid w:val="0085382B"/>
    <w:rsid w:val="008541B7"/>
    <w:rsid w:val="008547FC"/>
    <w:rsid w:val="00854CD2"/>
    <w:rsid w:val="00854D59"/>
    <w:rsid w:val="00854E79"/>
    <w:rsid w:val="008551F6"/>
    <w:rsid w:val="008561FC"/>
    <w:rsid w:val="00856724"/>
    <w:rsid w:val="00856D1B"/>
    <w:rsid w:val="00857EEE"/>
    <w:rsid w:val="00860819"/>
    <w:rsid w:val="00860B08"/>
    <w:rsid w:val="00860D1D"/>
    <w:rsid w:val="0086121A"/>
    <w:rsid w:val="00862452"/>
    <w:rsid w:val="0086259B"/>
    <w:rsid w:val="00864EF8"/>
    <w:rsid w:val="00865DEF"/>
    <w:rsid w:val="0087097D"/>
    <w:rsid w:val="00870D40"/>
    <w:rsid w:val="008723C8"/>
    <w:rsid w:val="00872F1E"/>
    <w:rsid w:val="00873324"/>
    <w:rsid w:val="0087391D"/>
    <w:rsid w:val="00873D08"/>
    <w:rsid w:val="00874DA6"/>
    <w:rsid w:val="008756DF"/>
    <w:rsid w:val="00876044"/>
    <w:rsid w:val="0087615C"/>
    <w:rsid w:val="00876474"/>
    <w:rsid w:val="00877067"/>
    <w:rsid w:val="008771F2"/>
    <w:rsid w:val="008801FD"/>
    <w:rsid w:val="0088063E"/>
    <w:rsid w:val="00880B7C"/>
    <w:rsid w:val="0088170F"/>
    <w:rsid w:val="00882461"/>
    <w:rsid w:val="008828E4"/>
    <w:rsid w:val="00882A45"/>
    <w:rsid w:val="008858AA"/>
    <w:rsid w:val="0088594D"/>
    <w:rsid w:val="00885D4C"/>
    <w:rsid w:val="00886C27"/>
    <w:rsid w:val="0088712F"/>
    <w:rsid w:val="00887631"/>
    <w:rsid w:val="0089037C"/>
    <w:rsid w:val="008903CF"/>
    <w:rsid w:val="00890721"/>
    <w:rsid w:val="00890E69"/>
    <w:rsid w:val="008920AA"/>
    <w:rsid w:val="00892520"/>
    <w:rsid w:val="008926BB"/>
    <w:rsid w:val="008941C7"/>
    <w:rsid w:val="008947EA"/>
    <w:rsid w:val="00894810"/>
    <w:rsid w:val="00895019"/>
    <w:rsid w:val="00895679"/>
    <w:rsid w:val="00895D8C"/>
    <w:rsid w:val="00895D9C"/>
    <w:rsid w:val="00895DDB"/>
    <w:rsid w:val="00896488"/>
    <w:rsid w:val="0089686D"/>
    <w:rsid w:val="008978F5"/>
    <w:rsid w:val="008979AE"/>
    <w:rsid w:val="008A0A84"/>
    <w:rsid w:val="008A10CE"/>
    <w:rsid w:val="008A174F"/>
    <w:rsid w:val="008A18D7"/>
    <w:rsid w:val="008A1D47"/>
    <w:rsid w:val="008A26F6"/>
    <w:rsid w:val="008A2B9B"/>
    <w:rsid w:val="008A2BE8"/>
    <w:rsid w:val="008A3011"/>
    <w:rsid w:val="008A38C2"/>
    <w:rsid w:val="008A5AE5"/>
    <w:rsid w:val="008A5D45"/>
    <w:rsid w:val="008A62D9"/>
    <w:rsid w:val="008A6879"/>
    <w:rsid w:val="008B01F5"/>
    <w:rsid w:val="008B0244"/>
    <w:rsid w:val="008B1211"/>
    <w:rsid w:val="008B1C5F"/>
    <w:rsid w:val="008B25FF"/>
    <w:rsid w:val="008B2643"/>
    <w:rsid w:val="008B3546"/>
    <w:rsid w:val="008B37B4"/>
    <w:rsid w:val="008B3CF2"/>
    <w:rsid w:val="008B4ACE"/>
    <w:rsid w:val="008B5A24"/>
    <w:rsid w:val="008B6308"/>
    <w:rsid w:val="008B6543"/>
    <w:rsid w:val="008B682D"/>
    <w:rsid w:val="008B6ECE"/>
    <w:rsid w:val="008B6F96"/>
    <w:rsid w:val="008B6FE6"/>
    <w:rsid w:val="008B71F2"/>
    <w:rsid w:val="008B7379"/>
    <w:rsid w:val="008C032E"/>
    <w:rsid w:val="008C05DB"/>
    <w:rsid w:val="008C06E6"/>
    <w:rsid w:val="008C0767"/>
    <w:rsid w:val="008C088B"/>
    <w:rsid w:val="008C0A72"/>
    <w:rsid w:val="008C1A6D"/>
    <w:rsid w:val="008C2290"/>
    <w:rsid w:val="008C2325"/>
    <w:rsid w:val="008C27FF"/>
    <w:rsid w:val="008C2C0F"/>
    <w:rsid w:val="008C2D09"/>
    <w:rsid w:val="008C2E07"/>
    <w:rsid w:val="008C3D0D"/>
    <w:rsid w:val="008C4348"/>
    <w:rsid w:val="008C4579"/>
    <w:rsid w:val="008C4D3E"/>
    <w:rsid w:val="008C519B"/>
    <w:rsid w:val="008C5837"/>
    <w:rsid w:val="008C7E8A"/>
    <w:rsid w:val="008D0984"/>
    <w:rsid w:val="008D1546"/>
    <w:rsid w:val="008D211B"/>
    <w:rsid w:val="008D2871"/>
    <w:rsid w:val="008D2E11"/>
    <w:rsid w:val="008D328D"/>
    <w:rsid w:val="008D3725"/>
    <w:rsid w:val="008D3A28"/>
    <w:rsid w:val="008D4170"/>
    <w:rsid w:val="008D5BE6"/>
    <w:rsid w:val="008D5DD0"/>
    <w:rsid w:val="008D67DC"/>
    <w:rsid w:val="008D6F71"/>
    <w:rsid w:val="008D72BA"/>
    <w:rsid w:val="008D7AEC"/>
    <w:rsid w:val="008E006A"/>
    <w:rsid w:val="008E01CE"/>
    <w:rsid w:val="008E0457"/>
    <w:rsid w:val="008E09A0"/>
    <w:rsid w:val="008E0CBC"/>
    <w:rsid w:val="008E136A"/>
    <w:rsid w:val="008E1388"/>
    <w:rsid w:val="008E1A9D"/>
    <w:rsid w:val="008E24A7"/>
    <w:rsid w:val="008E3C5B"/>
    <w:rsid w:val="008E6D84"/>
    <w:rsid w:val="008F0698"/>
    <w:rsid w:val="008F0CDA"/>
    <w:rsid w:val="008F3C8F"/>
    <w:rsid w:val="008F3F06"/>
    <w:rsid w:val="008F46E3"/>
    <w:rsid w:val="008F4F78"/>
    <w:rsid w:val="008F55B4"/>
    <w:rsid w:val="008F5D61"/>
    <w:rsid w:val="008F67C2"/>
    <w:rsid w:val="008F6883"/>
    <w:rsid w:val="009007EC"/>
    <w:rsid w:val="009008A8"/>
    <w:rsid w:val="00900AC1"/>
    <w:rsid w:val="00900B79"/>
    <w:rsid w:val="0090171C"/>
    <w:rsid w:val="00901AF4"/>
    <w:rsid w:val="00901BC0"/>
    <w:rsid w:val="00902691"/>
    <w:rsid w:val="00903BDE"/>
    <w:rsid w:val="00904548"/>
    <w:rsid w:val="00904C39"/>
    <w:rsid w:val="00905794"/>
    <w:rsid w:val="00905B55"/>
    <w:rsid w:val="00906177"/>
    <w:rsid w:val="00907241"/>
    <w:rsid w:val="00907CC0"/>
    <w:rsid w:val="00907D49"/>
    <w:rsid w:val="00910765"/>
    <w:rsid w:val="0091077D"/>
    <w:rsid w:val="00912E6D"/>
    <w:rsid w:val="00913105"/>
    <w:rsid w:val="00913355"/>
    <w:rsid w:val="00913930"/>
    <w:rsid w:val="0091394D"/>
    <w:rsid w:val="00913CA6"/>
    <w:rsid w:val="00913D6B"/>
    <w:rsid w:val="00913EB2"/>
    <w:rsid w:val="00914137"/>
    <w:rsid w:val="0091441F"/>
    <w:rsid w:val="0091450F"/>
    <w:rsid w:val="009175D2"/>
    <w:rsid w:val="009214AD"/>
    <w:rsid w:val="009227FF"/>
    <w:rsid w:val="00923FFA"/>
    <w:rsid w:val="0092475F"/>
    <w:rsid w:val="00924B61"/>
    <w:rsid w:val="00925591"/>
    <w:rsid w:val="00925B5F"/>
    <w:rsid w:val="00926747"/>
    <w:rsid w:val="009267FA"/>
    <w:rsid w:val="00927493"/>
    <w:rsid w:val="009300E7"/>
    <w:rsid w:val="009302C3"/>
    <w:rsid w:val="00930796"/>
    <w:rsid w:val="0093176D"/>
    <w:rsid w:val="009323D8"/>
    <w:rsid w:val="00933096"/>
    <w:rsid w:val="00933B00"/>
    <w:rsid w:val="00933D97"/>
    <w:rsid w:val="00933FF1"/>
    <w:rsid w:val="009353B8"/>
    <w:rsid w:val="00935586"/>
    <w:rsid w:val="009357C6"/>
    <w:rsid w:val="00936150"/>
    <w:rsid w:val="009378F8"/>
    <w:rsid w:val="00937B78"/>
    <w:rsid w:val="009404F2"/>
    <w:rsid w:val="00941825"/>
    <w:rsid w:val="00942160"/>
    <w:rsid w:val="00942FDA"/>
    <w:rsid w:val="00943146"/>
    <w:rsid w:val="00943A92"/>
    <w:rsid w:val="00943AD7"/>
    <w:rsid w:val="00943CEB"/>
    <w:rsid w:val="009447D7"/>
    <w:rsid w:val="0094483D"/>
    <w:rsid w:val="00944F00"/>
    <w:rsid w:val="00944FDB"/>
    <w:rsid w:val="00945027"/>
    <w:rsid w:val="009450B8"/>
    <w:rsid w:val="00945EFB"/>
    <w:rsid w:val="00946B35"/>
    <w:rsid w:val="0094778F"/>
    <w:rsid w:val="00947E02"/>
    <w:rsid w:val="00950232"/>
    <w:rsid w:val="00950EA3"/>
    <w:rsid w:val="0095102C"/>
    <w:rsid w:val="009515FD"/>
    <w:rsid w:val="00951649"/>
    <w:rsid w:val="00951A1C"/>
    <w:rsid w:val="00951AA4"/>
    <w:rsid w:val="00952AF0"/>
    <w:rsid w:val="00952DCD"/>
    <w:rsid w:val="009534EC"/>
    <w:rsid w:val="009540A5"/>
    <w:rsid w:val="00954927"/>
    <w:rsid w:val="00954D1B"/>
    <w:rsid w:val="00956243"/>
    <w:rsid w:val="009567CF"/>
    <w:rsid w:val="00956C0D"/>
    <w:rsid w:val="00956E82"/>
    <w:rsid w:val="009570A4"/>
    <w:rsid w:val="009605D9"/>
    <w:rsid w:val="00960BA3"/>
    <w:rsid w:val="00960BC4"/>
    <w:rsid w:val="00962898"/>
    <w:rsid w:val="0096394C"/>
    <w:rsid w:val="00964C69"/>
    <w:rsid w:val="00964F3B"/>
    <w:rsid w:val="009654FE"/>
    <w:rsid w:val="00966264"/>
    <w:rsid w:val="00966536"/>
    <w:rsid w:val="00966F08"/>
    <w:rsid w:val="009671AE"/>
    <w:rsid w:val="00967438"/>
    <w:rsid w:val="00967E7D"/>
    <w:rsid w:val="00971243"/>
    <w:rsid w:val="00971313"/>
    <w:rsid w:val="00972757"/>
    <w:rsid w:val="00972871"/>
    <w:rsid w:val="00973EE5"/>
    <w:rsid w:val="009745E0"/>
    <w:rsid w:val="009759E8"/>
    <w:rsid w:val="00975E94"/>
    <w:rsid w:val="0097669E"/>
    <w:rsid w:val="00976A2E"/>
    <w:rsid w:val="00980397"/>
    <w:rsid w:val="009803AF"/>
    <w:rsid w:val="00981322"/>
    <w:rsid w:val="00981430"/>
    <w:rsid w:val="009814CD"/>
    <w:rsid w:val="00981823"/>
    <w:rsid w:val="009819C0"/>
    <w:rsid w:val="00981F98"/>
    <w:rsid w:val="009826DF"/>
    <w:rsid w:val="00982C3C"/>
    <w:rsid w:val="00982EA1"/>
    <w:rsid w:val="00982FE1"/>
    <w:rsid w:val="009831FE"/>
    <w:rsid w:val="00983F97"/>
    <w:rsid w:val="009846FE"/>
    <w:rsid w:val="009848A1"/>
    <w:rsid w:val="00984C74"/>
    <w:rsid w:val="00985084"/>
    <w:rsid w:val="009851B7"/>
    <w:rsid w:val="00985576"/>
    <w:rsid w:val="009856F6"/>
    <w:rsid w:val="00985AC6"/>
    <w:rsid w:val="00985DEC"/>
    <w:rsid w:val="00986021"/>
    <w:rsid w:val="009865D7"/>
    <w:rsid w:val="00987AA5"/>
    <w:rsid w:val="00987D51"/>
    <w:rsid w:val="009904EF"/>
    <w:rsid w:val="00990885"/>
    <w:rsid w:val="00990CF1"/>
    <w:rsid w:val="00990DA8"/>
    <w:rsid w:val="009915F2"/>
    <w:rsid w:val="009918B6"/>
    <w:rsid w:val="009920DB"/>
    <w:rsid w:val="00992447"/>
    <w:rsid w:val="009927FE"/>
    <w:rsid w:val="009928E5"/>
    <w:rsid w:val="009940CA"/>
    <w:rsid w:val="00994474"/>
    <w:rsid w:val="00994902"/>
    <w:rsid w:val="00995D43"/>
    <w:rsid w:val="009965CD"/>
    <w:rsid w:val="009977F0"/>
    <w:rsid w:val="009A0016"/>
    <w:rsid w:val="009A0CD8"/>
    <w:rsid w:val="009A12C8"/>
    <w:rsid w:val="009A1EAF"/>
    <w:rsid w:val="009A25F0"/>
    <w:rsid w:val="009A29DF"/>
    <w:rsid w:val="009A2FC3"/>
    <w:rsid w:val="009A4591"/>
    <w:rsid w:val="009A4AF7"/>
    <w:rsid w:val="009A5B2C"/>
    <w:rsid w:val="009A5E87"/>
    <w:rsid w:val="009A60F5"/>
    <w:rsid w:val="009A64B7"/>
    <w:rsid w:val="009A6774"/>
    <w:rsid w:val="009A6E2C"/>
    <w:rsid w:val="009A7622"/>
    <w:rsid w:val="009A7F26"/>
    <w:rsid w:val="009B00C1"/>
    <w:rsid w:val="009B1DEA"/>
    <w:rsid w:val="009B28DE"/>
    <w:rsid w:val="009B2CAB"/>
    <w:rsid w:val="009B3585"/>
    <w:rsid w:val="009B3B61"/>
    <w:rsid w:val="009B40EE"/>
    <w:rsid w:val="009B5AB9"/>
    <w:rsid w:val="009B5E11"/>
    <w:rsid w:val="009B65E8"/>
    <w:rsid w:val="009B6B0B"/>
    <w:rsid w:val="009B6C4F"/>
    <w:rsid w:val="009B6D2D"/>
    <w:rsid w:val="009B7C08"/>
    <w:rsid w:val="009C0410"/>
    <w:rsid w:val="009C1028"/>
    <w:rsid w:val="009C2844"/>
    <w:rsid w:val="009C3368"/>
    <w:rsid w:val="009C3B11"/>
    <w:rsid w:val="009C4179"/>
    <w:rsid w:val="009C4E54"/>
    <w:rsid w:val="009C52A5"/>
    <w:rsid w:val="009C6D50"/>
    <w:rsid w:val="009C7348"/>
    <w:rsid w:val="009C7DC1"/>
    <w:rsid w:val="009D03A9"/>
    <w:rsid w:val="009D0775"/>
    <w:rsid w:val="009D0894"/>
    <w:rsid w:val="009D130E"/>
    <w:rsid w:val="009D2295"/>
    <w:rsid w:val="009D411C"/>
    <w:rsid w:val="009D49EC"/>
    <w:rsid w:val="009D4E6C"/>
    <w:rsid w:val="009D4EC0"/>
    <w:rsid w:val="009D50AF"/>
    <w:rsid w:val="009D51B8"/>
    <w:rsid w:val="009D686F"/>
    <w:rsid w:val="009D7268"/>
    <w:rsid w:val="009D7BAC"/>
    <w:rsid w:val="009E083F"/>
    <w:rsid w:val="009E11E8"/>
    <w:rsid w:val="009E1CC3"/>
    <w:rsid w:val="009E273B"/>
    <w:rsid w:val="009E37FD"/>
    <w:rsid w:val="009E4120"/>
    <w:rsid w:val="009E4139"/>
    <w:rsid w:val="009E4593"/>
    <w:rsid w:val="009E45D6"/>
    <w:rsid w:val="009E510F"/>
    <w:rsid w:val="009E5F9F"/>
    <w:rsid w:val="009E6254"/>
    <w:rsid w:val="009E6330"/>
    <w:rsid w:val="009E63A3"/>
    <w:rsid w:val="009E7267"/>
    <w:rsid w:val="009F0C32"/>
    <w:rsid w:val="009F144E"/>
    <w:rsid w:val="009F2B05"/>
    <w:rsid w:val="009F2B9F"/>
    <w:rsid w:val="009F3A82"/>
    <w:rsid w:val="009F44AB"/>
    <w:rsid w:val="009F47F2"/>
    <w:rsid w:val="009F53C9"/>
    <w:rsid w:val="009F54A1"/>
    <w:rsid w:val="009F6330"/>
    <w:rsid w:val="009F6841"/>
    <w:rsid w:val="009F6871"/>
    <w:rsid w:val="009F7336"/>
    <w:rsid w:val="009F75D5"/>
    <w:rsid w:val="00A00183"/>
    <w:rsid w:val="00A00553"/>
    <w:rsid w:val="00A0244C"/>
    <w:rsid w:val="00A0537C"/>
    <w:rsid w:val="00A0648F"/>
    <w:rsid w:val="00A06D49"/>
    <w:rsid w:val="00A11B62"/>
    <w:rsid w:val="00A124BC"/>
    <w:rsid w:val="00A12A01"/>
    <w:rsid w:val="00A13228"/>
    <w:rsid w:val="00A135ED"/>
    <w:rsid w:val="00A14BB3"/>
    <w:rsid w:val="00A14E9B"/>
    <w:rsid w:val="00A15834"/>
    <w:rsid w:val="00A16497"/>
    <w:rsid w:val="00A16609"/>
    <w:rsid w:val="00A17275"/>
    <w:rsid w:val="00A172F5"/>
    <w:rsid w:val="00A20DD9"/>
    <w:rsid w:val="00A2164B"/>
    <w:rsid w:val="00A21954"/>
    <w:rsid w:val="00A21EF6"/>
    <w:rsid w:val="00A22186"/>
    <w:rsid w:val="00A22263"/>
    <w:rsid w:val="00A22310"/>
    <w:rsid w:val="00A224AC"/>
    <w:rsid w:val="00A22B47"/>
    <w:rsid w:val="00A2444C"/>
    <w:rsid w:val="00A24498"/>
    <w:rsid w:val="00A245FC"/>
    <w:rsid w:val="00A25849"/>
    <w:rsid w:val="00A25914"/>
    <w:rsid w:val="00A25ACC"/>
    <w:rsid w:val="00A26D35"/>
    <w:rsid w:val="00A27A45"/>
    <w:rsid w:val="00A27D08"/>
    <w:rsid w:val="00A27D30"/>
    <w:rsid w:val="00A3030C"/>
    <w:rsid w:val="00A31587"/>
    <w:rsid w:val="00A318BC"/>
    <w:rsid w:val="00A3219E"/>
    <w:rsid w:val="00A329D2"/>
    <w:rsid w:val="00A335AD"/>
    <w:rsid w:val="00A33741"/>
    <w:rsid w:val="00A3626A"/>
    <w:rsid w:val="00A36413"/>
    <w:rsid w:val="00A369F3"/>
    <w:rsid w:val="00A36AC7"/>
    <w:rsid w:val="00A36B76"/>
    <w:rsid w:val="00A36C22"/>
    <w:rsid w:val="00A411A8"/>
    <w:rsid w:val="00A41297"/>
    <w:rsid w:val="00A420BD"/>
    <w:rsid w:val="00A4295F"/>
    <w:rsid w:val="00A42CF2"/>
    <w:rsid w:val="00A432D9"/>
    <w:rsid w:val="00A43453"/>
    <w:rsid w:val="00A4349C"/>
    <w:rsid w:val="00A438AB"/>
    <w:rsid w:val="00A443A8"/>
    <w:rsid w:val="00A45BD9"/>
    <w:rsid w:val="00A4736E"/>
    <w:rsid w:val="00A47DC1"/>
    <w:rsid w:val="00A47FBF"/>
    <w:rsid w:val="00A50369"/>
    <w:rsid w:val="00A50D2B"/>
    <w:rsid w:val="00A514CC"/>
    <w:rsid w:val="00A51678"/>
    <w:rsid w:val="00A518EE"/>
    <w:rsid w:val="00A5204B"/>
    <w:rsid w:val="00A521B9"/>
    <w:rsid w:val="00A52852"/>
    <w:rsid w:val="00A52DD1"/>
    <w:rsid w:val="00A53AC4"/>
    <w:rsid w:val="00A53BA2"/>
    <w:rsid w:val="00A54244"/>
    <w:rsid w:val="00A5433E"/>
    <w:rsid w:val="00A54432"/>
    <w:rsid w:val="00A54B80"/>
    <w:rsid w:val="00A557C1"/>
    <w:rsid w:val="00A557C8"/>
    <w:rsid w:val="00A56A48"/>
    <w:rsid w:val="00A57A11"/>
    <w:rsid w:val="00A60F1A"/>
    <w:rsid w:val="00A6166E"/>
    <w:rsid w:val="00A62F3F"/>
    <w:rsid w:val="00A62FA5"/>
    <w:rsid w:val="00A62FD8"/>
    <w:rsid w:val="00A634BC"/>
    <w:rsid w:val="00A63B0E"/>
    <w:rsid w:val="00A64246"/>
    <w:rsid w:val="00A64345"/>
    <w:rsid w:val="00A648C4"/>
    <w:rsid w:val="00A6521D"/>
    <w:rsid w:val="00A65AE5"/>
    <w:rsid w:val="00A6633B"/>
    <w:rsid w:val="00A663BB"/>
    <w:rsid w:val="00A670D1"/>
    <w:rsid w:val="00A6750F"/>
    <w:rsid w:val="00A709EB"/>
    <w:rsid w:val="00A721D1"/>
    <w:rsid w:val="00A73055"/>
    <w:rsid w:val="00A7537D"/>
    <w:rsid w:val="00A75430"/>
    <w:rsid w:val="00A758BE"/>
    <w:rsid w:val="00A75977"/>
    <w:rsid w:val="00A75AEA"/>
    <w:rsid w:val="00A761EE"/>
    <w:rsid w:val="00A7698D"/>
    <w:rsid w:val="00A76E41"/>
    <w:rsid w:val="00A76EBB"/>
    <w:rsid w:val="00A77223"/>
    <w:rsid w:val="00A7742A"/>
    <w:rsid w:val="00A775A8"/>
    <w:rsid w:val="00A81843"/>
    <w:rsid w:val="00A81A79"/>
    <w:rsid w:val="00A81B0E"/>
    <w:rsid w:val="00A81C7E"/>
    <w:rsid w:val="00A8202E"/>
    <w:rsid w:val="00A8213D"/>
    <w:rsid w:val="00A8273A"/>
    <w:rsid w:val="00A82B96"/>
    <w:rsid w:val="00A82CCD"/>
    <w:rsid w:val="00A82F1A"/>
    <w:rsid w:val="00A832E3"/>
    <w:rsid w:val="00A8332E"/>
    <w:rsid w:val="00A83556"/>
    <w:rsid w:val="00A838D8"/>
    <w:rsid w:val="00A83CAA"/>
    <w:rsid w:val="00A843DA"/>
    <w:rsid w:val="00A84AFA"/>
    <w:rsid w:val="00A85036"/>
    <w:rsid w:val="00A85B5D"/>
    <w:rsid w:val="00A8611F"/>
    <w:rsid w:val="00A876F4"/>
    <w:rsid w:val="00A87724"/>
    <w:rsid w:val="00A87E7D"/>
    <w:rsid w:val="00A90467"/>
    <w:rsid w:val="00A908AB"/>
    <w:rsid w:val="00A90B8A"/>
    <w:rsid w:val="00A910C7"/>
    <w:rsid w:val="00A912D0"/>
    <w:rsid w:val="00A91A6E"/>
    <w:rsid w:val="00A91FA7"/>
    <w:rsid w:val="00A923A7"/>
    <w:rsid w:val="00A92621"/>
    <w:rsid w:val="00A92CDB"/>
    <w:rsid w:val="00A9312D"/>
    <w:rsid w:val="00A932C7"/>
    <w:rsid w:val="00A93AD6"/>
    <w:rsid w:val="00A95768"/>
    <w:rsid w:val="00A95861"/>
    <w:rsid w:val="00A9597E"/>
    <w:rsid w:val="00A96012"/>
    <w:rsid w:val="00A9604F"/>
    <w:rsid w:val="00A969FB"/>
    <w:rsid w:val="00A96FF9"/>
    <w:rsid w:val="00A9750C"/>
    <w:rsid w:val="00A979A0"/>
    <w:rsid w:val="00A97F56"/>
    <w:rsid w:val="00AA0032"/>
    <w:rsid w:val="00AA05FD"/>
    <w:rsid w:val="00AA12DB"/>
    <w:rsid w:val="00AA16B7"/>
    <w:rsid w:val="00AA18E1"/>
    <w:rsid w:val="00AA18F4"/>
    <w:rsid w:val="00AA208C"/>
    <w:rsid w:val="00AA3471"/>
    <w:rsid w:val="00AA3A0C"/>
    <w:rsid w:val="00AA3C7C"/>
    <w:rsid w:val="00AA403B"/>
    <w:rsid w:val="00AA4A06"/>
    <w:rsid w:val="00AA58BF"/>
    <w:rsid w:val="00AA5D9C"/>
    <w:rsid w:val="00AA63D7"/>
    <w:rsid w:val="00AA7FC6"/>
    <w:rsid w:val="00AB0619"/>
    <w:rsid w:val="00AB079D"/>
    <w:rsid w:val="00AB16FB"/>
    <w:rsid w:val="00AB243C"/>
    <w:rsid w:val="00AB32D6"/>
    <w:rsid w:val="00AB5DC9"/>
    <w:rsid w:val="00AB61A7"/>
    <w:rsid w:val="00AB6361"/>
    <w:rsid w:val="00AB642B"/>
    <w:rsid w:val="00AB6628"/>
    <w:rsid w:val="00AB6B13"/>
    <w:rsid w:val="00AB6DDA"/>
    <w:rsid w:val="00AB72E7"/>
    <w:rsid w:val="00AB7E2A"/>
    <w:rsid w:val="00AC0CE8"/>
    <w:rsid w:val="00AC13D2"/>
    <w:rsid w:val="00AC3D00"/>
    <w:rsid w:val="00AC4170"/>
    <w:rsid w:val="00AC4606"/>
    <w:rsid w:val="00AC4966"/>
    <w:rsid w:val="00AC4ABE"/>
    <w:rsid w:val="00AC5766"/>
    <w:rsid w:val="00AC591C"/>
    <w:rsid w:val="00AC6D0B"/>
    <w:rsid w:val="00AC70B7"/>
    <w:rsid w:val="00AC71D2"/>
    <w:rsid w:val="00AC7519"/>
    <w:rsid w:val="00AD05FB"/>
    <w:rsid w:val="00AD0889"/>
    <w:rsid w:val="00AD0B73"/>
    <w:rsid w:val="00AD139F"/>
    <w:rsid w:val="00AD1B84"/>
    <w:rsid w:val="00AD1C94"/>
    <w:rsid w:val="00AD2516"/>
    <w:rsid w:val="00AD2727"/>
    <w:rsid w:val="00AD43DD"/>
    <w:rsid w:val="00AD45EE"/>
    <w:rsid w:val="00AD481D"/>
    <w:rsid w:val="00AD4E25"/>
    <w:rsid w:val="00AD5845"/>
    <w:rsid w:val="00AD5F4D"/>
    <w:rsid w:val="00AD669E"/>
    <w:rsid w:val="00AD6967"/>
    <w:rsid w:val="00AD6DAB"/>
    <w:rsid w:val="00AD6F95"/>
    <w:rsid w:val="00AD7D28"/>
    <w:rsid w:val="00AE030F"/>
    <w:rsid w:val="00AE0A6E"/>
    <w:rsid w:val="00AE14E2"/>
    <w:rsid w:val="00AE167E"/>
    <w:rsid w:val="00AE278C"/>
    <w:rsid w:val="00AE299C"/>
    <w:rsid w:val="00AE3AD2"/>
    <w:rsid w:val="00AE4137"/>
    <w:rsid w:val="00AE6CB6"/>
    <w:rsid w:val="00AE6DEC"/>
    <w:rsid w:val="00AE6F95"/>
    <w:rsid w:val="00AE6FB7"/>
    <w:rsid w:val="00AE7A86"/>
    <w:rsid w:val="00AE7F07"/>
    <w:rsid w:val="00AE7FAE"/>
    <w:rsid w:val="00AF15B2"/>
    <w:rsid w:val="00AF21AA"/>
    <w:rsid w:val="00AF4778"/>
    <w:rsid w:val="00AF5287"/>
    <w:rsid w:val="00AF556D"/>
    <w:rsid w:val="00AF565A"/>
    <w:rsid w:val="00AF5914"/>
    <w:rsid w:val="00AF5E0D"/>
    <w:rsid w:val="00AF69BE"/>
    <w:rsid w:val="00AF6FE1"/>
    <w:rsid w:val="00AF70DE"/>
    <w:rsid w:val="00AF743A"/>
    <w:rsid w:val="00AF7453"/>
    <w:rsid w:val="00AF7709"/>
    <w:rsid w:val="00B00869"/>
    <w:rsid w:val="00B00F5B"/>
    <w:rsid w:val="00B015A1"/>
    <w:rsid w:val="00B01C4C"/>
    <w:rsid w:val="00B036EB"/>
    <w:rsid w:val="00B057D0"/>
    <w:rsid w:val="00B05B27"/>
    <w:rsid w:val="00B0623A"/>
    <w:rsid w:val="00B06488"/>
    <w:rsid w:val="00B065E6"/>
    <w:rsid w:val="00B067CB"/>
    <w:rsid w:val="00B06C66"/>
    <w:rsid w:val="00B07150"/>
    <w:rsid w:val="00B07740"/>
    <w:rsid w:val="00B07A1F"/>
    <w:rsid w:val="00B07D39"/>
    <w:rsid w:val="00B10964"/>
    <w:rsid w:val="00B1103B"/>
    <w:rsid w:val="00B1125D"/>
    <w:rsid w:val="00B119A6"/>
    <w:rsid w:val="00B12147"/>
    <w:rsid w:val="00B12640"/>
    <w:rsid w:val="00B14343"/>
    <w:rsid w:val="00B14548"/>
    <w:rsid w:val="00B15381"/>
    <w:rsid w:val="00B162A7"/>
    <w:rsid w:val="00B16577"/>
    <w:rsid w:val="00B17326"/>
    <w:rsid w:val="00B175CB"/>
    <w:rsid w:val="00B17AC7"/>
    <w:rsid w:val="00B17BC5"/>
    <w:rsid w:val="00B20E2C"/>
    <w:rsid w:val="00B21550"/>
    <w:rsid w:val="00B21691"/>
    <w:rsid w:val="00B216A1"/>
    <w:rsid w:val="00B235A7"/>
    <w:rsid w:val="00B23731"/>
    <w:rsid w:val="00B238FD"/>
    <w:rsid w:val="00B23B98"/>
    <w:rsid w:val="00B25C03"/>
    <w:rsid w:val="00B26BCF"/>
    <w:rsid w:val="00B330ED"/>
    <w:rsid w:val="00B33528"/>
    <w:rsid w:val="00B33A2A"/>
    <w:rsid w:val="00B33FC7"/>
    <w:rsid w:val="00B34333"/>
    <w:rsid w:val="00B3477F"/>
    <w:rsid w:val="00B35959"/>
    <w:rsid w:val="00B367CB"/>
    <w:rsid w:val="00B37FF3"/>
    <w:rsid w:val="00B4060A"/>
    <w:rsid w:val="00B406FC"/>
    <w:rsid w:val="00B40BA5"/>
    <w:rsid w:val="00B41724"/>
    <w:rsid w:val="00B42CAE"/>
    <w:rsid w:val="00B42DA3"/>
    <w:rsid w:val="00B42F9D"/>
    <w:rsid w:val="00B4331C"/>
    <w:rsid w:val="00B4364A"/>
    <w:rsid w:val="00B4444C"/>
    <w:rsid w:val="00B44B7F"/>
    <w:rsid w:val="00B450A9"/>
    <w:rsid w:val="00B4590A"/>
    <w:rsid w:val="00B45B62"/>
    <w:rsid w:val="00B4727E"/>
    <w:rsid w:val="00B47E95"/>
    <w:rsid w:val="00B50585"/>
    <w:rsid w:val="00B5088F"/>
    <w:rsid w:val="00B50F64"/>
    <w:rsid w:val="00B5113B"/>
    <w:rsid w:val="00B51DEC"/>
    <w:rsid w:val="00B51E99"/>
    <w:rsid w:val="00B52FA6"/>
    <w:rsid w:val="00B530EC"/>
    <w:rsid w:val="00B533EE"/>
    <w:rsid w:val="00B54023"/>
    <w:rsid w:val="00B54C43"/>
    <w:rsid w:val="00B554A2"/>
    <w:rsid w:val="00B5550A"/>
    <w:rsid w:val="00B56D58"/>
    <w:rsid w:val="00B5726B"/>
    <w:rsid w:val="00B57A44"/>
    <w:rsid w:val="00B57AB8"/>
    <w:rsid w:val="00B6071E"/>
    <w:rsid w:val="00B607F4"/>
    <w:rsid w:val="00B61421"/>
    <w:rsid w:val="00B614AD"/>
    <w:rsid w:val="00B61502"/>
    <w:rsid w:val="00B63520"/>
    <w:rsid w:val="00B63B95"/>
    <w:rsid w:val="00B64591"/>
    <w:rsid w:val="00B64952"/>
    <w:rsid w:val="00B65939"/>
    <w:rsid w:val="00B6596F"/>
    <w:rsid w:val="00B666A5"/>
    <w:rsid w:val="00B66760"/>
    <w:rsid w:val="00B669F6"/>
    <w:rsid w:val="00B66B9E"/>
    <w:rsid w:val="00B677F3"/>
    <w:rsid w:val="00B67D4D"/>
    <w:rsid w:val="00B7073F"/>
    <w:rsid w:val="00B7078B"/>
    <w:rsid w:val="00B70977"/>
    <w:rsid w:val="00B711B7"/>
    <w:rsid w:val="00B71690"/>
    <w:rsid w:val="00B716DA"/>
    <w:rsid w:val="00B7197A"/>
    <w:rsid w:val="00B7282F"/>
    <w:rsid w:val="00B7354D"/>
    <w:rsid w:val="00B73619"/>
    <w:rsid w:val="00B74C91"/>
    <w:rsid w:val="00B7581B"/>
    <w:rsid w:val="00B75968"/>
    <w:rsid w:val="00B762F1"/>
    <w:rsid w:val="00B77067"/>
    <w:rsid w:val="00B80268"/>
    <w:rsid w:val="00B804CB"/>
    <w:rsid w:val="00B8133F"/>
    <w:rsid w:val="00B81B3D"/>
    <w:rsid w:val="00B824F4"/>
    <w:rsid w:val="00B8256E"/>
    <w:rsid w:val="00B83B27"/>
    <w:rsid w:val="00B846D2"/>
    <w:rsid w:val="00B86A3D"/>
    <w:rsid w:val="00B86E38"/>
    <w:rsid w:val="00B875FB"/>
    <w:rsid w:val="00B87914"/>
    <w:rsid w:val="00B90466"/>
    <w:rsid w:val="00B90925"/>
    <w:rsid w:val="00B915C7"/>
    <w:rsid w:val="00B919D6"/>
    <w:rsid w:val="00B91FE9"/>
    <w:rsid w:val="00B928EE"/>
    <w:rsid w:val="00B92FAE"/>
    <w:rsid w:val="00B936DA"/>
    <w:rsid w:val="00B93C62"/>
    <w:rsid w:val="00B94442"/>
    <w:rsid w:val="00B957B8"/>
    <w:rsid w:val="00BA1266"/>
    <w:rsid w:val="00BA1659"/>
    <w:rsid w:val="00BA2389"/>
    <w:rsid w:val="00BA24A2"/>
    <w:rsid w:val="00BA2C69"/>
    <w:rsid w:val="00BA33EA"/>
    <w:rsid w:val="00BA3579"/>
    <w:rsid w:val="00BA3CA5"/>
    <w:rsid w:val="00BA4274"/>
    <w:rsid w:val="00BA453E"/>
    <w:rsid w:val="00BA4716"/>
    <w:rsid w:val="00BA4B4D"/>
    <w:rsid w:val="00BA4F61"/>
    <w:rsid w:val="00BA5457"/>
    <w:rsid w:val="00BA56D3"/>
    <w:rsid w:val="00BA66AA"/>
    <w:rsid w:val="00BA7263"/>
    <w:rsid w:val="00BB086B"/>
    <w:rsid w:val="00BB0A09"/>
    <w:rsid w:val="00BB0C98"/>
    <w:rsid w:val="00BB1544"/>
    <w:rsid w:val="00BB229A"/>
    <w:rsid w:val="00BB3776"/>
    <w:rsid w:val="00BB3BA2"/>
    <w:rsid w:val="00BB4309"/>
    <w:rsid w:val="00BB49BB"/>
    <w:rsid w:val="00BB4AFF"/>
    <w:rsid w:val="00BB5AE4"/>
    <w:rsid w:val="00BB669C"/>
    <w:rsid w:val="00BB68E5"/>
    <w:rsid w:val="00BB73D6"/>
    <w:rsid w:val="00BC00A8"/>
    <w:rsid w:val="00BC0D68"/>
    <w:rsid w:val="00BC11B8"/>
    <w:rsid w:val="00BC1475"/>
    <w:rsid w:val="00BC1A68"/>
    <w:rsid w:val="00BC32A5"/>
    <w:rsid w:val="00BC4C96"/>
    <w:rsid w:val="00BC4D78"/>
    <w:rsid w:val="00BC5E33"/>
    <w:rsid w:val="00BC5E38"/>
    <w:rsid w:val="00BC6A0F"/>
    <w:rsid w:val="00BC7449"/>
    <w:rsid w:val="00BC7D6A"/>
    <w:rsid w:val="00BD0213"/>
    <w:rsid w:val="00BD0C11"/>
    <w:rsid w:val="00BD1E7E"/>
    <w:rsid w:val="00BD1F2F"/>
    <w:rsid w:val="00BD2857"/>
    <w:rsid w:val="00BD39B5"/>
    <w:rsid w:val="00BD5D71"/>
    <w:rsid w:val="00BD6771"/>
    <w:rsid w:val="00BD6875"/>
    <w:rsid w:val="00BD72F5"/>
    <w:rsid w:val="00BD731E"/>
    <w:rsid w:val="00BD7A8A"/>
    <w:rsid w:val="00BD7BAA"/>
    <w:rsid w:val="00BD7F76"/>
    <w:rsid w:val="00BE02B7"/>
    <w:rsid w:val="00BE07F1"/>
    <w:rsid w:val="00BE0DD7"/>
    <w:rsid w:val="00BE17A8"/>
    <w:rsid w:val="00BE262F"/>
    <w:rsid w:val="00BE2E88"/>
    <w:rsid w:val="00BE344B"/>
    <w:rsid w:val="00BE3518"/>
    <w:rsid w:val="00BE3702"/>
    <w:rsid w:val="00BE4713"/>
    <w:rsid w:val="00BE4C48"/>
    <w:rsid w:val="00BE5A25"/>
    <w:rsid w:val="00BE5D98"/>
    <w:rsid w:val="00BE5F59"/>
    <w:rsid w:val="00BE6A67"/>
    <w:rsid w:val="00BE6F08"/>
    <w:rsid w:val="00BE7C8D"/>
    <w:rsid w:val="00BE7DA8"/>
    <w:rsid w:val="00BE7FDB"/>
    <w:rsid w:val="00BF03B9"/>
    <w:rsid w:val="00BF0507"/>
    <w:rsid w:val="00BF0846"/>
    <w:rsid w:val="00BF1BAE"/>
    <w:rsid w:val="00BF1ED7"/>
    <w:rsid w:val="00BF3324"/>
    <w:rsid w:val="00BF3912"/>
    <w:rsid w:val="00BF3ABA"/>
    <w:rsid w:val="00BF4656"/>
    <w:rsid w:val="00BF51B0"/>
    <w:rsid w:val="00BF548A"/>
    <w:rsid w:val="00BF5A78"/>
    <w:rsid w:val="00BF5E5A"/>
    <w:rsid w:val="00BF5FA4"/>
    <w:rsid w:val="00BF65C2"/>
    <w:rsid w:val="00BF69C2"/>
    <w:rsid w:val="00BF6DB8"/>
    <w:rsid w:val="00BF7747"/>
    <w:rsid w:val="00C012C5"/>
    <w:rsid w:val="00C012D4"/>
    <w:rsid w:val="00C01363"/>
    <w:rsid w:val="00C019D3"/>
    <w:rsid w:val="00C023AA"/>
    <w:rsid w:val="00C02599"/>
    <w:rsid w:val="00C02F71"/>
    <w:rsid w:val="00C03106"/>
    <w:rsid w:val="00C03C06"/>
    <w:rsid w:val="00C03DC4"/>
    <w:rsid w:val="00C044E9"/>
    <w:rsid w:val="00C04B75"/>
    <w:rsid w:val="00C05B4D"/>
    <w:rsid w:val="00C05FF9"/>
    <w:rsid w:val="00C0740D"/>
    <w:rsid w:val="00C07DDD"/>
    <w:rsid w:val="00C100BA"/>
    <w:rsid w:val="00C10DC8"/>
    <w:rsid w:val="00C1167B"/>
    <w:rsid w:val="00C123D1"/>
    <w:rsid w:val="00C12F68"/>
    <w:rsid w:val="00C1444B"/>
    <w:rsid w:val="00C144B8"/>
    <w:rsid w:val="00C1546A"/>
    <w:rsid w:val="00C15619"/>
    <w:rsid w:val="00C15BD1"/>
    <w:rsid w:val="00C15D6A"/>
    <w:rsid w:val="00C17715"/>
    <w:rsid w:val="00C17EB4"/>
    <w:rsid w:val="00C21783"/>
    <w:rsid w:val="00C217F7"/>
    <w:rsid w:val="00C223F8"/>
    <w:rsid w:val="00C22508"/>
    <w:rsid w:val="00C23BBB"/>
    <w:rsid w:val="00C23D1F"/>
    <w:rsid w:val="00C24245"/>
    <w:rsid w:val="00C25841"/>
    <w:rsid w:val="00C25D08"/>
    <w:rsid w:val="00C25E9D"/>
    <w:rsid w:val="00C25F82"/>
    <w:rsid w:val="00C2610E"/>
    <w:rsid w:val="00C27144"/>
    <w:rsid w:val="00C276E8"/>
    <w:rsid w:val="00C27D14"/>
    <w:rsid w:val="00C3007E"/>
    <w:rsid w:val="00C303E4"/>
    <w:rsid w:val="00C31223"/>
    <w:rsid w:val="00C31D4C"/>
    <w:rsid w:val="00C335CB"/>
    <w:rsid w:val="00C34D62"/>
    <w:rsid w:val="00C35772"/>
    <w:rsid w:val="00C36506"/>
    <w:rsid w:val="00C3715C"/>
    <w:rsid w:val="00C374B5"/>
    <w:rsid w:val="00C37A20"/>
    <w:rsid w:val="00C40230"/>
    <w:rsid w:val="00C402B2"/>
    <w:rsid w:val="00C40898"/>
    <w:rsid w:val="00C40A1B"/>
    <w:rsid w:val="00C40A89"/>
    <w:rsid w:val="00C40FA7"/>
    <w:rsid w:val="00C4190B"/>
    <w:rsid w:val="00C41A73"/>
    <w:rsid w:val="00C43E6D"/>
    <w:rsid w:val="00C43F82"/>
    <w:rsid w:val="00C442E8"/>
    <w:rsid w:val="00C45C84"/>
    <w:rsid w:val="00C45C95"/>
    <w:rsid w:val="00C46F95"/>
    <w:rsid w:val="00C47327"/>
    <w:rsid w:val="00C50252"/>
    <w:rsid w:val="00C50A39"/>
    <w:rsid w:val="00C512F3"/>
    <w:rsid w:val="00C51676"/>
    <w:rsid w:val="00C51EC7"/>
    <w:rsid w:val="00C522C9"/>
    <w:rsid w:val="00C52F70"/>
    <w:rsid w:val="00C52F76"/>
    <w:rsid w:val="00C5336C"/>
    <w:rsid w:val="00C536EC"/>
    <w:rsid w:val="00C53DA4"/>
    <w:rsid w:val="00C53FA5"/>
    <w:rsid w:val="00C54429"/>
    <w:rsid w:val="00C544B6"/>
    <w:rsid w:val="00C54585"/>
    <w:rsid w:val="00C55359"/>
    <w:rsid w:val="00C557A0"/>
    <w:rsid w:val="00C55A95"/>
    <w:rsid w:val="00C56B26"/>
    <w:rsid w:val="00C573B1"/>
    <w:rsid w:val="00C57EFF"/>
    <w:rsid w:val="00C62A87"/>
    <w:rsid w:val="00C62AD1"/>
    <w:rsid w:val="00C62BC4"/>
    <w:rsid w:val="00C63712"/>
    <w:rsid w:val="00C63766"/>
    <w:rsid w:val="00C63965"/>
    <w:rsid w:val="00C63DD5"/>
    <w:rsid w:val="00C64DDF"/>
    <w:rsid w:val="00C652F0"/>
    <w:rsid w:val="00C65653"/>
    <w:rsid w:val="00C66454"/>
    <w:rsid w:val="00C67082"/>
    <w:rsid w:val="00C67A3C"/>
    <w:rsid w:val="00C7022E"/>
    <w:rsid w:val="00C70C42"/>
    <w:rsid w:val="00C71005"/>
    <w:rsid w:val="00C71653"/>
    <w:rsid w:val="00C71E24"/>
    <w:rsid w:val="00C7259F"/>
    <w:rsid w:val="00C72B86"/>
    <w:rsid w:val="00C743F8"/>
    <w:rsid w:val="00C74B39"/>
    <w:rsid w:val="00C75309"/>
    <w:rsid w:val="00C7560F"/>
    <w:rsid w:val="00C75738"/>
    <w:rsid w:val="00C76083"/>
    <w:rsid w:val="00C76973"/>
    <w:rsid w:val="00C76F65"/>
    <w:rsid w:val="00C773D5"/>
    <w:rsid w:val="00C774A1"/>
    <w:rsid w:val="00C776A1"/>
    <w:rsid w:val="00C7779E"/>
    <w:rsid w:val="00C7786C"/>
    <w:rsid w:val="00C80BE3"/>
    <w:rsid w:val="00C8250A"/>
    <w:rsid w:val="00C827C1"/>
    <w:rsid w:val="00C8366A"/>
    <w:rsid w:val="00C84A9F"/>
    <w:rsid w:val="00C84C69"/>
    <w:rsid w:val="00C84CFB"/>
    <w:rsid w:val="00C85895"/>
    <w:rsid w:val="00C86763"/>
    <w:rsid w:val="00C871C9"/>
    <w:rsid w:val="00C8784C"/>
    <w:rsid w:val="00C905EC"/>
    <w:rsid w:val="00C906A5"/>
    <w:rsid w:val="00C90C7A"/>
    <w:rsid w:val="00C9105A"/>
    <w:rsid w:val="00C913F3"/>
    <w:rsid w:val="00C91A40"/>
    <w:rsid w:val="00C920BD"/>
    <w:rsid w:val="00C92E0D"/>
    <w:rsid w:val="00C933BA"/>
    <w:rsid w:val="00C93872"/>
    <w:rsid w:val="00C938FC"/>
    <w:rsid w:val="00C93D1E"/>
    <w:rsid w:val="00C96BCA"/>
    <w:rsid w:val="00C96CB6"/>
    <w:rsid w:val="00C96E9C"/>
    <w:rsid w:val="00C9703F"/>
    <w:rsid w:val="00C97139"/>
    <w:rsid w:val="00CA048A"/>
    <w:rsid w:val="00CA537F"/>
    <w:rsid w:val="00CA54C5"/>
    <w:rsid w:val="00CA5B1B"/>
    <w:rsid w:val="00CA6778"/>
    <w:rsid w:val="00CA6B93"/>
    <w:rsid w:val="00CA75D2"/>
    <w:rsid w:val="00CB0A78"/>
    <w:rsid w:val="00CB1094"/>
    <w:rsid w:val="00CB1514"/>
    <w:rsid w:val="00CB1719"/>
    <w:rsid w:val="00CB1DB9"/>
    <w:rsid w:val="00CB20CB"/>
    <w:rsid w:val="00CB23A8"/>
    <w:rsid w:val="00CB23B7"/>
    <w:rsid w:val="00CB2D7A"/>
    <w:rsid w:val="00CB4E93"/>
    <w:rsid w:val="00CB5F9C"/>
    <w:rsid w:val="00CB7923"/>
    <w:rsid w:val="00CB7C68"/>
    <w:rsid w:val="00CC00DD"/>
    <w:rsid w:val="00CC084F"/>
    <w:rsid w:val="00CC0D39"/>
    <w:rsid w:val="00CC1123"/>
    <w:rsid w:val="00CC16DA"/>
    <w:rsid w:val="00CC1DA9"/>
    <w:rsid w:val="00CC1E78"/>
    <w:rsid w:val="00CC35D1"/>
    <w:rsid w:val="00CC4342"/>
    <w:rsid w:val="00CC48D9"/>
    <w:rsid w:val="00CC4CEF"/>
    <w:rsid w:val="00CC562D"/>
    <w:rsid w:val="00CC70BB"/>
    <w:rsid w:val="00CC72B7"/>
    <w:rsid w:val="00CC7DE1"/>
    <w:rsid w:val="00CD0659"/>
    <w:rsid w:val="00CD0D27"/>
    <w:rsid w:val="00CD0D2A"/>
    <w:rsid w:val="00CD315E"/>
    <w:rsid w:val="00CD37F9"/>
    <w:rsid w:val="00CD3B37"/>
    <w:rsid w:val="00CD46E5"/>
    <w:rsid w:val="00CD50B8"/>
    <w:rsid w:val="00CD570D"/>
    <w:rsid w:val="00CD5791"/>
    <w:rsid w:val="00CD62F8"/>
    <w:rsid w:val="00CD790A"/>
    <w:rsid w:val="00CE092B"/>
    <w:rsid w:val="00CE0B3A"/>
    <w:rsid w:val="00CE17A3"/>
    <w:rsid w:val="00CE19D6"/>
    <w:rsid w:val="00CE1BEE"/>
    <w:rsid w:val="00CE2B41"/>
    <w:rsid w:val="00CE2BBA"/>
    <w:rsid w:val="00CE3B4C"/>
    <w:rsid w:val="00CE3B5E"/>
    <w:rsid w:val="00CE4B0C"/>
    <w:rsid w:val="00CE4DC0"/>
    <w:rsid w:val="00CE4ECF"/>
    <w:rsid w:val="00CE63A0"/>
    <w:rsid w:val="00CE69F9"/>
    <w:rsid w:val="00CF05DD"/>
    <w:rsid w:val="00CF09B0"/>
    <w:rsid w:val="00CF0A80"/>
    <w:rsid w:val="00CF186A"/>
    <w:rsid w:val="00CF188B"/>
    <w:rsid w:val="00CF2F93"/>
    <w:rsid w:val="00CF3C36"/>
    <w:rsid w:val="00CF494E"/>
    <w:rsid w:val="00CF516F"/>
    <w:rsid w:val="00CF5A1F"/>
    <w:rsid w:val="00CF6D7C"/>
    <w:rsid w:val="00D00172"/>
    <w:rsid w:val="00D00579"/>
    <w:rsid w:val="00D00684"/>
    <w:rsid w:val="00D006D5"/>
    <w:rsid w:val="00D01077"/>
    <w:rsid w:val="00D01844"/>
    <w:rsid w:val="00D0225D"/>
    <w:rsid w:val="00D02497"/>
    <w:rsid w:val="00D03851"/>
    <w:rsid w:val="00D05152"/>
    <w:rsid w:val="00D054B6"/>
    <w:rsid w:val="00D05796"/>
    <w:rsid w:val="00D05C6F"/>
    <w:rsid w:val="00D05DDA"/>
    <w:rsid w:val="00D05F3F"/>
    <w:rsid w:val="00D06198"/>
    <w:rsid w:val="00D06631"/>
    <w:rsid w:val="00D06C89"/>
    <w:rsid w:val="00D06F6E"/>
    <w:rsid w:val="00D070DE"/>
    <w:rsid w:val="00D071A7"/>
    <w:rsid w:val="00D0766E"/>
    <w:rsid w:val="00D07C7A"/>
    <w:rsid w:val="00D07CD4"/>
    <w:rsid w:val="00D1061E"/>
    <w:rsid w:val="00D11807"/>
    <w:rsid w:val="00D11D27"/>
    <w:rsid w:val="00D11F91"/>
    <w:rsid w:val="00D12FC5"/>
    <w:rsid w:val="00D13589"/>
    <w:rsid w:val="00D13FBC"/>
    <w:rsid w:val="00D141DB"/>
    <w:rsid w:val="00D143AA"/>
    <w:rsid w:val="00D14855"/>
    <w:rsid w:val="00D14AF0"/>
    <w:rsid w:val="00D14CC0"/>
    <w:rsid w:val="00D158AC"/>
    <w:rsid w:val="00D15E4A"/>
    <w:rsid w:val="00D170BF"/>
    <w:rsid w:val="00D173C9"/>
    <w:rsid w:val="00D1745C"/>
    <w:rsid w:val="00D17737"/>
    <w:rsid w:val="00D200BB"/>
    <w:rsid w:val="00D22558"/>
    <w:rsid w:val="00D22985"/>
    <w:rsid w:val="00D24FB9"/>
    <w:rsid w:val="00D2585C"/>
    <w:rsid w:val="00D258BE"/>
    <w:rsid w:val="00D25BFF"/>
    <w:rsid w:val="00D2664C"/>
    <w:rsid w:val="00D3130B"/>
    <w:rsid w:val="00D31C6D"/>
    <w:rsid w:val="00D32C53"/>
    <w:rsid w:val="00D32E44"/>
    <w:rsid w:val="00D336B1"/>
    <w:rsid w:val="00D34E84"/>
    <w:rsid w:val="00D35571"/>
    <w:rsid w:val="00D366FE"/>
    <w:rsid w:val="00D36BF8"/>
    <w:rsid w:val="00D37BDC"/>
    <w:rsid w:val="00D37E7E"/>
    <w:rsid w:val="00D40393"/>
    <w:rsid w:val="00D403C0"/>
    <w:rsid w:val="00D40AC3"/>
    <w:rsid w:val="00D41296"/>
    <w:rsid w:val="00D421D0"/>
    <w:rsid w:val="00D4311D"/>
    <w:rsid w:val="00D43705"/>
    <w:rsid w:val="00D443B0"/>
    <w:rsid w:val="00D4450B"/>
    <w:rsid w:val="00D44909"/>
    <w:rsid w:val="00D44936"/>
    <w:rsid w:val="00D44BA9"/>
    <w:rsid w:val="00D44F2F"/>
    <w:rsid w:val="00D44F42"/>
    <w:rsid w:val="00D457CE"/>
    <w:rsid w:val="00D46904"/>
    <w:rsid w:val="00D46FD9"/>
    <w:rsid w:val="00D47470"/>
    <w:rsid w:val="00D47775"/>
    <w:rsid w:val="00D51745"/>
    <w:rsid w:val="00D51BD2"/>
    <w:rsid w:val="00D51BEF"/>
    <w:rsid w:val="00D51F4E"/>
    <w:rsid w:val="00D53C3F"/>
    <w:rsid w:val="00D53D23"/>
    <w:rsid w:val="00D546D9"/>
    <w:rsid w:val="00D54FFA"/>
    <w:rsid w:val="00D55042"/>
    <w:rsid w:val="00D556D2"/>
    <w:rsid w:val="00D56F7E"/>
    <w:rsid w:val="00D579BF"/>
    <w:rsid w:val="00D57EA9"/>
    <w:rsid w:val="00D60028"/>
    <w:rsid w:val="00D6068A"/>
    <w:rsid w:val="00D61ADA"/>
    <w:rsid w:val="00D61D4A"/>
    <w:rsid w:val="00D62F2E"/>
    <w:rsid w:val="00D63E3E"/>
    <w:rsid w:val="00D64751"/>
    <w:rsid w:val="00D65681"/>
    <w:rsid w:val="00D659CB"/>
    <w:rsid w:val="00D660F3"/>
    <w:rsid w:val="00D662DD"/>
    <w:rsid w:val="00D6636F"/>
    <w:rsid w:val="00D67AD6"/>
    <w:rsid w:val="00D7078C"/>
    <w:rsid w:val="00D7079B"/>
    <w:rsid w:val="00D7165C"/>
    <w:rsid w:val="00D717F8"/>
    <w:rsid w:val="00D7188B"/>
    <w:rsid w:val="00D71B7E"/>
    <w:rsid w:val="00D724C0"/>
    <w:rsid w:val="00D74054"/>
    <w:rsid w:val="00D748C0"/>
    <w:rsid w:val="00D75B4C"/>
    <w:rsid w:val="00D75DCC"/>
    <w:rsid w:val="00D7635C"/>
    <w:rsid w:val="00D76644"/>
    <w:rsid w:val="00D7664C"/>
    <w:rsid w:val="00D7686E"/>
    <w:rsid w:val="00D768F0"/>
    <w:rsid w:val="00D77A6D"/>
    <w:rsid w:val="00D77B74"/>
    <w:rsid w:val="00D77DE6"/>
    <w:rsid w:val="00D8039C"/>
    <w:rsid w:val="00D80410"/>
    <w:rsid w:val="00D80684"/>
    <w:rsid w:val="00D809CF"/>
    <w:rsid w:val="00D80FE3"/>
    <w:rsid w:val="00D8177B"/>
    <w:rsid w:val="00D8182C"/>
    <w:rsid w:val="00D81AB0"/>
    <w:rsid w:val="00D83CE0"/>
    <w:rsid w:val="00D85161"/>
    <w:rsid w:val="00D86881"/>
    <w:rsid w:val="00D8782A"/>
    <w:rsid w:val="00D87AFF"/>
    <w:rsid w:val="00D87BBC"/>
    <w:rsid w:val="00D90BF4"/>
    <w:rsid w:val="00D9295D"/>
    <w:rsid w:val="00D935DA"/>
    <w:rsid w:val="00D952BE"/>
    <w:rsid w:val="00D95DD7"/>
    <w:rsid w:val="00D95F35"/>
    <w:rsid w:val="00D96280"/>
    <w:rsid w:val="00D96523"/>
    <w:rsid w:val="00D96605"/>
    <w:rsid w:val="00D9694A"/>
    <w:rsid w:val="00D9791A"/>
    <w:rsid w:val="00D97E37"/>
    <w:rsid w:val="00DA0045"/>
    <w:rsid w:val="00DA01AC"/>
    <w:rsid w:val="00DA0649"/>
    <w:rsid w:val="00DA26B6"/>
    <w:rsid w:val="00DA311A"/>
    <w:rsid w:val="00DA35CE"/>
    <w:rsid w:val="00DA3600"/>
    <w:rsid w:val="00DA37CF"/>
    <w:rsid w:val="00DA471F"/>
    <w:rsid w:val="00DA4CAA"/>
    <w:rsid w:val="00DA4DC9"/>
    <w:rsid w:val="00DA6BEC"/>
    <w:rsid w:val="00DA7EBC"/>
    <w:rsid w:val="00DA7F42"/>
    <w:rsid w:val="00DB0ADF"/>
    <w:rsid w:val="00DB0B4B"/>
    <w:rsid w:val="00DB0DCF"/>
    <w:rsid w:val="00DB1C67"/>
    <w:rsid w:val="00DB3464"/>
    <w:rsid w:val="00DB3B43"/>
    <w:rsid w:val="00DB3FA0"/>
    <w:rsid w:val="00DB5B83"/>
    <w:rsid w:val="00DB5F63"/>
    <w:rsid w:val="00DB6AF7"/>
    <w:rsid w:val="00DB6D7F"/>
    <w:rsid w:val="00DB7A73"/>
    <w:rsid w:val="00DB7D43"/>
    <w:rsid w:val="00DC1460"/>
    <w:rsid w:val="00DC21D6"/>
    <w:rsid w:val="00DC253C"/>
    <w:rsid w:val="00DC27AD"/>
    <w:rsid w:val="00DC29F2"/>
    <w:rsid w:val="00DC34EA"/>
    <w:rsid w:val="00DC3F35"/>
    <w:rsid w:val="00DC3F91"/>
    <w:rsid w:val="00DC4A44"/>
    <w:rsid w:val="00DC4E0B"/>
    <w:rsid w:val="00DC4E52"/>
    <w:rsid w:val="00DC78AE"/>
    <w:rsid w:val="00DC7BCB"/>
    <w:rsid w:val="00DD0B66"/>
    <w:rsid w:val="00DD0F5F"/>
    <w:rsid w:val="00DD120B"/>
    <w:rsid w:val="00DD19C2"/>
    <w:rsid w:val="00DD1C30"/>
    <w:rsid w:val="00DD310C"/>
    <w:rsid w:val="00DD31C0"/>
    <w:rsid w:val="00DD6428"/>
    <w:rsid w:val="00DD64D5"/>
    <w:rsid w:val="00DD70D7"/>
    <w:rsid w:val="00DE0288"/>
    <w:rsid w:val="00DE0B96"/>
    <w:rsid w:val="00DE27D8"/>
    <w:rsid w:val="00DE2AB2"/>
    <w:rsid w:val="00DE2CC8"/>
    <w:rsid w:val="00DE3303"/>
    <w:rsid w:val="00DE34D5"/>
    <w:rsid w:val="00DE4BCA"/>
    <w:rsid w:val="00DE542C"/>
    <w:rsid w:val="00DE5447"/>
    <w:rsid w:val="00DE6154"/>
    <w:rsid w:val="00DE6AC8"/>
    <w:rsid w:val="00DE78EC"/>
    <w:rsid w:val="00DE7CD9"/>
    <w:rsid w:val="00DF1188"/>
    <w:rsid w:val="00DF1409"/>
    <w:rsid w:val="00DF192E"/>
    <w:rsid w:val="00DF1971"/>
    <w:rsid w:val="00DF232A"/>
    <w:rsid w:val="00DF3378"/>
    <w:rsid w:val="00DF358F"/>
    <w:rsid w:val="00DF394F"/>
    <w:rsid w:val="00DF3E15"/>
    <w:rsid w:val="00DF40EF"/>
    <w:rsid w:val="00DF550C"/>
    <w:rsid w:val="00DF6651"/>
    <w:rsid w:val="00DF6FF8"/>
    <w:rsid w:val="00DF729F"/>
    <w:rsid w:val="00DF7F16"/>
    <w:rsid w:val="00E00E40"/>
    <w:rsid w:val="00E01417"/>
    <w:rsid w:val="00E01490"/>
    <w:rsid w:val="00E01713"/>
    <w:rsid w:val="00E02071"/>
    <w:rsid w:val="00E023BA"/>
    <w:rsid w:val="00E02F92"/>
    <w:rsid w:val="00E03C68"/>
    <w:rsid w:val="00E048E7"/>
    <w:rsid w:val="00E052F6"/>
    <w:rsid w:val="00E0532F"/>
    <w:rsid w:val="00E073EE"/>
    <w:rsid w:val="00E074E3"/>
    <w:rsid w:val="00E07AEB"/>
    <w:rsid w:val="00E07CB3"/>
    <w:rsid w:val="00E1010F"/>
    <w:rsid w:val="00E10405"/>
    <w:rsid w:val="00E1098E"/>
    <w:rsid w:val="00E11140"/>
    <w:rsid w:val="00E11EA3"/>
    <w:rsid w:val="00E11F13"/>
    <w:rsid w:val="00E12218"/>
    <w:rsid w:val="00E136AA"/>
    <w:rsid w:val="00E13DA4"/>
    <w:rsid w:val="00E147CD"/>
    <w:rsid w:val="00E14A9C"/>
    <w:rsid w:val="00E14B8B"/>
    <w:rsid w:val="00E15A01"/>
    <w:rsid w:val="00E1604F"/>
    <w:rsid w:val="00E165CD"/>
    <w:rsid w:val="00E166CC"/>
    <w:rsid w:val="00E16805"/>
    <w:rsid w:val="00E16C2B"/>
    <w:rsid w:val="00E17FE8"/>
    <w:rsid w:val="00E2006D"/>
    <w:rsid w:val="00E20382"/>
    <w:rsid w:val="00E20713"/>
    <w:rsid w:val="00E20A35"/>
    <w:rsid w:val="00E20C41"/>
    <w:rsid w:val="00E21918"/>
    <w:rsid w:val="00E23DB0"/>
    <w:rsid w:val="00E24042"/>
    <w:rsid w:val="00E244A2"/>
    <w:rsid w:val="00E25561"/>
    <w:rsid w:val="00E25C70"/>
    <w:rsid w:val="00E25EF6"/>
    <w:rsid w:val="00E26533"/>
    <w:rsid w:val="00E265D6"/>
    <w:rsid w:val="00E26BD9"/>
    <w:rsid w:val="00E26F7F"/>
    <w:rsid w:val="00E30144"/>
    <w:rsid w:val="00E31216"/>
    <w:rsid w:val="00E31727"/>
    <w:rsid w:val="00E31B20"/>
    <w:rsid w:val="00E31C86"/>
    <w:rsid w:val="00E324A7"/>
    <w:rsid w:val="00E3287D"/>
    <w:rsid w:val="00E33144"/>
    <w:rsid w:val="00E3315F"/>
    <w:rsid w:val="00E34296"/>
    <w:rsid w:val="00E34E7A"/>
    <w:rsid w:val="00E35201"/>
    <w:rsid w:val="00E3625E"/>
    <w:rsid w:val="00E371B4"/>
    <w:rsid w:val="00E3728D"/>
    <w:rsid w:val="00E3789E"/>
    <w:rsid w:val="00E378A8"/>
    <w:rsid w:val="00E37E46"/>
    <w:rsid w:val="00E40216"/>
    <w:rsid w:val="00E408ED"/>
    <w:rsid w:val="00E41556"/>
    <w:rsid w:val="00E41B50"/>
    <w:rsid w:val="00E421C2"/>
    <w:rsid w:val="00E42C42"/>
    <w:rsid w:val="00E42C4E"/>
    <w:rsid w:val="00E43746"/>
    <w:rsid w:val="00E441E8"/>
    <w:rsid w:val="00E44C69"/>
    <w:rsid w:val="00E44FF0"/>
    <w:rsid w:val="00E45183"/>
    <w:rsid w:val="00E4522D"/>
    <w:rsid w:val="00E456F7"/>
    <w:rsid w:val="00E45729"/>
    <w:rsid w:val="00E45D52"/>
    <w:rsid w:val="00E478F8"/>
    <w:rsid w:val="00E5094E"/>
    <w:rsid w:val="00E50960"/>
    <w:rsid w:val="00E519D1"/>
    <w:rsid w:val="00E5240A"/>
    <w:rsid w:val="00E5276D"/>
    <w:rsid w:val="00E52DCC"/>
    <w:rsid w:val="00E53A0C"/>
    <w:rsid w:val="00E53E6E"/>
    <w:rsid w:val="00E54180"/>
    <w:rsid w:val="00E55613"/>
    <w:rsid w:val="00E56324"/>
    <w:rsid w:val="00E56DCB"/>
    <w:rsid w:val="00E57BEA"/>
    <w:rsid w:val="00E61E16"/>
    <w:rsid w:val="00E62FC5"/>
    <w:rsid w:val="00E630FB"/>
    <w:rsid w:val="00E6343E"/>
    <w:rsid w:val="00E635B5"/>
    <w:rsid w:val="00E637FE"/>
    <w:rsid w:val="00E638FE"/>
    <w:rsid w:val="00E63A05"/>
    <w:rsid w:val="00E63F5B"/>
    <w:rsid w:val="00E64218"/>
    <w:rsid w:val="00E64412"/>
    <w:rsid w:val="00E646EE"/>
    <w:rsid w:val="00E64731"/>
    <w:rsid w:val="00E662F4"/>
    <w:rsid w:val="00E66F21"/>
    <w:rsid w:val="00E676E4"/>
    <w:rsid w:val="00E67763"/>
    <w:rsid w:val="00E709A6"/>
    <w:rsid w:val="00E70F03"/>
    <w:rsid w:val="00E71AE1"/>
    <w:rsid w:val="00E72132"/>
    <w:rsid w:val="00E72210"/>
    <w:rsid w:val="00E724EE"/>
    <w:rsid w:val="00E72FEC"/>
    <w:rsid w:val="00E743F1"/>
    <w:rsid w:val="00E74545"/>
    <w:rsid w:val="00E74554"/>
    <w:rsid w:val="00E7537B"/>
    <w:rsid w:val="00E75576"/>
    <w:rsid w:val="00E76045"/>
    <w:rsid w:val="00E760BF"/>
    <w:rsid w:val="00E761F1"/>
    <w:rsid w:val="00E764B9"/>
    <w:rsid w:val="00E76CB1"/>
    <w:rsid w:val="00E76EED"/>
    <w:rsid w:val="00E801CC"/>
    <w:rsid w:val="00E80394"/>
    <w:rsid w:val="00E803C6"/>
    <w:rsid w:val="00E80E6D"/>
    <w:rsid w:val="00E81A23"/>
    <w:rsid w:val="00E81F84"/>
    <w:rsid w:val="00E8352B"/>
    <w:rsid w:val="00E84706"/>
    <w:rsid w:val="00E84CC2"/>
    <w:rsid w:val="00E85C9A"/>
    <w:rsid w:val="00E860D0"/>
    <w:rsid w:val="00E8645C"/>
    <w:rsid w:val="00E8656B"/>
    <w:rsid w:val="00E86871"/>
    <w:rsid w:val="00E86A88"/>
    <w:rsid w:val="00E87C25"/>
    <w:rsid w:val="00E91560"/>
    <w:rsid w:val="00E91693"/>
    <w:rsid w:val="00E940B4"/>
    <w:rsid w:val="00E941E1"/>
    <w:rsid w:val="00E94689"/>
    <w:rsid w:val="00E9475E"/>
    <w:rsid w:val="00E947F8"/>
    <w:rsid w:val="00E94C15"/>
    <w:rsid w:val="00E94E7B"/>
    <w:rsid w:val="00E95492"/>
    <w:rsid w:val="00E95D28"/>
    <w:rsid w:val="00E97697"/>
    <w:rsid w:val="00E97D68"/>
    <w:rsid w:val="00EA0CFF"/>
    <w:rsid w:val="00EA1102"/>
    <w:rsid w:val="00EA15C5"/>
    <w:rsid w:val="00EA2299"/>
    <w:rsid w:val="00EA2B0A"/>
    <w:rsid w:val="00EA2D82"/>
    <w:rsid w:val="00EA2EBC"/>
    <w:rsid w:val="00EA3979"/>
    <w:rsid w:val="00EA3C4D"/>
    <w:rsid w:val="00EA4898"/>
    <w:rsid w:val="00EA4ED5"/>
    <w:rsid w:val="00EA523F"/>
    <w:rsid w:val="00EA6238"/>
    <w:rsid w:val="00EA6470"/>
    <w:rsid w:val="00EA657D"/>
    <w:rsid w:val="00EA7A67"/>
    <w:rsid w:val="00EB004F"/>
    <w:rsid w:val="00EB03B1"/>
    <w:rsid w:val="00EB0881"/>
    <w:rsid w:val="00EB0C9F"/>
    <w:rsid w:val="00EB1ADA"/>
    <w:rsid w:val="00EB206A"/>
    <w:rsid w:val="00EB2093"/>
    <w:rsid w:val="00EB21DC"/>
    <w:rsid w:val="00EB3543"/>
    <w:rsid w:val="00EB4453"/>
    <w:rsid w:val="00EB59DC"/>
    <w:rsid w:val="00EB68B6"/>
    <w:rsid w:val="00EB6CBC"/>
    <w:rsid w:val="00EC01FE"/>
    <w:rsid w:val="00EC1A80"/>
    <w:rsid w:val="00EC20A9"/>
    <w:rsid w:val="00EC20FA"/>
    <w:rsid w:val="00EC2899"/>
    <w:rsid w:val="00EC2902"/>
    <w:rsid w:val="00EC3E28"/>
    <w:rsid w:val="00EC3F21"/>
    <w:rsid w:val="00EC4BED"/>
    <w:rsid w:val="00EC5695"/>
    <w:rsid w:val="00EC6519"/>
    <w:rsid w:val="00EC651A"/>
    <w:rsid w:val="00EC6D7A"/>
    <w:rsid w:val="00EC6E2D"/>
    <w:rsid w:val="00EC7685"/>
    <w:rsid w:val="00EC7A18"/>
    <w:rsid w:val="00ED0024"/>
    <w:rsid w:val="00ED00A0"/>
    <w:rsid w:val="00ED08E7"/>
    <w:rsid w:val="00ED2BFD"/>
    <w:rsid w:val="00ED315F"/>
    <w:rsid w:val="00ED32D8"/>
    <w:rsid w:val="00ED32F4"/>
    <w:rsid w:val="00ED3BCE"/>
    <w:rsid w:val="00ED49B9"/>
    <w:rsid w:val="00ED5B31"/>
    <w:rsid w:val="00ED6F08"/>
    <w:rsid w:val="00ED70C4"/>
    <w:rsid w:val="00ED71EC"/>
    <w:rsid w:val="00ED77CD"/>
    <w:rsid w:val="00ED78B5"/>
    <w:rsid w:val="00EE1EB0"/>
    <w:rsid w:val="00EE2A59"/>
    <w:rsid w:val="00EE2B0A"/>
    <w:rsid w:val="00EE2D48"/>
    <w:rsid w:val="00EE4441"/>
    <w:rsid w:val="00EE5092"/>
    <w:rsid w:val="00EE5193"/>
    <w:rsid w:val="00EE54D0"/>
    <w:rsid w:val="00EE6339"/>
    <w:rsid w:val="00EE6776"/>
    <w:rsid w:val="00EE6DA9"/>
    <w:rsid w:val="00EE71E7"/>
    <w:rsid w:val="00EF1022"/>
    <w:rsid w:val="00EF1AFC"/>
    <w:rsid w:val="00EF1E0A"/>
    <w:rsid w:val="00EF1FF0"/>
    <w:rsid w:val="00EF29A9"/>
    <w:rsid w:val="00EF3B9C"/>
    <w:rsid w:val="00EF3EC6"/>
    <w:rsid w:val="00EF46AF"/>
    <w:rsid w:val="00EF4A48"/>
    <w:rsid w:val="00EF4E23"/>
    <w:rsid w:val="00EF5B12"/>
    <w:rsid w:val="00EF6699"/>
    <w:rsid w:val="00EF73AC"/>
    <w:rsid w:val="00F00836"/>
    <w:rsid w:val="00F00A54"/>
    <w:rsid w:val="00F00BB4"/>
    <w:rsid w:val="00F011EA"/>
    <w:rsid w:val="00F026F7"/>
    <w:rsid w:val="00F03603"/>
    <w:rsid w:val="00F03EBC"/>
    <w:rsid w:val="00F045E1"/>
    <w:rsid w:val="00F04952"/>
    <w:rsid w:val="00F059A0"/>
    <w:rsid w:val="00F059C1"/>
    <w:rsid w:val="00F061DA"/>
    <w:rsid w:val="00F06A73"/>
    <w:rsid w:val="00F06B1C"/>
    <w:rsid w:val="00F07D19"/>
    <w:rsid w:val="00F07FA0"/>
    <w:rsid w:val="00F07FC0"/>
    <w:rsid w:val="00F11119"/>
    <w:rsid w:val="00F11218"/>
    <w:rsid w:val="00F1137A"/>
    <w:rsid w:val="00F11A0E"/>
    <w:rsid w:val="00F13A25"/>
    <w:rsid w:val="00F16722"/>
    <w:rsid w:val="00F16ABA"/>
    <w:rsid w:val="00F17524"/>
    <w:rsid w:val="00F17B94"/>
    <w:rsid w:val="00F2022A"/>
    <w:rsid w:val="00F21149"/>
    <w:rsid w:val="00F22485"/>
    <w:rsid w:val="00F225D6"/>
    <w:rsid w:val="00F23930"/>
    <w:rsid w:val="00F23D03"/>
    <w:rsid w:val="00F23DC1"/>
    <w:rsid w:val="00F252A2"/>
    <w:rsid w:val="00F25580"/>
    <w:rsid w:val="00F25A2F"/>
    <w:rsid w:val="00F25E1D"/>
    <w:rsid w:val="00F25FDE"/>
    <w:rsid w:val="00F2631B"/>
    <w:rsid w:val="00F26327"/>
    <w:rsid w:val="00F276D0"/>
    <w:rsid w:val="00F27A39"/>
    <w:rsid w:val="00F303F4"/>
    <w:rsid w:val="00F30E25"/>
    <w:rsid w:val="00F31039"/>
    <w:rsid w:val="00F3125F"/>
    <w:rsid w:val="00F31E16"/>
    <w:rsid w:val="00F32169"/>
    <w:rsid w:val="00F32EE6"/>
    <w:rsid w:val="00F3377E"/>
    <w:rsid w:val="00F33E8D"/>
    <w:rsid w:val="00F3491D"/>
    <w:rsid w:val="00F3553C"/>
    <w:rsid w:val="00F356ED"/>
    <w:rsid w:val="00F35EBF"/>
    <w:rsid w:val="00F36A63"/>
    <w:rsid w:val="00F36BA1"/>
    <w:rsid w:val="00F3730F"/>
    <w:rsid w:val="00F406CB"/>
    <w:rsid w:val="00F40BBD"/>
    <w:rsid w:val="00F4151E"/>
    <w:rsid w:val="00F41AD3"/>
    <w:rsid w:val="00F41E26"/>
    <w:rsid w:val="00F41E95"/>
    <w:rsid w:val="00F4257B"/>
    <w:rsid w:val="00F4277B"/>
    <w:rsid w:val="00F43740"/>
    <w:rsid w:val="00F439DF"/>
    <w:rsid w:val="00F44D60"/>
    <w:rsid w:val="00F451AB"/>
    <w:rsid w:val="00F454A7"/>
    <w:rsid w:val="00F463BF"/>
    <w:rsid w:val="00F46B2E"/>
    <w:rsid w:val="00F46C66"/>
    <w:rsid w:val="00F4704D"/>
    <w:rsid w:val="00F500B5"/>
    <w:rsid w:val="00F50159"/>
    <w:rsid w:val="00F503E7"/>
    <w:rsid w:val="00F50BA4"/>
    <w:rsid w:val="00F51209"/>
    <w:rsid w:val="00F5186C"/>
    <w:rsid w:val="00F518B8"/>
    <w:rsid w:val="00F51DE5"/>
    <w:rsid w:val="00F528EC"/>
    <w:rsid w:val="00F53C55"/>
    <w:rsid w:val="00F5406D"/>
    <w:rsid w:val="00F54C04"/>
    <w:rsid w:val="00F554CF"/>
    <w:rsid w:val="00F55E46"/>
    <w:rsid w:val="00F563E7"/>
    <w:rsid w:val="00F56681"/>
    <w:rsid w:val="00F570BE"/>
    <w:rsid w:val="00F57666"/>
    <w:rsid w:val="00F57B75"/>
    <w:rsid w:val="00F57CA9"/>
    <w:rsid w:val="00F61003"/>
    <w:rsid w:val="00F610FF"/>
    <w:rsid w:val="00F6154C"/>
    <w:rsid w:val="00F624BC"/>
    <w:rsid w:val="00F62F60"/>
    <w:rsid w:val="00F63343"/>
    <w:rsid w:val="00F63F9A"/>
    <w:rsid w:val="00F641C3"/>
    <w:rsid w:val="00F65283"/>
    <w:rsid w:val="00F6571C"/>
    <w:rsid w:val="00F66367"/>
    <w:rsid w:val="00F677D7"/>
    <w:rsid w:val="00F67E59"/>
    <w:rsid w:val="00F701B8"/>
    <w:rsid w:val="00F7025A"/>
    <w:rsid w:val="00F70494"/>
    <w:rsid w:val="00F70ECF"/>
    <w:rsid w:val="00F71382"/>
    <w:rsid w:val="00F71467"/>
    <w:rsid w:val="00F73834"/>
    <w:rsid w:val="00F73C9A"/>
    <w:rsid w:val="00F75278"/>
    <w:rsid w:val="00F76630"/>
    <w:rsid w:val="00F767DC"/>
    <w:rsid w:val="00F76C7A"/>
    <w:rsid w:val="00F7734F"/>
    <w:rsid w:val="00F80047"/>
    <w:rsid w:val="00F80282"/>
    <w:rsid w:val="00F80A04"/>
    <w:rsid w:val="00F80F14"/>
    <w:rsid w:val="00F81016"/>
    <w:rsid w:val="00F81CD9"/>
    <w:rsid w:val="00F82106"/>
    <w:rsid w:val="00F8213E"/>
    <w:rsid w:val="00F831F9"/>
    <w:rsid w:val="00F83515"/>
    <w:rsid w:val="00F84318"/>
    <w:rsid w:val="00F84C48"/>
    <w:rsid w:val="00F84F6B"/>
    <w:rsid w:val="00F85A58"/>
    <w:rsid w:val="00F862E6"/>
    <w:rsid w:val="00F86C53"/>
    <w:rsid w:val="00F87511"/>
    <w:rsid w:val="00F90863"/>
    <w:rsid w:val="00F91876"/>
    <w:rsid w:val="00F92405"/>
    <w:rsid w:val="00F92CF4"/>
    <w:rsid w:val="00F93913"/>
    <w:rsid w:val="00F9525E"/>
    <w:rsid w:val="00F952F1"/>
    <w:rsid w:val="00F952FC"/>
    <w:rsid w:val="00F9538D"/>
    <w:rsid w:val="00F95C93"/>
    <w:rsid w:val="00F95E7A"/>
    <w:rsid w:val="00F97C73"/>
    <w:rsid w:val="00FA04DE"/>
    <w:rsid w:val="00FA1A79"/>
    <w:rsid w:val="00FA1CBB"/>
    <w:rsid w:val="00FA1D6F"/>
    <w:rsid w:val="00FA2BF4"/>
    <w:rsid w:val="00FA2F94"/>
    <w:rsid w:val="00FA2F9B"/>
    <w:rsid w:val="00FA3BE1"/>
    <w:rsid w:val="00FA4BFA"/>
    <w:rsid w:val="00FA4C14"/>
    <w:rsid w:val="00FA540C"/>
    <w:rsid w:val="00FA54A3"/>
    <w:rsid w:val="00FA55A1"/>
    <w:rsid w:val="00FA5859"/>
    <w:rsid w:val="00FA6C3B"/>
    <w:rsid w:val="00FA7520"/>
    <w:rsid w:val="00FA7739"/>
    <w:rsid w:val="00FA7DDA"/>
    <w:rsid w:val="00FB0854"/>
    <w:rsid w:val="00FB0A37"/>
    <w:rsid w:val="00FB0A80"/>
    <w:rsid w:val="00FB0CB0"/>
    <w:rsid w:val="00FB2D57"/>
    <w:rsid w:val="00FB35EB"/>
    <w:rsid w:val="00FB4A69"/>
    <w:rsid w:val="00FB4FF1"/>
    <w:rsid w:val="00FB5FA9"/>
    <w:rsid w:val="00FB6555"/>
    <w:rsid w:val="00FB6DA4"/>
    <w:rsid w:val="00FB78AA"/>
    <w:rsid w:val="00FC04CC"/>
    <w:rsid w:val="00FC1340"/>
    <w:rsid w:val="00FC239D"/>
    <w:rsid w:val="00FC2B91"/>
    <w:rsid w:val="00FC33B9"/>
    <w:rsid w:val="00FC41C8"/>
    <w:rsid w:val="00FC4F8F"/>
    <w:rsid w:val="00FC5C1B"/>
    <w:rsid w:val="00FC5E09"/>
    <w:rsid w:val="00FC72C0"/>
    <w:rsid w:val="00FC7E2B"/>
    <w:rsid w:val="00FC7F18"/>
    <w:rsid w:val="00FC7FBB"/>
    <w:rsid w:val="00FD0132"/>
    <w:rsid w:val="00FD10B2"/>
    <w:rsid w:val="00FD1E95"/>
    <w:rsid w:val="00FD1ED9"/>
    <w:rsid w:val="00FD2381"/>
    <w:rsid w:val="00FD385E"/>
    <w:rsid w:val="00FD464B"/>
    <w:rsid w:val="00FD53AD"/>
    <w:rsid w:val="00FD55E2"/>
    <w:rsid w:val="00FD626D"/>
    <w:rsid w:val="00FD6DE1"/>
    <w:rsid w:val="00FD719E"/>
    <w:rsid w:val="00FE08A5"/>
    <w:rsid w:val="00FE0C74"/>
    <w:rsid w:val="00FE110C"/>
    <w:rsid w:val="00FE24B1"/>
    <w:rsid w:val="00FE26B7"/>
    <w:rsid w:val="00FE26F2"/>
    <w:rsid w:val="00FE2AE1"/>
    <w:rsid w:val="00FE3C13"/>
    <w:rsid w:val="00FE3C75"/>
    <w:rsid w:val="00FE443F"/>
    <w:rsid w:val="00FE4A43"/>
    <w:rsid w:val="00FE4CD6"/>
    <w:rsid w:val="00FE53B2"/>
    <w:rsid w:val="00FE7AD1"/>
    <w:rsid w:val="00FE7FCC"/>
    <w:rsid w:val="00FF04CA"/>
    <w:rsid w:val="00FF05A7"/>
    <w:rsid w:val="00FF0C33"/>
    <w:rsid w:val="00FF1AB2"/>
    <w:rsid w:val="00FF2005"/>
    <w:rsid w:val="00FF20B0"/>
    <w:rsid w:val="00FF2733"/>
    <w:rsid w:val="00FF2BDC"/>
    <w:rsid w:val="00FF3FDF"/>
    <w:rsid w:val="00FF4DA7"/>
    <w:rsid w:val="00FF4E4C"/>
    <w:rsid w:val="00FF4E70"/>
    <w:rsid w:val="00FF567A"/>
    <w:rsid w:val="00FF5705"/>
    <w:rsid w:val="00FF5909"/>
    <w:rsid w:val="00FF6646"/>
    <w:rsid w:val="00FF67B6"/>
    <w:rsid w:val="00FF73DC"/>
    <w:rsid w:val="00FF7A28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0453D"/>
  <w15:docId w15:val="{6E991BA0-CEDD-42C3-B5C6-50307B3F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5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66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6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B1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1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1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4E05"/>
  </w:style>
  <w:style w:type="paragraph" w:styleId="Header">
    <w:name w:val="header"/>
    <w:basedOn w:val="Normal"/>
    <w:link w:val="HeaderChar"/>
    <w:uiPriority w:val="99"/>
    <w:unhideWhenUsed/>
    <w:rsid w:val="005B6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9B3"/>
  </w:style>
  <w:style w:type="paragraph" w:styleId="Footer">
    <w:name w:val="footer"/>
    <w:basedOn w:val="Normal"/>
    <w:link w:val="FooterChar"/>
    <w:uiPriority w:val="99"/>
    <w:unhideWhenUsed/>
    <w:rsid w:val="005B6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9B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39C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6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0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196A"/>
  </w:style>
  <w:style w:type="paragraph" w:styleId="BodyText">
    <w:name w:val="Body Text"/>
    <w:basedOn w:val="Normal"/>
    <w:link w:val="BodyTextChar"/>
    <w:uiPriority w:val="99"/>
    <w:semiHidden/>
    <w:unhideWhenUsed/>
    <w:rsid w:val="006E41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412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7AA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38E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E0B96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F5BF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CF188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9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E4D244-157D-4287-83F5-A93A95F2D5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00FA8-5EC4-46E6-9027-FFE180CBC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6785A-B77D-4B9D-90D6-D8D2FF67C6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DC1783-1B0B-49D7-9FA2-63DB82255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13838</Words>
  <Characters>78882</Characters>
  <Application>Microsoft Office Word</Application>
  <DocSecurity>0</DocSecurity>
  <Lines>657</Lines>
  <Paragraphs>185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MacDonald</dc:creator>
  <cp:keywords/>
  <dc:description/>
  <cp:lastModifiedBy>MacDonald, Leslie A. (CDC/NIOSH/DFSE/FRB)</cp:lastModifiedBy>
  <cp:revision>5</cp:revision>
  <cp:lastPrinted>2024-01-06T00:45:00Z</cp:lastPrinted>
  <dcterms:created xsi:type="dcterms:W3CDTF">2024-01-11T15:06:00Z</dcterms:created>
  <dcterms:modified xsi:type="dcterms:W3CDTF">2024-01-13T22:18:00Z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2021-02-18T13:55:32Z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fbb3009f-1b06-4aa2-939b-3bdee9f550fe</vt:lpwstr>
  </property>
  <property fmtid="{D5CDD505-2E9C-101B-9397-08002B2CF9AE}" pid="8" name="MSIP_Label_7b94a7b8-f06c-4dfe-bdcc-9b548fd58c31_ContentBits">
    <vt:lpwstr>0</vt:lpwstr>
  </property>
</Properties>
</file>