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5E48" w14:textId="77777777" w:rsidR="005E734C" w:rsidRDefault="005E734C" w:rsidP="005E734C">
      <w:pPr>
        <w:spacing w:line="480" w:lineRule="auto"/>
        <w:rPr>
          <w:b/>
        </w:rPr>
      </w:pPr>
      <w:r w:rsidRPr="009C7D2E">
        <w:rPr>
          <w:b/>
        </w:rPr>
        <w:t>Supplementary</w:t>
      </w:r>
      <w:r>
        <w:rPr>
          <w:b/>
        </w:rPr>
        <w:t xml:space="preserve"> Material</w:t>
      </w:r>
    </w:p>
    <w:p w14:paraId="153CCC79" w14:textId="77777777" w:rsidR="005E734C" w:rsidRDefault="005E734C" w:rsidP="005E734C">
      <w:pPr>
        <w:spacing w:line="480" w:lineRule="auto"/>
        <w:rPr>
          <w:b/>
        </w:rPr>
      </w:pPr>
    </w:p>
    <w:p w14:paraId="587CE90A" w14:textId="77777777" w:rsidR="005E734C" w:rsidRDefault="005E734C" w:rsidP="005E734C">
      <w:pPr>
        <w:spacing w:line="480" w:lineRule="auto"/>
        <w:rPr>
          <w:bCs/>
        </w:rPr>
      </w:pPr>
      <w:r w:rsidRPr="00C05A11">
        <w:rPr>
          <w:b/>
        </w:rPr>
        <w:t>Table S1</w:t>
      </w:r>
      <w:r>
        <w:rPr>
          <w:b/>
        </w:rPr>
        <w:t>.</w:t>
      </w:r>
      <w:r w:rsidRPr="002C60CB">
        <w:rPr>
          <w:b/>
        </w:rPr>
        <w:t xml:space="preserve"> Distribution of features selected for analysis in SLE and healthy controls, </w:t>
      </w:r>
      <w:r>
        <w:rPr>
          <w:b/>
        </w:rPr>
        <w:t>based on</w:t>
      </w:r>
      <w:r w:rsidRPr="002C60CB">
        <w:rPr>
          <w:b/>
        </w:rPr>
        <w:t xml:space="preserve"> matching to chemical names and formulas</w:t>
      </w:r>
      <w:r>
        <w:rPr>
          <w:bCs/>
        </w:rPr>
        <w:t xml:space="preserve">. </w:t>
      </w:r>
    </w:p>
    <w:p w14:paraId="4B050F7B" w14:textId="77777777" w:rsidR="005E734C" w:rsidRDefault="005E734C" w:rsidP="005E734C">
      <w:pPr>
        <w:spacing w:line="480" w:lineRule="auto"/>
        <w:rPr>
          <w:bCs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  <w:gridCol w:w="2191"/>
        <w:gridCol w:w="2056"/>
        <w:gridCol w:w="1413"/>
      </w:tblGrid>
      <w:tr w:rsidR="005E734C" w14:paraId="5DCA9AA8" w14:textId="77777777" w:rsidTr="00F413B1">
        <w:tc>
          <w:tcPr>
            <w:tcW w:w="36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FBC46" w14:textId="77777777" w:rsidR="005E734C" w:rsidRDefault="005E734C" w:rsidP="00F413B1">
            <w:pPr>
              <w:pStyle w:val="xmsonormal0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 Features</w:t>
            </w:r>
          </w:p>
        </w:tc>
        <w:tc>
          <w:tcPr>
            <w:tcW w:w="2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56940E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SLE</w:t>
            </w:r>
            <w:r>
              <w:rPr>
                <w:rStyle w:val="apple-converted-space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7AD9FF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Controls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9B752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 (t-test)</w:t>
            </w:r>
          </w:p>
        </w:tc>
      </w:tr>
      <w:tr w:rsidR="005E734C" w14:paraId="33B13204" w14:textId="77777777" w:rsidTr="00F413B1">
        <w:tc>
          <w:tcPr>
            <w:tcW w:w="3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BFF04" w14:textId="77777777" w:rsidR="005E734C" w:rsidRDefault="005E734C" w:rsidP="00F413B1">
            <w:pPr>
              <w:pStyle w:val="xmsonormal0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Named-matched features per subject: Mean (Range)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30A14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 (11-55)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F68200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 (7-32)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E60096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4.8e-50</w:t>
            </w:r>
          </w:p>
        </w:tc>
      </w:tr>
      <w:tr w:rsidR="005E734C" w14:paraId="5247C09F" w14:textId="77777777" w:rsidTr="00F413B1">
        <w:tc>
          <w:tcPr>
            <w:tcW w:w="3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88DC9" w14:textId="77777777" w:rsidR="005E734C" w:rsidRDefault="005E734C" w:rsidP="00F413B1">
            <w:pPr>
              <w:pStyle w:val="xmsonormal0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Formula matched features per subject: Mean (Range)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412B1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410 (88-563)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CC64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247 (88-379)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70C17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3.9e-42</w:t>
            </w:r>
          </w:p>
        </w:tc>
      </w:tr>
      <w:tr w:rsidR="005E734C" w14:paraId="660D6E29" w14:textId="77777777" w:rsidTr="00F413B1">
        <w:tc>
          <w:tcPr>
            <w:tcW w:w="3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B56DC1" w14:textId="77777777" w:rsidR="005E734C" w:rsidRDefault="005E734C" w:rsidP="00F413B1">
            <w:pPr>
              <w:pStyle w:val="xmsonormal0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Unmatched features per subject: Mean (Range)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03E5C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657 (63-924)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A52093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348 (78-595)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F5003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2.5e-45</w:t>
            </w:r>
          </w:p>
        </w:tc>
      </w:tr>
      <w:tr w:rsidR="005E734C" w14:paraId="4B9DE1E6" w14:textId="77777777" w:rsidTr="00F413B1">
        <w:tc>
          <w:tcPr>
            <w:tcW w:w="36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80A64" w14:textId="77777777" w:rsidR="005E734C" w:rsidRDefault="005E734C" w:rsidP="00F413B1">
            <w:pPr>
              <w:pStyle w:val="xmsonormal0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Unadjusted abundances of detected features: Mean (Range)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35C97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32,568 (13,772-62,307)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40AE2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22,789 (12,481-35,388)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26DE0" w14:textId="77777777" w:rsidR="005E734C" w:rsidRDefault="005E734C" w:rsidP="00F413B1">
            <w:pPr>
              <w:pStyle w:val="xmsonormal0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7.7e-33</w:t>
            </w:r>
          </w:p>
        </w:tc>
      </w:tr>
    </w:tbl>
    <w:p w14:paraId="02EFFEE3" w14:textId="77777777" w:rsidR="005E734C" w:rsidRDefault="005E734C" w:rsidP="005E734C"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C120522" w14:textId="77777777" w:rsidR="005E734C" w:rsidRPr="000C52DD" w:rsidRDefault="005E734C" w:rsidP="005E734C">
      <w:pPr>
        <w:rPr>
          <w:rFonts w:ascii="Calibri" w:hAnsi="Calibri" w:cs="Calibri"/>
          <w:color w:val="000000"/>
          <w:sz w:val="20"/>
          <w:szCs w:val="20"/>
        </w:rPr>
      </w:pPr>
      <w:r w:rsidRPr="000C52DD">
        <w:rPr>
          <w:rFonts w:ascii="Calibri" w:hAnsi="Calibri" w:cs="Calibri"/>
          <w:color w:val="000000"/>
          <w:sz w:val="22"/>
          <w:szCs w:val="22"/>
        </w:rPr>
        <w:t> </w:t>
      </w:r>
    </w:p>
    <w:p w14:paraId="6A5BCBCF" w14:textId="77777777" w:rsidR="005E734C" w:rsidRDefault="005E734C" w:rsidP="005E734C">
      <w:pPr>
        <w:rPr>
          <w:bCs/>
        </w:rPr>
      </w:pPr>
      <w:r>
        <w:rPr>
          <w:bCs/>
        </w:rPr>
        <w:br w:type="page"/>
      </w:r>
    </w:p>
    <w:p w14:paraId="5EA6A89A" w14:textId="77777777" w:rsidR="005E734C" w:rsidRDefault="005E734C" w:rsidP="005E734C">
      <w:pPr>
        <w:spacing w:line="480" w:lineRule="auto"/>
        <w:rPr>
          <w:bCs/>
        </w:rPr>
      </w:pPr>
      <w:r w:rsidRPr="00960E80">
        <w:rPr>
          <w:b/>
        </w:rPr>
        <w:lastRenderedPageBreak/>
        <w:t xml:space="preserve">Table </w:t>
      </w:r>
      <w:r w:rsidRPr="00960E80">
        <w:rPr>
          <w:b/>
        </w:rPr>
        <w:t>S</w:t>
      </w:r>
      <w:r>
        <w:rPr>
          <w:b/>
        </w:rPr>
        <w:t>2</w:t>
      </w:r>
      <w:r w:rsidRPr="00960E80">
        <w:rPr>
          <w:b/>
        </w:rPr>
        <w:t xml:space="preserve">. </w:t>
      </w:r>
      <w:r>
        <w:rPr>
          <w:b/>
        </w:rPr>
        <w:t>Chemical categories of n</w:t>
      </w:r>
      <w:r w:rsidRPr="00960E80">
        <w:rPr>
          <w:b/>
        </w:rPr>
        <w:t>ame-matched features between SLE cases and healthy controls.</w:t>
      </w:r>
      <w:r>
        <w:rPr>
          <w:bCs/>
        </w:rPr>
        <w:t xml:space="preserve"> Mean quantification of abundances and detection frequency of features are shown </w:t>
      </w:r>
      <w:r w:rsidRPr="00960E80">
        <w:rPr>
          <w:bCs/>
        </w:rPr>
        <w:t>Association analysis with SLE as the outcome, adjusted for sex and age</w:t>
      </w:r>
      <w:r>
        <w:rPr>
          <w:bCs/>
        </w:rPr>
        <w:t xml:space="preserve"> </w:t>
      </w:r>
      <w:r>
        <w:rPr>
          <w:bCs/>
          <w:noProof/>
        </w:rPr>
      </w:r>
      <w:r w:rsidR="005E734C">
        <w:rPr>
          <w:bCs/>
          <w:noProof/>
        </w:rPr>
        <w:object w:dxaOrig="11860" w:dyaOrig="8000" w14:anchorId="6D21D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14pt;height:348pt;mso-width-percent:0;mso-height-percent:0;mso-width-percent:0;mso-height-percent:0" o:ole="">
            <v:imagedata r:id="rId5" o:title=""/>
          </v:shape>
          <o:OLEObject Type="Embed" ProgID="Excel.Sheet.12" ShapeID="_x0000_i1025" DrawAspect="Content" ObjectID="_1759323035" r:id="rId6"/>
        </w:object>
      </w:r>
    </w:p>
    <w:p w14:paraId="3A9F0512" w14:textId="77777777" w:rsidR="005E734C" w:rsidRDefault="005E734C" w:rsidP="005E734C">
      <w:pPr>
        <w:spacing w:line="480" w:lineRule="auto"/>
        <w:rPr>
          <w:bCs/>
        </w:rPr>
      </w:pPr>
    </w:p>
    <w:p w14:paraId="01925750" w14:textId="77777777" w:rsidR="005E734C" w:rsidRPr="00A81E14" w:rsidRDefault="005E734C" w:rsidP="005E734C">
      <w:pPr>
        <w:pStyle w:val="xmsonormal"/>
        <w:spacing w:before="0" w:beforeAutospacing="0" w:after="0" w:afterAutospacing="0" w:line="480" w:lineRule="auto"/>
        <w:rPr>
          <w:color w:val="000000" w:themeColor="text1"/>
          <w:sz w:val="20"/>
          <w:szCs w:val="20"/>
        </w:rPr>
      </w:pPr>
      <w:r w:rsidRPr="00732B74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 w:rsidRPr="00732B74">
        <w:rPr>
          <w:color w:val="000000" w:themeColor="text1"/>
          <w:sz w:val="20"/>
          <w:szCs w:val="20"/>
        </w:rPr>
        <w:t>*</w:t>
      </w:r>
      <w:r w:rsidRPr="00732B74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b/>
          <w:bCs/>
          <w:color w:val="000000"/>
          <w:sz w:val="20"/>
          <w:szCs w:val="20"/>
        </w:rPr>
        <w:t>Coefficient is the mean difference between cases and controls, adjusted for covariates.</w:t>
      </w:r>
    </w:p>
    <w:p w14:paraId="662C4E62" w14:textId="77777777" w:rsidR="005E734C" w:rsidRDefault="005E734C" w:rsidP="005E734C">
      <w:pPr>
        <w:rPr>
          <w:bCs/>
        </w:rPr>
      </w:pPr>
      <w:r>
        <w:rPr>
          <w:bCs/>
        </w:rPr>
        <w:br w:type="page"/>
      </w:r>
    </w:p>
    <w:p w14:paraId="4CC7F9E4" w14:textId="77777777" w:rsidR="005E734C" w:rsidRPr="00A54467" w:rsidRDefault="005E734C" w:rsidP="005E734C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 w:rsidRPr="00A54467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Table S3. Case</w:t>
      </w:r>
      <w:r>
        <w:rPr>
          <w:rFonts w:ascii="Calibri" w:hAnsi="Calibri" w:cs="Calibri"/>
          <w:b/>
          <w:bCs/>
          <w:color w:val="000000"/>
          <w:sz w:val="22"/>
          <w:szCs w:val="22"/>
        </w:rPr>
        <w:t>-</w:t>
      </w:r>
      <w:r w:rsidRPr="00A54467">
        <w:rPr>
          <w:rFonts w:ascii="Calibri" w:hAnsi="Calibri" w:cs="Calibri"/>
          <w:b/>
          <w:bCs/>
          <w:color w:val="000000"/>
          <w:sz w:val="22"/>
          <w:szCs w:val="22"/>
        </w:rPr>
        <w:t>control analysis of matched features between SLE participants with a disease duration of 2 years or less and healthy controls</w:t>
      </w:r>
    </w:p>
    <w:p w14:paraId="2ECA8189" w14:textId="77777777" w:rsidR="005E734C" w:rsidRDefault="005E734C" w:rsidP="005E734C">
      <w:pPr>
        <w:rPr>
          <w:rFonts w:ascii="Calibri" w:hAnsi="Calibri" w:cs="Calibri"/>
          <w:color w:val="000000"/>
          <w:sz w:val="22"/>
          <w:szCs w:val="22"/>
        </w:rPr>
      </w:pPr>
    </w:p>
    <w:p w14:paraId="29D83937" w14:textId="77777777" w:rsidR="005E734C" w:rsidRDefault="005E734C" w:rsidP="005E734C">
      <w:pP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</w:r>
      <w:r w:rsidR="005E734C">
        <w:rPr>
          <w:rFonts w:ascii="Calibri" w:hAnsi="Calibri" w:cs="Calibri"/>
          <w:noProof/>
          <w:color w:val="000000"/>
          <w:sz w:val="22"/>
          <w:szCs w:val="22"/>
        </w:rPr>
        <w:object w:dxaOrig="10720" w:dyaOrig="4800" w14:anchorId="7FD9CBDC">
          <v:shape id="_x0000_i1026" type="#_x0000_t75" alt="" style="width:494pt;height:221pt;mso-width-percent:0;mso-height-percent:0;mso-width-percent:0;mso-height-percent:0" o:ole="">
            <v:imagedata r:id="rId7" o:title=""/>
          </v:shape>
          <o:OLEObject Type="Embed" ProgID="Excel.Sheet.12" ShapeID="_x0000_i1026" DrawAspect="Content" ObjectID="_1759323036" r:id="rId8"/>
        </w:object>
      </w:r>
    </w:p>
    <w:p w14:paraId="6717C1A7" w14:textId="77777777" w:rsidR="005E734C" w:rsidRDefault="005E734C" w:rsidP="005E734C">
      <w:pPr>
        <w:rPr>
          <w:rFonts w:ascii="Calibri" w:hAnsi="Calibri" w:cs="Calibri"/>
          <w:color w:val="000000"/>
          <w:sz w:val="22"/>
          <w:szCs w:val="22"/>
        </w:rPr>
      </w:pPr>
    </w:p>
    <w:p w14:paraId="156D193C" w14:textId="77777777" w:rsidR="005E734C" w:rsidRDefault="005E734C" w:rsidP="005E734C">
      <w:pPr>
        <w:spacing w:line="480" w:lineRule="auto"/>
        <w:rPr>
          <w:b/>
        </w:rPr>
      </w:pPr>
      <w:r w:rsidRPr="00732B74">
        <w:rPr>
          <w:color w:val="000000" w:themeColor="text1"/>
          <w:sz w:val="20"/>
          <w:szCs w:val="20"/>
        </w:rPr>
        <w:t>*</w:t>
      </w:r>
      <w:r w:rsidRPr="00732B74">
        <w:rPr>
          <w:color w:val="000000" w:themeColor="text1"/>
          <w:sz w:val="20"/>
          <w:szCs w:val="20"/>
          <w:shd w:val="clear" w:color="auto" w:fill="FFFFFF"/>
        </w:rPr>
        <w:t xml:space="preserve"> </w:t>
      </w:r>
      <w:r>
        <w:rPr>
          <w:b/>
          <w:bCs/>
          <w:color w:val="000000"/>
          <w:sz w:val="20"/>
          <w:szCs w:val="20"/>
        </w:rPr>
        <w:t>Coefficient is the mean difference between cases and controls, adjusted for covariates.</w:t>
      </w:r>
    </w:p>
    <w:p w14:paraId="156DC60D" w14:textId="77777777" w:rsidR="005E734C" w:rsidRPr="003D253A" w:rsidRDefault="005E734C" w:rsidP="005E734C">
      <w:pPr>
        <w:spacing w:line="480" w:lineRule="auto"/>
        <w:rPr>
          <w:b/>
        </w:rPr>
      </w:pPr>
    </w:p>
    <w:p w14:paraId="2F539D7E" w14:textId="77777777" w:rsidR="005E734C" w:rsidRDefault="005E734C" w:rsidP="005E734C">
      <w:pPr>
        <w:spacing w:line="480" w:lineRule="auto"/>
        <w:rPr>
          <w:b/>
        </w:rPr>
      </w:pPr>
      <w:r w:rsidRPr="003D253A">
        <w:rPr>
          <w:b/>
        </w:rPr>
        <w:t>Table S4.</w:t>
      </w:r>
      <w:r>
        <w:rPr>
          <w:b/>
        </w:rPr>
        <w:t xml:space="preserve"> Features found only in SLE participants and in less than 5% of healthy controls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6"/>
        <w:gridCol w:w="1019"/>
        <w:gridCol w:w="1170"/>
        <w:gridCol w:w="2993"/>
        <w:gridCol w:w="872"/>
      </w:tblGrid>
      <w:tr w:rsidR="005E734C" w:rsidRPr="007B6C0D" w14:paraId="39D2C7CD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CDAA2A" w14:textId="77777777" w:rsidR="005E734C" w:rsidRPr="0022044C" w:rsidRDefault="005E734C" w:rsidP="00F413B1">
            <w:pPr>
              <w:rPr>
                <w:rFonts w:ascii="Calibri" w:hAnsi="Calibri"/>
                <w:b/>
                <w:color w:val="1D1D1D"/>
                <w:sz w:val="18"/>
              </w:rPr>
            </w:pP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 xml:space="preserve">Matched </w:t>
            </w:r>
            <w:r w:rsidRPr="0022044C">
              <w:rPr>
                <w:rFonts w:ascii="Calibri" w:hAnsi="Calibri"/>
                <w:b/>
                <w:color w:val="1D1D1D"/>
                <w:sz w:val="18"/>
              </w:rPr>
              <w:t>Feature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05DA5C" w14:textId="77777777" w:rsidR="005E734C" w:rsidRPr="007B6C0D" w:rsidRDefault="005E734C" w:rsidP="00F413B1">
            <w:pP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Freq</w:t>
            </w: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uency in Cases</w:t>
            </w:r>
          </w:p>
          <w:p w14:paraId="3196D1BE" w14:textId="77777777" w:rsidR="005E734C" w:rsidRPr="0022044C" w:rsidRDefault="005E734C" w:rsidP="00F413B1">
            <w:pPr>
              <w:rPr>
                <w:rFonts w:ascii="Calibri" w:hAnsi="Calibri"/>
                <w:b/>
                <w:color w:val="1D1D1D"/>
                <w:sz w:val="18"/>
              </w:rPr>
            </w:pP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(n=</w:t>
            </w:r>
            <w: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285</w:t>
            </w: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92318" w14:textId="77777777" w:rsidR="005E734C" w:rsidRPr="007B6C0D" w:rsidRDefault="005E734C" w:rsidP="00F413B1">
            <w:pP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Freq</w:t>
            </w: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 xml:space="preserve">uency in </w:t>
            </w:r>
            <w:r w:rsidRPr="00C062F5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C</w:t>
            </w: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ontrols</w:t>
            </w:r>
          </w:p>
          <w:p w14:paraId="4DC4049E" w14:textId="77777777" w:rsidR="005E734C" w:rsidRPr="00C062F5" w:rsidRDefault="005E734C" w:rsidP="00F413B1">
            <w:pP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</w:pP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(n=10</w:t>
            </w:r>
            <w: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6</w:t>
            </w: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)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0461" w14:textId="77777777" w:rsidR="005E734C" w:rsidRPr="007B6C0D" w:rsidRDefault="005E734C" w:rsidP="00F413B1">
            <w:pPr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</w:pP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Potential toxicity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EC0F" w14:textId="77777777" w:rsidR="005E734C" w:rsidRPr="00A35364" w:rsidRDefault="005E734C" w:rsidP="00F413B1">
            <w:pPr>
              <w:rPr>
                <w:rFonts w:ascii="Calibri" w:hAnsi="Calibri"/>
                <w:b/>
                <w:color w:val="1D1D1D"/>
                <w:sz w:val="18"/>
              </w:rPr>
            </w:pPr>
            <w:r w:rsidRPr="007B6C0D">
              <w:rPr>
                <w:rFonts w:ascii="Calibri" w:hAnsi="Calibri" w:cs="Calibri"/>
                <w:b/>
                <w:bCs/>
                <w:color w:val="1D1D1D"/>
                <w:sz w:val="18"/>
                <w:szCs w:val="18"/>
              </w:rPr>
              <w:t>Previous association with SLE</w:t>
            </w:r>
          </w:p>
        </w:tc>
      </w:tr>
      <w:tr w:rsidR="005E734C" w:rsidRPr="007B6C0D" w14:paraId="5B90E0AB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7E0D5" w14:textId="77777777" w:rsidR="005E734C" w:rsidRPr="00C75ED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4-tert-Nonylphenol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8931A7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2D18D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DC7B1" w14:textId="77777777" w:rsidR="005E734C" w:rsidRPr="00C75EDF" w:rsidRDefault="005E734C" w:rsidP="00F413B1">
            <w:pPr>
              <w:rPr>
                <w:sz w:val="18"/>
              </w:rPr>
            </w:pPr>
            <w:r w:rsidRPr="007B6C0D">
              <w:rPr>
                <w:sz w:val="18"/>
                <w:szCs w:val="18"/>
              </w:rPr>
              <w:t>Alkylphenols and their ethoxylates (APEs): chemicals used mainly as surfactants in commercial detergents and cleaners</w:t>
            </w:r>
            <w:r>
              <w:rPr>
                <w:sz w:val="18"/>
                <w:szCs w:val="18"/>
              </w:rPr>
              <w:t xml:space="preserve">. Estrogenic endocrine disrupting chemical. </w: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PEVuZE5vdGU+PENpdGU+PEF1dGhvcj5OZXdzdGVkPC9BdXRob3I+PFllYXI+MjAyMzwvWWVhcj48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</w:fldData>
              </w:fldChar>
            </w:r>
            <w:r>
              <w:rPr>
                <w:sz w:val="18"/>
                <w:szCs w:val="18"/>
              </w:rPr>
              <w:instrText xml:space="preserve"> ADDIN EN.CITE </w:instrTex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PEVuZE5vdGU+PENpdGU+PEF1dGhvcj5OZXdzdGVkPC9BdXRob3I+PFllYXI+MjAyMzwvWWVhcj48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</w:fldData>
              </w:fldChar>
            </w:r>
            <w:r>
              <w:rPr>
                <w:sz w:val="18"/>
                <w:szCs w:val="18"/>
              </w:rPr>
              <w:instrText xml:space="preserve"> ADDIN EN.CITE.DATA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separate"/>
            </w:r>
            <w:r w:rsidRPr="006211F6">
              <w:rPr>
                <w:noProof/>
                <w:sz w:val="18"/>
                <w:szCs w:val="18"/>
                <w:vertAlign w:val="superscript"/>
              </w:rPr>
              <w:t>49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B75B" w14:textId="77777777" w:rsidR="005E734C" w:rsidRPr="00C75ED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  <w:tr w:rsidR="005E734C" w:rsidRPr="007B6C0D" w14:paraId="6DC64DB1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07EC51" w14:textId="77777777" w:rsidR="005E734C" w:rsidRPr="00803FD0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Perfluorodecyl ethanoic </w:t>
            </w:r>
            <w:r w:rsidRPr="00803FD0">
              <w:rPr>
                <w:rFonts w:ascii="Calibri" w:hAnsi="Calibri"/>
                <w:color w:val="1D1D1D"/>
                <w:sz w:val="18"/>
              </w:rPr>
              <w:t>acid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01C45B" w14:textId="77777777" w:rsidR="005E734C" w:rsidRPr="00803FD0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161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D6A43B" w14:textId="77777777" w:rsidR="005E734C" w:rsidRPr="00803FD0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803FD0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6F16" w14:textId="77777777" w:rsidR="005E734C" w:rsidRPr="00C467F4" w:rsidRDefault="005E734C" w:rsidP="00F413B1">
            <w:pPr>
              <w:rPr>
                <w:sz w:val="18"/>
                <w:szCs w:val="18"/>
              </w:rPr>
            </w:pPr>
            <w:r w:rsidRPr="00C467F4">
              <w:rPr>
                <w:sz w:val="18"/>
                <w:szCs w:val="18"/>
              </w:rPr>
              <w:t xml:space="preserve">Biomarkers of exposure </w:t>
            </w:r>
            <w:r w:rsidRPr="002F6D01">
              <w:rPr>
                <w:sz w:val="18"/>
                <w:szCs w:val="18"/>
              </w:rPr>
              <w:t>of exposure to perfluorinated carboxylates (PFCAs)</w:t>
            </w:r>
            <w:r>
              <w:rPr>
                <w:sz w:val="18"/>
                <w:szCs w:val="18"/>
              </w:rPr>
              <w:t xml:space="preserve"> which is a </w:t>
            </w:r>
            <w:r w:rsidRPr="00817EA6">
              <w:rPr>
                <w:sz w:val="18"/>
                <w:szCs w:val="18"/>
              </w:rPr>
              <w:t>per- and polyfuoroalkyl substances (PFAS)</w:t>
            </w:r>
            <w:r>
              <w:rPr>
                <w:sz w:val="18"/>
                <w:szCs w:val="18"/>
              </w:rPr>
              <w:t xml:space="preserve">. A </w:t>
            </w:r>
            <w:r w:rsidRPr="00817EA6">
              <w:rPr>
                <w:sz w:val="18"/>
                <w:szCs w:val="18"/>
              </w:rPr>
              <w:t xml:space="preserve">“forever chemical” </w:t>
            </w:r>
            <w:r>
              <w:rPr>
                <w:sz w:val="18"/>
                <w:szCs w:val="18"/>
              </w:rPr>
              <w:t xml:space="preserve">that </w:t>
            </w:r>
            <w:r w:rsidRPr="00817EA6">
              <w:rPr>
                <w:sz w:val="18"/>
                <w:szCs w:val="18"/>
              </w:rPr>
              <w:t>persists in the environment and does not break down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ADDIN EN.CITE &lt;EndNote&gt;&lt;Cite&gt;&lt;Author&gt;Rand&lt;/Author&gt;&lt;Year&gt;2014&lt;/Year&gt;&lt;RecNum&gt;208&lt;/RecNum&gt;&lt;DisplayText&gt;&lt;style face="superscript"&gt;50&lt;/style&gt;&lt;/DisplayText&gt;&lt;record&gt;&lt;rec-number&gt;208&lt;/rec-number&gt;&lt;foreign-keys&gt;&lt;key app="EN" db-id="02xzzvr0zafvw7efwfoxspscx5dssfst09td" timestamp="1697829456"&gt;208&lt;/key&gt;&lt;/foreign-keys&gt;&lt;ref-type name="Journal Article"&gt;17&lt;/ref-type&gt;&lt;contributors&gt;&lt;authors&gt;&lt;author&gt;Rand, A. A.&lt;/author&gt;&lt;author&gt;Rooney, J. P.&lt;/author&gt;&lt;author&gt;Butt, C. M.&lt;/author&gt;&lt;author&gt;Meyer, J. N.&lt;/author&gt;&lt;author&gt;Mabury, S. A.&lt;/author&gt;&lt;/authors&gt;&lt;/contributors&gt;&lt;auth-address&gt;Department of Chemistry, University of Toronto , 80 St. George Street, Toronto, Ontario M5S 3H6, Canada.&lt;/auth-address&gt;&lt;titles&gt;&lt;title&gt;Cellular toxicity associated with exposure to perfluorinated carboxylates (PFCAs) and their metabolic precursors&lt;/title&gt;&lt;secondary-title&gt;Chem Res Toxicol&lt;/secondary-title&gt;&lt;/titles&gt;&lt;periodical&gt;&lt;full-title&gt;Chem Res Toxicol&lt;/full-title&gt;&lt;/periodical&gt;&lt;pages&gt;42-50&lt;/pages&gt;&lt;volume&gt;27&lt;/volume&gt;&lt;number&gt;1&lt;/number&gt;&lt;edition&gt;2013/12/05&lt;/edition&gt;&lt;keywords&gt;&lt;keyword&gt;Aldehydes/chemistry/*metabolism/*pharmacology&lt;/keyword&gt;&lt;keyword&gt;Cell Survival/drug effects&lt;/keyword&gt;&lt;keyword&gt;Cells, Cultured&lt;/keyword&gt;&lt;keyword&gt;Cytotoxins/chemistry/*metabolism/*pharmacology&lt;/keyword&gt;&lt;keyword&gt;Dose-Response Relationship, Drug&lt;/keyword&gt;&lt;keyword&gt;Humans&lt;/keyword&gt;&lt;keyword&gt;Hydrocarbons, Fluorinated/chemistry/*metabolism/*pharmacology&lt;/keyword&gt;&lt;keyword&gt;Molecular Structure&lt;/keyword&gt;&lt;keyword&gt;Structure-Activity Relationship&lt;/keyword&gt;&lt;/keywords&gt;&lt;dates&gt;&lt;year&gt;2014&lt;/year&gt;&lt;pub-dates&gt;&lt;date&gt;Jan 21&lt;/date&gt;&lt;/pub-dates&gt;&lt;/dates&gt;&lt;isbn&gt;1520-5010 (Electronic)&amp;#xD;0893-228X (Linking)&lt;/isbn&gt;&lt;accession-num&gt;24299273&lt;/accession-num&gt;&lt;urls&gt;&lt;related-urls&gt;&lt;url&gt;https://www.ncbi.nlm.nih.gov/pubmed/24299273&lt;/url&gt;&lt;/related-urls&gt;&lt;/urls&gt;&lt;electronic-resource-num&gt;10.1021/tx400317p&lt;/electronic-resource-num&gt;&lt;/record&gt;&lt;/Cite&gt;&lt;/EndNote&gt;</w:instrText>
            </w:r>
            <w:r>
              <w:rPr>
                <w:sz w:val="18"/>
                <w:szCs w:val="18"/>
              </w:rPr>
              <w:fldChar w:fldCharType="separate"/>
            </w:r>
            <w:r w:rsidRPr="0073107D">
              <w:rPr>
                <w:noProof/>
                <w:sz w:val="18"/>
                <w:szCs w:val="18"/>
                <w:vertAlign w:val="superscript"/>
              </w:rPr>
              <w:t>50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5803" w14:textId="77777777" w:rsidR="005E734C" w:rsidRPr="007B6C0D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Associated with immune toxicity</w:t>
            </w:r>
          </w:p>
        </w:tc>
      </w:tr>
      <w:tr w:rsidR="005E734C" w:rsidRPr="007B6C0D" w14:paraId="3E401D22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F8100" w14:textId="77777777" w:rsidR="005E734C" w:rsidRPr="00803FD0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Butacarb</w:t>
            </w:r>
            <w:r w:rsidRPr="00803FD0">
              <w:rPr>
                <w:rFonts w:ascii="Calibri" w:hAnsi="Calibri"/>
                <w:color w:val="1D1D1D"/>
                <w:sz w:val="18"/>
              </w:rPr>
              <w:t xml:space="preserve"> metabolite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4C706" w14:textId="77777777" w:rsidR="005E734C" w:rsidRPr="00803FD0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156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40BEB" w14:textId="77777777" w:rsidR="005E734C" w:rsidRPr="00803FD0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803FD0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0EEF" w14:textId="77777777" w:rsidR="005E734C" w:rsidRPr="00803FD0" w:rsidRDefault="005E734C" w:rsidP="00F413B1">
            <w:pPr>
              <w:rPr>
                <w:sz w:val="18"/>
              </w:rPr>
            </w:pPr>
            <w:r>
              <w:rPr>
                <w:sz w:val="18"/>
                <w:szCs w:val="18"/>
              </w:rPr>
              <w:t>C</w:t>
            </w:r>
            <w:r w:rsidRPr="003F3A01">
              <w:rPr>
                <w:sz w:val="18"/>
                <w:szCs w:val="18"/>
              </w:rPr>
              <w:t>arbamate</w:t>
            </w:r>
            <w:r w:rsidRPr="007934FC">
              <w:rPr>
                <w:sz w:val="18"/>
                <w:szCs w:val="18"/>
              </w:rPr>
              <w:t> pesticide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DB7C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Yes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begin">
                <w:fldData xml:space="preserve">PEVuZE5vdGU+PENpdGU+PEF1dGhvcj5QYXJrczwvQXV0aG9yPjxZZWFyPjIwMjI8L1llYXI+PFJl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</w:fldData>
              </w:fldCha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instrText xml:space="preserve"> ADDIN EN.CITE </w:instrTex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begin">
                <w:fldData xml:space="preserve">PEVuZE5vdGU+PENpdGU+PEF1dGhvcj5QYXJrczwvQXV0aG9yPjxZZWFyPjIwMjI8L1llYXI+PFJl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</w:fldData>
              </w:fldCha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instrText xml:space="preserve"> ADDIN EN.CITE.DATA </w:instrTex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separate"/>
            </w:r>
            <w:r w:rsidRPr="0073107D">
              <w:rPr>
                <w:rFonts w:ascii="Calibri" w:hAnsi="Calibri" w:cs="Calibri"/>
                <w:noProof/>
                <w:color w:val="1D1D1D"/>
                <w:sz w:val="18"/>
                <w:szCs w:val="18"/>
                <w:vertAlign w:val="superscript"/>
              </w:rPr>
              <w:t>39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end"/>
            </w:r>
          </w:p>
        </w:tc>
      </w:tr>
      <w:tr w:rsidR="005E734C" w:rsidRPr="007B6C0D" w14:paraId="745DADB6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AA6935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Perfluorohexyl ethanoic acid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92F782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136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2E2D96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784A64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BAF7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43C4">
              <w:rPr>
                <w:sz w:val="18"/>
                <w:szCs w:val="18"/>
              </w:rPr>
              <w:t>A class of perfluorinated compound</w:t>
            </w:r>
            <w:r>
              <w:rPr>
                <w:sz w:val="18"/>
                <w:szCs w:val="18"/>
              </w:rPr>
              <w:t>, associated with bioaccumulation. M</w:t>
            </w:r>
            <w:r w:rsidRPr="00132FF8">
              <w:rPr>
                <w:rFonts w:ascii="Georgia" w:hAnsi="Georgia"/>
                <w:color w:val="1F1F1F"/>
                <w:sz w:val="18"/>
                <w:szCs w:val="18"/>
              </w:rPr>
              <w:t>etabolite associated with the short-chain fluorotelomer-based chemistry</w:t>
            </w:r>
            <w:r>
              <w:rPr>
                <w:rFonts w:ascii="Georgia" w:hAnsi="Georgia"/>
                <w:color w:val="1F1F1F"/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Endocrine disruptor, and associated with liver toxicity in animal studies</w: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PEVuZE5vdGU+PENpdGU+PEF1dGhvcj5QZWxjaDwvQXV0aG9yPjxZZWFyPjIwMTk8L1llYXI+PFJl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</w:fldData>
              </w:fldChar>
            </w:r>
            <w:r>
              <w:rPr>
                <w:sz w:val="18"/>
                <w:szCs w:val="18"/>
              </w:rPr>
              <w:instrText xml:space="preserve"> ADDIN EN.CITE </w:instrTex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PEVuZE5vdGU+PENpdGU+PEF1dGhvcj5QZWxjaDwvQXV0aG9yPjxZZWFyPjIwMTk8L1llYXI+PFJl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</w:fldData>
              </w:fldChar>
            </w:r>
            <w:r>
              <w:rPr>
                <w:sz w:val="18"/>
                <w:szCs w:val="18"/>
              </w:rPr>
              <w:instrText xml:space="preserve"> ADDIN EN.CITE.DATA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separate"/>
            </w:r>
            <w:r w:rsidRPr="00072FF1">
              <w:rPr>
                <w:noProof/>
                <w:sz w:val="18"/>
                <w:szCs w:val="18"/>
                <w:vertAlign w:val="superscript"/>
              </w:rPr>
              <w:t>47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9004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Associated with immune toxicity</w:t>
            </w:r>
          </w:p>
        </w:tc>
      </w:tr>
      <w:tr w:rsidR="005E734C" w:rsidRPr="007B6C0D" w14:paraId="07888CD4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E0B2A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Perfluorooctadecanoic acid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  (PFOA)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5F2167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912969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784A64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7570" w14:textId="77777777" w:rsidR="005E734C" w:rsidRPr="00784A64" w:rsidRDefault="005E734C" w:rsidP="00F413B1">
            <w:pPr>
              <w:rPr>
                <w:sz w:val="18"/>
              </w:rPr>
            </w:pPr>
            <w:r w:rsidRPr="00C043C4">
              <w:rPr>
                <w:sz w:val="18"/>
                <w:szCs w:val="18"/>
              </w:rPr>
              <w:t>A class of perfluorinated compound</w:t>
            </w:r>
            <w:r>
              <w:rPr>
                <w:sz w:val="18"/>
                <w:szCs w:val="18"/>
              </w:rPr>
              <w:t>, associated with bioaccumulation. Endocrine disruptor, and associated with liver toxicity in animal studies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ADDIN EN.CITE &lt;EndNote&gt;&lt;Cite&gt;&lt;Author&gt;Wan&lt;/Author&gt;&lt;Year&gt;2020&lt;/Year&gt;&lt;RecNum&gt;210&lt;/RecNum&gt;&lt;DisplayText&gt;&lt;style face="superscript"&gt;51&lt;/style&gt;&lt;/DisplayText&gt;&lt;record&gt;&lt;rec-number&gt;210&lt;/rec-number&gt;&lt;foreign-keys&gt;&lt;key app="EN" db-id="02xzzvr0zafvw7efwfoxspscx5dssfst09td" timestamp="1697829664"&gt;210&lt;/key&gt;&lt;/foreign-keys&gt;&lt;ref-type name="Journal Article"&gt;17&lt;/ref-type&gt;&lt;contributors&gt;&lt;authors&gt;&lt;author&gt;Wan, H. T.&lt;/author&gt;&lt;author&gt;Lai, K. P.&lt;/author&gt;&lt;author&gt;Wong, C. K. C.&lt;/author&gt;&lt;/authors&gt;&lt;/contributors&gt;&lt;auth-address&gt;Croucher Institute for Environmental Sciences, Department of Biology, Hong Kong Baptist University, Hong Kong SAR, P. R. China.&amp;#xD;Guanxi Key Laboratory of Tumor Immunology and Microenvironmental Regulation, Guilin Medical University, Guilin, P. R. China.&lt;/auth-address&gt;&lt;titles&gt;&lt;title&gt;Comparative Analysis of PFOS and PFOA Toxicity on Sertoli Cells&lt;/title&gt;&lt;secondary-title&gt;Environ Sci Technol&lt;/secondary-title&gt;&lt;/titles&gt;&lt;periodical&gt;&lt;full-title&gt;Environ Sci Technol&lt;/full-title&gt;&lt;/periodical&gt;&lt;pages&gt;3465-3475&lt;/pages&gt;&lt;volume&gt;54&lt;/volume&gt;&lt;number&gt;6&lt;/number&gt;&lt;edition&gt;2020/03/03&lt;/edition&gt;&lt;keywords&gt;&lt;keyword&gt;*Alkanesulfonic Acids&lt;/keyword&gt;&lt;keyword&gt;Animals&lt;/keyword&gt;&lt;keyword&gt;Cadherins&lt;/keyword&gt;&lt;keyword&gt;Caprylates&lt;/keyword&gt;&lt;keyword&gt;*Fluorocarbons&lt;/keyword&gt;&lt;keyword&gt;Male&lt;/keyword&gt;&lt;keyword&gt;Rats&lt;/keyword&gt;&lt;keyword&gt;Sertoli Cells&lt;/keyword&gt;&lt;/keywords&gt;&lt;dates&gt;&lt;year&gt;2020&lt;/year&gt;&lt;pub-dates&gt;&lt;date&gt;Mar 17&lt;/date&gt;&lt;/pub-dates&gt;&lt;/dates&gt;&lt;isbn&gt;1520-5851 (Electronic)&amp;#xD;0013-936X (Linking)&lt;/isbn&gt;&lt;accession-num&gt;32119782&lt;/accession-num&gt;&lt;urls&gt;&lt;related-urls&gt;&lt;url&gt;https://www.ncbi.nlm.nih.gov/pubmed/32119782&lt;/url&gt;&lt;/related-urls&gt;&lt;/urls&gt;&lt;electronic-resource-num&gt;10.1021/acs.est.0c00201&lt;/electronic-resource-num&gt;&lt;/record&gt;&lt;/Cite&gt;&lt;/EndNote&gt;</w:instrText>
            </w:r>
            <w:r>
              <w:rPr>
                <w:sz w:val="18"/>
                <w:szCs w:val="18"/>
              </w:rPr>
              <w:fldChar w:fldCharType="separate"/>
            </w:r>
            <w:r w:rsidRPr="00254E9A">
              <w:rPr>
                <w:noProof/>
                <w:sz w:val="18"/>
                <w:szCs w:val="18"/>
                <w:vertAlign w:val="superscript"/>
              </w:rPr>
              <w:t>51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C30CA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Associated with immune toxicity</w:t>
            </w:r>
          </w:p>
        </w:tc>
      </w:tr>
      <w:tr w:rsidR="005E734C" w:rsidRPr="007B6C0D" w14:paraId="4E8F2FBD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F5385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lastRenderedPageBreak/>
              <w:t>3,5-Di-tert-Butylsalicylic acid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3D920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117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2D8939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784A64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3F6D" w14:textId="77777777" w:rsidR="005E734C" w:rsidRPr="00784A64" w:rsidRDefault="005E734C" w:rsidP="00F413B1">
            <w:pPr>
              <w:rPr>
                <w:sz w:val="18"/>
              </w:rPr>
            </w:pPr>
            <w:r>
              <w:rPr>
                <w:sz w:val="18"/>
                <w:szCs w:val="18"/>
              </w:rPr>
              <w:t xml:space="preserve">Synthetic salicylic acid </w:t>
            </w:r>
            <w:r w:rsidRPr="00EA1DA3">
              <w:rPr>
                <w:sz w:val="18"/>
                <w:szCs w:val="18"/>
              </w:rPr>
              <w:t>used as an antioxidant and stabilizer in various industrial applications, including in the production of polymers, plastics, and lubricants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0BD7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  <w:tr w:rsidR="005E734C" w:rsidRPr="007B6C0D" w14:paraId="559ACF5C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27506E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Perfluorohexadecanoic </w:t>
            </w:r>
            <w:r w:rsidRPr="00C062F5">
              <w:rPr>
                <w:sz w:val="18"/>
                <w:szCs w:val="18"/>
              </w:rPr>
              <w:t>acid</w:t>
            </w:r>
            <w:r w:rsidRPr="00C043C4">
              <w:rPr>
                <w:sz w:val="18"/>
                <w:szCs w:val="18"/>
              </w:rPr>
              <w:t xml:space="preserve"> (PFHxDA)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4585F3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3063AA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784A64">
              <w:rPr>
                <w:rFonts w:ascii="Calibri" w:hAnsi="Calibri"/>
                <w:color w:val="1D1D1D"/>
                <w:sz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46ED" w14:textId="77777777" w:rsidR="005E734C" w:rsidRPr="00784A64" w:rsidRDefault="005E734C" w:rsidP="00F413B1">
            <w:pPr>
              <w:rPr>
                <w:sz w:val="18"/>
              </w:rPr>
            </w:pPr>
            <w:r w:rsidRPr="00C043C4">
              <w:rPr>
                <w:sz w:val="18"/>
                <w:szCs w:val="18"/>
              </w:rPr>
              <w:t>A class of perfluorinated compound</w:t>
            </w:r>
            <w:r>
              <w:rPr>
                <w:sz w:val="18"/>
                <w:szCs w:val="18"/>
              </w:rPr>
              <w:t>, associated with bioaccumulation. Endocrine disruptor, and associated with liver toxicity in animal studies</w: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PEVuZE5vdGU+PENpdGU+PEF1dGhvcj5HYWxlem93c2thPC9BdXRob3I+PFllYXI+MjAyMDwvWWVh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</w:fldData>
              </w:fldChar>
            </w:r>
            <w:r>
              <w:rPr>
                <w:sz w:val="18"/>
                <w:szCs w:val="18"/>
              </w:rPr>
              <w:instrText xml:space="preserve"> ADDIN EN.CITE </w:instrTex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PEVuZE5vdGU+PENpdGU+PEF1dGhvcj5HYWxlem93c2thPC9BdXRob3I+PFllYXI+MjAyMDwvWWVh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</w:fldData>
              </w:fldChar>
            </w:r>
            <w:r>
              <w:rPr>
                <w:sz w:val="18"/>
                <w:szCs w:val="18"/>
              </w:rPr>
              <w:instrText xml:space="preserve"> ADDIN EN.CITE.DATA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separate"/>
            </w:r>
            <w:r w:rsidRPr="00664524">
              <w:rPr>
                <w:noProof/>
                <w:sz w:val="18"/>
                <w:szCs w:val="18"/>
                <w:vertAlign w:val="superscript"/>
              </w:rPr>
              <w:t>52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C797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Associated with immune toxicity </w:t>
            </w:r>
          </w:p>
        </w:tc>
      </w:tr>
      <w:tr w:rsidR="005E734C" w:rsidRPr="007B6C0D" w14:paraId="5B7FCA8D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11DEA7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Perfluorotetradecanoic acid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 </w:t>
            </w:r>
            <w:r w:rsidRPr="00D948BC">
              <w:rPr>
                <w:sz w:val="18"/>
                <w:szCs w:val="18"/>
              </w:rPr>
              <w:t>(PFTeDA)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978B87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D0923B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D99E" w14:textId="77777777" w:rsidR="005E734C" w:rsidRPr="00784A64" w:rsidRDefault="005E734C" w:rsidP="00F413B1">
            <w:pPr>
              <w:rPr>
                <w:sz w:val="18"/>
              </w:rPr>
            </w:pPr>
            <w:r w:rsidRPr="00C043C4">
              <w:rPr>
                <w:sz w:val="18"/>
                <w:szCs w:val="18"/>
              </w:rPr>
              <w:t>A class of perfluorinated compound</w:t>
            </w:r>
            <w:r>
              <w:rPr>
                <w:sz w:val="18"/>
                <w:szCs w:val="18"/>
              </w:rPr>
              <w:t>, associated with bioaccumulation. Endocrine disruptor, and associated with liver toxicity in animal studies</w: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PEVuZE5vdGU+PENpdGU+PEF1dGhvcj5GZW50b248L0F1dGhvcj48WWVhcj4yMDIxPC9ZZWFyPjxS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</w:fldData>
              </w:fldChar>
            </w:r>
            <w:r>
              <w:rPr>
                <w:sz w:val="18"/>
                <w:szCs w:val="18"/>
              </w:rPr>
              <w:instrText xml:space="preserve"> ADDIN EN.CITE </w:instrText>
            </w:r>
            <w:r>
              <w:rPr>
                <w:sz w:val="18"/>
                <w:szCs w:val="18"/>
              </w:rPr>
              <w:fldChar w:fldCharType="begin">
                <w:fldData xml:space="preserve">PEVuZE5vdGU+PENpdGU+PEF1dGhvcj5GZW50b248L0F1dGhvcj48WWVhcj4yMDIxPC9ZZWFyPjxS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</w:fldData>
              </w:fldChar>
            </w:r>
            <w:r>
              <w:rPr>
                <w:sz w:val="18"/>
                <w:szCs w:val="18"/>
              </w:rPr>
              <w:instrText xml:space="preserve"> ADDIN EN.CITE.DATA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separate"/>
            </w:r>
            <w:r w:rsidRPr="00664524">
              <w:rPr>
                <w:noProof/>
                <w:sz w:val="18"/>
                <w:szCs w:val="18"/>
                <w:vertAlign w:val="superscript"/>
              </w:rPr>
              <w:t>48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69B9" w14:textId="77777777" w:rsidR="005E734C" w:rsidRPr="00784A64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Associated with immune toxicity</w:t>
            </w:r>
          </w:p>
        </w:tc>
      </w:tr>
      <w:tr w:rsidR="005E734C" w:rsidRPr="007B6C0D" w14:paraId="3E5D9176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A7616" w14:textId="77777777" w:rsidR="005E734C" w:rsidRPr="00784A64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Perfluorooctyl ethanoic acid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 </w:t>
            </w:r>
            <w:r w:rsidRPr="005F323F">
              <w:rPr>
                <w:sz w:val="18"/>
                <w:szCs w:val="18"/>
              </w:rPr>
              <w:t>(PFOEA)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E1154A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99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FA95EB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0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30B6" w14:textId="77777777" w:rsidR="005E734C" w:rsidRPr="00C7745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43C4">
              <w:rPr>
                <w:sz w:val="18"/>
                <w:szCs w:val="18"/>
              </w:rPr>
              <w:t>A class of perfluorinated compound</w:t>
            </w:r>
            <w:r>
              <w:rPr>
                <w:sz w:val="18"/>
                <w:szCs w:val="18"/>
              </w:rPr>
              <w:t>, associated with bioaccumulation. Endocrine disruptor, and associated with liver toxicity in animal studies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ADDIN EN.CITE &lt;EndNote&gt;&lt;Cite&gt;&lt;Author&gt;Cao&lt;/Author&gt;&lt;Year&gt;2021&lt;/Year&gt;&lt;RecNum&gt;209&lt;/RecNum&gt;&lt;DisplayText&gt;&lt;style face="superscript"&gt;53&lt;/style&gt;&lt;/DisplayText&gt;&lt;record&gt;&lt;rec-number&gt;209&lt;/rec-number&gt;&lt;foreign-keys&gt;&lt;key app="EN" db-id="02xzzvr0zafvw7efwfoxspscx5dssfst09td" timestamp="1697829594"&gt;209&lt;/key&gt;&lt;/foreign-keys&gt;&lt;ref-type name="Journal Article"&gt;17&lt;/ref-type&gt;&lt;contributors&gt;&lt;authors&gt;&lt;author&gt;Cao, Y.&lt;/author&gt;&lt;author&gt;Ng, C.&lt;/author&gt;&lt;/authors&gt;&lt;/contributors&gt;&lt;auth-address&gt;Department of Civil &amp;amp; Environmental Engineering, University of Pittsburgh, Pittsburgh, PA 15261, USA. carla.ng@pitt.edu.&amp;#xD;Department of Environmental and Occupational Health, University of Pittsburgh, Pittsburgh, PA 15261, USA.&lt;/auth-address&gt;&lt;titles&gt;&lt;title&gt;Absorption, distribution, and toxicity of per- and polyfluoroalkyl substances (PFAS) in the brain: a review&lt;/title&gt;&lt;secondary-title&gt;Environ Sci Process Impacts&lt;/secondary-title&gt;&lt;/titles&gt;&lt;periodical&gt;&lt;full-title&gt;Environ Sci Process Impacts&lt;/full-title&gt;&lt;/periodical&gt;&lt;pages&gt;1623-1640&lt;/pages&gt;&lt;volume&gt;23&lt;/volume&gt;&lt;number&gt;11&lt;/number&gt;&lt;edition&gt;2021/09/18&lt;/edition&gt;&lt;keywords&gt;&lt;keyword&gt;Animals&lt;/keyword&gt;&lt;keyword&gt;Brain&lt;/keyword&gt;&lt;keyword&gt;*Fluorocarbons/toxicity&lt;/keyword&gt;&lt;keyword&gt;Humans&lt;/keyword&gt;&lt;/keywords&gt;&lt;dates&gt;&lt;year&gt;2021&lt;/year&gt;&lt;pub-dates&gt;&lt;date&gt;Nov 17&lt;/date&gt;&lt;/pub-dates&gt;&lt;/dates&gt;&lt;isbn&gt;2050-7895 (Electronic)&amp;#xD;2050-7887 (Linking)&lt;/isbn&gt;&lt;accession-num&gt;34533150&lt;/accession-num&gt;&lt;urls&gt;&lt;related-urls&gt;&lt;url&gt;https://www.ncbi.nlm.nih.gov/pubmed/34533150&lt;/url&gt;&lt;/related-urls&gt;&lt;/urls&gt;&lt;electronic-resource-num&gt;10.1039/d1em00228g&lt;/electronic-resource-num&gt;&lt;/record&gt;&lt;/Cite&gt;&lt;/EndNote&gt;</w:instrText>
            </w:r>
            <w:r>
              <w:rPr>
                <w:sz w:val="18"/>
                <w:szCs w:val="18"/>
              </w:rPr>
              <w:fldChar w:fldCharType="separate"/>
            </w:r>
            <w:r w:rsidRPr="000133C9">
              <w:rPr>
                <w:noProof/>
                <w:sz w:val="18"/>
                <w:szCs w:val="18"/>
                <w:vertAlign w:val="superscript"/>
              </w:rPr>
              <w:t>53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95E0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Associated with immune toxicity</w:t>
            </w:r>
          </w:p>
        </w:tc>
      </w:tr>
      <w:tr w:rsidR="005E734C" w:rsidRPr="007B6C0D" w14:paraId="1921F46E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2229A" w14:textId="77777777" w:rsidR="005E734C" w:rsidRPr="00C062F5" w:rsidRDefault="005E734C" w:rsidP="00F413B1">
            <w:pPr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Methyl eugenol (A)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163368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119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BEDEDF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7745F">
              <w:rPr>
                <w:rFonts w:ascii="Calibri" w:hAnsi="Calibri"/>
                <w:color w:val="1D1D1D"/>
                <w:sz w:val="18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CC6E" w14:textId="77777777" w:rsidR="005E734C" w:rsidRPr="00C7745F" w:rsidRDefault="005E734C" w:rsidP="00F413B1">
            <w:pPr>
              <w:rPr>
                <w:sz w:val="18"/>
              </w:rPr>
            </w:pPr>
            <w:r w:rsidRPr="002A39F2">
              <w:rPr>
                <w:sz w:val="18"/>
                <w:szCs w:val="18"/>
              </w:rPr>
              <w:t>natural organic compound: phenylpropenes.</w:t>
            </w:r>
            <w:r>
              <w:rPr>
                <w:sz w:val="18"/>
                <w:szCs w:val="18"/>
              </w:rPr>
              <w:t xml:space="preserve"> U</w:t>
            </w:r>
            <w:r w:rsidRPr="002A39F2">
              <w:rPr>
                <w:sz w:val="18"/>
                <w:szCs w:val="18"/>
              </w:rPr>
              <w:t>sed as a flavoring agent in the food industry and as a fragrance ingredient in perfumes and cosmetics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735F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  <w:tr w:rsidR="005E734C" w:rsidRPr="007B6C0D" w14:paraId="70B3F59B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AAEF89" w14:textId="77777777" w:rsidR="005E734C" w:rsidRPr="00C7745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Phosalone</w:t>
            </w:r>
            <w:r w:rsidRPr="00C7745F">
              <w:rPr>
                <w:rFonts w:ascii="Calibri" w:hAnsi="Calibri"/>
                <w:color w:val="1D1D1D"/>
                <w:sz w:val="18"/>
              </w:rPr>
              <w:t xml:space="preserve"> metabolite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B430DD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105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C35CCF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7745F">
              <w:rPr>
                <w:rFonts w:ascii="Calibri" w:hAnsi="Calibri"/>
                <w:color w:val="1D1D1D"/>
                <w:sz w:val="18"/>
              </w:rPr>
              <w:t>1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58D4" w14:textId="77777777" w:rsidR="005E734C" w:rsidRPr="00C7745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Metabolite of </w:t>
            </w:r>
            <w:r w:rsidRPr="00D4405E">
              <w:rPr>
                <w:sz w:val="18"/>
                <w:szCs w:val="18"/>
              </w:rPr>
              <w:t>organophosphorus insecticide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7882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  <w:tr w:rsidR="005E734C" w:rsidRPr="007B6C0D" w14:paraId="3FA2644C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E2281B" w14:textId="77777777" w:rsidR="005E734C" w:rsidRPr="00C7745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Methyl eugenol (B)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2963C1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123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E4DC0C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 w:rsidRPr="00C7745F">
              <w:rPr>
                <w:rFonts w:ascii="Calibri" w:hAnsi="Calibri"/>
                <w:color w:val="1D1D1D"/>
                <w:sz w:val="18"/>
              </w:rPr>
              <w:t>2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98CB" w14:textId="77777777" w:rsidR="005E734C" w:rsidRPr="00C7745F" w:rsidRDefault="005E734C" w:rsidP="00F413B1">
            <w:pPr>
              <w:rPr>
                <w:rFonts w:ascii="Calibri" w:hAnsi="Calibri"/>
                <w:color w:val="1D1D1D"/>
                <w:sz w:val="18"/>
              </w:rPr>
            </w:pPr>
            <w:r w:rsidRPr="002A39F2">
              <w:rPr>
                <w:sz w:val="18"/>
                <w:szCs w:val="18"/>
              </w:rPr>
              <w:t>natural organic compound: phenylpropenes.</w:t>
            </w:r>
            <w:r>
              <w:rPr>
                <w:sz w:val="18"/>
                <w:szCs w:val="18"/>
              </w:rPr>
              <w:t xml:space="preserve"> U</w:t>
            </w:r>
            <w:r w:rsidRPr="002A39F2">
              <w:rPr>
                <w:sz w:val="18"/>
                <w:szCs w:val="18"/>
              </w:rPr>
              <w:t>sed as a flavoring agent in the food industry and as a fragrance ingredient in perfumes and cosmetics</w:t>
            </w: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74D3" w14:textId="77777777" w:rsidR="005E734C" w:rsidRPr="00C7745F" w:rsidRDefault="005E734C" w:rsidP="00F413B1">
            <w:pPr>
              <w:jc w:val="right"/>
              <w:rPr>
                <w:rFonts w:ascii="Calibri" w:hAnsi="Calibri"/>
                <w:color w:val="1D1D1D"/>
                <w:sz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  <w:tr w:rsidR="005E734C" w:rsidRPr="007B6C0D" w14:paraId="7D12907C" w14:textId="77777777" w:rsidTr="00F413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EE8070" w14:textId="77777777" w:rsidR="005E734C" w:rsidRPr="00C062F5" w:rsidRDefault="005E734C" w:rsidP="00F413B1">
            <w:pPr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Monocarboxyisoheptyl phthalate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 (MCIHP)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C237CD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103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E3C1FC" w14:textId="77777777" w:rsidR="005E734C" w:rsidRPr="00C062F5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 w:rsidRPr="00C062F5">
              <w:rPr>
                <w:rFonts w:ascii="Calibri" w:hAnsi="Calibri" w:cs="Calibri"/>
                <w:color w:val="1D1D1D"/>
                <w:sz w:val="18"/>
                <w:szCs w:val="18"/>
              </w:rPr>
              <w:t>4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5CCF8" w14:textId="77777777" w:rsidR="005E734C" w:rsidRPr="007B6C0D" w:rsidRDefault="005E734C" w:rsidP="00F413B1">
            <w:pPr>
              <w:rPr>
                <w:rFonts w:ascii="Calibri" w:hAnsi="Calibri" w:cs="Calibri"/>
                <w:color w:val="1D1D1D"/>
                <w:sz w:val="18"/>
                <w:szCs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A class of phthalate, a plasticizer used in several consumer products. Toxicity suspected based on phthalate  chemical class being a potential endocrine disruptor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begin">
                <w:fldData xml:space="preserve">PEVuZE5vdGU+PENpdGU+PEF1dGhvcj5KZWJhcmE8L0F1dGhvcj48WWVhcj4yMDIyPC9ZZWFyPjxS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</w:fldData>
              </w:fldCha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instrText xml:space="preserve"> ADDIN EN.CITE </w:instrTex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begin">
                <w:fldData xml:space="preserve">PEVuZE5vdGU+PENpdGU+PEF1dGhvcj5KZWJhcmE8L0F1dGhvcj48WWVhcj4yMDIyPC9ZZWFyPjxS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</w:fldData>
              </w:fldCha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instrText xml:space="preserve"> ADDIN EN.CITE.DATA </w:instrTex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separate"/>
            </w:r>
            <w:r w:rsidRPr="000133C9">
              <w:rPr>
                <w:rFonts w:ascii="Calibri" w:hAnsi="Calibri" w:cs="Calibri"/>
                <w:noProof/>
                <w:color w:val="1D1D1D"/>
                <w:sz w:val="18"/>
                <w:szCs w:val="18"/>
                <w:vertAlign w:val="superscript"/>
              </w:rPr>
              <w:t>21</w:t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color w:val="1D1D1D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1990" w14:textId="77777777" w:rsidR="005E734C" w:rsidRPr="007B6C0D" w:rsidRDefault="005E734C" w:rsidP="00F413B1">
            <w:pPr>
              <w:jc w:val="right"/>
              <w:rPr>
                <w:rFonts w:ascii="Calibri" w:hAnsi="Calibri" w:cs="Calibri"/>
                <w:color w:val="1D1D1D"/>
                <w:sz w:val="18"/>
                <w:szCs w:val="18"/>
              </w:rPr>
            </w:pPr>
            <w:r>
              <w:rPr>
                <w:rFonts w:ascii="Calibri" w:hAnsi="Calibri" w:cs="Calibri"/>
                <w:color w:val="1D1D1D"/>
                <w:sz w:val="18"/>
                <w:szCs w:val="18"/>
              </w:rPr>
              <w:t>No</w:t>
            </w:r>
          </w:p>
        </w:tc>
      </w:tr>
    </w:tbl>
    <w:p w14:paraId="4C3DE9E5" w14:textId="77777777" w:rsidR="005E734C" w:rsidRPr="00C7745F" w:rsidRDefault="005E734C" w:rsidP="005E734C">
      <w:pPr>
        <w:spacing w:line="480" w:lineRule="auto"/>
        <w:rPr>
          <w:b/>
        </w:rPr>
      </w:pPr>
    </w:p>
    <w:p w14:paraId="7E42D1FA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647E5137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5CFE8C50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2C59B108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07E93CD4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19CF37FB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3DA35D0B" w14:textId="77777777" w:rsidR="005E734C" w:rsidRDefault="005E734C" w:rsidP="005E734C">
      <w:pPr>
        <w:pStyle w:val="Default"/>
        <w:spacing w:after="147" w:line="480" w:lineRule="auto"/>
        <w:jc w:val="both"/>
        <w:rPr>
          <w:rFonts w:eastAsia="Times New Roman"/>
          <w:b/>
          <w:bCs/>
          <w:lang w:eastAsia="en-US"/>
        </w:rPr>
      </w:pPr>
    </w:p>
    <w:p w14:paraId="3F354610" w14:textId="77777777" w:rsidR="005E734C" w:rsidRPr="003D253A" w:rsidRDefault="005E734C" w:rsidP="005E734C"/>
    <w:p w14:paraId="79CDB032" w14:textId="77777777" w:rsidR="005E734C" w:rsidRPr="003D253A" w:rsidRDefault="005E734C" w:rsidP="005E734C">
      <w:pPr>
        <w:rPr>
          <w:b/>
        </w:rPr>
      </w:pPr>
      <w:r w:rsidRPr="001E65DD">
        <w:rPr>
          <w:b/>
        </w:rPr>
        <w:t>Table S5</w:t>
      </w:r>
      <w:r w:rsidRPr="001E65DD">
        <w:rPr>
          <w:b/>
        </w:rPr>
        <w:t>.</w:t>
      </w:r>
      <w:r w:rsidRPr="003D253A">
        <w:rPr>
          <w:b/>
        </w:rPr>
        <w:t xml:space="preserve"> Features associated with medication use</w:t>
      </w:r>
    </w:p>
    <w:p w14:paraId="62ED6CF1" w14:textId="77777777" w:rsidR="005E734C" w:rsidRDefault="005E734C" w:rsidP="005E734C">
      <w:pPr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33"/>
        <w:gridCol w:w="789"/>
        <w:gridCol w:w="825"/>
        <w:gridCol w:w="5303"/>
      </w:tblGrid>
      <w:tr w:rsidR="005E734C" w:rsidRPr="00B0119B" w14:paraId="528532CE" w14:textId="77777777" w:rsidTr="00F413B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9794047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Mycophenolate Mofetil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4BA3BEC1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63D9DF95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coeff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hideMark/>
          </w:tcPr>
          <w:p w14:paraId="38633F6E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Potential chemical match</w:t>
            </w:r>
          </w:p>
        </w:tc>
      </w:tr>
      <w:tr w:rsidR="005E734C" w:rsidRPr="00B0119B" w14:paraId="20C92E5A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FAEC7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C11H10O2_174.0682_4.676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4F679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1.98E-13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56F61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1.10934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ECEDB8B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Menadiol; *other multiple chemicals </w:t>
            </w:r>
          </w:p>
        </w:tc>
      </w:tr>
      <w:tr w:rsidR="005E734C" w:rsidRPr="00B0119B" w14:paraId="7744A055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103F7C7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C15H14N8O2_338.136_4.045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45794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2.07E-08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F5BA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1.275664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64BA1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(S)-cis-N-methylstylopine/Columbamine, Jatrorrhizine</w:t>
            </w:r>
          </w:p>
        </w:tc>
      </w:tr>
      <w:tr w:rsidR="005E734C" w:rsidRPr="00B0119B" w14:paraId="1CA4DC16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C7C6C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C15H14N8O2_338.136_4.045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0A6E9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2.07E-08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3FD2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-0.83217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08D027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1-Peroxyferolide, Diethyl [(3,4,5-trimethoxyphenyl)methylidene]propanedioate</w:t>
            </w:r>
          </w:p>
        </w:tc>
      </w:tr>
      <w:tr w:rsidR="005E734C" w:rsidRPr="00B0119B" w14:paraId="3821A00E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B9C02B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C32H46FN5OS_567.3402_4.679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0442D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9.11E-08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44034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-1.19599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27FB3C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67AA737B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D061817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C24H41N4O3_433.3194_5.402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736D8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8.34E-07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EC7C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-0.75248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00402B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Lithocholic acid glycine conjugate</w:t>
            </w:r>
          </w:p>
        </w:tc>
      </w:tr>
      <w:tr w:rsidR="005E734C" w:rsidRPr="00B0119B" w14:paraId="550A1742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1D28E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unknown_609.3509_4.503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B7CD8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3.66E-06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404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1.10934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F6DF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b-D-Glucopyranosiduronic acid, (3a,5b)-24-[(carboxymethyl)amino]-24-oxocholan-3-yl</w:t>
            </w:r>
          </w:p>
        </w:tc>
      </w:tr>
      <w:tr w:rsidR="005E734C" w:rsidRPr="00B0119B" w14:paraId="2284EB12" w14:textId="77777777" w:rsidTr="00F413B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A6A6"/>
            <w:noWrap/>
            <w:hideMark/>
          </w:tcPr>
          <w:p w14:paraId="7F2B3536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Antimalarials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37A54A95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5B2B1A9B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coeff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1FA89C67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Potential chemical match</w:t>
            </w:r>
          </w:p>
        </w:tc>
      </w:tr>
      <w:tr w:rsidR="005E734C" w:rsidRPr="00B0119B" w14:paraId="7517EFD4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03AC83C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unknown_511.2091_3.872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A209690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2.42E-27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FA50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3.78262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15BAD6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372E9046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25886B0" w14:textId="77777777" w:rsidR="005E734C" w:rsidRPr="00B0119B" w:rsidRDefault="005E734C" w:rsidP="00F413B1">
            <w:pPr>
              <w:rPr>
                <w:rFonts w:ascii="Calibri" w:hAnsi="Calibri" w:cs="Calibri"/>
                <w:sz w:val="16"/>
                <w:szCs w:val="16"/>
              </w:rPr>
            </w:pPr>
            <w:r w:rsidRPr="00B0119B">
              <w:rPr>
                <w:rFonts w:ascii="Calibri" w:hAnsi="Calibri" w:cs="Calibri"/>
                <w:sz w:val="16"/>
                <w:szCs w:val="16"/>
              </w:rPr>
              <w:t>C17H24ClN3_305.1659_3.981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33CC5B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4.04E-27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7E4D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2.291966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10F2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Desmethylchloroquine, N~1~-(4-Ethylisoquinolin-5-yl)cyclohexane-1,4-diamine--hydrogen chloride (1/1)</w:t>
            </w:r>
          </w:p>
        </w:tc>
      </w:tr>
      <w:tr w:rsidR="005E734C" w:rsidRPr="00B0119B" w14:paraId="5B9DE692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061B01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C18H24ClN3O2_349.1562_4.005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EAE047B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4.48E-27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A226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4.16265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1CF5FE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1-Propanone, 1-(1,4,5,6-tetrahydro-1-(p-methoxyphenyl)-3-cyclopentapyrazolyl)-3-(dimethylamino)-, monohydrochloride, Serpentine, Oxayohimbanium, 3,4,5,6,16,17-hexadehydro-16-(methoxycarbonyl)-19-methyl-, (19alpha,20alpha)-</w:t>
            </w:r>
          </w:p>
        </w:tc>
      </w:tr>
      <w:tr w:rsidR="005E734C" w:rsidRPr="00B0119B" w14:paraId="31253978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A352D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unknown_273.9821_4.012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AE0036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1.06E-22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AE5FF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1.829719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D661AF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5947918C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C1A6BDC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unknown_714.2873_3.847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A8CAC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4.65E-10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6DCA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0.954142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ABB94C9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Urdamycin G</w:t>
            </w:r>
          </w:p>
        </w:tc>
      </w:tr>
      <w:tr w:rsidR="005E734C" w:rsidRPr="00B0119B" w14:paraId="761C4CC0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9A7A059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unknown_234.0919_3.911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BF2CCF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1.44E-07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B6B3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0.963506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3BBF0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7B51FB2F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6B9607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unknown_363.1353_3.998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B621FA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3.33E-07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3382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0.849513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BEEB35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996F1CC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31E3D5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C25H36O12_528.22_4.174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A24622B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4.42E-07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AF23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1.160721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09AF4D" w14:textId="77777777" w:rsidR="005E734C" w:rsidRPr="00B0119B" w:rsidRDefault="005E734C" w:rsidP="00F413B1">
            <w:pPr>
              <w:rPr>
                <w:rFonts w:ascii="Calibri" w:hAnsi="Calibri" w:cs="Calibri"/>
                <w:color w:val="212121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212121"/>
                <w:sz w:val="16"/>
                <w:szCs w:val="16"/>
              </w:rPr>
              <w:t>salvinicin A</w:t>
            </w:r>
          </w:p>
        </w:tc>
      </w:tr>
      <w:tr w:rsidR="005E734C" w:rsidRPr="00B0119B" w14:paraId="1688849F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EC6C3E5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C21H42F6N6O_508.3283_5.665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562F8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4.85E-07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03A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-0.79677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CEE08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27050496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E54789E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unknown_431.1585_3.961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A4095B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8.84E-07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DE99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</w:rPr>
              <w:t>0.847287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9F354B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3DDCC4D2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68DB2C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C25H38ClN2O12_593.2109_3.817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5BCD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7.34E-06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1781A" w14:textId="77777777" w:rsidR="005E734C" w:rsidRPr="008A0F7E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E58B8">
              <w:rPr>
                <w:rFonts w:ascii="Calibri" w:hAnsi="Calibri" w:cs="Calibri"/>
                <w:color w:val="000000"/>
                <w:sz w:val="16"/>
                <w:szCs w:val="16"/>
              </w:rPr>
              <w:t>0.745761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A952DE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16C9557" w14:textId="77777777" w:rsidTr="00F413B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597792A4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Prednisone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5B417C10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7A414D86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coeff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hideMark/>
          </w:tcPr>
          <w:p w14:paraId="3647F41C" w14:textId="77777777" w:rsidR="005E734C" w:rsidRPr="00B0119B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Potential chemical match</w:t>
            </w:r>
          </w:p>
        </w:tc>
      </w:tr>
      <w:tr w:rsidR="005E734C" w:rsidRPr="00B0119B" w14:paraId="1F275A5D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A9E2C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C38H61F7O5S2_794.3845_4.847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EB528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3.55E-15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886F0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-1.10236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8CD8300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1D08E831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C2609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C45H43F3N5OS_758.3138_4.843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FC97D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5.45E-15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6AF7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-0.99383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D18C8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B1506FA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9C06EC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C16H26F2N3S_330.1835_4.798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68D00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4E-14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2892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-1.56247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ED2E4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Gibberellin A15/Carnosol/Gibberellin A15/16-Hydroxy-4-oxoretinoic acid/Dicyclohexyl phthalate/16-Hydroxy-4-oxoretinoic acid/Dicyclohexyl phthalate/Carnosol</w:t>
            </w:r>
          </w:p>
        </w:tc>
      </w:tr>
      <w:tr w:rsidR="005E734C" w:rsidRPr="00B0119B" w14:paraId="5DEFF5BE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B96C9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unknown_360.1942_4.624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82A3C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5.08E-14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14EB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0.836923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343C09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3AFD069F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B35702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C35H44F3IO7_760.2074_5.013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1DD186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9.85E-12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EDCE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-0.68755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5DEAF6F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BC8228F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F3DEA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C13H19N4O2S_295.12_3.782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24F52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7.5E-11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A04E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-0.67934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A7ADE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3-Pyrrolidineacetic acid, 5-oxo-4,4-diphenyl- (9CI)/(+)-Mecambroline/Japonine/Pukateine/Mecambrine/Xylopine, Indobufen</w:t>
            </w:r>
          </w:p>
        </w:tc>
      </w:tr>
      <w:tr w:rsidR="005E734C" w:rsidRPr="00B0119B" w14:paraId="2887FAA5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E28A0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C13H19N4O2S_295.12_3.782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65D0C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7.5E-11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9724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-0.54342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7FEE445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Desmethylfluoxetine, Norfluoxetine</w:t>
            </w:r>
          </w:p>
        </w:tc>
      </w:tr>
      <w:tr w:rsidR="005E734C" w:rsidRPr="00B0119B" w14:paraId="38BB57E3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A752A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unknown_1319.213_4.93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B7C4E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1.23E-10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A4C9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1.264178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ACA94C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60F11A1A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276A0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unknown_420.2154_4.777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B1164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1.53E-10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FF6B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-1.01756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E31A0C2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1B1DEEC8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83394E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unknown_450.2622_5.404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3A215A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5.17E-10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667D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-1.17061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F4EBFB9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Laserpitin, 2-[8-Hydroxy-8a-(hydroxymethyl)-5,6-dimethyloctahydro-2H-spiro[naphthalene-1,2'-oxiran]-5-yl]-1-(5-oxo-2,5-dihydrofuran-3-yl)ethyl 2-methylbutanoate</w:t>
            </w:r>
          </w:p>
        </w:tc>
      </w:tr>
      <w:tr w:rsidR="005E734C" w:rsidRPr="00B0119B" w14:paraId="52323430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65E289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unknown_450.2622_5.404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778E7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5.17E-10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062A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-1.27787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5767B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arginyl-isoleucyl-tyrosine</w:t>
            </w:r>
          </w:p>
        </w:tc>
      </w:tr>
      <w:tr w:rsidR="005E734C" w:rsidRPr="00B0119B" w14:paraId="2B6C4A0E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B09006F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unknown_368.1664_5.065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628AD9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1.26E-09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8FA9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-0.46906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14FE4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3-ÃŸ-hydroxyandrost-5-en-17-one sulfate/Testosterone sulfate/Prasterone sulfate/Testosterone sulfate/Prasterone sulfate/Prasterone sulfate/3-ÃŸ-hydroxyandrost-5-en-17-one sulfate/Testosterone sulfate/3-ÃŸ-hydroxyandrost-5-en-17-one sulfate/Prasterone sulfate/Testosterone sulfate/3-ÃŸ-hydroxyandrost-5-en-17-one sulfate</w:t>
            </w:r>
          </w:p>
        </w:tc>
      </w:tr>
      <w:tr w:rsidR="005E734C" w:rsidRPr="00B0119B" w14:paraId="18CE5207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61C78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C16H31FO7S_386.1766_4.19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FD0EB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1.18E-08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A99A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0.639182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6D57CE" w14:textId="77777777" w:rsidR="005E734C" w:rsidRPr="00B0119B" w:rsidRDefault="005E734C" w:rsidP="00F413B1">
            <w:pPr>
              <w:rPr>
                <w:rFonts w:ascii="Calibri" w:hAnsi="Calibri" w:cs="Calibri"/>
                <w:sz w:val="16"/>
                <w:szCs w:val="16"/>
              </w:rPr>
            </w:pPr>
            <w:r w:rsidRPr="00B0119B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5E734C" w:rsidRPr="00B0119B" w14:paraId="6DA477F6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2DA85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C26H50N5O4S4_624.2744_4.052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A0DF1C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2.06E-08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C2185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-0.91031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6BEB7F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5774FE2B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9B148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unknown_420.2155_4.688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F31C5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2.40E-07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2B49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-0.93353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5EA4565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FA21FC" w14:paraId="0B35C818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E47A697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C22H41FN3O11_542.2726_4.38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CEC911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3.65E-07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85B0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-0.45092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899C17" w14:textId="77777777" w:rsidR="005E734C" w:rsidRPr="00AD0F43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  <w:lang w:val="es-ES"/>
              </w:rPr>
            </w:pPr>
            <w:r w:rsidRPr="00AD0F43">
              <w:rPr>
                <w:rFonts w:ascii="Calibri" w:hAnsi="Calibri" w:cs="Calibri"/>
                <w:color w:val="000000"/>
                <w:sz w:val="16"/>
                <w:szCs w:val="16"/>
                <w:lang w:val="es-ES"/>
              </w:rPr>
              <w:t>Cortolone-3-glucuronide/Cortolone-3-glucuronide/Cortolone-3-glucuronide</w:t>
            </w:r>
          </w:p>
        </w:tc>
      </w:tr>
      <w:tr w:rsidR="005E734C" w:rsidRPr="00B0119B" w14:paraId="341FA95C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49FAD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C8H7F2N6_225.0695_4.134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29C854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5.97E-07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0266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-0.55057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E23F2A0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7D485766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B101F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C31H27FN2OS2_526.1553_4.862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54EE0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1.59E-06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C1AA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-1.14197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7456BE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2511ADDD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B4DDAE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unknown_1291.1821_5.033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339F7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1.63E-06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8A1A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-0.71134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3B5EB52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5a-Dihydrotestosterone sulfate/5a-Dihydrotestosterone sulfate/5a-androstane-3a-ol-17-one sulfate/5a-Dihydrotestosterone sulfate/5a-androstane-3a-ol-17-one sulfate/17ÃŸ-Hydroxy-5a-androstan-3-one sulfate/17ÃŸ-Hydroxy-5a-androstan-3-one sulfate/5a-Dihydrotestosterone sulfate/Androsterone sulfate/17ÃŸ-Hydroxy-5a-androstan-3-one sulfate/17ÃŸ-Hydroxy-5a-androstan-3-one sulfate/5ÃŸ-Androstan-3a-ol-17-one sulfate/5a-androstane-3a-ol-17-one sulfate/5a-androstane-3a-ol-17-one sulfate/5ÃŸ-Androstan-3a-ol-17-one sulfate/17ÃŸ-Hydroxy-5a-androstan-3-</w:t>
            </w: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one sulfate/5a-Dihydrotestosterone sulfate/5ÃŸ-Androstan-3a-ol-17-one sulfate/Androsterone sulfate/5ÃŸ-Androstan-3a-ol-17-one sulfate/Androsterone sulfate/5ÃŸ-Androstan-3a-ol-17-one sulfate/5a-androstane-3a-ol-17-one sulfate/Androsterone sulfate/Androsterone sulfate</w:t>
            </w:r>
          </w:p>
        </w:tc>
      </w:tr>
      <w:tr w:rsidR="005E734C" w:rsidRPr="00B0119B" w14:paraId="636AED12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47C18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unknown_370.1819_4.651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8A533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1.86E-06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55BD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-0.86175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54270D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31244E6B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15B318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C22H39FO10_482.2509_4.32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4543F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2.12E-06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B506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-1.15451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E4D9399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11-beta-hydroxyandrosterone-3-glucuronide/11-beta-hydroxyandrosterone-3-glucuronide</w:t>
            </w:r>
          </w:p>
        </w:tc>
      </w:tr>
      <w:tr w:rsidR="005E734C" w:rsidRPr="00B0119B" w14:paraId="372D86C7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8E11FD5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unknown_526.2775_4.206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8F1AB9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2.29E-06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1E13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-0.41282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5EB83D7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4B07E7B5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98588E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C22H39FN3O11_540.2574_4.182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8A3EBD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2.64E-06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BBDD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454FA0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Tetrahydroaldosterone-3-glucuronide/17-a, 21-dihydroxy-11,20-dioxo-5-ÃŸ-pregnan-3-a-yl-ÃŸ-d-glucuronide/Tetrahydroaldosterone-3-glucuronide/17-a, 21-dihydroxy-11,20-dioxo-5-ÃŸ-pregnan-3-a-yl-ÃŸ-d-glucuronide, 18,21-Dihydroxy-20-oxo-11,18-epoxypregnan-3-yl hexopyranosiduronic acid</w:t>
            </w:r>
          </w:p>
        </w:tc>
      </w:tr>
      <w:tr w:rsidR="005E734C" w:rsidRPr="00B0119B" w14:paraId="4FF7A12A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50E17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unknown_1335.2077_4.631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E5B252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2.83E-06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E0CF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-0.46277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1B4A2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77E57E28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EEA58B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unknown_247.0829_4.024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1A4CF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3.74E-06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4E79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-0.45403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CB576B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Doranidazole, Asp Asn/Asn Asp/Asp Gly Gly/Gly Asp Gly/Gly Gly Asp</w:t>
            </w:r>
          </w:p>
        </w:tc>
      </w:tr>
      <w:tr w:rsidR="005E734C" w:rsidRPr="00B0119B" w14:paraId="3F3C8FF0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A25C004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unknown_352.1708_5.772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441A1E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3.85E-06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C15F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-0.55955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1C93680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Candidone/Methylhildgardtol B/Methylhildgardtol A/Xuulanin/4'-O-Methylbavachalcone/Pongagallone A/2,2-Dimethyl-3-(4-methoxyphenyl)-4-ethyl-2H-1-benzopyran-7-ol acetate/Ovalichalcone, 1,4-Cyclohexanedimethanol, dibenzoate</w:t>
            </w:r>
          </w:p>
        </w:tc>
      </w:tr>
      <w:tr w:rsidR="005E734C" w:rsidRPr="00B0119B" w14:paraId="095BB287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6AAFF3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unknown_433.3266_5.608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CB4E0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3.90E-06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C6AC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0.625399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49916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A1724B0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DDC8890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unknown_424.2458_5.037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FB389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1.33E-05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6397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-1.10236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5C46301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B0119B" w14:paraId="033B5319" w14:textId="77777777" w:rsidTr="00F413B1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72936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unknown_362.2092_4.584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4DC14" w14:textId="77777777" w:rsidR="005E734C" w:rsidRPr="00B0119B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1.68E-05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BAE7A" w14:textId="77777777" w:rsidR="005E734C" w:rsidRPr="009D21B9" w:rsidRDefault="005E734C" w:rsidP="00F413B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9D21B9">
              <w:rPr>
                <w:rFonts w:ascii="Calibri" w:hAnsi="Calibri" w:cs="Calibri"/>
                <w:color w:val="000000"/>
                <w:sz w:val="16"/>
                <w:szCs w:val="16"/>
              </w:rPr>
              <w:t>-0.99383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1558A" w14:textId="77777777" w:rsidR="005E734C" w:rsidRPr="00B0119B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119B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15EF8FE5" w14:textId="77777777" w:rsidR="005E734C" w:rsidRDefault="005E734C" w:rsidP="005E734C">
      <w:pPr>
        <w:spacing w:line="480" w:lineRule="auto"/>
        <w:rPr>
          <w:bCs/>
        </w:rPr>
      </w:pPr>
    </w:p>
    <w:p w14:paraId="2270054F" w14:textId="77777777" w:rsidR="005E734C" w:rsidRDefault="005E734C" w:rsidP="005E734C">
      <w:pPr>
        <w:spacing w:line="480" w:lineRule="auto"/>
        <w:rPr>
          <w:bCs/>
        </w:rPr>
      </w:pPr>
    </w:p>
    <w:p w14:paraId="3E886C42" w14:textId="77777777" w:rsidR="005E734C" w:rsidRPr="00C51F5C" w:rsidRDefault="005E734C" w:rsidP="005E734C">
      <w:pPr>
        <w:pStyle w:val="xmsonormal"/>
        <w:spacing w:before="0" w:beforeAutospacing="0" w:after="0" w:afterAutospacing="0" w:line="480" w:lineRule="auto"/>
        <w:rPr>
          <w:color w:val="000000"/>
        </w:rPr>
      </w:pPr>
      <w:r>
        <w:rPr>
          <w:b/>
          <w:bCs/>
        </w:rPr>
        <w:t>Table S6</w:t>
      </w:r>
      <w:r>
        <w:rPr>
          <w:b/>
          <w:bCs/>
        </w:rPr>
        <w:t xml:space="preserve">. </w:t>
      </w:r>
      <w:r>
        <w:t>Fe</w:t>
      </w:r>
      <w:r w:rsidRPr="00C51F5C">
        <w:t>atures that differ across self-report race and ethnicity in SLE participants and healthy controls.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20"/>
        <w:gridCol w:w="810"/>
        <w:gridCol w:w="1269"/>
        <w:gridCol w:w="1341"/>
        <w:gridCol w:w="998"/>
        <w:gridCol w:w="718"/>
        <w:gridCol w:w="942"/>
        <w:gridCol w:w="757"/>
      </w:tblGrid>
      <w:tr w:rsidR="005E734C" w:rsidRPr="00BF7857" w14:paraId="6A14A2DB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0189" w14:textId="77777777" w:rsidR="005E734C" w:rsidRPr="00BF7857" w:rsidRDefault="005E734C" w:rsidP="00F413B1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AB47" w14:textId="77777777" w:rsidR="005E734C" w:rsidRPr="00BF7857" w:rsidRDefault="005E734C" w:rsidP="00F413B1">
            <w:pPr>
              <w:rPr>
                <w:sz w:val="16"/>
                <w:szCs w:val="16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99B6" w14:textId="77777777" w:rsidR="005E734C" w:rsidRPr="00BF7857" w:rsidRDefault="005E734C" w:rsidP="00F413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A992" w14:textId="77777777" w:rsidR="005E734C" w:rsidRPr="00BF7857" w:rsidRDefault="005E734C" w:rsidP="00F413B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005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C51F5C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Mean abundance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 of features, natural log transformed</w:t>
            </w:r>
          </w:p>
        </w:tc>
      </w:tr>
      <w:tr w:rsidR="005E734C" w:rsidRPr="00BF7857" w14:paraId="674968E7" w14:textId="77777777" w:rsidTr="00F413B1">
        <w:trPr>
          <w:trHeight w:val="63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88D91" w14:textId="77777777" w:rsidR="005E734C" w:rsidRPr="00BF7857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Chemical Feature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BDA2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NOVA</w:t>
            </w: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p</w:t>
            </w: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-value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6AE0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Most significant comparison (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T</w:t>
            </w: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ukey test)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FACB2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Tukey pair mean abundance difference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0F44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Asian- Pacific Islander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B91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29E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Hispanic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899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White </w:t>
            </w:r>
          </w:p>
        </w:tc>
      </w:tr>
      <w:tr w:rsidR="005E734C" w:rsidRPr="00BF7857" w14:paraId="4E642E7F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5A36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unknown_267.0255_4.081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3797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1.84E-09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D99A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A21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-1.485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231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7.560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A05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6.075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2F16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6.593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635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6.720</w:t>
            </w:r>
          </w:p>
        </w:tc>
      </w:tr>
      <w:tr w:rsidR="005E734C" w:rsidRPr="00BF7857" w14:paraId="0A7DE44C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9003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C30H28F2N4O3_530.213_5.08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B94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3.58E-07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B753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B448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1.186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12C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6.417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80C2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7.602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873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6.874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22A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7.160</w:t>
            </w:r>
          </w:p>
        </w:tc>
      </w:tr>
      <w:tr w:rsidR="005E734C" w:rsidRPr="00BF7857" w14:paraId="4CB64B88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F9D9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C26H51F2N3O10_603.3554_6.473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C33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9.28E-07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DB9B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BAF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2.214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AD15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7.229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3CF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9.443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C97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7.442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7A8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8.068</w:t>
            </w:r>
          </w:p>
        </w:tc>
      </w:tr>
      <w:tr w:rsidR="005E734C" w:rsidRPr="00BF7857" w14:paraId="4461B6C1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8D22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C26H34O10_506.2156_4.827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F3F8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1.94E-06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47C9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C9E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1.301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761D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6.736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B41C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8.038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4F7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7.407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39E0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7.422</w:t>
            </w:r>
          </w:p>
        </w:tc>
      </w:tr>
      <w:tr w:rsidR="005E734C" w:rsidRPr="00BF7857" w14:paraId="4C101338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D68A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C20H20O10S_452.0777_4.863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507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4.75E-06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A11A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1AF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-1.027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67B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7.037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B5D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6.010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06C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6.322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861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6.511</w:t>
            </w:r>
          </w:p>
        </w:tc>
      </w:tr>
      <w:tr w:rsidR="005E734C" w:rsidRPr="00BF7857" w14:paraId="1EE9B59F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36A5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C32H46FN5OS_567.3402_4.679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30F9D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1.24E-05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AD24D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Black-Asian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ACC3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0.999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980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7.593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CAB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8.591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8BDD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7.995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1E7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8.165</w:t>
            </w:r>
          </w:p>
        </w:tc>
      </w:tr>
      <w:tr w:rsidR="005E734C" w:rsidRPr="00BF7857" w14:paraId="76417105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9532E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unknown_376.1887_5.7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CAF3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5.44E-09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B1CD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0A6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0.668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A78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E898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7.773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1C0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7.488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F8F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7.506</w:t>
            </w:r>
          </w:p>
        </w:tc>
      </w:tr>
      <w:tr w:rsidR="005E734C" w:rsidRPr="00BF7857" w14:paraId="1290A153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B87D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unknown_211.9545_4.432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6DF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3.71E-08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C0A1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B70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0.775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7FE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6.399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A9A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6.053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CD53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AD5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7.175</w:t>
            </w:r>
          </w:p>
        </w:tc>
      </w:tr>
      <w:tr w:rsidR="005E734C" w:rsidRPr="00BF7857" w14:paraId="388B4E22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9A1E7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C8HIN4_279.9234_4.577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4EFF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3.76E-07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906D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7A32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866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7.394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4577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7.586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4AA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7.999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652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7.959</w:t>
            </w:r>
          </w:p>
        </w:tc>
      </w:tr>
      <w:tr w:rsidR="005E734C" w:rsidRPr="00BF7857" w14:paraId="7550487D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3F93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C12H4FN2O2_227.0254_4.191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C05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8.77E-07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D6EC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E53D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0.897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364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6.226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B82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7.315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934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6.697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8A4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7.124</w:t>
            </w:r>
          </w:p>
        </w:tc>
      </w:tr>
      <w:tr w:rsidR="005E734C" w:rsidRPr="00BF7857" w14:paraId="4E86A0B0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D1EE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C4H5Cl2F2NS_206.9488_4.127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6E4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1.64E-06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6DD1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CFB5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-0.675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11F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7.330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22C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7.020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F11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6.837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8276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6.655</w:t>
            </w:r>
          </w:p>
        </w:tc>
      </w:tr>
      <w:tr w:rsidR="005E734C" w:rsidRPr="00BF7857" w14:paraId="128A88FC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6624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unknown_334.2149_4.831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43A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4.85E-06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53514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25F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1.462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7B0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6.384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55C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7.136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563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7.348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47F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7.846</w:t>
            </w:r>
          </w:p>
        </w:tc>
      </w:tr>
      <w:tr w:rsidR="005E734C" w:rsidRPr="00BF7857" w14:paraId="5A65536A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D787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unknown_175.0635_4.479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47C9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5.26E-06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B984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F27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0.931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BB2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6.290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B2E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6.513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A063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C69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7.221</w:t>
            </w:r>
          </w:p>
        </w:tc>
      </w:tr>
      <w:tr w:rsidR="005E734C" w:rsidRPr="00BF7857" w14:paraId="18DCB987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EB10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C7H4Br2O4_309.8476_4.975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B1A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8.25E-06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5D91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592A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0.662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AA1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8.422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6FD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8.795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037E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8.414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D7EF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9.084</w:t>
            </w:r>
          </w:p>
        </w:tc>
      </w:tr>
      <w:tr w:rsidR="005E734C" w:rsidRPr="00BF7857" w14:paraId="4DFE63AB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63161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unknown_356.0566_4.602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3F1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1.32E-05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2713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CAB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1.021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748C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6.332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DCD3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6.782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CD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7.128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191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7.353</w:t>
            </w:r>
          </w:p>
        </w:tc>
      </w:tr>
      <w:tr w:rsidR="005E734C" w:rsidRPr="00BF7857" w14:paraId="12978FE0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6892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unknown_275.0543_4.207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6D8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1.63E-05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8844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White-Asian P.I.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89B1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0.743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483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6.088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9EB4D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6.349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BEEB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6.649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FDF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6.831</w:t>
            </w:r>
          </w:p>
        </w:tc>
      </w:tr>
      <w:tr w:rsidR="005E734C" w:rsidRPr="00BF7857" w14:paraId="1721E6EB" w14:textId="77777777" w:rsidTr="00F413B1">
        <w:trPr>
          <w:trHeight w:val="300"/>
        </w:trPr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3F1E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4B5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3.16E-06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786E" w14:textId="77777777" w:rsidR="005E734C" w:rsidRPr="00BF7857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White-Hispanic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C0687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0.970</w:t>
            </w: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3878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7.232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1BC0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799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6B8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6.829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8DD4" w14:textId="77777777" w:rsidR="005E734C" w:rsidRPr="00BF7857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7.</w:t>
            </w:r>
            <w:r w:rsidRPr="00BF7857">
              <w:rPr>
                <w:rFonts w:ascii="Calibri" w:hAnsi="Calibri" w:cs="Calibri"/>
                <w:color w:val="000000"/>
                <w:sz w:val="16"/>
                <w:szCs w:val="16"/>
              </w:rPr>
              <w:t>812</w:t>
            </w:r>
          </w:p>
        </w:tc>
      </w:tr>
    </w:tbl>
    <w:p w14:paraId="0AA4843D" w14:textId="77777777" w:rsidR="005E734C" w:rsidRDefault="005E734C" w:rsidP="005E734C">
      <w:pPr>
        <w:rPr>
          <w:b/>
        </w:rPr>
      </w:pPr>
    </w:p>
    <w:p w14:paraId="6471DAD8" w14:textId="77777777" w:rsidR="005E734C" w:rsidRDefault="005E734C" w:rsidP="005E734C">
      <w:pPr>
        <w:rPr>
          <w:b/>
        </w:rPr>
      </w:pPr>
    </w:p>
    <w:p w14:paraId="7EE583A1" w14:textId="77777777" w:rsidR="005E734C" w:rsidRPr="00C717D8" w:rsidRDefault="005E734C" w:rsidP="005E734C">
      <w:pPr>
        <w:rPr>
          <w:bCs/>
        </w:rPr>
      </w:pPr>
      <w:r w:rsidRPr="00C717D8">
        <w:rPr>
          <w:b/>
        </w:rPr>
        <w:t xml:space="preserve">  Mass spectrometry data of compounds detected in sample</w:t>
      </w:r>
      <w:r>
        <w:rPr>
          <w:b/>
        </w:rPr>
        <w:t>s utiliz</w:t>
      </w:r>
      <w:r w:rsidRPr="00C717D8">
        <w:rPr>
          <w:b/>
        </w:rPr>
        <w:t xml:space="preserve">ing commercially available reference standards. </w:t>
      </w:r>
      <w:r>
        <w:rPr>
          <w:bCs/>
        </w:rPr>
        <w:t xml:space="preserve">Experiments performed at a 2.5 ul dilution of reference standard. Shaded light gray compounds are confirmed based on Category 1 criteria. Shaded dark gray compounds are confirmed based on Category 2 criteria (see Methods Section). </w:t>
      </w:r>
    </w:p>
    <w:p w14:paraId="45F7BEA9" w14:textId="77777777" w:rsidR="005E734C" w:rsidRDefault="005E734C" w:rsidP="005E734C">
      <w:pPr>
        <w:rPr>
          <w:bCs/>
        </w:rPr>
      </w:pPr>
    </w:p>
    <w:tbl>
      <w:tblPr>
        <w:tblW w:w="9805" w:type="dxa"/>
        <w:tblLook w:val="04A0" w:firstRow="1" w:lastRow="0" w:firstColumn="1" w:lastColumn="0" w:noHBand="0" w:noVBand="1"/>
      </w:tblPr>
      <w:tblGrid>
        <w:gridCol w:w="731"/>
        <w:gridCol w:w="771"/>
        <w:gridCol w:w="614"/>
        <w:gridCol w:w="3099"/>
        <w:gridCol w:w="630"/>
        <w:gridCol w:w="900"/>
        <w:gridCol w:w="990"/>
        <w:gridCol w:w="720"/>
        <w:gridCol w:w="720"/>
        <w:gridCol w:w="646"/>
      </w:tblGrid>
      <w:tr w:rsidR="005E734C" w:rsidRPr="00896FCE" w14:paraId="2AD1FEA4" w14:textId="77777777" w:rsidTr="00F413B1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26F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Data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</w:t>
            </w: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et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EBAE" w14:textId="77777777" w:rsidR="005E734C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Samples</w:t>
            </w:r>
          </w:p>
          <w:p w14:paraId="21223CE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(N)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BA8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4E2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Compound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96E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# of Hits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3AFC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Score (Tgt)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B1E0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RT Diff (Tgt)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464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Area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344C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Score (Lib)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1F78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# of Scores</w:t>
            </w:r>
          </w:p>
        </w:tc>
      </w:tr>
      <w:tr w:rsidR="005E734C" w:rsidRPr="00896FCE" w14:paraId="3FA713FF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2922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4D9AF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E3EC36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8DC3AA9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4E3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989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77.06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391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005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58658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547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D4D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6042021A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F9F4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9FB0BA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64B940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C7BB7AD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327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48D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71.20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3184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0.166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765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51743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C3B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403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6DFB97B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778E8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C657D7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249AB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511103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7D7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8B0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78.82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6F9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46C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8647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265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FE6F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72D5260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95F50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4CA73AD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5C4981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0BF8A3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3AD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0C3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70.97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BBA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0.156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6B4F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18250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833E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012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6CC4FB50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009B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20CBF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33D24D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BAED61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483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B66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76.91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803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7BA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39969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7BA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A84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12DBB99D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1855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EB460DA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F45B3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15C4CE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564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323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70.87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34B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-0.159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DD9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16342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E1F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A11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21FFB22D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6FBD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50765DF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7DC0F6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B1C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93C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2E0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75.99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AAE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0.130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AE1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22625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8A3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1C2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524F3D37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300D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D375C69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0DB0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03F3578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10B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FBD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87.95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AD5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945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7224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584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60F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69248EF8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593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289FC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87541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9B2B1CE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FA7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62E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84.69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AF1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0.050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819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40260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5A9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30E3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530187D6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DB535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96D886B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A176CB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5FB2FF13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5E2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1D3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87.00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78F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2EC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13962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CDE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C3D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62E0073E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0530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650A9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853D19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29D6BEB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Methyl 1-(hydroxymethyl)cyclohexane-1-carboxylate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083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EFE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88.46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624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5D8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10376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AD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6B80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344BBE2E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AFA9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99D3F0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48D7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3914D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21F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0F9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79.29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092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E51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D84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1B9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303472B2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BB42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CAA33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DE4628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A49DF4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C42F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3B0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88.49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684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C1A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56237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2D4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699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0CD27B8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0D527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9E25BD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B1AA51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3B5C1D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97D5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F39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90.77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5C7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2A0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11449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395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D22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4269F949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8E832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95081F4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966BE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B6238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Methyl 1-(hydroxymethyl)cyclohexane-1-carboxylate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FA9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F7F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89.80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32C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A09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26651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8647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07B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1404966C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D49B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512C4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361B4D0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69461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25B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3E4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83.24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8D8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FB5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25929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1D6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51E3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2800F7E1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6582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341EF83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38E52C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0A5C2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54E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DF8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79.87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63E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816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195635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B99F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92.58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BBF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</w:tr>
      <w:tr w:rsidR="005E734C" w:rsidRPr="00896FCE" w14:paraId="08AF592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24409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B68EA2E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2ECC98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0FCA361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777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BEB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86.26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311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205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45397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788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963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1F0CB397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13B7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03038D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500B0A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859A68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17A4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97E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77.90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ABB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6E6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134337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0C2E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156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4FD4FB4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27C26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871A4E9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AD02FB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C3A51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Methyl 1-(hydroxymethyl)cyclohexane-1-carboxylate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08DB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67C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A71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2C9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84490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688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14C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1BF7D2D1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966C1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BA7D347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612A7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76270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2D8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F29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80.42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03B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39C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17825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A7F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469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  <w:tr w:rsidR="005E734C" w:rsidRPr="00896FCE" w14:paraId="38288A97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F6C1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0C2E28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F7A5BD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233E4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4-tert-Nonylphenol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C93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146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73.74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A5E5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7F9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6190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402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6EF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7902C441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97AE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1C9300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14047F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155D7E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7C4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469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84.25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8E77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A24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85829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3A7F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4EF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426ACF5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FDFFB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9B08F74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57C24F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F630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519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435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82.57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EB2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C1E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22633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FA1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F94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1CAD873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4588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A5239F6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F867E1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A1000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A7F6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80F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86.88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B740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D4E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88769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E5D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DC1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3BB2C70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A3F8C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7D4B886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6B7BE4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0B7C36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1C5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8DE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91.02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59D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6A2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125183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BE0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D42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3C368AA4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AE523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F854F0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83574D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CF557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Methyl 1-(hydroxymethyl)cyclohexane-1-carboxylate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5A0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1517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85.26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B9D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39C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145624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9A5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1E2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0EDA5E6A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8754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615B84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3007AB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6FCACB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N-Palmitoyl Taurine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3963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62C2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79.44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615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FEE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8040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7AC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89.01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E6D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5E734C" w:rsidRPr="00896FCE" w14:paraId="11889524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4CFEA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88921D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FE338A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1D75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F3B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522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73.51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EA0B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0.068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8AB0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9463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12D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BAF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4C1A0B84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E4B16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236FFE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8C5DC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F69AD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49F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AD9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89.94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AB4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1C80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15768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D36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A64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71</w:t>
            </w:r>
          </w:p>
        </w:tc>
      </w:tr>
      <w:tr w:rsidR="005E734C" w:rsidRPr="00896FCE" w14:paraId="573DB64A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8A31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D67968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7FC7DD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75ADDA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55D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FF0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F0D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F3A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29613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FFD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228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5E5842F7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0A86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ABA81F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C5D876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20419A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179D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6FE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72.37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6E6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0.135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2BB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105613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F5A6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95.28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FC3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</w:tr>
      <w:tr w:rsidR="005E734C" w:rsidRPr="00896FCE" w14:paraId="0A731720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EE45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07AC686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11EED7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884EC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Butyl 4-oxopentanoate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25D9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D4019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DB8A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42E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40810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9946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AF4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75E497FD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AD72D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E2DCE29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1E4ADBA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D8761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6E6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15E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94.85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062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027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140584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9CF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1897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27EDF4F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B05B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257F2F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0A8CE5AD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53C8C8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Methyl 1-(hydroxymethyl)cyclohexane-1-carboxylate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A7D9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0068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96.33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731C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B06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105632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E78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57BF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768AB86E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1CAB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D44C403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22204C2E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C17572E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N-Palmitoyl Taurine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4AB7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218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73.66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0F3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1B3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10857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92C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A91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896FCE" w14:paraId="5DB347C5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24A33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8755248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67E26022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28ED93B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A75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A41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611B1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0.170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945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72763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635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96.23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A7A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</w:tr>
      <w:tr w:rsidR="005E734C" w:rsidRPr="00896FCE" w14:paraId="7151C65E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40CF" w14:textId="77777777" w:rsidR="005E734C" w:rsidRPr="00896FCE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D2422C9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574DD6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51FC42" w14:textId="77777777" w:rsidR="005E734C" w:rsidRPr="00896FCE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50F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BC50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84.80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1A95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B7F3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17536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9574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47B7B" w14:textId="77777777" w:rsidR="005E734C" w:rsidRPr="00896FCE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896FC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</w:tr>
    </w:tbl>
    <w:p w14:paraId="6933F630" w14:textId="77777777" w:rsidR="005E734C" w:rsidRDefault="005E734C" w:rsidP="005E734C">
      <w:pPr>
        <w:rPr>
          <w:bCs/>
        </w:rPr>
      </w:pPr>
    </w:p>
    <w:p w14:paraId="09787AF7" w14:textId="77777777" w:rsidR="005E734C" w:rsidRDefault="005E734C" w:rsidP="005E734C">
      <w:pPr>
        <w:rPr>
          <w:bCs/>
        </w:rPr>
      </w:pPr>
    </w:p>
    <w:p w14:paraId="6E11FBF1" w14:textId="77777777" w:rsidR="005E734C" w:rsidRDefault="005E734C" w:rsidP="005E734C">
      <w:pPr>
        <w:rPr>
          <w:bCs/>
        </w:rPr>
      </w:pPr>
    </w:p>
    <w:p w14:paraId="42FB3ED1" w14:textId="77777777" w:rsidR="005E734C" w:rsidRDefault="005E734C" w:rsidP="005E734C">
      <w:pPr>
        <w:rPr>
          <w:bCs/>
        </w:rPr>
      </w:pPr>
    </w:p>
    <w:p w14:paraId="3BA5B1EA" w14:textId="77777777" w:rsidR="005E734C" w:rsidRDefault="005E734C" w:rsidP="005E734C">
      <w:pPr>
        <w:rPr>
          <w:bCs/>
        </w:rPr>
      </w:pPr>
    </w:p>
    <w:p w14:paraId="5EA73D9D" w14:textId="77777777" w:rsidR="005E734C" w:rsidRDefault="005E734C" w:rsidP="005E734C">
      <w:pPr>
        <w:rPr>
          <w:bCs/>
        </w:rPr>
      </w:pPr>
    </w:p>
    <w:p w14:paraId="50F3A78C" w14:textId="77777777" w:rsidR="005E734C" w:rsidRPr="00C717D8" w:rsidRDefault="005E734C" w:rsidP="005E734C">
      <w:pPr>
        <w:rPr>
          <w:bCs/>
        </w:rPr>
      </w:pPr>
      <w:r w:rsidRPr="00C717D8">
        <w:rPr>
          <w:b/>
        </w:rPr>
        <w:lastRenderedPageBreak/>
        <w:t xml:space="preserve">Table </w:t>
      </w:r>
      <w:r w:rsidRPr="00C717D8">
        <w:rPr>
          <w:b/>
        </w:rPr>
        <w:t>S</w:t>
      </w:r>
      <w:r>
        <w:rPr>
          <w:b/>
        </w:rPr>
        <w:t>8</w:t>
      </w:r>
      <w:r w:rsidRPr="00C717D8">
        <w:rPr>
          <w:b/>
        </w:rPr>
        <w:t xml:space="preserve"> Mass spectrometry data of compounds detected in sample</w:t>
      </w:r>
      <w:r>
        <w:rPr>
          <w:b/>
        </w:rPr>
        <w:t>s utiliz</w:t>
      </w:r>
      <w:r w:rsidRPr="00C717D8">
        <w:rPr>
          <w:b/>
        </w:rPr>
        <w:t xml:space="preserve">ing commercially available reference standards. </w:t>
      </w:r>
      <w:r>
        <w:rPr>
          <w:bCs/>
        </w:rPr>
        <w:t xml:space="preserve">Experiments performed at a 50 ul dilution of reference standard. Shaded light gray compounds are confirmed based on Category 1 criteria. Shaded dark gray compounds are confirmed based on Category 2 criteria (see Methods Section). </w:t>
      </w:r>
    </w:p>
    <w:p w14:paraId="2E6F74D6" w14:textId="77777777" w:rsidR="005E734C" w:rsidRDefault="005E734C" w:rsidP="005E734C">
      <w:pPr>
        <w:rPr>
          <w:bCs/>
        </w:rPr>
      </w:pPr>
    </w:p>
    <w:p w14:paraId="04E1FA75" w14:textId="77777777" w:rsidR="005E734C" w:rsidRDefault="005E734C" w:rsidP="005E734C">
      <w:pPr>
        <w:rPr>
          <w:bCs/>
        </w:rPr>
      </w:pPr>
    </w:p>
    <w:tbl>
      <w:tblPr>
        <w:tblW w:w="9535" w:type="dxa"/>
        <w:tblLook w:val="04A0" w:firstRow="1" w:lastRow="0" w:firstColumn="1" w:lastColumn="0" w:noHBand="0" w:noVBand="1"/>
      </w:tblPr>
      <w:tblGrid>
        <w:gridCol w:w="731"/>
        <w:gridCol w:w="771"/>
        <w:gridCol w:w="614"/>
        <w:gridCol w:w="3099"/>
        <w:gridCol w:w="540"/>
        <w:gridCol w:w="900"/>
        <w:gridCol w:w="810"/>
        <w:gridCol w:w="720"/>
        <w:gridCol w:w="720"/>
        <w:gridCol w:w="646"/>
      </w:tblGrid>
      <w:tr w:rsidR="005E734C" w:rsidRPr="004D41BA" w14:paraId="2CB437CA" w14:textId="77777777" w:rsidTr="00F413B1">
        <w:trPr>
          <w:trHeight w:val="2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FD4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Dataset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24B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Samples</w:t>
            </w: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(N)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986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Count</w:t>
            </w:r>
          </w:p>
        </w:tc>
        <w:tc>
          <w:tcPr>
            <w:tcW w:w="3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9C2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Compound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843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# of Hits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9428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Score (Tgt)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9AAA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RT Diff (Tgt)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B2D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Area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FA49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Avg Score (Lib)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FDB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# of Scores</w:t>
            </w:r>
          </w:p>
        </w:tc>
      </w:tr>
      <w:tr w:rsidR="005E734C" w:rsidRPr="004D41BA" w14:paraId="22E4C50E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CFFD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FFBE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EF9F1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B7FF57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845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18B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87.81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B17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262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7872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617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D32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102B5C25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878E9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5FC7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2AE4D0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CDE99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72C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6BD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86.89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2DF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D61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314459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1D6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D0B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3F2351E8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27C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E1DFC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E71055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E6CEAB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N-Palmitoyl Taurine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6C3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114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70.29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E3C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180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9344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7A6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FF4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70D04E9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9FD55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8DBB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D720F5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C305E5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101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EDE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79.16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31D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5E1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8647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FC01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335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14EC08E3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31933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6B35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F942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63094A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180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7F1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85.07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839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7FA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10255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476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AEB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6CAF6823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DB4D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FAE2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B8759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840BE0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916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EE0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78.06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E1E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F20B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7014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249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5E2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4D7C5F6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AF77C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11C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F724C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4AD650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83B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F13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88.01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0484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DDA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380654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28C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994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7A6B20D5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5FDF7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C1FF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3B489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5D042D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N-Palmitoyl Taurine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101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D86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71.91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10E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431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5544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511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14A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169881D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7873B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BEC61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C58082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3D7B8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250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98F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88.17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4B1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712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7224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A1EF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339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6433A69D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AF7F7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7A229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4DA3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4F362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CA4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9B5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85.98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B79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0.041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E52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14326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F5B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7B4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2858B752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BC1F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D981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0DFB4DF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12A89AE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BAA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FF8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73.92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838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0.079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E52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6436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A5D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452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435460F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8992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39C80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867BB1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80F3A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9A5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EB8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77.92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41F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0.122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532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322876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E2A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9C9F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60807C21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7EDF2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02214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F7FF7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10DD97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9D6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776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80.04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2568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7EC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4C7E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79D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4F737998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F952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797E1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A6B7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891D60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DCC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276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79.37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2AC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F88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8783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C7F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B9F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</w:tr>
      <w:tr w:rsidR="005E734C" w:rsidRPr="004D41BA" w14:paraId="3739CBA4" w14:textId="77777777" w:rsidTr="00F413B1">
        <w:trPr>
          <w:trHeight w:val="20"/>
        </w:trPr>
        <w:tc>
          <w:tcPr>
            <w:tcW w:w="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CAAE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04AB2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276F4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E3FA4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BA8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8CE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70.89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D8AA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0.161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E65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300583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378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F83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34CE884E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629DF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11AF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8335B9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4E0ACD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1B8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3D8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80.45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C5F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EDE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26309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6C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F13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0DD2AE0F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FD553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7CBCF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512AB6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45605C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852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64FC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83.53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6AB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F92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239972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355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90.98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0A7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</w:tr>
      <w:tr w:rsidR="005E734C" w:rsidRPr="004D41BA" w14:paraId="2E6D33D5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30B7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5D051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165AC9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9AC552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0919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12B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86.48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A77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EBD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86138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D47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19D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745C3EE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A4D58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F013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7F13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6D2BBC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AEF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909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81.70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FBC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ABA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19182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0B0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815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3705827B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6CCC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B07F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F7DA3D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03346B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4-tert-Nonylphenol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A11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06B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82.85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4AA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075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7240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700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607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391259A7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B8CEF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AE60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D074E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210468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2B86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870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83.19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1FCC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20B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120100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B09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A63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23DF6633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629D2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2212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4B030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BEF782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A0E4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30F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78.76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C9D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84F1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22294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12B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0AF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440CA35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87A5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0ABF8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12199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BACAA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B93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8FE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81.32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EFF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0.096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404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141154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EAA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53C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48130DBC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3C9A1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EAB9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1CB8EC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3049E6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N-Palmitoyl Taurine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B07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33C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83.55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267F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CF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9669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499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31D98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53289C2E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2C402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64AFA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717594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5C7AC9E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5DE0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6D1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73.77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8D1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3F0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9083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601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DC20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62B7EB3A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6168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1C4AD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2D7E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323F9E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63F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02B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80.50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40F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A5C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17246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EA8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E275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</w:tr>
      <w:tr w:rsidR="005E734C" w:rsidRPr="004D41BA" w14:paraId="5301DE9A" w14:textId="77777777" w:rsidTr="00F413B1">
        <w:trPr>
          <w:trHeight w:val="20"/>
        </w:trPr>
        <w:tc>
          <w:tcPr>
            <w:tcW w:w="7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7F9D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9A5C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0E9548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5C9057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5-Oxononanoic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3684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48C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82.85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10E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0252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89357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DAAF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E49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000AAA61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595D0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0F432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17525B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359BFF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Bilirubin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8BC3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70B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81.34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CAC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0.083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7B9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98288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A31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93.36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11E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</w:tr>
      <w:tr w:rsidR="005E734C" w:rsidRPr="004D41BA" w14:paraId="556E17AB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0E73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228FF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25B903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B92039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Glycerophospho-N-Palmitoyl Ethanolamine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D6B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26A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70.52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CE0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DF2AE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203669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A96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4E2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5E734C" w:rsidRPr="004D41BA" w14:paraId="5E0B2432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ECB5E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CC398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886E2A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F73A31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o-Pyrocatechuic acid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4A1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F121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71.49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4F3C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9F3D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72763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DD7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96.38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3D9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</w:tr>
      <w:tr w:rsidR="005E734C" w:rsidRPr="004D41BA" w14:paraId="18546566" w14:textId="77777777" w:rsidTr="00F413B1">
        <w:trPr>
          <w:trHeight w:val="20"/>
        </w:trPr>
        <w:tc>
          <w:tcPr>
            <w:tcW w:w="7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778A" w14:textId="77777777" w:rsidR="005E734C" w:rsidRPr="004D41BA" w:rsidRDefault="005E734C" w:rsidP="00F413B1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E01E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8C9D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A35ED9" w14:textId="77777777" w:rsidR="005E734C" w:rsidRPr="004D41BA" w:rsidRDefault="005E734C" w:rsidP="00F413B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Perfluorohexanesulfonic acid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7157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ED85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71.87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FC22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5EB9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22052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5A5CB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1446" w14:textId="77777777" w:rsidR="005E734C" w:rsidRPr="004D41BA" w:rsidRDefault="005E734C" w:rsidP="00F413B1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D41BA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</w:tr>
    </w:tbl>
    <w:p w14:paraId="78C2B4B8" w14:textId="77777777" w:rsidR="005E734C" w:rsidRDefault="005E734C" w:rsidP="005E734C">
      <w:pPr>
        <w:rPr>
          <w:bCs/>
        </w:rPr>
      </w:pPr>
    </w:p>
    <w:p w14:paraId="609BFFA9" w14:textId="77777777" w:rsidR="005E734C" w:rsidRDefault="005E734C" w:rsidP="005E734C">
      <w:pPr>
        <w:rPr>
          <w:bCs/>
        </w:rPr>
      </w:pPr>
    </w:p>
    <w:p w14:paraId="5BABEA4F" w14:textId="77777777" w:rsidR="005E734C" w:rsidRDefault="005E734C" w:rsidP="005E734C">
      <w:pPr>
        <w:rPr>
          <w:bCs/>
        </w:rPr>
      </w:pPr>
    </w:p>
    <w:p w14:paraId="6D48B276" w14:textId="77777777" w:rsidR="005E734C" w:rsidRDefault="005E734C" w:rsidP="005E734C">
      <w:pPr>
        <w:rPr>
          <w:bCs/>
        </w:rPr>
      </w:pPr>
    </w:p>
    <w:p w14:paraId="18F349F0" w14:textId="77777777" w:rsidR="005E734C" w:rsidRDefault="005E734C" w:rsidP="005E734C">
      <w:pPr>
        <w:rPr>
          <w:bCs/>
        </w:rPr>
      </w:pPr>
    </w:p>
    <w:p w14:paraId="48683369" w14:textId="77777777" w:rsidR="005E734C" w:rsidRDefault="005E734C" w:rsidP="005E734C">
      <w:pPr>
        <w:rPr>
          <w:bCs/>
        </w:rPr>
      </w:pPr>
    </w:p>
    <w:p w14:paraId="608917F6" w14:textId="77777777" w:rsidR="005E734C" w:rsidRDefault="005E734C" w:rsidP="005E734C">
      <w:pPr>
        <w:rPr>
          <w:bCs/>
        </w:rPr>
      </w:pPr>
    </w:p>
    <w:p w14:paraId="066929E3" w14:textId="77777777" w:rsidR="005E734C" w:rsidRDefault="005E734C" w:rsidP="005E734C">
      <w:pPr>
        <w:rPr>
          <w:bCs/>
        </w:rPr>
      </w:pPr>
    </w:p>
    <w:p w14:paraId="0B78A410" w14:textId="77777777" w:rsidR="005E734C" w:rsidRDefault="005E734C" w:rsidP="005E734C">
      <w:pPr>
        <w:rPr>
          <w:bCs/>
        </w:rPr>
      </w:pPr>
    </w:p>
    <w:p w14:paraId="2E3AAEF0" w14:textId="77777777" w:rsidR="005E734C" w:rsidRDefault="005E734C" w:rsidP="005E734C">
      <w:pPr>
        <w:rPr>
          <w:bCs/>
        </w:rPr>
      </w:pPr>
    </w:p>
    <w:p w14:paraId="1C55FEB6" w14:textId="77777777" w:rsidR="005E734C" w:rsidRDefault="005E734C" w:rsidP="005E734C">
      <w:pPr>
        <w:rPr>
          <w:bCs/>
        </w:rPr>
      </w:pPr>
    </w:p>
    <w:p w14:paraId="2A195792" w14:textId="77777777" w:rsidR="005E734C" w:rsidRDefault="005E734C" w:rsidP="005E734C">
      <w:pPr>
        <w:rPr>
          <w:bCs/>
        </w:rPr>
      </w:pPr>
    </w:p>
    <w:p w14:paraId="29415282" w14:textId="77777777" w:rsidR="005E734C" w:rsidRDefault="005E734C" w:rsidP="005E734C">
      <w:pPr>
        <w:spacing w:line="480" w:lineRule="auto"/>
        <w:rPr>
          <w:bCs/>
        </w:rPr>
      </w:pPr>
      <w:r w:rsidRPr="00DC4157">
        <w:rPr>
          <w:bCs/>
          <w:noProof/>
          <w:lang w:eastAsia="zh-CN"/>
        </w:rPr>
        <w:lastRenderedPageBreak/>
        <w:drawing>
          <wp:inline distT="0" distB="0" distL="0" distR="0" wp14:anchorId="6C9CD92A" wp14:editId="58440E67">
            <wp:extent cx="5194300" cy="5803900"/>
            <wp:effectExtent l="0" t="0" r="0" b="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103B" w14:textId="77777777" w:rsidR="005E734C" w:rsidRDefault="005E734C" w:rsidP="005E734C">
      <w:pPr>
        <w:spacing w:line="480" w:lineRule="auto"/>
        <w:rPr>
          <w:bCs/>
        </w:rPr>
      </w:pPr>
    </w:p>
    <w:p w14:paraId="0C067A75" w14:textId="77777777" w:rsidR="005E734C" w:rsidRDefault="005E734C" w:rsidP="005E734C">
      <w:pPr>
        <w:spacing w:line="480" w:lineRule="auto"/>
        <w:rPr>
          <w:bCs/>
        </w:rPr>
      </w:pPr>
      <w:r w:rsidRPr="00B0119B">
        <w:rPr>
          <w:b/>
        </w:rPr>
        <w:t>Fig S1.</w:t>
      </w:r>
      <w:r>
        <w:rPr>
          <w:bCs/>
        </w:rPr>
        <w:t xml:space="preserve"> </w:t>
      </w:r>
      <w:r w:rsidRPr="00B0119B">
        <w:rPr>
          <w:b/>
        </w:rPr>
        <w:t>Principal component analysis (PCA) plots of 2</w:t>
      </w:r>
      <w:r>
        <w:rPr>
          <w:b/>
        </w:rPr>
        <w:t>,</w:t>
      </w:r>
      <w:r w:rsidRPr="00B0119B">
        <w:rPr>
          <w:b/>
        </w:rPr>
        <w:t>737 features selected for analysis after quality control and batch adjustment</w:t>
      </w:r>
      <w:r>
        <w:t>. A) PC1 vs PC2, PC1 vs PC3 colored by batch. B) PC1 vs PC2, PC1 vs PC3 colored by case</w:t>
      </w:r>
      <w:r>
        <w:t>-</w:t>
      </w:r>
      <w:r>
        <w:t xml:space="preserve">control status. </w:t>
      </w:r>
    </w:p>
    <w:p w14:paraId="6F9497DE" w14:textId="77777777" w:rsidR="005E734C" w:rsidRDefault="005E734C" w:rsidP="005E734C">
      <w:pPr>
        <w:spacing w:line="480" w:lineRule="auto"/>
        <w:rPr>
          <w:bCs/>
        </w:rPr>
      </w:pPr>
    </w:p>
    <w:p w14:paraId="329316C9" w14:textId="77777777" w:rsidR="005E734C" w:rsidRDefault="005E734C" w:rsidP="005E734C">
      <w:pPr>
        <w:spacing w:line="480" w:lineRule="auto"/>
        <w:rPr>
          <w:bCs/>
        </w:rPr>
      </w:pPr>
    </w:p>
    <w:p w14:paraId="4FDDEFAA" w14:textId="77777777" w:rsidR="005E734C" w:rsidRDefault="005E734C" w:rsidP="005E734C">
      <w:pPr>
        <w:spacing w:line="480" w:lineRule="auto"/>
      </w:pPr>
      <w:r>
        <w:rPr>
          <w:b/>
        </w:rPr>
        <w:lastRenderedPageBreak/>
        <w:t>Fig S2:</w:t>
      </w:r>
      <w:r>
        <w:t xml:space="preserve">  Number of features detected by counts of samples.</w:t>
      </w:r>
    </w:p>
    <w:p w14:paraId="10403403" w14:textId="77777777" w:rsidR="005E734C" w:rsidRDefault="005E734C" w:rsidP="005E734C">
      <w:pPr>
        <w:spacing w:line="480" w:lineRule="auto"/>
        <w:rPr>
          <w:b/>
        </w:rPr>
      </w:pPr>
      <w:r w:rsidRPr="005D0B33">
        <w:rPr>
          <w:b/>
          <w:noProof/>
        </w:rPr>
        <w:drawing>
          <wp:inline distT="0" distB="0" distL="0" distR="0" wp14:anchorId="45E95FDB" wp14:editId="250F379E">
            <wp:extent cx="5943600" cy="4432935"/>
            <wp:effectExtent l="0" t="0" r="0" b="0"/>
            <wp:docPr id="136243966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439667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161C" w14:textId="77777777" w:rsidR="005E734C" w:rsidRDefault="005E734C" w:rsidP="005E734C">
      <w:pPr>
        <w:spacing w:line="480" w:lineRule="auto"/>
        <w:rPr>
          <w:b/>
        </w:rPr>
      </w:pPr>
    </w:p>
    <w:p w14:paraId="5914DA6E" w14:textId="77777777" w:rsidR="005E734C" w:rsidRDefault="005E734C" w:rsidP="005E734C">
      <w:pPr>
        <w:spacing w:line="480" w:lineRule="auto"/>
        <w:rPr>
          <w:b/>
        </w:rPr>
      </w:pPr>
    </w:p>
    <w:p w14:paraId="100C98E3" w14:textId="77777777" w:rsidR="005E734C" w:rsidRDefault="005E734C" w:rsidP="005E734C">
      <w:pPr>
        <w:spacing w:line="480" w:lineRule="auto"/>
        <w:rPr>
          <w:b/>
        </w:rPr>
      </w:pPr>
    </w:p>
    <w:p w14:paraId="4E51F7A8" w14:textId="77777777" w:rsidR="005E734C" w:rsidRDefault="005E734C" w:rsidP="005E734C">
      <w:pPr>
        <w:spacing w:line="480" w:lineRule="auto"/>
        <w:rPr>
          <w:b/>
        </w:rPr>
      </w:pPr>
    </w:p>
    <w:p w14:paraId="3996D4E7" w14:textId="77777777" w:rsidR="005E734C" w:rsidRDefault="005E734C" w:rsidP="005E734C">
      <w:pPr>
        <w:spacing w:line="480" w:lineRule="auto"/>
        <w:rPr>
          <w:b/>
        </w:rPr>
      </w:pPr>
    </w:p>
    <w:p w14:paraId="6A7278D5" w14:textId="77777777" w:rsidR="005E734C" w:rsidRDefault="005E734C" w:rsidP="005E734C">
      <w:pPr>
        <w:spacing w:line="480" w:lineRule="auto"/>
        <w:rPr>
          <w:b/>
        </w:rPr>
      </w:pPr>
    </w:p>
    <w:p w14:paraId="44927831" w14:textId="77777777" w:rsidR="005E734C" w:rsidRDefault="005E734C" w:rsidP="005E734C">
      <w:pPr>
        <w:spacing w:line="480" w:lineRule="auto"/>
        <w:rPr>
          <w:b/>
        </w:rPr>
      </w:pPr>
    </w:p>
    <w:p w14:paraId="4219D075" w14:textId="77777777" w:rsidR="005E734C" w:rsidRDefault="005E734C" w:rsidP="005E734C">
      <w:pPr>
        <w:spacing w:line="480" w:lineRule="auto"/>
        <w:rPr>
          <w:b/>
        </w:rPr>
      </w:pPr>
    </w:p>
    <w:p w14:paraId="735EFE7A" w14:textId="77777777" w:rsidR="005E734C" w:rsidRDefault="005E734C" w:rsidP="005E734C">
      <w:pPr>
        <w:spacing w:line="480" w:lineRule="auto"/>
        <w:rPr>
          <w:b/>
        </w:rPr>
      </w:pPr>
    </w:p>
    <w:p w14:paraId="1E5596B1" w14:textId="77777777" w:rsidR="005E734C" w:rsidRPr="00B0119B" w:rsidRDefault="005E734C" w:rsidP="005E734C">
      <w:pPr>
        <w:spacing w:line="480" w:lineRule="auto"/>
        <w:rPr>
          <w:b/>
        </w:rPr>
      </w:pPr>
      <w:r w:rsidRPr="00B0119B">
        <w:rPr>
          <w:b/>
        </w:rPr>
        <w:lastRenderedPageBreak/>
        <w:t>Fig S</w:t>
      </w:r>
      <w:r>
        <w:rPr>
          <w:b/>
        </w:rPr>
        <w:t>3</w:t>
      </w:r>
      <w:r w:rsidRPr="00B0119B">
        <w:rPr>
          <w:b/>
        </w:rPr>
        <w:t>.</w:t>
      </w:r>
      <w:r w:rsidRPr="00B0119B">
        <w:rPr>
          <w:b/>
        </w:rPr>
        <w:t xml:space="preserve"> Violin plots of adjusted abundances of representative unmatched features in SLE cases and healthy controls. </w:t>
      </w:r>
    </w:p>
    <w:p w14:paraId="5482CE41" w14:textId="77777777" w:rsidR="005E734C" w:rsidRDefault="005E734C" w:rsidP="005E734C">
      <w:pPr>
        <w:spacing w:line="480" w:lineRule="auto"/>
        <w:rPr>
          <w:bCs/>
        </w:rPr>
      </w:pPr>
      <w:r w:rsidRPr="00CC06BF">
        <w:rPr>
          <w:bCs/>
          <w:noProof/>
          <w:lang w:eastAsia="zh-CN"/>
        </w:rPr>
        <w:drawing>
          <wp:inline distT="0" distB="0" distL="0" distR="0" wp14:anchorId="53D560D2" wp14:editId="3BF02983">
            <wp:extent cx="5943600" cy="5455285"/>
            <wp:effectExtent l="0" t="0" r="0" b="5715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782B" w14:textId="77777777" w:rsidR="005E734C" w:rsidRPr="00C5633C" w:rsidRDefault="005E734C" w:rsidP="005E734C">
      <w:pPr>
        <w:rPr>
          <w:bCs/>
        </w:rPr>
      </w:pPr>
    </w:p>
    <w:p w14:paraId="38444394" w14:textId="77777777" w:rsidR="00E63C0B" w:rsidRDefault="00E63C0B"/>
    <w:sectPr w:rsidR="00E63C0B" w:rsidSect="003D253A">
      <w:headerReference w:type="default" r:id="rId12"/>
      <w:footerReference w:type="even" r:id="rId13"/>
      <w:footerReference w:type="default" r:id="rId14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172766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F2F6EE" w14:textId="77777777" w:rsidR="005E734C" w:rsidRDefault="005E734C" w:rsidP="002018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F7C335" w14:textId="77777777" w:rsidR="005E734C" w:rsidRDefault="005E734C" w:rsidP="003D25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9956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D56BB5" w14:textId="77777777" w:rsidR="005E734C" w:rsidRDefault="005E734C" w:rsidP="0020187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91CAF6" w14:textId="77777777" w:rsidR="005E734C" w:rsidRDefault="005E734C" w:rsidP="003D253A">
    <w:pPr>
      <w:pStyle w:val="Footer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5C89" w14:textId="77777777" w:rsidR="005E734C" w:rsidRDefault="005E734C" w:rsidP="003D25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630B9"/>
    <w:multiLevelType w:val="hybridMultilevel"/>
    <w:tmpl w:val="3840570A"/>
    <w:lvl w:ilvl="0" w:tplc="04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973"/>
    <w:multiLevelType w:val="hybridMultilevel"/>
    <w:tmpl w:val="0DA831A2"/>
    <w:lvl w:ilvl="0" w:tplc="1E5AAE4C">
      <w:start w:val="3"/>
      <w:numFmt w:val="bullet"/>
      <w:lvlText w:val="-"/>
      <w:lvlJc w:val="left"/>
      <w:pPr>
        <w:ind w:left="9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" w15:restartNumberingAfterBreak="0">
    <w:nsid w:val="10FE0F37"/>
    <w:multiLevelType w:val="multilevel"/>
    <w:tmpl w:val="D840A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801343"/>
    <w:multiLevelType w:val="hybridMultilevel"/>
    <w:tmpl w:val="19121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344"/>
    <w:multiLevelType w:val="hybridMultilevel"/>
    <w:tmpl w:val="A54E1320"/>
    <w:lvl w:ilvl="0" w:tplc="15DAB5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28811F6" w:tentative="1">
      <w:start w:val="1"/>
      <w:numFmt w:val="lowerLetter"/>
      <w:lvlText w:val="%2."/>
      <w:lvlJc w:val="left"/>
      <w:pPr>
        <w:ind w:left="1440" w:hanging="360"/>
      </w:pPr>
    </w:lvl>
    <w:lvl w:ilvl="2" w:tplc="8636286A" w:tentative="1">
      <w:start w:val="1"/>
      <w:numFmt w:val="lowerRoman"/>
      <w:lvlText w:val="%3."/>
      <w:lvlJc w:val="right"/>
      <w:pPr>
        <w:ind w:left="2160" w:hanging="180"/>
      </w:pPr>
    </w:lvl>
    <w:lvl w:ilvl="3" w:tplc="B57CFD38" w:tentative="1">
      <w:start w:val="1"/>
      <w:numFmt w:val="decimal"/>
      <w:lvlText w:val="%4."/>
      <w:lvlJc w:val="left"/>
      <w:pPr>
        <w:ind w:left="2880" w:hanging="360"/>
      </w:pPr>
    </w:lvl>
    <w:lvl w:ilvl="4" w:tplc="FD0408F0" w:tentative="1">
      <w:start w:val="1"/>
      <w:numFmt w:val="lowerLetter"/>
      <w:lvlText w:val="%5."/>
      <w:lvlJc w:val="left"/>
      <w:pPr>
        <w:ind w:left="3600" w:hanging="360"/>
      </w:pPr>
    </w:lvl>
    <w:lvl w:ilvl="5" w:tplc="4C4C647E" w:tentative="1">
      <w:start w:val="1"/>
      <w:numFmt w:val="lowerRoman"/>
      <w:lvlText w:val="%6."/>
      <w:lvlJc w:val="right"/>
      <w:pPr>
        <w:ind w:left="4320" w:hanging="180"/>
      </w:pPr>
    </w:lvl>
    <w:lvl w:ilvl="6" w:tplc="D1B47790" w:tentative="1">
      <w:start w:val="1"/>
      <w:numFmt w:val="decimal"/>
      <w:lvlText w:val="%7."/>
      <w:lvlJc w:val="left"/>
      <w:pPr>
        <w:ind w:left="5040" w:hanging="360"/>
      </w:pPr>
    </w:lvl>
    <w:lvl w:ilvl="7" w:tplc="60CCCEEC" w:tentative="1">
      <w:start w:val="1"/>
      <w:numFmt w:val="lowerLetter"/>
      <w:lvlText w:val="%8."/>
      <w:lvlJc w:val="left"/>
      <w:pPr>
        <w:ind w:left="5760" w:hanging="360"/>
      </w:pPr>
    </w:lvl>
    <w:lvl w:ilvl="8" w:tplc="F1FAC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E1D8C"/>
    <w:multiLevelType w:val="hybridMultilevel"/>
    <w:tmpl w:val="6470AE10"/>
    <w:lvl w:ilvl="0" w:tplc="A0B6015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A61CA"/>
    <w:multiLevelType w:val="multilevel"/>
    <w:tmpl w:val="C2107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9323B8"/>
    <w:multiLevelType w:val="hybridMultilevel"/>
    <w:tmpl w:val="EE8AA64E"/>
    <w:lvl w:ilvl="0" w:tplc="893EB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7C9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E8A1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8007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9AD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8052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184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83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1418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17EE8"/>
    <w:multiLevelType w:val="hybridMultilevel"/>
    <w:tmpl w:val="D9F4F992"/>
    <w:lvl w:ilvl="0" w:tplc="CFF69C4A">
      <w:start w:val="1"/>
      <w:numFmt w:val="lowerRoman"/>
      <w:lvlText w:val="(%1)"/>
      <w:lvlJc w:val="left"/>
      <w:pPr>
        <w:ind w:left="1350" w:hanging="720"/>
      </w:pPr>
      <w:rPr>
        <w:rFonts w:hint="default"/>
      </w:rPr>
    </w:lvl>
    <w:lvl w:ilvl="1" w:tplc="4800A346" w:tentative="1">
      <w:start w:val="1"/>
      <w:numFmt w:val="lowerLetter"/>
      <w:lvlText w:val="%2."/>
      <w:lvlJc w:val="left"/>
      <w:pPr>
        <w:ind w:left="1710" w:hanging="360"/>
      </w:pPr>
    </w:lvl>
    <w:lvl w:ilvl="2" w:tplc="64848DFC" w:tentative="1">
      <w:start w:val="1"/>
      <w:numFmt w:val="lowerRoman"/>
      <w:lvlText w:val="%3."/>
      <w:lvlJc w:val="right"/>
      <w:pPr>
        <w:ind w:left="2430" w:hanging="180"/>
      </w:pPr>
    </w:lvl>
    <w:lvl w:ilvl="3" w:tplc="5EAA2D20" w:tentative="1">
      <w:start w:val="1"/>
      <w:numFmt w:val="decimal"/>
      <w:lvlText w:val="%4."/>
      <w:lvlJc w:val="left"/>
      <w:pPr>
        <w:ind w:left="3150" w:hanging="360"/>
      </w:pPr>
    </w:lvl>
    <w:lvl w:ilvl="4" w:tplc="B25641DE" w:tentative="1">
      <w:start w:val="1"/>
      <w:numFmt w:val="lowerLetter"/>
      <w:lvlText w:val="%5."/>
      <w:lvlJc w:val="left"/>
      <w:pPr>
        <w:ind w:left="3870" w:hanging="360"/>
      </w:pPr>
    </w:lvl>
    <w:lvl w:ilvl="5" w:tplc="610686F4" w:tentative="1">
      <w:start w:val="1"/>
      <w:numFmt w:val="lowerRoman"/>
      <w:lvlText w:val="%6."/>
      <w:lvlJc w:val="right"/>
      <w:pPr>
        <w:ind w:left="4590" w:hanging="180"/>
      </w:pPr>
    </w:lvl>
    <w:lvl w:ilvl="6" w:tplc="AC62B398" w:tentative="1">
      <w:start w:val="1"/>
      <w:numFmt w:val="decimal"/>
      <w:lvlText w:val="%7."/>
      <w:lvlJc w:val="left"/>
      <w:pPr>
        <w:ind w:left="5310" w:hanging="360"/>
      </w:pPr>
    </w:lvl>
    <w:lvl w:ilvl="7" w:tplc="62D4F362" w:tentative="1">
      <w:start w:val="1"/>
      <w:numFmt w:val="lowerLetter"/>
      <w:lvlText w:val="%8."/>
      <w:lvlJc w:val="left"/>
      <w:pPr>
        <w:ind w:left="6030" w:hanging="360"/>
      </w:pPr>
    </w:lvl>
    <w:lvl w:ilvl="8" w:tplc="BCB02644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346125FD"/>
    <w:multiLevelType w:val="multilevel"/>
    <w:tmpl w:val="34DC5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4F43DC"/>
    <w:multiLevelType w:val="multilevel"/>
    <w:tmpl w:val="FD845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84267B"/>
    <w:multiLevelType w:val="hybridMultilevel"/>
    <w:tmpl w:val="33D26B3C"/>
    <w:lvl w:ilvl="0" w:tplc="489296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86A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A262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294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CAA9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CEC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B09F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040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3684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3624"/>
    <w:multiLevelType w:val="hybridMultilevel"/>
    <w:tmpl w:val="B6C8C8A0"/>
    <w:lvl w:ilvl="0" w:tplc="A0B6015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40FB6"/>
    <w:multiLevelType w:val="hybridMultilevel"/>
    <w:tmpl w:val="3622399C"/>
    <w:lvl w:ilvl="0" w:tplc="34DAF3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6826F3"/>
    <w:multiLevelType w:val="multilevel"/>
    <w:tmpl w:val="027C8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B2D1E0F"/>
    <w:multiLevelType w:val="multilevel"/>
    <w:tmpl w:val="9A8A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8F2BA9"/>
    <w:multiLevelType w:val="multilevel"/>
    <w:tmpl w:val="4542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F0C1FAF"/>
    <w:multiLevelType w:val="multilevel"/>
    <w:tmpl w:val="4DD0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1866ED2"/>
    <w:multiLevelType w:val="multilevel"/>
    <w:tmpl w:val="6EF62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5249394">
    <w:abstractNumId w:val="16"/>
  </w:num>
  <w:num w:numId="2" w16cid:durableId="954478615">
    <w:abstractNumId w:val="17"/>
  </w:num>
  <w:num w:numId="3" w16cid:durableId="771896695">
    <w:abstractNumId w:val="15"/>
  </w:num>
  <w:num w:numId="4" w16cid:durableId="52773682">
    <w:abstractNumId w:val="7"/>
  </w:num>
  <w:num w:numId="5" w16cid:durableId="230164761">
    <w:abstractNumId w:val="2"/>
  </w:num>
  <w:num w:numId="6" w16cid:durableId="1795782010">
    <w:abstractNumId w:val="10"/>
  </w:num>
  <w:num w:numId="7" w16cid:durableId="1122505084">
    <w:abstractNumId w:val="6"/>
  </w:num>
  <w:num w:numId="8" w16cid:durableId="2079983372">
    <w:abstractNumId w:val="11"/>
  </w:num>
  <w:num w:numId="9" w16cid:durableId="676733287">
    <w:abstractNumId w:val="9"/>
  </w:num>
  <w:num w:numId="10" w16cid:durableId="123089170">
    <w:abstractNumId w:val="18"/>
  </w:num>
  <w:num w:numId="11" w16cid:durableId="107085900">
    <w:abstractNumId w:val="4"/>
  </w:num>
  <w:num w:numId="12" w16cid:durableId="1603101968">
    <w:abstractNumId w:val="8"/>
  </w:num>
  <w:num w:numId="13" w16cid:durableId="1653558944">
    <w:abstractNumId w:val="1"/>
  </w:num>
  <w:num w:numId="14" w16cid:durableId="1767339633">
    <w:abstractNumId w:val="12"/>
  </w:num>
  <w:num w:numId="15" w16cid:durableId="1355426955">
    <w:abstractNumId w:val="5"/>
  </w:num>
  <w:num w:numId="16" w16cid:durableId="2010137116">
    <w:abstractNumId w:val="13"/>
  </w:num>
  <w:num w:numId="17" w16cid:durableId="1567303161">
    <w:abstractNumId w:val="14"/>
  </w:num>
  <w:num w:numId="18" w16cid:durableId="389770726">
    <w:abstractNumId w:val="3"/>
  </w:num>
  <w:num w:numId="19" w16cid:durableId="8292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4C"/>
    <w:rsid w:val="00013A30"/>
    <w:rsid w:val="002C207A"/>
    <w:rsid w:val="002D6FAD"/>
    <w:rsid w:val="003E0D83"/>
    <w:rsid w:val="00485304"/>
    <w:rsid w:val="00495C40"/>
    <w:rsid w:val="005E734C"/>
    <w:rsid w:val="006733AB"/>
    <w:rsid w:val="00677FA1"/>
    <w:rsid w:val="008351EC"/>
    <w:rsid w:val="00B71BB3"/>
    <w:rsid w:val="00BF655A"/>
    <w:rsid w:val="00C32BB1"/>
    <w:rsid w:val="00D30311"/>
    <w:rsid w:val="00E100B6"/>
    <w:rsid w:val="00E63C0B"/>
    <w:rsid w:val="00EF2D0A"/>
    <w:rsid w:val="00F62AF0"/>
    <w:rsid w:val="00F9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E776A"/>
  <w15:chartTrackingRefBased/>
  <w15:docId w15:val="{8D590150-E772-CE47-ACDF-5CBAE334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34C"/>
    <w:rPr>
      <w:rFonts w:ascii="Times New Roman" w:eastAsia="Times New Roman" w:hAnsi="Times New Roman" w:cs="Times New Roman"/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E734C"/>
    <w:pPr>
      <w:keepNext/>
      <w:spacing w:before="240" w:line="480" w:lineRule="auto"/>
      <w:outlineLvl w:val="1"/>
    </w:pPr>
    <w:rPr>
      <w:b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E734C"/>
    <w:rPr>
      <w:rFonts w:ascii="Times New Roman" w:eastAsia="Times New Roman" w:hAnsi="Times New Roman" w:cs="Times New Roman"/>
      <w:b/>
      <w:bCs/>
      <w:iCs/>
      <w:kern w:val="0"/>
      <w:szCs w:val="28"/>
      <w14:ligatures w14:val="none"/>
    </w:rPr>
  </w:style>
  <w:style w:type="paragraph" w:customStyle="1" w:styleId="Default">
    <w:name w:val="Default"/>
    <w:rsid w:val="005E73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kern w:val="0"/>
      <w:lang w:eastAsia="ja-JP"/>
      <w14:ligatures w14:val="none"/>
    </w:rPr>
  </w:style>
  <w:style w:type="paragraph" w:styleId="NormalWeb">
    <w:name w:val="Normal (Web)"/>
    <w:basedOn w:val="Normal"/>
    <w:uiPriority w:val="99"/>
    <w:unhideWhenUsed/>
    <w:rsid w:val="005E734C"/>
    <w:pPr>
      <w:spacing w:before="100" w:beforeAutospacing="1" w:after="100" w:afterAutospacing="1"/>
    </w:pPr>
  </w:style>
  <w:style w:type="paragraph" w:customStyle="1" w:styleId="xmsonormal">
    <w:name w:val="x_msonormal"/>
    <w:basedOn w:val="Normal"/>
    <w:rsid w:val="005E734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E734C"/>
  </w:style>
  <w:style w:type="paragraph" w:customStyle="1" w:styleId="xmsolistparagraph">
    <w:name w:val="x_msolistparagraph"/>
    <w:basedOn w:val="Normal"/>
    <w:rsid w:val="005E734C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unhideWhenUsed/>
    <w:rsid w:val="005E7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73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734C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7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734C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5E734C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E734C"/>
    <w:rPr>
      <w:rFonts w:ascii="Calibri" w:eastAsia="Times New Roman" w:hAnsi="Calibri" w:cs="Calibri"/>
      <w:kern w:val="0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5E734C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5E734C"/>
    <w:rPr>
      <w:rFonts w:ascii="Calibri" w:eastAsia="Times New Roman" w:hAnsi="Calibri" w:cs="Calibri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5E734C"/>
    <w:rPr>
      <w:color w:val="0000FF"/>
      <w:u w:val="single"/>
    </w:rPr>
  </w:style>
  <w:style w:type="character" w:customStyle="1" w:styleId="markv5jh342qn">
    <w:name w:val="markv5jh342qn"/>
    <w:basedOn w:val="DefaultParagraphFont"/>
    <w:rsid w:val="005E734C"/>
  </w:style>
  <w:style w:type="character" w:customStyle="1" w:styleId="mark6eu38gb86">
    <w:name w:val="mark6eu38gb86"/>
    <w:basedOn w:val="DefaultParagraphFont"/>
    <w:rsid w:val="005E734C"/>
  </w:style>
  <w:style w:type="character" w:styleId="Emphasis">
    <w:name w:val="Emphasis"/>
    <w:basedOn w:val="DefaultParagraphFont"/>
    <w:uiPriority w:val="20"/>
    <w:qFormat/>
    <w:rsid w:val="005E734C"/>
    <w:rPr>
      <w:i/>
      <w:iCs/>
    </w:rPr>
  </w:style>
  <w:style w:type="paragraph" w:styleId="Revision">
    <w:name w:val="Revision"/>
    <w:hidden/>
    <w:uiPriority w:val="99"/>
    <w:semiHidden/>
    <w:rsid w:val="005E734C"/>
    <w:rPr>
      <w:kern w:val="0"/>
      <w14:ligatures w14:val="none"/>
    </w:rPr>
  </w:style>
  <w:style w:type="paragraph" w:customStyle="1" w:styleId="xmsolistparagraph0">
    <w:name w:val="xmsolistparagraph"/>
    <w:basedOn w:val="Normal"/>
    <w:rsid w:val="005E734C"/>
    <w:pPr>
      <w:spacing w:before="100" w:beforeAutospacing="1" w:after="100" w:afterAutospacing="1"/>
    </w:pPr>
  </w:style>
  <w:style w:type="paragraph" w:customStyle="1" w:styleId="TAMainText">
    <w:name w:val="TA_Main_Text"/>
    <w:basedOn w:val="Normal"/>
    <w:rsid w:val="005E734C"/>
    <w:pPr>
      <w:spacing w:line="480" w:lineRule="auto"/>
      <w:ind w:firstLine="720"/>
    </w:pPr>
    <w:rPr>
      <w:rFonts w:ascii="Times" w:hAnsi="Times"/>
      <w:szCs w:val="20"/>
    </w:rPr>
  </w:style>
  <w:style w:type="paragraph" w:styleId="ListParagraph">
    <w:name w:val="List Paragraph"/>
    <w:basedOn w:val="Normal"/>
    <w:uiPriority w:val="34"/>
    <w:qFormat/>
    <w:rsid w:val="005E73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3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34C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E734C"/>
    <w:rPr>
      <w:color w:val="954F72" w:themeColor="followedHyperlink"/>
      <w:u w:val="single"/>
    </w:rPr>
  </w:style>
  <w:style w:type="table" w:customStyle="1" w:styleId="GridTable1Light1">
    <w:name w:val="Grid Table 1 Light1"/>
    <w:basedOn w:val="TableNormal"/>
    <w:uiPriority w:val="46"/>
    <w:rsid w:val="005E734C"/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rsid w:val="005E734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E734C"/>
    <w:rPr>
      <w:color w:val="605E5C"/>
      <w:shd w:val="clear" w:color="auto" w:fill="E1DFDD"/>
    </w:rPr>
  </w:style>
  <w:style w:type="character" w:customStyle="1" w:styleId="mark8c4fxnqty">
    <w:name w:val="mark8c4fxnqty"/>
    <w:basedOn w:val="DefaultParagraphFont"/>
    <w:rsid w:val="005E734C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E734C"/>
    <w:rPr>
      <w:color w:val="605E5C"/>
      <w:shd w:val="clear" w:color="auto" w:fill="E1DFDD"/>
    </w:rPr>
  </w:style>
  <w:style w:type="paragraph" w:customStyle="1" w:styleId="xmsonormal0">
    <w:name w:val="xmsonormal"/>
    <w:basedOn w:val="Normal"/>
    <w:rsid w:val="005E734C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5E734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E73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34C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E734C"/>
  </w:style>
  <w:style w:type="character" w:styleId="LineNumber">
    <w:name w:val="line number"/>
    <w:basedOn w:val="DefaultParagraphFont"/>
    <w:uiPriority w:val="99"/>
    <w:semiHidden/>
    <w:unhideWhenUsed/>
    <w:rsid w:val="005E734C"/>
  </w:style>
  <w:style w:type="table" w:styleId="TableGrid">
    <w:name w:val="Table Grid"/>
    <w:basedOn w:val="TableNormal"/>
    <w:uiPriority w:val="39"/>
    <w:rsid w:val="005E734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E73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34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3226</Words>
  <Characters>18390</Characters>
  <Application>Microsoft Office Word</Application>
  <DocSecurity>0</DocSecurity>
  <Lines>153</Lines>
  <Paragraphs>43</Paragraphs>
  <ScaleCrop>false</ScaleCrop>
  <Company/>
  <LinksUpToDate>false</LinksUpToDate>
  <CharactersWithSpaces>21573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Lanata, Cristina (NIH/NHGRI) [E]</dc:creator>
  <cp:keywords/>
  <dc:description/>
  <cp:lastModifiedBy>Lanata, Cristina (NIH/NHGRI) [E]</cp:lastModifiedBy>
  <cp:revision>1</cp:revision>
  <dcterms:created xsi:type="dcterms:W3CDTF">2023-10-20T19:57:00Z</dcterms:created>
  <dcterms:modified xsi:type="dcterms:W3CDTF">2023-10-20T19:57:00Z</dcterms:modified>
</cp:coreProperties>
</file>