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3E1" w:rsidRDefault="002773E1" w:rsidP="002773E1">
      <w:pPr>
        <w:rPr>
          <w:b/>
          <w:bCs/>
        </w:rPr>
      </w:pPr>
      <w:r>
        <w:rPr>
          <w:b/>
          <w:bCs/>
        </w:rPr>
        <w:t xml:space="preserve">Table S2. Identification of </w:t>
      </w:r>
      <w:proofErr w:type="spellStart"/>
      <w:r>
        <w:rPr>
          <w:b/>
          <w:bCs/>
        </w:rPr>
        <w:t>telehealth</w:t>
      </w:r>
      <w:proofErr w:type="spellEnd"/>
      <w:r>
        <w:rPr>
          <w:b/>
          <w:bCs/>
        </w:rPr>
        <w:t xml:space="preserve"> outpatient visits using place of service and procedure modifier in the </w:t>
      </w:r>
      <w:proofErr w:type="spellStart"/>
      <w:r>
        <w:rPr>
          <w:b/>
          <w:bCs/>
        </w:rPr>
        <w:t>MarketScan</w:t>
      </w:r>
      <w:proofErr w:type="spellEnd"/>
      <w:r>
        <w:rPr>
          <w:b/>
          <w:bCs/>
        </w:rPr>
        <w:t>® Commercial Claims and visits</w:t>
      </w:r>
    </w:p>
    <w:tbl>
      <w:tblPr>
        <w:tblStyle w:val="TableGrid"/>
        <w:tblW w:w="0" w:type="auto"/>
        <w:tblLook w:val="04A0"/>
      </w:tblPr>
      <w:tblGrid>
        <w:gridCol w:w="7809"/>
        <w:gridCol w:w="1767"/>
      </w:tblGrid>
      <w:tr w:rsidR="002773E1" w:rsidTr="00E66302">
        <w:trPr>
          <w:trHeight w:val="169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E1" w:rsidRDefault="002773E1" w:rsidP="00E663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E1" w:rsidRDefault="002773E1" w:rsidP="00E66302">
            <w:pPr>
              <w:jc w:val="center"/>
            </w:pPr>
            <w:r>
              <w:t>Value</w:t>
            </w:r>
          </w:p>
        </w:tc>
      </w:tr>
      <w:tr w:rsidR="002773E1" w:rsidTr="00E66302">
        <w:trPr>
          <w:trHeight w:val="177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E1" w:rsidRDefault="002773E1" w:rsidP="00E66302">
            <w:r>
              <w:t>Place of Service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E1" w:rsidRDefault="002773E1" w:rsidP="00E66302">
            <w:pPr>
              <w:jc w:val="center"/>
            </w:pPr>
            <w:r>
              <w:t xml:space="preserve">= 2 </w:t>
            </w:r>
          </w:p>
          <w:p w:rsidR="002773E1" w:rsidRDefault="002773E1" w:rsidP="00E66302">
            <w:pPr>
              <w:jc w:val="center"/>
            </w:pPr>
            <w:r>
              <w:t xml:space="preserve">(i.e., </w:t>
            </w:r>
            <w:proofErr w:type="spellStart"/>
            <w:r>
              <w:t>telehealth</w:t>
            </w:r>
            <w:proofErr w:type="spellEnd"/>
            <w:r>
              <w:t>)</w:t>
            </w:r>
          </w:p>
        </w:tc>
      </w:tr>
      <w:tr w:rsidR="002773E1" w:rsidTr="00E66302">
        <w:trPr>
          <w:trHeight w:val="169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E1" w:rsidRDefault="002773E1" w:rsidP="00E663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Procedure Modifier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E1" w:rsidRDefault="002773E1" w:rsidP="00E66302">
            <w:pPr>
              <w:jc w:val="center"/>
            </w:pPr>
          </w:p>
        </w:tc>
      </w:tr>
      <w:tr w:rsidR="002773E1" w:rsidTr="00E66302">
        <w:trPr>
          <w:trHeight w:val="347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E1" w:rsidRDefault="002773E1" w:rsidP="00E66302">
            <w:r>
              <w:t>Synchronous telemedicine service rendered via telephone or other real-time interactive audio-only telecommunications system.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E1" w:rsidRDefault="002773E1" w:rsidP="00E66302">
            <w:pPr>
              <w:jc w:val="center"/>
            </w:pPr>
            <w:r>
              <w:t>= 93</w:t>
            </w:r>
          </w:p>
        </w:tc>
      </w:tr>
      <w:tr w:rsidR="002773E1" w:rsidTr="00E66302">
        <w:trPr>
          <w:trHeight w:val="347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E1" w:rsidRDefault="002773E1" w:rsidP="00E66302">
            <w:r>
              <w:t>Synchronous telemedicine service rendered via real-time interactive audio and visual telecommunication system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E1" w:rsidRDefault="002773E1" w:rsidP="00E66302">
            <w:pPr>
              <w:jc w:val="center"/>
            </w:pPr>
            <w:r>
              <w:t>= 95</w:t>
            </w:r>
          </w:p>
        </w:tc>
      </w:tr>
      <w:tr w:rsidR="002773E1" w:rsidTr="00E66302">
        <w:trPr>
          <w:trHeight w:val="347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E1" w:rsidRDefault="002773E1" w:rsidP="00E66302">
            <w:proofErr w:type="spellStart"/>
            <w:r>
              <w:t>Telehealth</w:t>
            </w:r>
            <w:proofErr w:type="spellEnd"/>
            <w:r>
              <w:t xml:space="preserve"> services for diagnosis, evaluation, or treatment of symptoms of acute stroke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E1" w:rsidRDefault="002773E1" w:rsidP="00E66302">
            <w:pPr>
              <w:jc w:val="center"/>
            </w:pPr>
            <w:r>
              <w:t>= GO</w:t>
            </w:r>
          </w:p>
        </w:tc>
      </w:tr>
      <w:tr w:rsidR="002773E1" w:rsidTr="00E66302">
        <w:trPr>
          <w:trHeight w:val="177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E1" w:rsidRDefault="002773E1" w:rsidP="00E66302">
            <w:proofErr w:type="spellStart"/>
            <w:r>
              <w:t>Telehealth</w:t>
            </w:r>
            <w:proofErr w:type="spellEnd"/>
            <w:r>
              <w:t xml:space="preserve"> service rendered via asynchronous telecommunications system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E1" w:rsidRDefault="002773E1" w:rsidP="00E66302">
            <w:pPr>
              <w:jc w:val="center"/>
            </w:pPr>
            <w:r>
              <w:t>= GQ</w:t>
            </w:r>
          </w:p>
        </w:tc>
      </w:tr>
      <w:tr w:rsidR="002773E1" w:rsidTr="00E66302">
        <w:trPr>
          <w:trHeight w:val="347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E1" w:rsidRDefault="002773E1" w:rsidP="00E66302">
            <w:proofErr w:type="spellStart"/>
            <w:r>
              <w:t>Telehealth</w:t>
            </w:r>
            <w:proofErr w:type="spellEnd"/>
            <w:r>
              <w:t xml:space="preserve"> service rendered via interactive audio and video telecommunication systems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E1" w:rsidRDefault="002773E1" w:rsidP="00E66302">
            <w:pPr>
              <w:jc w:val="center"/>
            </w:pPr>
            <w:r>
              <w:t>= GT</w:t>
            </w:r>
          </w:p>
        </w:tc>
      </w:tr>
    </w:tbl>
    <w:p w:rsidR="00A91853" w:rsidRDefault="00A91853"/>
    <w:sectPr w:rsidR="00A91853" w:rsidSect="00A918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73E1"/>
    <w:rsid w:val="002773E1"/>
    <w:rsid w:val="00A91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73E1"/>
    <w:pPr>
      <w:spacing w:after="0" w:line="240" w:lineRule="auto"/>
    </w:pPr>
    <w:rPr>
      <w:rFonts w:eastAsiaTheme="minorEastAsia"/>
      <w:sz w:val="24"/>
      <w:szCs w:val="24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xml</dc:creator>
  <cp:lastModifiedBy>xml</cp:lastModifiedBy>
  <cp:revision>1</cp:revision>
  <dcterms:created xsi:type="dcterms:W3CDTF">2024-01-19T07:18:00Z</dcterms:created>
  <dcterms:modified xsi:type="dcterms:W3CDTF">2024-01-19T07:18:00Z</dcterms:modified>
</cp:coreProperties>
</file>