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DD5F34" w14:textId="77777777" w:rsidR="00B74784" w:rsidRPr="00615E04" w:rsidRDefault="00B74784" w:rsidP="00B74784">
      <w:pPr>
        <w:autoSpaceDE w:val="0"/>
        <w:autoSpaceDN w:val="0"/>
        <w:adjustRightInd w:val="0"/>
      </w:pPr>
      <w:r w:rsidRPr="00615E04">
        <w:t>SUPPLEMENT</w:t>
      </w:r>
    </w:p>
    <w:p w14:paraId="159A1274" w14:textId="77777777" w:rsidR="00B74784" w:rsidRPr="00615E04" w:rsidRDefault="00B74784" w:rsidP="00B74784">
      <w:pPr>
        <w:autoSpaceDE w:val="0"/>
        <w:autoSpaceDN w:val="0"/>
        <w:adjustRightInd w:val="0"/>
        <w:rPr>
          <w:i/>
          <w:iCs/>
        </w:rPr>
      </w:pPr>
    </w:p>
    <w:p w14:paraId="52C2A755" w14:textId="77777777" w:rsidR="00B74784" w:rsidRPr="00615E04" w:rsidRDefault="00B74784" w:rsidP="00B74784">
      <w:pPr>
        <w:autoSpaceDE w:val="0"/>
        <w:autoSpaceDN w:val="0"/>
        <w:adjustRightInd w:val="0"/>
        <w:spacing w:line="480" w:lineRule="auto"/>
        <w:rPr>
          <w:i/>
          <w:iCs/>
        </w:rPr>
      </w:pPr>
      <w:r w:rsidRPr="00615E04">
        <w:rPr>
          <w:i/>
          <w:iCs/>
        </w:rPr>
        <w:t>Simulated Population</w:t>
      </w:r>
    </w:p>
    <w:p w14:paraId="109A54C1" w14:textId="77777777" w:rsidR="00B74784" w:rsidRPr="00615E04" w:rsidRDefault="00B74784" w:rsidP="00B74784">
      <w:pPr>
        <w:autoSpaceDE w:val="0"/>
        <w:autoSpaceDN w:val="0"/>
        <w:adjustRightInd w:val="0"/>
        <w:spacing w:line="480" w:lineRule="auto"/>
      </w:pPr>
      <w:r w:rsidRPr="00615E04">
        <w:rPr>
          <w:i/>
          <w:iCs/>
        </w:rPr>
        <w:tab/>
      </w:r>
      <w:r w:rsidRPr="00615E04">
        <w:t>The synthetic population was created using the Topologically Integrated Geographic</w:t>
      </w:r>
    </w:p>
    <w:p w14:paraId="0BB220AC" w14:textId="77777777" w:rsidR="00B74784" w:rsidRPr="00615E04" w:rsidRDefault="00B74784" w:rsidP="00B74784">
      <w:pPr>
        <w:autoSpaceDE w:val="0"/>
        <w:autoSpaceDN w:val="0"/>
        <w:adjustRightInd w:val="0"/>
        <w:spacing w:line="480" w:lineRule="auto"/>
      </w:pPr>
      <w:r w:rsidRPr="00615E04">
        <w:t>Encoding and Referencing (TIGER), Summary File 3 (SF3), and American Community Survey</w:t>
      </w:r>
    </w:p>
    <w:p w14:paraId="4B9C0E92" w14:textId="77777777" w:rsidR="00B74784" w:rsidRPr="00615E04" w:rsidRDefault="00B74784" w:rsidP="00B74784">
      <w:pPr>
        <w:autoSpaceDE w:val="0"/>
        <w:autoSpaceDN w:val="0"/>
        <w:adjustRightInd w:val="0"/>
        <w:spacing w:line="480" w:lineRule="auto"/>
      </w:pPr>
      <w:r w:rsidRPr="00615E04">
        <w:t xml:space="preserve">Public Use Microdata Sample (PUMS) datasets from the United States Census Bureau for years 2007-2011. Characteristics that may affect an individual’s screening and cancer risk are represented among the synthetic population. These characteristics include race, gender, county of residence, age, income, insurance status, preferred screening modality, and polyp/cancer status. </w:t>
      </w:r>
    </w:p>
    <w:p w14:paraId="3CE7D7B2" w14:textId="77777777" w:rsidR="00B74784" w:rsidRPr="00615E04" w:rsidRDefault="00B74784" w:rsidP="00B74784">
      <w:pPr>
        <w:autoSpaceDE w:val="0"/>
        <w:autoSpaceDN w:val="0"/>
        <w:adjustRightInd w:val="0"/>
        <w:spacing w:line="480" w:lineRule="auto"/>
      </w:pPr>
    </w:p>
    <w:p w14:paraId="254AADA5" w14:textId="77777777" w:rsidR="00B74784" w:rsidRPr="00615E04" w:rsidRDefault="00B74784" w:rsidP="00B74784">
      <w:pPr>
        <w:autoSpaceDE w:val="0"/>
        <w:autoSpaceDN w:val="0"/>
        <w:adjustRightInd w:val="0"/>
        <w:spacing w:line="480" w:lineRule="auto"/>
        <w:rPr>
          <w:i/>
          <w:iCs/>
        </w:rPr>
      </w:pPr>
      <w:r w:rsidRPr="00615E04">
        <w:rPr>
          <w:i/>
          <w:iCs/>
        </w:rPr>
        <w:t>Polyp Incidence and Progression</w:t>
      </w:r>
    </w:p>
    <w:p w14:paraId="3CF44E96" w14:textId="77777777" w:rsidR="00B74784" w:rsidRPr="00615E04" w:rsidRDefault="00B74784" w:rsidP="00B74784">
      <w:pPr>
        <w:autoSpaceDE w:val="0"/>
        <w:autoSpaceDN w:val="0"/>
        <w:adjustRightInd w:val="0"/>
        <w:spacing w:line="480" w:lineRule="auto"/>
        <w:ind w:firstLine="720"/>
      </w:pPr>
      <w:r w:rsidRPr="00615E04">
        <w:t xml:space="preserve">Each person represented in the synthetic population has a chance of developing polyps, which may turn into cancer if left undetected. Polyps are considered to be size small (&lt;5mm), medium (6-9mm), or large (&gt;10mm). Small polyps must transition into medium and large sized polyps before they can become cancerous. Medium and large polyps are more easily detected and pose a greater risk of cancer than smaller polyps. </w:t>
      </w:r>
    </w:p>
    <w:p w14:paraId="03779A73" w14:textId="77777777" w:rsidR="00B74784" w:rsidRPr="00615E04" w:rsidRDefault="00B74784" w:rsidP="00B74784">
      <w:pPr>
        <w:autoSpaceDE w:val="0"/>
        <w:autoSpaceDN w:val="0"/>
        <w:adjustRightInd w:val="0"/>
        <w:spacing w:line="480" w:lineRule="auto"/>
        <w:rPr>
          <w:i/>
          <w:iCs/>
        </w:rPr>
      </w:pPr>
    </w:p>
    <w:p w14:paraId="1E6CEBF8" w14:textId="77777777" w:rsidR="00B74784" w:rsidRPr="00615E04" w:rsidRDefault="00B74784" w:rsidP="00B74784">
      <w:pPr>
        <w:autoSpaceDE w:val="0"/>
        <w:autoSpaceDN w:val="0"/>
        <w:adjustRightInd w:val="0"/>
        <w:spacing w:line="480" w:lineRule="auto"/>
        <w:rPr>
          <w:i/>
          <w:iCs/>
        </w:rPr>
      </w:pPr>
      <w:r w:rsidRPr="00615E04">
        <w:rPr>
          <w:i/>
          <w:iCs/>
        </w:rPr>
        <w:t xml:space="preserve">Usual Care Colorectal Cancer Screening </w:t>
      </w:r>
    </w:p>
    <w:p w14:paraId="53A559CA" w14:textId="77777777" w:rsidR="00B74784" w:rsidRPr="00615E04" w:rsidRDefault="00B74784" w:rsidP="00B74784">
      <w:pPr>
        <w:autoSpaceDE w:val="0"/>
        <w:autoSpaceDN w:val="0"/>
        <w:adjustRightInd w:val="0"/>
        <w:spacing w:line="480" w:lineRule="auto"/>
        <w:ind w:firstLine="720"/>
      </w:pPr>
      <w:r w:rsidRPr="00615E04">
        <w:t xml:space="preserve">In the usual care scenario, all individuals in the model may receive routine screening starting at age 50 and ending at age 75. Modality of screening/testing is modeled according to a multi-variable logistic regression model that incorporates individual characteristics (i.e., insurance, gender, </w:t>
      </w:r>
      <w:r w:rsidRPr="00615E04">
        <w:lastRenderedPageBreak/>
        <w:t xml:space="preserve">race/ethnicity, county of residence, and distance between zip code centroid and nearest endoscopy facility) and county of residence characteristics (i.e., population-adjusted number of medical generalists and percentage of residence below federal poverty level). Everyone in the model is assigned a preferred screening modality of either colonoscopy or fecal immunochemical test (FIT), along with a corresponding probability of being screened by that modality that is based on statistical models using public and private insurance claims data </w:t>
      </w:r>
      <w:r w:rsidRPr="00615E04">
        <w:fldChar w:fldCharType="begin">
          <w:fldData xml:space="preserve">PEVuZE5vdGU+PENpdGU+PEF1dGhvcj5XaGVlbGVyPC9BdXRob3I+PFllYXI+MjAxNDwvWWVhcj48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</w:fldData>
        </w:fldChar>
      </w:r>
      <w:r w:rsidRPr="00615E04">
        <w:instrText xml:space="preserve"> ADDIN EN.CITE </w:instrText>
      </w:r>
      <w:r w:rsidRPr="00615E04">
        <w:fldChar w:fldCharType="begin">
          <w:fldData xml:space="preserve">PEVuZE5vdGU+PENpdGU+PEF1dGhvcj5XaGVlbGVyPC9BdXRob3I+PFllYXI+MjAxNDwvWWVhcj48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</w:fldData>
        </w:fldChar>
      </w:r>
      <w:r w:rsidRPr="00615E04">
        <w:instrText xml:space="preserve"> ADDIN EN.CITE.DATA </w:instrText>
      </w:r>
      <w:r w:rsidRPr="00615E04">
        <w:fldChar w:fldCharType="end"/>
      </w:r>
      <w:r w:rsidRPr="00615E04">
        <w:fldChar w:fldCharType="separate"/>
      </w:r>
      <w:r w:rsidRPr="00615E04">
        <w:rPr>
          <w:noProof/>
        </w:rPr>
        <w:t>(42)</w:t>
      </w:r>
      <w:r w:rsidRPr="00615E04">
        <w:fldChar w:fldCharType="end"/>
      </w:r>
      <w:r w:rsidRPr="00615E04">
        <w:t>. Individuals with a preferred modality of FIT were considered up-to-date with CRC screening if they screened in the prior year and those with a preferred modality of colonoscopy were considered UTD if they underwent a colonoscopy in the past 10 years, per current national guidelines (</w:t>
      </w:r>
      <w:r w:rsidRPr="00615E04">
        <w:fldChar w:fldCharType="begin"/>
      </w:r>
      <w:r w:rsidRPr="00615E04">
        <w:instrText xml:space="preserve"> ADDIN EN.CITE &lt;EndNote&gt;&lt;Cite&gt;&lt;Author&gt;U.S. Preventive Services Task Force&lt;/Author&gt;&lt;Year&gt;2021&lt;/Year&gt;&lt;RecNum&gt;1130&lt;/RecNum&gt;&lt;DisplayText&gt;(61)&lt;/DisplayText&gt;&lt;record&gt;&lt;rec-number&gt;1130&lt;/rec-number&gt;&lt;foreign-keys&gt;&lt;key app="EN" db-id="z29rtd9t10p0v7ez5sd5w9dgxsxv05z929za" timestamp="1639953428"&gt;1130&lt;/key&gt;&lt;/foreign-keys&gt;&lt;ref-type name="Journal Article"&gt;17&lt;/ref-type&gt;&lt;contributors&gt;&lt;authors&gt;&lt;author&gt;U.S. Preventive Services Task Force,&lt;/author&gt;&lt;/authors&gt;&lt;/contributors&gt;&lt;titles&gt;&lt;title&gt;Screening for Colorectal Cancer: US Preventive Services Task Force Recommendation Statement&lt;/title&gt;&lt;secondary-title&gt;JAMA&lt;/secondary-title&gt;&lt;/titles&gt;&lt;periodical&gt;&lt;full-title&gt;Jama&lt;/full-title&gt;&lt;abbr-1&gt;Jama&lt;/abbr-1&gt;&lt;/periodical&gt;&lt;pages&gt;1965-1977&lt;/pages&gt;&lt;volume&gt;325&lt;/volume&gt;&lt;number&gt;19&lt;/number&gt;&lt;dates&gt;&lt;year&gt;2021&lt;/year&gt;&lt;/dates&gt;&lt;isbn&gt;0098-7484&lt;/isbn&gt;&lt;urls&gt;&lt;related-urls&gt;&lt;url&gt;https://doi.org/10.1001/jama.2021.6238&lt;/url&gt;&lt;/related-urls&gt;&lt;/urls&gt;&lt;electronic-resource-num&gt;10.1001/jama.2021.6238&lt;/electronic-resource-num&gt;&lt;access-date&gt;12/19/2021&lt;/access-date&gt;&lt;/record&gt;&lt;/Cite&gt;&lt;/EndNote&gt;</w:instrText>
      </w:r>
      <w:r w:rsidRPr="00615E04">
        <w:fldChar w:fldCharType="separate"/>
      </w:r>
      <w:r w:rsidRPr="00615E04">
        <w:rPr>
          <w:noProof/>
        </w:rPr>
        <w:t>(61)</w:t>
      </w:r>
      <w:r w:rsidRPr="00615E04">
        <w:fldChar w:fldCharType="end"/>
      </w:r>
      <w:r w:rsidRPr="00615E04">
        <w:t>.  If an individual receives a follow-up diagnostic or surveillance colonoscopy, they are considered UTD for 10 and 5 years, respectively.</w:t>
      </w:r>
    </w:p>
    <w:p w14:paraId="09728C47" w14:textId="77777777" w:rsidR="00B74784" w:rsidRPr="00615E04" w:rsidRDefault="00B74784" w:rsidP="00B74784">
      <w:pPr>
        <w:autoSpaceDE w:val="0"/>
        <w:autoSpaceDN w:val="0"/>
        <w:adjustRightInd w:val="0"/>
        <w:spacing w:line="480" w:lineRule="auto"/>
      </w:pPr>
    </w:p>
    <w:p w14:paraId="0A7C36DE" w14:textId="77777777" w:rsidR="00B74784" w:rsidRPr="00615E04" w:rsidRDefault="00B74784" w:rsidP="00B74784">
      <w:pPr>
        <w:autoSpaceDE w:val="0"/>
        <w:autoSpaceDN w:val="0"/>
        <w:adjustRightInd w:val="0"/>
        <w:spacing w:line="480" w:lineRule="auto"/>
        <w:rPr>
          <w:i/>
          <w:iCs/>
        </w:rPr>
      </w:pPr>
      <w:r w:rsidRPr="00615E04">
        <w:rPr>
          <w:i/>
          <w:iCs/>
        </w:rPr>
        <w:t>Colorectal Cancer Detection and Treatment</w:t>
      </w:r>
    </w:p>
    <w:p w14:paraId="5A51A988" w14:textId="77777777" w:rsidR="00B74784" w:rsidRPr="00615E04" w:rsidRDefault="00B74784" w:rsidP="00B74784">
      <w:pPr>
        <w:autoSpaceDE w:val="0"/>
        <w:autoSpaceDN w:val="0"/>
        <w:adjustRightInd w:val="0"/>
        <w:spacing w:line="480" w:lineRule="auto"/>
      </w:pPr>
      <w:r w:rsidRPr="00615E04">
        <w:tab/>
        <w:t xml:space="preserve">Polyps grow over time within each individual and there is a probabilistic chance that the polyp will become cancerous. For those with pre-clinical cancer, the cancerous polyp remains clinically undetected and continues to develop until it is diagnosed. Once detected and diagnosed, the cancer is characterized by stage. The CRC stage is based on malignancy and is defined according to the American Joint Committee on Cancer (AJCC) </w:t>
      </w:r>
      <w:r w:rsidRPr="00615E04">
        <w:fldChar w:fldCharType="begin"/>
      </w:r>
      <w:r w:rsidRPr="00615E04">
        <w:instrText xml:space="preserve"> ADDIN EN.CITE &lt;EndNote&gt;&lt;Cite&gt;&lt;Author&gt;Edge&lt;/Author&gt;&lt;Year&gt;2010&lt;/Year&gt;&lt;RecNum&gt;24&lt;/RecNum&gt;&lt;DisplayText&gt;(62)&lt;/DisplayText&gt;&lt;record&gt;&lt;rec-number&gt;24&lt;/rec-number&gt;&lt;foreign-keys&gt;&lt;key app="EN" db-id="z29rtd9t10p0v7ez5sd5w9dgxsxv05z929za" timestamp="1549249310"&gt;24&lt;/key&gt;&lt;/foreign-keys&gt;&lt;ref-type name="Journal Article"&gt;17&lt;/ref-type&gt;&lt;contributors&gt;&lt;authors&gt;&lt;author&gt;Edge, S. B.&lt;/author&gt;&lt;author&gt;Compton, C. C.&lt;/author&gt;&lt;/authors&gt;&lt;/contributors&gt;&lt;titles&gt;&lt;title&gt;The American Joint Committee on Cancer: the 7th edition of the AJCC cancer staging manual and the future of TNM&lt;/title&gt;&lt;secondary-title&gt;Ann Surg Oncol&lt;/secondary-title&gt;&lt;alt-title&gt;Annals of surgical oncology&lt;/alt-title&gt;&lt;/titles&gt;&lt;periodical&gt;&lt;full-title&gt;Ann Surg Oncol&lt;/full-title&gt;&lt;abbr-1&gt;Annals of surgical oncology&lt;/abbr-1&gt;&lt;/periodical&gt;&lt;alt-periodical&gt;&lt;full-title&gt;Ann Surg Oncol&lt;/full-title&gt;&lt;abbr-1&gt;Annals of surgical oncology&lt;/abbr-1&gt;&lt;/alt-periodical&gt;&lt;pages&gt;1471-4&lt;/pages&gt;&lt;volume&gt;17&lt;/volume&gt;&lt;number&gt;6&lt;/number&gt;&lt;edition&gt;2010/02/25&lt;/edition&gt;&lt;keywords&gt;&lt;keyword&gt;Humans&lt;/keyword&gt;&lt;keyword&gt;Lymphatic Metastasis&lt;/keyword&gt;&lt;keyword&gt;Neoplasm Staging/*standards&lt;/keyword&gt;&lt;keyword&gt;Neoplasms/*pathology&lt;/keyword&gt;&lt;keyword&gt;Practice Guidelines as Topic&lt;/keyword&gt;&lt;keyword&gt;Predictive Value of Tests&lt;/keyword&gt;&lt;keyword&gt;Prognosis&lt;/keyword&gt;&lt;keyword&gt;Societies, Medical&lt;/keyword&gt;&lt;keyword&gt;United States&lt;/keyword&gt;&lt;/keywords&gt;&lt;dates&gt;&lt;year&gt;2010&lt;/year&gt;&lt;pub-dates&gt;&lt;date&gt;Jun&lt;/date&gt;&lt;/pub-dates&gt;&lt;/dates&gt;&lt;isbn&gt;1068-9265&lt;/isbn&gt;&lt;accession-num&gt;20180029&lt;/accession-num&gt;&lt;urls&gt;&lt;related-urls&gt;&lt;url&gt;https://link.springer.com/content/pdf/10.1245%2Fs10434-010-0985-4.pdf&lt;/url&gt;&lt;/related-urls&gt;&lt;/urls&gt;&lt;electronic-resource-num&gt;10.1245/s10434-010-0985-4&lt;/electronic-resource-num&gt;&lt;remote-database-provider&gt;NLM&lt;/remote-database-provider&gt;&lt;language&gt;eng&lt;/language&gt;&lt;/record&gt;&lt;/Cite&gt;&lt;/EndNote&gt;</w:instrText>
      </w:r>
      <w:r w:rsidRPr="00615E04">
        <w:fldChar w:fldCharType="separate"/>
      </w:r>
      <w:r w:rsidRPr="00615E04">
        <w:rPr>
          <w:noProof/>
        </w:rPr>
        <w:t>(62)</w:t>
      </w:r>
      <w:r w:rsidRPr="00615E04">
        <w:fldChar w:fldCharType="end"/>
      </w:r>
      <w:r w:rsidRPr="00615E04">
        <w:t xml:space="preserve">. The progression from pre-clinical to clinical cancer stages was calibrated using CRC incidence data from the North Carolina Central Cancer Registry. Mortality occurs in the model based on the individual’s natural life expectancy or cancer mortality risk--whichever comes first. </w:t>
      </w:r>
    </w:p>
    <w:p w14:paraId="09E199CE" w14:textId="77777777" w:rsidR="00B74784" w:rsidRPr="00615E04" w:rsidRDefault="00B74784" w:rsidP="00B74784">
      <w:pPr>
        <w:autoSpaceDE w:val="0"/>
        <w:autoSpaceDN w:val="0"/>
        <w:adjustRightInd w:val="0"/>
        <w:spacing w:line="480" w:lineRule="auto"/>
      </w:pPr>
      <w:r w:rsidRPr="00615E04">
        <w:tab/>
      </w:r>
    </w:p>
    <w:p w14:paraId="2ED62DAF" w14:textId="77777777" w:rsidR="00B74784" w:rsidRPr="00615E04" w:rsidRDefault="00B74784" w:rsidP="00B74784">
      <w:pPr>
        <w:autoSpaceDE w:val="0"/>
        <w:autoSpaceDN w:val="0"/>
        <w:adjustRightInd w:val="0"/>
        <w:spacing w:line="480" w:lineRule="auto"/>
        <w:rPr>
          <w:i/>
          <w:iCs/>
        </w:rPr>
      </w:pPr>
      <w:r w:rsidRPr="00615E04">
        <w:rPr>
          <w:i/>
          <w:iCs/>
        </w:rPr>
        <w:t>Description of Screening Modality</w:t>
      </w:r>
    </w:p>
    <w:p w14:paraId="69A34EBD" w14:textId="77777777" w:rsidR="00B74784" w:rsidRPr="00615E04" w:rsidRDefault="00B74784" w:rsidP="00B74784">
      <w:pPr>
        <w:autoSpaceDE w:val="0"/>
        <w:autoSpaceDN w:val="0"/>
        <w:adjustRightInd w:val="0"/>
        <w:spacing w:line="480" w:lineRule="auto"/>
        <w:ind w:firstLine="720"/>
      </w:pPr>
      <w:r w:rsidRPr="00615E04">
        <w:lastRenderedPageBreak/>
        <w:t xml:space="preserve">We assumed that implementation of the interventions could affect individuals’ preferred screening modality and predicted probability of screening by their preferred modality. If the modality promoted by the intervention matched the individuals’ preferred modality (e.g., preference for FIT and exposure to either the </w:t>
      </w:r>
      <w:r w:rsidRPr="00615E04">
        <w:rPr>
          <w:i/>
        </w:rPr>
        <w:t>MailedFIT+</w:t>
      </w:r>
      <w:r w:rsidRPr="00615E04">
        <w:t xml:space="preserve"> or </w:t>
      </w:r>
      <w:r w:rsidRPr="00615E04">
        <w:rPr>
          <w:i/>
          <w:iCs/>
        </w:rPr>
        <w:t>MailedFIT+Md</w:t>
      </w:r>
      <w:r w:rsidRPr="00615E04">
        <w:t xml:space="preserve"> intervention), we assumed they screened with the same modality, with an increased probability of screening to reflect the impact of the intervention (i.e., their baseline personalized probability multiplied by the relative risk with an upper bound of 1). However, for the </w:t>
      </w:r>
      <w:r w:rsidRPr="00615E04">
        <w:rPr>
          <w:i/>
        </w:rPr>
        <w:t>MailedFIT+</w:t>
      </w:r>
      <w:r w:rsidRPr="00615E04">
        <w:t xml:space="preserve"> and </w:t>
      </w:r>
      <w:r w:rsidRPr="00615E04">
        <w:rPr>
          <w:i/>
          <w:iCs/>
        </w:rPr>
        <w:t>MailedFIT+Md</w:t>
      </w:r>
      <w:r w:rsidRPr="00615E04">
        <w:t xml:space="preserve"> interventions, individuals whose preferred modality was colonoscopy were first given the opportunity to receive a colonoscopy based on their baseline probability. If they did not screen by colonoscopy, we assumed they would receive the intervention. Under intervention, we temporarily changed these individuals’ modality preference to FIT and allowed them to screen by FIT (with their baseline personalized probability (11)) until they became eligible for their next colonoscopy. In contrast, for the </w:t>
      </w:r>
      <w:r w:rsidRPr="00615E04">
        <w:rPr>
          <w:i/>
        </w:rPr>
        <w:t>PN-for-Col+</w:t>
      </w:r>
      <w:r w:rsidRPr="00615E04">
        <w:t xml:space="preserve"> intervention, those with a preferred FIT modality who were not UTD were given the chance to undergo colonoscopy in the current year with an increased probability of screening, reflecting the impact of the intervention. If they underwent colonoscopy, they were considered UTD for 10 years and assumed to return to their original FIT modality preference after 10 years. The </w:t>
      </w:r>
      <w:r w:rsidRPr="00615E04">
        <w:rPr>
          <w:i/>
          <w:iCs/>
        </w:rPr>
        <w:t>PAF+</w:t>
      </w:r>
      <w:r w:rsidRPr="00615E04">
        <w:t xml:space="preserve"> intervention is not assumed to affect modality. </w:t>
      </w:r>
    </w:p>
    <w:p w14:paraId="3910A365" w14:textId="77777777" w:rsidR="00B74784" w:rsidRPr="00615E04" w:rsidRDefault="00B74784" w:rsidP="00B74784">
      <w:pPr>
        <w:autoSpaceDE w:val="0"/>
        <w:autoSpaceDN w:val="0"/>
        <w:adjustRightInd w:val="0"/>
        <w:spacing w:line="480" w:lineRule="auto"/>
      </w:pPr>
    </w:p>
    <w:p w14:paraId="4E592166" w14:textId="77777777" w:rsidR="00B74784" w:rsidRPr="00615E04" w:rsidRDefault="00B74784" w:rsidP="00B74784">
      <w:pPr>
        <w:autoSpaceDE w:val="0"/>
        <w:autoSpaceDN w:val="0"/>
        <w:adjustRightInd w:val="0"/>
        <w:spacing w:line="480" w:lineRule="auto"/>
        <w:rPr>
          <w:i/>
          <w:iCs/>
        </w:rPr>
      </w:pPr>
      <w:r w:rsidRPr="00615E04">
        <w:rPr>
          <w:i/>
          <w:iCs/>
        </w:rPr>
        <w:t>Uncertainty Analysis</w:t>
      </w:r>
    </w:p>
    <w:p w14:paraId="4C631960" w14:textId="77777777" w:rsidR="00B74784" w:rsidRPr="00615E04" w:rsidRDefault="00B74784" w:rsidP="00B74784">
      <w:pPr>
        <w:autoSpaceDE w:val="0"/>
        <w:autoSpaceDN w:val="0"/>
        <w:adjustRightInd w:val="0"/>
        <w:spacing w:line="480" w:lineRule="auto"/>
        <w:ind w:firstLine="720"/>
      </w:pPr>
      <w:r w:rsidRPr="00615E04">
        <w:t>The 90% uncertainty intervals were calculated using the 5</w:t>
      </w:r>
      <w:r w:rsidRPr="00615E04">
        <w:rPr>
          <w:vertAlign w:val="superscript"/>
        </w:rPr>
        <w:t>th</w:t>
      </w:r>
      <w:r w:rsidRPr="00615E04">
        <w:t xml:space="preserve"> and 95</w:t>
      </w:r>
      <w:r w:rsidRPr="00615E04">
        <w:rPr>
          <w:vertAlign w:val="superscript"/>
        </w:rPr>
        <w:t>th</w:t>
      </w:r>
      <w:r w:rsidRPr="00615E04">
        <w:t xml:space="preserve"> percentiles across the 20 replications for each scenario considered. That is, the lower bound for the 90% uncertainty interval is the 5th percentile of the percent UTD for the overall status quo case, and the 5th percentile of the percentage point change between the percent UTD given the intervention and percent UTD of the status quo case. Similarly, the upper bound of the 90% uncertainty interval is the 95th percentile of the </w:t>
      </w:r>
      <w:r w:rsidRPr="00615E04">
        <w:lastRenderedPageBreak/>
        <w:t>percent UTD for the overall status quo case, and the 95th percentile of the percentage point change between the percent UTD given the intervention and percent UTD of the status quo case. Since each scenario has 20 replications, the 5</w:t>
      </w:r>
      <w:r w:rsidRPr="00615E04">
        <w:rPr>
          <w:vertAlign w:val="superscript"/>
        </w:rPr>
        <w:t>th</w:t>
      </w:r>
      <w:r w:rsidRPr="00615E04">
        <w:t xml:space="preserve"> and 95</w:t>
      </w:r>
      <w:r w:rsidRPr="00615E04">
        <w:rPr>
          <w:vertAlign w:val="superscript"/>
        </w:rPr>
        <w:t>th</w:t>
      </w:r>
      <w:r w:rsidRPr="00615E04">
        <w:t xml:space="preserve"> percentile when the observations are ranked from lowest to highest is the first and nineteenth values, respectively.  </w:t>
      </w:r>
    </w:p>
    <w:p w14:paraId="10D1511E" w14:textId="77777777" w:rsidR="00B74784" w:rsidRPr="00615E04" w:rsidRDefault="00B74784" w:rsidP="00B74784">
      <w:pPr>
        <w:autoSpaceDE w:val="0"/>
        <w:autoSpaceDN w:val="0"/>
        <w:adjustRightInd w:val="0"/>
        <w:spacing w:line="480" w:lineRule="auto"/>
        <w:ind w:firstLine="720"/>
      </w:pPr>
      <w:r w:rsidRPr="00615E04">
        <w:t xml:space="preserve">Due to the inherit variability of modeling the North Carolina population, which is approximately 3.8 million individuals, variability reduction techniques have been in incorporated. Such strategies include using the same random number seed to control for variability observed through the 20 replications of each scenario </w:t>
      </w:r>
      <w:r w:rsidRPr="00615E04">
        <w:fldChar w:fldCharType="begin"/>
      </w:r>
      <w:r w:rsidRPr="00615E04">
        <w:instrText xml:space="preserve"> ADDIN EN.CITE &lt;EndNote&gt;&lt;Cite&gt;&lt;Author&gt;Cornejo&lt;/Author&gt;&lt;Year&gt;2014&lt;/Year&gt;&lt;RecNum&gt;1167&lt;/RecNum&gt;&lt;DisplayText&gt;(63)&lt;/DisplayText&gt;&lt;record&gt;&lt;rec-number&gt;1167&lt;/rec-number&gt;&lt;foreign-keys&gt;&lt;key app="EN" db-id="z29rtd9t10p0v7ez5sd5w9dgxsxv05z929za" timestamp="1652124738"&gt;1167&lt;/key&gt;&lt;/foreign-keys&gt;&lt;ref-type name="Journal Article"&gt;17&lt;/ref-type&gt;&lt;contributors&gt;&lt;authors&gt;&lt;author&gt;Cornejo, D., Mayorga, M.E., Hassmiller Lich, K.&lt;/author&gt;&lt;/authors&gt;&lt;/contributors&gt;&lt;titles&gt;&lt;title&gt;Creating common patients and evaluating individual results: issues in individual simulation for health policy analysis&lt;/title&gt;&lt;secondary-title&gt;Proceedings of the 2014 Winter Simulation Conference&lt;/secondary-title&gt;&lt;/titles&gt;&lt;periodical&gt;&lt;full-title&gt;Proceedings of the 2014 Winter Simulation Conference&lt;/full-title&gt;&lt;/periodical&gt;&lt;dates&gt;&lt;year&gt;2014&lt;/year&gt;&lt;/dates&gt;&lt;urls&gt;&lt;related-urls&gt;&lt;url&gt;https://informs-sim.org/wsc14papers/includes/files/123.pdf&lt;/url&gt;&lt;/related-urls&gt;&lt;/urls&gt;&lt;/record&gt;&lt;/Cite&gt;&lt;/EndNote&gt;</w:instrText>
      </w:r>
      <w:r w:rsidRPr="00615E04">
        <w:fldChar w:fldCharType="separate"/>
      </w:r>
      <w:r w:rsidRPr="00615E04">
        <w:rPr>
          <w:noProof/>
        </w:rPr>
        <w:t>(63)</w:t>
      </w:r>
      <w:r w:rsidRPr="00615E04">
        <w:fldChar w:fldCharType="end"/>
      </w:r>
      <w:r w:rsidRPr="00615E04">
        <w:t xml:space="preserve">. Given the number of replications and size of the population, the uncertainty intervals are narrow.  </w:t>
      </w:r>
    </w:p>
    <w:p w14:paraId="4921AC30" w14:textId="77777777" w:rsidR="00B74784" w:rsidRPr="00615E04" w:rsidRDefault="00B74784" w:rsidP="00B74784">
      <w:pPr>
        <w:rPr>
          <w:i/>
          <w:iCs/>
        </w:rPr>
      </w:pPr>
      <w:r w:rsidRPr="00615E04">
        <w:rPr>
          <w:i/>
          <w:iCs/>
        </w:rPr>
        <w:br w:type="page"/>
      </w:r>
    </w:p>
    <w:p w14:paraId="2BD7816F" w14:textId="77777777" w:rsidR="00B74784" w:rsidRPr="00615E04" w:rsidRDefault="00B74784" w:rsidP="00B74784">
      <w:pPr>
        <w:autoSpaceDE w:val="0"/>
        <w:autoSpaceDN w:val="0"/>
        <w:adjustRightInd w:val="0"/>
        <w:rPr>
          <w:i/>
          <w:iCs/>
        </w:rPr>
      </w:pPr>
      <w:r w:rsidRPr="00615E04">
        <w:rPr>
          <w:i/>
          <w:iCs/>
        </w:rPr>
        <w:lastRenderedPageBreak/>
        <w:t>Supplemental Tables</w:t>
      </w:r>
    </w:p>
    <w:p w14:paraId="058D4A8E" w14:textId="77777777" w:rsidR="00B74784" w:rsidRPr="00615E04" w:rsidRDefault="00B74784" w:rsidP="00B74784">
      <w:pPr>
        <w:autoSpaceDE w:val="0"/>
        <w:autoSpaceDN w:val="0"/>
        <w:adjustRightInd w:val="0"/>
      </w:pPr>
    </w:p>
    <w:p w14:paraId="1871EB27" w14:textId="77777777" w:rsidR="00B74784" w:rsidRPr="00615E04" w:rsidRDefault="00B74784" w:rsidP="00B74784">
      <w:pPr>
        <w:autoSpaceDE w:val="0"/>
        <w:autoSpaceDN w:val="0"/>
        <w:adjustRightInd w:val="0"/>
      </w:pPr>
      <w:r w:rsidRPr="00615E04">
        <w:t>Supplemental Table 1. Socio-demographic characteristics of the simulated North Carolina population aged 50-75 and not up-to-date on CRC screening before (December 31, 2019) and after (December 31, 2024) the 5-year intervention window.</w:t>
      </w:r>
    </w:p>
    <w:tbl>
      <w:tblPr>
        <w:tblStyle w:val="PlainTable21"/>
        <w:tblW w:w="0" w:type="auto"/>
        <w:jc w:val="center"/>
        <w:tblBorders>
          <w:top w:val="none" w:sz="0" w:space="0" w:color="auto"/>
          <w:insideH w:val="single" w:sz="4" w:space="0" w:color="7F7F7F" w:themeColor="text1" w:themeTint="80"/>
        </w:tblBorders>
        <w:tblLook w:val="04A0" w:firstRow="1" w:lastRow="0" w:firstColumn="1" w:lastColumn="0" w:noHBand="0" w:noVBand="1"/>
      </w:tblPr>
      <w:tblGrid>
        <w:gridCol w:w="1660"/>
        <w:gridCol w:w="1253"/>
        <w:gridCol w:w="777"/>
        <w:gridCol w:w="1201"/>
        <w:gridCol w:w="779"/>
      </w:tblGrid>
      <w:tr w:rsidR="00B74784" w:rsidRPr="00615E04" w14:paraId="19167F3B" w14:textId="77777777" w:rsidTr="0040614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14:paraId="6556E82B" w14:textId="77777777" w:rsidR="00B74784" w:rsidRPr="00615E04" w:rsidRDefault="00B74784" w:rsidP="0040614D">
            <w:pPr>
              <w:autoSpaceDE w:val="0"/>
              <w:autoSpaceDN w:val="0"/>
              <w:adjustRightInd w:val="0"/>
              <w:rPr>
                <w:b w:val="0"/>
                <w:sz w:val="22"/>
                <w:szCs w:val="22"/>
              </w:rPr>
            </w:pPr>
          </w:p>
          <w:p w14:paraId="5215B1E1" w14:textId="77777777" w:rsidR="00B74784" w:rsidRPr="00615E04" w:rsidRDefault="00B74784" w:rsidP="0040614D">
            <w:pPr>
              <w:autoSpaceDE w:val="0"/>
              <w:autoSpaceDN w:val="0"/>
              <w:adjustRightInd w:val="0"/>
              <w:rPr>
                <w:sz w:val="22"/>
                <w:szCs w:val="22"/>
              </w:rPr>
            </w:pPr>
            <w:r w:rsidRPr="00615E04">
              <w:rPr>
                <w:sz w:val="22"/>
                <w:szCs w:val="22"/>
              </w:rPr>
              <w:t>Characteristics</w:t>
            </w:r>
          </w:p>
        </w:tc>
        <w:tc>
          <w:tcPr>
            <w:tcW w:w="0" w:type="auto"/>
            <w:gridSpan w:val="2"/>
          </w:tcPr>
          <w:p w14:paraId="2555F309" w14:textId="77777777" w:rsidR="00B74784" w:rsidRPr="00615E04" w:rsidRDefault="00B74784" w:rsidP="0040614D">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615E04">
              <w:rPr>
                <w:sz w:val="22"/>
                <w:szCs w:val="22"/>
              </w:rPr>
              <w:t>December 31,  2019</w:t>
            </w:r>
          </w:p>
        </w:tc>
        <w:tc>
          <w:tcPr>
            <w:tcW w:w="0" w:type="auto"/>
            <w:gridSpan w:val="2"/>
          </w:tcPr>
          <w:p w14:paraId="6D596221" w14:textId="77777777" w:rsidR="00B74784" w:rsidRPr="00615E04" w:rsidRDefault="00B74784" w:rsidP="0040614D">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615E04">
              <w:rPr>
                <w:sz w:val="22"/>
                <w:szCs w:val="22"/>
              </w:rPr>
              <w:t>December 31, 2024</w:t>
            </w:r>
          </w:p>
        </w:tc>
      </w:tr>
      <w:tr w:rsidR="00B74784" w:rsidRPr="00615E04" w14:paraId="362A3433" w14:textId="77777777" w:rsidTr="0040614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0F1BBC00" w14:textId="77777777" w:rsidR="00B74784" w:rsidRPr="00615E04" w:rsidRDefault="00B74784" w:rsidP="0040614D">
            <w:pPr>
              <w:autoSpaceDE w:val="0"/>
              <w:autoSpaceDN w:val="0"/>
              <w:adjustRightInd w:val="0"/>
              <w:rPr>
                <w:b w:val="0"/>
                <w:sz w:val="22"/>
                <w:szCs w:val="22"/>
              </w:rPr>
            </w:pPr>
          </w:p>
        </w:tc>
        <w:tc>
          <w:tcPr>
            <w:tcW w:w="0" w:type="auto"/>
          </w:tcPr>
          <w:p w14:paraId="3607FD01" w14:textId="77777777" w:rsidR="00B74784" w:rsidRPr="00615E04" w:rsidRDefault="00B74784" w:rsidP="0040614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sz w:val="22"/>
                <w:szCs w:val="22"/>
              </w:rPr>
            </w:pPr>
            <w:r w:rsidRPr="00615E04">
              <w:rPr>
                <w:b/>
                <w:sz w:val="22"/>
                <w:szCs w:val="22"/>
              </w:rPr>
              <w:t>N</w:t>
            </w:r>
          </w:p>
        </w:tc>
        <w:tc>
          <w:tcPr>
            <w:tcW w:w="0" w:type="auto"/>
          </w:tcPr>
          <w:p w14:paraId="6B81E142" w14:textId="77777777" w:rsidR="00B74784" w:rsidRPr="00615E04" w:rsidRDefault="00B74784" w:rsidP="0040614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sz w:val="22"/>
                <w:szCs w:val="22"/>
              </w:rPr>
            </w:pPr>
            <w:r w:rsidRPr="00615E04">
              <w:rPr>
                <w:b/>
                <w:sz w:val="22"/>
                <w:szCs w:val="22"/>
              </w:rPr>
              <w:t>%</w:t>
            </w:r>
          </w:p>
        </w:tc>
        <w:tc>
          <w:tcPr>
            <w:tcW w:w="0" w:type="auto"/>
          </w:tcPr>
          <w:p w14:paraId="70AB8F45" w14:textId="77777777" w:rsidR="00B74784" w:rsidRPr="00615E04" w:rsidRDefault="00B74784" w:rsidP="0040614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sz w:val="22"/>
                <w:szCs w:val="22"/>
              </w:rPr>
            </w:pPr>
            <w:r w:rsidRPr="00615E04">
              <w:rPr>
                <w:b/>
                <w:sz w:val="22"/>
                <w:szCs w:val="22"/>
              </w:rPr>
              <w:t>N</w:t>
            </w:r>
          </w:p>
        </w:tc>
        <w:tc>
          <w:tcPr>
            <w:tcW w:w="0" w:type="auto"/>
          </w:tcPr>
          <w:p w14:paraId="00A4324C" w14:textId="77777777" w:rsidR="00B74784" w:rsidRPr="00615E04" w:rsidRDefault="00B74784" w:rsidP="0040614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sz w:val="22"/>
                <w:szCs w:val="22"/>
              </w:rPr>
            </w:pPr>
            <w:r w:rsidRPr="00615E04">
              <w:rPr>
                <w:b/>
                <w:sz w:val="22"/>
                <w:szCs w:val="22"/>
              </w:rPr>
              <w:t>%</w:t>
            </w:r>
          </w:p>
        </w:tc>
      </w:tr>
      <w:tr w:rsidR="00B74784" w:rsidRPr="00615E04" w14:paraId="55B94A2C" w14:textId="77777777" w:rsidTr="0040614D">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0C2150EA" w14:textId="77777777" w:rsidR="00B74784" w:rsidRPr="00615E04" w:rsidRDefault="00B74784" w:rsidP="0040614D">
            <w:pPr>
              <w:autoSpaceDE w:val="0"/>
              <w:autoSpaceDN w:val="0"/>
              <w:adjustRightInd w:val="0"/>
              <w:rPr>
                <w:sz w:val="22"/>
                <w:szCs w:val="22"/>
              </w:rPr>
            </w:pPr>
            <w:r w:rsidRPr="00615E04">
              <w:rPr>
                <w:sz w:val="22"/>
                <w:szCs w:val="22"/>
              </w:rPr>
              <w:t>Overall</w:t>
            </w:r>
          </w:p>
        </w:tc>
        <w:tc>
          <w:tcPr>
            <w:tcW w:w="0" w:type="auto"/>
          </w:tcPr>
          <w:p w14:paraId="7529CB6A" w14:textId="77777777" w:rsidR="00B74784" w:rsidRPr="00615E04" w:rsidRDefault="00B74784" w:rsidP="0040614D">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sz w:val="22"/>
                <w:szCs w:val="22"/>
              </w:rPr>
            </w:pPr>
            <w:r w:rsidRPr="00615E04">
              <w:rPr>
                <w:sz w:val="22"/>
                <w:szCs w:val="22"/>
              </w:rPr>
              <w:t xml:space="preserve"> 2,822,057 </w:t>
            </w:r>
          </w:p>
        </w:tc>
        <w:tc>
          <w:tcPr>
            <w:tcW w:w="0" w:type="auto"/>
          </w:tcPr>
          <w:p w14:paraId="5F6D9A5E" w14:textId="77777777" w:rsidR="00B74784" w:rsidRPr="00615E04" w:rsidRDefault="00B74784" w:rsidP="0040614D">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sz w:val="22"/>
                <w:szCs w:val="22"/>
              </w:rPr>
            </w:pPr>
            <w:r w:rsidRPr="00615E04">
              <w:rPr>
                <w:sz w:val="22"/>
                <w:szCs w:val="22"/>
              </w:rPr>
              <w:t>100.0</w:t>
            </w:r>
          </w:p>
        </w:tc>
        <w:tc>
          <w:tcPr>
            <w:tcW w:w="0" w:type="auto"/>
          </w:tcPr>
          <w:p w14:paraId="0AC7E18B" w14:textId="77777777" w:rsidR="00B74784" w:rsidRPr="00615E04" w:rsidRDefault="00B74784" w:rsidP="0040614D">
            <w:pPr>
              <w:autoSpaceDE w:val="0"/>
              <w:autoSpaceDN w:val="0"/>
              <w:adjustRightInd w:val="0"/>
              <w:cnfStyle w:val="000000000000" w:firstRow="0" w:lastRow="0" w:firstColumn="0" w:lastColumn="0" w:oddVBand="0" w:evenVBand="0" w:oddHBand="0" w:evenHBand="0" w:firstRowFirstColumn="0" w:firstRowLastColumn="0" w:lastRowFirstColumn="0" w:lastRowLastColumn="0"/>
              <w:rPr>
                <w:sz w:val="22"/>
                <w:szCs w:val="22"/>
              </w:rPr>
            </w:pPr>
            <w:r w:rsidRPr="00615E04">
              <w:rPr>
                <w:sz w:val="22"/>
                <w:szCs w:val="22"/>
              </w:rPr>
              <w:t xml:space="preserve">3,200,647 </w:t>
            </w:r>
          </w:p>
        </w:tc>
        <w:tc>
          <w:tcPr>
            <w:tcW w:w="0" w:type="auto"/>
          </w:tcPr>
          <w:p w14:paraId="3124395C" w14:textId="77777777" w:rsidR="00B74784" w:rsidRPr="00615E04" w:rsidRDefault="00B74784" w:rsidP="0040614D">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sz w:val="22"/>
                <w:szCs w:val="22"/>
              </w:rPr>
            </w:pPr>
            <w:r w:rsidRPr="00615E04">
              <w:rPr>
                <w:sz w:val="22"/>
                <w:szCs w:val="22"/>
              </w:rPr>
              <w:t>100.0</w:t>
            </w:r>
          </w:p>
        </w:tc>
      </w:tr>
      <w:tr w:rsidR="00B74784" w:rsidRPr="00615E04" w14:paraId="7E34F9BF" w14:textId="77777777" w:rsidTr="0040614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405F6C53" w14:textId="77777777" w:rsidR="00B74784" w:rsidRPr="00615E04" w:rsidRDefault="00B74784" w:rsidP="0040614D">
            <w:pPr>
              <w:autoSpaceDE w:val="0"/>
              <w:autoSpaceDN w:val="0"/>
              <w:adjustRightInd w:val="0"/>
              <w:rPr>
                <w:sz w:val="22"/>
                <w:szCs w:val="22"/>
              </w:rPr>
            </w:pPr>
            <w:r w:rsidRPr="00615E04">
              <w:rPr>
                <w:sz w:val="22"/>
                <w:szCs w:val="22"/>
              </w:rPr>
              <w:t xml:space="preserve">Gender </w:t>
            </w:r>
          </w:p>
        </w:tc>
        <w:tc>
          <w:tcPr>
            <w:tcW w:w="0" w:type="auto"/>
          </w:tcPr>
          <w:p w14:paraId="27CB8D09" w14:textId="77777777" w:rsidR="00B74784" w:rsidRPr="00615E04" w:rsidRDefault="00B74784" w:rsidP="0040614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0" w:type="auto"/>
          </w:tcPr>
          <w:p w14:paraId="46EE66CA" w14:textId="77777777" w:rsidR="00B74784" w:rsidRPr="00615E04" w:rsidRDefault="00B74784" w:rsidP="0040614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0" w:type="auto"/>
          </w:tcPr>
          <w:p w14:paraId="42EA2907" w14:textId="77777777" w:rsidR="00B74784" w:rsidRPr="00615E04" w:rsidRDefault="00B74784" w:rsidP="0040614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0" w:type="auto"/>
          </w:tcPr>
          <w:p w14:paraId="2C34BC9F" w14:textId="77777777" w:rsidR="00B74784" w:rsidRPr="00615E04" w:rsidRDefault="00B74784" w:rsidP="0040614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sz w:val="22"/>
                <w:szCs w:val="22"/>
              </w:rPr>
            </w:pPr>
          </w:p>
        </w:tc>
      </w:tr>
      <w:tr w:rsidR="00B74784" w:rsidRPr="00615E04" w14:paraId="64F80897" w14:textId="77777777" w:rsidTr="0040614D">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515E1A5C" w14:textId="77777777" w:rsidR="00B74784" w:rsidRPr="00615E04" w:rsidRDefault="00B74784" w:rsidP="0040614D">
            <w:pPr>
              <w:autoSpaceDE w:val="0"/>
              <w:autoSpaceDN w:val="0"/>
              <w:adjustRightInd w:val="0"/>
              <w:rPr>
                <w:b w:val="0"/>
                <w:sz w:val="22"/>
                <w:szCs w:val="22"/>
              </w:rPr>
            </w:pPr>
            <w:r w:rsidRPr="00615E04">
              <w:rPr>
                <w:b w:val="0"/>
                <w:sz w:val="22"/>
                <w:szCs w:val="22"/>
              </w:rPr>
              <w:t xml:space="preserve">     Male</w:t>
            </w:r>
          </w:p>
        </w:tc>
        <w:tc>
          <w:tcPr>
            <w:tcW w:w="0" w:type="auto"/>
          </w:tcPr>
          <w:p w14:paraId="22260C92" w14:textId="77777777" w:rsidR="00B74784" w:rsidRPr="00615E04" w:rsidRDefault="00B74784" w:rsidP="0040614D">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sz w:val="22"/>
                <w:szCs w:val="22"/>
              </w:rPr>
            </w:pPr>
            <w:r w:rsidRPr="00615E04">
              <w:rPr>
                <w:sz w:val="22"/>
                <w:szCs w:val="22"/>
              </w:rPr>
              <w:t xml:space="preserve"> 1,314,997 </w:t>
            </w:r>
          </w:p>
        </w:tc>
        <w:tc>
          <w:tcPr>
            <w:tcW w:w="0" w:type="auto"/>
          </w:tcPr>
          <w:p w14:paraId="28BD0C04" w14:textId="77777777" w:rsidR="00B74784" w:rsidRPr="00615E04" w:rsidRDefault="00B74784" w:rsidP="0040614D">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sz w:val="22"/>
                <w:szCs w:val="22"/>
              </w:rPr>
            </w:pPr>
            <w:r w:rsidRPr="00615E04">
              <w:rPr>
                <w:sz w:val="22"/>
                <w:szCs w:val="22"/>
              </w:rPr>
              <w:t>46.6</w:t>
            </w:r>
          </w:p>
        </w:tc>
        <w:tc>
          <w:tcPr>
            <w:tcW w:w="0" w:type="auto"/>
          </w:tcPr>
          <w:p w14:paraId="7782BA29" w14:textId="77777777" w:rsidR="00B74784" w:rsidRPr="00615E04" w:rsidRDefault="00B74784" w:rsidP="0040614D">
            <w:pPr>
              <w:autoSpaceDE w:val="0"/>
              <w:autoSpaceDN w:val="0"/>
              <w:adjustRightInd w:val="0"/>
              <w:cnfStyle w:val="000000000000" w:firstRow="0" w:lastRow="0" w:firstColumn="0" w:lastColumn="0" w:oddVBand="0" w:evenVBand="0" w:oddHBand="0" w:evenHBand="0" w:firstRowFirstColumn="0" w:firstRowLastColumn="0" w:lastRowFirstColumn="0" w:lastRowLastColumn="0"/>
              <w:rPr>
                <w:sz w:val="22"/>
                <w:szCs w:val="22"/>
              </w:rPr>
            </w:pPr>
            <w:r w:rsidRPr="00615E04">
              <w:rPr>
                <w:sz w:val="22"/>
                <w:szCs w:val="22"/>
              </w:rPr>
              <w:t xml:space="preserve">1,470,142 </w:t>
            </w:r>
          </w:p>
        </w:tc>
        <w:tc>
          <w:tcPr>
            <w:tcW w:w="0" w:type="auto"/>
          </w:tcPr>
          <w:p w14:paraId="6D2CA663" w14:textId="77777777" w:rsidR="00B74784" w:rsidRPr="00615E04" w:rsidRDefault="00B74784" w:rsidP="0040614D">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sz w:val="22"/>
                <w:szCs w:val="22"/>
              </w:rPr>
            </w:pPr>
            <w:r w:rsidRPr="00615E04">
              <w:rPr>
                <w:sz w:val="22"/>
                <w:szCs w:val="22"/>
              </w:rPr>
              <w:t>45.9</w:t>
            </w:r>
          </w:p>
        </w:tc>
      </w:tr>
      <w:tr w:rsidR="00B74784" w:rsidRPr="00615E04" w14:paraId="0E5A8A84" w14:textId="77777777" w:rsidTr="0040614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1A6E86F6" w14:textId="77777777" w:rsidR="00B74784" w:rsidRPr="00615E04" w:rsidRDefault="00B74784" w:rsidP="0040614D">
            <w:pPr>
              <w:autoSpaceDE w:val="0"/>
              <w:autoSpaceDN w:val="0"/>
              <w:adjustRightInd w:val="0"/>
              <w:rPr>
                <w:b w:val="0"/>
                <w:sz w:val="22"/>
                <w:szCs w:val="22"/>
              </w:rPr>
            </w:pPr>
            <w:r w:rsidRPr="00615E04">
              <w:rPr>
                <w:b w:val="0"/>
                <w:sz w:val="22"/>
                <w:szCs w:val="22"/>
              </w:rPr>
              <w:t xml:space="preserve">     Female</w:t>
            </w:r>
          </w:p>
        </w:tc>
        <w:tc>
          <w:tcPr>
            <w:tcW w:w="0" w:type="auto"/>
          </w:tcPr>
          <w:p w14:paraId="1D3C59BF" w14:textId="77777777" w:rsidR="00B74784" w:rsidRPr="00615E04" w:rsidRDefault="00B74784" w:rsidP="0040614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sz w:val="22"/>
                <w:szCs w:val="22"/>
              </w:rPr>
            </w:pPr>
            <w:r w:rsidRPr="00615E04">
              <w:rPr>
                <w:sz w:val="22"/>
                <w:szCs w:val="22"/>
              </w:rPr>
              <w:t xml:space="preserve"> 1,507,059 </w:t>
            </w:r>
          </w:p>
        </w:tc>
        <w:tc>
          <w:tcPr>
            <w:tcW w:w="0" w:type="auto"/>
          </w:tcPr>
          <w:p w14:paraId="2F4BA7B7" w14:textId="77777777" w:rsidR="00B74784" w:rsidRPr="00615E04" w:rsidRDefault="00B74784" w:rsidP="0040614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sz w:val="22"/>
                <w:szCs w:val="22"/>
              </w:rPr>
            </w:pPr>
            <w:r w:rsidRPr="00615E04">
              <w:rPr>
                <w:sz w:val="22"/>
                <w:szCs w:val="22"/>
              </w:rPr>
              <w:t>53.4</w:t>
            </w:r>
          </w:p>
        </w:tc>
        <w:tc>
          <w:tcPr>
            <w:tcW w:w="0" w:type="auto"/>
          </w:tcPr>
          <w:p w14:paraId="046DDB38" w14:textId="77777777" w:rsidR="00B74784" w:rsidRPr="00615E04" w:rsidRDefault="00B74784" w:rsidP="0040614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sz w:val="22"/>
                <w:szCs w:val="22"/>
              </w:rPr>
            </w:pPr>
            <w:r w:rsidRPr="00615E04">
              <w:rPr>
                <w:sz w:val="22"/>
                <w:szCs w:val="22"/>
              </w:rPr>
              <w:t xml:space="preserve">1,730,505 </w:t>
            </w:r>
          </w:p>
        </w:tc>
        <w:tc>
          <w:tcPr>
            <w:tcW w:w="0" w:type="auto"/>
          </w:tcPr>
          <w:p w14:paraId="057FAE9E" w14:textId="77777777" w:rsidR="00B74784" w:rsidRPr="00615E04" w:rsidRDefault="00B74784" w:rsidP="0040614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sz w:val="22"/>
                <w:szCs w:val="22"/>
              </w:rPr>
            </w:pPr>
            <w:r w:rsidRPr="00615E04">
              <w:rPr>
                <w:sz w:val="22"/>
                <w:szCs w:val="22"/>
              </w:rPr>
              <w:t>54.1</w:t>
            </w:r>
          </w:p>
        </w:tc>
      </w:tr>
      <w:tr w:rsidR="00B74784" w:rsidRPr="00615E04" w14:paraId="3B41EAA3" w14:textId="77777777" w:rsidTr="0040614D">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42809663" w14:textId="77777777" w:rsidR="00B74784" w:rsidRPr="00615E04" w:rsidRDefault="00B74784" w:rsidP="0040614D">
            <w:pPr>
              <w:autoSpaceDE w:val="0"/>
              <w:autoSpaceDN w:val="0"/>
              <w:adjustRightInd w:val="0"/>
              <w:rPr>
                <w:sz w:val="22"/>
                <w:szCs w:val="22"/>
              </w:rPr>
            </w:pPr>
            <w:r w:rsidRPr="00615E04">
              <w:rPr>
                <w:sz w:val="22"/>
                <w:szCs w:val="22"/>
              </w:rPr>
              <w:t>Race</w:t>
            </w:r>
          </w:p>
        </w:tc>
        <w:tc>
          <w:tcPr>
            <w:tcW w:w="0" w:type="auto"/>
          </w:tcPr>
          <w:p w14:paraId="5A1622CA" w14:textId="77777777" w:rsidR="00B74784" w:rsidRPr="00615E04" w:rsidRDefault="00B74784" w:rsidP="0040614D">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0" w:type="auto"/>
          </w:tcPr>
          <w:p w14:paraId="1E417C85" w14:textId="77777777" w:rsidR="00B74784" w:rsidRPr="00615E04" w:rsidRDefault="00B74784" w:rsidP="0040614D">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0" w:type="auto"/>
          </w:tcPr>
          <w:p w14:paraId="5152CBB0" w14:textId="77777777" w:rsidR="00B74784" w:rsidRPr="00615E04" w:rsidRDefault="00B74784" w:rsidP="0040614D">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0" w:type="auto"/>
          </w:tcPr>
          <w:p w14:paraId="705D02D0" w14:textId="77777777" w:rsidR="00B74784" w:rsidRPr="00615E04" w:rsidRDefault="00B74784" w:rsidP="0040614D">
            <w:pPr>
              <w:autoSpaceDE w:val="0"/>
              <w:autoSpaceDN w:val="0"/>
              <w:adjustRightInd w:val="0"/>
              <w:cnfStyle w:val="000000000000" w:firstRow="0" w:lastRow="0" w:firstColumn="0" w:lastColumn="0" w:oddVBand="0" w:evenVBand="0" w:oddHBand="0" w:evenHBand="0" w:firstRowFirstColumn="0" w:firstRowLastColumn="0" w:lastRowFirstColumn="0" w:lastRowLastColumn="0"/>
              <w:rPr>
                <w:sz w:val="22"/>
                <w:szCs w:val="22"/>
              </w:rPr>
            </w:pPr>
          </w:p>
        </w:tc>
      </w:tr>
      <w:tr w:rsidR="00B74784" w:rsidRPr="00615E04" w14:paraId="55A322D5" w14:textId="77777777" w:rsidTr="0040614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6AD33977" w14:textId="77777777" w:rsidR="00B74784" w:rsidRPr="00615E04" w:rsidRDefault="00B74784" w:rsidP="0040614D">
            <w:pPr>
              <w:autoSpaceDE w:val="0"/>
              <w:autoSpaceDN w:val="0"/>
              <w:adjustRightInd w:val="0"/>
              <w:rPr>
                <w:b w:val="0"/>
                <w:sz w:val="22"/>
                <w:szCs w:val="22"/>
              </w:rPr>
            </w:pPr>
            <w:r w:rsidRPr="00615E04">
              <w:rPr>
                <w:b w:val="0"/>
                <w:sz w:val="22"/>
                <w:szCs w:val="22"/>
              </w:rPr>
              <w:t xml:space="preserve">     White</w:t>
            </w:r>
          </w:p>
        </w:tc>
        <w:tc>
          <w:tcPr>
            <w:tcW w:w="0" w:type="auto"/>
          </w:tcPr>
          <w:p w14:paraId="44508AA8" w14:textId="77777777" w:rsidR="00B74784" w:rsidRPr="00615E04" w:rsidRDefault="00B74784" w:rsidP="0040614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sz w:val="22"/>
                <w:szCs w:val="22"/>
              </w:rPr>
            </w:pPr>
            <w:r w:rsidRPr="00615E04">
              <w:rPr>
                <w:sz w:val="22"/>
                <w:szCs w:val="22"/>
              </w:rPr>
              <w:t xml:space="preserve"> 2,143,694 </w:t>
            </w:r>
          </w:p>
        </w:tc>
        <w:tc>
          <w:tcPr>
            <w:tcW w:w="0" w:type="auto"/>
          </w:tcPr>
          <w:p w14:paraId="60E435C2" w14:textId="77777777" w:rsidR="00B74784" w:rsidRPr="00615E04" w:rsidRDefault="00B74784" w:rsidP="0040614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sz w:val="22"/>
                <w:szCs w:val="22"/>
              </w:rPr>
            </w:pPr>
            <w:r w:rsidRPr="00615E04">
              <w:rPr>
                <w:sz w:val="22"/>
                <w:szCs w:val="22"/>
              </w:rPr>
              <w:t>76.0</w:t>
            </w:r>
          </w:p>
        </w:tc>
        <w:tc>
          <w:tcPr>
            <w:tcW w:w="0" w:type="auto"/>
          </w:tcPr>
          <w:p w14:paraId="2DEF2E71" w14:textId="77777777" w:rsidR="00B74784" w:rsidRPr="00615E04" w:rsidRDefault="00B74784" w:rsidP="0040614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sz w:val="22"/>
                <w:szCs w:val="22"/>
              </w:rPr>
            </w:pPr>
            <w:r w:rsidRPr="00615E04">
              <w:rPr>
                <w:sz w:val="22"/>
                <w:szCs w:val="22"/>
              </w:rPr>
              <w:t xml:space="preserve">2,414,802 </w:t>
            </w:r>
          </w:p>
        </w:tc>
        <w:tc>
          <w:tcPr>
            <w:tcW w:w="0" w:type="auto"/>
          </w:tcPr>
          <w:p w14:paraId="4BD56C28" w14:textId="77777777" w:rsidR="00B74784" w:rsidRPr="00615E04" w:rsidRDefault="00B74784" w:rsidP="0040614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sz w:val="22"/>
                <w:szCs w:val="22"/>
              </w:rPr>
            </w:pPr>
            <w:r w:rsidRPr="00615E04">
              <w:rPr>
                <w:sz w:val="22"/>
                <w:szCs w:val="22"/>
              </w:rPr>
              <w:t>75.4</w:t>
            </w:r>
          </w:p>
        </w:tc>
      </w:tr>
      <w:tr w:rsidR="00B74784" w:rsidRPr="00615E04" w14:paraId="23E5B3BE" w14:textId="77777777" w:rsidTr="0040614D">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6E7C1939" w14:textId="77777777" w:rsidR="00B74784" w:rsidRPr="00615E04" w:rsidRDefault="00B74784" w:rsidP="0040614D">
            <w:pPr>
              <w:autoSpaceDE w:val="0"/>
              <w:autoSpaceDN w:val="0"/>
              <w:adjustRightInd w:val="0"/>
              <w:rPr>
                <w:b w:val="0"/>
                <w:sz w:val="22"/>
                <w:szCs w:val="22"/>
              </w:rPr>
            </w:pPr>
            <w:r w:rsidRPr="00615E04">
              <w:rPr>
                <w:b w:val="0"/>
                <w:sz w:val="22"/>
                <w:szCs w:val="22"/>
              </w:rPr>
              <w:t xml:space="preserve">     Black</w:t>
            </w:r>
          </w:p>
        </w:tc>
        <w:tc>
          <w:tcPr>
            <w:tcW w:w="0" w:type="auto"/>
          </w:tcPr>
          <w:p w14:paraId="29E0835D" w14:textId="77777777" w:rsidR="00B74784" w:rsidRPr="00615E04" w:rsidRDefault="00B74784" w:rsidP="0040614D">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sz w:val="22"/>
                <w:szCs w:val="22"/>
              </w:rPr>
            </w:pPr>
            <w:r w:rsidRPr="00615E04">
              <w:rPr>
                <w:sz w:val="22"/>
                <w:szCs w:val="22"/>
              </w:rPr>
              <w:t xml:space="preserve"> 525,729 </w:t>
            </w:r>
          </w:p>
        </w:tc>
        <w:tc>
          <w:tcPr>
            <w:tcW w:w="0" w:type="auto"/>
          </w:tcPr>
          <w:p w14:paraId="251C50BE" w14:textId="77777777" w:rsidR="00B74784" w:rsidRPr="00615E04" w:rsidRDefault="00B74784" w:rsidP="0040614D">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sz w:val="22"/>
                <w:szCs w:val="22"/>
              </w:rPr>
            </w:pPr>
            <w:r w:rsidRPr="00615E04">
              <w:rPr>
                <w:sz w:val="22"/>
                <w:szCs w:val="22"/>
              </w:rPr>
              <w:t>18.6</w:t>
            </w:r>
          </w:p>
        </w:tc>
        <w:tc>
          <w:tcPr>
            <w:tcW w:w="0" w:type="auto"/>
          </w:tcPr>
          <w:p w14:paraId="4A524737" w14:textId="77777777" w:rsidR="00B74784" w:rsidRPr="00615E04" w:rsidRDefault="00B74784" w:rsidP="0040614D">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sz w:val="22"/>
                <w:szCs w:val="22"/>
              </w:rPr>
            </w:pPr>
            <w:r w:rsidRPr="00615E04">
              <w:rPr>
                <w:sz w:val="22"/>
                <w:szCs w:val="22"/>
              </w:rPr>
              <w:t xml:space="preserve"> 588,589 </w:t>
            </w:r>
          </w:p>
        </w:tc>
        <w:tc>
          <w:tcPr>
            <w:tcW w:w="0" w:type="auto"/>
          </w:tcPr>
          <w:p w14:paraId="5182D9AD" w14:textId="77777777" w:rsidR="00B74784" w:rsidRPr="00615E04" w:rsidRDefault="00B74784" w:rsidP="0040614D">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sz w:val="22"/>
                <w:szCs w:val="22"/>
              </w:rPr>
            </w:pPr>
            <w:r w:rsidRPr="00615E04">
              <w:rPr>
                <w:sz w:val="22"/>
                <w:szCs w:val="22"/>
              </w:rPr>
              <w:t>18.4</w:t>
            </w:r>
          </w:p>
        </w:tc>
      </w:tr>
      <w:tr w:rsidR="00B74784" w:rsidRPr="00615E04" w14:paraId="33332E17" w14:textId="77777777" w:rsidTr="0040614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3E2D3719" w14:textId="77777777" w:rsidR="00B74784" w:rsidRPr="00615E04" w:rsidRDefault="00B74784" w:rsidP="0040614D">
            <w:pPr>
              <w:autoSpaceDE w:val="0"/>
              <w:autoSpaceDN w:val="0"/>
              <w:adjustRightInd w:val="0"/>
              <w:rPr>
                <w:b w:val="0"/>
                <w:sz w:val="22"/>
                <w:szCs w:val="22"/>
              </w:rPr>
            </w:pPr>
            <w:r w:rsidRPr="00615E04">
              <w:rPr>
                <w:b w:val="0"/>
                <w:sz w:val="22"/>
                <w:szCs w:val="22"/>
              </w:rPr>
              <w:t xml:space="preserve">     Other</w:t>
            </w:r>
          </w:p>
        </w:tc>
        <w:tc>
          <w:tcPr>
            <w:tcW w:w="0" w:type="auto"/>
          </w:tcPr>
          <w:p w14:paraId="67A780F6" w14:textId="77777777" w:rsidR="00B74784" w:rsidRPr="00615E04" w:rsidRDefault="00B74784" w:rsidP="0040614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sz w:val="22"/>
                <w:szCs w:val="22"/>
              </w:rPr>
            </w:pPr>
            <w:r w:rsidRPr="00615E04">
              <w:rPr>
                <w:sz w:val="22"/>
                <w:szCs w:val="22"/>
              </w:rPr>
              <w:t xml:space="preserve"> 152,634 </w:t>
            </w:r>
          </w:p>
        </w:tc>
        <w:tc>
          <w:tcPr>
            <w:tcW w:w="0" w:type="auto"/>
          </w:tcPr>
          <w:p w14:paraId="200B5721" w14:textId="77777777" w:rsidR="00B74784" w:rsidRPr="00615E04" w:rsidRDefault="00B74784" w:rsidP="0040614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sz w:val="22"/>
                <w:szCs w:val="22"/>
              </w:rPr>
            </w:pPr>
            <w:r w:rsidRPr="00615E04">
              <w:rPr>
                <w:sz w:val="22"/>
                <w:szCs w:val="22"/>
              </w:rPr>
              <w:t>5.4</w:t>
            </w:r>
          </w:p>
        </w:tc>
        <w:tc>
          <w:tcPr>
            <w:tcW w:w="0" w:type="auto"/>
          </w:tcPr>
          <w:p w14:paraId="6E1A46D5" w14:textId="77777777" w:rsidR="00B74784" w:rsidRPr="00615E04" w:rsidRDefault="00B74784" w:rsidP="0040614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sz w:val="22"/>
                <w:szCs w:val="22"/>
              </w:rPr>
            </w:pPr>
            <w:r w:rsidRPr="00615E04">
              <w:rPr>
                <w:sz w:val="22"/>
                <w:szCs w:val="22"/>
              </w:rPr>
              <w:t xml:space="preserve"> 197,256 </w:t>
            </w:r>
          </w:p>
        </w:tc>
        <w:tc>
          <w:tcPr>
            <w:tcW w:w="0" w:type="auto"/>
          </w:tcPr>
          <w:p w14:paraId="011C3BEA" w14:textId="77777777" w:rsidR="00B74784" w:rsidRPr="00615E04" w:rsidRDefault="00B74784" w:rsidP="0040614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sz w:val="22"/>
                <w:szCs w:val="22"/>
              </w:rPr>
            </w:pPr>
            <w:r w:rsidRPr="00615E04">
              <w:rPr>
                <w:sz w:val="22"/>
                <w:szCs w:val="22"/>
              </w:rPr>
              <w:t>6.2</w:t>
            </w:r>
          </w:p>
        </w:tc>
      </w:tr>
      <w:tr w:rsidR="00B74784" w:rsidRPr="00615E04" w14:paraId="72550F79" w14:textId="77777777" w:rsidTr="0040614D">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4D7BF708" w14:textId="77777777" w:rsidR="00B74784" w:rsidRPr="00615E04" w:rsidRDefault="00B74784" w:rsidP="0040614D">
            <w:pPr>
              <w:autoSpaceDE w:val="0"/>
              <w:autoSpaceDN w:val="0"/>
              <w:adjustRightInd w:val="0"/>
              <w:rPr>
                <w:sz w:val="22"/>
                <w:szCs w:val="22"/>
              </w:rPr>
            </w:pPr>
            <w:r w:rsidRPr="00615E04">
              <w:rPr>
                <w:sz w:val="22"/>
                <w:szCs w:val="22"/>
              </w:rPr>
              <w:t>Ethnicity</w:t>
            </w:r>
          </w:p>
        </w:tc>
        <w:tc>
          <w:tcPr>
            <w:tcW w:w="0" w:type="auto"/>
          </w:tcPr>
          <w:p w14:paraId="27C0C89C" w14:textId="77777777" w:rsidR="00B74784" w:rsidRPr="00615E04" w:rsidRDefault="00B74784" w:rsidP="0040614D">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0" w:type="auto"/>
          </w:tcPr>
          <w:p w14:paraId="29DCCA9C" w14:textId="77777777" w:rsidR="00B74784" w:rsidRPr="00615E04" w:rsidRDefault="00B74784" w:rsidP="0040614D">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0" w:type="auto"/>
          </w:tcPr>
          <w:p w14:paraId="16559685" w14:textId="77777777" w:rsidR="00B74784" w:rsidRPr="00615E04" w:rsidRDefault="00B74784" w:rsidP="0040614D">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0" w:type="auto"/>
          </w:tcPr>
          <w:p w14:paraId="6C7C299B" w14:textId="77777777" w:rsidR="00B74784" w:rsidRPr="00615E04" w:rsidRDefault="00B74784" w:rsidP="0040614D">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sz w:val="22"/>
                <w:szCs w:val="22"/>
              </w:rPr>
            </w:pPr>
          </w:p>
        </w:tc>
      </w:tr>
      <w:tr w:rsidR="00B74784" w:rsidRPr="00615E04" w14:paraId="2E7B0543" w14:textId="77777777" w:rsidTr="0040614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443F9203" w14:textId="77777777" w:rsidR="00B74784" w:rsidRPr="00615E04" w:rsidRDefault="00B74784" w:rsidP="0040614D">
            <w:pPr>
              <w:autoSpaceDE w:val="0"/>
              <w:autoSpaceDN w:val="0"/>
              <w:adjustRightInd w:val="0"/>
              <w:rPr>
                <w:b w:val="0"/>
                <w:sz w:val="22"/>
                <w:szCs w:val="22"/>
              </w:rPr>
            </w:pPr>
            <w:r w:rsidRPr="00615E04">
              <w:rPr>
                <w:b w:val="0"/>
                <w:sz w:val="22"/>
                <w:szCs w:val="22"/>
              </w:rPr>
              <w:t xml:space="preserve">     Hispanic</w:t>
            </w:r>
          </w:p>
        </w:tc>
        <w:tc>
          <w:tcPr>
            <w:tcW w:w="0" w:type="auto"/>
          </w:tcPr>
          <w:p w14:paraId="55D15D12" w14:textId="77777777" w:rsidR="00B74784" w:rsidRPr="00615E04" w:rsidRDefault="00B74784" w:rsidP="0040614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sz w:val="22"/>
                <w:szCs w:val="22"/>
              </w:rPr>
            </w:pPr>
            <w:r w:rsidRPr="00615E04">
              <w:rPr>
                <w:sz w:val="22"/>
                <w:szCs w:val="22"/>
              </w:rPr>
              <w:t xml:space="preserve"> 117,479 </w:t>
            </w:r>
          </w:p>
        </w:tc>
        <w:tc>
          <w:tcPr>
            <w:tcW w:w="0" w:type="auto"/>
          </w:tcPr>
          <w:p w14:paraId="5BEC6F87" w14:textId="77777777" w:rsidR="00B74784" w:rsidRPr="00615E04" w:rsidRDefault="00B74784" w:rsidP="0040614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sz w:val="22"/>
                <w:szCs w:val="22"/>
              </w:rPr>
            </w:pPr>
            <w:r w:rsidRPr="00615E04">
              <w:rPr>
                <w:sz w:val="22"/>
                <w:szCs w:val="22"/>
              </w:rPr>
              <w:t>4.2</w:t>
            </w:r>
          </w:p>
        </w:tc>
        <w:tc>
          <w:tcPr>
            <w:tcW w:w="0" w:type="auto"/>
          </w:tcPr>
          <w:p w14:paraId="187F6EC7" w14:textId="77777777" w:rsidR="00B74784" w:rsidRPr="00615E04" w:rsidRDefault="00B74784" w:rsidP="0040614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sz w:val="22"/>
                <w:szCs w:val="22"/>
              </w:rPr>
            </w:pPr>
            <w:r w:rsidRPr="00615E04">
              <w:rPr>
                <w:sz w:val="22"/>
                <w:szCs w:val="22"/>
              </w:rPr>
              <w:t xml:space="preserve"> 169,418 </w:t>
            </w:r>
          </w:p>
        </w:tc>
        <w:tc>
          <w:tcPr>
            <w:tcW w:w="0" w:type="auto"/>
          </w:tcPr>
          <w:p w14:paraId="6BC98EE0" w14:textId="77777777" w:rsidR="00B74784" w:rsidRPr="00615E04" w:rsidRDefault="00B74784" w:rsidP="0040614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sz w:val="22"/>
                <w:szCs w:val="22"/>
              </w:rPr>
            </w:pPr>
            <w:r w:rsidRPr="00615E04">
              <w:rPr>
                <w:sz w:val="22"/>
                <w:szCs w:val="22"/>
              </w:rPr>
              <w:t>5.3</w:t>
            </w:r>
          </w:p>
        </w:tc>
      </w:tr>
      <w:tr w:rsidR="00B74784" w:rsidRPr="00615E04" w14:paraId="5B2CA1DD" w14:textId="77777777" w:rsidTr="0040614D">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4085A5BE" w14:textId="77777777" w:rsidR="00B74784" w:rsidRPr="00615E04" w:rsidRDefault="00B74784" w:rsidP="0040614D">
            <w:pPr>
              <w:autoSpaceDE w:val="0"/>
              <w:autoSpaceDN w:val="0"/>
              <w:adjustRightInd w:val="0"/>
              <w:rPr>
                <w:b w:val="0"/>
                <w:sz w:val="22"/>
                <w:szCs w:val="22"/>
              </w:rPr>
            </w:pPr>
            <w:r w:rsidRPr="00615E04">
              <w:rPr>
                <w:b w:val="0"/>
                <w:sz w:val="22"/>
                <w:szCs w:val="22"/>
              </w:rPr>
              <w:t xml:space="preserve">     Non-Hispanic</w:t>
            </w:r>
          </w:p>
        </w:tc>
        <w:tc>
          <w:tcPr>
            <w:tcW w:w="0" w:type="auto"/>
          </w:tcPr>
          <w:p w14:paraId="62345206" w14:textId="77777777" w:rsidR="00B74784" w:rsidRPr="00615E04" w:rsidRDefault="00B74784" w:rsidP="0040614D">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sz w:val="22"/>
                <w:szCs w:val="22"/>
              </w:rPr>
            </w:pPr>
            <w:r w:rsidRPr="00615E04">
              <w:rPr>
                <w:sz w:val="22"/>
                <w:szCs w:val="22"/>
              </w:rPr>
              <w:t xml:space="preserve"> 2,704,578 </w:t>
            </w:r>
          </w:p>
        </w:tc>
        <w:tc>
          <w:tcPr>
            <w:tcW w:w="0" w:type="auto"/>
          </w:tcPr>
          <w:p w14:paraId="0C3B8E85" w14:textId="77777777" w:rsidR="00B74784" w:rsidRPr="00615E04" w:rsidRDefault="00B74784" w:rsidP="0040614D">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sz w:val="22"/>
                <w:szCs w:val="22"/>
              </w:rPr>
            </w:pPr>
            <w:r w:rsidRPr="00615E04">
              <w:rPr>
                <w:sz w:val="22"/>
                <w:szCs w:val="22"/>
              </w:rPr>
              <w:t>95.8</w:t>
            </w:r>
          </w:p>
        </w:tc>
        <w:tc>
          <w:tcPr>
            <w:tcW w:w="0" w:type="auto"/>
          </w:tcPr>
          <w:p w14:paraId="63D72BBA" w14:textId="77777777" w:rsidR="00B74784" w:rsidRPr="00615E04" w:rsidRDefault="00B74784" w:rsidP="0040614D">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sz w:val="22"/>
                <w:szCs w:val="22"/>
              </w:rPr>
            </w:pPr>
            <w:r w:rsidRPr="00615E04">
              <w:rPr>
                <w:sz w:val="22"/>
                <w:szCs w:val="22"/>
              </w:rPr>
              <w:t xml:space="preserve">3,031,228 </w:t>
            </w:r>
          </w:p>
        </w:tc>
        <w:tc>
          <w:tcPr>
            <w:tcW w:w="0" w:type="auto"/>
          </w:tcPr>
          <w:p w14:paraId="50B56D3D" w14:textId="77777777" w:rsidR="00B74784" w:rsidRPr="00615E04" w:rsidRDefault="00B74784" w:rsidP="0040614D">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sz w:val="22"/>
                <w:szCs w:val="22"/>
              </w:rPr>
            </w:pPr>
            <w:r w:rsidRPr="00615E04">
              <w:rPr>
                <w:sz w:val="22"/>
                <w:szCs w:val="22"/>
              </w:rPr>
              <w:t>94.7</w:t>
            </w:r>
          </w:p>
        </w:tc>
      </w:tr>
      <w:tr w:rsidR="00B74784" w:rsidRPr="00615E04" w14:paraId="65E50788" w14:textId="77777777" w:rsidTr="0040614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5A4A79EB" w14:textId="77777777" w:rsidR="00B74784" w:rsidRPr="00615E04" w:rsidRDefault="00B74784" w:rsidP="0040614D">
            <w:pPr>
              <w:autoSpaceDE w:val="0"/>
              <w:autoSpaceDN w:val="0"/>
              <w:adjustRightInd w:val="0"/>
              <w:rPr>
                <w:sz w:val="22"/>
                <w:szCs w:val="22"/>
              </w:rPr>
            </w:pPr>
            <w:r w:rsidRPr="00615E04">
              <w:rPr>
                <w:sz w:val="22"/>
                <w:szCs w:val="22"/>
              </w:rPr>
              <w:t>Geography</w:t>
            </w:r>
          </w:p>
        </w:tc>
        <w:tc>
          <w:tcPr>
            <w:tcW w:w="0" w:type="auto"/>
          </w:tcPr>
          <w:p w14:paraId="76341604" w14:textId="77777777" w:rsidR="00B74784" w:rsidRPr="00615E04" w:rsidRDefault="00B74784" w:rsidP="0040614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0" w:type="auto"/>
          </w:tcPr>
          <w:p w14:paraId="473D9C00" w14:textId="77777777" w:rsidR="00B74784" w:rsidRPr="00615E04" w:rsidRDefault="00B74784" w:rsidP="0040614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0" w:type="auto"/>
          </w:tcPr>
          <w:p w14:paraId="21969248" w14:textId="77777777" w:rsidR="00B74784" w:rsidRPr="00615E04" w:rsidRDefault="00B74784" w:rsidP="0040614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0" w:type="auto"/>
          </w:tcPr>
          <w:p w14:paraId="28768550" w14:textId="77777777" w:rsidR="00B74784" w:rsidRPr="00615E04" w:rsidRDefault="00B74784" w:rsidP="0040614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sz w:val="22"/>
                <w:szCs w:val="22"/>
              </w:rPr>
            </w:pPr>
          </w:p>
        </w:tc>
      </w:tr>
      <w:tr w:rsidR="00B74784" w:rsidRPr="00615E04" w14:paraId="6B9E669E" w14:textId="77777777" w:rsidTr="0040614D">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1E5ED276" w14:textId="77777777" w:rsidR="00B74784" w:rsidRPr="00615E04" w:rsidRDefault="00B74784" w:rsidP="0040614D">
            <w:pPr>
              <w:autoSpaceDE w:val="0"/>
              <w:autoSpaceDN w:val="0"/>
              <w:adjustRightInd w:val="0"/>
              <w:rPr>
                <w:b w:val="0"/>
                <w:sz w:val="22"/>
                <w:szCs w:val="22"/>
              </w:rPr>
            </w:pPr>
            <w:r w:rsidRPr="00615E04">
              <w:rPr>
                <w:b w:val="0"/>
                <w:sz w:val="22"/>
                <w:szCs w:val="22"/>
              </w:rPr>
              <w:t xml:space="preserve">     Urban</w:t>
            </w:r>
          </w:p>
        </w:tc>
        <w:tc>
          <w:tcPr>
            <w:tcW w:w="0" w:type="auto"/>
          </w:tcPr>
          <w:p w14:paraId="36BCBB7B" w14:textId="77777777" w:rsidR="00B74784" w:rsidRPr="00615E04" w:rsidRDefault="00B74784" w:rsidP="0040614D">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sz w:val="22"/>
                <w:szCs w:val="22"/>
              </w:rPr>
            </w:pPr>
            <w:r w:rsidRPr="00615E04">
              <w:rPr>
                <w:sz w:val="22"/>
                <w:szCs w:val="22"/>
              </w:rPr>
              <w:t xml:space="preserve"> 2,112,554 </w:t>
            </w:r>
          </w:p>
        </w:tc>
        <w:tc>
          <w:tcPr>
            <w:tcW w:w="0" w:type="auto"/>
          </w:tcPr>
          <w:p w14:paraId="01712385" w14:textId="77777777" w:rsidR="00B74784" w:rsidRPr="00615E04" w:rsidRDefault="00B74784" w:rsidP="0040614D">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sz w:val="22"/>
                <w:szCs w:val="22"/>
              </w:rPr>
            </w:pPr>
            <w:r w:rsidRPr="00615E04">
              <w:rPr>
                <w:sz w:val="22"/>
                <w:szCs w:val="22"/>
              </w:rPr>
              <w:t>74.9</w:t>
            </w:r>
          </w:p>
        </w:tc>
        <w:tc>
          <w:tcPr>
            <w:tcW w:w="0" w:type="auto"/>
          </w:tcPr>
          <w:p w14:paraId="6C6C63E1" w14:textId="77777777" w:rsidR="00B74784" w:rsidRPr="00615E04" w:rsidRDefault="00B74784" w:rsidP="0040614D">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sz w:val="22"/>
                <w:szCs w:val="22"/>
              </w:rPr>
            </w:pPr>
            <w:r w:rsidRPr="00615E04">
              <w:rPr>
                <w:sz w:val="22"/>
                <w:szCs w:val="22"/>
              </w:rPr>
              <w:t xml:space="preserve">2,421,644 </w:t>
            </w:r>
          </w:p>
        </w:tc>
        <w:tc>
          <w:tcPr>
            <w:tcW w:w="0" w:type="auto"/>
          </w:tcPr>
          <w:p w14:paraId="1540A248" w14:textId="77777777" w:rsidR="00B74784" w:rsidRPr="00615E04" w:rsidRDefault="00B74784" w:rsidP="0040614D">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sz w:val="22"/>
                <w:szCs w:val="22"/>
              </w:rPr>
            </w:pPr>
            <w:r w:rsidRPr="00615E04">
              <w:rPr>
                <w:sz w:val="22"/>
                <w:szCs w:val="22"/>
              </w:rPr>
              <w:t>75.7</w:t>
            </w:r>
          </w:p>
        </w:tc>
      </w:tr>
      <w:tr w:rsidR="00B74784" w:rsidRPr="00615E04" w14:paraId="06ABD87B" w14:textId="77777777" w:rsidTr="0040614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36D399A9" w14:textId="77777777" w:rsidR="00B74784" w:rsidRPr="00615E04" w:rsidRDefault="00B74784" w:rsidP="0040614D">
            <w:pPr>
              <w:autoSpaceDE w:val="0"/>
              <w:autoSpaceDN w:val="0"/>
              <w:adjustRightInd w:val="0"/>
              <w:rPr>
                <w:b w:val="0"/>
                <w:sz w:val="22"/>
                <w:szCs w:val="22"/>
              </w:rPr>
            </w:pPr>
            <w:r w:rsidRPr="00615E04">
              <w:rPr>
                <w:b w:val="0"/>
                <w:sz w:val="22"/>
                <w:szCs w:val="22"/>
              </w:rPr>
              <w:t xml:space="preserve">     Rural</w:t>
            </w:r>
          </w:p>
        </w:tc>
        <w:tc>
          <w:tcPr>
            <w:tcW w:w="0" w:type="auto"/>
          </w:tcPr>
          <w:p w14:paraId="6EBAAF59" w14:textId="77777777" w:rsidR="00B74784" w:rsidRPr="00615E04" w:rsidRDefault="00B74784" w:rsidP="0040614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sz w:val="22"/>
                <w:szCs w:val="22"/>
              </w:rPr>
            </w:pPr>
            <w:r w:rsidRPr="00615E04">
              <w:rPr>
                <w:sz w:val="22"/>
                <w:szCs w:val="22"/>
              </w:rPr>
              <w:t xml:space="preserve"> 709,502 </w:t>
            </w:r>
          </w:p>
        </w:tc>
        <w:tc>
          <w:tcPr>
            <w:tcW w:w="0" w:type="auto"/>
          </w:tcPr>
          <w:p w14:paraId="0AE5EA10" w14:textId="77777777" w:rsidR="00B74784" w:rsidRPr="00615E04" w:rsidRDefault="00B74784" w:rsidP="0040614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sz w:val="22"/>
                <w:szCs w:val="22"/>
              </w:rPr>
            </w:pPr>
            <w:r w:rsidRPr="00615E04">
              <w:rPr>
                <w:sz w:val="22"/>
                <w:szCs w:val="22"/>
              </w:rPr>
              <w:t>25.1</w:t>
            </w:r>
          </w:p>
        </w:tc>
        <w:tc>
          <w:tcPr>
            <w:tcW w:w="0" w:type="auto"/>
          </w:tcPr>
          <w:p w14:paraId="31511DB0" w14:textId="77777777" w:rsidR="00B74784" w:rsidRPr="00615E04" w:rsidRDefault="00B74784" w:rsidP="0040614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sz w:val="22"/>
                <w:szCs w:val="22"/>
              </w:rPr>
            </w:pPr>
            <w:r w:rsidRPr="00615E04">
              <w:rPr>
                <w:sz w:val="22"/>
                <w:szCs w:val="22"/>
              </w:rPr>
              <w:t xml:space="preserve"> 779,002 </w:t>
            </w:r>
          </w:p>
        </w:tc>
        <w:tc>
          <w:tcPr>
            <w:tcW w:w="0" w:type="auto"/>
          </w:tcPr>
          <w:p w14:paraId="0FECB36B" w14:textId="77777777" w:rsidR="00B74784" w:rsidRPr="00615E04" w:rsidRDefault="00B74784" w:rsidP="0040614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sz w:val="22"/>
                <w:szCs w:val="22"/>
              </w:rPr>
            </w:pPr>
            <w:r w:rsidRPr="00615E04">
              <w:rPr>
                <w:sz w:val="22"/>
                <w:szCs w:val="22"/>
              </w:rPr>
              <w:t>24.3</w:t>
            </w:r>
          </w:p>
        </w:tc>
      </w:tr>
      <w:tr w:rsidR="00B74784" w:rsidRPr="00615E04" w14:paraId="5F6CF770" w14:textId="77777777" w:rsidTr="0040614D">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099C9A8A" w14:textId="77777777" w:rsidR="00B74784" w:rsidRPr="00615E04" w:rsidRDefault="00B74784" w:rsidP="0040614D">
            <w:pPr>
              <w:autoSpaceDE w:val="0"/>
              <w:autoSpaceDN w:val="0"/>
              <w:adjustRightInd w:val="0"/>
              <w:rPr>
                <w:sz w:val="22"/>
                <w:szCs w:val="22"/>
              </w:rPr>
            </w:pPr>
            <w:r w:rsidRPr="00615E04">
              <w:rPr>
                <w:sz w:val="22"/>
                <w:szCs w:val="22"/>
              </w:rPr>
              <w:t>Age</w:t>
            </w:r>
          </w:p>
        </w:tc>
        <w:tc>
          <w:tcPr>
            <w:tcW w:w="0" w:type="auto"/>
          </w:tcPr>
          <w:p w14:paraId="57E147EB" w14:textId="77777777" w:rsidR="00B74784" w:rsidRPr="00615E04" w:rsidRDefault="00B74784" w:rsidP="0040614D">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0" w:type="auto"/>
          </w:tcPr>
          <w:p w14:paraId="7890ED84" w14:textId="77777777" w:rsidR="00B74784" w:rsidRPr="00615E04" w:rsidRDefault="00B74784" w:rsidP="0040614D">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0" w:type="auto"/>
          </w:tcPr>
          <w:p w14:paraId="6AF4D76A" w14:textId="77777777" w:rsidR="00B74784" w:rsidRPr="00615E04" w:rsidRDefault="00B74784" w:rsidP="0040614D">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0" w:type="auto"/>
          </w:tcPr>
          <w:p w14:paraId="4DF8DE17" w14:textId="77777777" w:rsidR="00B74784" w:rsidRPr="00615E04" w:rsidRDefault="00B74784" w:rsidP="0040614D">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sz w:val="22"/>
                <w:szCs w:val="22"/>
              </w:rPr>
            </w:pPr>
          </w:p>
        </w:tc>
      </w:tr>
      <w:tr w:rsidR="00B74784" w:rsidRPr="00615E04" w14:paraId="59322A24" w14:textId="77777777" w:rsidTr="0040614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725D70C8" w14:textId="77777777" w:rsidR="00B74784" w:rsidRPr="00615E04" w:rsidRDefault="00B74784" w:rsidP="0040614D">
            <w:pPr>
              <w:autoSpaceDE w:val="0"/>
              <w:autoSpaceDN w:val="0"/>
              <w:adjustRightInd w:val="0"/>
              <w:rPr>
                <w:b w:val="0"/>
                <w:sz w:val="22"/>
                <w:szCs w:val="22"/>
              </w:rPr>
            </w:pPr>
            <w:r w:rsidRPr="00615E04">
              <w:rPr>
                <w:b w:val="0"/>
                <w:sz w:val="22"/>
                <w:szCs w:val="22"/>
              </w:rPr>
              <w:t xml:space="preserve">     50-54</w:t>
            </w:r>
          </w:p>
        </w:tc>
        <w:tc>
          <w:tcPr>
            <w:tcW w:w="0" w:type="auto"/>
          </w:tcPr>
          <w:p w14:paraId="05BC947B" w14:textId="77777777" w:rsidR="00B74784" w:rsidRPr="00615E04" w:rsidRDefault="00B74784" w:rsidP="0040614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sz w:val="22"/>
                <w:szCs w:val="22"/>
              </w:rPr>
            </w:pPr>
            <w:r w:rsidRPr="00615E04">
              <w:rPr>
                <w:sz w:val="22"/>
                <w:szCs w:val="22"/>
              </w:rPr>
              <w:t xml:space="preserve"> 641,578 </w:t>
            </w:r>
          </w:p>
        </w:tc>
        <w:tc>
          <w:tcPr>
            <w:tcW w:w="0" w:type="auto"/>
          </w:tcPr>
          <w:p w14:paraId="2E98F4D9" w14:textId="77777777" w:rsidR="00B74784" w:rsidRPr="00615E04" w:rsidRDefault="00B74784" w:rsidP="0040614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sz w:val="22"/>
                <w:szCs w:val="22"/>
              </w:rPr>
            </w:pPr>
            <w:r w:rsidRPr="00615E04">
              <w:rPr>
                <w:sz w:val="22"/>
                <w:szCs w:val="22"/>
              </w:rPr>
              <w:t>22.7</w:t>
            </w:r>
          </w:p>
        </w:tc>
        <w:tc>
          <w:tcPr>
            <w:tcW w:w="0" w:type="auto"/>
          </w:tcPr>
          <w:p w14:paraId="3CF5EB38" w14:textId="77777777" w:rsidR="00B74784" w:rsidRPr="00615E04" w:rsidRDefault="00B74784" w:rsidP="0040614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sz w:val="22"/>
                <w:szCs w:val="22"/>
              </w:rPr>
            </w:pPr>
            <w:r w:rsidRPr="00615E04">
              <w:rPr>
                <w:sz w:val="22"/>
                <w:szCs w:val="22"/>
              </w:rPr>
              <w:t xml:space="preserve"> 611,470 </w:t>
            </w:r>
          </w:p>
        </w:tc>
        <w:tc>
          <w:tcPr>
            <w:tcW w:w="0" w:type="auto"/>
          </w:tcPr>
          <w:p w14:paraId="414D9AA3" w14:textId="77777777" w:rsidR="00B74784" w:rsidRPr="00615E04" w:rsidRDefault="00B74784" w:rsidP="0040614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sz w:val="22"/>
                <w:szCs w:val="22"/>
              </w:rPr>
            </w:pPr>
            <w:r w:rsidRPr="00615E04">
              <w:rPr>
                <w:sz w:val="22"/>
                <w:szCs w:val="22"/>
              </w:rPr>
              <w:t>19.1</w:t>
            </w:r>
          </w:p>
        </w:tc>
      </w:tr>
      <w:tr w:rsidR="00B74784" w:rsidRPr="00615E04" w14:paraId="55D8FC19" w14:textId="77777777" w:rsidTr="0040614D">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7487997E" w14:textId="77777777" w:rsidR="00B74784" w:rsidRPr="00615E04" w:rsidRDefault="00B74784" w:rsidP="0040614D">
            <w:pPr>
              <w:autoSpaceDE w:val="0"/>
              <w:autoSpaceDN w:val="0"/>
              <w:adjustRightInd w:val="0"/>
              <w:rPr>
                <w:b w:val="0"/>
                <w:sz w:val="22"/>
                <w:szCs w:val="22"/>
              </w:rPr>
            </w:pPr>
            <w:r w:rsidRPr="00615E04">
              <w:rPr>
                <w:b w:val="0"/>
                <w:sz w:val="22"/>
                <w:szCs w:val="22"/>
              </w:rPr>
              <w:t xml:space="preserve">     55-59</w:t>
            </w:r>
          </w:p>
        </w:tc>
        <w:tc>
          <w:tcPr>
            <w:tcW w:w="0" w:type="auto"/>
          </w:tcPr>
          <w:p w14:paraId="11185EA1" w14:textId="77777777" w:rsidR="00B74784" w:rsidRPr="00615E04" w:rsidRDefault="00B74784" w:rsidP="0040614D">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sz w:val="22"/>
                <w:szCs w:val="22"/>
              </w:rPr>
            </w:pPr>
            <w:r w:rsidRPr="00615E04">
              <w:rPr>
                <w:sz w:val="22"/>
                <w:szCs w:val="22"/>
              </w:rPr>
              <w:t xml:space="preserve"> 649,746 </w:t>
            </w:r>
          </w:p>
        </w:tc>
        <w:tc>
          <w:tcPr>
            <w:tcW w:w="0" w:type="auto"/>
          </w:tcPr>
          <w:p w14:paraId="6EF2F0AC" w14:textId="77777777" w:rsidR="00B74784" w:rsidRPr="00615E04" w:rsidRDefault="00B74784" w:rsidP="0040614D">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sz w:val="22"/>
                <w:szCs w:val="22"/>
              </w:rPr>
            </w:pPr>
            <w:r w:rsidRPr="00615E04">
              <w:rPr>
                <w:sz w:val="22"/>
                <w:szCs w:val="22"/>
              </w:rPr>
              <w:t>23.0</w:t>
            </w:r>
          </w:p>
        </w:tc>
        <w:tc>
          <w:tcPr>
            <w:tcW w:w="0" w:type="auto"/>
          </w:tcPr>
          <w:p w14:paraId="7907DA70" w14:textId="77777777" w:rsidR="00B74784" w:rsidRPr="00615E04" w:rsidRDefault="00B74784" w:rsidP="0040614D">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sz w:val="22"/>
                <w:szCs w:val="22"/>
              </w:rPr>
            </w:pPr>
            <w:r w:rsidRPr="00615E04">
              <w:rPr>
                <w:sz w:val="22"/>
                <w:szCs w:val="22"/>
              </w:rPr>
              <w:t xml:space="preserve"> 618,820 </w:t>
            </w:r>
          </w:p>
        </w:tc>
        <w:tc>
          <w:tcPr>
            <w:tcW w:w="0" w:type="auto"/>
          </w:tcPr>
          <w:p w14:paraId="3D53E084" w14:textId="77777777" w:rsidR="00B74784" w:rsidRPr="00615E04" w:rsidRDefault="00B74784" w:rsidP="0040614D">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sz w:val="22"/>
                <w:szCs w:val="22"/>
              </w:rPr>
            </w:pPr>
            <w:r w:rsidRPr="00615E04">
              <w:rPr>
                <w:sz w:val="22"/>
                <w:szCs w:val="22"/>
              </w:rPr>
              <w:t>19.3</w:t>
            </w:r>
          </w:p>
        </w:tc>
      </w:tr>
      <w:tr w:rsidR="00B74784" w:rsidRPr="00615E04" w14:paraId="27E9227E" w14:textId="77777777" w:rsidTr="0040614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004C2440" w14:textId="77777777" w:rsidR="00B74784" w:rsidRPr="00615E04" w:rsidRDefault="00B74784" w:rsidP="0040614D">
            <w:pPr>
              <w:autoSpaceDE w:val="0"/>
              <w:autoSpaceDN w:val="0"/>
              <w:adjustRightInd w:val="0"/>
              <w:rPr>
                <w:b w:val="0"/>
                <w:sz w:val="22"/>
                <w:szCs w:val="22"/>
              </w:rPr>
            </w:pPr>
            <w:r w:rsidRPr="00615E04">
              <w:rPr>
                <w:b w:val="0"/>
                <w:sz w:val="22"/>
                <w:szCs w:val="22"/>
              </w:rPr>
              <w:t xml:space="preserve">     60-64</w:t>
            </w:r>
          </w:p>
        </w:tc>
        <w:tc>
          <w:tcPr>
            <w:tcW w:w="0" w:type="auto"/>
          </w:tcPr>
          <w:p w14:paraId="04176493" w14:textId="77777777" w:rsidR="00B74784" w:rsidRPr="00615E04" w:rsidRDefault="00B74784" w:rsidP="0040614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sz w:val="22"/>
                <w:szCs w:val="22"/>
              </w:rPr>
            </w:pPr>
            <w:r w:rsidRPr="00615E04">
              <w:rPr>
                <w:sz w:val="22"/>
                <w:szCs w:val="22"/>
              </w:rPr>
              <w:t xml:space="preserve"> 589,437 </w:t>
            </w:r>
          </w:p>
        </w:tc>
        <w:tc>
          <w:tcPr>
            <w:tcW w:w="0" w:type="auto"/>
          </w:tcPr>
          <w:p w14:paraId="107A0D29" w14:textId="77777777" w:rsidR="00B74784" w:rsidRPr="00615E04" w:rsidRDefault="00B74784" w:rsidP="0040614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sz w:val="22"/>
                <w:szCs w:val="22"/>
              </w:rPr>
            </w:pPr>
            <w:r w:rsidRPr="00615E04">
              <w:rPr>
                <w:sz w:val="22"/>
                <w:szCs w:val="22"/>
              </w:rPr>
              <w:t>20.9</w:t>
            </w:r>
          </w:p>
        </w:tc>
        <w:tc>
          <w:tcPr>
            <w:tcW w:w="0" w:type="auto"/>
          </w:tcPr>
          <w:p w14:paraId="355790C2" w14:textId="77777777" w:rsidR="00B74784" w:rsidRPr="00615E04" w:rsidRDefault="00B74784" w:rsidP="0040614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sz w:val="22"/>
                <w:szCs w:val="22"/>
              </w:rPr>
            </w:pPr>
            <w:r w:rsidRPr="00615E04">
              <w:rPr>
                <w:sz w:val="22"/>
                <w:szCs w:val="22"/>
              </w:rPr>
              <w:t xml:space="preserve"> 615,910 </w:t>
            </w:r>
          </w:p>
        </w:tc>
        <w:tc>
          <w:tcPr>
            <w:tcW w:w="0" w:type="auto"/>
          </w:tcPr>
          <w:p w14:paraId="7B59323C" w14:textId="77777777" w:rsidR="00B74784" w:rsidRPr="00615E04" w:rsidRDefault="00B74784" w:rsidP="0040614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sz w:val="22"/>
                <w:szCs w:val="22"/>
              </w:rPr>
            </w:pPr>
            <w:r w:rsidRPr="00615E04">
              <w:rPr>
                <w:sz w:val="22"/>
                <w:szCs w:val="22"/>
              </w:rPr>
              <w:t>19.2</w:t>
            </w:r>
          </w:p>
        </w:tc>
      </w:tr>
      <w:tr w:rsidR="00B74784" w:rsidRPr="00615E04" w14:paraId="061C503E" w14:textId="77777777" w:rsidTr="0040614D">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35DD1337" w14:textId="77777777" w:rsidR="00B74784" w:rsidRPr="00615E04" w:rsidRDefault="00B74784" w:rsidP="0040614D">
            <w:pPr>
              <w:autoSpaceDE w:val="0"/>
              <w:autoSpaceDN w:val="0"/>
              <w:adjustRightInd w:val="0"/>
              <w:rPr>
                <w:b w:val="0"/>
                <w:sz w:val="22"/>
                <w:szCs w:val="22"/>
              </w:rPr>
            </w:pPr>
            <w:r w:rsidRPr="00615E04">
              <w:rPr>
                <w:b w:val="0"/>
                <w:sz w:val="22"/>
                <w:szCs w:val="22"/>
              </w:rPr>
              <w:t xml:space="preserve">     65+</w:t>
            </w:r>
          </w:p>
        </w:tc>
        <w:tc>
          <w:tcPr>
            <w:tcW w:w="0" w:type="auto"/>
          </w:tcPr>
          <w:p w14:paraId="7D36FDD8" w14:textId="77777777" w:rsidR="00B74784" w:rsidRPr="00615E04" w:rsidRDefault="00B74784" w:rsidP="0040614D">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sz w:val="22"/>
                <w:szCs w:val="22"/>
              </w:rPr>
            </w:pPr>
            <w:r w:rsidRPr="00615E04">
              <w:rPr>
                <w:sz w:val="22"/>
                <w:szCs w:val="22"/>
              </w:rPr>
              <w:t xml:space="preserve"> 941,296 </w:t>
            </w:r>
          </w:p>
        </w:tc>
        <w:tc>
          <w:tcPr>
            <w:tcW w:w="0" w:type="auto"/>
          </w:tcPr>
          <w:p w14:paraId="41B531A4" w14:textId="77777777" w:rsidR="00B74784" w:rsidRPr="00615E04" w:rsidRDefault="00B74784" w:rsidP="0040614D">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sz w:val="22"/>
                <w:szCs w:val="22"/>
              </w:rPr>
            </w:pPr>
            <w:r w:rsidRPr="00615E04">
              <w:rPr>
                <w:sz w:val="22"/>
                <w:szCs w:val="22"/>
              </w:rPr>
              <w:t>33.4</w:t>
            </w:r>
          </w:p>
        </w:tc>
        <w:tc>
          <w:tcPr>
            <w:tcW w:w="0" w:type="auto"/>
          </w:tcPr>
          <w:p w14:paraId="5F3E4940" w14:textId="77777777" w:rsidR="00B74784" w:rsidRPr="00615E04" w:rsidRDefault="00B74784" w:rsidP="0040614D">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sz w:val="22"/>
                <w:szCs w:val="22"/>
              </w:rPr>
            </w:pPr>
            <w:r w:rsidRPr="00615E04">
              <w:rPr>
                <w:sz w:val="22"/>
                <w:szCs w:val="22"/>
              </w:rPr>
              <w:t xml:space="preserve">1,354,446 </w:t>
            </w:r>
          </w:p>
        </w:tc>
        <w:tc>
          <w:tcPr>
            <w:tcW w:w="0" w:type="auto"/>
          </w:tcPr>
          <w:p w14:paraId="738D12EF" w14:textId="77777777" w:rsidR="00B74784" w:rsidRPr="00615E04" w:rsidRDefault="00B74784" w:rsidP="0040614D">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sz w:val="22"/>
                <w:szCs w:val="22"/>
              </w:rPr>
            </w:pPr>
            <w:r w:rsidRPr="00615E04">
              <w:rPr>
                <w:sz w:val="22"/>
                <w:szCs w:val="22"/>
              </w:rPr>
              <w:t>42.3</w:t>
            </w:r>
          </w:p>
        </w:tc>
      </w:tr>
      <w:tr w:rsidR="00B74784" w:rsidRPr="00615E04" w14:paraId="39EAC898" w14:textId="77777777" w:rsidTr="0040614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073EFFEB" w14:textId="77777777" w:rsidR="00B74784" w:rsidRPr="00615E04" w:rsidRDefault="00B74784" w:rsidP="0040614D">
            <w:pPr>
              <w:autoSpaceDE w:val="0"/>
              <w:autoSpaceDN w:val="0"/>
              <w:adjustRightInd w:val="0"/>
              <w:rPr>
                <w:sz w:val="22"/>
                <w:szCs w:val="22"/>
              </w:rPr>
            </w:pPr>
            <w:r w:rsidRPr="00615E04">
              <w:rPr>
                <w:sz w:val="22"/>
                <w:szCs w:val="22"/>
              </w:rPr>
              <w:t>Insurance Type</w:t>
            </w:r>
          </w:p>
        </w:tc>
        <w:tc>
          <w:tcPr>
            <w:tcW w:w="0" w:type="auto"/>
          </w:tcPr>
          <w:p w14:paraId="16EC7FFD" w14:textId="77777777" w:rsidR="00B74784" w:rsidRPr="00615E04" w:rsidRDefault="00B74784" w:rsidP="0040614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0" w:type="auto"/>
          </w:tcPr>
          <w:p w14:paraId="09F6C76F" w14:textId="77777777" w:rsidR="00B74784" w:rsidRPr="00615E04" w:rsidRDefault="00B74784" w:rsidP="0040614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0" w:type="auto"/>
          </w:tcPr>
          <w:p w14:paraId="5B4D9B7B" w14:textId="77777777" w:rsidR="00B74784" w:rsidRPr="00615E04" w:rsidRDefault="00B74784" w:rsidP="0040614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0" w:type="auto"/>
          </w:tcPr>
          <w:p w14:paraId="4B529354" w14:textId="77777777" w:rsidR="00B74784" w:rsidRPr="00615E04" w:rsidRDefault="00B74784" w:rsidP="0040614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sz w:val="22"/>
                <w:szCs w:val="22"/>
              </w:rPr>
            </w:pPr>
          </w:p>
        </w:tc>
      </w:tr>
      <w:tr w:rsidR="00B74784" w:rsidRPr="00615E04" w14:paraId="520B21C7" w14:textId="77777777" w:rsidTr="0040614D">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7F1E4934" w14:textId="77777777" w:rsidR="00B74784" w:rsidRPr="00615E04" w:rsidRDefault="00B74784" w:rsidP="0040614D">
            <w:pPr>
              <w:autoSpaceDE w:val="0"/>
              <w:autoSpaceDN w:val="0"/>
              <w:adjustRightInd w:val="0"/>
              <w:rPr>
                <w:b w:val="0"/>
                <w:sz w:val="22"/>
                <w:szCs w:val="22"/>
              </w:rPr>
            </w:pPr>
            <w:r w:rsidRPr="00615E04">
              <w:rPr>
                <w:b w:val="0"/>
                <w:sz w:val="22"/>
                <w:szCs w:val="22"/>
              </w:rPr>
              <w:t xml:space="preserve">     Private</w:t>
            </w:r>
          </w:p>
        </w:tc>
        <w:tc>
          <w:tcPr>
            <w:tcW w:w="0" w:type="auto"/>
          </w:tcPr>
          <w:p w14:paraId="47EB55DD" w14:textId="77777777" w:rsidR="00B74784" w:rsidRPr="00615E04" w:rsidRDefault="00B74784" w:rsidP="0040614D">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sz w:val="22"/>
                <w:szCs w:val="22"/>
              </w:rPr>
            </w:pPr>
            <w:r w:rsidRPr="00615E04">
              <w:rPr>
                <w:sz w:val="22"/>
                <w:szCs w:val="22"/>
              </w:rPr>
              <w:t xml:space="preserve"> 1,366,471 </w:t>
            </w:r>
          </w:p>
        </w:tc>
        <w:tc>
          <w:tcPr>
            <w:tcW w:w="0" w:type="auto"/>
          </w:tcPr>
          <w:p w14:paraId="2A49D06F" w14:textId="77777777" w:rsidR="00B74784" w:rsidRPr="00615E04" w:rsidRDefault="00B74784" w:rsidP="0040614D">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sz w:val="22"/>
                <w:szCs w:val="22"/>
              </w:rPr>
            </w:pPr>
            <w:r w:rsidRPr="00615E04">
              <w:rPr>
                <w:sz w:val="22"/>
                <w:szCs w:val="22"/>
              </w:rPr>
              <w:t>48.4</w:t>
            </w:r>
          </w:p>
        </w:tc>
        <w:tc>
          <w:tcPr>
            <w:tcW w:w="0" w:type="auto"/>
          </w:tcPr>
          <w:p w14:paraId="6CCE014C" w14:textId="77777777" w:rsidR="00B74784" w:rsidRPr="00615E04" w:rsidRDefault="00B74784" w:rsidP="0040614D">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sz w:val="22"/>
                <w:szCs w:val="22"/>
              </w:rPr>
            </w:pPr>
            <w:r w:rsidRPr="00615E04">
              <w:rPr>
                <w:sz w:val="22"/>
                <w:szCs w:val="22"/>
              </w:rPr>
              <w:t xml:space="preserve">1,321,119 </w:t>
            </w:r>
          </w:p>
        </w:tc>
        <w:tc>
          <w:tcPr>
            <w:tcW w:w="0" w:type="auto"/>
          </w:tcPr>
          <w:p w14:paraId="3614ABAF" w14:textId="77777777" w:rsidR="00B74784" w:rsidRPr="00615E04" w:rsidRDefault="00B74784" w:rsidP="0040614D">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sz w:val="22"/>
                <w:szCs w:val="22"/>
              </w:rPr>
            </w:pPr>
            <w:r w:rsidRPr="00615E04">
              <w:rPr>
                <w:sz w:val="22"/>
                <w:szCs w:val="22"/>
              </w:rPr>
              <w:t>41.3</w:t>
            </w:r>
          </w:p>
        </w:tc>
      </w:tr>
      <w:tr w:rsidR="00B74784" w:rsidRPr="00615E04" w14:paraId="34F4724F" w14:textId="77777777" w:rsidTr="0040614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101BBAE5" w14:textId="77777777" w:rsidR="00B74784" w:rsidRPr="00615E04" w:rsidRDefault="00B74784" w:rsidP="0040614D">
            <w:pPr>
              <w:autoSpaceDE w:val="0"/>
              <w:autoSpaceDN w:val="0"/>
              <w:adjustRightInd w:val="0"/>
              <w:rPr>
                <w:b w:val="0"/>
                <w:sz w:val="22"/>
                <w:szCs w:val="22"/>
              </w:rPr>
            </w:pPr>
            <w:r w:rsidRPr="00615E04">
              <w:rPr>
                <w:b w:val="0"/>
                <w:sz w:val="22"/>
                <w:szCs w:val="22"/>
              </w:rPr>
              <w:t xml:space="preserve">     Medicare</w:t>
            </w:r>
          </w:p>
        </w:tc>
        <w:tc>
          <w:tcPr>
            <w:tcW w:w="0" w:type="auto"/>
          </w:tcPr>
          <w:p w14:paraId="12DD9060" w14:textId="77777777" w:rsidR="00B74784" w:rsidRPr="00615E04" w:rsidRDefault="00B74784" w:rsidP="0040614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sz w:val="22"/>
                <w:szCs w:val="22"/>
              </w:rPr>
            </w:pPr>
            <w:r w:rsidRPr="00615E04">
              <w:rPr>
                <w:sz w:val="22"/>
                <w:szCs w:val="22"/>
              </w:rPr>
              <w:t xml:space="preserve"> 898,249 </w:t>
            </w:r>
          </w:p>
        </w:tc>
        <w:tc>
          <w:tcPr>
            <w:tcW w:w="0" w:type="auto"/>
          </w:tcPr>
          <w:p w14:paraId="58F87AA8" w14:textId="77777777" w:rsidR="00B74784" w:rsidRPr="00615E04" w:rsidRDefault="00B74784" w:rsidP="0040614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sz w:val="22"/>
                <w:szCs w:val="22"/>
              </w:rPr>
            </w:pPr>
            <w:r w:rsidRPr="00615E04">
              <w:rPr>
                <w:sz w:val="22"/>
                <w:szCs w:val="22"/>
              </w:rPr>
              <w:t>31.8</w:t>
            </w:r>
          </w:p>
        </w:tc>
        <w:tc>
          <w:tcPr>
            <w:tcW w:w="0" w:type="auto"/>
          </w:tcPr>
          <w:p w14:paraId="4F865952" w14:textId="77777777" w:rsidR="00B74784" w:rsidRPr="00615E04" w:rsidRDefault="00B74784" w:rsidP="0040614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sz w:val="22"/>
                <w:szCs w:val="22"/>
              </w:rPr>
            </w:pPr>
            <w:r w:rsidRPr="00615E04">
              <w:rPr>
                <w:sz w:val="22"/>
                <w:szCs w:val="22"/>
              </w:rPr>
              <w:t xml:space="preserve">1,269,193 </w:t>
            </w:r>
          </w:p>
        </w:tc>
        <w:tc>
          <w:tcPr>
            <w:tcW w:w="0" w:type="auto"/>
          </w:tcPr>
          <w:p w14:paraId="701D73E8" w14:textId="77777777" w:rsidR="00B74784" w:rsidRPr="00615E04" w:rsidRDefault="00B74784" w:rsidP="0040614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sz w:val="22"/>
                <w:szCs w:val="22"/>
              </w:rPr>
            </w:pPr>
            <w:r w:rsidRPr="00615E04">
              <w:rPr>
                <w:sz w:val="22"/>
                <w:szCs w:val="22"/>
              </w:rPr>
              <w:t>39.7</w:t>
            </w:r>
          </w:p>
        </w:tc>
      </w:tr>
      <w:tr w:rsidR="00B74784" w:rsidRPr="00615E04" w14:paraId="0D9F765E" w14:textId="77777777" w:rsidTr="0040614D">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20D21140" w14:textId="77777777" w:rsidR="00B74784" w:rsidRPr="00615E04" w:rsidRDefault="00B74784" w:rsidP="0040614D">
            <w:pPr>
              <w:autoSpaceDE w:val="0"/>
              <w:autoSpaceDN w:val="0"/>
              <w:adjustRightInd w:val="0"/>
              <w:rPr>
                <w:b w:val="0"/>
                <w:sz w:val="22"/>
                <w:szCs w:val="22"/>
              </w:rPr>
            </w:pPr>
            <w:r w:rsidRPr="00615E04">
              <w:rPr>
                <w:b w:val="0"/>
                <w:sz w:val="22"/>
                <w:szCs w:val="22"/>
              </w:rPr>
              <w:t xml:space="preserve">     Medicaid</w:t>
            </w:r>
          </w:p>
        </w:tc>
        <w:tc>
          <w:tcPr>
            <w:tcW w:w="0" w:type="auto"/>
          </w:tcPr>
          <w:p w14:paraId="35EC81D8" w14:textId="77777777" w:rsidR="00B74784" w:rsidRPr="00615E04" w:rsidRDefault="00B74784" w:rsidP="0040614D">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sz w:val="22"/>
                <w:szCs w:val="22"/>
              </w:rPr>
            </w:pPr>
            <w:r w:rsidRPr="00615E04">
              <w:rPr>
                <w:sz w:val="22"/>
                <w:szCs w:val="22"/>
              </w:rPr>
              <w:t xml:space="preserve"> 98,292 </w:t>
            </w:r>
          </w:p>
        </w:tc>
        <w:tc>
          <w:tcPr>
            <w:tcW w:w="0" w:type="auto"/>
          </w:tcPr>
          <w:p w14:paraId="4D3DFAC8" w14:textId="77777777" w:rsidR="00B74784" w:rsidRPr="00615E04" w:rsidRDefault="00B74784" w:rsidP="0040614D">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sz w:val="22"/>
                <w:szCs w:val="22"/>
              </w:rPr>
            </w:pPr>
            <w:r w:rsidRPr="00615E04">
              <w:rPr>
                <w:sz w:val="22"/>
                <w:szCs w:val="22"/>
              </w:rPr>
              <w:t>3.5</w:t>
            </w:r>
          </w:p>
        </w:tc>
        <w:tc>
          <w:tcPr>
            <w:tcW w:w="0" w:type="auto"/>
          </w:tcPr>
          <w:p w14:paraId="5DCAB727" w14:textId="77777777" w:rsidR="00B74784" w:rsidRPr="00615E04" w:rsidRDefault="00B74784" w:rsidP="0040614D">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sz w:val="22"/>
                <w:szCs w:val="22"/>
              </w:rPr>
            </w:pPr>
            <w:r w:rsidRPr="00615E04">
              <w:rPr>
                <w:sz w:val="22"/>
                <w:szCs w:val="22"/>
              </w:rPr>
              <w:t xml:space="preserve"> 106,084 </w:t>
            </w:r>
          </w:p>
        </w:tc>
        <w:tc>
          <w:tcPr>
            <w:tcW w:w="0" w:type="auto"/>
          </w:tcPr>
          <w:p w14:paraId="44E12D9B" w14:textId="77777777" w:rsidR="00B74784" w:rsidRPr="00615E04" w:rsidRDefault="00B74784" w:rsidP="0040614D">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sz w:val="22"/>
                <w:szCs w:val="22"/>
              </w:rPr>
            </w:pPr>
            <w:r w:rsidRPr="00615E04">
              <w:rPr>
                <w:sz w:val="22"/>
                <w:szCs w:val="22"/>
              </w:rPr>
              <w:t>3.3</w:t>
            </w:r>
          </w:p>
        </w:tc>
      </w:tr>
      <w:tr w:rsidR="00B74784" w:rsidRPr="00615E04" w14:paraId="28CFA3B3" w14:textId="77777777" w:rsidTr="0040614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398CAC92" w14:textId="77777777" w:rsidR="00B74784" w:rsidRPr="00615E04" w:rsidRDefault="00B74784" w:rsidP="0040614D">
            <w:pPr>
              <w:autoSpaceDE w:val="0"/>
              <w:autoSpaceDN w:val="0"/>
              <w:adjustRightInd w:val="0"/>
              <w:rPr>
                <w:b w:val="0"/>
                <w:sz w:val="22"/>
                <w:szCs w:val="22"/>
              </w:rPr>
            </w:pPr>
            <w:r w:rsidRPr="00615E04">
              <w:rPr>
                <w:b w:val="0"/>
                <w:sz w:val="22"/>
                <w:szCs w:val="22"/>
              </w:rPr>
              <w:t xml:space="preserve">     Dual Eligible</w:t>
            </w:r>
          </w:p>
        </w:tc>
        <w:tc>
          <w:tcPr>
            <w:tcW w:w="0" w:type="auto"/>
          </w:tcPr>
          <w:p w14:paraId="64C52E42" w14:textId="77777777" w:rsidR="00B74784" w:rsidRPr="00615E04" w:rsidRDefault="00B74784" w:rsidP="0040614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sz w:val="22"/>
                <w:szCs w:val="22"/>
              </w:rPr>
            </w:pPr>
            <w:r w:rsidRPr="00615E04">
              <w:rPr>
                <w:sz w:val="22"/>
                <w:szCs w:val="22"/>
              </w:rPr>
              <w:t xml:space="preserve"> 122,679 </w:t>
            </w:r>
          </w:p>
        </w:tc>
        <w:tc>
          <w:tcPr>
            <w:tcW w:w="0" w:type="auto"/>
          </w:tcPr>
          <w:p w14:paraId="7B8C9647" w14:textId="77777777" w:rsidR="00B74784" w:rsidRPr="00615E04" w:rsidRDefault="00B74784" w:rsidP="0040614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sz w:val="22"/>
                <w:szCs w:val="22"/>
              </w:rPr>
            </w:pPr>
            <w:r w:rsidRPr="00615E04">
              <w:rPr>
                <w:sz w:val="22"/>
                <w:szCs w:val="22"/>
              </w:rPr>
              <w:t>4.3</w:t>
            </w:r>
          </w:p>
        </w:tc>
        <w:tc>
          <w:tcPr>
            <w:tcW w:w="0" w:type="auto"/>
          </w:tcPr>
          <w:p w14:paraId="5B6E2F1B" w14:textId="77777777" w:rsidR="00B74784" w:rsidRPr="00615E04" w:rsidRDefault="00B74784" w:rsidP="0040614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sz w:val="22"/>
                <w:szCs w:val="22"/>
              </w:rPr>
            </w:pPr>
            <w:r w:rsidRPr="00615E04">
              <w:rPr>
                <w:sz w:val="22"/>
                <w:szCs w:val="22"/>
              </w:rPr>
              <w:t xml:space="preserve"> 142,918 </w:t>
            </w:r>
          </w:p>
        </w:tc>
        <w:tc>
          <w:tcPr>
            <w:tcW w:w="0" w:type="auto"/>
          </w:tcPr>
          <w:p w14:paraId="2D120ED4" w14:textId="77777777" w:rsidR="00B74784" w:rsidRPr="00615E04" w:rsidRDefault="00B74784" w:rsidP="0040614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sz w:val="22"/>
                <w:szCs w:val="22"/>
              </w:rPr>
            </w:pPr>
            <w:r w:rsidRPr="00615E04">
              <w:rPr>
                <w:sz w:val="22"/>
                <w:szCs w:val="22"/>
              </w:rPr>
              <w:t>4.5</w:t>
            </w:r>
          </w:p>
        </w:tc>
      </w:tr>
      <w:tr w:rsidR="00B74784" w:rsidRPr="00615E04" w14:paraId="4B44BE43" w14:textId="77777777" w:rsidTr="0040614D">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40C7C4D9" w14:textId="77777777" w:rsidR="00B74784" w:rsidRPr="00615E04" w:rsidRDefault="00B74784" w:rsidP="0040614D">
            <w:pPr>
              <w:autoSpaceDE w:val="0"/>
              <w:autoSpaceDN w:val="0"/>
              <w:adjustRightInd w:val="0"/>
              <w:rPr>
                <w:b w:val="0"/>
                <w:sz w:val="22"/>
                <w:szCs w:val="22"/>
              </w:rPr>
            </w:pPr>
            <w:r w:rsidRPr="00615E04">
              <w:rPr>
                <w:b w:val="0"/>
                <w:sz w:val="22"/>
                <w:szCs w:val="22"/>
              </w:rPr>
              <w:t xml:space="preserve">     Uninsured</w:t>
            </w:r>
          </w:p>
        </w:tc>
        <w:tc>
          <w:tcPr>
            <w:tcW w:w="0" w:type="auto"/>
          </w:tcPr>
          <w:p w14:paraId="4AD782DC" w14:textId="77777777" w:rsidR="00B74784" w:rsidRPr="00615E04" w:rsidRDefault="00B74784" w:rsidP="0040614D">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sz w:val="22"/>
                <w:szCs w:val="22"/>
              </w:rPr>
            </w:pPr>
            <w:r w:rsidRPr="00615E04">
              <w:rPr>
                <w:sz w:val="22"/>
                <w:szCs w:val="22"/>
              </w:rPr>
              <w:t xml:space="preserve"> 336,365 </w:t>
            </w:r>
          </w:p>
        </w:tc>
        <w:tc>
          <w:tcPr>
            <w:tcW w:w="0" w:type="auto"/>
          </w:tcPr>
          <w:p w14:paraId="48C41D72" w14:textId="77777777" w:rsidR="00B74784" w:rsidRPr="00615E04" w:rsidRDefault="00B74784" w:rsidP="0040614D">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sz w:val="22"/>
                <w:szCs w:val="22"/>
              </w:rPr>
            </w:pPr>
            <w:r w:rsidRPr="00615E04">
              <w:rPr>
                <w:sz w:val="22"/>
                <w:szCs w:val="22"/>
              </w:rPr>
              <w:t>11.9</w:t>
            </w:r>
          </w:p>
        </w:tc>
        <w:tc>
          <w:tcPr>
            <w:tcW w:w="0" w:type="auto"/>
          </w:tcPr>
          <w:p w14:paraId="26AA6AFE" w14:textId="77777777" w:rsidR="00B74784" w:rsidRPr="00615E04" w:rsidRDefault="00B74784" w:rsidP="0040614D">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sz w:val="22"/>
                <w:szCs w:val="22"/>
              </w:rPr>
            </w:pPr>
            <w:r w:rsidRPr="00615E04">
              <w:rPr>
                <w:sz w:val="22"/>
                <w:szCs w:val="22"/>
              </w:rPr>
              <w:t xml:space="preserve"> 361,332 </w:t>
            </w:r>
          </w:p>
        </w:tc>
        <w:tc>
          <w:tcPr>
            <w:tcW w:w="0" w:type="auto"/>
          </w:tcPr>
          <w:p w14:paraId="72D75E2C" w14:textId="77777777" w:rsidR="00B74784" w:rsidRPr="00615E04" w:rsidRDefault="00B74784" w:rsidP="0040614D">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sz w:val="22"/>
                <w:szCs w:val="22"/>
              </w:rPr>
            </w:pPr>
            <w:r w:rsidRPr="00615E04">
              <w:rPr>
                <w:sz w:val="22"/>
                <w:szCs w:val="22"/>
              </w:rPr>
              <w:t>11.3</w:t>
            </w:r>
          </w:p>
        </w:tc>
      </w:tr>
    </w:tbl>
    <w:p w14:paraId="2743E8FB" w14:textId="77777777" w:rsidR="00B74784" w:rsidRPr="00615E04" w:rsidRDefault="00B74784" w:rsidP="00B74784">
      <w:pPr>
        <w:sectPr w:rsidR="00B74784" w:rsidRPr="00615E04" w:rsidSect="00B7478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r w:rsidRPr="00615E04">
        <w:br w:type="page"/>
      </w:r>
    </w:p>
    <w:tbl>
      <w:tblPr>
        <w:tblStyle w:val="TableGrid"/>
        <w:tblpPr w:leftFromText="180" w:rightFromText="180" w:vertAnchor="text" w:tblpY="-1439"/>
        <w:tblW w:w="0" w:type="auto"/>
        <w:tblLook w:val="04A0" w:firstRow="1" w:lastRow="0" w:firstColumn="1" w:lastColumn="0" w:noHBand="0" w:noVBand="1"/>
      </w:tblPr>
      <w:tblGrid>
        <w:gridCol w:w="696"/>
        <w:gridCol w:w="1329"/>
        <w:gridCol w:w="1415"/>
        <w:gridCol w:w="1143"/>
        <w:gridCol w:w="1143"/>
        <w:gridCol w:w="1340"/>
        <w:gridCol w:w="1119"/>
        <w:gridCol w:w="1143"/>
        <w:gridCol w:w="1143"/>
        <w:gridCol w:w="1340"/>
        <w:gridCol w:w="1119"/>
      </w:tblGrid>
      <w:tr w:rsidR="00B74784" w:rsidRPr="00615E04" w14:paraId="44B46A38" w14:textId="77777777" w:rsidTr="0040614D">
        <w:tc>
          <w:tcPr>
            <w:tcW w:w="0" w:type="auto"/>
            <w:gridSpan w:val="3"/>
            <w:tcBorders>
              <w:top w:val="single" w:sz="12" w:space="0" w:color="auto"/>
              <w:left w:val="single" w:sz="12" w:space="0" w:color="auto"/>
              <w:bottom w:val="single" w:sz="12" w:space="0" w:color="auto"/>
              <w:right w:val="single" w:sz="8" w:space="0" w:color="auto"/>
            </w:tcBorders>
          </w:tcPr>
          <w:p w14:paraId="734DBA73" w14:textId="77777777" w:rsidR="00B74784" w:rsidRPr="00615E04" w:rsidRDefault="00B74784" w:rsidP="0040614D">
            <w:pPr>
              <w:autoSpaceDE w:val="0"/>
              <w:autoSpaceDN w:val="0"/>
              <w:adjustRightInd w:val="0"/>
              <w:jc w:val="center"/>
              <w:rPr>
                <w:b/>
                <w:sz w:val="18"/>
                <w:szCs w:val="18"/>
              </w:rPr>
            </w:pPr>
          </w:p>
        </w:tc>
        <w:tc>
          <w:tcPr>
            <w:tcW w:w="0" w:type="auto"/>
            <w:gridSpan w:val="4"/>
            <w:tcBorders>
              <w:top w:val="single" w:sz="12" w:space="0" w:color="auto"/>
              <w:left w:val="single" w:sz="8" w:space="0" w:color="auto"/>
              <w:bottom w:val="single" w:sz="12" w:space="0" w:color="auto"/>
              <w:right w:val="single" w:sz="12" w:space="0" w:color="auto"/>
            </w:tcBorders>
          </w:tcPr>
          <w:p w14:paraId="07F6C2BF" w14:textId="77777777" w:rsidR="00B74784" w:rsidRPr="00615E04" w:rsidRDefault="00B74784" w:rsidP="0040614D">
            <w:pPr>
              <w:autoSpaceDE w:val="0"/>
              <w:autoSpaceDN w:val="0"/>
              <w:adjustRightInd w:val="0"/>
              <w:jc w:val="center"/>
              <w:rPr>
                <w:bCs/>
                <w:sz w:val="18"/>
                <w:szCs w:val="18"/>
              </w:rPr>
            </w:pPr>
            <w:r w:rsidRPr="00615E04">
              <w:rPr>
                <w:bCs/>
                <w:sz w:val="18"/>
                <w:szCs w:val="18"/>
              </w:rPr>
              <w:t>NO MEDICAID EXPANSION</w:t>
            </w:r>
          </w:p>
        </w:tc>
        <w:tc>
          <w:tcPr>
            <w:tcW w:w="0" w:type="auto"/>
            <w:gridSpan w:val="4"/>
            <w:tcBorders>
              <w:top w:val="single" w:sz="12" w:space="0" w:color="auto"/>
              <w:left w:val="nil"/>
              <w:bottom w:val="single" w:sz="12" w:space="0" w:color="auto"/>
              <w:right w:val="single" w:sz="12" w:space="0" w:color="auto"/>
            </w:tcBorders>
          </w:tcPr>
          <w:p w14:paraId="2099BB55" w14:textId="77777777" w:rsidR="00B74784" w:rsidRPr="00615E04" w:rsidRDefault="00B74784" w:rsidP="0040614D">
            <w:pPr>
              <w:autoSpaceDE w:val="0"/>
              <w:autoSpaceDN w:val="0"/>
              <w:adjustRightInd w:val="0"/>
              <w:jc w:val="center"/>
              <w:rPr>
                <w:bCs/>
                <w:sz w:val="18"/>
                <w:szCs w:val="18"/>
              </w:rPr>
            </w:pPr>
            <w:r w:rsidRPr="00615E04">
              <w:rPr>
                <w:bCs/>
                <w:sz w:val="18"/>
                <w:szCs w:val="18"/>
              </w:rPr>
              <w:t>MEDICAID EXPANSION</w:t>
            </w:r>
          </w:p>
        </w:tc>
      </w:tr>
      <w:tr w:rsidR="00B74784" w:rsidRPr="00615E04" w14:paraId="18CF3905" w14:textId="77777777" w:rsidTr="0040614D">
        <w:tc>
          <w:tcPr>
            <w:tcW w:w="0" w:type="auto"/>
            <w:tcBorders>
              <w:top w:val="single" w:sz="12" w:space="0" w:color="auto"/>
              <w:left w:val="single" w:sz="12" w:space="0" w:color="auto"/>
              <w:bottom w:val="single" w:sz="12" w:space="0" w:color="auto"/>
              <w:right w:val="single" w:sz="8" w:space="0" w:color="auto"/>
            </w:tcBorders>
          </w:tcPr>
          <w:p w14:paraId="585BC4FA" w14:textId="77777777" w:rsidR="00B74784" w:rsidRPr="00615E04" w:rsidRDefault="00B74784" w:rsidP="0040614D">
            <w:pPr>
              <w:autoSpaceDE w:val="0"/>
              <w:autoSpaceDN w:val="0"/>
              <w:adjustRightInd w:val="0"/>
              <w:jc w:val="center"/>
              <w:rPr>
                <w:b/>
                <w:sz w:val="18"/>
                <w:szCs w:val="18"/>
              </w:rPr>
            </w:pPr>
            <w:r w:rsidRPr="00615E04">
              <w:rPr>
                <w:b/>
                <w:sz w:val="18"/>
                <w:szCs w:val="18"/>
              </w:rPr>
              <w:t xml:space="preserve">Reach </w:t>
            </w:r>
          </w:p>
        </w:tc>
        <w:tc>
          <w:tcPr>
            <w:tcW w:w="0" w:type="auto"/>
            <w:tcBorders>
              <w:top w:val="single" w:sz="12" w:space="0" w:color="auto"/>
              <w:left w:val="single" w:sz="8" w:space="0" w:color="auto"/>
              <w:bottom w:val="single" w:sz="12" w:space="0" w:color="auto"/>
              <w:right w:val="single" w:sz="8" w:space="0" w:color="auto"/>
            </w:tcBorders>
          </w:tcPr>
          <w:p w14:paraId="53A09478" w14:textId="77777777" w:rsidR="00B74784" w:rsidRPr="00615E04" w:rsidRDefault="00B74784" w:rsidP="0040614D">
            <w:pPr>
              <w:autoSpaceDE w:val="0"/>
              <w:autoSpaceDN w:val="0"/>
              <w:adjustRightInd w:val="0"/>
              <w:ind w:left="-56" w:right="-16"/>
              <w:jc w:val="center"/>
              <w:rPr>
                <w:b/>
                <w:sz w:val="18"/>
                <w:szCs w:val="18"/>
              </w:rPr>
            </w:pPr>
            <w:r w:rsidRPr="00615E04">
              <w:rPr>
                <w:b/>
                <w:sz w:val="18"/>
                <w:szCs w:val="18"/>
              </w:rPr>
              <w:t>Characteristic</w:t>
            </w:r>
          </w:p>
        </w:tc>
        <w:tc>
          <w:tcPr>
            <w:tcW w:w="0" w:type="auto"/>
            <w:tcBorders>
              <w:top w:val="single" w:sz="12" w:space="0" w:color="auto"/>
              <w:left w:val="single" w:sz="8" w:space="0" w:color="auto"/>
              <w:bottom w:val="single" w:sz="12" w:space="0" w:color="auto"/>
              <w:right w:val="single" w:sz="8" w:space="0" w:color="auto"/>
            </w:tcBorders>
          </w:tcPr>
          <w:p w14:paraId="526C9DC7" w14:textId="77777777" w:rsidR="00B74784" w:rsidRPr="00615E04" w:rsidRDefault="00B74784" w:rsidP="0040614D">
            <w:pPr>
              <w:autoSpaceDE w:val="0"/>
              <w:autoSpaceDN w:val="0"/>
              <w:adjustRightInd w:val="0"/>
              <w:jc w:val="center"/>
              <w:rPr>
                <w:b/>
                <w:sz w:val="18"/>
                <w:szCs w:val="18"/>
              </w:rPr>
            </w:pPr>
            <w:r w:rsidRPr="00615E04">
              <w:rPr>
                <w:b/>
                <w:sz w:val="18"/>
                <w:szCs w:val="18"/>
              </w:rPr>
              <w:t>Usual Care</w:t>
            </w:r>
          </w:p>
          <w:p w14:paraId="2BEDC17F" w14:textId="77777777" w:rsidR="00B74784" w:rsidRPr="00615E04" w:rsidRDefault="00B74784" w:rsidP="0040614D">
            <w:pPr>
              <w:autoSpaceDE w:val="0"/>
              <w:autoSpaceDN w:val="0"/>
              <w:adjustRightInd w:val="0"/>
              <w:jc w:val="center"/>
              <w:rPr>
                <w:b/>
                <w:sz w:val="18"/>
                <w:szCs w:val="18"/>
              </w:rPr>
            </w:pPr>
            <w:r w:rsidRPr="00615E04">
              <w:rPr>
                <w:b/>
                <w:sz w:val="18"/>
                <w:szCs w:val="18"/>
              </w:rPr>
              <w:t>(Referent)</w:t>
            </w:r>
          </w:p>
        </w:tc>
        <w:tc>
          <w:tcPr>
            <w:tcW w:w="0" w:type="auto"/>
            <w:tcBorders>
              <w:top w:val="single" w:sz="12" w:space="0" w:color="auto"/>
              <w:left w:val="single" w:sz="8" w:space="0" w:color="auto"/>
              <w:bottom w:val="single" w:sz="12" w:space="0" w:color="auto"/>
              <w:right w:val="nil"/>
            </w:tcBorders>
          </w:tcPr>
          <w:p w14:paraId="5B24F5AF" w14:textId="77777777" w:rsidR="00B74784" w:rsidRPr="00615E04" w:rsidRDefault="00B74784" w:rsidP="0040614D">
            <w:pPr>
              <w:autoSpaceDE w:val="0"/>
              <w:autoSpaceDN w:val="0"/>
              <w:adjustRightInd w:val="0"/>
              <w:jc w:val="center"/>
              <w:rPr>
                <w:b/>
                <w:sz w:val="18"/>
                <w:szCs w:val="18"/>
              </w:rPr>
            </w:pPr>
            <w:r w:rsidRPr="00615E04">
              <w:rPr>
                <w:b/>
                <w:sz w:val="18"/>
                <w:szCs w:val="18"/>
              </w:rPr>
              <w:t>Mailed FIT+</w:t>
            </w:r>
          </w:p>
        </w:tc>
        <w:tc>
          <w:tcPr>
            <w:tcW w:w="0" w:type="auto"/>
            <w:tcBorders>
              <w:top w:val="single" w:sz="12" w:space="0" w:color="auto"/>
              <w:left w:val="nil"/>
              <w:bottom w:val="single" w:sz="12" w:space="0" w:color="auto"/>
              <w:right w:val="nil"/>
            </w:tcBorders>
          </w:tcPr>
          <w:p w14:paraId="33F21E88" w14:textId="77777777" w:rsidR="00B74784" w:rsidRPr="00615E04" w:rsidRDefault="00B74784" w:rsidP="0040614D">
            <w:pPr>
              <w:autoSpaceDE w:val="0"/>
              <w:autoSpaceDN w:val="0"/>
              <w:adjustRightInd w:val="0"/>
              <w:jc w:val="center"/>
              <w:rPr>
                <w:b/>
                <w:sz w:val="18"/>
                <w:szCs w:val="18"/>
              </w:rPr>
            </w:pPr>
            <w:r w:rsidRPr="00615E04">
              <w:rPr>
                <w:b/>
                <w:sz w:val="18"/>
                <w:szCs w:val="18"/>
              </w:rPr>
              <w:t>PN-for-Col+</w:t>
            </w:r>
          </w:p>
        </w:tc>
        <w:tc>
          <w:tcPr>
            <w:tcW w:w="0" w:type="auto"/>
            <w:tcBorders>
              <w:top w:val="single" w:sz="12" w:space="0" w:color="auto"/>
              <w:left w:val="nil"/>
              <w:bottom w:val="single" w:sz="12" w:space="0" w:color="auto"/>
              <w:right w:val="nil"/>
            </w:tcBorders>
          </w:tcPr>
          <w:p w14:paraId="6A8A06B8" w14:textId="77777777" w:rsidR="00B74784" w:rsidRPr="00615E04" w:rsidRDefault="00B74784" w:rsidP="0040614D">
            <w:pPr>
              <w:autoSpaceDE w:val="0"/>
              <w:autoSpaceDN w:val="0"/>
              <w:adjustRightInd w:val="0"/>
              <w:jc w:val="center"/>
              <w:rPr>
                <w:b/>
                <w:sz w:val="18"/>
                <w:szCs w:val="18"/>
              </w:rPr>
            </w:pPr>
            <w:r w:rsidRPr="00615E04">
              <w:rPr>
                <w:b/>
                <w:sz w:val="18"/>
                <w:szCs w:val="18"/>
              </w:rPr>
              <w:t xml:space="preserve">Mailed FIT+Md </w:t>
            </w:r>
          </w:p>
        </w:tc>
        <w:tc>
          <w:tcPr>
            <w:tcW w:w="0" w:type="auto"/>
            <w:tcBorders>
              <w:top w:val="single" w:sz="12" w:space="0" w:color="auto"/>
              <w:left w:val="nil"/>
              <w:bottom w:val="single" w:sz="12" w:space="0" w:color="auto"/>
              <w:right w:val="single" w:sz="12" w:space="0" w:color="auto"/>
            </w:tcBorders>
          </w:tcPr>
          <w:p w14:paraId="4C30AD57" w14:textId="77777777" w:rsidR="00B74784" w:rsidRPr="00615E04" w:rsidRDefault="00B74784" w:rsidP="0040614D">
            <w:pPr>
              <w:autoSpaceDE w:val="0"/>
              <w:autoSpaceDN w:val="0"/>
              <w:adjustRightInd w:val="0"/>
              <w:jc w:val="center"/>
              <w:rPr>
                <w:b/>
                <w:sz w:val="18"/>
                <w:szCs w:val="18"/>
              </w:rPr>
            </w:pPr>
            <w:r w:rsidRPr="00615E04">
              <w:rPr>
                <w:b/>
                <w:sz w:val="18"/>
                <w:szCs w:val="18"/>
              </w:rPr>
              <w:t>PAF+</w:t>
            </w:r>
          </w:p>
        </w:tc>
        <w:tc>
          <w:tcPr>
            <w:tcW w:w="0" w:type="auto"/>
            <w:tcBorders>
              <w:top w:val="single" w:sz="12" w:space="0" w:color="auto"/>
              <w:left w:val="nil"/>
              <w:bottom w:val="single" w:sz="12" w:space="0" w:color="auto"/>
              <w:right w:val="nil"/>
            </w:tcBorders>
          </w:tcPr>
          <w:p w14:paraId="0276BD0C" w14:textId="77777777" w:rsidR="00B74784" w:rsidRPr="00615E04" w:rsidRDefault="00B74784" w:rsidP="0040614D">
            <w:pPr>
              <w:autoSpaceDE w:val="0"/>
              <w:autoSpaceDN w:val="0"/>
              <w:adjustRightInd w:val="0"/>
              <w:jc w:val="center"/>
              <w:rPr>
                <w:b/>
                <w:sz w:val="18"/>
                <w:szCs w:val="18"/>
              </w:rPr>
            </w:pPr>
            <w:r w:rsidRPr="00615E04">
              <w:rPr>
                <w:b/>
                <w:sz w:val="18"/>
                <w:szCs w:val="18"/>
              </w:rPr>
              <w:t>Mailed FIT+</w:t>
            </w:r>
          </w:p>
        </w:tc>
        <w:tc>
          <w:tcPr>
            <w:tcW w:w="0" w:type="auto"/>
            <w:tcBorders>
              <w:top w:val="single" w:sz="12" w:space="0" w:color="auto"/>
              <w:left w:val="nil"/>
              <w:bottom w:val="single" w:sz="12" w:space="0" w:color="auto"/>
              <w:right w:val="nil"/>
            </w:tcBorders>
          </w:tcPr>
          <w:p w14:paraId="203F320E" w14:textId="77777777" w:rsidR="00B74784" w:rsidRPr="00615E04" w:rsidRDefault="00B74784" w:rsidP="0040614D">
            <w:pPr>
              <w:autoSpaceDE w:val="0"/>
              <w:autoSpaceDN w:val="0"/>
              <w:adjustRightInd w:val="0"/>
              <w:jc w:val="center"/>
              <w:rPr>
                <w:b/>
                <w:sz w:val="18"/>
                <w:szCs w:val="18"/>
              </w:rPr>
            </w:pPr>
            <w:r w:rsidRPr="00615E04">
              <w:rPr>
                <w:b/>
                <w:sz w:val="18"/>
                <w:szCs w:val="18"/>
              </w:rPr>
              <w:t>PN-for-Col+</w:t>
            </w:r>
          </w:p>
        </w:tc>
        <w:tc>
          <w:tcPr>
            <w:tcW w:w="0" w:type="auto"/>
            <w:tcBorders>
              <w:top w:val="single" w:sz="12" w:space="0" w:color="auto"/>
              <w:left w:val="nil"/>
              <w:bottom w:val="single" w:sz="12" w:space="0" w:color="auto"/>
              <w:right w:val="nil"/>
            </w:tcBorders>
          </w:tcPr>
          <w:p w14:paraId="336FFB83" w14:textId="77777777" w:rsidR="00B74784" w:rsidRPr="00615E04" w:rsidRDefault="00B74784" w:rsidP="0040614D">
            <w:pPr>
              <w:autoSpaceDE w:val="0"/>
              <w:autoSpaceDN w:val="0"/>
              <w:adjustRightInd w:val="0"/>
              <w:jc w:val="center"/>
              <w:rPr>
                <w:b/>
                <w:sz w:val="18"/>
                <w:szCs w:val="18"/>
              </w:rPr>
            </w:pPr>
            <w:r w:rsidRPr="00615E04">
              <w:rPr>
                <w:b/>
                <w:sz w:val="18"/>
                <w:szCs w:val="18"/>
              </w:rPr>
              <w:t xml:space="preserve">Mailed FIT+Md </w:t>
            </w:r>
          </w:p>
        </w:tc>
        <w:tc>
          <w:tcPr>
            <w:tcW w:w="0" w:type="auto"/>
            <w:tcBorders>
              <w:top w:val="single" w:sz="12" w:space="0" w:color="auto"/>
              <w:left w:val="nil"/>
              <w:bottom w:val="single" w:sz="12" w:space="0" w:color="auto"/>
              <w:right w:val="single" w:sz="12" w:space="0" w:color="auto"/>
            </w:tcBorders>
          </w:tcPr>
          <w:p w14:paraId="6A109273" w14:textId="77777777" w:rsidR="00B74784" w:rsidRPr="00615E04" w:rsidRDefault="00B74784" w:rsidP="0040614D">
            <w:pPr>
              <w:autoSpaceDE w:val="0"/>
              <w:autoSpaceDN w:val="0"/>
              <w:adjustRightInd w:val="0"/>
              <w:jc w:val="center"/>
              <w:rPr>
                <w:b/>
                <w:sz w:val="18"/>
                <w:szCs w:val="18"/>
              </w:rPr>
            </w:pPr>
            <w:r w:rsidRPr="00615E04">
              <w:rPr>
                <w:b/>
                <w:sz w:val="18"/>
                <w:szCs w:val="18"/>
              </w:rPr>
              <w:t>PAF+</w:t>
            </w:r>
          </w:p>
        </w:tc>
      </w:tr>
      <w:tr w:rsidR="00B74784" w:rsidRPr="00615E04" w14:paraId="2C56ECB8" w14:textId="77777777" w:rsidTr="0040614D">
        <w:tc>
          <w:tcPr>
            <w:tcW w:w="0" w:type="auto"/>
            <w:vMerge w:val="restart"/>
            <w:tcBorders>
              <w:top w:val="single" w:sz="12" w:space="0" w:color="auto"/>
              <w:left w:val="single" w:sz="12" w:space="0" w:color="auto"/>
              <w:right w:val="single" w:sz="8" w:space="0" w:color="auto"/>
            </w:tcBorders>
            <w:vAlign w:val="center"/>
          </w:tcPr>
          <w:p w14:paraId="60CB363A" w14:textId="77777777" w:rsidR="00B74784" w:rsidRPr="00615E04" w:rsidRDefault="00B74784" w:rsidP="0040614D">
            <w:pPr>
              <w:autoSpaceDE w:val="0"/>
              <w:autoSpaceDN w:val="0"/>
              <w:adjustRightInd w:val="0"/>
              <w:jc w:val="center"/>
              <w:rPr>
                <w:sz w:val="18"/>
                <w:szCs w:val="18"/>
              </w:rPr>
            </w:pPr>
            <w:r w:rsidRPr="00615E04">
              <w:rPr>
                <w:sz w:val="18"/>
                <w:szCs w:val="18"/>
              </w:rPr>
              <w:t>25%</w:t>
            </w:r>
          </w:p>
        </w:tc>
        <w:tc>
          <w:tcPr>
            <w:tcW w:w="0" w:type="auto"/>
            <w:tcBorders>
              <w:top w:val="single" w:sz="12" w:space="0" w:color="auto"/>
              <w:left w:val="single" w:sz="8" w:space="0" w:color="auto"/>
              <w:bottom w:val="nil"/>
              <w:right w:val="single" w:sz="8" w:space="0" w:color="auto"/>
            </w:tcBorders>
          </w:tcPr>
          <w:p w14:paraId="6EEC3EDC" w14:textId="77777777" w:rsidR="00B74784" w:rsidRPr="00615E04" w:rsidRDefault="00B74784" w:rsidP="0040614D">
            <w:pPr>
              <w:autoSpaceDE w:val="0"/>
              <w:autoSpaceDN w:val="0"/>
              <w:adjustRightInd w:val="0"/>
              <w:rPr>
                <w:sz w:val="18"/>
                <w:szCs w:val="18"/>
              </w:rPr>
            </w:pPr>
            <w:r w:rsidRPr="00615E04">
              <w:rPr>
                <w:b/>
                <w:sz w:val="18"/>
                <w:szCs w:val="18"/>
              </w:rPr>
              <w:t>Overall</w:t>
            </w:r>
            <w:r w:rsidRPr="00615E04">
              <w:rPr>
                <w:sz w:val="18"/>
                <w:szCs w:val="18"/>
              </w:rPr>
              <w:t xml:space="preserve"> </w:t>
            </w:r>
          </w:p>
          <w:p w14:paraId="78347E6C" w14:textId="77777777" w:rsidR="00B74784" w:rsidRPr="00615E04" w:rsidRDefault="00B74784" w:rsidP="0040614D">
            <w:pPr>
              <w:autoSpaceDE w:val="0"/>
              <w:autoSpaceDN w:val="0"/>
              <w:adjustRightInd w:val="0"/>
              <w:rPr>
                <w:sz w:val="18"/>
                <w:szCs w:val="18"/>
              </w:rPr>
            </w:pPr>
            <w:r w:rsidRPr="00615E04">
              <w:rPr>
                <w:sz w:val="18"/>
                <w:szCs w:val="18"/>
              </w:rPr>
              <w:t>(5</w:t>
            </w:r>
            <w:r w:rsidRPr="00615E04">
              <w:rPr>
                <w:sz w:val="18"/>
                <w:szCs w:val="18"/>
                <w:vertAlign w:val="superscript"/>
              </w:rPr>
              <w:t>th</w:t>
            </w:r>
            <w:r w:rsidRPr="00615E04">
              <w:rPr>
                <w:sz w:val="18"/>
                <w:szCs w:val="18"/>
              </w:rPr>
              <w:t>, 95</w:t>
            </w:r>
            <w:r w:rsidRPr="00615E04">
              <w:rPr>
                <w:sz w:val="18"/>
                <w:szCs w:val="18"/>
                <w:vertAlign w:val="superscript"/>
              </w:rPr>
              <w:t>th</w:t>
            </w:r>
            <w:r w:rsidRPr="00615E04">
              <w:rPr>
                <w:sz w:val="18"/>
                <w:szCs w:val="18"/>
              </w:rPr>
              <w:t>)</w:t>
            </w:r>
          </w:p>
        </w:tc>
        <w:tc>
          <w:tcPr>
            <w:tcW w:w="0" w:type="auto"/>
            <w:tcBorders>
              <w:top w:val="single" w:sz="12" w:space="0" w:color="auto"/>
              <w:left w:val="single" w:sz="8" w:space="0" w:color="auto"/>
              <w:bottom w:val="nil"/>
              <w:right w:val="single" w:sz="8" w:space="0" w:color="auto"/>
            </w:tcBorders>
          </w:tcPr>
          <w:p w14:paraId="10E2E2DC" w14:textId="77777777" w:rsidR="00B74784" w:rsidRPr="00615E04" w:rsidRDefault="00B74784" w:rsidP="0040614D">
            <w:pPr>
              <w:autoSpaceDE w:val="0"/>
              <w:autoSpaceDN w:val="0"/>
              <w:adjustRightInd w:val="0"/>
              <w:jc w:val="center"/>
              <w:rPr>
                <w:sz w:val="18"/>
                <w:szCs w:val="18"/>
              </w:rPr>
            </w:pPr>
            <w:r w:rsidRPr="00615E04">
              <w:rPr>
                <w:sz w:val="18"/>
                <w:szCs w:val="18"/>
              </w:rPr>
              <w:t>50.37%</w:t>
            </w:r>
          </w:p>
          <w:p w14:paraId="6B25BB81" w14:textId="77777777" w:rsidR="00B74784" w:rsidRPr="00615E04" w:rsidRDefault="00B74784" w:rsidP="0040614D">
            <w:pPr>
              <w:autoSpaceDE w:val="0"/>
              <w:autoSpaceDN w:val="0"/>
              <w:adjustRightInd w:val="0"/>
              <w:jc w:val="center"/>
              <w:rPr>
                <w:sz w:val="18"/>
                <w:szCs w:val="18"/>
              </w:rPr>
            </w:pPr>
            <w:r w:rsidRPr="00615E04">
              <w:rPr>
                <w:sz w:val="18"/>
                <w:szCs w:val="18"/>
              </w:rPr>
              <w:t>(50.32%, 50.43%)</w:t>
            </w:r>
          </w:p>
        </w:tc>
        <w:tc>
          <w:tcPr>
            <w:tcW w:w="0" w:type="auto"/>
            <w:tcBorders>
              <w:top w:val="single" w:sz="12" w:space="0" w:color="auto"/>
              <w:left w:val="single" w:sz="8" w:space="0" w:color="auto"/>
              <w:bottom w:val="nil"/>
              <w:right w:val="nil"/>
            </w:tcBorders>
          </w:tcPr>
          <w:p w14:paraId="21973CCD" w14:textId="77777777" w:rsidR="00B74784" w:rsidRPr="00615E04" w:rsidRDefault="00B74784" w:rsidP="0040614D">
            <w:pPr>
              <w:jc w:val="center"/>
              <w:rPr>
                <w:sz w:val="18"/>
                <w:szCs w:val="18"/>
              </w:rPr>
            </w:pPr>
            <w:r w:rsidRPr="00615E04">
              <w:rPr>
                <w:sz w:val="18"/>
                <w:szCs w:val="18"/>
              </w:rPr>
              <w:t>+7.25</w:t>
            </w:r>
          </w:p>
          <w:p w14:paraId="42043E8B" w14:textId="77777777" w:rsidR="00B74784" w:rsidRPr="00615E04" w:rsidRDefault="00B74784" w:rsidP="0040614D">
            <w:pPr>
              <w:jc w:val="center"/>
              <w:rPr>
                <w:sz w:val="18"/>
                <w:szCs w:val="18"/>
              </w:rPr>
            </w:pPr>
            <w:r w:rsidRPr="00615E04">
              <w:rPr>
                <w:sz w:val="18"/>
                <w:szCs w:val="18"/>
              </w:rPr>
              <w:t>(7.14, 7.33)</w:t>
            </w:r>
          </w:p>
        </w:tc>
        <w:tc>
          <w:tcPr>
            <w:tcW w:w="0" w:type="auto"/>
            <w:tcBorders>
              <w:top w:val="single" w:sz="12" w:space="0" w:color="auto"/>
              <w:left w:val="nil"/>
              <w:bottom w:val="nil"/>
              <w:right w:val="nil"/>
            </w:tcBorders>
          </w:tcPr>
          <w:p w14:paraId="37E02B92" w14:textId="77777777" w:rsidR="00B74784" w:rsidRPr="00615E04" w:rsidRDefault="00B74784" w:rsidP="0040614D">
            <w:pPr>
              <w:autoSpaceDE w:val="0"/>
              <w:autoSpaceDN w:val="0"/>
              <w:adjustRightInd w:val="0"/>
              <w:jc w:val="center"/>
              <w:rPr>
                <w:sz w:val="18"/>
                <w:szCs w:val="18"/>
              </w:rPr>
            </w:pPr>
            <w:r w:rsidRPr="00615E04">
              <w:rPr>
                <w:sz w:val="18"/>
                <w:szCs w:val="18"/>
              </w:rPr>
              <w:t>+16.29</w:t>
            </w:r>
          </w:p>
          <w:p w14:paraId="2DF4480C" w14:textId="77777777" w:rsidR="00B74784" w:rsidRPr="00615E04" w:rsidRDefault="00B74784" w:rsidP="0040614D">
            <w:pPr>
              <w:autoSpaceDE w:val="0"/>
              <w:autoSpaceDN w:val="0"/>
              <w:adjustRightInd w:val="0"/>
              <w:jc w:val="center"/>
              <w:rPr>
                <w:sz w:val="18"/>
                <w:szCs w:val="18"/>
              </w:rPr>
            </w:pPr>
            <w:r w:rsidRPr="00615E04">
              <w:rPr>
                <w:sz w:val="18"/>
                <w:szCs w:val="18"/>
              </w:rPr>
              <w:t>(16.19, 16.38)</w:t>
            </w:r>
          </w:p>
        </w:tc>
        <w:tc>
          <w:tcPr>
            <w:tcW w:w="0" w:type="auto"/>
            <w:tcBorders>
              <w:top w:val="single" w:sz="12" w:space="0" w:color="auto"/>
              <w:left w:val="nil"/>
              <w:bottom w:val="nil"/>
              <w:right w:val="nil"/>
            </w:tcBorders>
          </w:tcPr>
          <w:p w14:paraId="0F7CBD31" w14:textId="77777777" w:rsidR="00B74784" w:rsidRPr="00615E04" w:rsidRDefault="00B74784" w:rsidP="0040614D">
            <w:pPr>
              <w:autoSpaceDE w:val="0"/>
              <w:autoSpaceDN w:val="0"/>
              <w:adjustRightInd w:val="0"/>
              <w:jc w:val="center"/>
              <w:rPr>
                <w:sz w:val="18"/>
                <w:szCs w:val="18"/>
              </w:rPr>
            </w:pPr>
            <w:r w:rsidRPr="00615E04">
              <w:rPr>
                <w:sz w:val="18"/>
                <w:szCs w:val="18"/>
              </w:rPr>
              <w:t>+0.22</w:t>
            </w:r>
          </w:p>
          <w:p w14:paraId="3F72C98E" w14:textId="77777777" w:rsidR="00B74784" w:rsidRPr="00615E04" w:rsidRDefault="00B74784" w:rsidP="0040614D">
            <w:pPr>
              <w:autoSpaceDE w:val="0"/>
              <w:autoSpaceDN w:val="0"/>
              <w:adjustRightInd w:val="0"/>
              <w:jc w:val="center"/>
              <w:rPr>
                <w:sz w:val="18"/>
                <w:szCs w:val="18"/>
              </w:rPr>
            </w:pPr>
            <w:r w:rsidRPr="00615E04">
              <w:rPr>
                <w:sz w:val="18"/>
                <w:szCs w:val="18"/>
              </w:rPr>
              <w:t>(0.15, 0.28)</w:t>
            </w:r>
          </w:p>
        </w:tc>
        <w:tc>
          <w:tcPr>
            <w:tcW w:w="0" w:type="auto"/>
            <w:tcBorders>
              <w:top w:val="single" w:sz="12" w:space="0" w:color="auto"/>
              <w:left w:val="nil"/>
              <w:bottom w:val="nil"/>
              <w:right w:val="single" w:sz="12" w:space="0" w:color="auto"/>
            </w:tcBorders>
          </w:tcPr>
          <w:p w14:paraId="31AB34BD" w14:textId="77777777" w:rsidR="00B74784" w:rsidRPr="00615E04" w:rsidRDefault="00B74784" w:rsidP="0040614D">
            <w:pPr>
              <w:autoSpaceDE w:val="0"/>
              <w:autoSpaceDN w:val="0"/>
              <w:adjustRightInd w:val="0"/>
              <w:jc w:val="center"/>
              <w:rPr>
                <w:sz w:val="18"/>
                <w:szCs w:val="18"/>
              </w:rPr>
            </w:pPr>
            <w:r w:rsidRPr="00615E04">
              <w:rPr>
                <w:sz w:val="18"/>
                <w:szCs w:val="18"/>
              </w:rPr>
              <w:t>+2.66</w:t>
            </w:r>
          </w:p>
          <w:p w14:paraId="1012FC92" w14:textId="77777777" w:rsidR="00B74784" w:rsidRPr="00615E04" w:rsidRDefault="00B74784" w:rsidP="0040614D">
            <w:pPr>
              <w:autoSpaceDE w:val="0"/>
              <w:autoSpaceDN w:val="0"/>
              <w:adjustRightInd w:val="0"/>
              <w:jc w:val="center"/>
              <w:rPr>
                <w:sz w:val="18"/>
                <w:szCs w:val="18"/>
              </w:rPr>
            </w:pPr>
            <w:r w:rsidRPr="00615E04">
              <w:rPr>
                <w:sz w:val="18"/>
                <w:szCs w:val="18"/>
              </w:rPr>
              <w:t>(2.56, 2.75)</w:t>
            </w:r>
          </w:p>
        </w:tc>
        <w:tc>
          <w:tcPr>
            <w:tcW w:w="0" w:type="auto"/>
            <w:tcBorders>
              <w:top w:val="single" w:sz="12" w:space="0" w:color="auto"/>
              <w:left w:val="nil"/>
              <w:bottom w:val="nil"/>
              <w:right w:val="nil"/>
            </w:tcBorders>
          </w:tcPr>
          <w:p w14:paraId="43703293" w14:textId="77777777" w:rsidR="00B74784" w:rsidRPr="00615E04" w:rsidRDefault="00B74784" w:rsidP="0040614D">
            <w:pPr>
              <w:jc w:val="center"/>
              <w:rPr>
                <w:sz w:val="18"/>
                <w:szCs w:val="18"/>
              </w:rPr>
            </w:pPr>
            <w:r w:rsidRPr="00615E04">
              <w:rPr>
                <w:sz w:val="18"/>
                <w:szCs w:val="18"/>
              </w:rPr>
              <w:t>+7.90</w:t>
            </w:r>
          </w:p>
          <w:p w14:paraId="4250FA75" w14:textId="77777777" w:rsidR="00B74784" w:rsidRPr="00615E04" w:rsidRDefault="00B74784" w:rsidP="0040614D">
            <w:pPr>
              <w:autoSpaceDE w:val="0"/>
              <w:autoSpaceDN w:val="0"/>
              <w:adjustRightInd w:val="0"/>
              <w:jc w:val="center"/>
              <w:rPr>
                <w:sz w:val="18"/>
                <w:szCs w:val="18"/>
              </w:rPr>
            </w:pPr>
            <w:r w:rsidRPr="00615E04">
              <w:rPr>
                <w:sz w:val="18"/>
                <w:szCs w:val="18"/>
              </w:rPr>
              <w:t>(7.80, 7.99)</w:t>
            </w:r>
          </w:p>
        </w:tc>
        <w:tc>
          <w:tcPr>
            <w:tcW w:w="0" w:type="auto"/>
            <w:tcBorders>
              <w:top w:val="single" w:sz="12" w:space="0" w:color="auto"/>
              <w:left w:val="nil"/>
              <w:bottom w:val="nil"/>
              <w:right w:val="nil"/>
            </w:tcBorders>
          </w:tcPr>
          <w:p w14:paraId="37A5382A" w14:textId="77777777" w:rsidR="00B74784" w:rsidRPr="00615E04" w:rsidRDefault="00B74784" w:rsidP="0040614D">
            <w:pPr>
              <w:autoSpaceDE w:val="0"/>
              <w:autoSpaceDN w:val="0"/>
              <w:adjustRightInd w:val="0"/>
              <w:jc w:val="center"/>
              <w:rPr>
                <w:sz w:val="18"/>
                <w:szCs w:val="18"/>
              </w:rPr>
            </w:pPr>
            <w:r w:rsidRPr="00615E04">
              <w:rPr>
                <w:sz w:val="18"/>
                <w:szCs w:val="18"/>
              </w:rPr>
              <w:t>+17.10</w:t>
            </w:r>
          </w:p>
          <w:p w14:paraId="58687F0B" w14:textId="77777777" w:rsidR="00B74784" w:rsidRPr="00615E04" w:rsidRDefault="00B74784" w:rsidP="0040614D">
            <w:pPr>
              <w:autoSpaceDE w:val="0"/>
              <w:autoSpaceDN w:val="0"/>
              <w:adjustRightInd w:val="0"/>
              <w:jc w:val="center"/>
              <w:rPr>
                <w:sz w:val="18"/>
                <w:szCs w:val="18"/>
              </w:rPr>
            </w:pPr>
            <w:r w:rsidRPr="00615E04">
              <w:rPr>
                <w:sz w:val="18"/>
                <w:szCs w:val="18"/>
              </w:rPr>
              <w:t>(17.01, 17.17)</w:t>
            </w:r>
          </w:p>
        </w:tc>
        <w:tc>
          <w:tcPr>
            <w:tcW w:w="0" w:type="auto"/>
            <w:tcBorders>
              <w:top w:val="single" w:sz="12" w:space="0" w:color="auto"/>
              <w:left w:val="nil"/>
              <w:bottom w:val="nil"/>
              <w:right w:val="nil"/>
            </w:tcBorders>
          </w:tcPr>
          <w:p w14:paraId="3BDEB664" w14:textId="77777777" w:rsidR="00B74784" w:rsidRPr="00615E04" w:rsidRDefault="00B74784" w:rsidP="0040614D">
            <w:pPr>
              <w:autoSpaceDE w:val="0"/>
              <w:autoSpaceDN w:val="0"/>
              <w:adjustRightInd w:val="0"/>
              <w:jc w:val="center"/>
              <w:rPr>
                <w:sz w:val="18"/>
                <w:szCs w:val="18"/>
              </w:rPr>
            </w:pPr>
            <w:r w:rsidRPr="00615E04">
              <w:rPr>
                <w:sz w:val="18"/>
                <w:szCs w:val="18"/>
              </w:rPr>
              <w:t>+0.97</w:t>
            </w:r>
          </w:p>
          <w:p w14:paraId="6A07FBA8" w14:textId="77777777" w:rsidR="00B74784" w:rsidRPr="00615E04" w:rsidRDefault="00B74784" w:rsidP="0040614D">
            <w:pPr>
              <w:autoSpaceDE w:val="0"/>
              <w:autoSpaceDN w:val="0"/>
              <w:adjustRightInd w:val="0"/>
              <w:jc w:val="center"/>
              <w:rPr>
                <w:sz w:val="18"/>
                <w:szCs w:val="18"/>
              </w:rPr>
            </w:pPr>
            <w:r w:rsidRPr="00615E04">
              <w:rPr>
                <w:sz w:val="18"/>
                <w:szCs w:val="18"/>
              </w:rPr>
              <w:t>(0.90, 1.03)</w:t>
            </w:r>
          </w:p>
        </w:tc>
        <w:tc>
          <w:tcPr>
            <w:tcW w:w="0" w:type="auto"/>
            <w:tcBorders>
              <w:top w:val="single" w:sz="12" w:space="0" w:color="auto"/>
              <w:left w:val="nil"/>
              <w:bottom w:val="nil"/>
              <w:right w:val="single" w:sz="12" w:space="0" w:color="auto"/>
            </w:tcBorders>
          </w:tcPr>
          <w:p w14:paraId="4F4E5A5C" w14:textId="77777777" w:rsidR="00B74784" w:rsidRPr="00615E04" w:rsidRDefault="00B74784" w:rsidP="0040614D">
            <w:pPr>
              <w:autoSpaceDE w:val="0"/>
              <w:autoSpaceDN w:val="0"/>
              <w:adjustRightInd w:val="0"/>
              <w:jc w:val="center"/>
              <w:rPr>
                <w:sz w:val="18"/>
                <w:szCs w:val="18"/>
              </w:rPr>
            </w:pPr>
            <w:r w:rsidRPr="00615E04">
              <w:rPr>
                <w:sz w:val="18"/>
                <w:szCs w:val="18"/>
              </w:rPr>
              <w:t>+3.31</w:t>
            </w:r>
          </w:p>
          <w:p w14:paraId="0BED5EB5" w14:textId="77777777" w:rsidR="00B74784" w:rsidRPr="00615E04" w:rsidRDefault="00B74784" w:rsidP="0040614D">
            <w:pPr>
              <w:autoSpaceDE w:val="0"/>
              <w:autoSpaceDN w:val="0"/>
              <w:adjustRightInd w:val="0"/>
              <w:jc w:val="center"/>
              <w:rPr>
                <w:sz w:val="18"/>
                <w:szCs w:val="18"/>
              </w:rPr>
            </w:pPr>
            <w:r w:rsidRPr="00615E04">
              <w:rPr>
                <w:sz w:val="18"/>
                <w:szCs w:val="18"/>
              </w:rPr>
              <w:t>(3.21, 3.39)</w:t>
            </w:r>
          </w:p>
        </w:tc>
      </w:tr>
      <w:tr w:rsidR="00B74784" w:rsidRPr="00615E04" w14:paraId="220AF707" w14:textId="77777777" w:rsidTr="0040614D">
        <w:tc>
          <w:tcPr>
            <w:tcW w:w="0" w:type="auto"/>
            <w:vMerge/>
            <w:tcBorders>
              <w:left w:val="single" w:sz="12" w:space="0" w:color="auto"/>
              <w:right w:val="single" w:sz="8" w:space="0" w:color="auto"/>
            </w:tcBorders>
          </w:tcPr>
          <w:p w14:paraId="1DC413B5" w14:textId="77777777" w:rsidR="00B74784" w:rsidRPr="00615E04" w:rsidRDefault="00B74784" w:rsidP="0040614D">
            <w:pPr>
              <w:autoSpaceDE w:val="0"/>
              <w:autoSpaceDN w:val="0"/>
              <w:adjustRightInd w:val="0"/>
              <w:jc w:val="center"/>
              <w:rPr>
                <w:sz w:val="18"/>
                <w:szCs w:val="18"/>
              </w:rPr>
            </w:pPr>
          </w:p>
        </w:tc>
        <w:tc>
          <w:tcPr>
            <w:tcW w:w="0" w:type="auto"/>
            <w:tcBorders>
              <w:top w:val="nil"/>
              <w:left w:val="single" w:sz="8" w:space="0" w:color="auto"/>
              <w:bottom w:val="nil"/>
              <w:right w:val="single" w:sz="8" w:space="0" w:color="auto"/>
            </w:tcBorders>
          </w:tcPr>
          <w:p w14:paraId="0634B776" w14:textId="77777777" w:rsidR="00B74784" w:rsidRPr="00615E04" w:rsidRDefault="00B74784" w:rsidP="0040614D">
            <w:pPr>
              <w:autoSpaceDE w:val="0"/>
              <w:autoSpaceDN w:val="0"/>
              <w:adjustRightInd w:val="0"/>
              <w:rPr>
                <w:b/>
                <w:sz w:val="18"/>
                <w:szCs w:val="18"/>
              </w:rPr>
            </w:pPr>
            <w:r w:rsidRPr="00615E04">
              <w:rPr>
                <w:b/>
                <w:sz w:val="18"/>
                <w:szCs w:val="18"/>
              </w:rPr>
              <w:t>Gender</w:t>
            </w:r>
          </w:p>
        </w:tc>
        <w:tc>
          <w:tcPr>
            <w:tcW w:w="0" w:type="auto"/>
            <w:tcBorders>
              <w:top w:val="nil"/>
              <w:left w:val="single" w:sz="8" w:space="0" w:color="auto"/>
              <w:bottom w:val="nil"/>
              <w:right w:val="single" w:sz="8" w:space="0" w:color="auto"/>
            </w:tcBorders>
          </w:tcPr>
          <w:p w14:paraId="2F6EDFE4" w14:textId="77777777" w:rsidR="00B74784" w:rsidRPr="00615E04" w:rsidRDefault="00B74784" w:rsidP="0040614D">
            <w:pPr>
              <w:autoSpaceDE w:val="0"/>
              <w:autoSpaceDN w:val="0"/>
              <w:adjustRightInd w:val="0"/>
              <w:jc w:val="center"/>
              <w:rPr>
                <w:sz w:val="18"/>
                <w:szCs w:val="18"/>
              </w:rPr>
            </w:pPr>
          </w:p>
        </w:tc>
        <w:tc>
          <w:tcPr>
            <w:tcW w:w="0" w:type="auto"/>
            <w:tcBorders>
              <w:top w:val="nil"/>
              <w:left w:val="single" w:sz="8" w:space="0" w:color="auto"/>
              <w:bottom w:val="nil"/>
              <w:right w:val="nil"/>
            </w:tcBorders>
          </w:tcPr>
          <w:p w14:paraId="4B90063E" w14:textId="77777777" w:rsidR="00B74784" w:rsidRPr="00615E04" w:rsidRDefault="00B74784" w:rsidP="0040614D">
            <w:pPr>
              <w:autoSpaceDE w:val="0"/>
              <w:autoSpaceDN w:val="0"/>
              <w:adjustRightInd w:val="0"/>
              <w:jc w:val="center"/>
              <w:rPr>
                <w:sz w:val="18"/>
                <w:szCs w:val="18"/>
              </w:rPr>
            </w:pPr>
          </w:p>
        </w:tc>
        <w:tc>
          <w:tcPr>
            <w:tcW w:w="0" w:type="auto"/>
            <w:tcBorders>
              <w:top w:val="nil"/>
              <w:left w:val="nil"/>
              <w:bottom w:val="nil"/>
              <w:right w:val="nil"/>
            </w:tcBorders>
          </w:tcPr>
          <w:p w14:paraId="6F4C5F3F" w14:textId="77777777" w:rsidR="00B74784" w:rsidRPr="00615E04" w:rsidRDefault="00B74784" w:rsidP="0040614D">
            <w:pPr>
              <w:autoSpaceDE w:val="0"/>
              <w:autoSpaceDN w:val="0"/>
              <w:adjustRightInd w:val="0"/>
              <w:jc w:val="center"/>
              <w:rPr>
                <w:sz w:val="18"/>
                <w:szCs w:val="18"/>
              </w:rPr>
            </w:pPr>
          </w:p>
        </w:tc>
        <w:tc>
          <w:tcPr>
            <w:tcW w:w="0" w:type="auto"/>
            <w:tcBorders>
              <w:top w:val="nil"/>
              <w:left w:val="nil"/>
              <w:bottom w:val="nil"/>
              <w:right w:val="nil"/>
            </w:tcBorders>
          </w:tcPr>
          <w:p w14:paraId="5FEEF536" w14:textId="77777777" w:rsidR="00B74784" w:rsidRPr="00615E04" w:rsidRDefault="00B74784" w:rsidP="0040614D">
            <w:pPr>
              <w:autoSpaceDE w:val="0"/>
              <w:autoSpaceDN w:val="0"/>
              <w:adjustRightInd w:val="0"/>
              <w:jc w:val="center"/>
              <w:rPr>
                <w:sz w:val="18"/>
                <w:szCs w:val="18"/>
              </w:rPr>
            </w:pPr>
          </w:p>
        </w:tc>
        <w:tc>
          <w:tcPr>
            <w:tcW w:w="0" w:type="auto"/>
            <w:tcBorders>
              <w:top w:val="nil"/>
              <w:left w:val="nil"/>
              <w:bottom w:val="nil"/>
              <w:right w:val="single" w:sz="12" w:space="0" w:color="auto"/>
            </w:tcBorders>
          </w:tcPr>
          <w:p w14:paraId="6D42063C" w14:textId="77777777" w:rsidR="00B74784" w:rsidRPr="00615E04" w:rsidRDefault="00B74784" w:rsidP="0040614D">
            <w:pPr>
              <w:autoSpaceDE w:val="0"/>
              <w:autoSpaceDN w:val="0"/>
              <w:adjustRightInd w:val="0"/>
              <w:jc w:val="center"/>
              <w:rPr>
                <w:sz w:val="18"/>
                <w:szCs w:val="18"/>
              </w:rPr>
            </w:pPr>
          </w:p>
        </w:tc>
        <w:tc>
          <w:tcPr>
            <w:tcW w:w="0" w:type="auto"/>
            <w:tcBorders>
              <w:top w:val="nil"/>
              <w:left w:val="nil"/>
              <w:bottom w:val="nil"/>
              <w:right w:val="nil"/>
            </w:tcBorders>
          </w:tcPr>
          <w:p w14:paraId="18F62209" w14:textId="77777777" w:rsidR="00B74784" w:rsidRPr="00615E04" w:rsidRDefault="00B74784" w:rsidP="0040614D">
            <w:pPr>
              <w:autoSpaceDE w:val="0"/>
              <w:autoSpaceDN w:val="0"/>
              <w:adjustRightInd w:val="0"/>
              <w:jc w:val="center"/>
              <w:rPr>
                <w:sz w:val="18"/>
                <w:szCs w:val="18"/>
              </w:rPr>
            </w:pPr>
          </w:p>
        </w:tc>
        <w:tc>
          <w:tcPr>
            <w:tcW w:w="0" w:type="auto"/>
            <w:tcBorders>
              <w:top w:val="nil"/>
              <w:left w:val="nil"/>
              <w:bottom w:val="nil"/>
              <w:right w:val="nil"/>
            </w:tcBorders>
          </w:tcPr>
          <w:p w14:paraId="35847F06" w14:textId="77777777" w:rsidR="00B74784" w:rsidRPr="00615E04" w:rsidRDefault="00B74784" w:rsidP="0040614D">
            <w:pPr>
              <w:autoSpaceDE w:val="0"/>
              <w:autoSpaceDN w:val="0"/>
              <w:adjustRightInd w:val="0"/>
              <w:jc w:val="center"/>
              <w:rPr>
                <w:sz w:val="18"/>
                <w:szCs w:val="18"/>
              </w:rPr>
            </w:pPr>
          </w:p>
        </w:tc>
        <w:tc>
          <w:tcPr>
            <w:tcW w:w="0" w:type="auto"/>
            <w:tcBorders>
              <w:top w:val="nil"/>
              <w:left w:val="nil"/>
              <w:bottom w:val="nil"/>
              <w:right w:val="nil"/>
            </w:tcBorders>
          </w:tcPr>
          <w:p w14:paraId="3709D528" w14:textId="77777777" w:rsidR="00B74784" w:rsidRPr="00615E04" w:rsidRDefault="00B74784" w:rsidP="0040614D">
            <w:pPr>
              <w:autoSpaceDE w:val="0"/>
              <w:autoSpaceDN w:val="0"/>
              <w:adjustRightInd w:val="0"/>
              <w:jc w:val="center"/>
              <w:rPr>
                <w:sz w:val="18"/>
                <w:szCs w:val="18"/>
              </w:rPr>
            </w:pPr>
          </w:p>
        </w:tc>
        <w:tc>
          <w:tcPr>
            <w:tcW w:w="0" w:type="auto"/>
            <w:tcBorders>
              <w:top w:val="nil"/>
              <w:left w:val="nil"/>
              <w:bottom w:val="nil"/>
              <w:right w:val="single" w:sz="12" w:space="0" w:color="auto"/>
            </w:tcBorders>
          </w:tcPr>
          <w:p w14:paraId="0F43406B" w14:textId="77777777" w:rsidR="00B74784" w:rsidRPr="00615E04" w:rsidRDefault="00B74784" w:rsidP="0040614D">
            <w:pPr>
              <w:autoSpaceDE w:val="0"/>
              <w:autoSpaceDN w:val="0"/>
              <w:adjustRightInd w:val="0"/>
              <w:jc w:val="center"/>
              <w:rPr>
                <w:sz w:val="18"/>
                <w:szCs w:val="18"/>
              </w:rPr>
            </w:pPr>
          </w:p>
        </w:tc>
      </w:tr>
      <w:tr w:rsidR="00B74784" w:rsidRPr="00615E04" w14:paraId="53CE088F" w14:textId="77777777" w:rsidTr="0040614D">
        <w:tc>
          <w:tcPr>
            <w:tcW w:w="0" w:type="auto"/>
            <w:vMerge/>
            <w:tcBorders>
              <w:left w:val="single" w:sz="12" w:space="0" w:color="auto"/>
              <w:right w:val="single" w:sz="8" w:space="0" w:color="auto"/>
            </w:tcBorders>
          </w:tcPr>
          <w:p w14:paraId="19B39D30" w14:textId="77777777" w:rsidR="00B74784" w:rsidRPr="00615E04" w:rsidRDefault="00B74784" w:rsidP="0040614D">
            <w:pPr>
              <w:autoSpaceDE w:val="0"/>
              <w:autoSpaceDN w:val="0"/>
              <w:adjustRightInd w:val="0"/>
              <w:jc w:val="center"/>
              <w:rPr>
                <w:sz w:val="18"/>
                <w:szCs w:val="18"/>
              </w:rPr>
            </w:pPr>
          </w:p>
        </w:tc>
        <w:tc>
          <w:tcPr>
            <w:tcW w:w="0" w:type="auto"/>
            <w:tcBorders>
              <w:top w:val="nil"/>
              <w:left w:val="single" w:sz="8" w:space="0" w:color="auto"/>
              <w:bottom w:val="nil"/>
              <w:right w:val="single" w:sz="8" w:space="0" w:color="auto"/>
            </w:tcBorders>
          </w:tcPr>
          <w:p w14:paraId="1AA20585" w14:textId="77777777" w:rsidR="00B74784" w:rsidRPr="00615E04" w:rsidRDefault="00B74784" w:rsidP="0040614D">
            <w:pPr>
              <w:autoSpaceDE w:val="0"/>
              <w:autoSpaceDN w:val="0"/>
              <w:adjustRightInd w:val="0"/>
              <w:rPr>
                <w:sz w:val="18"/>
                <w:szCs w:val="18"/>
              </w:rPr>
            </w:pPr>
            <w:r w:rsidRPr="00615E04">
              <w:rPr>
                <w:sz w:val="18"/>
                <w:szCs w:val="18"/>
              </w:rPr>
              <w:t xml:space="preserve">     Male</w:t>
            </w:r>
          </w:p>
        </w:tc>
        <w:tc>
          <w:tcPr>
            <w:tcW w:w="0" w:type="auto"/>
            <w:tcBorders>
              <w:top w:val="nil"/>
              <w:left w:val="single" w:sz="8" w:space="0" w:color="auto"/>
              <w:bottom w:val="nil"/>
              <w:right w:val="single" w:sz="8" w:space="0" w:color="auto"/>
            </w:tcBorders>
          </w:tcPr>
          <w:p w14:paraId="54BA72F1" w14:textId="77777777" w:rsidR="00B74784" w:rsidRPr="00615E04" w:rsidRDefault="00B74784" w:rsidP="0040614D">
            <w:pPr>
              <w:autoSpaceDE w:val="0"/>
              <w:autoSpaceDN w:val="0"/>
              <w:adjustRightInd w:val="0"/>
              <w:jc w:val="center"/>
              <w:rPr>
                <w:sz w:val="18"/>
                <w:szCs w:val="18"/>
              </w:rPr>
            </w:pPr>
            <w:r w:rsidRPr="00615E04">
              <w:rPr>
                <w:sz w:val="18"/>
                <w:szCs w:val="18"/>
              </w:rPr>
              <w:t>49.22%</w:t>
            </w:r>
          </w:p>
        </w:tc>
        <w:tc>
          <w:tcPr>
            <w:tcW w:w="0" w:type="auto"/>
            <w:tcBorders>
              <w:top w:val="nil"/>
              <w:left w:val="single" w:sz="8" w:space="0" w:color="auto"/>
              <w:bottom w:val="nil"/>
              <w:right w:val="nil"/>
            </w:tcBorders>
          </w:tcPr>
          <w:p w14:paraId="0FD8672A" w14:textId="77777777" w:rsidR="00B74784" w:rsidRPr="00615E04" w:rsidRDefault="00B74784" w:rsidP="0040614D">
            <w:pPr>
              <w:autoSpaceDE w:val="0"/>
              <w:autoSpaceDN w:val="0"/>
              <w:adjustRightInd w:val="0"/>
              <w:jc w:val="center"/>
              <w:rPr>
                <w:sz w:val="18"/>
                <w:szCs w:val="18"/>
              </w:rPr>
            </w:pPr>
            <w:r w:rsidRPr="00615E04">
              <w:rPr>
                <w:sz w:val="18"/>
                <w:szCs w:val="18"/>
              </w:rPr>
              <w:t>+6.81</w:t>
            </w:r>
          </w:p>
        </w:tc>
        <w:tc>
          <w:tcPr>
            <w:tcW w:w="0" w:type="auto"/>
            <w:tcBorders>
              <w:top w:val="nil"/>
              <w:left w:val="nil"/>
              <w:bottom w:val="nil"/>
              <w:right w:val="nil"/>
            </w:tcBorders>
          </w:tcPr>
          <w:p w14:paraId="7BFA610A" w14:textId="77777777" w:rsidR="00B74784" w:rsidRPr="00615E04" w:rsidRDefault="00B74784" w:rsidP="0040614D">
            <w:pPr>
              <w:autoSpaceDE w:val="0"/>
              <w:autoSpaceDN w:val="0"/>
              <w:adjustRightInd w:val="0"/>
              <w:jc w:val="center"/>
              <w:rPr>
                <w:sz w:val="18"/>
                <w:szCs w:val="18"/>
              </w:rPr>
            </w:pPr>
            <w:r w:rsidRPr="00615E04">
              <w:rPr>
                <w:sz w:val="18"/>
                <w:szCs w:val="18"/>
              </w:rPr>
              <w:t>+15.59</w:t>
            </w:r>
          </w:p>
        </w:tc>
        <w:tc>
          <w:tcPr>
            <w:tcW w:w="0" w:type="auto"/>
            <w:tcBorders>
              <w:top w:val="nil"/>
              <w:left w:val="nil"/>
              <w:bottom w:val="nil"/>
              <w:right w:val="nil"/>
            </w:tcBorders>
          </w:tcPr>
          <w:p w14:paraId="4F69B1F8" w14:textId="77777777" w:rsidR="00B74784" w:rsidRPr="00615E04" w:rsidRDefault="00B74784" w:rsidP="0040614D">
            <w:pPr>
              <w:autoSpaceDE w:val="0"/>
              <w:autoSpaceDN w:val="0"/>
              <w:adjustRightInd w:val="0"/>
              <w:jc w:val="center"/>
              <w:rPr>
                <w:sz w:val="18"/>
                <w:szCs w:val="18"/>
              </w:rPr>
            </w:pPr>
            <w:r w:rsidRPr="00615E04">
              <w:rPr>
                <w:sz w:val="18"/>
                <w:szCs w:val="18"/>
              </w:rPr>
              <w:t>+0.25</w:t>
            </w:r>
          </w:p>
        </w:tc>
        <w:tc>
          <w:tcPr>
            <w:tcW w:w="0" w:type="auto"/>
            <w:tcBorders>
              <w:top w:val="nil"/>
              <w:left w:val="nil"/>
              <w:bottom w:val="nil"/>
              <w:right w:val="single" w:sz="12" w:space="0" w:color="auto"/>
            </w:tcBorders>
          </w:tcPr>
          <w:p w14:paraId="24DD6251" w14:textId="77777777" w:rsidR="00B74784" w:rsidRPr="00615E04" w:rsidRDefault="00B74784" w:rsidP="0040614D">
            <w:pPr>
              <w:autoSpaceDE w:val="0"/>
              <w:autoSpaceDN w:val="0"/>
              <w:adjustRightInd w:val="0"/>
              <w:jc w:val="center"/>
              <w:rPr>
                <w:sz w:val="18"/>
                <w:szCs w:val="18"/>
              </w:rPr>
            </w:pPr>
            <w:r w:rsidRPr="00615E04">
              <w:rPr>
                <w:sz w:val="18"/>
                <w:szCs w:val="18"/>
              </w:rPr>
              <w:t>+2.73</w:t>
            </w:r>
          </w:p>
        </w:tc>
        <w:tc>
          <w:tcPr>
            <w:tcW w:w="0" w:type="auto"/>
            <w:tcBorders>
              <w:top w:val="nil"/>
              <w:left w:val="nil"/>
              <w:bottom w:val="nil"/>
              <w:right w:val="nil"/>
            </w:tcBorders>
          </w:tcPr>
          <w:p w14:paraId="5C11947E" w14:textId="77777777" w:rsidR="00B74784" w:rsidRPr="00615E04" w:rsidRDefault="00B74784" w:rsidP="0040614D">
            <w:pPr>
              <w:autoSpaceDE w:val="0"/>
              <w:autoSpaceDN w:val="0"/>
              <w:adjustRightInd w:val="0"/>
              <w:jc w:val="center"/>
              <w:rPr>
                <w:sz w:val="18"/>
                <w:szCs w:val="18"/>
              </w:rPr>
            </w:pPr>
            <w:r w:rsidRPr="00615E04">
              <w:rPr>
                <w:sz w:val="18"/>
                <w:szCs w:val="18"/>
              </w:rPr>
              <w:t>+7.20</w:t>
            </w:r>
          </w:p>
        </w:tc>
        <w:tc>
          <w:tcPr>
            <w:tcW w:w="0" w:type="auto"/>
            <w:tcBorders>
              <w:top w:val="nil"/>
              <w:left w:val="nil"/>
              <w:bottom w:val="nil"/>
              <w:right w:val="nil"/>
            </w:tcBorders>
          </w:tcPr>
          <w:p w14:paraId="297A8229" w14:textId="77777777" w:rsidR="00B74784" w:rsidRPr="00615E04" w:rsidRDefault="00B74784" w:rsidP="0040614D">
            <w:pPr>
              <w:autoSpaceDE w:val="0"/>
              <w:autoSpaceDN w:val="0"/>
              <w:adjustRightInd w:val="0"/>
              <w:jc w:val="center"/>
              <w:rPr>
                <w:sz w:val="18"/>
                <w:szCs w:val="18"/>
              </w:rPr>
            </w:pPr>
            <w:r w:rsidRPr="00615E04">
              <w:rPr>
                <w:sz w:val="18"/>
                <w:szCs w:val="18"/>
              </w:rPr>
              <w:t>+16.11</w:t>
            </w:r>
          </w:p>
        </w:tc>
        <w:tc>
          <w:tcPr>
            <w:tcW w:w="0" w:type="auto"/>
            <w:tcBorders>
              <w:top w:val="nil"/>
              <w:left w:val="nil"/>
              <w:bottom w:val="nil"/>
              <w:right w:val="nil"/>
            </w:tcBorders>
          </w:tcPr>
          <w:p w14:paraId="5BE0374F" w14:textId="77777777" w:rsidR="00B74784" w:rsidRPr="00615E04" w:rsidRDefault="00B74784" w:rsidP="0040614D">
            <w:pPr>
              <w:autoSpaceDE w:val="0"/>
              <w:autoSpaceDN w:val="0"/>
              <w:adjustRightInd w:val="0"/>
              <w:jc w:val="center"/>
              <w:rPr>
                <w:sz w:val="18"/>
                <w:szCs w:val="18"/>
              </w:rPr>
            </w:pPr>
            <w:r w:rsidRPr="00615E04">
              <w:rPr>
                <w:sz w:val="18"/>
                <w:szCs w:val="18"/>
              </w:rPr>
              <w:t>+0.73</w:t>
            </w:r>
          </w:p>
        </w:tc>
        <w:tc>
          <w:tcPr>
            <w:tcW w:w="0" w:type="auto"/>
            <w:tcBorders>
              <w:top w:val="nil"/>
              <w:left w:val="nil"/>
              <w:bottom w:val="nil"/>
              <w:right w:val="single" w:sz="12" w:space="0" w:color="auto"/>
            </w:tcBorders>
          </w:tcPr>
          <w:p w14:paraId="43B6B86D" w14:textId="77777777" w:rsidR="00B74784" w:rsidRPr="00615E04" w:rsidRDefault="00B74784" w:rsidP="0040614D">
            <w:pPr>
              <w:autoSpaceDE w:val="0"/>
              <w:autoSpaceDN w:val="0"/>
              <w:adjustRightInd w:val="0"/>
              <w:jc w:val="center"/>
              <w:rPr>
                <w:sz w:val="18"/>
                <w:szCs w:val="18"/>
              </w:rPr>
            </w:pPr>
            <w:r w:rsidRPr="00615E04">
              <w:rPr>
                <w:sz w:val="18"/>
                <w:szCs w:val="18"/>
              </w:rPr>
              <w:t>+3.11</w:t>
            </w:r>
          </w:p>
        </w:tc>
      </w:tr>
      <w:tr w:rsidR="00B74784" w:rsidRPr="00615E04" w14:paraId="1CBD5933" w14:textId="77777777" w:rsidTr="0040614D">
        <w:tc>
          <w:tcPr>
            <w:tcW w:w="0" w:type="auto"/>
            <w:vMerge/>
            <w:tcBorders>
              <w:left w:val="single" w:sz="12" w:space="0" w:color="auto"/>
              <w:right w:val="single" w:sz="8" w:space="0" w:color="auto"/>
            </w:tcBorders>
          </w:tcPr>
          <w:p w14:paraId="222B436C" w14:textId="77777777" w:rsidR="00B74784" w:rsidRPr="00615E04" w:rsidRDefault="00B74784" w:rsidP="0040614D">
            <w:pPr>
              <w:autoSpaceDE w:val="0"/>
              <w:autoSpaceDN w:val="0"/>
              <w:adjustRightInd w:val="0"/>
              <w:jc w:val="center"/>
              <w:rPr>
                <w:sz w:val="18"/>
                <w:szCs w:val="18"/>
              </w:rPr>
            </w:pPr>
          </w:p>
        </w:tc>
        <w:tc>
          <w:tcPr>
            <w:tcW w:w="0" w:type="auto"/>
            <w:tcBorders>
              <w:top w:val="nil"/>
              <w:left w:val="single" w:sz="8" w:space="0" w:color="auto"/>
              <w:bottom w:val="nil"/>
              <w:right w:val="single" w:sz="8" w:space="0" w:color="auto"/>
            </w:tcBorders>
          </w:tcPr>
          <w:p w14:paraId="70C6482B" w14:textId="77777777" w:rsidR="00B74784" w:rsidRPr="00615E04" w:rsidRDefault="00B74784" w:rsidP="0040614D">
            <w:pPr>
              <w:autoSpaceDE w:val="0"/>
              <w:autoSpaceDN w:val="0"/>
              <w:adjustRightInd w:val="0"/>
              <w:rPr>
                <w:sz w:val="18"/>
                <w:szCs w:val="18"/>
              </w:rPr>
            </w:pPr>
            <w:r w:rsidRPr="00615E04">
              <w:rPr>
                <w:sz w:val="18"/>
                <w:szCs w:val="18"/>
              </w:rPr>
              <w:t xml:space="preserve">     Female</w:t>
            </w:r>
          </w:p>
        </w:tc>
        <w:tc>
          <w:tcPr>
            <w:tcW w:w="0" w:type="auto"/>
            <w:tcBorders>
              <w:top w:val="nil"/>
              <w:left w:val="single" w:sz="8" w:space="0" w:color="auto"/>
              <w:bottom w:val="nil"/>
              <w:right w:val="single" w:sz="8" w:space="0" w:color="auto"/>
            </w:tcBorders>
          </w:tcPr>
          <w:p w14:paraId="01CB93D5" w14:textId="77777777" w:rsidR="00B74784" w:rsidRPr="00615E04" w:rsidRDefault="00B74784" w:rsidP="0040614D">
            <w:pPr>
              <w:autoSpaceDE w:val="0"/>
              <w:autoSpaceDN w:val="0"/>
              <w:adjustRightInd w:val="0"/>
              <w:jc w:val="center"/>
              <w:rPr>
                <w:sz w:val="18"/>
                <w:szCs w:val="18"/>
              </w:rPr>
            </w:pPr>
            <w:r w:rsidRPr="00615E04">
              <w:rPr>
                <w:sz w:val="18"/>
                <w:szCs w:val="18"/>
              </w:rPr>
              <w:t>51.35%</w:t>
            </w:r>
          </w:p>
        </w:tc>
        <w:tc>
          <w:tcPr>
            <w:tcW w:w="0" w:type="auto"/>
            <w:tcBorders>
              <w:top w:val="nil"/>
              <w:left w:val="single" w:sz="8" w:space="0" w:color="auto"/>
              <w:bottom w:val="nil"/>
              <w:right w:val="nil"/>
            </w:tcBorders>
          </w:tcPr>
          <w:p w14:paraId="79F30FBE" w14:textId="77777777" w:rsidR="00B74784" w:rsidRPr="00615E04" w:rsidRDefault="00B74784" w:rsidP="0040614D">
            <w:pPr>
              <w:autoSpaceDE w:val="0"/>
              <w:autoSpaceDN w:val="0"/>
              <w:adjustRightInd w:val="0"/>
              <w:jc w:val="center"/>
              <w:rPr>
                <w:sz w:val="18"/>
                <w:szCs w:val="18"/>
              </w:rPr>
            </w:pPr>
            <w:r w:rsidRPr="00615E04">
              <w:rPr>
                <w:sz w:val="18"/>
                <w:szCs w:val="18"/>
              </w:rPr>
              <w:t>+7.62</w:t>
            </w:r>
          </w:p>
        </w:tc>
        <w:tc>
          <w:tcPr>
            <w:tcW w:w="0" w:type="auto"/>
            <w:tcBorders>
              <w:top w:val="nil"/>
              <w:left w:val="nil"/>
              <w:bottom w:val="nil"/>
              <w:right w:val="nil"/>
            </w:tcBorders>
          </w:tcPr>
          <w:p w14:paraId="7CAFE329" w14:textId="77777777" w:rsidR="00B74784" w:rsidRPr="00615E04" w:rsidRDefault="00B74784" w:rsidP="0040614D">
            <w:pPr>
              <w:autoSpaceDE w:val="0"/>
              <w:autoSpaceDN w:val="0"/>
              <w:adjustRightInd w:val="0"/>
              <w:jc w:val="center"/>
              <w:rPr>
                <w:sz w:val="18"/>
                <w:szCs w:val="18"/>
              </w:rPr>
            </w:pPr>
            <w:r w:rsidRPr="00615E04">
              <w:rPr>
                <w:sz w:val="18"/>
                <w:szCs w:val="18"/>
              </w:rPr>
              <w:t>+16.89</w:t>
            </w:r>
          </w:p>
        </w:tc>
        <w:tc>
          <w:tcPr>
            <w:tcW w:w="0" w:type="auto"/>
            <w:tcBorders>
              <w:top w:val="nil"/>
              <w:left w:val="nil"/>
              <w:bottom w:val="nil"/>
              <w:right w:val="nil"/>
            </w:tcBorders>
          </w:tcPr>
          <w:p w14:paraId="02AA8579" w14:textId="77777777" w:rsidR="00B74784" w:rsidRPr="00615E04" w:rsidRDefault="00B74784" w:rsidP="0040614D">
            <w:pPr>
              <w:autoSpaceDE w:val="0"/>
              <w:autoSpaceDN w:val="0"/>
              <w:adjustRightInd w:val="0"/>
              <w:jc w:val="center"/>
              <w:rPr>
                <w:sz w:val="18"/>
                <w:szCs w:val="18"/>
              </w:rPr>
            </w:pPr>
            <w:r w:rsidRPr="00615E04">
              <w:rPr>
                <w:sz w:val="18"/>
                <w:szCs w:val="18"/>
              </w:rPr>
              <w:t>+0.19</w:t>
            </w:r>
          </w:p>
        </w:tc>
        <w:tc>
          <w:tcPr>
            <w:tcW w:w="0" w:type="auto"/>
            <w:tcBorders>
              <w:top w:val="nil"/>
              <w:left w:val="nil"/>
              <w:bottom w:val="nil"/>
              <w:right w:val="single" w:sz="12" w:space="0" w:color="auto"/>
            </w:tcBorders>
          </w:tcPr>
          <w:p w14:paraId="62CF23E2" w14:textId="77777777" w:rsidR="00B74784" w:rsidRPr="00615E04" w:rsidRDefault="00B74784" w:rsidP="0040614D">
            <w:pPr>
              <w:autoSpaceDE w:val="0"/>
              <w:autoSpaceDN w:val="0"/>
              <w:adjustRightInd w:val="0"/>
              <w:jc w:val="center"/>
              <w:rPr>
                <w:sz w:val="18"/>
                <w:szCs w:val="18"/>
              </w:rPr>
            </w:pPr>
            <w:r w:rsidRPr="00615E04">
              <w:rPr>
                <w:sz w:val="18"/>
                <w:szCs w:val="18"/>
              </w:rPr>
              <w:t>+2.60</w:t>
            </w:r>
          </w:p>
        </w:tc>
        <w:tc>
          <w:tcPr>
            <w:tcW w:w="0" w:type="auto"/>
            <w:tcBorders>
              <w:top w:val="nil"/>
              <w:left w:val="nil"/>
              <w:bottom w:val="nil"/>
              <w:right w:val="nil"/>
            </w:tcBorders>
          </w:tcPr>
          <w:p w14:paraId="3FA08665" w14:textId="77777777" w:rsidR="00B74784" w:rsidRPr="00615E04" w:rsidRDefault="00B74784" w:rsidP="0040614D">
            <w:pPr>
              <w:autoSpaceDE w:val="0"/>
              <w:autoSpaceDN w:val="0"/>
              <w:adjustRightInd w:val="0"/>
              <w:jc w:val="center"/>
              <w:rPr>
                <w:sz w:val="18"/>
                <w:szCs w:val="18"/>
              </w:rPr>
            </w:pPr>
            <w:r w:rsidRPr="00615E04">
              <w:rPr>
                <w:sz w:val="18"/>
                <w:szCs w:val="18"/>
              </w:rPr>
              <w:t>+8.50</w:t>
            </w:r>
          </w:p>
        </w:tc>
        <w:tc>
          <w:tcPr>
            <w:tcW w:w="0" w:type="auto"/>
            <w:tcBorders>
              <w:top w:val="nil"/>
              <w:left w:val="nil"/>
              <w:bottom w:val="nil"/>
              <w:right w:val="nil"/>
            </w:tcBorders>
          </w:tcPr>
          <w:p w14:paraId="0C50B3C0" w14:textId="77777777" w:rsidR="00B74784" w:rsidRPr="00615E04" w:rsidRDefault="00B74784" w:rsidP="0040614D">
            <w:pPr>
              <w:autoSpaceDE w:val="0"/>
              <w:autoSpaceDN w:val="0"/>
              <w:adjustRightInd w:val="0"/>
              <w:jc w:val="center"/>
              <w:rPr>
                <w:sz w:val="18"/>
                <w:szCs w:val="18"/>
              </w:rPr>
            </w:pPr>
            <w:r w:rsidRPr="00615E04">
              <w:rPr>
                <w:sz w:val="18"/>
                <w:szCs w:val="18"/>
              </w:rPr>
              <w:t>+17.94</w:t>
            </w:r>
          </w:p>
        </w:tc>
        <w:tc>
          <w:tcPr>
            <w:tcW w:w="0" w:type="auto"/>
            <w:tcBorders>
              <w:top w:val="nil"/>
              <w:left w:val="nil"/>
              <w:bottom w:val="nil"/>
              <w:right w:val="nil"/>
            </w:tcBorders>
          </w:tcPr>
          <w:p w14:paraId="0F0C852D" w14:textId="77777777" w:rsidR="00B74784" w:rsidRPr="00615E04" w:rsidRDefault="00B74784" w:rsidP="0040614D">
            <w:pPr>
              <w:autoSpaceDE w:val="0"/>
              <w:autoSpaceDN w:val="0"/>
              <w:adjustRightInd w:val="0"/>
              <w:jc w:val="center"/>
              <w:rPr>
                <w:sz w:val="18"/>
                <w:szCs w:val="18"/>
              </w:rPr>
            </w:pPr>
            <w:r w:rsidRPr="00615E04">
              <w:rPr>
                <w:sz w:val="18"/>
                <w:szCs w:val="18"/>
              </w:rPr>
              <w:t>+1.17</w:t>
            </w:r>
          </w:p>
        </w:tc>
        <w:tc>
          <w:tcPr>
            <w:tcW w:w="0" w:type="auto"/>
            <w:tcBorders>
              <w:top w:val="nil"/>
              <w:left w:val="nil"/>
              <w:bottom w:val="nil"/>
              <w:right w:val="single" w:sz="12" w:space="0" w:color="auto"/>
            </w:tcBorders>
          </w:tcPr>
          <w:p w14:paraId="6E5DBA34" w14:textId="77777777" w:rsidR="00B74784" w:rsidRPr="00615E04" w:rsidRDefault="00B74784" w:rsidP="0040614D">
            <w:pPr>
              <w:autoSpaceDE w:val="0"/>
              <w:autoSpaceDN w:val="0"/>
              <w:adjustRightInd w:val="0"/>
              <w:jc w:val="center"/>
              <w:rPr>
                <w:sz w:val="18"/>
                <w:szCs w:val="18"/>
              </w:rPr>
            </w:pPr>
            <w:r w:rsidRPr="00615E04">
              <w:rPr>
                <w:sz w:val="18"/>
                <w:szCs w:val="18"/>
              </w:rPr>
              <w:t>+3.47</w:t>
            </w:r>
          </w:p>
        </w:tc>
      </w:tr>
      <w:tr w:rsidR="00B74784" w:rsidRPr="00615E04" w14:paraId="695FBF55" w14:textId="77777777" w:rsidTr="0040614D">
        <w:tc>
          <w:tcPr>
            <w:tcW w:w="0" w:type="auto"/>
            <w:vMerge/>
            <w:tcBorders>
              <w:left w:val="single" w:sz="12" w:space="0" w:color="auto"/>
              <w:right w:val="single" w:sz="8" w:space="0" w:color="auto"/>
            </w:tcBorders>
          </w:tcPr>
          <w:p w14:paraId="2713BA31" w14:textId="77777777" w:rsidR="00B74784" w:rsidRPr="00615E04" w:rsidRDefault="00B74784" w:rsidP="0040614D">
            <w:pPr>
              <w:autoSpaceDE w:val="0"/>
              <w:autoSpaceDN w:val="0"/>
              <w:adjustRightInd w:val="0"/>
              <w:jc w:val="center"/>
              <w:rPr>
                <w:sz w:val="18"/>
                <w:szCs w:val="18"/>
              </w:rPr>
            </w:pPr>
          </w:p>
        </w:tc>
        <w:tc>
          <w:tcPr>
            <w:tcW w:w="0" w:type="auto"/>
            <w:tcBorders>
              <w:top w:val="nil"/>
              <w:left w:val="single" w:sz="8" w:space="0" w:color="auto"/>
              <w:bottom w:val="nil"/>
              <w:right w:val="single" w:sz="8" w:space="0" w:color="auto"/>
            </w:tcBorders>
          </w:tcPr>
          <w:p w14:paraId="3ADABA46" w14:textId="77777777" w:rsidR="00B74784" w:rsidRPr="00615E04" w:rsidRDefault="00B74784" w:rsidP="0040614D">
            <w:pPr>
              <w:autoSpaceDE w:val="0"/>
              <w:autoSpaceDN w:val="0"/>
              <w:adjustRightInd w:val="0"/>
              <w:rPr>
                <w:b/>
                <w:sz w:val="18"/>
                <w:szCs w:val="18"/>
              </w:rPr>
            </w:pPr>
            <w:r w:rsidRPr="00615E04">
              <w:rPr>
                <w:b/>
                <w:sz w:val="18"/>
                <w:szCs w:val="18"/>
              </w:rPr>
              <w:t>Race</w:t>
            </w:r>
          </w:p>
        </w:tc>
        <w:tc>
          <w:tcPr>
            <w:tcW w:w="0" w:type="auto"/>
            <w:tcBorders>
              <w:top w:val="nil"/>
              <w:left w:val="single" w:sz="8" w:space="0" w:color="auto"/>
              <w:bottom w:val="nil"/>
              <w:right w:val="single" w:sz="8" w:space="0" w:color="auto"/>
            </w:tcBorders>
          </w:tcPr>
          <w:p w14:paraId="7428EC6A" w14:textId="77777777" w:rsidR="00B74784" w:rsidRPr="00615E04" w:rsidRDefault="00B74784" w:rsidP="0040614D">
            <w:pPr>
              <w:autoSpaceDE w:val="0"/>
              <w:autoSpaceDN w:val="0"/>
              <w:adjustRightInd w:val="0"/>
              <w:jc w:val="center"/>
              <w:rPr>
                <w:sz w:val="18"/>
                <w:szCs w:val="18"/>
              </w:rPr>
            </w:pPr>
          </w:p>
        </w:tc>
        <w:tc>
          <w:tcPr>
            <w:tcW w:w="0" w:type="auto"/>
            <w:tcBorders>
              <w:top w:val="nil"/>
              <w:left w:val="single" w:sz="8" w:space="0" w:color="auto"/>
              <w:bottom w:val="nil"/>
              <w:right w:val="nil"/>
            </w:tcBorders>
          </w:tcPr>
          <w:p w14:paraId="6102884E" w14:textId="77777777" w:rsidR="00B74784" w:rsidRPr="00615E04" w:rsidRDefault="00B74784" w:rsidP="0040614D">
            <w:pPr>
              <w:autoSpaceDE w:val="0"/>
              <w:autoSpaceDN w:val="0"/>
              <w:adjustRightInd w:val="0"/>
              <w:jc w:val="center"/>
              <w:rPr>
                <w:sz w:val="18"/>
                <w:szCs w:val="18"/>
              </w:rPr>
            </w:pPr>
          </w:p>
        </w:tc>
        <w:tc>
          <w:tcPr>
            <w:tcW w:w="0" w:type="auto"/>
            <w:tcBorders>
              <w:top w:val="nil"/>
              <w:left w:val="nil"/>
              <w:bottom w:val="nil"/>
              <w:right w:val="nil"/>
            </w:tcBorders>
          </w:tcPr>
          <w:p w14:paraId="39340475" w14:textId="77777777" w:rsidR="00B74784" w:rsidRPr="00615E04" w:rsidRDefault="00B74784" w:rsidP="0040614D">
            <w:pPr>
              <w:autoSpaceDE w:val="0"/>
              <w:autoSpaceDN w:val="0"/>
              <w:adjustRightInd w:val="0"/>
              <w:jc w:val="center"/>
              <w:rPr>
                <w:sz w:val="18"/>
                <w:szCs w:val="18"/>
              </w:rPr>
            </w:pPr>
          </w:p>
        </w:tc>
        <w:tc>
          <w:tcPr>
            <w:tcW w:w="0" w:type="auto"/>
            <w:tcBorders>
              <w:top w:val="nil"/>
              <w:left w:val="nil"/>
              <w:bottom w:val="nil"/>
              <w:right w:val="nil"/>
            </w:tcBorders>
          </w:tcPr>
          <w:p w14:paraId="1B9BDA77" w14:textId="77777777" w:rsidR="00B74784" w:rsidRPr="00615E04" w:rsidRDefault="00B74784" w:rsidP="0040614D">
            <w:pPr>
              <w:autoSpaceDE w:val="0"/>
              <w:autoSpaceDN w:val="0"/>
              <w:adjustRightInd w:val="0"/>
              <w:jc w:val="center"/>
              <w:rPr>
                <w:sz w:val="18"/>
                <w:szCs w:val="18"/>
              </w:rPr>
            </w:pPr>
          </w:p>
        </w:tc>
        <w:tc>
          <w:tcPr>
            <w:tcW w:w="0" w:type="auto"/>
            <w:tcBorders>
              <w:top w:val="nil"/>
              <w:left w:val="nil"/>
              <w:bottom w:val="nil"/>
              <w:right w:val="single" w:sz="12" w:space="0" w:color="auto"/>
            </w:tcBorders>
          </w:tcPr>
          <w:p w14:paraId="4518D887" w14:textId="77777777" w:rsidR="00B74784" w:rsidRPr="00615E04" w:rsidRDefault="00B74784" w:rsidP="0040614D">
            <w:pPr>
              <w:autoSpaceDE w:val="0"/>
              <w:autoSpaceDN w:val="0"/>
              <w:adjustRightInd w:val="0"/>
              <w:jc w:val="center"/>
              <w:rPr>
                <w:sz w:val="18"/>
                <w:szCs w:val="18"/>
              </w:rPr>
            </w:pPr>
          </w:p>
        </w:tc>
        <w:tc>
          <w:tcPr>
            <w:tcW w:w="0" w:type="auto"/>
            <w:tcBorders>
              <w:top w:val="nil"/>
              <w:left w:val="nil"/>
              <w:bottom w:val="nil"/>
              <w:right w:val="nil"/>
            </w:tcBorders>
          </w:tcPr>
          <w:p w14:paraId="65378FF4" w14:textId="77777777" w:rsidR="00B74784" w:rsidRPr="00615E04" w:rsidRDefault="00B74784" w:rsidP="0040614D">
            <w:pPr>
              <w:autoSpaceDE w:val="0"/>
              <w:autoSpaceDN w:val="0"/>
              <w:adjustRightInd w:val="0"/>
              <w:jc w:val="center"/>
              <w:rPr>
                <w:sz w:val="18"/>
                <w:szCs w:val="18"/>
              </w:rPr>
            </w:pPr>
          </w:p>
        </w:tc>
        <w:tc>
          <w:tcPr>
            <w:tcW w:w="0" w:type="auto"/>
            <w:tcBorders>
              <w:top w:val="nil"/>
              <w:left w:val="nil"/>
              <w:bottom w:val="nil"/>
              <w:right w:val="nil"/>
            </w:tcBorders>
          </w:tcPr>
          <w:p w14:paraId="1F9A6679" w14:textId="77777777" w:rsidR="00B74784" w:rsidRPr="00615E04" w:rsidRDefault="00B74784" w:rsidP="0040614D">
            <w:pPr>
              <w:autoSpaceDE w:val="0"/>
              <w:autoSpaceDN w:val="0"/>
              <w:adjustRightInd w:val="0"/>
              <w:jc w:val="center"/>
              <w:rPr>
                <w:sz w:val="18"/>
                <w:szCs w:val="18"/>
              </w:rPr>
            </w:pPr>
          </w:p>
        </w:tc>
        <w:tc>
          <w:tcPr>
            <w:tcW w:w="0" w:type="auto"/>
            <w:tcBorders>
              <w:top w:val="nil"/>
              <w:left w:val="nil"/>
              <w:bottom w:val="nil"/>
              <w:right w:val="nil"/>
            </w:tcBorders>
          </w:tcPr>
          <w:p w14:paraId="0159F9D7" w14:textId="77777777" w:rsidR="00B74784" w:rsidRPr="00615E04" w:rsidRDefault="00B74784" w:rsidP="0040614D">
            <w:pPr>
              <w:autoSpaceDE w:val="0"/>
              <w:autoSpaceDN w:val="0"/>
              <w:adjustRightInd w:val="0"/>
              <w:jc w:val="center"/>
              <w:rPr>
                <w:sz w:val="18"/>
                <w:szCs w:val="18"/>
              </w:rPr>
            </w:pPr>
          </w:p>
        </w:tc>
        <w:tc>
          <w:tcPr>
            <w:tcW w:w="0" w:type="auto"/>
            <w:tcBorders>
              <w:top w:val="nil"/>
              <w:left w:val="nil"/>
              <w:bottom w:val="nil"/>
              <w:right w:val="single" w:sz="12" w:space="0" w:color="auto"/>
            </w:tcBorders>
          </w:tcPr>
          <w:p w14:paraId="73D26453" w14:textId="77777777" w:rsidR="00B74784" w:rsidRPr="00615E04" w:rsidRDefault="00B74784" w:rsidP="0040614D">
            <w:pPr>
              <w:autoSpaceDE w:val="0"/>
              <w:autoSpaceDN w:val="0"/>
              <w:adjustRightInd w:val="0"/>
              <w:jc w:val="center"/>
              <w:rPr>
                <w:sz w:val="18"/>
                <w:szCs w:val="18"/>
              </w:rPr>
            </w:pPr>
          </w:p>
        </w:tc>
      </w:tr>
      <w:tr w:rsidR="00B74784" w:rsidRPr="00615E04" w14:paraId="49CBDE23" w14:textId="77777777" w:rsidTr="0040614D">
        <w:tc>
          <w:tcPr>
            <w:tcW w:w="0" w:type="auto"/>
            <w:vMerge/>
            <w:tcBorders>
              <w:left w:val="single" w:sz="12" w:space="0" w:color="auto"/>
              <w:right w:val="single" w:sz="8" w:space="0" w:color="auto"/>
            </w:tcBorders>
          </w:tcPr>
          <w:p w14:paraId="193C1CF0" w14:textId="77777777" w:rsidR="00B74784" w:rsidRPr="00615E04" w:rsidRDefault="00B74784" w:rsidP="0040614D">
            <w:pPr>
              <w:autoSpaceDE w:val="0"/>
              <w:autoSpaceDN w:val="0"/>
              <w:adjustRightInd w:val="0"/>
              <w:jc w:val="center"/>
              <w:rPr>
                <w:sz w:val="18"/>
                <w:szCs w:val="18"/>
              </w:rPr>
            </w:pPr>
          </w:p>
        </w:tc>
        <w:tc>
          <w:tcPr>
            <w:tcW w:w="0" w:type="auto"/>
            <w:tcBorders>
              <w:top w:val="nil"/>
              <w:left w:val="single" w:sz="8" w:space="0" w:color="auto"/>
              <w:bottom w:val="nil"/>
              <w:right w:val="single" w:sz="8" w:space="0" w:color="auto"/>
            </w:tcBorders>
          </w:tcPr>
          <w:p w14:paraId="322EDCBC" w14:textId="77777777" w:rsidR="00B74784" w:rsidRPr="00615E04" w:rsidRDefault="00B74784" w:rsidP="0040614D">
            <w:pPr>
              <w:autoSpaceDE w:val="0"/>
              <w:autoSpaceDN w:val="0"/>
              <w:adjustRightInd w:val="0"/>
              <w:rPr>
                <w:sz w:val="18"/>
                <w:szCs w:val="18"/>
              </w:rPr>
            </w:pPr>
            <w:r w:rsidRPr="00615E04">
              <w:rPr>
                <w:sz w:val="18"/>
                <w:szCs w:val="18"/>
              </w:rPr>
              <w:t xml:space="preserve">     White</w:t>
            </w:r>
          </w:p>
        </w:tc>
        <w:tc>
          <w:tcPr>
            <w:tcW w:w="0" w:type="auto"/>
            <w:tcBorders>
              <w:top w:val="nil"/>
              <w:left w:val="single" w:sz="8" w:space="0" w:color="auto"/>
              <w:bottom w:val="nil"/>
              <w:right w:val="single" w:sz="8" w:space="0" w:color="auto"/>
            </w:tcBorders>
          </w:tcPr>
          <w:p w14:paraId="4AD6DEF4" w14:textId="77777777" w:rsidR="00B74784" w:rsidRPr="00615E04" w:rsidRDefault="00B74784" w:rsidP="0040614D">
            <w:pPr>
              <w:autoSpaceDE w:val="0"/>
              <w:autoSpaceDN w:val="0"/>
              <w:adjustRightInd w:val="0"/>
              <w:jc w:val="center"/>
              <w:rPr>
                <w:sz w:val="18"/>
                <w:szCs w:val="18"/>
              </w:rPr>
            </w:pPr>
            <w:r w:rsidRPr="00615E04">
              <w:rPr>
                <w:sz w:val="18"/>
                <w:szCs w:val="18"/>
              </w:rPr>
              <w:t>51.29%</w:t>
            </w:r>
          </w:p>
        </w:tc>
        <w:tc>
          <w:tcPr>
            <w:tcW w:w="0" w:type="auto"/>
            <w:tcBorders>
              <w:top w:val="nil"/>
              <w:left w:val="single" w:sz="8" w:space="0" w:color="auto"/>
              <w:bottom w:val="nil"/>
              <w:right w:val="nil"/>
            </w:tcBorders>
          </w:tcPr>
          <w:p w14:paraId="30341B7F" w14:textId="77777777" w:rsidR="00B74784" w:rsidRPr="00615E04" w:rsidRDefault="00B74784" w:rsidP="0040614D">
            <w:pPr>
              <w:autoSpaceDE w:val="0"/>
              <w:autoSpaceDN w:val="0"/>
              <w:adjustRightInd w:val="0"/>
              <w:jc w:val="center"/>
              <w:rPr>
                <w:sz w:val="18"/>
                <w:szCs w:val="18"/>
              </w:rPr>
            </w:pPr>
            <w:r w:rsidRPr="00615E04">
              <w:rPr>
                <w:sz w:val="18"/>
                <w:szCs w:val="18"/>
              </w:rPr>
              <w:t>+7.29</w:t>
            </w:r>
          </w:p>
        </w:tc>
        <w:tc>
          <w:tcPr>
            <w:tcW w:w="0" w:type="auto"/>
            <w:tcBorders>
              <w:top w:val="nil"/>
              <w:left w:val="nil"/>
              <w:bottom w:val="nil"/>
              <w:right w:val="nil"/>
            </w:tcBorders>
          </w:tcPr>
          <w:p w14:paraId="5A0F9D58" w14:textId="77777777" w:rsidR="00B74784" w:rsidRPr="00615E04" w:rsidRDefault="00B74784" w:rsidP="0040614D">
            <w:pPr>
              <w:autoSpaceDE w:val="0"/>
              <w:autoSpaceDN w:val="0"/>
              <w:adjustRightInd w:val="0"/>
              <w:jc w:val="center"/>
              <w:rPr>
                <w:sz w:val="18"/>
                <w:szCs w:val="18"/>
              </w:rPr>
            </w:pPr>
            <w:r w:rsidRPr="00615E04">
              <w:rPr>
                <w:sz w:val="18"/>
                <w:szCs w:val="18"/>
              </w:rPr>
              <w:t>+16.55</w:t>
            </w:r>
          </w:p>
        </w:tc>
        <w:tc>
          <w:tcPr>
            <w:tcW w:w="0" w:type="auto"/>
            <w:tcBorders>
              <w:top w:val="nil"/>
              <w:left w:val="nil"/>
              <w:bottom w:val="nil"/>
              <w:right w:val="nil"/>
            </w:tcBorders>
          </w:tcPr>
          <w:p w14:paraId="24141A61" w14:textId="77777777" w:rsidR="00B74784" w:rsidRPr="00615E04" w:rsidRDefault="00B74784" w:rsidP="0040614D">
            <w:pPr>
              <w:autoSpaceDE w:val="0"/>
              <w:autoSpaceDN w:val="0"/>
              <w:adjustRightInd w:val="0"/>
              <w:jc w:val="center"/>
              <w:rPr>
                <w:sz w:val="18"/>
                <w:szCs w:val="18"/>
              </w:rPr>
            </w:pPr>
            <w:r w:rsidRPr="00615E04">
              <w:rPr>
                <w:sz w:val="18"/>
                <w:szCs w:val="18"/>
              </w:rPr>
              <w:t>+0.15</w:t>
            </w:r>
          </w:p>
        </w:tc>
        <w:tc>
          <w:tcPr>
            <w:tcW w:w="0" w:type="auto"/>
            <w:tcBorders>
              <w:top w:val="nil"/>
              <w:left w:val="nil"/>
              <w:bottom w:val="nil"/>
              <w:right w:val="single" w:sz="12" w:space="0" w:color="auto"/>
            </w:tcBorders>
          </w:tcPr>
          <w:p w14:paraId="3244B3CF" w14:textId="77777777" w:rsidR="00B74784" w:rsidRPr="00615E04" w:rsidRDefault="00B74784" w:rsidP="0040614D">
            <w:pPr>
              <w:autoSpaceDE w:val="0"/>
              <w:autoSpaceDN w:val="0"/>
              <w:adjustRightInd w:val="0"/>
              <w:jc w:val="center"/>
              <w:rPr>
                <w:sz w:val="18"/>
                <w:szCs w:val="18"/>
              </w:rPr>
            </w:pPr>
            <w:r w:rsidRPr="00615E04">
              <w:rPr>
                <w:sz w:val="18"/>
                <w:szCs w:val="18"/>
              </w:rPr>
              <w:t>+2.68</w:t>
            </w:r>
          </w:p>
        </w:tc>
        <w:tc>
          <w:tcPr>
            <w:tcW w:w="0" w:type="auto"/>
            <w:tcBorders>
              <w:top w:val="nil"/>
              <w:left w:val="nil"/>
              <w:bottom w:val="nil"/>
              <w:right w:val="nil"/>
            </w:tcBorders>
          </w:tcPr>
          <w:p w14:paraId="10B2EB5D" w14:textId="77777777" w:rsidR="00B74784" w:rsidRPr="00615E04" w:rsidRDefault="00B74784" w:rsidP="0040614D">
            <w:pPr>
              <w:autoSpaceDE w:val="0"/>
              <w:autoSpaceDN w:val="0"/>
              <w:adjustRightInd w:val="0"/>
              <w:jc w:val="center"/>
              <w:rPr>
                <w:sz w:val="18"/>
                <w:szCs w:val="18"/>
              </w:rPr>
            </w:pPr>
            <w:r w:rsidRPr="00615E04">
              <w:rPr>
                <w:sz w:val="18"/>
                <w:szCs w:val="18"/>
              </w:rPr>
              <w:t>+7.77</w:t>
            </w:r>
          </w:p>
        </w:tc>
        <w:tc>
          <w:tcPr>
            <w:tcW w:w="0" w:type="auto"/>
            <w:tcBorders>
              <w:top w:val="nil"/>
              <w:left w:val="nil"/>
              <w:bottom w:val="nil"/>
              <w:right w:val="nil"/>
            </w:tcBorders>
          </w:tcPr>
          <w:p w14:paraId="3AFBF620" w14:textId="77777777" w:rsidR="00B74784" w:rsidRPr="00615E04" w:rsidRDefault="00B74784" w:rsidP="0040614D">
            <w:pPr>
              <w:autoSpaceDE w:val="0"/>
              <w:autoSpaceDN w:val="0"/>
              <w:adjustRightInd w:val="0"/>
              <w:jc w:val="center"/>
              <w:rPr>
                <w:sz w:val="18"/>
                <w:szCs w:val="18"/>
              </w:rPr>
            </w:pPr>
            <w:r w:rsidRPr="00615E04">
              <w:rPr>
                <w:sz w:val="18"/>
                <w:szCs w:val="18"/>
              </w:rPr>
              <w:t>+17.13</w:t>
            </w:r>
          </w:p>
        </w:tc>
        <w:tc>
          <w:tcPr>
            <w:tcW w:w="0" w:type="auto"/>
            <w:tcBorders>
              <w:top w:val="nil"/>
              <w:left w:val="nil"/>
              <w:bottom w:val="nil"/>
              <w:right w:val="nil"/>
            </w:tcBorders>
          </w:tcPr>
          <w:p w14:paraId="6F1DEAF6" w14:textId="77777777" w:rsidR="00B74784" w:rsidRPr="00615E04" w:rsidRDefault="00B74784" w:rsidP="0040614D">
            <w:pPr>
              <w:autoSpaceDE w:val="0"/>
              <w:autoSpaceDN w:val="0"/>
              <w:adjustRightInd w:val="0"/>
              <w:jc w:val="center"/>
              <w:rPr>
                <w:sz w:val="18"/>
                <w:szCs w:val="18"/>
              </w:rPr>
            </w:pPr>
            <w:r w:rsidRPr="00615E04">
              <w:rPr>
                <w:sz w:val="18"/>
                <w:szCs w:val="18"/>
              </w:rPr>
              <w:t>+0.69</w:t>
            </w:r>
          </w:p>
        </w:tc>
        <w:tc>
          <w:tcPr>
            <w:tcW w:w="0" w:type="auto"/>
            <w:tcBorders>
              <w:top w:val="nil"/>
              <w:left w:val="nil"/>
              <w:bottom w:val="nil"/>
              <w:right w:val="single" w:sz="12" w:space="0" w:color="auto"/>
            </w:tcBorders>
          </w:tcPr>
          <w:p w14:paraId="69CBC831" w14:textId="77777777" w:rsidR="00B74784" w:rsidRPr="00615E04" w:rsidRDefault="00B74784" w:rsidP="0040614D">
            <w:pPr>
              <w:autoSpaceDE w:val="0"/>
              <w:autoSpaceDN w:val="0"/>
              <w:adjustRightInd w:val="0"/>
              <w:jc w:val="center"/>
              <w:rPr>
                <w:sz w:val="18"/>
                <w:szCs w:val="18"/>
              </w:rPr>
            </w:pPr>
            <w:r w:rsidRPr="00615E04">
              <w:rPr>
                <w:sz w:val="18"/>
                <w:szCs w:val="18"/>
              </w:rPr>
              <w:t>+3.15</w:t>
            </w:r>
          </w:p>
        </w:tc>
      </w:tr>
      <w:tr w:rsidR="00B74784" w:rsidRPr="00615E04" w14:paraId="38A4E6B3" w14:textId="77777777" w:rsidTr="0040614D">
        <w:tc>
          <w:tcPr>
            <w:tcW w:w="0" w:type="auto"/>
            <w:vMerge/>
            <w:tcBorders>
              <w:left w:val="single" w:sz="12" w:space="0" w:color="auto"/>
              <w:right w:val="single" w:sz="8" w:space="0" w:color="auto"/>
            </w:tcBorders>
          </w:tcPr>
          <w:p w14:paraId="2D15B27E" w14:textId="77777777" w:rsidR="00B74784" w:rsidRPr="00615E04" w:rsidRDefault="00B74784" w:rsidP="0040614D">
            <w:pPr>
              <w:autoSpaceDE w:val="0"/>
              <w:autoSpaceDN w:val="0"/>
              <w:adjustRightInd w:val="0"/>
              <w:jc w:val="center"/>
              <w:rPr>
                <w:sz w:val="18"/>
                <w:szCs w:val="18"/>
              </w:rPr>
            </w:pPr>
          </w:p>
        </w:tc>
        <w:tc>
          <w:tcPr>
            <w:tcW w:w="0" w:type="auto"/>
            <w:tcBorders>
              <w:top w:val="nil"/>
              <w:left w:val="single" w:sz="8" w:space="0" w:color="auto"/>
              <w:bottom w:val="nil"/>
              <w:right w:val="single" w:sz="8" w:space="0" w:color="auto"/>
            </w:tcBorders>
          </w:tcPr>
          <w:p w14:paraId="346D5415" w14:textId="77777777" w:rsidR="00B74784" w:rsidRPr="00615E04" w:rsidRDefault="00B74784" w:rsidP="0040614D">
            <w:pPr>
              <w:autoSpaceDE w:val="0"/>
              <w:autoSpaceDN w:val="0"/>
              <w:adjustRightInd w:val="0"/>
              <w:rPr>
                <w:sz w:val="18"/>
                <w:szCs w:val="18"/>
              </w:rPr>
            </w:pPr>
            <w:r w:rsidRPr="00615E04">
              <w:rPr>
                <w:sz w:val="18"/>
                <w:szCs w:val="18"/>
              </w:rPr>
              <w:t xml:space="preserve">     Black</w:t>
            </w:r>
          </w:p>
        </w:tc>
        <w:tc>
          <w:tcPr>
            <w:tcW w:w="0" w:type="auto"/>
            <w:tcBorders>
              <w:top w:val="nil"/>
              <w:left w:val="single" w:sz="8" w:space="0" w:color="auto"/>
              <w:bottom w:val="nil"/>
              <w:right w:val="single" w:sz="8" w:space="0" w:color="auto"/>
            </w:tcBorders>
          </w:tcPr>
          <w:p w14:paraId="613F67F8" w14:textId="77777777" w:rsidR="00B74784" w:rsidRPr="00615E04" w:rsidRDefault="00B74784" w:rsidP="0040614D">
            <w:pPr>
              <w:autoSpaceDE w:val="0"/>
              <w:autoSpaceDN w:val="0"/>
              <w:adjustRightInd w:val="0"/>
              <w:jc w:val="center"/>
              <w:rPr>
                <w:sz w:val="18"/>
                <w:szCs w:val="18"/>
              </w:rPr>
            </w:pPr>
            <w:r w:rsidRPr="00615E04">
              <w:rPr>
                <w:sz w:val="18"/>
                <w:szCs w:val="18"/>
              </w:rPr>
              <w:t>48.45%</w:t>
            </w:r>
          </w:p>
        </w:tc>
        <w:tc>
          <w:tcPr>
            <w:tcW w:w="0" w:type="auto"/>
            <w:tcBorders>
              <w:top w:val="nil"/>
              <w:left w:val="single" w:sz="8" w:space="0" w:color="auto"/>
              <w:bottom w:val="nil"/>
              <w:right w:val="nil"/>
            </w:tcBorders>
          </w:tcPr>
          <w:p w14:paraId="588473BA" w14:textId="77777777" w:rsidR="00B74784" w:rsidRPr="00615E04" w:rsidRDefault="00B74784" w:rsidP="0040614D">
            <w:pPr>
              <w:autoSpaceDE w:val="0"/>
              <w:autoSpaceDN w:val="0"/>
              <w:adjustRightInd w:val="0"/>
              <w:jc w:val="center"/>
              <w:rPr>
                <w:sz w:val="18"/>
                <w:szCs w:val="18"/>
              </w:rPr>
            </w:pPr>
            <w:r w:rsidRPr="00615E04">
              <w:rPr>
                <w:sz w:val="18"/>
                <w:szCs w:val="18"/>
              </w:rPr>
              <w:t>+7.10</w:t>
            </w:r>
          </w:p>
        </w:tc>
        <w:tc>
          <w:tcPr>
            <w:tcW w:w="0" w:type="auto"/>
            <w:tcBorders>
              <w:top w:val="nil"/>
              <w:left w:val="nil"/>
              <w:bottom w:val="nil"/>
              <w:right w:val="nil"/>
            </w:tcBorders>
          </w:tcPr>
          <w:p w14:paraId="6C589038" w14:textId="77777777" w:rsidR="00B74784" w:rsidRPr="00615E04" w:rsidRDefault="00B74784" w:rsidP="0040614D">
            <w:pPr>
              <w:autoSpaceDE w:val="0"/>
              <w:autoSpaceDN w:val="0"/>
              <w:adjustRightInd w:val="0"/>
              <w:jc w:val="center"/>
              <w:rPr>
                <w:sz w:val="18"/>
                <w:szCs w:val="18"/>
              </w:rPr>
            </w:pPr>
            <w:r w:rsidRPr="00615E04">
              <w:rPr>
                <w:sz w:val="18"/>
                <w:szCs w:val="18"/>
              </w:rPr>
              <w:t>+15.71</w:t>
            </w:r>
          </w:p>
        </w:tc>
        <w:tc>
          <w:tcPr>
            <w:tcW w:w="0" w:type="auto"/>
            <w:tcBorders>
              <w:top w:val="nil"/>
              <w:left w:val="nil"/>
              <w:bottom w:val="nil"/>
              <w:right w:val="nil"/>
            </w:tcBorders>
          </w:tcPr>
          <w:p w14:paraId="1CA19288" w14:textId="77777777" w:rsidR="00B74784" w:rsidRPr="00615E04" w:rsidRDefault="00B74784" w:rsidP="0040614D">
            <w:pPr>
              <w:autoSpaceDE w:val="0"/>
              <w:autoSpaceDN w:val="0"/>
              <w:adjustRightInd w:val="0"/>
              <w:jc w:val="center"/>
              <w:rPr>
                <w:sz w:val="18"/>
                <w:szCs w:val="18"/>
              </w:rPr>
            </w:pPr>
            <w:r w:rsidRPr="00615E04">
              <w:rPr>
                <w:sz w:val="18"/>
                <w:szCs w:val="18"/>
              </w:rPr>
              <w:t>+0.47</w:t>
            </w:r>
          </w:p>
        </w:tc>
        <w:tc>
          <w:tcPr>
            <w:tcW w:w="0" w:type="auto"/>
            <w:tcBorders>
              <w:top w:val="nil"/>
              <w:left w:val="nil"/>
              <w:bottom w:val="nil"/>
              <w:right w:val="single" w:sz="12" w:space="0" w:color="auto"/>
            </w:tcBorders>
          </w:tcPr>
          <w:p w14:paraId="7D7F2B51" w14:textId="77777777" w:rsidR="00B74784" w:rsidRPr="00615E04" w:rsidRDefault="00B74784" w:rsidP="0040614D">
            <w:pPr>
              <w:autoSpaceDE w:val="0"/>
              <w:autoSpaceDN w:val="0"/>
              <w:adjustRightInd w:val="0"/>
              <w:jc w:val="center"/>
              <w:rPr>
                <w:sz w:val="18"/>
                <w:szCs w:val="18"/>
              </w:rPr>
            </w:pPr>
            <w:r w:rsidRPr="00615E04">
              <w:rPr>
                <w:sz w:val="18"/>
                <w:szCs w:val="18"/>
              </w:rPr>
              <w:t>+2.63</w:t>
            </w:r>
          </w:p>
        </w:tc>
        <w:tc>
          <w:tcPr>
            <w:tcW w:w="0" w:type="auto"/>
            <w:tcBorders>
              <w:top w:val="nil"/>
              <w:left w:val="nil"/>
              <w:bottom w:val="nil"/>
              <w:right w:val="nil"/>
            </w:tcBorders>
          </w:tcPr>
          <w:p w14:paraId="12ADC04F" w14:textId="77777777" w:rsidR="00B74784" w:rsidRPr="00615E04" w:rsidRDefault="00B74784" w:rsidP="0040614D">
            <w:pPr>
              <w:autoSpaceDE w:val="0"/>
              <w:autoSpaceDN w:val="0"/>
              <w:adjustRightInd w:val="0"/>
              <w:jc w:val="center"/>
              <w:rPr>
                <w:sz w:val="18"/>
                <w:szCs w:val="18"/>
              </w:rPr>
            </w:pPr>
            <w:r w:rsidRPr="00615E04">
              <w:rPr>
                <w:sz w:val="18"/>
                <w:szCs w:val="18"/>
              </w:rPr>
              <w:t>+8.09</w:t>
            </w:r>
          </w:p>
        </w:tc>
        <w:tc>
          <w:tcPr>
            <w:tcW w:w="0" w:type="auto"/>
            <w:tcBorders>
              <w:top w:val="nil"/>
              <w:left w:val="nil"/>
              <w:bottom w:val="nil"/>
              <w:right w:val="nil"/>
            </w:tcBorders>
          </w:tcPr>
          <w:p w14:paraId="2EB7502C" w14:textId="77777777" w:rsidR="00B74784" w:rsidRPr="00615E04" w:rsidRDefault="00B74784" w:rsidP="0040614D">
            <w:pPr>
              <w:autoSpaceDE w:val="0"/>
              <w:autoSpaceDN w:val="0"/>
              <w:adjustRightInd w:val="0"/>
              <w:jc w:val="center"/>
              <w:rPr>
                <w:sz w:val="18"/>
                <w:szCs w:val="18"/>
              </w:rPr>
            </w:pPr>
            <w:r w:rsidRPr="00615E04">
              <w:rPr>
                <w:sz w:val="18"/>
                <w:szCs w:val="18"/>
              </w:rPr>
              <w:t>+16.97</w:t>
            </w:r>
          </w:p>
        </w:tc>
        <w:tc>
          <w:tcPr>
            <w:tcW w:w="0" w:type="auto"/>
            <w:tcBorders>
              <w:top w:val="nil"/>
              <w:left w:val="nil"/>
              <w:bottom w:val="nil"/>
              <w:right w:val="nil"/>
            </w:tcBorders>
          </w:tcPr>
          <w:p w14:paraId="498B67AC" w14:textId="77777777" w:rsidR="00B74784" w:rsidRPr="00615E04" w:rsidRDefault="00B74784" w:rsidP="0040614D">
            <w:pPr>
              <w:autoSpaceDE w:val="0"/>
              <w:autoSpaceDN w:val="0"/>
              <w:adjustRightInd w:val="0"/>
              <w:jc w:val="center"/>
              <w:rPr>
                <w:sz w:val="18"/>
                <w:szCs w:val="18"/>
              </w:rPr>
            </w:pPr>
            <w:r w:rsidRPr="00615E04">
              <w:rPr>
                <w:sz w:val="18"/>
                <w:szCs w:val="18"/>
              </w:rPr>
              <w:t>+1.60</w:t>
            </w:r>
          </w:p>
        </w:tc>
        <w:tc>
          <w:tcPr>
            <w:tcW w:w="0" w:type="auto"/>
            <w:tcBorders>
              <w:top w:val="nil"/>
              <w:left w:val="nil"/>
              <w:bottom w:val="nil"/>
              <w:right w:val="single" w:sz="12" w:space="0" w:color="auto"/>
            </w:tcBorders>
          </w:tcPr>
          <w:p w14:paraId="04151A77" w14:textId="77777777" w:rsidR="00B74784" w:rsidRPr="00615E04" w:rsidRDefault="00B74784" w:rsidP="0040614D">
            <w:pPr>
              <w:autoSpaceDE w:val="0"/>
              <w:autoSpaceDN w:val="0"/>
              <w:adjustRightInd w:val="0"/>
              <w:jc w:val="center"/>
              <w:rPr>
                <w:sz w:val="18"/>
                <w:szCs w:val="18"/>
              </w:rPr>
            </w:pPr>
            <w:r w:rsidRPr="00615E04">
              <w:rPr>
                <w:sz w:val="18"/>
                <w:szCs w:val="18"/>
              </w:rPr>
              <w:t>+3.61</w:t>
            </w:r>
          </w:p>
        </w:tc>
      </w:tr>
      <w:tr w:rsidR="00B74784" w:rsidRPr="00615E04" w14:paraId="1E6819C1" w14:textId="77777777" w:rsidTr="0040614D">
        <w:tc>
          <w:tcPr>
            <w:tcW w:w="0" w:type="auto"/>
            <w:vMerge/>
            <w:tcBorders>
              <w:left w:val="single" w:sz="12" w:space="0" w:color="auto"/>
              <w:right w:val="single" w:sz="8" w:space="0" w:color="auto"/>
            </w:tcBorders>
          </w:tcPr>
          <w:p w14:paraId="293345F5" w14:textId="77777777" w:rsidR="00B74784" w:rsidRPr="00615E04" w:rsidRDefault="00B74784" w:rsidP="0040614D">
            <w:pPr>
              <w:autoSpaceDE w:val="0"/>
              <w:autoSpaceDN w:val="0"/>
              <w:adjustRightInd w:val="0"/>
              <w:jc w:val="center"/>
              <w:rPr>
                <w:sz w:val="18"/>
                <w:szCs w:val="18"/>
              </w:rPr>
            </w:pPr>
          </w:p>
        </w:tc>
        <w:tc>
          <w:tcPr>
            <w:tcW w:w="0" w:type="auto"/>
            <w:tcBorders>
              <w:top w:val="nil"/>
              <w:left w:val="single" w:sz="8" w:space="0" w:color="auto"/>
              <w:bottom w:val="nil"/>
              <w:right w:val="single" w:sz="8" w:space="0" w:color="auto"/>
            </w:tcBorders>
          </w:tcPr>
          <w:p w14:paraId="2F0F952E" w14:textId="77777777" w:rsidR="00B74784" w:rsidRPr="00615E04" w:rsidRDefault="00B74784" w:rsidP="0040614D">
            <w:pPr>
              <w:autoSpaceDE w:val="0"/>
              <w:autoSpaceDN w:val="0"/>
              <w:adjustRightInd w:val="0"/>
              <w:rPr>
                <w:sz w:val="18"/>
                <w:szCs w:val="18"/>
              </w:rPr>
            </w:pPr>
            <w:r w:rsidRPr="00615E04">
              <w:rPr>
                <w:sz w:val="18"/>
                <w:szCs w:val="18"/>
              </w:rPr>
              <w:t xml:space="preserve">     Other</w:t>
            </w:r>
          </w:p>
        </w:tc>
        <w:tc>
          <w:tcPr>
            <w:tcW w:w="0" w:type="auto"/>
            <w:tcBorders>
              <w:top w:val="nil"/>
              <w:left w:val="single" w:sz="8" w:space="0" w:color="auto"/>
              <w:bottom w:val="nil"/>
              <w:right w:val="single" w:sz="8" w:space="0" w:color="auto"/>
            </w:tcBorders>
          </w:tcPr>
          <w:p w14:paraId="03DAE300" w14:textId="77777777" w:rsidR="00B74784" w:rsidRPr="00615E04" w:rsidRDefault="00B74784" w:rsidP="0040614D">
            <w:pPr>
              <w:autoSpaceDE w:val="0"/>
              <w:autoSpaceDN w:val="0"/>
              <w:adjustRightInd w:val="0"/>
              <w:jc w:val="center"/>
              <w:rPr>
                <w:sz w:val="18"/>
                <w:szCs w:val="18"/>
              </w:rPr>
            </w:pPr>
            <w:r w:rsidRPr="00615E04">
              <w:rPr>
                <w:sz w:val="18"/>
                <w:szCs w:val="18"/>
              </w:rPr>
              <w:t>44.87%</w:t>
            </w:r>
          </w:p>
        </w:tc>
        <w:tc>
          <w:tcPr>
            <w:tcW w:w="0" w:type="auto"/>
            <w:tcBorders>
              <w:top w:val="nil"/>
              <w:left w:val="single" w:sz="8" w:space="0" w:color="auto"/>
              <w:bottom w:val="nil"/>
              <w:right w:val="nil"/>
            </w:tcBorders>
          </w:tcPr>
          <w:p w14:paraId="7F432FF1" w14:textId="77777777" w:rsidR="00B74784" w:rsidRPr="00615E04" w:rsidRDefault="00B74784" w:rsidP="0040614D">
            <w:pPr>
              <w:autoSpaceDE w:val="0"/>
              <w:autoSpaceDN w:val="0"/>
              <w:adjustRightInd w:val="0"/>
              <w:jc w:val="center"/>
              <w:rPr>
                <w:sz w:val="18"/>
                <w:szCs w:val="18"/>
              </w:rPr>
            </w:pPr>
            <w:r w:rsidRPr="00615E04">
              <w:rPr>
                <w:sz w:val="18"/>
                <w:szCs w:val="18"/>
              </w:rPr>
              <w:t>+7.19</w:t>
            </w:r>
          </w:p>
        </w:tc>
        <w:tc>
          <w:tcPr>
            <w:tcW w:w="0" w:type="auto"/>
            <w:tcBorders>
              <w:top w:val="nil"/>
              <w:left w:val="nil"/>
              <w:bottom w:val="nil"/>
              <w:right w:val="nil"/>
            </w:tcBorders>
          </w:tcPr>
          <w:p w14:paraId="4F93328D" w14:textId="77777777" w:rsidR="00B74784" w:rsidRPr="00615E04" w:rsidRDefault="00B74784" w:rsidP="0040614D">
            <w:pPr>
              <w:autoSpaceDE w:val="0"/>
              <w:autoSpaceDN w:val="0"/>
              <w:adjustRightInd w:val="0"/>
              <w:jc w:val="center"/>
              <w:rPr>
                <w:sz w:val="18"/>
                <w:szCs w:val="18"/>
              </w:rPr>
            </w:pPr>
            <w:r w:rsidRPr="00615E04">
              <w:rPr>
                <w:sz w:val="18"/>
                <w:szCs w:val="18"/>
              </w:rPr>
              <w:t>+14.87</w:t>
            </w:r>
          </w:p>
        </w:tc>
        <w:tc>
          <w:tcPr>
            <w:tcW w:w="0" w:type="auto"/>
            <w:tcBorders>
              <w:top w:val="nil"/>
              <w:left w:val="nil"/>
              <w:bottom w:val="nil"/>
              <w:right w:val="nil"/>
            </w:tcBorders>
          </w:tcPr>
          <w:p w14:paraId="5D072AC1" w14:textId="77777777" w:rsidR="00B74784" w:rsidRPr="00615E04" w:rsidRDefault="00B74784" w:rsidP="0040614D">
            <w:pPr>
              <w:autoSpaceDE w:val="0"/>
              <w:autoSpaceDN w:val="0"/>
              <w:adjustRightInd w:val="0"/>
              <w:jc w:val="center"/>
              <w:rPr>
                <w:sz w:val="18"/>
                <w:szCs w:val="18"/>
              </w:rPr>
            </w:pPr>
            <w:r w:rsidRPr="00615E04">
              <w:rPr>
                <w:sz w:val="18"/>
                <w:szCs w:val="18"/>
              </w:rPr>
              <w:t>+0.32</w:t>
            </w:r>
          </w:p>
        </w:tc>
        <w:tc>
          <w:tcPr>
            <w:tcW w:w="0" w:type="auto"/>
            <w:tcBorders>
              <w:top w:val="nil"/>
              <w:left w:val="nil"/>
              <w:bottom w:val="nil"/>
              <w:right w:val="single" w:sz="12" w:space="0" w:color="auto"/>
            </w:tcBorders>
          </w:tcPr>
          <w:p w14:paraId="77001EA7" w14:textId="77777777" w:rsidR="00B74784" w:rsidRPr="00615E04" w:rsidRDefault="00B74784" w:rsidP="0040614D">
            <w:pPr>
              <w:autoSpaceDE w:val="0"/>
              <w:autoSpaceDN w:val="0"/>
              <w:adjustRightInd w:val="0"/>
              <w:jc w:val="center"/>
              <w:rPr>
                <w:sz w:val="18"/>
                <w:szCs w:val="18"/>
              </w:rPr>
            </w:pPr>
            <w:r w:rsidRPr="00615E04">
              <w:rPr>
                <w:sz w:val="18"/>
                <w:szCs w:val="18"/>
              </w:rPr>
              <w:t>+2.55</w:t>
            </w:r>
          </w:p>
        </w:tc>
        <w:tc>
          <w:tcPr>
            <w:tcW w:w="0" w:type="auto"/>
            <w:tcBorders>
              <w:top w:val="nil"/>
              <w:left w:val="nil"/>
              <w:bottom w:val="nil"/>
              <w:right w:val="nil"/>
            </w:tcBorders>
          </w:tcPr>
          <w:p w14:paraId="5AA4E620" w14:textId="77777777" w:rsidR="00B74784" w:rsidRPr="00615E04" w:rsidRDefault="00B74784" w:rsidP="0040614D">
            <w:pPr>
              <w:autoSpaceDE w:val="0"/>
              <w:autoSpaceDN w:val="0"/>
              <w:adjustRightInd w:val="0"/>
              <w:jc w:val="center"/>
              <w:rPr>
                <w:sz w:val="18"/>
                <w:szCs w:val="18"/>
              </w:rPr>
            </w:pPr>
            <w:r w:rsidRPr="00615E04">
              <w:rPr>
                <w:sz w:val="18"/>
                <w:szCs w:val="18"/>
              </w:rPr>
              <w:t>+9.02</w:t>
            </w:r>
          </w:p>
        </w:tc>
        <w:tc>
          <w:tcPr>
            <w:tcW w:w="0" w:type="auto"/>
            <w:tcBorders>
              <w:top w:val="nil"/>
              <w:left w:val="nil"/>
              <w:bottom w:val="nil"/>
              <w:right w:val="nil"/>
            </w:tcBorders>
          </w:tcPr>
          <w:p w14:paraId="031D4467" w14:textId="77777777" w:rsidR="00B74784" w:rsidRPr="00615E04" w:rsidRDefault="00B74784" w:rsidP="0040614D">
            <w:pPr>
              <w:autoSpaceDE w:val="0"/>
              <w:autoSpaceDN w:val="0"/>
              <w:adjustRightInd w:val="0"/>
              <w:jc w:val="center"/>
              <w:rPr>
                <w:sz w:val="18"/>
                <w:szCs w:val="18"/>
              </w:rPr>
            </w:pPr>
            <w:r w:rsidRPr="00615E04">
              <w:rPr>
                <w:sz w:val="18"/>
                <w:szCs w:val="18"/>
              </w:rPr>
              <w:t>+17.11</w:t>
            </w:r>
          </w:p>
        </w:tc>
        <w:tc>
          <w:tcPr>
            <w:tcW w:w="0" w:type="auto"/>
            <w:tcBorders>
              <w:top w:val="nil"/>
              <w:left w:val="nil"/>
              <w:bottom w:val="nil"/>
              <w:right w:val="nil"/>
            </w:tcBorders>
          </w:tcPr>
          <w:p w14:paraId="14D5D0AD" w14:textId="77777777" w:rsidR="00B74784" w:rsidRPr="00615E04" w:rsidRDefault="00B74784" w:rsidP="0040614D">
            <w:pPr>
              <w:autoSpaceDE w:val="0"/>
              <w:autoSpaceDN w:val="0"/>
              <w:adjustRightInd w:val="0"/>
              <w:jc w:val="center"/>
              <w:rPr>
                <w:sz w:val="18"/>
                <w:szCs w:val="18"/>
              </w:rPr>
            </w:pPr>
            <w:r w:rsidRPr="00615E04">
              <w:rPr>
                <w:sz w:val="18"/>
                <w:szCs w:val="18"/>
              </w:rPr>
              <w:t>+2.42</w:t>
            </w:r>
          </w:p>
        </w:tc>
        <w:tc>
          <w:tcPr>
            <w:tcW w:w="0" w:type="auto"/>
            <w:tcBorders>
              <w:top w:val="nil"/>
              <w:left w:val="nil"/>
              <w:bottom w:val="nil"/>
              <w:right w:val="single" w:sz="12" w:space="0" w:color="auto"/>
            </w:tcBorders>
          </w:tcPr>
          <w:p w14:paraId="69B34B99" w14:textId="77777777" w:rsidR="00B74784" w:rsidRPr="00615E04" w:rsidRDefault="00B74784" w:rsidP="0040614D">
            <w:pPr>
              <w:autoSpaceDE w:val="0"/>
              <w:autoSpaceDN w:val="0"/>
              <w:adjustRightInd w:val="0"/>
              <w:jc w:val="center"/>
              <w:rPr>
                <w:sz w:val="18"/>
                <w:szCs w:val="18"/>
              </w:rPr>
            </w:pPr>
            <w:r w:rsidRPr="00615E04">
              <w:rPr>
                <w:sz w:val="18"/>
                <w:szCs w:val="18"/>
              </w:rPr>
              <w:t>+4.34</w:t>
            </w:r>
          </w:p>
        </w:tc>
      </w:tr>
      <w:tr w:rsidR="00B74784" w:rsidRPr="00615E04" w14:paraId="7456B8D3" w14:textId="77777777" w:rsidTr="0040614D">
        <w:tc>
          <w:tcPr>
            <w:tcW w:w="0" w:type="auto"/>
            <w:vMerge/>
            <w:tcBorders>
              <w:left w:val="single" w:sz="12" w:space="0" w:color="auto"/>
              <w:right w:val="single" w:sz="8" w:space="0" w:color="auto"/>
            </w:tcBorders>
          </w:tcPr>
          <w:p w14:paraId="1AB0CD8B" w14:textId="77777777" w:rsidR="00B74784" w:rsidRPr="00615E04" w:rsidRDefault="00B74784" w:rsidP="0040614D">
            <w:pPr>
              <w:autoSpaceDE w:val="0"/>
              <w:autoSpaceDN w:val="0"/>
              <w:adjustRightInd w:val="0"/>
              <w:jc w:val="center"/>
              <w:rPr>
                <w:sz w:val="18"/>
                <w:szCs w:val="18"/>
              </w:rPr>
            </w:pPr>
          </w:p>
        </w:tc>
        <w:tc>
          <w:tcPr>
            <w:tcW w:w="0" w:type="auto"/>
            <w:tcBorders>
              <w:top w:val="nil"/>
              <w:left w:val="single" w:sz="8" w:space="0" w:color="auto"/>
              <w:bottom w:val="nil"/>
              <w:right w:val="single" w:sz="8" w:space="0" w:color="auto"/>
            </w:tcBorders>
          </w:tcPr>
          <w:p w14:paraId="0BCA0B77" w14:textId="77777777" w:rsidR="00B74784" w:rsidRPr="00615E04" w:rsidRDefault="00B74784" w:rsidP="0040614D">
            <w:pPr>
              <w:autoSpaceDE w:val="0"/>
              <w:autoSpaceDN w:val="0"/>
              <w:adjustRightInd w:val="0"/>
              <w:rPr>
                <w:b/>
                <w:sz w:val="18"/>
                <w:szCs w:val="18"/>
              </w:rPr>
            </w:pPr>
            <w:r w:rsidRPr="00615E04">
              <w:rPr>
                <w:b/>
                <w:sz w:val="18"/>
                <w:szCs w:val="18"/>
              </w:rPr>
              <w:t>Ethnicity</w:t>
            </w:r>
          </w:p>
        </w:tc>
        <w:tc>
          <w:tcPr>
            <w:tcW w:w="0" w:type="auto"/>
            <w:tcBorders>
              <w:top w:val="nil"/>
              <w:left w:val="single" w:sz="8" w:space="0" w:color="auto"/>
              <w:bottom w:val="nil"/>
              <w:right w:val="single" w:sz="8" w:space="0" w:color="auto"/>
            </w:tcBorders>
          </w:tcPr>
          <w:p w14:paraId="61269006" w14:textId="77777777" w:rsidR="00B74784" w:rsidRPr="00615E04" w:rsidRDefault="00B74784" w:rsidP="0040614D">
            <w:pPr>
              <w:autoSpaceDE w:val="0"/>
              <w:autoSpaceDN w:val="0"/>
              <w:adjustRightInd w:val="0"/>
              <w:jc w:val="center"/>
              <w:rPr>
                <w:sz w:val="18"/>
                <w:szCs w:val="18"/>
              </w:rPr>
            </w:pPr>
          </w:p>
        </w:tc>
        <w:tc>
          <w:tcPr>
            <w:tcW w:w="0" w:type="auto"/>
            <w:tcBorders>
              <w:top w:val="nil"/>
              <w:left w:val="single" w:sz="8" w:space="0" w:color="auto"/>
              <w:bottom w:val="nil"/>
              <w:right w:val="nil"/>
            </w:tcBorders>
          </w:tcPr>
          <w:p w14:paraId="1F700E13" w14:textId="77777777" w:rsidR="00B74784" w:rsidRPr="00615E04" w:rsidRDefault="00B74784" w:rsidP="0040614D">
            <w:pPr>
              <w:autoSpaceDE w:val="0"/>
              <w:autoSpaceDN w:val="0"/>
              <w:adjustRightInd w:val="0"/>
              <w:jc w:val="center"/>
              <w:rPr>
                <w:sz w:val="18"/>
                <w:szCs w:val="18"/>
              </w:rPr>
            </w:pPr>
          </w:p>
        </w:tc>
        <w:tc>
          <w:tcPr>
            <w:tcW w:w="0" w:type="auto"/>
            <w:tcBorders>
              <w:top w:val="nil"/>
              <w:left w:val="nil"/>
              <w:bottom w:val="nil"/>
              <w:right w:val="nil"/>
            </w:tcBorders>
          </w:tcPr>
          <w:p w14:paraId="28D8A4DA" w14:textId="77777777" w:rsidR="00B74784" w:rsidRPr="00615E04" w:rsidRDefault="00B74784" w:rsidP="0040614D">
            <w:pPr>
              <w:autoSpaceDE w:val="0"/>
              <w:autoSpaceDN w:val="0"/>
              <w:adjustRightInd w:val="0"/>
              <w:jc w:val="center"/>
              <w:rPr>
                <w:sz w:val="18"/>
                <w:szCs w:val="18"/>
              </w:rPr>
            </w:pPr>
          </w:p>
        </w:tc>
        <w:tc>
          <w:tcPr>
            <w:tcW w:w="0" w:type="auto"/>
            <w:tcBorders>
              <w:top w:val="nil"/>
              <w:left w:val="nil"/>
              <w:bottom w:val="nil"/>
              <w:right w:val="nil"/>
            </w:tcBorders>
          </w:tcPr>
          <w:p w14:paraId="1A3910A5" w14:textId="77777777" w:rsidR="00B74784" w:rsidRPr="00615E04" w:rsidRDefault="00B74784" w:rsidP="0040614D">
            <w:pPr>
              <w:autoSpaceDE w:val="0"/>
              <w:autoSpaceDN w:val="0"/>
              <w:adjustRightInd w:val="0"/>
              <w:jc w:val="center"/>
              <w:rPr>
                <w:sz w:val="18"/>
                <w:szCs w:val="18"/>
              </w:rPr>
            </w:pPr>
          </w:p>
        </w:tc>
        <w:tc>
          <w:tcPr>
            <w:tcW w:w="0" w:type="auto"/>
            <w:tcBorders>
              <w:top w:val="nil"/>
              <w:left w:val="nil"/>
              <w:bottom w:val="nil"/>
              <w:right w:val="single" w:sz="12" w:space="0" w:color="auto"/>
            </w:tcBorders>
          </w:tcPr>
          <w:p w14:paraId="1A404E6E" w14:textId="77777777" w:rsidR="00B74784" w:rsidRPr="00615E04" w:rsidRDefault="00B74784" w:rsidP="0040614D">
            <w:pPr>
              <w:autoSpaceDE w:val="0"/>
              <w:autoSpaceDN w:val="0"/>
              <w:adjustRightInd w:val="0"/>
              <w:jc w:val="center"/>
              <w:rPr>
                <w:sz w:val="18"/>
                <w:szCs w:val="18"/>
              </w:rPr>
            </w:pPr>
          </w:p>
        </w:tc>
        <w:tc>
          <w:tcPr>
            <w:tcW w:w="0" w:type="auto"/>
            <w:tcBorders>
              <w:top w:val="nil"/>
              <w:left w:val="nil"/>
              <w:bottom w:val="nil"/>
              <w:right w:val="nil"/>
            </w:tcBorders>
          </w:tcPr>
          <w:p w14:paraId="300D8630" w14:textId="77777777" w:rsidR="00B74784" w:rsidRPr="00615E04" w:rsidRDefault="00B74784" w:rsidP="0040614D">
            <w:pPr>
              <w:autoSpaceDE w:val="0"/>
              <w:autoSpaceDN w:val="0"/>
              <w:adjustRightInd w:val="0"/>
              <w:jc w:val="center"/>
              <w:rPr>
                <w:sz w:val="18"/>
                <w:szCs w:val="18"/>
              </w:rPr>
            </w:pPr>
          </w:p>
        </w:tc>
        <w:tc>
          <w:tcPr>
            <w:tcW w:w="0" w:type="auto"/>
            <w:tcBorders>
              <w:top w:val="nil"/>
              <w:left w:val="nil"/>
              <w:bottom w:val="nil"/>
              <w:right w:val="nil"/>
            </w:tcBorders>
          </w:tcPr>
          <w:p w14:paraId="11E1AA12" w14:textId="77777777" w:rsidR="00B74784" w:rsidRPr="00615E04" w:rsidRDefault="00B74784" w:rsidP="0040614D">
            <w:pPr>
              <w:autoSpaceDE w:val="0"/>
              <w:autoSpaceDN w:val="0"/>
              <w:adjustRightInd w:val="0"/>
              <w:jc w:val="center"/>
              <w:rPr>
                <w:sz w:val="18"/>
                <w:szCs w:val="18"/>
              </w:rPr>
            </w:pPr>
          </w:p>
        </w:tc>
        <w:tc>
          <w:tcPr>
            <w:tcW w:w="0" w:type="auto"/>
            <w:tcBorders>
              <w:top w:val="nil"/>
              <w:left w:val="nil"/>
              <w:bottom w:val="nil"/>
              <w:right w:val="nil"/>
            </w:tcBorders>
          </w:tcPr>
          <w:p w14:paraId="194624B8" w14:textId="77777777" w:rsidR="00B74784" w:rsidRPr="00615E04" w:rsidRDefault="00B74784" w:rsidP="0040614D">
            <w:pPr>
              <w:autoSpaceDE w:val="0"/>
              <w:autoSpaceDN w:val="0"/>
              <w:adjustRightInd w:val="0"/>
              <w:jc w:val="center"/>
              <w:rPr>
                <w:sz w:val="18"/>
                <w:szCs w:val="18"/>
              </w:rPr>
            </w:pPr>
          </w:p>
        </w:tc>
        <w:tc>
          <w:tcPr>
            <w:tcW w:w="0" w:type="auto"/>
            <w:tcBorders>
              <w:top w:val="nil"/>
              <w:left w:val="nil"/>
              <w:bottom w:val="nil"/>
              <w:right w:val="single" w:sz="12" w:space="0" w:color="auto"/>
            </w:tcBorders>
          </w:tcPr>
          <w:p w14:paraId="32FB78D1" w14:textId="77777777" w:rsidR="00B74784" w:rsidRPr="00615E04" w:rsidRDefault="00B74784" w:rsidP="0040614D">
            <w:pPr>
              <w:autoSpaceDE w:val="0"/>
              <w:autoSpaceDN w:val="0"/>
              <w:adjustRightInd w:val="0"/>
              <w:jc w:val="center"/>
              <w:rPr>
                <w:sz w:val="18"/>
                <w:szCs w:val="18"/>
              </w:rPr>
            </w:pPr>
          </w:p>
        </w:tc>
      </w:tr>
      <w:tr w:rsidR="00B74784" w:rsidRPr="00615E04" w14:paraId="4B3A93F9" w14:textId="77777777" w:rsidTr="0040614D">
        <w:tc>
          <w:tcPr>
            <w:tcW w:w="0" w:type="auto"/>
            <w:vMerge/>
            <w:tcBorders>
              <w:left w:val="single" w:sz="12" w:space="0" w:color="auto"/>
              <w:right w:val="single" w:sz="8" w:space="0" w:color="auto"/>
            </w:tcBorders>
          </w:tcPr>
          <w:p w14:paraId="3DFD5AC2" w14:textId="77777777" w:rsidR="00B74784" w:rsidRPr="00615E04" w:rsidRDefault="00B74784" w:rsidP="0040614D">
            <w:pPr>
              <w:autoSpaceDE w:val="0"/>
              <w:autoSpaceDN w:val="0"/>
              <w:adjustRightInd w:val="0"/>
              <w:jc w:val="center"/>
              <w:rPr>
                <w:sz w:val="18"/>
                <w:szCs w:val="18"/>
              </w:rPr>
            </w:pPr>
          </w:p>
        </w:tc>
        <w:tc>
          <w:tcPr>
            <w:tcW w:w="0" w:type="auto"/>
            <w:tcBorders>
              <w:top w:val="nil"/>
              <w:left w:val="single" w:sz="8" w:space="0" w:color="auto"/>
              <w:bottom w:val="nil"/>
              <w:right w:val="single" w:sz="8" w:space="0" w:color="auto"/>
            </w:tcBorders>
          </w:tcPr>
          <w:p w14:paraId="3B8F91BA" w14:textId="77777777" w:rsidR="00B74784" w:rsidRPr="00615E04" w:rsidRDefault="00B74784" w:rsidP="0040614D">
            <w:pPr>
              <w:autoSpaceDE w:val="0"/>
              <w:autoSpaceDN w:val="0"/>
              <w:adjustRightInd w:val="0"/>
              <w:rPr>
                <w:sz w:val="18"/>
                <w:szCs w:val="18"/>
              </w:rPr>
            </w:pPr>
            <w:r w:rsidRPr="00615E04">
              <w:rPr>
                <w:b/>
                <w:sz w:val="18"/>
                <w:szCs w:val="18"/>
              </w:rPr>
              <w:t xml:space="preserve">    </w:t>
            </w:r>
            <w:r w:rsidRPr="00615E04">
              <w:rPr>
                <w:sz w:val="18"/>
                <w:szCs w:val="18"/>
              </w:rPr>
              <w:t xml:space="preserve"> Hispanic</w:t>
            </w:r>
          </w:p>
        </w:tc>
        <w:tc>
          <w:tcPr>
            <w:tcW w:w="0" w:type="auto"/>
            <w:tcBorders>
              <w:top w:val="nil"/>
              <w:left w:val="single" w:sz="8" w:space="0" w:color="auto"/>
              <w:bottom w:val="nil"/>
              <w:right w:val="single" w:sz="8" w:space="0" w:color="auto"/>
            </w:tcBorders>
          </w:tcPr>
          <w:p w14:paraId="0DD670D4" w14:textId="77777777" w:rsidR="00B74784" w:rsidRPr="00615E04" w:rsidRDefault="00B74784" w:rsidP="0040614D">
            <w:pPr>
              <w:autoSpaceDE w:val="0"/>
              <w:autoSpaceDN w:val="0"/>
              <w:adjustRightInd w:val="0"/>
              <w:jc w:val="center"/>
              <w:rPr>
                <w:sz w:val="18"/>
                <w:szCs w:val="18"/>
              </w:rPr>
            </w:pPr>
            <w:r w:rsidRPr="00615E04">
              <w:rPr>
                <w:sz w:val="18"/>
                <w:szCs w:val="18"/>
              </w:rPr>
              <w:t>43.82%</w:t>
            </w:r>
          </w:p>
        </w:tc>
        <w:tc>
          <w:tcPr>
            <w:tcW w:w="0" w:type="auto"/>
            <w:tcBorders>
              <w:top w:val="nil"/>
              <w:left w:val="single" w:sz="8" w:space="0" w:color="auto"/>
              <w:bottom w:val="nil"/>
              <w:right w:val="nil"/>
            </w:tcBorders>
          </w:tcPr>
          <w:p w14:paraId="76B329D6" w14:textId="77777777" w:rsidR="00B74784" w:rsidRPr="00615E04" w:rsidRDefault="00B74784" w:rsidP="0040614D">
            <w:pPr>
              <w:autoSpaceDE w:val="0"/>
              <w:autoSpaceDN w:val="0"/>
              <w:adjustRightInd w:val="0"/>
              <w:jc w:val="center"/>
              <w:rPr>
                <w:sz w:val="18"/>
                <w:szCs w:val="18"/>
              </w:rPr>
            </w:pPr>
            <w:r w:rsidRPr="00615E04">
              <w:rPr>
                <w:sz w:val="18"/>
                <w:szCs w:val="18"/>
              </w:rPr>
              <w:t>+7.31</w:t>
            </w:r>
          </w:p>
        </w:tc>
        <w:tc>
          <w:tcPr>
            <w:tcW w:w="0" w:type="auto"/>
            <w:tcBorders>
              <w:top w:val="nil"/>
              <w:left w:val="nil"/>
              <w:bottom w:val="nil"/>
              <w:right w:val="nil"/>
            </w:tcBorders>
          </w:tcPr>
          <w:p w14:paraId="5258F91E" w14:textId="77777777" w:rsidR="00B74784" w:rsidRPr="00615E04" w:rsidRDefault="00B74784" w:rsidP="0040614D">
            <w:pPr>
              <w:autoSpaceDE w:val="0"/>
              <w:autoSpaceDN w:val="0"/>
              <w:adjustRightInd w:val="0"/>
              <w:jc w:val="center"/>
              <w:rPr>
                <w:sz w:val="18"/>
                <w:szCs w:val="18"/>
              </w:rPr>
            </w:pPr>
            <w:r w:rsidRPr="00615E04">
              <w:rPr>
                <w:sz w:val="18"/>
                <w:szCs w:val="18"/>
              </w:rPr>
              <w:t>+14.98</w:t>
            </w:r>
          </w:p>
        </w:tc>
        <w:tc>
          <w:tcPr>
            <w:tcW w:w="0" w:type="auto"/>
            <w:tcBorders>
              <w:top w:val="nil"/>
              <w:left w:val="nil"/>
              <w:bottom w:val="nil"/>
              <w:right w:val="nil"/>
            </w:tcBorders>
          </w:tcPr>
          <w:p w14:paraId="3A59CFD6" w14:textId="77777777" w:rsidR="00B74784" w:rsidRPr="00615E04" w:rsidRDefault="00B74784" w:rsidP="0040614D">
            <w:pPr>
              <w:autoSpaceDE w:val="0"/>
              <w:autoSpaceDN w:val="0"/>
              <w:adjustRightInd w:val="0"/>
              <w:jc w:val="center"/>
              <w:rPr>
                <w:sz w:val="18"/>
                <w:szCs w:val="18"/>
              </w:rPr>
            </w:pPr>
            <w:r w:rsidRPr="00615E04">
              <w:rPr>
                <w:sz w:val="18"/>
                <w:szCs w:val="18"/>
              </w:rPr>
              <w:t>+0.47</w:t>
            </w:r>
          </w:p>
        </w:tc>
        <w:tc>
          <w:tcPr>
            <w:tcW w:w="0" w:type="auto"/>
            <w:tcBorders>
              <w:top w:val="nil"/>
              <w:left w:val="nil"/>
              <w:bottom w:val="nil"/>
              <w:right w:val="single" w:sz="12" w:space="0" w:color="auto"/>
            </w:tcBorders>
          </w:tcPr>
          <w:p w14:paraId="228719B7" w14:textId="77777777" w:rsidR="00B74784" w:rsidRPr="00615E04" w:rsidRDefault="00B74784" w:rsidP="0040614D">
            <w:pPr>
              <w:autoSpaceDE w:val="0"/>
              <w:autoSpaceDN w:val="0"/>
              <w:adjustRightInd w:val="0"/>
              <w:jc w:val="center"/>
              <w:rPr>
                <w:sz w:val="18"/>
                <w:szCs w:val="18"/>
              </w:rPr>
            </w:pPr>
            <w:r w:rsidRPr="00615E04">
              <w:rPr>
                <w:sz w:val="18"/>
                <w:szCs w:val="18"/>
              </w:rPr>
              <w:t>+2.67</w:t>
            </w:r>
          </w:p>
        </w:tc>
        <w:tc>
          <w:tcPr>
            <w:tcW w:w="0" w:type="auto"/>
            <w:tcBorders>
              <w:top w:val="nil"/>
              <w:left w:val="nil"/>
              <w:bottom w:val="nil"/>
              <w:right w:val="nil"/>
            </w:tcBorders>
          </w:tcPr>
          <w:p w14:paraId="33F23435" w14:textId="77777777" w:rsidR="00B74784" w:rsidRPr="00615E04" w:rsidRDefault="00B74784" w:rsidP="0040614D">
            <w:pPr>
              <w:autoSpaceDE w:val="0"/>
              <w:autoSpaceDN w:val="0"/>
              <w:adjustRightInd w:val="0"/>
              <w:jc w:val="center"/>
              <w:rPr>
                <w:sz w:val="18"/>
                <w:szCs w:val="18"/>
              </w:rPr>
            </w:pPr>
            <w:r w:rsidRPr="00615E04">
              <w:rPr>
                <w:sz w:val="18"/>
                <w:szCs w:val="18"/>
              </w:rPr>
              <w:t>+9.68</w:t>
            </w:r>
          </w:p>
        </w:tc>
        <w:tc>
          <w:tcPr>
            <w:tcW w:w="0" w:type="auto"/>
            <w:tcBorders>
              <w:top w:val="nil"/>
              <w:left w:val="nil"/>
              <w:bottom w:val="nil"/>
              <w:right w:val="nil"/>
            </w:tcBorders>
          </w:tcPr>
          <w:p w14:paraId="6DC9ADF7" w14:textId="77777777" w:rsidR="00B74784" w:rsidRPr="00615E04" w:rsidRDefault="00B74784" w:rsidP="0040614D">
            <w:pPr>
              <w:autoSpaceDE w:val="0"/>
              <w:autoSpaceDN w:val="0"/>
              <w:adjustRightInd w:val="0"/>
              <w:jc w:val="center"/>
              <w:rPr>
                <w:sz w:val="18"/>
                <w:szCs w:val="18"/>
              </w:rPr>
            </w:pPr>
            <w:r w:rsidRPr="00615E04">
              <w:rPr>
                <w:sz w:val="18"/>
                <w:szCs w:val="18"/>
              </w:rPr>
              <w:t>+17.78</w:t>
            </w:r>
          </w:p>
        </w:tc>
        <w:tc>
          <w:tcPr>
            <w:tcW w:w="0" w:type="auto"/>
            <w:tcBorders>
              <w:top w:val="nil"/>
              <w:left w:val="nil"/>
              <w:bottom w:val="nil"/>
              <w:right w:val="nil"/>
            </w:tcBorders>
          </w:tcPr>
          <w:p w14:paraId="6D23DF54" w14:textId="77777777" w:rsidR="00B74784" w:rsidRPr="00615E04" w:rsidRDefault="00B74784" w:rsidP="0040614D">
            <w:pPr>
              <w:autoSpaceDE w:val="0"/>
              <w:autoSpaceDN w:val="0"/>
              <w:adjustRightInd w:val="0"/>
              <w:jc w:val="center"/>
              <w:rPr>
                <w:sz w:val="18"/>
                <w:szCs w:val="18"/>
              </w:rPr>
            </w:pPr>
            <w:r w:rsidRPr="00615E04">
              <w:rPr>
                <w:sz w:val="18"/>
                <w:szCs w:val="18"/>
              </w:rPr>
              <w:t>+3.19</w:t>
            </w:r>
          </w:p>
        </w:tc>
        <w:tc>
          <w:tcPr>
            <w:tcW w:w="0" w:type="auto"/>
            <w:tcBorders>
              <w:top w:val="nil"/>
              <w:left w:val="nil"/>
              <w:bottom w:val="nil"/>
              <w:right w:val="single" w:sz="12" w:space="0" w:color="auto"/>
            </w:tcBorders>
          </w:tcPr>
          <w:p w14:paraId="143B8A70" w14:textId="77777777" w:rsidR="00B74784" w:rsidRPr="00615E04" w:rsidRDefault="00B74784" w:rsidP="0040614D">
            <w:pPr>
              <w:autoSpaceDE w:val="0"/>
              <w:autoSpaceDN w:val="0"/>
              <w:adjustRightInd w:val="0"/>
              <w:jc w:val="center"/>
              <w:rPr>
                <w:sz w:val="18"/>
                <w:szCs w:val="18"/>
              </w:rPr>
            </w:pPr>
            <w:r w:rsidRPr="00615E04">
              <w:rPr>
                <w:sz w:val="18"/>
                <w:szCs w:val="18"/>
              </w:rPr>
              <w:t>+4.98</w:t>
            </w:r>
          </w:p>
        </w:tc>
      </w:tr>
      <w:tr w:rsidR="00B74784" w:rsidRPr="00615E04" w14:paraId="1A2CFFED" w14:textId="77777777" w:rsidTr="0040614D">
        <w:tc>
          <w:tcPr>
            <w:tcW w:w="0" w:type="auto"/>
            <w:vMerge/>
            <w:tcBorders>
              <w:left w:val="single" w:sz="12" w:space="0" w:color="auto"/>
              <w:right w:val="single" w:sz="8" w:space="0" w:color="auto"/>
            </w:tcBorders>
          </w:tcPr>
          <w:p w14:paraId="214B9485" w14:textId="77777777" w:rsidR="00B74784" w:rsidRPr="00615E04" w:rsidRDefault="00B74784" w:rsidP="0040614D">
            <w:pPr>
              <w:autoSpaceDE w:val="0"/>
              <w:autoSpaceDN w:val="0"/>
              <w:adjustRightInd w:val="0"/>
              <w:jc w:val="center"/>
              <w:rPr>
                <w:sz w:val="18"/>
                <w:szCs w:val="18"/>
              </w:rPr>
            </w:pPr>
          </w:p>
        </w:tc>
        <w:tc>
          <w:tcPr>
            <w:tcW w:w="0" w:type="auto"/>
            <w:tcBorders>
              <w:top w:val="nil"/>
              <w:left w:val="single" w:sz="8" w:space="0" w:color="auto"/>
              <w:bottom w:val="nil"/>
              <w:right w:val="single" w:sz="8" w:space="0" w:color="auto"/>
            </w:tcBorders>
          </w:tcPr>
          <w:p w14:paraId="6B8D7CB8" w14:textId="77777777" w:rsidR="00B74784" w:rsidRPr="00615E04" w:rsidRDefault="00B74784" w:rsidP="0040614D">
            <w:pPr>
              <w:autoSpaceDE w:val="0"/>
              <w:autoSpaceDN w:val="0"/>
              <w:adjustRightInd w:val="0"/>
              <w:rPr>
                <w:b/>
                <w:sz w:val="18"/>
                <w:szCs w:val="18"/>
              </w:rPr>
            </w:pPr>
            <w:r w:rsidRPr="00615E04">
              <w:rPr>
                <w:b/>
                <w:sz w:val="18"/>
                <w:szCs w:val="18"/>
              </w:rPr>
              <w:t>Geography</w:t>
            </w:r>
          </w:p>
        </w:tc>
        <w:tc>
          <w:tcPr>
            <w:tcW w:w="0" w:type="auto"/>
            <w:tcBorders>
              <w:top w:val="nil"/>
              <w:left w:val="single" w:sz="8" w:space="0" w:color="auto"/>
              <w:bottom w:val="nil"/>
              <w:right w:val="single" w:sz="8" w:space="0" w:color="auto"/>
            </w:tcBorders>
          </w:tcPr>
          <w:p w14:paraId="2DF686D8" w14:textId="77777777" w:rsidR="00B74784" w:rsidRPr="00615E04" w:rsidRDefault="00B74784" w:rsidP="0040614D">
            <w:pPr>
              <w:autoSpaceDE w:val="0"/>
              <w:autoSpaceDN w:val="0"/>
              <w:adjustRightInd w:val="0"/>
              <w:jc w:val="center"/>
              <w:rPr>
                <w:sz w:val="18"/>
                <w:szCs w:val="18"/>
              </w:rPr>
            </w:pPr>
          </w:p>
        </w:tc>
        <w:tc>
          <w:tcPr>
            <w:tcW w:w="0" w:type="auto"/>
            <w:tcBorders>
              <w:top w:val="nil"/>
              <w:left w:val="single" w:sz="8" w:space="0" w:color="auto"/>
              <w:bottom w:val="nil"/>
              <w:right w:val="nil"/>
            </w:tcBorders>
          </w:tcPr>
          <w:p w14:paraId="659FEACD" w14:textId="77777777" w:rsidR="00B74784" w:rsidRPr="00615E04" w:rsidRDefault="00B74784" w:rsidP="0040614D">
            <w:pPr>
              <w:autoSpaceDE w:val="0"/>
              <w:autoSpaceDN w:val="0"/>
              <w:adjustRightInd w:val="0"/>
              <w:jc w:val="center"/>
              <w:rPr>
                <w:sz w:val="18"/>
                <w:szCs w:val="18"/>
              </w:rPr>
            </w:pPr>
          </w:p>
        </w:tc>
        <w:tc>
          <w:tcPr>
            <w:tcW w:w="0" w:type="auto"/>
            <w:tcBorders>
              <w:top w:val="nil"/>
              <w:left w:val="nil"/>
              <w:bottom w:val="nil"/>
              <w:right w:val="nil"/>
            </w:tcBorders>
          </w:tcPr>
          <w:p w14:paraId="42FFAE9D" w14:textId="77777777" w:rsidR="00B74784" w:rsidRPr="00615E04" w:rsidRDefault="00B74784" w:rsidP="0040614D">
            <w:pPr>
              <w:autoSpaceDE w:val="0"/>
              <w:autoSpaceDN w:val="0"/>
              <w:adjustRightInd w:val="0"/>
              <w:jc w:val="center"/>
              <w:rPr>
                <w:sz w:val="18"/>
                <w:szCs w:val="18"/>
              </w:rPr>
            </w:pPr>
          </w:p>
        </w:tc>
        <w:tc>
          <w:tcPr>
            <w:tcW w:w="0" w:type="auto"/>
            <w:tcBorders>
              <w:top w:val="nil"/>
              <w:left w:val="nil"/>
              <w:bottom w:val="nil"/>
              <w:right w:val="nil"/>
            </w:tcBorders>
          </w:tcPr>
          <w:p w14:paraId="65DA8557" w14:textId="77777777" w:rsidR="00B74784" w:rsidRPr="00615E04" w:rsidRDefault="00B74784" w:rsidP="0040614D">
            <w:pPr>
              <w:autoSpaceDE w:val="0"/>
              <w:autoSpaceDN w:val="0"/>
              <w:adjustRightInd w:val="0"/>
              <w:jc w:val="center"/>
              <w:rPr>
                <w:sz w:val="18"/>
                <w:szCs w:val="18"/>
              </w:rPr>
            </w:pPr>
          </w:p>
        </w:tc>
        <w:tc>
          <w:tcPr>
            <w:tcW w:w="0" w:type="auto"/>
            <w:tcBorders>
              <w:top w:val="nil"/>
              <w:left w:val="nil"/>
              <w:bottom w:val="nil"/>
              <w:right w:val="single" w:sz="12" w:space="0" w:color="auto"/>
            </w:tcBorders>
          </w:tcPr>
          <w:p w14:paraId="0B3A3F50" w14:textId="77777777" w:rsidR="00B74784" w:rsidRPr="00615E04" w:rsidRDefault="00B74784" w:rsidP="0040614D">
            <w:pPr>
              <w:autoSpaceDE w:val="0"/>
              <w:autoSpaceDN w:val="0"/>
              <w:adjustRightInd w:val="0"/>
              <w:jc w:val="center"/>
              <w:rPr>
                <w:sz w:val="18"/>
                <w:szCs w:val="18"/>
              </w:rPr>
            </w:pPr>
          </w:p>
        </w:tc>
        <w:tc>
          <w:tcPr>
            <w:tcW w:w="0" w:type="auto"/>
            <w:tcBorders>
              <w:top w:val="nil"/>
              <w:left w:val="nil"/>
              <w:bottom w:val="nil"/>
              <w:right w:val="nil"/>
            </w:tcBorders>
          </w:tcPr>
          <w:p w14:paraId="549B9855" w14:textId="77777777" w:rsidR="00B74784" w:rsidRPr="00615E04" w:rsidRDefault="00B74784" w:rsidP="0040614D">
            <w:pPr>
              <w:autoSpaceDE w:val="0"/>
              <w:autoSpaceDN w:val="0"/>
              <w:adjustRightInd w:val="0"/>
              <w:rPr>
                <w:sz w:val="18"/>
                <w:szCs w:val="18"/>
              </w:rPr>
            </w:pPr>
          </w:p>
        </w:tc>
        <w:tc>
          <w:tcPr>
            <w:tcW w:w="0" w:type="auto"/>
            <w:tcBorders>
              <w:top w:val="nil"/>
              <w:left w:val="nil"/>
              <w:bottom w:val="nil"/>
              <w:right w:val="nil"/>
            </w:tcBorders>
          </w:tcPr>
          <w:p w14:paraId="702FDE86" w14:textId="77777777" w:rsidR="00B74784" w:rsidRPr="00615E04" w:rsidRDefault="00B74784" w:rsidP="0040614D">
            <w:pPr>
              <w:autoSpaceDE w:val="0"/>
              <w:autoSpaceDN w:val="0"/>
              <w:adjustRightInd w:val="0"/>
              <w:rPr>
                <w:sz w:val="18"/>
                <w:szCs w:val="18"/>
              </w:rPr>
            </w:pPr>
          </w:p>
        </w:tc>
        <w:tc>
          <w:tcPr>
            <w:tcW w:w="0" w:type="auto"/>
            <w:tcBorders>
              <w:top w:val="nil"/>
              <w:left w:val="nil"/>
              <w:bottom w:val="nil"/>
              <w:right w:val="nil"/>
            </w:tcBorders>
          </w:tcPr>
          <w:p w14:paraId="7778BF3A" w14:textId="77777777" w:rsidR="00B74784" w:rsidRPr="00615E04" w:rsidRDefault="00B74784" w:rsidP="0040614D">
            <w:pPr>
              <w:autoSpaceDE w:val="0"/>
              <w:autoSpaceDN w:val="0"/>
              <w:adjustRightInd w:val="0"/>
              <w:rPr>
                <w:sz w:val="18"/>
                <w:szCs w:val="18"/>
              </w:rPr>
            </w:pPr>
          </w:p>
        </w:tc>
        <w:tc>
          <w:tcPr>
            <w:tcW w:w="0" w:type="auto"/>
            <w:tcBorders>
              <w:top w:val="nil"/>
              <w:left w:val="nil"/>
              <w:bottom w:val="nil"/>
              <w:right w:val="single" w:sz="12" w:space="0" w:color="auto"/>
            </w:tcBorders>
          </w:tcPr>
          <w:p w14:paraId="6E4CFA58" w14:textId="77777777" w:rsidR="00B74784" w:rsidRPr="00615E04" w:rsidRDefault="00B74784" w:rsidP="0040614D">
            <w:pPr>
              <w:autoSpaceDE w:val="0"/>
              <w:autoSpaceDN w:val="0"/>
              <w:adjustRightInd w:val="0"/>
              <w:rPr>
                <w:sz w:val="18"/>
                <w:szCs w:val="18"/>
              </w:rPr>
            </w:pPr>
          </w:p>
        </w:tc>
      </w:tr>
      <w:tr w:rsidR="00B74784" w:rsidRPr="00615E04" w14:paraId="3822E8CD" w14:textId="77777777" w:rsidTr="0040614D">
        <w:tc>
          <w:tcPr>
            <w:tcW w:w="0" w:type="auto"/>
            <w:vMerge/>
            <w:tcBorders>
              <w:left w:val="single" w:sz="12" w:space="0" w:color="auto"/>
              <w:right w:val="single" w:sz="8" w:space="0" w:color="auto"/>
            </w:tcBorders>
          </w:tcPr>
          <w:p w14:paraId="4B62E79C" w14:textId="77777777" w:rsidR="00B74784" w:rsidRPr="00615E04" w:rsidRDefault="00B74784" w:rsidP="0040614D">
            <w:pPr>
              <w:autoSpaceDE w:val="0"/>
              <w:autoSpaceDN w:val="0"/>
              <w:adjustRightInd w:val="0"/>
              <w:jc w:val="center"/>
              <w:rPr>
                <w:sz w:val="18"/>
                <w:szCs w:val="18"/>
              </w:rPr>
            </w:pPr>
          </w:p>
        </w:tc>
        <w:tc>
          <w:tcPr>
            <w:tcW w:w="0" w:type="auto"/>
            <w:tcBorders>
              <w:top w:val="nil"/>
              <w:left w:val="single" w:sz="8" w:space="0" w:color="auto"/>
              <w:bottom w:val="nil"/>
              <w:right w:val="single" w:sz="8" w:space="0" w:color="auto"/>
            </w:tcBorders>
          </w:tcPr>
          <w:p w14:paraId="2C5C3493" w14:textId="77777777" w:rsidR="00B74784" w:rsidRPr="00615E04" w:rsidRDefault="00B74784" w:rsidP="0040614D">
            <w:pPr>
              <w:autoSpaceDE w:val="0"/>
              <w:autoSpaceDN w:val="0"/>
              <w:adjustRightInd w:val="0"/>
              <w:rPr>
                <w:sz w:val="18"/>
                <w:szCs w:val="18"/>
              </w:rPr>
            </w:pPr>
            <w:r w:rsidRPr="00615E04">
              <w:rPr>
                <w:b/>
                <w:sz w:val="18"/>
                <w:szCs w:val="18"/>
              </w:rPr>
              <w:t xml:space="preserve">     </w:t>
            </w:r>
            <w:r w:rsidRPr="00615E04">
              <w:rPr>
                <w:sz w:val="18"/>
                <w:szCs w:val="18"/>
              </w:rPr>
              <w:t>Urban</w:t>
            </w:r>
          </w:p>
        </w:tc>
        <w:tc>
          <w:tcPr>
            <w:tcW w:w="0" w:type="auto"/>
            <w:tcBorders>
              <w:top w:val="nil"/>
              <w:left w:val="single" w:sz="8" w:space="0" w:color="auto"/>
              <w:bottom w:val="nil"/>
              <w:right w:val="single" w:sz="8" w:space="0" w:color="auto"/>
            </w:tcBorders>
          </w:tcPr>
          <w:p w14:paraId="6859AA44" w14:textId="77777777" w:rsidR="00B74784" w:rsidRPr="00615E04" w:rsidRDefault="00B74784" w:rsidP="0040614D">
            <w:pPr>
              <w:autoSpaceDE w:val="0"/>
              <w:autoSpaceDN w:val="0"/>
              <w:adjustRightInd w:val="0"/>
              <w:jc w:val="center"/>
              <w:rPr>
                <w:sz w:val="18"/>
                <w:szCs w:val="18"/>
              </w:rPr>
            </w:pPr>
            <w:r w:rsidRPr="00615E04">
              <w:rPr>
                <w:sz w:val="18"/>
                <w:szCs w:val="18"/>
              </w:rPr>
              <w:t>51.02%</w:t>
            </w:r>
          </w:p>
        </w:tc>
        <w:tc>
          <w:tcPr>
            <w:tcW w:w="0" w:type="auto"/>
            <w:tcBorders>
              <w:top w:val="nil"/>
              <w:left w:val="single" w:sz="8" w:space="0" w:color="auto"/>
              <w:bottom w:val="nil"/>
              <w:right w:val="nil"/>
            </w:tcBorders>
          </w:tcPr>
          <w:p w14:paraId="52E5DBC0" w14:textId="77777777" w:rsidR="00B74784" w:rsidRPr="00615E04" w:rsidRDefault="00B74784" w:rsidP="0040614D">
            <w:pPr>
              <w:autoSpaceDE w:val="0"/>
              <w:autoSpaceDN w:val="0"/>
              <w:adjustRightInd w:val="0"/>
              <w:jc w:val="center"/>
              <w:rPr>
                <w:sz w:val="18"/>
                <w:szCs w:val="18"/>
              </w:rPr>
            </w:pPr>
            <w:r w:rsidRPr="00615E04">
              <w:rPr>
                <w:sz w:val="18"/>
                <w:szCs w:val="18"/>
              </w:rPr>
              <w:t>+7.35</w:t>
            </w:r>
          </w:p>
        </w:tc>
        <w:tc>
          <w:tcPr>
            <w:tcW w:w="0" w:type="auto"/>
            <w:tcBorders>
              <w:top w:val="nil"/>
              <w:left w:val="nil"/>
              <w:bottom w:val="nil"/>
              <w:right w:val="nil"/>
            </w:tcBorders>
          </w:tcPr>
          <w:p w14:paraId="572C47EA" w14:textId="77777777" w:rsidR="00B74784" w:rsidRPr="00615E04" w:rsidRDefault="00B74784" w:rsidP="0040614D">
            <w:pPr>
              <w:autoSpaceDE w:val="0"/>
              <w:autoSpaceDN w:val="0"/>
              <w:adjustRightInd w:val="0"/>
              <w:jc w:val="center"/>
              <w:rPr>
                <w:sz w:val="18"/>
                <w:szCs w:val="18"/>
              </w:rPr>
            </w:pPr>
            <w:r w:rsidRPr="00615E04">
              <w:rPr>
                <w:sz w:val="18"/>
                <w:szCs w:val="18"/>
              </w:rPr>
              <w:t>+16.01</w:t>
            </w:r>
          </w:p>
        </w:tc>
        <w:tc>
          <w:tcPr>
            <w:tcW w:w="0" w:type="auto"/>
            <w:tcBorders>
              <w:top w:val="nil"/>
              <w:left w:val="nil"/>
              <w:bottom w:val="nil"/>
              <w:right w:val="nil"/>
            </w:tcBorders>
          </w:tcPr>
          <w:p w14:paraId="58CFBCD0" w14:textId="77777777" w:rsidR="00B74784" w:rsidRPr="00615E04" w:rsidRDefault="00B74784" w:rsidP="0040614D">
            <w:pPr>
              <w:autoSpaceDE w:val="0"/>
              <w:autoSpaceDN w:val="0"/>
              <w:adjustRightInd w:val="0"/>
              <w:jc w:val="center"/>
              <w:rPr>
                <w:sz w:val="18"/>
                <w:szCs w:val="18"/>
              </w:rPr>
            </w:pPr>
            <w:r w:rsidRPr="00615E04">
              <w:rPr>
                <w:sz w:val="18"/>
                <w:szCs w:val="18"/>
              </w:rPr>
              <w:t>+0.21</w:t>
            </w:r>
          </w:p>
        </w:tc>
        <w:tc>
          <w:tcPr>
            <w:tcW w:w="0" w:type="auto"/>
            <w:tcBorders>
              <w:top w:val="nil"/>
              <w:left w:val="nil"/>
              <w:bottom w:val="nil"/>
              <w:right w:val="single" w:sz="12" w:space="0" w:color="auto"/>
            </w:tcBorders>
          </w:tcPr>
          <w:p w14:paraId="348B6B7A" w14:textId="77777777" w:rsidR="00B74784" w:rsidRPr="00615E04" w:rsidRDefault="00B74784" w:rsidP="0040614D">
            <w:pPr>
              <w:autoSpaceDE w:val="0"/>
              <w:autoSpaceDN w:val="0"/>
              <w:adjustRightInd w:val="0"/>
              <w:jc w:val="center"/>
              <w:rPr>
                <w:sz w:val="18"/>
                <w:szCs w:val="18"/>
              </w:rPr>
            </w:pPr>
            <w:r w:rsidRPr="00615E04">
              <w:rPr>
                <w:sz w:val="18"/>
                <w:szCs w:val="18"/>
              </w:rPr>
              <w:t>+2.32</w:t>
            </w:r>
          </w:p>
        </w:tc>
        <w:tc>
          <w:tcPr>
            <w:tcW w:w="0" w:type="auto"/>
            <w:tcBorders>
              <w:top w:val="nil"/>
              <w:left w:val="nil"/>
              <w:bottom w:val="nil"/>
              <w:right w:val="nil"/>
            </w:tcBorders>
          </w:tcPr>
          <w:p w14:paraId="63A70115" w14:textId="77777777" w:rsidR="00B74784" w:rsidRPr="00615E04" w:rsidRDefault="00B74784" w:rsidP="0040614D">
            <w:pPr>
              <w:autoSpaceDE w:val="0"/>
              <w:autoSpaceDN w:val="0"/>
              <w:adjustRightInd w:val="0"/>
              <w:jc w:val="center"/>
              <w:rPr>
                <w:sz w:val="18"/>
                <w:szCs w:val="18"/>
              </w:rPr>
            </w:pPr>
            <w:r w:rsidRPr="00615E04">
              <w:rPr>
                <w:sz w:val="18"/>
                <w:szCs w:val="18"/>
              </w:rPr>
              <w:t>+7.94</w:t>
            </w:r>
          </w:p>
        </w:tc>
        <w:tc>
          <w:tcPr>
            <w:tcW w:w="0" w:type="auto"/>
            <w:tcBorders>
              <w:top w:val="nil"/>
              <w:left w:val="nil"/>
              <w:bottom w:val="nil"/>
              <w:right w:val="nil"/>
            </w:tcBorders>
          </w:tcPr>
          <w:p w14:paraId="18E173B3" w14:textId="77777777" w:rsidR="00B74784" w:rsidRPr="00615E04" w:rsidRDefault="00B74784" w:rsidP="0040614D">
            <w:pPr>
              <w:autoSpaceDE w:val="0"/>
              <w:autoSpaceDN w:val="0"/>
              <w:adjustRightInd w:val="0"/>
              <w:jc w:val="center"/>
              <w:rPr>
                <w:sz w:val="18"/>
                <w:szCs w:val="18"/>
              </w:rPr>
            </w:pPr>
            <w:r w:rsidRPr="00615E04">
              <w:rPr>
                <w:sz w:val="18"/>
                <w:szCs w:val="18"/>
              </w:rPr>
              <w:t>+16.72</w:t>
            </w:r>
          </w:p>
        </w:tc>
        <w:tc>
          <w:tcPr>
            <w:tcW w:w="0" w:type="auto"/>
            <w:tcBorders>
              <w:top w:val="nil"/>
              <w:left w:val="nil"/>
              <w:bottom w:val="nil"/>
              <w:right w:val="nil"/>
            </w:tcBorders>
          </w:tcPr>
          <w:p w14:paraId="1C20512D" w14:textId="77777777" w:rsidR="00B74784" w:rsidRPr="00615E04" w:rsidRDefault="00B74784" w:rsidP="0040614D">
            <w:pPr>
              <w:autoSpaceDE w:val="0"/>
              <w:autoSpaceDN w:val="0"/>
              <w:adjustRightInd w:val="0"/>
              <w:jc w:val="center"/>
              <w:rPr>
                <w:sz w:val="18"/>
                <w:szCs w:val="18"/>
              </w:rPr>
            </w:pPr>
            <w:r w:rsidRPr="00615E04">
              <w:rPr>
                <w:sz w:val="18"/>
                <w:szCs w:val="18"/>
              </w:rPr>
              <w:t>+0.88</w:t>
            </w:r>
          </w:p>
        </w:tc>
        <w:tc>
          <w:tcPr>
            <w:tcW w:w="0" w:type="auto"/>
            <w:tcBorders>
              <w:top w:val="nil"/>
              <w:left w:val="nil"/>
              <w:bottom w:val="nil"/>
              <w:right w:val="single" w:sz="12" w:space="0" w:color="auto"/>
            </w:tcBorders>
          </w:tcPr>
          <w:p w14:paraId="1ED6F933" w14:textId="77777777" w:rsidR="00B74784" w:rsidRPr="00615E04" w:rsidRDefault="00B74784" w:rsidP="0040614D">
            <w:pPr>
              <w:autoSpaceDE w:val="0"/>
              <w:autoSpaceDN w:val="0"/>
              <w:adjustRightInd w:val="0"/>
              <w:jc w:val="center"/>
              <w:rPr>
                <w:sz w:val="18"/>
                <w:szCs w:val="18"/>
              </w:rPr>
            </w:pPr>
            <w:r w:rsidRPr="00615E04">
              <w:rPr>
                <w:sz w:val="18"/>
                <w:szCs w:val="18"/>
              </w:rPr>
              <w:t>+2.90</w:t>
            </w:r>
          </w:p>
        </w:tc>
      </w:tr>
      <w:tr w:rsidR="00B74784" w:rsidRPr="00615E04" w14:paraId="5F3B72F8" w14:textId="77777777" w:rsidTr="0040614D">
        <w:tc>
          <w:tcPr>
            <w:tcW w:w="0" w:type="auto"/>
            <w:vMerge/>
            <w:tcBorders>
              <w:left w:val="single" w:sz="12" w:space="0" w:color="auto"/>
              <w:right w:val="single" w:sz="8" w:space="0" w:color="auto"/>
            </w:tcBorders>
          </w:tcPr>
          <w:p w14:paraId="2E49E10E" w14:textId="77777777" w:rsidR="00B74784" w:rsidRPr="00615E04" w:rsidRDefault="00B74784" w:rsidP="0040614D">
            <w:pPr>
              <w:autoSpaceDE w:val="0"/>
              <w:autoSpaceDN w:val="0"/>
              <w:adjustRightInd w:val="0"/>
              <w:jc w:val="center"/>
              <w:rPr>
                <w:sz w:val="18"/>
                <w:szCs w:val="18"/>
              </w:rPr>
            </w:pPr>
          </w:p>
        </w:tc>
        <w:tc>
          <w:tcPr>
            <w:tcW w:w="0" w:type="auto"/>
            <w:tcBorders>
              <w:top w:val="nil"/>
              <w:left w:val="single" w:sz="8" w:space="0" w:color="auto"/>
              <w:bottom w:val="nil"/>
              <w:right w:val="single" w:sz="8" w:space="0" w:color="auto"/>
            </w:tcBorders>
          </w:tcPr>
          <w:p w14:paraId="634BB518" w14:textId="77777777" w:rsidR="00B74784" w:rsidRPr="00615E04" w:rsidRDefault="00B74784" w:rsidP="0040614D">
            <w:pPr>
              <w:autoSpaceDE w:val="0"/>
              <w:autoSpaceDN w:val="0"/>
              <w:adjustRightInd w:val="0"/>
              <w:rPr>
                <w:sz w:val="18"/>
                <w:szCs w:val="18"/>
              </w:rPr>
            </w:pPr>
            <w:r w:rsidRPr="00615E04">
              <w:rPr>
                <w:sz w:val="18"/>
                <w:szCs w:val="18"/>
              </w:rPr>
              <w:t xml:space="preserve">     Rural</w:t>
            </w:r>
          </w:p>
        </w:tc>
        <w:tc>
          <w:tcPr>
            <w:tcW w:w="0" w:type="auto"/>
            <w:tcBorders>
              <w:top w:val="nil"/>
              <w:left w:val="single" w:sz="8" w:space="0" w:color="auto"/>
              <w:bottom w:val="nil"/>
              <w:right w:val="single" w:sz="8" w:space="0" w:color="auto"/>
            </w:tcBorders>
          </w:tcPr>
          <w:p w14:paraId="6A6F3FD8" w14:textId="77777777" w:rsidR="00B74784" w:rsidRPr="00615E04" w:rsidRDefault="00B74784" w:rsidP="0040614D">
            <w:pPr>
              <w:autoSpaceDE w:val="0"/>
              <w:autoSpaceDN w:val="0"/>
              <w:adjustRightInd w:val="0"/>
              <w:jc w:val="center"/>
              <w:rPr>
                <w:sz w:val="18"/>
                <w:szCs w:val="18"/>
              </w:rPr>
            </w:pPr>
            <w:r w:rsidRPr="00615E04">
              <w:rPr>
                <w:sz w:val="18"/>
                <w:szCs w:val="18"/>
              </w:rPr>
              <w:t>48.33%</w:t>
            </w:r>
          </w:p>
        </w:tc>
        <w:tc>
          <w:tcPr>
            <w:tcW w:w="0" w:type="auto"/>
            <w:tcBorders>
              <w:top w:val="nil"/>
              <w:left w:val="single" w:sz="8" w:space="0" w:color="auto"/>
              <w:bottom w:val="nil"/>
              <w:right w:val="nil"/>
            </w:tcBorders>
          </w:tcPr>
          <w:p w14:paraId="48F13169" w14:textId="77777777" w:rsidR="00B74784" w:rsidRPr="00615E04" w:rsidRDefault="00B74784" w:rsidP="0040614D">
            <w:pPr>
              <w:autoSpaceDE w:val="0"/>
              <w:autoSpaceDN w:val="0"/>
              <w:adjustRightInd w:val="0"/>
              <w:jc w:val="center"/>
              <w:rPr>
                <w:sz w:val="18"/>
                <w:szCs w:val="18"/>
              </w:rPr>
            </w:pPr>
            <w:r w:rsidRPr="00615E04">
              <w:rPr>
                <w:sz w:val="18"/>
                <w:szCs w:val="18"/>
              </w:rPr>
              <w:t>+7.35</w:t>
            </w:r>
          </w:p>
        </w:tc>
        <w:tc>
          <w:tcPr>
            <w:tcW w:w="0" w:type="auto"/>
            <w:tcBorders>
              <w:top w:val="nil"/>
              <w:left w:val="nil"/>
              <w:bottom w:val="nil"/>
              <w:right w:val="nil"/>
            </w:tcBorders>
          </w:tcPr>
          <w:p w14:paraId="68017138" w14:textId="77777777" w:rsidR="00B74784" w:rsidRPr="00615E04" w:rsidRDefault="00B74784" w:rsidP="0040614D">
            <w:pPr>
              <w:autoSpaceDE w:val="0"/>
              <w:autoSpaceDN w:val="0"/>
              <w:adjustRightInd w:val="0"/>
              <w:jc w:val="center"/>
              <w:rPr>
                <w:sz w:val="18"/>
                <w:szCs w:val="18"/>
              </w:rPr>
            </w:pPr>
            <w:r w:rsidRPr="00615E04">
              <w:rPr>
                <w:sz w:val="18"/>
                <w:szCs w:val="18"/>
              </w:rPr>
              <w:t>+17.36</w:t>
            </w:r>
          </w:p>
        </w:tc>
        <w:tc>
          <w:tcPr>
            <w:tcW w:w="0" w:type="auto"/>
            <w:tcBorders>
              <w:top w:val="nil"/>
              <w:left w:val="nil"/>
              <w:bottom w:val="nil"/>
              <w:right w:val="nil"/>
            </w:tcBorders>
          </w:tcPr>
          <w:p w14:paraId="1A6156A6" w14:textId="77777777" w:rsidR="00B74784" w:rsidRPr="00615E04" w:rsidRDefault="00B74784" w:rsidP="0040614D">
            <w:pPr>
              <w:autoSpaceDE w:val="0"/>
              <w:autoSpaceDN w:val="0"/>
              <w:adjustRightInd w:val="0"/>
              <w:jc w:val="center"/>
              <w:rPr>
                <w:sz w:val="18"/>
                <w:szCs w:val="18"/>
              </w:rPr>
            </w:pPr>
            <w:r w:rsidRPr="00615E04">
              <w:rPr>
                <w:sz w:val="18"/>
                <w:szCs w:val="18"/>
              </w:rPr>
              <w:t>+0.25</w:t>
            </w:r>
          </w:p>
        </w:tc>
        <w:tc>
          <w:tcPr>
            <w:tcW w:w="0" w:type="auto"/>
            <w:tcBorders>
              <w:top w:val="nil"/>
              <w:left w:val="nil"/>
              <w:bottom w:val="nil"/>
              <w:right w:val="single" w:sz="12" w:space="0" w:color="auto"/>
            </w:tcBorders>
          </w:tcPr>
          <w:p w14:paraId="2345E7F6" w14:textId="77777777" w:rsidR="00B74784" w:rsidRPr="00615E04" w:rsidRDefault="00B74784" w:rsidP="0040614D">
            <w:pPr>
              <w:autoSpaceDE w:val="0"/>
              <w:autoSpaceDN w:val="0"/>
              <w:adjustRightInd w:val="0"/>
              <w:jc w:val="center"/>
              <w:rPr>
                <w:sz w:val="18"/>
                <w:szCs w:val="18"/>
              </w:rPr>
            </w:pPr>
            <w:r w:rsidRPr="00615E04">
              <w:rPr>
                <w:sz w:val="18"/>
                <w:szCs w:val="18"/>
              </w:rPr>
              <w:t>+2.34</w:t>
            </w:r>
          </w:p>
        </w:tc>
        <w:tc>
          <w:tcPr>
            <w:tcW w:w="0" w:type="auto"/>
            <w:tcBorders>
              <w:top w:val="nil"/>
              <w:left w:val="nil"/>
              <w:bottom w:val="nil"/>
              <w:right w:val="nil"/>
            </w:tcBorders>
          </w:tcPr>
          <w:p w14:paraId="4BE0910C" w14:textId="77777777" w:rsidR="00B74784" w:rsidRPr="00615E04" w:rsidRDefault="00B74784" w:rsidP="0040614D">
            <w:pPr>
              <w:autoSpaceDE w:val="0"/>
              <w:autoSpaceDN w:val="0"/>
              <w:adjustRightInd w:val="0"/>
              <w:jc w:val="center"/>
              <w:rPr>
                <w:sz w:val="18"/>
                <w:szCs w:val="18"/>
              </w:rPr>
            </w:pPr>
            <w:r w:rsidRPr="00615E04">
              <w:rPr>
                <w:sz w:val="18"/>
                <w:szCs w:val="18"/>
              </w:rPr>
              <w:t>+8.20</w:t>
            </w:r>
          </w:p>
        </w:tc>
        <w:tc>
          <w:tcPr>
            <w:tcW w:w="0" w:type="auto"/>
            <w:tcBorders>
              <w:top w:val="nil"/>
              <w:left w:val="nil"/>
              <w:bottom w:val="nil"/>
              <w:right w:val="nil"/>
            </w:tcBorders>
          </w:tcPr>
          <w:p w14:paraId="01295A8C" w14:textId="77777777" w:rsidR="00B74784" w:rsidRPr="00615E04" w:rsidRDefault="00B74784" w:rsidP="0040614D">
            <w:pPr>
              <w:autoSpaceDE w:val="0"/>
              <w:autoSpaceDN w:val="0"/>
              <w:adjustRightInd w:val="0"/>
              <w:jc w:val="center"/>
              <w:rPr>
                <w:sz w:val="18"/>
                <w:szCs w:val="18"/>
              </w:rPr>
            </w:pPr>
            <w:r w:rsidRPr="00615E04">
              <w:rPr>
                <w:sz w:val="18"/>
                <w:szCs w:val="18"/>
              </w:rPr>
              <w:t>+18.43</w:t>
            </w:r>
          </w:p>
        </w:tc>
        <w:tc>
          <w:tcPr>
            <w:tcW w:w="0" w:type="auto"/>
            <w:tcBorders>
              <w:top w:val="nil"/>
              <w:left w:val="nil"/>
              <w:bottom w:val="nil"/>
              <w:right w:val="nil"/>
            </w:tcBorders>
          </w:tcPr>
          <w:p w14:paraId="2A835087" w14:textId="77777777" w:rsidR="00B74784" w:rsidRPr="00615E04" w:rsidRDefault="00B74784" w:rsidP="0040614D">
            <w:pPr>
              <w:autoSpaceDE w:val="0"/>
              <w:autoSpaceDN w:val="0"/>
              <w:adjustRightInd w:val="0"/>
              <w:jc w:val="center"/>
              <w:rPr>
                <w:sz w:val="18"/>
                <w:szCs w:val="18"/>
              </w:rPr>
            </w:pPr>
            <w:r w:rsidRPr="00615E04">
              <w:rPr>
                <w:sz w:val="18"/>
                <w:szCs w:val="18"/>
              </w:rPr>
              <w:t>+1.23</w:t>
            </w:r>
          </w:p>
        </w:tc>
        <w:tc>
          <w:tcPr>
            <w:tcW w:w="0" w:type="auto"/>
            <w:tcBorders>
              <w:top w:val="nil"/>
              <w:left w:val="nil"/>
              <w:bottom w:val="nil"/>
              <w:right w:val="single" w:sz="12" w:space="0" w:color="auto"/>
            </w:tcBorders>
          </w:tcPr>
          <w:p w14:paraId="0AB51035" w14:textId="77777777" w:rsidR="00B74784" w:rsidRPr="00615E04" w:rsidRDefault="00B74784" w:rsidP="0040614D">
            <w:pPr>
              <w:autoSpaceDE w:val="0"/>
              <w:autoSpaceDN w:val="0"/>
              <w:adjustRightInd w:val="0"/>
              <w:jc w:val="center"/>
              <w:rPr>
                <w:sz w:val="18"/>
                <w:szCs w:val="18"/>
              </w:rPr>
            </w:pPr>
            <w:r w:rsidRPr="00615E04">
              <w:rPr>
                <w:sz w:val="18"/>
                <w:szCs w:val="18"/>
              </w:rPr>
              <w:t>+3.17</w:t>
            </w:r>
          </w:p>
        </w:tc>
      </w:tr>
      <w:tr w:rsidR="00B74784" w:rsidRPr="00615E04" w14:paraId="0B2314EA" w14:textId="77777777" w:rsidTr="0040614D">
        <w:tc>
          <w:tcPr>
            <w:tcW w:w="0" w:type="auto"/>
            <w:vMerge/>
            <w:tcBorders>
              <w:left w:val="single" w:sz="12" w:space="0" w:color="auto"/>
              <w:right w:val="single" w:sz="8" w:space="0" w:color="auto"/>
            </w:tcBorders>
          </w:tcPr>
          <w:p w14:paraId="06B66EA6" w14:textId="77777777" w:rsidR="00B74784" w:rsidRPr="00615E04" w:rsidRDefault="00B74784" w:rsidP="0040614D">
            <w:pPr>
              <w:autoSpaceDE w:val="0"/>
              <w:autoSpaceDN w:val="0"/>
              <w:adjustRightInd w:val="0"/>
              <w:jc w:val="center"/>
              <w:rPr>
                <w:sz w:val="18"/>
                <w:szCs w:val="18"/>
              </w:rPr>
            </w:pPr>
          </w:p>
        </w:tc>
        <w:tc>
          <w:tcPr>
            <w:tcW w:w="0" w:type="auto"/>
            <w:tcBorders>
              <w:top w:val="nil"/>
              <w:left w:val="single" w:sz="8" w:space="0" w:color="auto"/>
              <w:bottom w:val="nil"/>
              <w:right w:val="single" w:sz="8" w:space="0" w:color="auto"/>
            </w:tcBorders>
          </w:tcPr>
          <w:p w14:paraId="1FBF8A4F" w14:textId="77777777" w:rsidR="00B74784" w:rsidRPr="00615E04" w:rsidRDefault="00B74784" w:rsidP="0040614D">
            <w:pPr>
              <w:autoSpaceDE w:val="0"/>
              <w:autoSpaceDN w:val="0"/>
              <w:adjustRightInd w:val="0"/>
              <w:rPr>
                <w:b/>
                <w:sz w:val="18"/>
                <w:szCs w:val="18"/>
              </w:rPr>
            </w:pPr>
            <w:r w:rsidRPr="00615E04">
              <w:rPr>
                <w:b/>
                <w:sz w:val="18"/>
                <w:szCs w:val="18"/>
              </w:rPr>
              <w:t>Age</w:t>
            </w:r>
          </w:p>
        </w:tc>
        <w:tc>
          <w:tcPr>
            <w:tcW w:w="0" w:type="auto"/>
            <w:tcBorders>
              <w:top w:val="nil"/>
              <w:left w:val="single" w:sz="8" w:space="0" w:color="auto"/>
              <w:bottom w:val="nil"/>
              <w:right w:val="single" w:sz="8" w:space="0" w:color="auto"/>
            </w:tcBorders>
          </w:tcPr>
          <w:p w14:paraId="1229AE6D" w14:textId="77777777" w:rsidR="00B74784" w:rsidRPr="00615E04" w:rsidRDefault="00B74784" w:rsidP="0040614D">
            <w:pPr>
              <w:autoSpaceDE w:val="0"/>
              <w:autoSpaceDN w:val="0"/>
              <w:adjustRightInd w:val="0"/>
              <w:jc w:val="center"/>
              <w:rPr>
                <w:sz w:val="18"/>
                <w:szCs w:val="18"/>
              </w:rPr>
            </w:pPr>
          </w:p>
        </w:tc>
        <w:tc>
          <w:tcPr>
            <w:tcW w:w="0" w:type="auto"/>
            <w:tcBorders>
              <w:top w:val="nil"/>
              <w:left w:val="single" w:sz="8" w:space="0" w:color="auto"/>
              <w:bottom w:val="nil"/>
              <w:right w:val="nil"/>
            </w:tcBorders>
          </w:tcPr>
          <w:p w14:paraId="64154823" w14:textId="77777777" w:rsidR="00B74784" w:rsidRPr="00615E04" w:rsidRDefault="00B74784" w:rsidP="0040614D">
            <w:pPr>
              <w:autoSpaceDE w:val="0"/>
              <w:autoSpaceDN w:val="0"/>
              <w:adjustRightInd w:val="0"/>
              <w:jc w:val="center"/>
              <w:rPr>
                <w:sz w:val="18"/>
                <w:szCs w:val="18"/>
              </w:rPr>
            </w:pPr>
          </w:p>
        </w:tc>
        <w:tc>
          <w:tcPr>
            <w:tcW w:w="0" w:type="auto"/>
            <w:tcBorders>
              <w:top w:val="nil"/>
              <w:left w:val="nil"/>
              <w:bottom w:val="nil"/>
              <w:right w:val="nil"/>
            </w:tcBorders>
          </w:tcPr>
          <w:p w14:paraId="1F7D5DEE" w14:textId="77777777" w:rsidR="00B74784" w:rsidRPr="00615E04" w:rsidRDefault="00B74784" w:rsidP="0040614D">
            <w:pPr>
              <w:autoSpaceDE w:val="0"/>
              <w:autoSpaceDN w:val="0"/>
              <w:adjustRightInd w:val="0"/>
              <w:jc w:val="center"/>
              <w:rPr>
                <w:sz w:val="18"/>
                <w:szCs w:val="18"/>
              </w:rPr>
            </w:pPr>
          </w:p>
        </w:tc>
        <w:tc>
          <w:tcPr>
            <w:tcW w:w="0" w:type="auto"/>
            <w:tcBorders>
              <w:top w:val="nil"/>
              <w:left w:val="nil"/>
              <w:bottom w:val="nil"/>
              <w:right w:val="nil"/>
            </w:tcBorders>
          </w:tcPr>
          <w:p w14:paraId="27892690" w14:textId="77777777" w:rsidR="00B74784" w:rsidRPr="00615E04" w:rsidRDefault="00B74784" w:rsidP="0040614D">
            <w:pPr>
              <w:autoSpaceDE w:val="0"/>
              <w:autoSpaceDN w:val="0"/>
              <w:adjustRightInd w:val="0"/>
              <w:jc w:val="center"/>
              <w:rPr>
                <w:sz w:val="18"/>
                <w:szCs w:val="18"/>
              </w:rPr>
            </w:pPr>
          </w:p>
        </w:tc>
        <w:tc>
          <w:tcPr>
            <w:tcW w:w="0" w:type="auto"/>
            <w:tcBorders>
              <w:top w:val="nil"/>
              <w:left w:val="nil"/>
              <w:bottom w:val="nil"/>
              <w:right w:val="single" w:sz="12" w:space="0" w:color="auto"/>
            </w:tcBorders>
          </w:tcPr>
          <w:p w14:paraId="53993781" w14:textId="77777777" w:rsidR="00B74784" w:rsidRPr="00615E04" w:rsidRDefault="00B74784" w:rsidP="0040614D">
            <w:pPr>
              <w:autoSpaceDE w:val="0"/>
              <w:autoSpaceDN w:val="0"/>
              <w:adjustRightInd w:val="0"/>
              <w:jc w:val="center"/>
              <w:rPr>
                <w:sz w:val="18"/>
                <w:szCs w:val="18"/>
              </w:rPr>
            </w:pPr>
          </w:p>
        </w:tc>
        <w:tc>
          <w:tcPr>
            <w:tcW w:w="0" w:type="auto"/>
            <w:tcBorders>
              <w:top w:val="nil"/>
              <w:left w:val="nil"/>
              <w:bottom w:val="nil"/>
              <w:right w:val="nil"/>
            </w:tcBorders>
          </w:tcPr>
          <w:p w14:paraId="37F33DDC" w14:textId="77777777" w:rsidR="00B74784" w:rsidRPr="00615E04" w:rsidRDefault="00B74784" w:rsidP="0040614D">
            <w:pPr>
              <w:autoSpaceDE w:val="0"/>
              <w:autoSpaceDN w:val="0"/>
              <w:adjustRightInd w:val="0"/>
              <w:jc w:val="center"/>
              <w:rPr>
                <w:sz w:val="18"/>
                <w:szCs w:val="18"/>
              </w:rPr>
            </w:pPr>
          </w:p>
        </w:tc>
        <w:tc>
          <w:tcPr>
            <w:tcW w:w="0" w:type="auto"/>
            <w:tcBorders>
              <w:top w:val="nil"/>
              <w:left w:val="nil"/>
              <w:bottom w:val="nil"/>
              <w:right w:val="nil"/>
            </w:tcBorders>
          </w:tcPr>
          <w:p w14:paraId="0998ED47" w14:textId="77777777" w:rsidR="00B74784" w:rsidRPr="00615E04" w:rsidRDefault="00B74784" w:rsidP="0040614D">
            <w:pPr>
              <w:autoSpaceDE w:val="0"/>
              <w:autoSpaceDN w:val="0"/>
              <w:adjustRightInd w:val="0"/>
              <w:jc w:val="center"/>
              <w:rPr>
                <w:sz w:val="18"/>
                <w:szCs w:val="18"/>
              </w:rPr>
            </w:pPr>
          </w:p>
        </w:tc>
        <w:tc>
          <w:tcPr>
            <w:tcW w:w="0" w:type="auto"/>
            <w:tcBorders>
              <w:top w:val="nil"/>
              <w:left w:val="nil"/>
              <w:bottom w:val="nil"/>
              <w:right w:val="nil"/>
            </w:tcBorders>
          </w:tcPr>
          <w:p w14:paraId="4AD373CA" w14:textId="77777777" w:rsidR="00B74784" w:rsidRPr="00615E04" w:rsidRDefault="00B74784" w:rsidP="0040614D">
            <w:pPr>
              <w:autoSpaceDE w:val="0"/>
              <w:autoSpaceDN w:val="0"/>
              <w:adjustRightInd w:val="0"/>
              <w:jc w:val="center"/>
              <w:rPr>
                <w:sz w:val="18"/>
                <w:szCs w:val="18"/>
              </w:rPr>
            </w:pPr>
          </w:p>
        </w:tc>
        <w:tc>
          <w:tcPr>
            <w:tcW w:w="0" w:type="auto"/>
            <w:tcBorders>
              <w:top w:val="nil"/>
              <w:left w:val="nil"/>
              <w:bottom w:val="nil"/>
              <w:right w:val="single" w:sz="12" w:space="0" w:color="auto"/>
            </w:tcBorders>
          </w:tcPr>
          <w:p w14:paraId="2D0DF2A9" w14:textId="77777777" w:rsidR="00B74784" w:rsidRPr="00615E04" w:rsidRDefault="00B74784" w:rsidP="0040614D">
            <w:pPr>
              <w:autoSpaceDE w:val="0"/>
              <w:autoSpaceDN w:val="0"/>
              <w:adjustRightInd w:val="0"/>
              <w:jc w:val="center"/>
              <w:rPr>
                <w:sz w:val="18"/>
                <w:szCs w:val="18"/>
              </w:rPr>
            </w:pPr>
          </w:p>
        </w:tc>
      </w:tr>
      <w:tr w:rsidR="00B74784" w:rsidRPr="00615E04" w14:paraId="3B8F548C" w14:textId="77777777" w:rsidTr="0040614D">
        <w:tc>
          <w:tcPr>
            <w:tcW w:w="0" w:type="auto"/>
            <w:vMerge/>
            <w:tcBorders>
              <w:left w:val="single" w:sz="12" w:space="0" w:color="auto"/>
              <w:right w:val="single" w:sz="8" w:space="0" w:color="auto"/>
            </w:tcBorders>
          </w:tcPr>
          <w:p w14:paraId="5BE60E7A" w14:textId="77777777" w:rsidR="00B74784" w:rsidRPr="00615E04" w:rsidRDefault="00B74784" w:rsidP="0040614D">
            <w:pPr>
              <w:autoSpaceDE w:val="0"/>
              <w:autoSpaceDN w:val="0"/>
              <w:adjustRightInd w:val="0"/>
              <w:jc w:val="center"/>
              <w:rPr>
                <w:sz w:val="18"/>
                <w:szCs w:val="18"/>
              </w:rPr>
            </w:pPr>
          </w:p>
        </w:tc>
        <w:tc>
          <w:tcPr>
            <w:tcW w:w="0" w:type="auto"/>
            <w:tcBorders>
              <w:top w:val="nil"/>
              <w:left w:val="single" w:sz="8" w:space="0" w:color="auto"/>
              <w:bottom w:val="nil"/>
              <w:right w:val="single" w:sz="8" w:space="0" w:color="auto"/>
            </w:tcBorders>
          </w:tcPr>
          <w:p w14:paraId="23C64460" w14:textId="77777777" w:rsidR="00B74784" w:rsidRPr="00615E04" w:rsidRDefault="00B74784" w:rsidP="0040614D">
            <w:pPr>
              <w:autoSpaceDE w:val="0"/>
              <w:autoSpaceDN w:val="0"/>
              <w:adjustRightInd w:val="0"/>
              <w:rPr>
                <w:sz w:val="18"/>
                <w:szCs w:val="18"/>
              </w:rPr>
            </w:pPr>
            <w:r w:rsidRPr="00615E04">
              <w:rPr>
                <w:sz w:val="18"/>
                <w:szCs w:val="18"/>
              </w:rPr>
              <w:t xml:space="preserve">     50-54</w:t>
            </w:r>
          </w:p>
        </w:tc>
        <w:tc>
          <w:tcPr>
            <w:tcW w:w="0" w:type="auto"/>
            <w:tcBorders>
              <w:top w:val="nil"/>
              <w:left w:val="single" w:sz="8" w:space="0" w:color="auto"/>
              <w:bottom w:val="nil"/>
              <w:right w:val="single" w:sz="8" w:space="0" w:color="auto"/>
            </w:tcBorders>
          </w:tcPr>
          <w:p w14:paraId="0839D97D" w14:textId="77777777" w:rsidR="00B74784" w:rsidRPr="00615E04" w:rsidRDefault="00B74784" w:rsidP="0040614D">
            <w:pPr>
              <w:autoSpaceDE w:val="0"/>
              <w:autoSpaceDN w:val="0"/>
              <w:adjustRightInd w:val="0"/>
              <w:jc w:val="center"/>
              <w:rPr>
                <w:sz w:val="18"/>
                <w:szCs w:val="18"/>
              </w:rPr>
            </w:pPr>
            <w:r w:rsidRPr="00615E04">
              <w:rPr>
                <w:sz w:val="18"/>
                <w:szCs w:val="18"/>
              </w:rPr>
              <w:t>42.42%</w:t>
            </w:r>
          </w:p>
        </w:tc>
        <w:tc>
          <w:tcPr>
            <w:tcW w:w="0" w:type="auto"/>
            <w:tcBorders>
              <w:top w:val="nil"/>
              <w:left w:val="single" w:sz="8" w:space="0" w:color="auto"/>
              <w:bottom w:val="nil"/>
              <w:right w:val="nil"/>
            </w:tcBorders>
          </w:tcPr>
          <w:p w14:paraId="2E59563F" w14:textId="77777777" w:rsidR="00B74784" w:rsidRPr="00615E04" w:rsidRDefault="00B74784" w:rsidP="0040614D">
            <w:pPr>
              <w:autoSpaceDE w:val="0"/>
              <w:autoSpaceDN w:val="0"/>
              <w:adjustRightInd w:val="0"/>
              <w:jc w:val="center"/>
              <w:rPr>
                <w:sz w:val="18"/>
                <w:szCs w:val="18"/>
              </w:rPr>
            </w:pPr>
            <w:r w:rsidRPr="00615E04">
              <w:rPr>
                <w:sz w:val="18"/>
                <w:szCs w:val="18"/>
              </w:rPr>
              <w:t>+8.40</w:t>
            </w:r>
          </w:p>
        </w:tc>
        <w:tc>
          <w:tcPr>
            <w:tcW w:w="0" w:type="auto"/>
            <w:tcBorders>
              <w:top w:val="nil"/>
              <w:left w:val="nil"/>
              <w:bottom w:val="nil"/>
              <w:right w:val="nil"/>
            </w:tcBorders>
          </w:tcPr>
          <w:p w14:paraId="344E6D74" w14:textId="77777777" w:rsidR="00B74784" w:rsidRPr="00615E04" w:rsidRDefault="00B74784" w:rsidP="0040614D">
            <w:pPr>
              <w:autoSpaceDE w:val="0"/>
              <w:autoSpaceDN w:val="0"/>
              <w:adjustRightInd w:val="0"/>
              <w:jc w:val="center"/>
              <w:rPr>
                <w:sz w:val="18"/>
                <w:szCs w:val="18"/>
              </w:rPr>
            </w:pPr>
            <w:r w:rsidRPr="00615E04">
              <w:rPr>
                <w:sz w:val="18"/>
                <w:szCs w:val="18"/>
              </w:rPr>
              <w:t>+14.95</w:t>
            </w:r>
          </w:p>
        </w:tc>
        <w:tc>
          <w:tcPr>
            <w:tcW w:w="0" w:type="auto"/>
            <w:tcBorders>
              <w:top w:val="nil"/>
              <w:left w:val="nil"/>
              <w:bottom w:val="nil"/>
              <w:right w:val="nil"/>
            </w:tcBorders>
          </w:tcPr>
          <w:p w14:paraId="3FC9C851" w14:textId="77777777" w:rsidR="00B74784" w:rsidRPr="00615E04" w:rsidRDefault="00B74784" w:rsidP="0040614D">
            <w:pPr>
              <w:autoSpaceDE w:val="0"/>
              <w:autoSpaceDN w:val="0"/>
              <w:adjustRightInd w:val="0"/>
              <w:jc w:val="center"/>
              <w:rPr>
                <w:sz w:val="18"/>
                <w:szCs w:val="18"/>
              </w:rPr>
            </w:pPr>
            <w:r w:rsidRPr="00615E04">
              <w:rPr>
                <w:sz w:val="18"/>
                <w:szCs w:val="18"/>
              </w:rPr>
              <w:t>+0.45</w:t>
            </w:r>
          </w:p>
        </w:tc>
        <w:tc>
          <w:tcPr>
            <w:tcW w:w="0" w:type="auto"/>
            <w:tcBorders>
              <w:top w:val="nil"/>
              <w:left w:val="nil"/>
              <w:bottom w:val="nil"/>
              <w:right w:val="single" w:sz="12" w:space="0" w:color="auto"/>
            </w:tcBorders>
          </w:tcPr>
          <w:p w14:paraId="3B16A8B6" w14:textId="77777777" w:rsidR="00B74784" w:rsidRPr="00615E04" w:rsidRDefault="00B74784" w:rsidP="0040614D">
            <w:pPr>
              <w:autoSpaceDE w:val="0"/>
              <w:autoSpaceDN w:val="0"/>
              <w:adjustRightInd w:val="0"/>
              <w:jc w:val="center"/>
              <w:rPr>
                <w:sz w:val="18"/>
                <w:szCs w:val="18"/>
              </w:rPr>
            </w:pPr>
            <w:r w:rsidRPr="00615E04">
              <w:rPr>
                <w:sz w:val="18"/>
                <w:szCs w:val="18"/>
              </w:rPr>
              <w:t>+2.50</w:t>
            </w:r>
          </w:p>
        </w:tc>
        <w:tc>
          <w:tcPr>
            <w:tcW w:w="0" w:type="auto"/>
            <w:tcBorders>
              <w:top w:val="nil"/>
              <w:left w:val="nil"/>
              <w:bottom w:val="nil"/>
              <w:right w:val="nil"/>
            </w:tcBorders>
          </w:tcPr>
          <w:p w14:paraId="6F532D6C" w14:textId="77777777" w:rsidR="00B74784" w:rsidRPr="00615E04" w:rsidRDefault="00B74784" w:rsidP="0040614D">
            <w:pPr>
              <w:autoSpaceDE w:val="0"/>
              <w:autoSpaceDN w:val="0"/>
              <w:adjustRightInd w:val="0"/>
              <w:jc w:val="center"/>
              <w:rPr>
                <w:sz w:val="18"/>
                <w:szCs w:val="18"/>
              </w:rPr>
            </w:pPr>
            <w:r w:rsidRPr="00615E04">
              <w:rPr>
                <w:sz w:val="18"/>
                <w:szCs w:val="18"/>
              </w:rPr>
              <w:t>+9.96</w:t>
            </w:r>
          </w:p>
        </w:tc>
        <w:tc>
          <w:tcPr>
            <w:tcW w:w="0" w:type="auto"/>
            <w:tcBorders>
              <w:top w:val="nil"/>
              <w:left w:val="nil"/>
              <w:bottom w:val="nil"/>
              <w:right w:val="nil"/>
            </w:tcBorders>
          </w:tcPr>
          <w:p w14:paraId="65028A3C" w14:textId="77777777" w:rsidR="00B74784" w:rsidRPr="00615E04" w:rsidRDefault="00B74784" w:rsidP="0040614D">
            <w:pPr>
              <w:autoSpaceDE w:val="0"/>
              <w:autoSpaceDN w:val="0"/>
              <w:adjustRightInd w:val="0"/>
              <w:jc w:val="center"/>
              <w:rPr>
                <w:sz w:val="18"/>
                <w:szCs w:val="18"/>
              </w:rPr>
            </w:pPr>
            <w:r w:rsidRPr="00615E04">
              <w:rPr>
                <w:sz w:val="18"/>
                <w:szCs w:val="18"/>
              </w:rPr>
              <w:t>+16.72</w:t>
            </w:r>
          </w:p>
        </w:tc>
        <w:tc>
          <w:tcPr>
            <w:tcW w:w="0" w:type="auto"/>
            <w:tcBorders>
              <w:top w:val="nil"/>
              <w:left w:val="nil"/>
              <w:bottom w:val="nil"/>
              <w:right w:val="nil"/>
            </w:tcBorders>
          </w:tcPr>
          <w:p w14:paraId="2D7DFF55" w14:textId="77777777" w:rsidR="00B74784" w:rsidRPr="00615E04" w:rsidRDefault="00B74784" w:rsidP="0040614D">
            <w:pPr>
              <w:autoSpaceDE w:val="0"/>
              <w:autoSpaceDN w:val="0"/>
              <w:adjustRightInd w:val="0"/>
              <w:jc w:val="center"/>
              <w:rPr>
                <w:sz w:val="18"/>
                <w:szCs w:val="18"/>
              </w:rPr>
            </w:pPr>
            <w:r w:rsidRPr="00615E04">
              <w:rPr>
                <w:sz w:val="18"/>
                <w:szCs w:val="18"/>
              </w:rPr>
              <w:t>+2.2</w:t>
            </w:r>
          </w:p>
        </w:tc>
        <w:tc>
          <w:tcPr>
            <w:tcW w:w="0" w:type="auto"/>
            <w:tcBorders>
              <w:top w:val="nil"/>
              <w:left w:val="nil"/>
              <w:bottom w:val="nil"/>
              <w:right w:val="single" w:sz="12" w:space="0" w:color="auto"/>
            </w:tcBorders>
          </w:tcPr>
          <w:p w14:paraId="55B92A0F" w14:textId="77777777" w:rsidR="00B74784" w:rsidRPr="00615E04" w:rsidRDefault="00B74784" w:rsidP="0040614D">
            <w:pPr>
              <w:autoSpaceDE w:val="0"/>
              <w:autoSpaceDN w:val="0"/>
              <w:adjustRightInd w:val="0"/>
              <w:jc w:val="center"/>
              <w:rPr>
                <w:sz w:val="18"/>
                <w:szCs w:val="18"/>
              </w:rPr>
            </w:pPr>
            <w:r w:rsidRPr="00615E04">
              <w:rPr>
                <w:sz w:val="18"/>
                <w:szCs w:val="18"/>
              </w:rPr>
              <w:t>+3.99</w:t>
            </w:r>
          </w:p>
        </w:tc>
      </w:tr>
      <w:tr w:rsidR="00B74784" w:rsidRPr="00615E04" w14:paraId="1058D42B" w14:textId="77777777" w:rsidTr="0040614D">
        <w:tc>
          <w:tcPr>
            <w:tcW w:w="0" w:type="auto"/>
            <w:vMerge/>
            <w:tcBorders>
              <w:left w:val="single" w:sz="12" w:space="0" w:color="auto"/>
              <w:right w:val="single" w:sz="8" w:space="0" w:color="auto"/>
            </w:tcBorders>
          </w:tcPr>
          <w:p w14:paraId="04AB4333" w14:textId="77777777" w:rsidR="00B74784" w:rsidRPr="00615E04" w:rsidRDefault="00B74784" w:rsidP="0040614D">
            <w:pPr>
              <w:autoSpaceDE w:val="0"/>
              <w:autoSpaceDN w:val="0"/>
              <w:adjustRightInd w:val="0"/>
              <w:jc w:val="center"/>
              <w:rPr>
                <w:sz w:val="18"/>
                <w:szCs w:val="18"/>
              </w:rPr>
            </w:pPr>
          </w:p>
        </w:tc>
        <w:tc>
          <w:tcPr>
            <w:tcW w:w="0" w:type="auto"/>
            <w:tcBorders>
              <w:top w:val="nil"/>
              <w:left w:val="single" w:sz="8" w:space="0" w:color="auto"/>
              <w:bottom w:val="nil"/>
              <w:right w:val="single" w:sz="8" w:space="0" w:color="auto"/>
            </w:tcBorders>
          </w:tcPr>
          <w:p w14:paraId="393DA1D1" w14:textId="77777777" w:rsidR="00B74784" w:rsidRPr="00615E04" w:rsidRDefault="00B74784" w:rsidP="0040614D">
            <w:pPr>
              <w:autoSpaceDE w:val="0"/>
              <w:autoSpaceDN w:val="0"/>
              <w:adjustRightInd w:val="0"/>
              <w:rPr>
                <w:sz w:val="18"/>
                <w:szCs w:val="18"/>
              </w:rPr>
            </w:pPr>
            <w:r w:rsidRPr="00615E04">
              <w:rPr>
                <w:sz w:val="18"/>
                <w:szCs w:val="18"/>
              </w:rPr>
              <w:t xml:space="preserve">     55-59</w:t>
            </w:r>
          </w:p>
        </w:tc>
        <w:tc>
          <w:tcPr>
            <w:tcW w:w="0" w:type="auto"/>
            <w:tcBorders>
              <w:top w:val="nil"/>
              <w:left w:val="single" w:sz="8" w:space="0" w:color="auto"/>
              <w:bottom w:val="nil"/>
              <w:right w:val="single" w:sz="8" w:space="0" w:color="auto"/>
            </w:tcBorders>
          </w:tcPr>
          <w:p w14:paraId="0C75A1CD" w14:textId="77777777" w:rsidR="00B74784" w:rsidRPr="00615E04" w:rsidRDefault="00B74784" w:rsidP="0040614D">
            <w:pPr>
              <w:autoSpaceDE w:val="0"/>
              <w:autoSpaceDN w:val="0"/>
              <w:adjustRightInd w:val="0"/>
              <w:jc w:val="center"/>
              <w:rPr>
                <w:sz w:val="18"/>
                <w:szCs w:val="18"/>
              </w:rPr>
            </w:pPr>
            <w:r w:rsidRPr="00615E04">
              <w:rPr>
                <w:sz w:val="18"/>
                <w:szCs w:val="18"/>
              </w:rPr>
              <w:t>46.52%</w:t>
            </w:r>
          </w:p>
        </w:tc>
        <w:tc>
          <w:tcPr>
            <w:tcW w:w="0" w:type="auto"/>
            <w:tcBorders>
              <w:top w:val="nil"/>
              <w:left w:val="single" w:sz="8" w:space="0" w:color="auto"/>
              <w:bottom w:val="nil"/>
              <w:right w:val="nil"/>
            </w:tcBorders>
          </w:tcPr>
          <w:p w14:paraId="17CCE4E8" w14:textId="77777777" w:rsidR="00B74784" w:rsidRPr="00615E04" w:rsidRDefault="00B74784" w:rsidP="0040614D">
            <w:pPr>
              <w:autoSpaceDE w:val="0"/>
              <w:autoSpaceDN w:val="0"/>
              <w:adjustRightInd w:val="0"/>
              <w:jc w:val="center"/>
              <w:rPr>
                <w:sz w:val="18"/>
                <w:szCs w:val="18"/>
              </w:rPr>
            </w:pPr>
            <w:r w:rsidRPr="00615E04">
              <w:rPr>
                <w:sz w:val="18"/>
                <w:szCs w:val="18"/>
              </w:rPr>
              <w:t>+8.26</w:t>
            </w:r>
          </w:p>
        </w:tc>
        <w:tc>
          <w:tcPr>
            <w:tcW w:w="0" w:type="auto"/>
            <w:tcBorders>
              <w:top w:val="nil"/>
              <w:left w:val="nil"/>
              <w:bottom w:val="nil"/>
              <w:right w:val="nil"/>
            </w:tcBorders>
          </w:tcPr>
          <w:p w14:paraId="2A764AEF" w14:textId="77777777" w:rsidR="00B74784" w:rsidRPr="00615E04" w:rsidRDefault="00B74784" w:rsidP="0040614D">
            <w:pPr>
              <w:autoSpaceDE w:val="0"/>
              <w:autoSpaceDN w:val="0"/>
              <w:adjustRightInd w:val="0"/>
              <w:jc w:val="center"/>
              <w:rPr>
                <w:sz w:val="18"/>
                <w:szCs w:val="18"/>
              </w:rPr>
            </w:pPr>
            <w:r w:rsidRPr="00615E04">
              <w:rPr>
                <w:sz w:val="18"/>
                <w:szCs w:val="18"/>
              </w:rPr>
              <w:t>+18.84</w:t>
            </w:r>
          </w:p>
        </w:tc>
        <w:tc>
          <w:tcPr>
            <w:tcW w:w="0" w:type="auto"/>
            <w:tcBorders>
              <w:top w:val="nil"/>
              <w:left w:val="nil"/>
              <w:bottom w:val="nil"/>
              <w:right w:val="nil"/>
            </w:tcBorders>
          </w:tcPr>
          <w:p w14:paraId="17258493" w14:textId="77777777" w:rsidR="00B74784" w:rsidRPr="00615E04" w:rsidRDefault="00B74784" w:rsidP="0040614D">
            <w:pPr>
              <w:autoSpaceDE w:val="0"/>
              <w:autoSpaceDN w:val="0"/>
              <w:adjustRightInd w:val="0"/>
              <w:jc w:val="center"/>
              <w:rPr>
                <w:sz w:val="18"/>
                <w:szCs w:val="18"/>
              </w:rPr>
            </w:pPr>
            <w:r w:rsidRPr="00615E04">
              <w:rPr>
                <w:sz w:val="18"/>
                <w:szCs w:val="18"/>
              </w:rPr>
              <w:t>+0.38</w:t>
            </w:r>
          </w:p>
        </w:tc>
        <w:tc>
          <w:tcPr>
            <w:tcW w:w="0" w:type="auto"/>
            <w:tcBorders>
              <w:top w:val="nil"/>
              <w:left w:val="nil"/>
              <w:bottom w:val="nil"/>
              <w:right w:val="single" w:sz="12" w:space="0" w:color="auto"/>
            </w:tcBorders>
          </w:tcPr>
          <w:p w14:paraId="155BB566" w14:textId="77777777" w:rsidR="00B74784" w:rsidRPr="00615E04" w:rsidRDefault="00B74784" w:rsidP="0040614D">
            <w:pPr>
              <w:autoSpaceDE w:val="0"/>
              <w:autoSpaceDN w:val="0"/>
              <w:adjustRightInd w:val="0"/>
              <w:jc w:val="center"/>
              <w:rPr>
                <w:sz w:val="18"/>
                <w:szCs w:val="18"/>
              </w:rPr>
            </w:pPr>
            <w:r w:rsidRPr="00615E04">
              <w:rPr>
                <w:sz w:val="18"/>
                <w:szCs w:val="18"/>
              </w:rPr>
              <w:t>+2.29</w:t>
            </w:r>
          </w:p>
        </w:tc>
        <w:tc>
          <w:tcPr>
            <w:tcW w:w="0" w:type="auto"/>
            <w:tcBorders>
              <w:top w:val="nil"/>
              <w:left w:val="nil"/>
              <w:bottom w:val="nil"/>
              <w:right w:val="nil"/>
            </w:tcBorders>
          </w:tcPr>
          <w:p w14:paraId="7A4AD428" w14:textId="77777777" w:rsidR="00B74784" w:rsidRPr="00615E04" w:rsidRDefault="00B74784" w:rsidP="0040614D">
            <w:pPr>
              <w:autoSpaceDE w:val="0"/>
              <w:autoSpaceDN w:val="0"/>
              <w:adjustRightInd w:val="0"/>
              <w:jc w:val="center"/>
              <w:rPr>
                <w:sz w:val="18"/>
                <w:szCs w:val="18"/>
              </w:rPr>
            </w:pPr>
            <w:r w:rsidRPr="00615E04">
              <w:rPr>
                <w:sz w:val="18"/>
                <w:szCs w:val="18"/>
              </w:rPr>
              <w:t>+9.76</w:t>
            </w:r>
          </w:p>
        </w:tc>
        <w:tc>
          <w:tcPr>
            <w:tcW w:w="0" w:type="auto"/>
            <w:tcBorders>
              <w:top w:val="nil"/>
              <w:left w:val="nil"/>
              <w:bottom w:val="nil"/>
              <w:right w:val="nil"/>
            </w:tcBorders>
          </w:tcPr>
          <w:p w14:paraId="23B9F506" w14:textId="77777777" w:rsidR="00B74784" w:rsidRPr="00615E04" w:rsidRDefault="00B74784" w:rsidP="0040614D">
            <w:pPr>
              <w:autoSpaceDE w:val="0"/>
              <w:autoSpaceDN w:val="0"/>
              <w:adjustRightInd w:val="0"/>
              <w:jc w:val="center"/>
              <w:rPr>
                <w:sz w:val="18"/>
                <w:szCs w:val="18"/>
              </w:rPr>
            </w:pPr>
            <w:r w:rsidRPr="00615E04">
              <w:rPr>
                <w:sz w:val="18"/>
                <w:szCs w:val="18"/>
              </w:rPr>
              <w:t>+20.69</w:t>
            </w:r>
          </w:p>
        </w:tc>
        <w:tc>
          <w:tcPr>
            <w:tcW w:w="0" w:type="auto"/>
            <w:tcBorders>
              <w:top w:val="nil"/>
              <w:left w:val="nil"/>
              <w:bottom w:val="nil"/>
              <w:right w:val="nil"/>
            </w:tcBorders>
          </w:tcPr>
          <w:p w14:paraId="2FF9AFA3" w14:textId="77777777" w:rsidR="00B74784" w:rsidRPr="00615E04" w:rsidRDefault="00B74784" w:rsidP="0040614D">
            <w:pPr>
              <w:autoSpaceDE w:val="0"/>
              <w:autoSpaceDN w:val="0"/>
              <w:adjustRightInd w:val="0"/>
              <w:jc w:val="center"/>
              <w:rPr>
                <w:sz w:val="18"/>
                <w:szCs w:val="18"/>
              </w:rPr>
            </w:pPr>
            <w:r w:rsidRPr="00615E04">
              <w:rPr>
                <w:sz w:val="18"/>
                <w:szCs w:val="18"/>
              </w:rPr>
              <w:t>+2.08</w:t>
            </w:r>
          </w:p>
        </w:tc>
        <w:tc>
          <w:tcPr>
            <w:tcW w:w="0" w:type="auto"/>
            <w:tcBorders>
              <w:top w:val="nil"/>
              <w:left w:val="nil"/>
              <w:bottom w:val="nil"/>
              <w:right w:val="single" w:sz="12" w:space="0" w:color="auto"/>
            </w:tcBorders>
          </w:tcPr>
          <w:p w14:paraId="18D3CC7F" w14:textId="77777777" w:rsidR="00B74784" w:rsidRPr="00615E04" w:rsidRDefault="00B74784" w:rsidP="0040614D">
            <w:pPr>
              <w:autoSpaceDE w:val="0"/>
              <w:autoSpaceDN w:val="0"/>
              <w:adjustRightInd w:val="0"/>
              <w:jc w:val="center"/>
              <w:rPr>
                <w:sz w:val="18"/>
                <w:szCs w:val="18"/>
              </w:rPr>
            </w:pPr>
            <w:r w:rsidRPr="00615E04">
              <w:rPr>
                <w:sz w:val="18"/>
                <w:szCs w:val="18"/>
              </w:rPr>
              <w:t>+3.74</w:t>
            </w:r>
          </w:p>
        </w:tc>
      </w:tr>
      <w:tr w:rsidR="00B74784" w:rsidRPr="00615E04" w14:paraId="11560BE8" w14:textId="77777777" w:rsidTr="0040614D">
        <w:tc>
          <w:tcPr>
            <w:tcW w:w="0" w:type="auto"/>
            <w:vMerge/>
            <w:tcBorders>
              <w:left w:val="single" w:sz="12" w:space="0" w:color="auto"/>
              <w:right w:val="single" w:sz="8" w:space="0" w:color="auto"/>
            </w:tcBorders>
          </w:tcPr>
          <w:p w14:paraId="3AD039A8" w14:textId="77777777" w:rsidR="00B74784" w:rsidRPr="00615E04" w:rsidRDefault="00B74784" w:rsidP="0040614D">
            <w:pPr>
              <w:autoSpaceDE w:val="0"/>
              <w:autoSpaceDN w:val="0"/>
              <w:adjustRightInd w:val="0"/>
              <w:jc w:val="center"/>
              <w:rPr>
                <w:sz w:val="18"/>
                <w:szCs w:val="18"/>
              </w:rPr>
            </w:pPr>
          </w:p>
        </w:tc>
        <w:tc>
          <w:tcPr>
            <w:tcW w:w="0" w:type="auto"/>
            <w:tcBorders>
              <w:top w:val="nil"/>
              <w:left w:val="single" w:sz="8" w:space="0" w:color="auto"/>
              <w:bottom w:val="nil"/>
              <w:right w:val="single" w:sz="8" w:space="0" w:color="auto"/>
            </w:tcBorders>
          </w:tcPr>
          <w:p w14:paraId="6140B92C" w14:textId="77777777" w:rsidR="00B74784" w:rsidRPr="00615E04" w:rsidRDefault="00B74784" w:rsidP="0040614D">
            <w:pPr>
              <w:autoSpaceDE w:val="0"/>
              <w:autoSpaceDN w:val="0"/>
              <w:adjustRightInd w:val="0"/>
              <w:rPr>
                <w:sz w:val="18"/>
                <w:szCs w:val="18"/>
              </w:rPr>
            </w:pPr>
            <w:r w:rsidRPr="00615E04">
              <w:rPr>
                <w:sz w:val="18"/>
                <w:szCs w:val="18"/>
              </w:rPr>
              <w:t xml:space="preserve">     60-64</w:t>
            </w:r>
          </w:p>
        </w:tc>
        <w:tc>
          <w:tcPr>
            <w:tcW w:w="0" w:type="auto"/>
            <w:tcBorders>
              <w:top w:val="nil"/>
              <w:left w:val="single" w:sz="8" w:space="0" w:color="auto"/>
              <w:bottom w:val="nil"/>
              <w:right w:val="single" w:sz="8" w:space="0" w:color="auto"/>
            </w:tcBorders>
          </w:tcPr>
          <w:p w14:paraId="0B0CB058" w14:textId="77777777" w:rsidR="00B74784" w:rsidRPr="00615E04" w:rsidRDefault="00B74784" w:rsidP="0040614D">
            <w:pPr>
              <w:autoSpaceDE w:val="0"/>
              <w:autoSpaceDN w:val="0"/>
              <w:adjustRightInd w:val="0"/>
              <w:jc w:val="center"/>
              <w:rPr>
                <w:sz w:val="18"/>
                <w:szCs w:val="18"/>
              </w:rPr>
            </w:pPr>
            <w:r w:rsidRPr="00615E04">
              <w:rPr>
                <w:sz w:val="18"/>
                <w:szCs w:val="18"/>
              </w:rPr>
              <w:t>48.96%</w:t>
            </w:r>
          </w:p>
        </w:tc>
        <w:tc>
          <w:tcPr>
            <w:tcW w:w="0" w:type="auto"/>
            <w:tcBorders>
              <w:top w:val="nil"/>
              <w:left w:val="single" w:sz="8" w:space="0" w:color="auto"/>
              <w:bottom w:val="nil"/>
              <w:right w:val="nil"/>
            </w:tcBorders>
          </w:tcPr>
          <w:p w14:paraId="00D5CDE7" w14:textId="77777777" w:rsidR="00B74784" w:rsidRPr="00615E04" w:rsidRDefault="00B74784" w:rsidP="0040614D">
            <w:pPr>
              <w:autoSpaceDE w:val="0"/>
              <w:autoSpaceDN w:val="0"/>
              <w:adjustRightInd w:val="0"/>
              <w:jc w:val="center"/>
              <w:rPr>
                <w:sz w:val="18"/>
                <w:szCs w:val="18"/>
              </w:rPr>
            </w:pPr>
            <w:r w:rsidRPr="00615E04">
              <w:rPr>
                <w:sz w:val="18"/>
                <w:szCs w:val="18"/>
              </w:rPr>
              <w:t>+8.05</w:t>
            </w:r>
          </w:p>
        </w:tc>
        <w:tc>
          <w:tcPr>
            <w:tcW w:w="0" w:type="auto"/>
            <w:tcBorders>
              <w:top w:val="nil"/>
              <w:left w:val="nil"/>
              <w:bottom w:val="nil"/>
              <w:right w:val="nil"/>
            </w:tcBorders>
          </w:tcPr>
          <w:p w14:paraId="2548D7A8" w14:textId="77777777" w:rsidR="00B74784" w:rsidRPr="00615E04" w:rsidRDefault="00B74784" w:rsidP="0040614D">
            <w:pPr>
              <w:autoSpaceDE w:val="0"/>
              <w:autoSpaceDN w:val="0"/>
              <w:adjustRightInd w:val="0"/>
              <w:jc w:val="center"/>
              <w:rPr>
                <w:sz w:val="18"/>
                <w:szCs w:val="18"/>
              </w:rPr>
            </w:pPr>
            <w:r w:rsidRPr="00615E04">
              <w:rPr>
                <w:sz w:val="18"/>
                <w:szCs w:val="18"/>
              </w:rPr>
              <w:t>+17.85</w:t>
            </w:r>
          </w:p>
        </w:tc>
        <w:tc>
          <w:tcPr>
            <w:tcW w:w="0" w:type="auto"/>
            <w:tcBorders>
              <w:top w:val="nil"/>
              <w:left w:val="nil"/>
              <w:bottom w:val="nil"/>
              <w:right w:val="nil"/>
            </w:tcBorders>
          </w:tcPr>
          <w:p w14:paraId="76861F79" w14:textId="77777777" w:rsidR="00B74784" w:rsidRPr="00615E04" w:rsidRDefault="00B74784" w:rsidP="0040614D">
            <w:pPr>
              <w:autoSpaceDE w:val="0"/>
              <w:autoSpaceDN w:val="0"/>
              <w:adjustRightInd w:val="0"/>
              <w:jc w:val="center"/>
              <w:rPr>
                <w:sz w:val="18"/>
                <w:szCs w:val="18"/>
              </w:rPr>
            </w:pPr>
            <w:r w:rsidRPr="00615E04">
              <w:rPr>
                <w:sz w:val="18"/>
                <w:szCs w:val="18"/>
              </w:rPr>
              <w:t>+0.31</w:t>
            </w:r>
          </w:p>
        </w:tc>
        <w:tc>
          <w:tcPr>
            <w:tcW w:w="0" w:type="auto"/>
            <w:tcBorders>
              <w:top w:val="nil"/>
              <w:left w:val="nil"/>
              <w:bottom w:val="nil"/>
              <w:right w:val="single" w:sz="12" w:space="0" w:color="auto"/>
            </w:tcBorders>
          </w:tcPr>
          <w:p w14:paraId="12724954" w14:textId="77777777" w:rsidR="00B74784" w:rsidRPr="00615E04" w:rsidRDefault="00B74784" w:rsidP="0040614D">
            <w:pPr>
              <w:autoSpaceDE w:val="0"/>
              <w:autoSpaceDN w:val="0"/>
              <w:adjustRightInd w:val="0"/>
              <w:jc w:val="center"/>
              <w:rPr>
                <w:sz w:val="18"/>
                <w:szCs w:val="18"/>
              </w:rPr>
            </w:pPr>
            <w:r w:rsidRPr="00615E04">
              <w:rPr>
                <w:sz w:val="18"/>
                <w:szCs w:val="18"/>
              </w:rPr>
              <w:t>+2.25</w:t>
            </w:r>
          </w:p>
        </w:tc>
        <w:tc>
          <w:tcPr>
            <w:tcW w:w="0" w:type="auto"/>
            <w:tcBorders>
              <w:top w:val="nil"/>
              <w:left w:val="nil"/>
              <w:bottom w:val="nil"/>
              <w:right w:val="nil"/>
            </w:tcBorders>
          </w:tcPr>
          <w:p w14:paraId="4573C7A6" w14:textId="77777777" w:rsidR="00B74784" w:rsidRPr="00615E04" w:rsidRDefault="00B74784" w:rsidP="0040614D">
            <w:pPr>
              <w:autoSpaceDE w:val="0"/>
              <w:autoSpaceDN w:val="0"/>
              <w:adjustRightInd w:val="0"/>
              <w:jc w:val="center"/>
              <w:rPr>
                <w:sz w:val="18"/>
                <w:szCs w:val="18"/>
              </w:rPr>
            </w:pPr>
            <w:r w:rsidRPr="00615E04">
              <w:rPr>
                <w:sz w:val="18"/>
                <w:szCs w:val="18"/>
              </w:rPr>
              <w:t>+8.53</w:t>
            </w:r>
          </w:p>
        </w:tc>
        <w:tc>
          <w:tcPr>
            <w:tcW w:w="0" w:type="auto"/>
            <w:tcBorders>
              <w:top w:val="nil"/>
              <w:left w:val="nil"/>
              <w:bottom w:val="nil"/>
              <w:right w:val="nil"/>
            </w:tcBorders>
          </w:tcPr>
          <w:p w14:paraId="05BF04A0" w14:textId="77777777" w:rsidR="00B74784" w:rsidRPr="00615E04" w:rsidRDefault="00B74784" w:rsidP="0040614D">
            <w:pPr>
              <w:autoSpaceDE w:val="0"/>
              <w:autoSpaceDN w:val="0"/>
              <w:adjustRightInd w:val="0"/>
              <w:jc w:val="center"/>
              <w:rPr>
                <w:sz w:val="18"/>
                <w:szCs w:val="18"/>
              </w:rPr>
            </w:pPr>
            <w:r w:rsidRPr="00615E04">
              <w:rPr>
                <w:sz w:val="18"/>
                <w:szCs w:val="18"/>
              </w:rPr>
              <w:t>+18.44</w:t>
            </w:r>
          </w:p>
        </w:tc>
        <w:tc>
          <w:tcPr>
            <w:tcW w:w="0" w:type="auto"/>
            <w:tcBorders>
              <w:top w:val="nil"/>
              <w:left w:val="nil"/>
              <w:bottom w:val="nil"/>
              <w:right w:val="nil"/>
            </w:tcBorders>
          </w:tcPr>
          <w:p w14:paraId="0C210F06" w14:textId="77777777" w:rsidR="00B74784" w:rsidRPr="00615E04" w:rsidRDefault="00B74784" w:rsidP="0040614D">
            <w:pPr>
              <w:autoSpaceDE w:val="0"/>
              <w:autoSpaceDN w:val="0"/>
              <w:adjustRightInd w:val="0"/>
              <w:jc w:val="center"/>
              <w:rPr>
                <w:sz w:val="18"/>
                <w:szCs w:val="18"/>
              </w:rPr>
            </w:pPr>
            <w:r w:rsidRPr="00615E04">
              <w:rPr>
                <w:sz w:val="18"/>
                <w:szCs w:val="18"/>
              </w:rPr>
              <w:t>+0.86</w:t>
            </w:r>
          </w:p>
        </w:tc>
        <w:tc>
          <w:tcPr>
            <w:tcW w:w="0" w:type="auto"/>
            <w:tcBorders>
              <w:top w:val="nil"/>
              <w:left w:val="nil"/>
              <w:bottom w:val="nil"/>
              <w:right w:val="single" w:sz="12" w:space="0" w:color="auto"/>
            </w:tcBorders>
          </w:tcPr>
          <w:p w14:paraId="6B4A02B0" w14:textId="77777777" w:rsidR="00B74784" w:rsidRPr="00615E04" w:rsidRDefault="00B74784" w:rsidP="0040614D">
            <w:pPr>
              <w:autoSpaceDE w:val="0"/>
              <w:autoSpaceDN w:val="0"/>
              <w:adjustRightInd w:val="0"/>
              <w:jc w:val="center"/>
              <w:rPr>
                <w:sz w:val="18"/>
                <w:szCs w:val="18"/>
              </w:rPr>
            </w:pPr>
            <w:r w:rsidRPr="00615E04">
              <w:rPr>
                <w:sz w:val="18"/>
                <w:szCs w:val="18"/>
              </w:rPr>
              <w:t>+2.72</w:t>
            </w:r>
          </w:p>
        </w:tc>
      </w:tr>
      <w:tr w:rsidR="00B74784" w:rsidRPr="00615E04" w14:paraId="26183E98" w14:textId="77777777" w:rsidTr="0040614D">
        <w:tc>
          <w:tcPr>
            <w:tcW w:w="0" w:type="auto"/>
            <w:vMerge/>
            <w:tcBorders>
              <w:left w:val="single" w:sz="12" w:space="0" w:color="auto"/>
              <w:right w:val="single" w:sz="8" w:space="0" w:color="auto"/>
            </w:tcBorders>
          </w:tcPr>
          <w:p w14:paraId="2D138166" w14:textId="77777777" w:rsidR="00B74784" w:rsidRPr="00615E04" w:rsidRDefault="00B74784" w:rsidP="0040614D">
            <w:pPr>
              <w:autoSpaceDE w:val="0"/>
              <w:autoSpaceDN w:val="0"/>
              <w:adjustRightInd w:val="0"/>
              <w:jc w:val="center"/>
              <w:rPr>
                <w:sz w:val="18"/>
                <w:szCs w:val="18"/>
              </w:rPr>
            </w:pPr>
          </w:p>
        </w:tc>
        <w:tc>
          <w:tcPr>
            <w:tcW w:w="0" w:type="auto"/>
            <w:tcBorders>
              <w:top w:val="nil"/>
              <w:left w:val="single" w:sz="8" w:space="0" w:color="auto"/>
              <w:bottom w:val="nil"/>
              <w:right w:val="single" w:sz="8" w:space="0" w:color="auto"/>
            </w:tcBorders>
          </w:tcPr>
          <w:p w14:paraId="6057EFC8" w14:textId="77777777" w:rsidR="00B74784" w:rsidRPr="00615E04" w:rsidRDefault="00B74784" w:rsidP="0040614D">
            <w:pPr>
              <w:autoSpaceDE w:val="0"/>
              <w:autoSpaceDN w:val="0"/>
              <w:adjustRightInd w:val="0"/>
              <w:rPr>
                <w:sz w:val="18"/>
                <w:szCs w:val="18"/>
              </w:rPr>
            </w:pPr>
            <w:r w:rsidRPr="00615E04">
              <w:rPr>
                <w:sz w:val="18"/>
                <w:szCs w:val="18"/>
              </w:rPr>
              <w:t xml:space="preserve">     65+</w:t>
            </w:r>
          </w:p>
        </w:tc>
        <w:tc>
          <w:tcPr>
            <w:tcW w:w="0" w:type="auto"/>
            <w:tcBorders>
              <w:top w:val="nil"/>
              <w:left w:val="single" w:sz="8" w:space="0" w:color="auto"/>
              <w:bottom w:val="nil"/>
              <w:right w:val="single" w:sz="8" w:space="0" w:color="auto"/>
            </w:tcBorders>
          </w:tcPr>
          <w:p w14:paraId="2896C1AC" w14:textId="77777777" w:rsidR="00B74784" w:rsidRPr="00615E04" w:rsidRDefault="00B74784" w:rsidP="0040614D">
            <w:pPr>
              <w:autoSpaceDE w:val="0"/>
              <w:autoSpaceDN w:val="0"/>
              <w:adjustRightInd w:val="0"/>
              <w:jc w:val="center"/>
              <w:rPr>
                <w:sz w:val="18"/>
                <w:szCs w:val="18"/>
              </w:rPr>
            </w:pPr>
            <w:r w:rsidRPr="00615E04">
              <w:rPr>
                <w:sz w:val="18"/>
                <w:szCs w:val="18"/>
              </w:rPr>
              <w:t>56.35%</w:t>
            </w:r>
          </w:p>
        </w:tc>
        <w:tc>
          <w:tcPr>
            <w:tcW w:w="0" w:type="auto"/>
            <w:tcBorders>
              <w:top w:val="nil"/>
              <w:left w:val="single" w:sz="8" w:space="0" w:color="auto"/>
              <w:bottom w:val="nil"/>
              <w:right w:val="nil"/>
            </w:tcBorders>
          </w:tcPr>
          <w:p w14:paraId="3A909A2F" w14:textId="77777777" w:rsidR="00B74784" w:rsidRPr="00615E04" w:rsidRDefault="00B74784" w:rsidP="0040614D">
            <w:pPr>
              <w:autoSpaceDE w:val="0"/>
              <w:autoSpaceDN w:val="0"/>
              <w:adjustRightInd w:val="0"/>
              <w:jc w:val="center"/>
              <w:rPr>
                <w:sz w:val="18"/>
                <w:szCs w:val="18"/>
              </w:rPr>
            </w:pPr>
            <w:r w:rsidRPr="00615E04">
              <w:rPr>
                <w:sz w:val="18"/>
                <w:szCs w:val="18"/>
              </w:rPr>
              <w:t>+6.14</w:t>
            </w:r>
          </w:p>
        </w:tc>
        <w:tc>
          <w:tcPr>
            <w:tcW w:w="0" w:type="auto"/>
            <w:tcBorders>
              <w:top w:val="nil"/>
              <w:left w:val="nil"/>
              <w:bottom w:val="nil"/>
              <w:right w:val="nil"/>
            </w:tcBorders>
          </w:tcPr>
          <w:p w14:paraId="5877C77A" w14:textId="77777777" w:rsidR="00B74784" w:rsidRPr="00615E04" w:rsidRDefault="00B74784" w:rsidP="0040614D">
            <w:pPr>
              <w:autoSpaceDE w:val="0"/>
              <w:autoSpaceDN w:val="0"/>
              <w:adjustRightInd w:val="0"/>
              <w:jc w:val="center"/>
              <w:rPr>
                <w:b/>
                <w:bCs/>
                <w:sz w:val="18"/>
                <w:szCs w:val="18"/>
              </w:rPr>
            </w:pPr>
            <w:r w:rsidRPr="00615E04">
              <w:rPr>
                <w:b/>
                <w:bCs/>
                <w:sz w:val="18"/>
                <w:szCs w:val="18"/>
              </w:rPr>
              <w:t>+15.14</w:t>
            </w:r>
          </w:p>
        </w:tc>
        <w:tc>
          <w:tcPr>
            <w:tcW w:w="0" w:type="auto"/>
            <w:tcBorders>
              <w:top w:val="nil"/>
              <w:left w:val="nil"/>
              <w:bottom w:val="nil"/>
              <w:right w:val="nil"/>
            </w:tcBorders>
          </w:tcPr>
          <w:p w14:paraId="062C7B53" w14:textId="77777777" w:rsidR="00B74784" w:rsidRPr="00615E04" w:rsidRDefault="00B74784" w:rsidP="0040614D">
            <w:pPr>
              <w:autoSpaceDE w:val="0"/>
              <w:autoSpaceDN w:val="0"/>
              <w:adjustRightInd w:val="0"/>
              <w:jc w:val="center"/>
              <w:rPr>
                <w:sz w:val="18"/>
                <w:szCs w:val="18"/>
              </w:rPr>
            </w:pPr>
            <w:r w:rsidRPr="00615E04">
              <w:rPr>
                <w:sz w:val="18"/>
                <w:szCs w:val="18"/>
              </w:rPr>
              <w:t>+0.00</w:t>
            </w:r>
          </w:p>
        </w:tc>
        <w:tc>
          <w:tcPr>
            <w:tcW w:w="0" w:type="auto"/>
            <w:tcBorders>
              <w:top w:val="nil"/>
              <w:left w:val="nil"/>
              <w:bottom w:val="nil"/>
              <w:right w:val="single" w:sz="12" w:space="0" w:color="auto"/>
            </w:tcBorders>
          </w:tcPr>
          <w:p w14:paraId="7383D71F" w14:textId="77777777" w:rsidR="00B74784" w:rsidRPr="00615E04" w:rsidRDefault="00B74784" w:rsidP="0040614D">
            <w:pPr>
              <w:autoSpaceDE w:val="0"/>
              <w:autoSpaceDN w:val="0"/>
              <w:adjustRightInd w:val="0"/>
              <w:jc w:val="center"/>
              <w:rPr>
                <w:sz w:val="18"/>
                <w:szCs w:val="18"/>
              </w:rPr>
            </w:pPr>
            <w:r w:rsidRPr="00615E04">
              <w:rPr>
                <w:sz w:val="18"/>
                <w:szCs w:val="18"/>
              </w:rPr>
              <w:t>+2.30</w:t>
            </w:r>
          </w:p>
        </w:tc>
        <w:tc>
          <w:tcPr>
            <w:tcW w:w="0" w:type="auto"/>
            <w:tcBorders>
              <w:top w:val="nil"/>
              <w:left w:val="nil"/>
              <w:bottom w:val="nil"/>
              <w:right w:val="nil"/>
            </w:tcBorders>
          </w:tcPr>
          <w:p w14:paraId="23E0B467" w14:textId="77777777" w:rsidR="00B74784" w:rsidRPr="00615E04" w:rsidRDefault="00B74784" w:rsidP="0040614D">
            <w:pPr>
              <w:autoSpaceDE w:val="0"/>
              <w:autoSpaceDN w:val="0"/>
              <w:adjustRightInd w:val="0"/>
              <w:jc w:val="center"/>
              <w:rPr>
                <w:sz w:val="18"/>
                <w:szCs w:val="18"/>
              </w:rPr>
            </w:pPr>
            <w:r w:rsidRPr="00615E04">
              <w:rPr>
                <w:sz w:val="18"/>
                <w:szCs w:val="18"/>
              </w:rPr>
              <w:t>+6.08</w:t>
            </w:r>
          </w:p>
        </w:tc>
        <w:tc>
          <w:tcPr>
            <w:tcW w:w="0" w:type="auto"/>
            <w:tcBorders>
              <w:top w:val="nil"/>
              <w:left w:val="nil"/>
              <w:bottom w:val="nil"/>
              <w:right w:val="nil"/>
            </w:tcBorders>
          </w:tcPr>
          <w:p w14:paraId="7E759BDF" w14:textId="77777777" w:rsidR="00B74784" w:rsidRPr="00615E04" w:rsidRDefault="00B74784" w:rsidP="0040614D">
            <w:pPr>
              <w:autoSpaceDE w:val="0"/>
              <w:autoSpaceDN w:val="0"/>
              <w:adjustRightInd w:val="0"/>
              <w:jc w:val="center"/>
              <w:rPr>
                <w:b/>
                <w:bCs/>
                <w:sz w:val="18"/>
                <w:szCs w:val="18"/>
              </w:rPr>
            </w:pPr>
            <w:r w:rsidRPr="00615E04">
              <w:rPr>
                <w:b/>
                <w:bCs/>
                <w:sz w:val="18"/>
                <w:szCs w:val="18"/>
              </w:rPr>
              <w:t>+15.12</w:t>
            </w:r>
          </w:p>
        </w:tc>
        <w:tc>
          <w:tcPr>
            <w:tcW w:w="0" w:type="auto"/>
            <w:tcBorders>
              <w:top w:val="nil"/>
              <w:left w:val="nil"/>
              <w:bottom w:val="nil"/>
              <w:right w:val="nil"/>
            </w:tcBorders>
          </w:tcPr>
          <w:p w14:paraId="00E9ACA8" w14:textId="77777777" w:rsidR="00B74784" w:rsidRPr="00615E04" w:rsidRDefault="00B74784" w:rsidP="0040614D">
            <w:pPr>
              <w:autoSpaceDE w:val="0"/>
              <w:autoSpaceDN w:val="0"/>
              <w:adjustRightInd w:val="0"/>
              <w:jc w:val="center"/>
              <w:rPr>
                <w:sz w:val="18"/>
                <w:szCs w:val="18"/>
              </w:rPr>
            </w:pPr>
            <w:r w:rsidRPr="00615E04">
              <w:rPr>
                <w:sz w:val="18"/>
                <w:szCs w:val="18"/>
              </w:rPr>
              <w:t>-0.05</w:t>
            </w:r>
          </w:p>
        </w:tc>
        <w:tc>
          <w:tcPr>
            <w:tcW w:w="0" w:type="auto"/>
            <w:tcBorders>
              <w:top w:val="nil"/>
              <w:left w:val="nil"/>
              <w:bottom w:val="nil"/>
              <w:right w:val="single" w:sz="12" w:space="0" w:color="auto"/>
            </w:tcBorders>
          </w:tcPr>
          <w:p w14:paraId="1F915936" w14:textId="77777777" w:rsidR="00B74784" w:rsidRPr="00615E04" w:rsidRDefault="00B74784" w:rsidP="0040614D">
            <w:pPr>
              <w:autoSpaceDE w:val="0"/>
              <w:autoSpaceDN w:val="0"/>
              <w:adjustRightInd w:val="0"/>
              <w:jc w:val="center"/>
              <w:rPr>
                <w:sz w:val="18"/>
                <w:szCs w:val="18"/>
              </w:rPr>
            </w:pPr>
            <w:r w:rsidRPr="00615E04">
              <w:rPr>
                <w:sz w:val="18"/>
                <w:szCs w:val="18"/>
              </w:rPr>
              <w:t>+2.26</w:t>
            </w:r>
          </w:p>
        </w:tc>
      </w:tr>
      <w:tr w:rsidR="00B74784" w:rsidRPr="00615E04" w14:paraId="4D0D7422" w14:textId="77777777" w:rsidTr="0040614D">
        <w:tc>
          <w:tcPr>
            <w:tcW w:w="0" w:type="auto"/>
            <w:vMerge/>
            <w:tcBorders>
              <w:left w:val="single" w:sz="12" w:space="0" w:color="auto"/>
              <w:right w:val="single" w:sz="8" w:space="0" w:color="auto"/>
            </w:tcBorders>
          </w:tcPr>
          <w:p w14:paraId="0B260143" w14:textId="77777777" w:rsidR="00B74784" w:rsidRPr="00615E04" w:rsidRDefault="00B74784" w:rsidP="0040614D">
            <w:pPr>
              <w:autoSpaceDE w:val="0"/>
              <w:autoSpaceDN w:val="0"/>
              <w:adjustRightInd w:val="0"/>
              <w:jc w:val="center"/>
              <w:rPr>
                <w:sz w:val="18"/>
                <w:szCs w:val="18"/>
              </w:rPr>
            </w:pPr>
          </w:p>
        </w:tc>
        <w:tc>
          <w:tcPr>
            <w:tcW w:w="0" w:type="auto"/>
            <w:tcBorders>
              <w:top w:val="nil"/>
              <w:left w:val="single" w:sz="8" w:space="0" w:color="auto"/>
              <w:bottom w:val="nil"/>
              <w:right w:val="single" w:sz="8" w:space="0" w:color="auto"/>
            </w:tcBorders>
          </w:tcPr>
          <w:p w14:paraId="4C0B0D5E" w14:textId="77777777" w:rsidR="00B74784" w:rsidRPr="00615E04" w:rsidRDefault="00B74784" w:rsidP="0040614D">
            <w:pPr>
              <w:autoSpaceDE w:val="0"/>
              <w:autoSpaceDN w:val="0"/>
              <w:adjustRightInd w:val="0"/>
              <w:rPr>
                <w:b/>
                <w:sz w:val="18"/>
                <w:szCs w:val="18"/>
              </w:rPr>
            </w:pPr>
            <w:r w:rsidRPr="00615E04">
              <w:rPr>
                <w:b/>
                <w:sz w:val="18"/>
                <w:szCs w:val="18"/>
              </w:rPr>
              <w:t>Insurance</w:t>
            </w:r>
          </w:p>
        </w:tc>
        <w:tc>
          <w:tcPr>
            <w:tcW w:w="0" w:type="auto"/>
            <w:tcBorders>
              <w:top w:val="nil"/>
              <w:left w:val="single" w:sz="8" w:space="0" w:color="auto"/>
              <w:bottom w:val="nil"/>
              <w:right w:val="single" w:sz="8" w:space="0" w:color="auto"/>
            </w:tcBorders>
          </w:tcPr>
          <w:p w14:paraId="5F0C9CCF" w14:textId="77777777" w:rsidR="00B74784" w:rsidRPr="00615E04" w:rsidRDefault="00B74784" w:rsidP="0040614D">
            <w:pPr>
              <w:autoSpaceDE w:val="0"/>
              <w:autoSpaceDN w:val="0"/>
              <w:adjustRightInd w:val="0"/>
              <w:jc w:val="center"/>
              <w:rPr>
                <w:sz w:val="18"/>
                <w:szCs w:val="18"/>
              </w:rPr>
            </w:pPr>
          </w:p>
        </w:tc>
        <w:tc>
          <w:tcPr>
            <w:tcW w:w="0" w:type="auto"/>
            <w:tcBorders>
              <w:top w:val="nil"/>
              <w:left w:val="single" w:sz="8" w:space="0" w:color="auto"/>
              <w:bottom w:val="nil"/>
              <w:right w:val="nil"/>
            </w:tcBorders>
          </w:tcPr>
          <w:p w14:paraId="01E8A8A4" w14:textId="77777777" w:rsidR="00B74784" w:rsidRPr="00615E04" w:rsidRDefault="00B74784" w:rsidP="0040614D">
            <w:pPr>
              <w:autoSpaceDE w:val="0"/>
              <w:autoSpaceDN w:val="0"/>
              <w:adjustRightInd w:val="0"/>
              <w:jc w:val="center"/>
              <w:rPr>
                <w:sz w:val="18"/>
                <w:szCs w:val="18"/>
              </w:rPr>
            </w:pPr>
          </w:p>
        </w:tc>
        <w:tc>
          <w:tcPr>
            <w:tcW w:w="0" w:type="auto"/>
            <w:tcBorders>
              <w:top w:val="nil"/>
              <w:left w:val="nil"/>
              <w:bottom w:val="nil"/>
              <w:right w:val="nil"/>
            </w:tcBorders>
          </w:tcPr>
          <w:p w14:paraId="559A3D38" w14:textId="77777777" w:rsidR="00B74784" w:rsidRPr="00615E04" w:rsidRDefault="00B74784" w:rsidP="0040614D">
            <w:pPr>
              <w:autoSpaceDE w:val="0"/>
              <w:autoSpaceDN w:val="0"/>
              <w:adjustRightInd w:val="0"/>
              <w:jc w:val="center"/>
              <w:rPr>
                <w:b/>
                <w:bCs/>
                <w:sz w:val="18"/>
                <w:szCs w:val="18"/>
              </w:rPr>
            </w:pPr>
          </w:p>
        </w:tc>
        <w:tc>
          <w:tcPr>
            <w:tcW w:w="0" w:type="auto"/>
            <w:tcBorders>
              <w:top w:val="nil"/>
              <w:left w:val="nil"/>
              <w:bottom w:val="nil"/>
              <w:right w:val="nil"/>
            </w:tcBorders>
          </w:tcPr>
          <w:p w14:paraId="192B7C8B" w14:textId="77777777" w:rsidR="00B74784" w:rsidRPr="00615E04" w:rsidRDefault="00B74784" w:rsidP="0040614D">
            <w:pPr>
              <w:autoSpaceDE w:val="0"/>
              <w:autoSpaceDN w:val="0"/>
              <w:adjustRightInd w:val="0"/>
              <w:jc w:val="center"/>
              <w:rPr>
                <w:sz w:val="18"/>
                <w:szCs w:val="18"/>
              </w:rPr>
            </w:pPr>
          </w:p>
        </w:tc>
        <w:tc>
          <w:tcPr>
            <w:tcW w:w="0" w:type="auto"/>
            <w:tcBorders>
              <w:top w:val="nil"/>
              <w:left w:val="nil"/>
              <w:bottom w:val="nil"/>
              <w:right w:val="single" w:sz="12" w:space="0" w:color="auto"/>
            </w:tcBorders>
          </w:tcPr>
          <w:p w14:paraId="345599E4" w14:textId="77777777" w:rsidR="00B74784" w:rsidRPr="00615E04" w:rsidRDefault="00B74784" w:rsidP="0040614D">
            <w:pPr>
              <w:autoSpaceDE w:val="0"/>
              <w:autoSpaceDN w:val="0"/>
              <w:adjustRightInd w:val="0"/>
              <w:jc w:val="center"/>
              <w:rPr>
                <w:sz w:val="18"/>
                <w:szCs w:val="18"/>
              </w:rPr>
            </w:pPr>
          </w:p>
        </w:tc>
        <w:tc>
          <w:tcPr>
            <w:tcW w:w="0" w:type="auto"/>
            <w:tcBorders>
              <w:top w:val="nil"/>
              <w:left w:val="nil"/>
              <w:bottom w:val="nil"/>
              <w:right w:val="nil"/>
            </w:tcBorders>
          </w:tcPr>
          <w:p w14:paraId="52FD9EE9" w14:textId="77777777" w:rsidR="00B74784" w:rsidRPr="00615E04" w:rsidRDefault="00B74784" w:rsidP="0040614D">
            <w:pPr>
              <w:autoSpaceDE w:val="0"/>
              <w:autoSpaceDN w:val="0"/>
              <w:adjustRightInd w:val="0"/>
              <w:jc w:val="center"/>
              <w:rPr>
                <w:sz w:val="18"/>
                <w:szCs w:val="18"/>
              </w:rPr>
            </w:pPr>
          </w:p>
        </w:tc>
        <w:tc>
          <w:tcPr>
            <w:tcW w:w="0" w:type="auto"/>
            <w:tcBorders>
              <w:top w:val="nil"/>
              <w:left w:val="nil"/>
              <w:bottom w:val="nil"/>
              <w:right w:val="nil"/>
            </w:tcBorders>
          </w:tcPr>
          <w:p w14:paraId="66C63DBD" w14:textId="77777777" w:rsidR="00B74784" w:rsidRPr="00615E04" w:rsidRDefault="00B74784" w:rsidP="0040614D">
            <w:pPr>
              <w:autoSpaceDE w:val="0"/>
              <w:autoSpaceDN w:val="0"/>
              <w:adjustRightInd w:val="0"/>
              <w:jc w:val="center"/>
              <w:rPr>
                <w:b/>
                <w:bCs/>
                <w:sz w:val="18"/>
                <w:szCs w:val="18"/>
              </w:rPr>
            </w:pPr>
          </w:p>
        </w:tc>
        <w:tc>
          <w:tcPr>
            <w:tcW w:w="0" w:type="auto"/>
            <w:tcBorders>
              <w:top w:val="nil"/>
              <w:left w:val="nil"/>
              <w:bottom w:val="nil"/>
              <w:right w:val="nil"/>
            </w:tcBorders>
          </w:tcPr>
          <w:p w14:paraId="5E3B677B" w14:textId="77777777" w:rsidR="00B74784" w:rsidRPr="00615E04" w:rsidRDefault="00B74784" w:rsidP="0040614D">
            <w:pPr>
              <w:autoSpaceDE w:val="0"/>
              <w:autoSpaceDN w:val="0"/>
              <w:adjustRightInd w:val="0"/>
              <w:jc w:val="center"/>
              <w:rPr>
                <w:sz w:val="18"/>
                <w:szCs w:val="18"/>
              </w:rPr>
            </w:pPr>
          </w:p>
        </w:tc>
        <w:tc>
          <w:tcPr>
            <w:tcW w:w="0" w:type="auto"/>
            <w:tcBorders>
              <w:top w:val="nil"/>
              <w:left w:val="nil"/>
              <w:bottom w:val="nil"/>
              <w:right w:val="single" w:sz="12" w:space="0" w:color="auto"/>
            </w:tcBorders>
          </w:tcPr>
          <w:p w14:paraId="27FDC223" w14:textId="77777777" w:rsidR="00B74784" w:rsidRPr="00615E04" w:rsidRDefault="00B74784" w:rsidP="0040614D">
            <w:pPr>
              <w:autoSpaceDE w:val="0"/>
              <w:autoSpaceDN w:val="0"/>
              <w:adjustRightInd w:val="0"/>
              <w:jc w:val="center"/>
              <w:rPr>
                <w:sz w:val="18"/>
                <w:szCs w:val="18"/>
              </w:rPr>
            </w:pPr>
          </w:p>
        </w:tc>
      </w:tr>
      <w:tr w:rsidR="00B74784" w:rsidRPr="00615E04" w14:paraId="0A62CD75" w14:textId="77777777" w:rsidTr="0040614D">
        <w:tc>
          <w:tcPr>
            <w:tcW w:w="0" w:type="auto"/>
            <w:vMerge/>
            <w:tcBorders>
              <w:left w:val="single" w:sz="12" w:space="0" w:color="auto"/>
              <w:right w:val="single" w:sz="8" w:space="0" w:color="auto"/>
            </w:tcBorders>
          </w:tcPr>
          <w:p w14:paraId="182D17C4" w14:textId="77777777" w:rsidR="00B74784" w:rsidRPr="00615E04" w:rsidRDefault="00B74784" w:rsidP="0040614D">
            <w:pPr>
              <w:autoSpaceDE w:val="0"/>
              <w:autoSpaceDN w:val="0"/>
              <w:adjustRightInd w:val="0"/>
              <w:jc w:val="center"/>
              <w:rPr>
                <w:sz w:val="18"/>
                <w:szCs w:val="18"/>
              </w:rPr>
            </w:pPr>
          </w:p>
        </w:tc>
        <w:tc>
          <w:tcPr>
            <w:tcW w:w="0" w:type="auto"/>
            <w:tcBorders>
              <w:top w:val="nil"/>
              <w:left w:val="single" w:sz="8" w:space="0" w:color="auto"/>
              <w:bottom w:val="nil"/>
              <w:right w:val="single" w:sz="8" w:space="0" w:color="auto"/>
            </w:tcBorders>
          </w:tcPr>
          <w:p w14:paraId="14F584C2" w14:textId="77777777" w:rsidR="00B74784" w:rsidRPr="00615E04" w:rsidRDefault="00B74784" w:rsidP="0040614D">
            <w:pPr>
              <w:autoSpaceDE w:val="0"/>
              <w:autoSpaceDN w:val="0"/>
              <w:adjustRightInd w:val="0"/>
              <w:rPr>
                <w:sz w:val="18"/>
                <w:szCs w:val="18"/>
              </w:rPr>
            </w:pPr>
            <w:r w:rsidRPr="00615E04">
              <w:rPr>
                <w:sz w:val="18"/>
                <w:szCs w:val="18"/>
              </w:rPr>
              <w:t xml:space="preserve">     Private</w:t>
            </w:r>
          </w:p>
        </w:tc>
        <w:tc>
          <w:tcPr>
            <w:tcW w:w="0" w:type="auto"/>
            <w:tcBorders>
              <w:top w:val="nil"/>
              <w:left w:val="single" w:sz="8" w:space="0" w:color="auto"/>
              <w:bottom w:val="nil"/>
              <w:right w:val="single" w:sz="8" w:space="0" w:color="auto"/>
            </w:tcBorders>
          </w:tcPr>
          <w:p w14:paraId="29F2D60D" w14:textId="77777777" w:rsidR="00B74784" w:rsidRPr="00615E04" w:rsidRDefault="00B74784" w:rsidP="0040614D">
            <w:pPr>
              <w:autoSpaceDE w:val="0"/>
              <w:autoSpaceDN w:val="0"/>
              <w:adjustRightInd w:val="0"/>
              <w:jc w:val="center"/>
              <w:rPr>
                <w:sz w:val="18"/>
                <w:szCs w:val="18"/>
              </w:rPr>
            </w:pPr>
            <w:r w:rsidRPr="00615E04">
              <w:rPr>
                <w:sz w:val="18"/>
                <w:szCs w:val="18"/>
              </w:rPr>
              <w:t>53.83%</w:t>
            </w:r>
          </w:p>
        </w:tc>
        <w:tc>
          <w:tcPr>
            <w:tcW w:w="0" w:type="auto"/>
            <w:tcBorders>
              <w:top w:val="nil"/>
              <w:left w:val="single" w:sz="8" w:space="0" w:color="auto"/>
              <w:bottom w:val="nil"/>
              <w:right w:val="nil"/>
            </w:tcBorders>
          </w:tcPr>
          <w:p w14:paraId="640A86D0" w14:textId="77777777" w:rsidR="00B74784" w:rsidRPr="00615E04" w:rsidRDefault="00B74784" w:rsidP="0040614D">
            <w:pPr>
              <w:autoSpaceDE w:val="0"/>
              <w:autoSpaceDN w:val="0"/>
              <w:adjustRightInd w:val="0"/>
              <w:jc w:val="center"/>
              <w:rPr>
                <w:sz w:val="18"/>
                <w:szCs w:val="18"/>
              </w:rPr>
            </w:pPr>
            <w:r w:rsidRPr="00615E04">
              <w:rPr>
                <w:sz w:val="18"/>
                <w:szCs w:val="18"/>
              </w:rPr>
              <w:t>+9.03</w:t>
            </w:r>
          </w:p>
        </w:tc>
        <w:tc>
          <w:tcPr>
            <w:tcW w:w="0" w:type="auto"/>
            <w:tcBorders>
              <w:top w:val="nil"/>
              <w:left w:val="nil"/>
              <w:bottom w:val="nil"/>
              <w:right w:val="nil"/>
            </w:tcBorders>
          </w:tcPr>
          <w:p w14:paraId="02E2CE74" w14:textId="77777777" w:rsidR="00B74784" w:rsidRPr="00615E04" w:rsidRDefault="00B74784" w:rsidP="0040614D">
            <w:pPr>
              <w:autoSpaceDE w:val="0"/>
              <w:autoSpaceDN w:val="0"/>
              <w:adjustRightInd w:val="0"/>
              <w:jc w:val="center"/>
              <w:rPr>
                <w:b/>
                <w:bCs/>
                <w:sz w:val="18"/>
                <w:szCs w:val="18"/>
              </w:rPr>
            </w:pPr>
            <w:r w:rsidRPr="00615E04">
              <w:rPr>
                <w:b/>
                <w:bCs/>
                <w:sz w:val="18"/>
                <w:szCs w:val="18"/>
              </w:rPr>
              <w:t>+18.99</w:t>
            </w:r>
          </w:p>
        </w:tc>
        <w:tc>
          <w:tcPr>
            <w:tcW w:w="0" w:type="auto"/>
            <w:tcBorders>
              <w:top w:val="nil"/>
              <w:left w:val="nil"/>
              <w:bottom w:val="nil"/>
              <w:right w:val="nil"/>
            </w:tcBorders>
          </w:tcPr>
          <w:p w14:paraId="5216F967" w14:textId="77777777" w:rsidR="00B74784" w:rsidRPr="00615E04" w:rsidRDefault="00B74784" w:rsidP="0040614D">
            <w:pPr>
              <w:autoSpaceDE w:val="0"/>
              <w:autoSpaceDN w:val="0"/>
              <w:adjustRightInd w:val="0"/>
              <w:jc w:val="center"/>
              <w:rPr>
                <w:sz w:val="18"/>
                <w:szCs w:val="18"/>
              </w:rPr>
            </w:pPr>
            <w:r w:rsidRPr="00615E04">
              <w:rPr>
                <w:sz w:val="18"/>
                <w:szCs w:val="18"/>
              </w:rPr>
              <w:t>+0.00</w:t>
            </w:r>
          </w:p>
        </w:tc>
        <w:tc>
          <w:tcPr>
            <w:tcW w:w="0" w:type="auto"/>
            <w:tcBorders>
              <w:top w:val="nil"/>
              <w:left w:val="nil"/>
              <w:bottom w:val="nil"/>
              <w:right w:val="single" w:sz="12" w:space="0" w:color="auto"/>
            </w:tcBorders>
          </w:tcPr>
          <w:p w14:paraId="566AC647" w14:textId="77777777" w:rsidR="00B74784" w:rsidRPr="00615E04" w:rsidRDefault="00B74784" w:rsidP="0040614D">
            <w:pPr>
              <w:autoSpaceDE w:val="0"/>
              <w:autoSpaceDN w:val="0"/>
              <w:adjustRightInd w:val="0"/>
              <w:jc w:val="center"/>
              <w:rPr>
                <w:sz w:val="18"/>
                <w:szCs w:val="18"/>
              </w:rPr>
            </w:pPr>
            <w:r w:rsidRPr="00615E04">
              <w:rPr>
                <w:sz w:val="18"/>
                <w:szCs w:val="18"/>
              </w:rPr>
              <w:t>+3.12</w:t>
            </w:r>
          </w:p>
        </w:tc>
        <w:tc>
          <w:tcPr>
            <w:tcW w:w="0" w:type="auto"/>
            <w:tcBorders>
              <w:top w:val="nil"/>
              <w:left w:val="nil"/>
              <w:bottom w:val="nil"/>
              <w:right w:val="nil"/>
            </w:tcBorders>
          </w:tcPr>
          <w:p w14:paraId="594564D0" w14:textId="77777777" w:rsidR="00B74784" w:rsidRPr="00615E04" w:rsidRDefault="00B74784" w:rsidP="0040614D">
            <w:pPr>
              <w:autoSpaceDE w:val="0"/>
              <w:autoSpaceDN w:val="0"/>
              <w:adjustRightInd w:val="0"/>
              <w:jc w:val="center"/>
              <w:rPr>
                <w:sz w:val="18"/>
                <w:szCs w:val="18"/>
              </w:rPr>
            </w:pPr>
            <w:r w:rsidRPr="00615E04">
              <w:rPr>
                <w:sz w:val="18"/>
                <w:szCs w:val="18"/>
              </w:rPr>
              <w:t>+9.03</w:t>
            </w:r>
          </w:p>
        </w:tc>
        <w:tc>
          <w:tcPr>
            <w:tcW w:w="0" w:type="auto"/>
            <w:tcBorders>
              <w:top w:val="nil"/>
              <w:left w:val="nil"/>
              <w:bottom w:val="nil"/>
              <w:right w:val="nil"/>
            </w:tcBorders>
          </w:tcPr>
          <w:p w14:paraId="5639634B" w14:textId="77777777" w:rsidR="00B74784" w:rsidRPr="00615E04" w:rsidRDefault="00B74784" w:rsidP="0040614D">
            <w:pPr>
              <w:autoSpaceDE w:val="0"/>
              <w:autoSpaceDN w:val="0"/>
              <w:adjustRightInd w:val="0"/>
              <w:jc w:val="center"/>
              <w:rPr>
                <w:b/>
                <w:bCs/>
                <w:sz w:val="18"/>
                <w:szCs w:val="18"/>
              </w:rPr>
            </w:pPr>
            <w:r w:rsidRPr="00615E04">
              <w:rPr>
                <w:b/>
                <w:bCs/>
                <w:sz w:val="18"/>
                <w:szCs w:val="18"/>
              </w:rPr>
              <w:t>+18.98</w:t>
            </w:r>
          </w:p>
        </w:tc>
        <w:tc>
          <w:tcPr>
            <w:tcW w:w="0" w:type="auto"/>
            <w:tcBorders>
              <w:top w:val="nil"/>
              <w:left w:val="nil"/>
              <w:bottom w:val="nil"/>
              <w:right w:val="nil"/>
            </w:tcBorders>
          </w:tcPr>
          <w:p w14:paraId="72A30504" w14:textId="77777777" w:rsidR="00B74784" w:rsidRPr="00615E04" w:rsidRDefault="00B74784" w:rsidP="0040614D">
            <w:pPr>
              <w:autoSpaceDE w:val="0"/>
              <w:autoSpaceDN w:val="0"/>
              <w:adjustRightInd w:val="0"/>
              <w:jc w:val="center"/>
              <w:rPr>
                <w:sz w:val="18"/>
                <w:szCs w:val="18"/>
              </w:rPr>
            </w:pPr>
            <w:r w:rsidRPr="00615E04">
              <w:rPr>
                <w:sz w:val="18"/>
                <w:szCs w:val="18"/>
              </w:rPr>
              <w:t>+0.00</w:t>
            </w:r>
          </w:p>
        </w:tc>
        <w:tc>
          <w:tcPr>
            <w:tcW w:w="0" w:type="auto"/>
            <w:tcBorders>
              <w:top w:val="nil"/>
              <w:left w:val="nil"/>
              <w:bottom w:val="nil"/>
              <w:right w:val="single" w:sz="12" w:space="0" w:color="auto"/>
            </w:tcBorders>
          </w:tcPr>
          <w:p w14:paraId="7304634F" w14:textId="77777777" w:rsidR="00B74784" w:rsidRPr="00615E04" w:rsidRDefault="00B74784" w:rsidP="0040614D">
            <w:pPr>
              <w:autoSpaceDE w:val="0"/>
              <w:autoSpaceDN w:val="0"/>
              <w:adjustRightInd w:val="0"/>
              <w:jc w:val="center"/>
              <w:rPr>
                <w:sz w:val="18"/>
                <w:szCs w:val="18"/>
              </w:rPr>
            </w:pPr>
            <w:r w:rsidRPr="00615E04">
              <w:rPr>
                <w:sz w:val="18"/>
                <w:szCs w:val="18"/>
              </w:rPr>
              <w:t>+3.21</w:t>
            </w:r>
          </w:p>
        </w:tc>
      </w:tr>
      <w:tr w:rsidR="00B74784" w:rsidRPr="00615E04" w14:paraId="54E3AA79" w14:textId="77777777" w:rsidTr="0040614D">
        <w:tc>
          <w:tcPr>
            <w:tcW w:w="0" w:type="auto"/>
            <w:vMerge/>
            <w:tcBorders>
              <w:left w:val="single" w:sz="12" w:space="0" w:color="auto"/>
              <w:right w:val="single" w:sz="8" w:space="0" w:color="auto"/>
            </w:tcBorders>
          </w:tcPr>
          <w:p w14:paraId="0B70A972" w14:textId="77777777" w:rsidR="00B74784" w:rsidRPr="00615E04" w:rsidRDefault="00B74784" w:rsidP="0040614D">
            <w:pPr>
              <w:autoSpaceDE w:val="0"/>
              <w:autoSpaceDN w:val="0"/>
              <w:adjustRightInd w:val="0"/>
              <w:jc w:val="center"/>
              <w:rPr>
                <w:sz w:val="18"/>
                <w:szCs w:val="18"/>
              </w:rPr>
            </w:pPr>
          </w:p>
        </w:tc>
        <w:tc>
          <w:tcPr>
            <w:tcW w:w="0" w:type="auto"/>
            <w:tcBorders>
              <w:top w:val="nil"/>
              <w:left w:val="single" w:sz="8" w:space="0" w:color="auto"/>
              <w:bottom w:val="nil"/>
              <w:right w:val="single" w:sz="8" w:space="0" w:color="auto"/>
            </w:tcBorders>
          </w:tcPr>
          <w:p w14:paraId="7C2126C5" w14:textId="77777777" w:rsidR="00B74784" w:rsidRPr="00615E04" w:rsidRDefault="00B74784" w:rsidP="0040614D">
            <w:pPr>
              <w:autoSpaceDE w:val="0"/>
              <w:autoSpaceDN w:val="0"/>
              <w:adjustRightInd w:val="0"/>
              <w:rPr>
                <w:sz w:val="18"/>
                <w:szCs w:val="18"/>
              </w:rPr>
            </w:pPr>
            <w:r w:rsidRPr="00615E04">
              <w:rPr>
                <w:sz w:val="18"/>
                <w:szCs w:val="18"/>
              </w:rPr>
              <w:t xml:space="preserve">     Medicare</w:t>
            </w:r>
          </w:p>
        </w:tc>
        <w:tc>
          <w:tcPr>
            <w:tcW w:w="0" w:type="auto"/>
            <w:tcBorders>
              <w:top w:val="nil"/>
              <w:left w:val="single" w:sz="8" w:space="0" w:color="auto"/>
              <w:bottom w:val="nil"/>
              <w:right w:val="single" w:sz="8" w:space="0" w:color="auto"/>
            </w:tcBorders>
          </w:tcPr>
          <w:p w14:paraId="1ED941CA" w14:textId="77777777" w:rsidR="00B74784" w:rsidRPr="00615E04" w:rsidRDefault="00B74784" w:rsidP="0040614D">
            <w:pPr>
              <w:autoSpaceDE w:val="0"/>
              <w:autoSpaceDN w:val="0"/>
              <w:adjustRightInd w:val="0"/>
              <w:jc w:val="center"/>
              <w:rPr>
                <w:sz w:val="18"/>
                <w:szCs w:val="18"/>
              </w:rPr>
            </w:pPr>
            <w:r w:rsidRPr="00615E04">
              <w:rPr>
                <w:sz w:val="18"/>
                <w:szCs w:val="18"/>
              </w:rPr>
              <w:t>56.96%</w:t>
            </w:r>
          </w:p>
        </w:tc>
        <w:tc>
          <w:tcPr>
            <w:tcW w:w="0" w:type="auto"/>
            <w:tcBorders>
              <w:top w:val="nil"/>
              <w:left w:val="single" w:sz="8" w:space="0" w:color="auto"/>
              <w:bottom w:val="nil"/>
              <w:right w:val="nil"/>
            </w:tcBorders>
          </w:tcPr>
          <w:p w14:paraId="0FBD9D5B" w14:textId="77777777" w:rsidR="00B74784" w:rsidRPr="00615E04" w:rsidRDefault="00B74784" w:rsidP="0040614D">
            <w:pPr>
              <w:autoSpaceDE w:val="0"/>
              <w:autoSpaceDN w:val="0"/>
              <w:adjustRightInd w:val="0"/>
              <w:jc w:val="center"/>
              <w:rPr>
                <w:sz w:val="18"/>
                <w:szCs w:val="18"/>
              </w:rPr>
            </w:pPr>
            <w:r w:rsidRPr="00615E04">
              <w:rPr>
                <w:sz w:val="18"/>
                <w:szCs w:val="18"/>
              </w:rPr>
              <w:t>+6.13</w:t>
            </w:r>
          </w:p>
        </w:tc>
        <w:tc>
          <w:tcPr>
            <w:tcW w:w="0" w:type="auto"/>
            <w:tcBorders>
              <w:top w:val="nil"/>
              <w:left w:val="nil"/>
              <w:bottom w:val="nil"/>
              <w:right w:val="nil"/>
            </w:tcBorders>
          </w:tcPr>
          <w:p w14:paraId="784A5DA8" w14:textId="77777777" w:rsidR="00B74784" w:rsidRPr="00615E04" w:rsidRDefault="00B74784" w:rsidP="0040614D">
            <w:pPr>
              <w:autoSpaceDE w:val="0"/>
              <w:autoSpaceDN w:val="0"/>
              <w:adjustRightInd w:val="0"/>
              <w:jc w:val="center"/>
              <w:rPr>
                <w:b/>
                <w:bCs/>
                <w:sz w:val="18"/>
                <w:szCs w:val="18"/>
              </w:rPr>
            </w:pPr>
            <w:r w:rsidRPr="00615E04">
              <w:rPr>
                <w:b/>
                <w:bCs/>
                <w:sz w:val="18"/>
                <w:szCs w:val="18"/>
              </w:rPr>
              <w:t>+15.11</w:t>
            </w:r>
          </w:p>
        </w:tc>
        <w:tc>
          <w:tcPr>
            <w:tcW w:w="0" w:type="auto"/>
            <w:tcBorders>
              <w:top w:val="nil"/>
              <w:left w:val="nil"/>
              <w:bottom w:val="nil"/>
              <w:right w:val="nil"/>
            </w:tcBorders>
          </w:tcPr>
          <w:p w14:paraId="57F7FFAC" w14:textId="77777777" w:rsidR="00B74784" w:rsidRPr="00615E04" w:rsidRDefault="00B74784" w:rsidP="0040614D">
            <w:pPr>
              <w:autoSpaceDE w:val="0"/>
              <w:autoSpaceDN w:val="0"/>
              <w:adjustRightInd w:val="0"/>
              <w:jc w:val="center"/>
              <w:rPr>
                <w:sz w:val="18"/>
                <w:szCs w:val="18"/>
              </w:rPr>
            </w:pPr>
            <w:r w:rsidRPr="00615E04">
              <w:rPr>
                <w:sz w:val="18"/>
                <w:szCs w:val="18"/>
              </w:rPr>
              <w:t>-0.01</w:t>
            </w:r>
          </w:p>
        </w:tc>
        <w:tc>
          <w:tcPr>
            <w:tcW w:w="0" w:type="auto"/>
            <w:tcBorders>
              <w:top w:val="nil"/>
              <w:left w:val="nil"/>
              <w:bottom w:val="nil"/>
              <w:right w:val="single" w:sz="12" w:space="0" w:color="auto"/>
            </w:tcBorders>
          </w:tcPr>
          <w:p w14:paraId="60185D3F" w14:textId="77777777" w:rsidR="00B74784" w:rsidRPr="00615E04" w:rsidRDefault="00B74784" w:rsidP="0040614D">
            <w:pPr>
              <w:autoSpaceDE w:val="0"/>
              <w:autoSpaceDN w:val="0"/>
              <w:adjustRightInd w:val="0"/>
              <w:jc w:val="center"/>
              <w:rPr>
                <w:sz w:val="18"/>
                <w:szCs w:val="18"/>
              </w:rPr>
            </w:pPr>
            <w:r w:rsidRPr="00615E04">
              <w:rPr>
                <w:sz w:val="18"/>
                <w:szCs w:val="18"/>
              </w:rPr>
              <w:t>+2.60</w:t>
            </w:r>
          </w:p>
        </w:tc>
        <w:tc>
          <w:tcPr>
            <w:tcW w:w="0" w:type="auto"/>
            <w:tcBorders>
              <w:top w:val="nil"/>
              <w:left w:val="nil"/>
              <w:bottom w:val="nil"/>
              <w:right w:val="nil"/>
            </w:tcBorders>
          </w:tcPr>
          <w:p w14:paraId="21BE2C14" w14:textId="77777777" w:rsidR="00B74784" w:rsidRPr="00615E04" w:rsidRDefault="00B74784" w:rsidP="0040614D">
            <w:pPr>
              <w:autoSpaceDE w:val="0"/>
              <w:autoSpaceDN w:val="0"/>
              <w:adjustRightInd w:val="0"/>
              <w:jc w:val="center"/>
              <w:rPr>
                <w:sz w:val="18"/>
                <w:szCs w:val="18"/>
              </w:rPr>
            </w:pPr>
            <w:r w:rsidRPr="00615E04">
              <w:rPr>
                <w:sz w:val="18"/>
                <w:szCs w:val="18"/>
              </w:rPr>
              <w:t>+6.08</w:t>
            </w:r>
          </w:p>
        </w:tc>
        <w:tc>
          <w:tcPr>
            <w:tcW w:w="0" w:type="auto"/>
            <w:tcBorders>
              <w:top w:val="nil"/>
              <w:left w:val="nil"/>
              <w:bottom w:val="nil"/>
              <w:right w:val="nil"/>
            </w:tcBorders>
          </w:tcPr>
          <w:p w14:paraId="17ADCE37" w14:textId="77777777" w:rsidR="00B74784" w:rsidRPr="00615E04" w:rsidRDefault="00B74784" w:rsidP="0040614D">
            <w:pPr>
              <w:autoSpaceDE w:val="0"/>
              <w:autoSpaceDN w:val="0"/>
              <w:adjustRightInd w:val="0"/>
              <w:jc w:val="center"/>
              <w:rPr>
                <w:b/>
                <w:bCs/>
                <w:sz w:val="18"/>
                <w:szCs w:val="18"/>
              </w:rPr>
            </w:pPr>
            <w:r w:rsidRPr="00615E04">
              <w:rPr>
                <w:b/>
                <w:bCs/>
                <w:sz w:val="18"/>
                <w:szCs w:val="18"/>
              </w:rPr>
              <w:t>+15.09</w:t>
            </w:r>
          </w:p>
        </w:tc>
        <w:tc>
          <w:tcPr>
            <w:tcW w:w="0" w:type="auto"/>
            <w:tcBorders>
              <w:top w:val="nil"/>
              <w:left w:val="nil"/>
              <w:bottom w:val="nil"/>
              <w:right w:val="nil"/>
            </w:tcBorders>
          </w:tcPr>
          <w:p w14:paraId="01CCCA62" w14:textId="77777777" w:rsidR="00B74784" w:rsidRPr="00615E04" w:rsidRDefault="00B74784" w:rsidP="0040614D">
            <w:pPr>
              <w:autoSpaceDE w:val="0"/>
              <w:autoSpaceDN w:val="0"/>
              <w:adjustRightInd w:val="0"/>
              <w:jc w:val="center"/>
              <w:rPr>
                <w:sz w:val="18"/>
                <w:szCs w:val="18"/>
              </w:rPr>
            </w:pPr>
            <w:r w:rsidRPr="00615E04">
              <w:rPr>
                <w:sz w:val="18"/>
                <w:szCs w:val="18"/>
              </w:rPr>
              <w:t>-0.04</w:t>
            </w:r>
          </w:p>
        </w:tc>
        <w:tc>
          <w:tcPr>
            <w:tcW w:w="0" w:type="auto"/>
            <w:tcBorders>
              <w:top w:val="nil"/>
              <w:left w:val="nil"/>
              <w:bottom w:val="nil"/>
              <w:right w:val="single" w:sz="12" w:space="0" w:color="auto"/>
            </w:tcBorders>
          </w:tcPr>
          <w:p w14:paraId="287CC022" w14:textId="77777777" w:rsidR="00B74784" w:rsidRPr="00615E04" w:rsidRDefault="00B74784" w:rsidP="0040614D">
            <w:pPr>
              <w:autoSpaceDE w:val="0"/>
              <w:autoSpaceDN w:val="0"/>
              <w:adjustRightInd w:val="0"/>
              <w:jc w:val="center"/>
              <w:rPr>
                <w:sz w:val="18"/>
                <w:szCs w:val="18"/>
              </w:rPr>
            </w:pPr>
            <w:r w:rsidRPr="00615E04">
              <w:rPr>
                <w:sz w:val="18"/>
                <w:szCs w:val="18"/>
              </w:rPr>
              <w:t>+2.55</w:t>
            </w:r>
          </w:p>
        </w:tc>
      </w:tr>
      <w:tr w:rsidR="00B74784" w:rsidRPr="00615E04" w14:paraId="6D364BD9" w14:textId="77777777" w:rsidTr="0040614D">
        <w:tc>
          <w:tcPr>
            <w:tcW w:w="0" w:type="auto"/>
            <w:vMerge/>
            <w:tcBorders>
              <w:left w:val="single" w:sz="12" w:space="0" w:color="auto"/>
              <w:right w:val="single" w:sz="8" w:space="0" w:color="auto"/>
            </w:tcBorders>
          </w:tcPr>
          <w:p w14:paraId="3D0FD7CC" w14:textId="77777777" w:rsidR="00B74784" w:rsidRPr="00615E04" w:rsidRDefault="00B74784" w:rsidP="0040614D">
            <w:pPr>
              <w:autoSpaceDE w:val="0"/>
              <w:autoSpaceDN w:val="0"/>
              <w:adjustRightInd w:val="0"/>
              <w:jc w:val="center"/>
              <w:rPr>
                <w:sz w:val="18"/>
                <w:szCs w:val="18"/>
              </w:rPr>
            </w:pPr>
          </w:p>
        </w:tc>
        <w:tc>
          <w:tcPr>
            <w:tcW w:w="0" w:type="auto"/>
            <w:tcBorders>
              <w:top w:val="nil"/>
              <w:left w:val="single" w:sz="8" w:space="0" w:color="auto"/>
              <w:bottom w:val="nil"/>
              <w:right w:val="single" w:sz="8" w:space="0" w:color="auto"/>
            </w:tcBorders>
          </w:tcPr>
          <w:p w14:paraId="23D67FE8" w14:textId="77777777" w:rsidR="00B74784" w:rsidRPr="00615E04" w:rsidRDefault="00B74784" w:rsidP="0040614D">
            <w:pPr>
              <w:autoSpaceDE w:val="0"/>
              <w:autoSpaceDN w:val="0"/>
              <w:adjustRightInd w:val="0"/>
              <w:rPr>
                <w:sz w:val="18"/>
                <w:szCs w:val="18"/>
              </w:rPr>
            </w:pPr>
            <w:r w:rsidRPr="00615E04">
              <w:rPr>
                <w:sz w:val="18"/>
                <w:szCs w:val="18"/>
              </w:rPr>
              <w:t xml:space="preserve">     Medicaid</w:t>
            </w:r>
          </w:p>
        </w:tc>
        <w:tc>
          <w:tcPr>
            <w:tcW w:w="0" w:type="auto"/>
            <w:tcBorders>
              <w:top w:val="nil"/>
              <w:left w:val="single" w:sz="8" w:space="0" w:color="auto"/>
              <w:bottom w:val="nil"/>
              <w:right w:val="single" w:sz="8" w:space="0" w:color="auto"/>
            </w:tcBorders>
          </w:tcPr>
          <w:p w14:paraId="76F5B61A" w14:textId="77777777" w:rsidR="00B74784" w:rsidRPr="00615E04" w:rsidRDefault="00B74784" w:rsidP="0040614D">
            <w:pPr>
              <w:autoSpaceDE w:val="0"/>
              <w:autoSpaceDN w:val="0"/>
              <w:adjustRightInd w:val="0"/>
              <w:jc w:val="center"/>
              <w:rPr>
                <w:sz w:val="18"/>
                <w:szCs w:val="18"/>
              </w:rPr>
            </w:pPr>
            <w:r w:rsidRPr="00615E04">
              <w:rPr>
                <w:sz w:val="18"/>
                <w:szCs w:val="18"/>
              </w:rPr>
              <w:t>41.70%</w:t>
            </w:r>
          </w:p>
        </w:tc>
        <w:tc>
          <w:tcPr>
            <w:tcW w:w="0" w:type="auto"/>
            <w:tcBorders>
              <w:top w:val="nil"/>
              <w:left w:val="single" w:sz="8" w:space="0" w:color="auto"/>
              <w:bottom w:val="nil"/>
              <w:right w:val="nil"/>
            </w:tcBorders>
          </w:tcPr>
          <w:p w14:paraId="4B5806F2" w14:textId="77777777" w:rsidR="00B74784" w:rsidRPr="00615E04" w:rsidRDefault="00B74784" w:rsidP="0040614D">
            <w:pPr>
              <w:autoSpaceDE w:val="0"/>
              <w:autoSpaceDN w:val="0"/>
              <w:adjustRightInd w:val="0"/>
              <w:jc w:val="center"/>
              <w:rPr>
                <w:sz w:val="18"/>
                <w:szCs w:val="18"/>
              </w:rPr>
            </w:pPr>
            <w:r w:rsidRPr="00615E04">
              <w:rPr>
                <w:sz w:val="18"/>
                <w:szCs w:val="18"/>
              </w:rPr>
              <w:t>+7.98</w:t>
            </w:r>
          </w:p>
        </w:tc>
        <w:tc>
          <w:tcPr>
            <w:tcW w:w="0" w:type="auto"/>
            <w:tcBorders>
              <w:top w:val="nil"/>
              <w:left w:val="nil"/>
              <w:bottom w:val="nil"/>
              <w:right w:val="nil"/>
            </w:tcBorders>
          </w:tcPr>
          <w:p w14:paraId="0B0F435D" w14:textId="77777777" w:rsidR="00B74784" w:rsidRPr="00615E04" w:rsidRDefault="00B74784" w:rsidP="0040614D">
            <w:pPr>
              <w:autoSpaceDE w:val="0"/>
              <w:autoSpaceDN w:val="0"/>
              <w:adjustRightInd w:val="0"/>
              <w:jc w:val="center"/>
              <w:rPr>
                <w:sz w:val="18"/>
                <w:szCs w:val="18"/>
              </w:rPr>
            </w:pPr>
            <w:r w:rsidRPr="00615E04">
              <w:rPr>
                <w:sz w:val="18"/>
                <w:szCs w:val="18"/>
              </w:rPr>
              <w:t>+20.77</w:t>
            </w:r>
          </w:p>
        </w:tc>
        <w:tc>
          <w:tcPr>
            <w:tcW w:w="0" w:type="auto"/>
            <w:tcBorders>
              <w:top w:val="nil"/>
              <w:left w:val="nil"/>
              <w:bottom w:val="nil"/>
              <w:right w:val="nil"/>
            </w:tcBorders>
          </w:tcPr>
          <w:p w14:paraId="63980B45" w14:textId="77777777" w:rsidR="00B74784" w:rsidRPr="00615E04" w:rsidRDefault="00B74784" w:rsidP="0040614D">
            <w:pPr>
              <w:autoSpaceDE w:val="0"/>
              <w:autoSpaceDN w:val="0"/>
              <w:adjustRightInd w:val="0"/>
              <w:jc w:val="center"/>
              <w:rPr>
                <w:sz w:val="18"/>
                <w:szCs w:val="18"/>
              </w:rPr>
            </w:pPr>
            <w:r w:rsidRPr="00615E04">
              <w:rPr>
                <w:sz w:val="18"/>
                <w:szCs w:val="18"/>
              </w:rPr>
              <w:t>+6.72</w:t>
            </w:r>
          </w:p>
        </w:tc>
        <w:tc>
          <w:tcPr>
            <w:tcW w:w="0" w:type="auto"/>
            <w:tcBorders>
              <w:top w:val="nil"/>
              <w:left w:val="nil"/>
              <w:bottom w:val="nil"/>
              <w:right w:val="single" w:sz="12" w:space="0" w:color="auto"/>
            </w:tcBorders>
          </w:tcPr>
          <w:p w14:paraId="5AF530A7" w14:textId="77777777" w:rsidR="00B74784" w:rsidRPr="00615E04" w:rsidRDefault="00B74784" w:rsidP="0040614D">
            <w:pPr>
              <w:autoSpaceDE w:val="0"/>
              <w:autoSpaceDN w:val="0"/>
              <w:adjustRightInd w:val="0"/>
              <w:jc w:val="center"/>
              <w:rPr>
                <w:sz w:val="18"/>
                <w:szCs w:val="18"/>
              </w:rPr>
            </w:pPr>
            <w:r w:rsidRPr="00615E04">
              <w:rPr>
                <w:sz w:val="18"/>
                <w:szCs w:val="18"/>
              </w:rPr>
              <w:t>+3.20</w:t>
            </w:r>
          </w:p>
        </w:tc>
        <w:tc>
          <w:tcPr>
            <w:tcW w:w="0" w:type="auto"/>
            <w:tcBorders>
              <w:top w:val="nil"/>
              <w:left w:val="nil"/>
              <w:bottom w:val="nil"/>
              <w:right w:val="nil"/>
            </w:tcBorders>
          </w:tcPr>
          <w:p w14:paraId="0B5867AA" w14:textId="77777777" w:rsidR="00B74784" w:rsidRPr="00615E04" w:rsidRDefault="00B74784" w:rsidP="0040614D">
            <w:pPr>
              <w:autoSpaceDE w:val="0"/>
              <w:autoSpaceDN w:val="0"/>
              <w:adjustRightInd w:val="0"/>
              <w:jc w:val="center"/>
              <w:rPr>
                <w:sz w:val="18"/>
                <w:szCs w:val="18"/>
              </w:rPr>
            </w:pPr>
            <w:r w:rsidRPr="00615E04">
              <w:rPr>
                <w:sz w:val="18"/>
                <w:szCs w:val="18"/>
              </w:rPr>
              <w:t>+9.92</w:t>
            </w:r>
          </w:p>
        </w:tc>
        <w:tc>
          <w:tcPr>
            <w:tcW w:w="0" w:type="auto"/>
            <w:tcBorders>
              <w:top w:val="nil"/>
              <w:left w:val="nil"/>
              <w:bottom w:val="nil"/>
              <w:right w:val="nil"/>
            </w:tcBorders>
          </w:tcPr>
          <w:p w14:paraId="598D94EF" w14:textId="77777777" w:rsidR="00B74784" w:rsidRPr="00615E04" w:rsidRDefault="00B74784" w:rsidP="0040614D">
            <w:pPr>
              <w:autoSpaceDE w:val="0"/>
              <w:autoSpaceDN w:val="0"/>
              <w:adjustRightInd w:val="0"/>
              <w:jc w:val="center"/>
              <w:rPr>
                <w:sz w:val="18"/>
                <w:szCs w:val="18"/>
              </w:rPr>
            </w:pPr>
            <w:r w:rsidRPr="00615E04">
              <w:rPr>
                <w:sz w:val="18"/>
                <w:szCs w:val="18"/>
              </w:rPr>
              <w:t>+21.94</w:t>
            </w:r>
          </w:p>
        </w:tc>
        <w:tc>
          <w:tcPr>
            <w:tcW w:w="0" w:type="auto"/>
            <w:tcBorders>
              <w:top w:val="nil"/>
              <w:left w:val="nil"/>
              <w:bottom w:val="nil"/>
              <w:right w:val="nil"/>
            </w:tcBorders>
          </w:tcPr>
          <w:p w14:paraId="27978D29" w14:textId="77777777" w:rsidR="00B74784" w:rsidRPr="00615E04" w:rsidRDefault="00B74784" w:rsidP="0040614D">
            <w:pPr>
              <w:autoSpaceDE w:val="0"/>
              <w:autoSpaceDN w:val="0"/>
              <w:adjustRightInd w:val="0"/>
              <w:jc w:val="center"/>
              <w:rPr>
                <w:sz w:val="18"/>
                <w:szCs w:val="18"/>
              </w:rPr>
            </w:pPr>
            <w:r w:rsidRPr="00615E04">
              <w:rPr>
                <w:sz w:val="18"/>
                <w:szCs w:val="18"/>
              </w:rPr>
              <w:t>+8.85</w:t>
            </w:r>
          </w:p>
        </w:tc>
        <w:tc>
          <w:tcPr>
            <w:tcW w:w="0" w:type="auto"/>
            <w:tcBorders>
              <w:top w:val="nil"/>
              <w:left w:val="nil"/>
              <w:bottom w:val="nil"/>
              <w:right w:val="single" w:sz="12" w:space="0" w:color="auto"/>
            </w:tcBorders>
          </w:tcPr>
          <w:p w14:paraId="7C0F2CCA" w14:textId="77777777" w:rsidR="00B74784" w:rsidRPr="00615E04" w:rsidRDefault="00B74784" w:rsidP="0040614D">
            <w:pPr>
              <w:autoSpaceDE w:val="0"/>
              <w:autoSpaceDN w:val="0"/>
              <w:adjustRightInd w:val="0"/>
              <w:jc w:val="center"/>
              <w:rPr>
                <w:sz w:val="18"/>
                <w:szCs w:val="18"/>
              </w:rPr>
            </w:pPr>
            <w:r w:rsidRPr="00615E04">
              <w:rPr>
                <w:sz w:val="18"/>
                <w:szCs w:val="18"/>
              </w:rPr>
              <w:t>+5.24</w:t>
            </w:r>
          </w:p>
        </w:tc>
      </w:tr>
      <w:tr w:rsidR="00B74784" w:rsidRPr="00615E04" w14:paraId="555AEE18" w14:textId="77777777" w:rsidTr="0040614D">
        <w:trPr>
          <w:trHeight w:val="70"/>
        </w:trPr>
        <w:tc>
          <w:tcPr>
            <w:tcW w:w="0" w:type="auto"/>
            <w:vMerge/>
            <w:tcBorders>
              <w:left w:val="single" w:sz="12" w:space="0" w:color="auto"/>
              <w:right w:val="single" w:sz="8" w:space="0" w:color="auto"/>
            </w:tcBorders>
          </w:tcPr>
          <w:p w14:paraId="5708B772" w14:textId="77777777" w:rsidR="00B74784" w:rsidRPr="00615E04" w:rsidRDefault="00B74784" w:rsidP="0040614D">
            <w:pPr>
              <w:autoSpaceDE w:val="0"/>
              <w:autoSpaceDN w:val="0"/>
              <w:adjustRightInd w:val="0"/>
              <w:jc w:val="center"/>
              <w:rPr>
                <w:sz w:val="18"/>
                <w:szCs w:val="18"/>
              </w:rPr>
            </w:pPr>
          </w:p>
        </w:tc>
        <w:tc>
          <w:tcPr>
            <w:tcW w:w="0" w:type="auto"/>
            <w:tcBorders>
              <w:top w:val="nil"/>
              <w:left w:val="single" w:sz="8" w:space="0" w:color="auto"/>
              <w:bottom w:val="nil"/>
              <w:right w:val="single" w:sz="8" w:space="0" w:color="auto"/>
            </w:tcBorders>
          </w:tcPr>
          <w:p w14:paraId="047274BF" w14:textId="77777777" w:rsidR="00B74784" w:rsidRPr="00615E04" w:rsidRDefault="00B74784" w:rsidP="0040614D">
            <w:pPr>
              <w:autoSpaceDE w:val="0"/>
              <w:autoSpaceDN w:val="0"/>
              <w:adjustRightInd w:val="0"/>
              <w:rPr>
                <w:sz w:val="18"/>
                <w:szCs w:val="18"/>
              </w:rPr>
            </w:pPr>
            <w:r w:rsidRPr="00615E04">
              <w:rPr>
                <w:sz w:val="18"/>
                <w:szCs w:val="18"/>
              </w:rPr>
              <w:t xml:space="preserve">     Dual</w:t>
            </w:r>
          </w:p>
        </w:tc>
        <w:tc>
          <w:tcPr>
            <w:tcW w:w="0" w:type="auto"/>
            <w:tcBorders>
              <w:top w:val="nil"/>
              <w:left w:val="single" w:sz="8" w:space="0" w:color="auto"/>
              <w:bottom w:val="nil"/>
              <w:right w:val="single" w:sz="8" w:space="0" w:color="auto"/>
            </w:tcBorders>
          </w:tcPr>
          <w:p w14:paraId="35F57F2E" w14:textId="77777777" w:rsidR="00B74784" w:rsidRPr="00615E04" w:rsidRDefault="00B74784" w:rsidP="0040614D">
            <w:pPr>
              <w:autoSpaceDE w:val="0"/>
              <w:autoSpaceDN w:val="0"/>
              <w:adjustRightInd w:val="0"/>
              <w:jc w:val="center"/>
              <w:rPr>
                <w:sz w:val="18"/>
                <w:szCs w:val="18"/>
              </w:rPr>
            </w:pPr>
            <w:r w:rsidRPr="00615E04">
              <w:rPr>
                <w:sz w:val="18"/>
                <w:szCs w:val="18"/>
              </w:rPr>
              <w:t>47.98%</w:t>
            </w:r>
          </w:p>
        </w:tc>
        <w:tc>
          <w:tcPr>
            <w:tcW w:w="0" w:type="auto"/>
            <w:tcBorders>
              <w:top w:val="nil"/>
              <w:left w:val="single" w:sz="8" w:space="0" w:color="auto"/>
              <w:bottom w:val="nil"/>
              <w:right w:val="nil"/>
            </w:tcBorders>
          </w:tcPr>
          <w:p w14:paraId="261CDF9B" w14:textId="77777777" w:rsidR="00B74784" w:rsidRPr="00615E04" w:rsidRDefault="00B74784" w:rsidP="0040614D">
            <w:pPr>
              <w:autoSpaceDE w:val="0"/>
              <w:autoSpaceDN w:val="0"/>
              <w:adjustRightInd w:val="0"/>
              <w:jc w:val="center"/>
              <w:rPr>
                <w:sz w:val="18"/>
                <w:szCs w:val="18"/>
              </w:rPr>
            </w:pPr>
            <w:r w:rsidRPr="00615E04">
              <w:rPr>
                <w:sz w:val="18"/>
                <w:szCs w:val="18"/>
              </w:rPr>
              <w:t>+6.11</w:t>
            </w:r>
          </w:p>
        </w:tc>
        <w:tc>
          <w:tcPr>
            <w:tcW w:w="0" w:type="auto"/>
            <w:tcBorders>
              <w:top w:val="nil"/>
              <w:left w:val="nil"/>
              <w:bottom w:val="nil"/>
              <w:right w:val="nil"/>
            </w:tcBorders>
          </w:tcPr>
          <w:p w14:paraId="3CBAF342" w14:textId="77777777" w:rsidR="00B74784" w:rsidRPr="00615E04" w:rsidRDefault="00B74784" w:rsidP="0040614D">
            <w:pPr>
              <w:autoSpaceDE w:val="0"/>
              <w:autoSpaceDN w:val="0"/>
              <w:adjustRightInd w:val="0"/>
              <w:jc w:val="center"/>
              <w:rPr>
                <w:sz w:val="18"/>
                <w:szCs w:val="18"/>
              </w:rPr>
            </w:pPr>
            <w:r w:rsidRPr="00615E04">
              <w:rPr>
                <w:sz w:val="18"/>
                <w:szCs w:val="18"/>
              </w:rPr>
              <w:t>+16.53</w:t>
            </w:r>
          </w:p>
        </w:tc>
        <w:tc>
          <w:tcPr>
            <w:tcW w:w="0" w:type="auto"/>
            <w:tcBorders>
              <w:top w:val="nil"/>
              <w:left w:val="nil"/>
              <w:bottom w:val="nil"/>
              <w:right w:val="nil"/>
            </w:tcBorders>
          </w:tcPr>
          <w:p w14:paraId="6B12FC6C" w14:textId="77777777" w:rsidR="00B74784" w:rsidRPr="00615E04" w:rsidRDefault="00B74784" w:rsidP="0040614D">
            <w:pPr>
              <w:autoSpaceDE w:val="0"/>
              <w:autoSpaceDN w:val="0"/>
              <w:adjustRightInd w:val="0"/>
              <w:jc w:val="center"/>
              <w:rPr>
                <w:sz w:val="18"/>
                <w:szCs w:val="18"/>
              </w:rPr>
            </w:pPr>
            <w:r w:rsidRPr="00615E04">
              <w:rPr>
                <w:sz w:val="18"/>
                <w:szCs w:val="18"/>
              </w:rPr>
              <w:t>+0.03</w:t>
            </w:r>
          </w:p>
        </w:tc>
        <w:tc>
          <w:tcPr>
            <w:tcW w:w="0" w:type="auto"/>
            <w:tcBorders>
              <w:top w:val="nil"/>
              <w:left w:val="nil"/>
              <w:bottom w:val="nil"/>
              <w:right w:val="single" w:sz="12" w:space="0" w:color="auto"/>
            </w:tcBorders>
          </w:tcPr>
          <w:p w14:paraId="526AA615" w14:textId="77777777" w:rsidR="00B74784" w:rsidRPr="00615E04" w:rsidRDefault="00B74784" w:rsidP="0040614D">
            <w:pPr>
              <w:autoSpaceDE w:val="0"/>
              <w:autoSpaceDN w:val="0"/>
              <w:adjustRightInd w:val="0"/>
              <w:jc w:val="center"/>
              <w:rPr>
                <w:sz w:val="18"/>
                <w:szCs w:val="18"/>
              </w:rPr>
            </w:pPr>
            <w:r w:rsidRPr="00615E04">
              <w:rPr>
                <w:sz w:val="18"/>
                <w:szCs w:val="18"/>
              </w:rPr>
              <w:t>+2.75</w:t>
            </w:r>
          </w:p>
        </w:tc>
        <w:tc>
          <w:tcPr>
            <w:tcW w:w="0" w:type="auto"/>
            <w:tcBorders>
              <w:top w:val="nil"/>
              <w:left w:val="nil"/>
              <w:bottom w:val="nil"/>
              <w:right w:val="nil"/>
            </w:tcBorders>
          </w:tcPr>
          <w:p w14:paraId="60724E5E" w14:textId="77777777" w:rsidR="00B74784" w:rsidRPr="00615E04" w:rsidRDefault="00B74784" w:rsidP="0040614D">
            <w:pPr>
              <w:autoSpaceDE w:val="0"/>
              <w:autoSpaceDN w:val="0"/>
              <w:adjustRightInd w:val="0"/>
              <w:jc w:val="center"/>
              <w:rPr>
                <w:sz w:val="18"/>
                <w:szCs w:val="18"/>
              </w:rPr>
            </w:pPr>
            <w:r w:rsidRPr="00615E04">
              <w:rPr>
                <w:sz w:val="18"/>
                <w:szCs w:val="18"/>
              </w:rPr>
              <w:t>+6.78</w:t>
            </w:r>
          </w:p>
        </w:tc>
        <w:tc>
          <w:tcPr>
            <w:tcW w:w="0" w:type="auto"/>
            <w:tcBorders>
              <w:top w:val="nil"/>
              <w:left w:val="nil"/>
              <w:bottom w:val="nil"/>
              <w:right w:val="nil"/>
            </w:tcBorders>
          </w:tcPr>
          <w:p w14:paraId="1C3544B7" w14:textId="77777777" w:rsidR="00B74784" w:rsidRPr="00615E04" w:rsidRDefault="00B74784" w:rsidP="0040614D">
            <w:pPr>
              <w:autoSpaceDE w:val="0"/>
              <w:autoSpaceDN w:val="0"/>
              <w:adjustRightInd w:val="0"/>
              <w:jc w:val="center"/>
              <w:rPr>
                <w:sz w:val="18"/>
                <w:szCs w:val="18"/>
              </w:rPr>
            </w:pPr>
            <w:r w:rsidRPr="00615E04">
              <w:rPr>
                <w:sz w:val="18"/>
                <w:szCs w:val="18"/>
              </w:rPr>
              <w:t>+17.08</w:t>
            </w:r>
          </w:p>
        </w:tc>
        <w:tc>
          <w:tcPr>
            <w:tcW w:w="0" w:type="auto"/>
            <w:tcBorders>
              <w:top w:val="nil"/>
              <w:left w:val="nil"/>
              <w:bottom w:val="nil"/>
              <w:right w:val="nil"/>
            </w:tcBorders>
          </w:tcPr>
          <w:p w14:paraId="4299EEC8" w14:textId="77777777" w:rsidR="00B74784" w:rsidRPr="00615E04" w:rsidRDefault="00B74784" w:rsidP="0040614D">
            <w:pPr>
              <w:autoSpaceDE w:val="0"/>
              <w:autoSpaceDN w:val="0"/>
              <w:adjustRightInd w:val="0"/>
              <w:jc w:val="center"/>
              <w:rPr>
                <w:sz w:val="18"/>
                <w:szCs w:val="18"/>
              </w:rPr>
            </w:pPr>
            <w:r w:rsidRPr="00615E04">
              <w:rPr>
                <w:sz w:val="18"/>
                <w:szCs w:val="18"/>
              </w:rPr>
              <w:t>+0.64</w:t>
            </w:r>
          </w:p>
        </w:tc>
        <w:tc>
          <w:tcPr>
            <w:tcW w:w="0" w:type="auto"/>
            <w:tcBorders>
              <w:top w:val="nil"/>
              <w:left w:val="nil"/>
              <w:bottom w:val="nil"/>
              <w:right w:val="single" w:sz="12" w:space="0" w:color="auto"/>
            </w:tcBorders>
          </w:tcPr>
          <w:p w14:paraId="266A4161" w14:textId="77777777" w:rsidR="00B74784" w:rsidRPr="00615E04" w:rsidRDefault="00B74784" w:rsidP="0040614D">
            <w:pPr>
              <w:autoSpaceDE w:val="0"/>
              <w:autoSpaceDN w:val="0"/>
              <w:adjustRightInd w:val="0"/>
              <w:jc w:val="center"/>
              <w:rPr>
                <w:sz w:val="18"/>
                <w:szCs w:val="18"/>
              </w:rPr>
            </w:pPr>
            <w:r w:rsidRPr="00615E04">
              <w:rPr>
                <w:sz w:val="18"/>
                <w:szCs w:val="18"/>
              </w:rPr>
              <w:t>+3.44</w:t>
            </w:r>
          </w:p>
        </w:tc>
      </w:tr>
      <w:tr w:rsidR="00B74784" w:rsidRPr="00615E04" w14:paraId="12F1BEDA" w14:textId="77777777" w:rsidTr="0040614D">
        <w:tc>
          <w:tcPr>
            <w:tcW w:w="0" w:type="auto"/>
            <w:vMerge/>
            <w:tcBorders>
              <w:left w:val="single" w:sz="12" w:space="0" w:color="auto"/>
              <w:bottom w:val="single" w:sz="12" w:space="0" w:color="auto"/>
              <w:right w:val="single" w:sz="8" w:space="0" w:color="auto"/>
            </w:tcBorders>
          </w:tcPr>
          <w:p w14:paraId="1C6CEFFA" w14:textId="77777777" w:rsidR="00B74784" w:rsidRPr="00615E04" w:rsidRDefault="00B74784" w:rsidP="0040614D">
            <w:pPr>
              <w:autoSpaceDE w:val="0"/>
              <w:autoSpaceDN w:val="0"/>
              <w:adjustRightInd w:val="0"/>
              <w:jc w:val="center"/>
              <w:rPr>
                <w:sz w:val="18"/>
                <w:szCs w:val="18"/>
              </w:rPr>
            </w:pPr>
          </w:p>
        </w:tc>
        <w:tc>
          <w:tcPr>
            <w:tcW w:w="0" w:type="auto"/>
            <w:tcBorders>
              <w:top w:val="nil"/>
              <w:left w:val="single" w:sz="8" w:space="0" w:color="auto"/>
              <w:bottom w:val="single" w:sz="12" w:space="0" w:color="auto"/>
              <w:right w:val="single" w:sz="8" w:space="0" w:color="auto"/>
            </w:tcBorders>
          </w:tcPr>
          <w:p w14:paraId="1A3F1AD2" w14:textId="77777777" w:rsidR="00B74784" w:rsidRPr="00615E04" w:rsidRDefault="00B74784" w:rsidP="0040614D">
            <w:pPr>
              <w:autoSpaceDE w:val="0"/>
              <w:autoSpaceDN w:val="0"/>
              <w:adjustRightInd w:val="0"/>
              <w:rPr>
                <w:sz w:val="18"/>
                <w:szCs w:val="18"/>
              </w:rPr>
            </w:pPr>
            <w:r w:rsidRPr="00615E04">
              <w:rPr>
                <w:sz w:val="18"/>
                <w:szCs w:val="18"/>
              </w:rPr>
              <w:t xml:space="preserve">     Uninsured</w:t>
            </w:r>
          </w:p>
        </w:tc>
        <w:tc>
          <w:tcPr>
            <w:tcW w:w="0" w:type="auto"/>
            <w:tcBorders>
              <w:top w:val="nil"/>
              <w:left w:val="single" w:sz="8" w:space="0" w:color="auto"/>
              <w:bottom w:val="single" w:sz="12" w:space="0" w:color="auto"/>
              <w:right w:val="single" w:sz="8" w:space="0" w:color="auto"/>
            </w:tcBorders>
          </w:tcPr>
          <w:p w14:paraId="01F4AB55" w14:textId="77777777" w:rsidR="00B74784" w:rsidRPr="00615E04" w:rsidRDefault="00B74784" w:rsidP="0040614D">
            <w:pPr>
              <w:autoSpaceDE w:val="0"/>
              <w:autoSpaceDN w:val="0"/>
              <w:adjustRightInd w:val="0"/>
              <w:jc w:val="center"/>
              <w:rPr>
                <w:sz w:val="18"/>
                <w:szCs w:val="18"/>
              </w:rPr>
            </w:pPr>
            <w:r w:rsidRPr="00615E04">
              <w:rPr>
                <w:sz w:val="18"/>
                <w:szCs w:val="18"/>
              </w:rPr>
              <w:t>18.09%</w:t>
            </w:r>
          </w:p>
        </w:tc>
        <w:tc>
          <w:tcPr>
            <w:tcW w:w="0" w:type="auto"/>
            <w:tcBorders>
              <w:top w:val="nil"/>
              <w:left w:val="single" w:sz="8" w:space="0" w:color="auto"/>
              <w:bottom w:val="single" w:sz="12" w:space="0" w:color="auto"/>
              <w:right w:val="nil"/>
            </w:tcBorders>
          </w:tcPr>
          <w:p w14:paraId="225D8278" w14:textId="77777777" w:rsidR="00B74784" w:rsidRPr="00615E04" w:rsidRDefault="00B74784" w:rsidP="0040614D">
            <w:pPr>
              <w:autoSpaceDE w:val="0"/>
              <w:autoSpaceDN w:val="0"/>
              <w:adjustRightInd w:val="0"/>
              <w:jc w:val="center"/>
              <w:rPr>
                <w:sz w:val="18"/>
                <w:szCs w:val="18"/>
              </w:rPr>
            </w:pPr>
            <w:r w:rsidRPr="00615E04">
              <w:rPr>
                <w:sz w:val="18"/>
                <w:szCs w:val="18"/>
              </w:rPr>
              <w:t>+4.90</w:t>
            </w:r>
          </w:p>
        </w:tc>
        <w:tc>
          <w:tcPr>
            <w:tcW w:w="0" w:type="auto"/>
            <w:tcBorders>
              <w:top w:val="nil"/>
              <w:left w:val="nil"/>
              <w:bottom w:val="single" w:sz="12" w:space="0" w:color="auto"/>
              <w:right w:val="nil"/>
            </w:tcBorders>
          </w:tcPr>
          <w:p w14:paraId="7862FDF9" w14:textId="77777777" w:rsidR="00B74784" w:rsidRPr="00615E04" w:rsidRDefault="00B74784" w:rsidP="0040614D">
            <w:pPr>
              <w:autoSpaceDE w:val="0"/>
              <w:autoSpaceDN w:val="0"/>
              <w:adjustRightInd w:val="0"/>
              <w:jc w:val="center"/>
              <w:rPr>
                <w:sz w:val="18"/>
                <w:szCs w:val="18"/>
              </w:rPr>
            </w:pPr>
            <w:r w:rsidRPr="00615E04">
              <w:rPr>
                <w:sz w:val="18"/>
                <w:szCs w:val="18"/>
              </w:rPr>
              <w:t>+9.21</w:t>
            </w:r>
          </w:p>
        </w:tc>
        <w:tc>
          <w:tcPr>
            <w:tcW w:w="0" w:type="auto"/>
            <w:tcBorders>
              <w:top w:val="nil"/>
              <w:left w:val="nil"/>
              <w:bottom w:val="single" w:sz="12" w:space="0" w:color="auto"/>
              <w:right w:val="nil"/>
            </w:tcBorders>
          </w:tcPr>
          <w:p w14:paraId="08B63C23" w14:textId="77777777" w:rsidR="00B74784" w:rsidRPr="00615E04" w:rsidRDefault="00B74784" w:rsidP="0040614D">
            <w:pPr>
              <w:autoSpaceDE w:val="0"/>
              <w:autoSpaceDN w:val="0"/>
              <w:adjustRightInd w:val="0"/>
              <w:jc w:val="center"/>
              <w:rPr>
                <w:sz w:val="18"/>
                <w:szCs w:val="18"/>
              </w:rPr>
            </w:pPr>
            <w:r w:rsidRPr="00615E04">
              <w:rPr>
                <w:sz w:val="18"/>
                <w:szCs w:val="18"/>
              </w:rPr>
              <w:t>-0.01</w:t>
            </w:r>
          </w:p>
        </w:tc>
        <w:tc>
          <w:tcPr>
            <w:tcW w:w="0" w:type="auto"/>
            <w:tcBorders>
              <w:top w:val="nil"/>
              <w:left w:val="nil"/>
              <w:bottom w:val="single" w:sz="12" w:space="0" w:color="auto"/>
              <w:right w:val="single" w:sz="12" w:space="0" w:color="auto"/>
            </w:tcBorders>
          </w:tcPr>
          <w:p w14:paraId="522DB5CC" w14:textId="77777777" w:rsidR="00B74784" w:rsidRPr="00615E04" w:rsidRDefault="00B74784" w:rsidP="0040614D">
            <w:pPr>
              <w:autoSpaceDE w:val="0"/>
              <w:autoSpaceDN w:val="0"/>
              <w:adjustRightInd w:val="0"/>
              <w:jc w:val="center"/>
              <w:rPr>
                <w:sz w:val="18"/>
                <w:szCs w:val="18"/>
              </w:rPr>
            </w:pPr>
            <w:r w:rsidRPr="00615E04">
              <w:rPr>
                <w:sz w:val="18"/>
                <w:szCs w:val="18"/>
              </w:rPr>
              <w:t>+1.03</w:t>
            </w:r>
          </w:p>
        </w:tc>
        <w:tc>
          <w:tcPr>
            <w:tcW w:w="0" w:type="auto"/>
            <w:tcBorders>
              <w:top w:val="nil"/>
              <w:left w:val="nil"/>
              <w:bottom w:val="single" w:sz="12" w:space="0" w:color="auto"/>
              <w:right w:val="nil"/>
            </w:tcBorders>
          </w:tcPr>
          <w:p w14:paraId="3EA43DF5" w14:textId="77777777" w:rsidR="00B74784" w:rsidRPr="00615E04" w:rsidRDefault="00B74784" w:rsidP="0040614D">
            <w:pPr>
              <w:autoSpaceDE w:val="0"/>
              <w:autoSpaceDN w:val="0"/>
              <w:adjustRightInd w:val="0"/>
              <w:jc w:val="center"/>
              <w:rPr>
                <w:sz w:val="18"/>
                <w:szCs w:val="18"/>
              </w:rPr>
            </w:pPr>
            <w:r w:rsidRPr="00615E04">
              <w:rPr>
                <w:sz w:val="18"/>
                <w:szCs w:val="18"/>
              </w:rPr>
              <w:t>+4.93</w:t>
            </w:r>
          </w:p>
        </w:tc>
        <w:tc>
          <w:tcPr>
            <w:tcW w:w="0" w:type="auto"/>
            <w:tcBorders>
              <w:top w:val="nil"/>
              <w:left w:val="nil"/>
              <w:bottom w:val="single" w:sz="12" w:space="0" w:color="auto"/>
              <w:right w:val="nil"/>
            </w:tcBorders>
          </w:tcPr>
          <w:p w14:paraId="3DE9BA98" w14:textId="77777777" w:rsidR="00B74784" w:rsidRPr="00615E04" w:rsidRDefault="00B74784" w:rsidP="0040614D">
            <w:pPr>
              <w:autoSpaceDE w:val="0"/>
              <w:autoSpaceDN w:val="0"/>
              <w:adjustRightInd w:val="0"/>
              <w:jc w:val="center"/>
              <w:rPr>
                <w:sz w:val="18"/>
                <w:szCs w:val="18"/>
              </w:rPr>
            </w:pPr>
            <w:r w:rsidRPr="00615E04">
              <w:rPr>
                <w:sz w:val="18"/>
                <w:szCs w:val="18"/>
              </w:rPr>
              <w:t>+9.25</w:t>
            </w:r>
          </w:p>
        </w:tc>
        <w:tc>
          <w:tcPr>
            <w:tcW w:w="0" w:type="auto"/>
            <w:tcBorders>
              <w:top w:val="nil"/>
              <w:left w:val="nil"/>
              <w:bottom w:val="single" w:sz="12" w:space="0" w:color="auto"/>
              <w:right w:val="nil"/>
            </w:tcBorders>
          </w:tcPr>
          <w:p w14:paraId="4AA823D9" w14:textId="77777777" w:rsidR="00B74784" w:rsidRPr="00615E04" w:rsidRDefault="00B74784" w:rsidP="0040614D">
            <w:pPr>
              <w:autoSpaceDE w:val="0"/>
              <w:autoSpaceDN w:val="0"/>
              <w:adjustRightInd w:val="0"/>
              <w:jc w:val="center"/>
              <w:rPr>
                <w:sz w:val="18"/>
                <w:szCs w:val="18"/>
              </w:rPr>
            </w:pPr>
            <w:r w:rsidRPr="00615E04">
              <w:rPr>
                <w:sz w:val="18"/>
                <w:szCs w:val="18"/>
              </w:rPr>
              <w:t>+0.06</w:t>
            </w:r>
          </w:p>
        </w:tc>
        <w:tc>
          <w:tcPr>
            <w:tcW w:w="0" w:type="auto"/>
            <w:tcBorders>
              <w:top w:val="nil"/>
              <w:left w:val="nil"/>
              <w:bottom w:val="single" w:sz="12" w:space="0" w:color="auto"/>
              <w:right w:val="single" w:sz="12" w:space="0" w:color="auto"/>
            </w:tcBorders>
          </w:tcPr>
          <w:p w14:paraId="2F741260" w14:textId="77777777" w:rsidR="00B74784" w:rsidRPr="00615E04" w:rsidRDefault="00B74784" w:rsidP="0040614D">
            <w:pPr>
              <w:autoSpaceDE w:val="0"/>
              <w:autoSpaceDN w:val="0"/>
              <w:adjustRightInd w:val="0"/>
              <w:jc w:val="center"/>
              <w:rPr>
                <w:sz w:val="18"/>
                <w:szCs w:val="18"/>
              </w:rPr>
            </w:pPr>
            <w:r w:rsidRPr="00615E04">
              <w:rPr>
                <w:sz w:val="18"/>
                <w:szCs w:val="18"/>
              </w:rPr>
              <w:t>+1.06</w:t>
            </w:r>
          </w:p>
        </w:tc>
      </w:tr>
      <w:tr w:rsidR="00B74784" w:rsidRPr="00615E04" w14:paraId="6604F806" w14:textId="77777777" w:rsidTr="0040614D">
        <w:tc>
          <w:tcPr>
            <w:tcW w:w="0" w:type="auto"/>
            <w:vMerge w:val="restart"/>
            <w:tcBorders>
              <w:top w:val="single" w:sz="12" w:space="0" w:color="auto"/>
              <w:left w:val="single" w:sz="12" w:space="0" w:color="auto"/>
              <w:right w:val="single" w:sz="8" w:space="0" w:color="auto"/>
            </w:tcBorders>
            <w:vAlign w:val="center"/>
          </w:tcPr>
          <w:p w14:paraId="5F3359BB" w14:textId="77777777" w:rsidR="00B74784" w:rsidRPr="00615E04" w:rsidRDefault="00B74784" w:rsidP="0040614D">
            <w:pPr>
              <w:autoSpaceDE w:val="0"/>
              <w:autoSpaceDN w:val="0"/>
              <w:adjustRightInd w:val="0"/>
              <w:jc w:val="center"/>
              <w:rPr>
                <w:sz w:val="18"/>
                <w:szCs w:val="18"/>
              </w:rPr>
            </w:pPr>
            <w:r w:rsidRPr="00615E04">
              <w:rPr>
                <w:sz w:val="18"/>
                <w:szCs w:val="18"/>
              </w:rPr>
              <w:t>50%</w:t>
            </w:r>
          </w:p>
        </w:tc>
        <w:tc>
          <w:tcPr>
            <w:tcW w:w="0" w:type="auto"/>
            <w:tcBorders>
              <w:top w:val="single" w:sz="12" w:space="0" w:color="auto"/>
              <w:left w:val="single" w:sz="8" w:space="0" w:color="auto"/>
              <w:bottom w:val="nil"/>
              <w:right w:val="single" w:sz="8" w:space="0" w:color="auto"/>
            </w:tcBorders>
          </w:tcPr>
          <w:p w14:paraId="50063F0A" w14:textId="77777777" w:rsidR="00B74784" w:rsidRPr="00615E04" w:rsidRDefault="00B74784" w:rsidP="0040614D">
            <w:pPr>
              <w:autoSpaceDE w:val="0"/>
              <w:autoSpaceDN w:val="0"/>
              <w:adjustRightInd w:val="0"/>
              <w:rPr>
                <w:b/>
                <w:sz w:val="18"/>
                <w:szCs w:val="18"/>
              </w:rPr>
            </w:pPr>
            <w:r w:rsidRPr="00615E04">
              <w:rPr>
                <w:b/>
                <w:sz w:val="18"/>
                <w:szCs w:val="18"/>
              </w:rPr>
              <w:t xml:space="preserve">Overall </w:t>
            </w:r>
          </w:p>
          <w:p w14:paraId="1AAD2FE3" w14:textId="77777777" w:rsidR="00B74784" w:rsidRPr="00615E04" w:rsidRDefault="00B74784" w:rsidP="0040614D">
            <w:pPr>
              <w:autoSpaceDE w:val="0"/>
              <w:autoSpaceDN w:val="0"/>
              <w:adjustRightInd w:val="0"/>
              <w:rPr>
                <w:b/>
                <w:sz w:val="18"/>
                <w:szCs w:val="18"/>
              </w:rPr>
            </w:pPr>
            <w:r w:rsidRPr="00615E04">
              <w:rPr>
                <w:sz w:val="18"/>
                <w:szCs w:val="18"/>
              </w:rPr>
              <w:t>(5th, 95th)</w:t>
            </w:r>
          </w:p>
        </w:tc>
        <w:tc>
          <w:tcPr>
            <w:tcW w:w="0" w:type="auto"/>
            <w:tcBorders>
              <w:top w:val="single" w:sz="12" w:space="0" w:color="auto"/>
              <w:left w:val="single" w:sz="8" w:space="0" w:color="auto"/>
              <w:bottom w:val="nil"/>
              <w:right w:val="single" w:sz="8" w:space="0" w:color="auto"/>
            </w:tcBorders>
          </w:tcPr>
          <w:p w14:paraId="0112D55C" w14:textId="77777777" w:rsidR="00B74784" w:rsidRPr="00615E04" w:rsidRDefault="00B74784" w:rsidP="0040614D">
            <w:pPr>
              <w:autoSpaceDE w:val="0"/>
              <w:autoSpaceDN w:val="0"/>
              <w:adjustRightInd w:val="0"/>
              <w:jc w:val="center"/>
              <w:rPr>
                <w:sz w:val="18"/>
                <w:szCs w:val="18"/>
              </w:rPr>
            </w:pPr>
            <w:r w:rsidRPr="00615E04">
              <w:rPr>
                <w:sz w:val="18"/>
                <w:szCs w:val="18"/>
              </w:rPr>
              <w:t>50.37%</w:t>
            </w:r>
          </w:p>
          <w:p w14:paraId="4A8FDF3F" w14:textId="77777777" w:rsidR="00B74784" w:rsidRPr="00615E04" w:rsidRDefault="00B74784" w:rsidP="0040614D">
            <w:pPr>
              <w:autoSpaceDE w:val="0"/>
              <w:autoSpaceDN w:val="0"/>
              <w:adjustRightInd w:val="0"/>
              <w:jc w:val="center"/>
              <w:rPr>
                <w:sz w:val="18"/>
                <w:szCs w:val="18"/>
              </w:rPr>
            </w:pPr>
            <w:r w:rsidRPr="00615E04">
              <w:rPr>
                <w:sz w:val="18"/>
                <w:szCs w:val="18"/>
              </w:rPr>
              <w:t>(50.32%, 50.43%)</w:t>
            </w:r>
          </w:p>
        </w:tc>
        <w:tc>
          <w:tcPr>
            <w:tcW w:w="0" w:type="auto"/>
            <w:tcBorders>
              <w:top w:val="single" w:sz="12" w:space="0" w:color="auto"/>
              <w:left w:val="single" w:sz="8" w:space="0" w:color="auto"/>
              <w:bottom w:val="nil"/>
              <w:right w:val="nil"/>
            </w:tcBorders>
          </w:tcPr>
          <w:p w14:paraId="0C744FE7" w14:textId="77777777" w:rsidR="00B74784" w:rsidRPr="00615E04" w:rsidRDefault="00B74784" w:rsidP="0040614D">
            <w:pPr>
              <w:jc w:val="center"/>
              <w:rPr>
                <w:sz w:val="18"/>
                <w:szCs w:val="18"/>
              </w:rPr>
            </w:pPr>
            <w:r w:rsidRPr="00615E04">
              <w:rPr>
                <w:sz w:val="18"/>
                <w:szCs w:val="18"/>
              </w:rPr>
              <w:t>+13.96</w:t>
            </w:r>
          </w:p>
          <w:p w14:paraId="652A11F4" w14:textId="77777777" w:rsidR="00B74784" w:rsidRPr="00615E04" w:rsidRDefault="00B74784" w:rsidP="0040614D">
            <w:pPr>
              <w:autoSpaceDE w:val="0"/>
              <w:autoSpaceDN w:val="0"/>
              <w:adjustRightInd w:val="0"/>
              <w:jc w:val="center"/>
              <w:rPr>
                <w:sz w:val="18"/>
                <w:szCs w:val="18"/>
              </w:rPr>
            </w:pPr>
            <w:r w:rsidRPr="00615E04">
              <w:rPr>
                <w:sz w:val="18"/>
                <w:szCs w:val="18"/>
              </w:rPr>
              <w:t>(13.87, 14.02)</w:t>
            </w:r>
          </w:p>
        </w:tc>
        <w:tc>
          <w:tcPr>
            <w:tcW w:w="0" w:type="auto"/>
            <w:tcBorders>
              <w:top w:val="single" w:sz="12" w:space="0" w:color="auto"/>
              <w:left w:val="nil"/>
              <w:bottom w:val="nil"/>
              <w:right w:val="nil"/>
            </w:tcBorders>
          </w:tcPr>
          <w:p w14:paraId="19FFB0F5" w14:textId="77777777" w:rsidR="00B74784" w:rsidRPr="00615E04" w:rsidRDefault="00B74784" w:rsidP="0040614D">
            <w:pPr>
              <w:autoSpaceDE w:val="0"/>
              <w:autoSpaceDN w:val="0"/>
              <w:adjustRightInd w:val="0"/>
              <w:jc w:val="center"/>
              <w:rPr>
                <w:b/>
                <w:bCs/>
                <w:sz w:val="18"/>
                <w:szCs w:val="18"/>
              </w:rPr>
            </w:pPr>
            <w:r w:rsidRPr="00615E04">
              <w:rPr>
                <w:b/>
                <w:bCs/>
                <w:sz w:val="18"/>
                <w:szCs w:val="18"/>
              </w:rPr>
              <w:t>+24.75</w:t>
            </w:r>
          </w:p>
          <w:p w14:paraId="01346F64" w14:textId="77777777" w:rsidR="00B74784" w:rsidRPr="00615E04" w:rsidRDefault="00B74784" w:rsidP="0040614D">
            <w:pPr>
              <w:autoSpaceDE w:val="0"/>
              <w:autoSpaceDN w:val="0"/>
              <w:adjustRightInd w:val="0"/>
              <w:jc w:val="center"/>
              <w:rPr>
                <w:sz w:val="18"/>
                <w:szCs w:val="18"/>
              </w:rPr>
            </w:pPr>
            <w:r w:rsidRPr="00615E04">
              <w:rPr>
                <w:sz w:val="18"/>
                <w:szCs w:val="18"/>
              </w:rPr>
              <w:t>(24.66, 24.82)</w:t>
            </w:r>
          </w:p>
        </w:tc>
        <w:tc>
          <w:tcPr>
            <w:tcW w:w="0" w:type="auto"/>
            <w:tcBorders>
              <w:top w:val="single" w:sz="12" w:space="0" w:color="auto"/>
              <w:left w:val="nil"/>
              <w:bottom w:val="nil"/>
              <w:right w:val="nil"/>
            </w:tcBorders>
          </w:tcPr>
          <w:p w14:paraId="53A1EE46" w14:textId="77777777" w:rsidR="00B74784" w:rsidRPr="00615E04" w:rsidRDefault="00B74784" w:rsidP="0040614D">
            <w:pPr>
              <w:autoSpaceDE w:val="0"/>
              <w:autoSpaceDN w:val="0"/>
              <w:adjustRightInd w:val="0"/>
              <w:jc w:val="center"/>
              <w:rPr>
                <w:sz w:val="18"/>
                <w:szCs w:val="18"/>
              </w:rPr>
            </w:pPr>
            <w:r w:rsidRPr="00615E04">
              <w:rPr>
                <w:sz w:val="18"/>
                <w:szCs w:val="18"/>
              </w:rPr>
              <w:t>+0.44</w:t>
            </w:r>
          </w:p>
          <w:p w14:paraId="063ECDF3" w14:textId="77777777" w:rsidR="00B74784" w:rsidRPr="00615E04" w:rsidRDefault="00B74784" w:rsidP="0040614D">
            <w:pPr>
              <w:autoSpaceDE w:val="0"/>
              <w:autoSpaceDN w:val="0"/>
              <w:adjustRightInd w:val="0"/>
              <w:jc w:val="center"/>
              <w:rPr>
                <w:sz w:val="18"/>
                <w:szCs w:val="18"/>
              </w:rPr>
            </w:pPr>
            <w:r w:rsidRPr="00615E04">
              <w:rPr>
                <w:sz w:val="18"/>
                <w:szCs w:val="18"/>
              </w:rPr>
              <w:t>(0.37, 0.50)</w:t>
            </w:r>
          </w:p>
        </w:tc>
        <w:tc>
          <w:tcPr>
            <w:tcW w:w="0" w:type="auto"/>
            <w:tcBorders>
              <w:top w:val="single" w:sz="12" w:space="0" w:color="auto"/>
              <w:left w:val="nil"/>
              <w:bottom w:val="nil"/>
              <w:right w:val="single" w:sz="12" w:space="0" w:color="auto"/>
            </w:tcBorders>
          </w:tcPr>
          <w:p w14:paraId="326F8C0A" w14:textId="77777777" w:rsidR="00B74784" w:rsidRPr="00615E04" w:rsidRDefault="00B74784" w:rsidP="0040614D">
            <w:pPr>
              <w:autoSpaceDE w:val="0"/>
              <w:autoSpaceDN w:val="0"/>
              <w:adjustRightInd w:val="0"/>
              <w:jc w:val="center"/>
              <w:rPr>
                <w:sz w:val="18"/>
                <w:szCs w:val="18"/>
              </w:rPr>
            </w:pPr>
            <w:r w:rsidRPr="00615E04">
              <w:rPr>
                <w:sz w:val="18"/>
                <w:szCs w:val="18"/>
              </w:rPr>
              <w:t>+5.28</w:t>
            </w:r>
          </w:p>
          <w:p w14:paraId="7C5C2E46" w14:textId="77777777" w:rsidR="00B74784" w:rsidRPr="00615E04" w:rsidRDefault="00B74784" w:rsidP="0040614D">
            <w:pPr>
              <w:autoSpaceDE w:val="0"/>
              <w:autoSpaceDN w:val="0"/>
              <w:adjustRightInd w:val="0"/>
              <w:jc w:val="center"/>
              <w:rPr>
                <w:sz w:val="18"/>
                <w:szCs w:val="18"/>
              </w:rPr>
            </w:pPr>
            <w:r w:rsidRPr="00615E04">
              <w:rPr>
                <w:sz w:val="18"/>
                <w:szCs w:val="18"/>
              </w:rPr>
              <w:t>(5.18, 5.35)</w:t>
            </w:r>
          </w:p>
        </w:tc>
        <w:tc>
          <w:tcPr>
            <w:tcW w:w="0" w:type="auto"/>
            <w:tcBorders>
              <w:top w:val="single" w:sz="12" w:space="0" w:color="auto"/>
              <w:left w:val="nil"/>
              <w:bottom w:val="nil"/>
              <w:right w:val="nil"/>
            </w:tcBorders>
          </w:tcPr>
          <w:p w14:paraId="7768410B" w14:textId="77777777" w:rsidR="00B74784" w:rsidRPr="00615E04" w:rsidRDefault="00B74784" w:rsidP="0040614D">
            <w:pPr>
              <w:jc w:val="center"/>
              <w:rPr>
                <w:sz w:val="18"/>
                <w:szCs w:val="18"/>
              </w:rPr>
            </w:pPr>
            <w:r w:rsidRPr="00615E04">
              <w:rPr>
                <w:sz w:val="18"/>
                <w:szCs w:val="18"/>
              </w:rPr>
              <w:t>+14.68</w:t>
            </w:r>
          </w:p>
          <w:p w14:paraId="75942885" w14:textId="77777777" w:rsidR="00B74784" w:rsidRPr="00615E04" w:rsidRDefault="00B74784" w:rsidP="0040614D">
            <w:pPr>
              <w:autoSpaceDE w:val="0"/>
              <w:autoSpaceDN w:val="0"/>
              <w:adjustRightInd w:val="0"/>
              <w:jc w:val="center"/>
              <w:rPr>
                <w:sz w:val="18"/>
                <w:szCs w:val="18"/>
              </w:rPr>
            </w:pPr>
            <w:r w:rsidRPr="00615E04">
              <w:rPr>
                <w:sz w:val="18"/>
                <w:szCs w:val="18"/>
              </w:rPr>
              <w:t>(14.60, 14.74)</w:t>
            </w:r>
          </w:p>
        </w:tc>
        <w:tc>
          <w:tcPr>
            <w:tcW w:w="0" w:type="auto"/>
            <w:tcBorders>
              <w:top w:val="single" w:sz="12" w:space="0" w:color="auto"/>
              <w:left w:val="nil"/>
              <w:bottom w:val="nil"/>
              <w:right w:val="nil"/>
            </w:tcBorders>
          </w:tcPr>
          <w:p w14:paraId="4FE37B50" w14:textId="77777777" w:rsidR="00B74784" w:rsidRPr="00615E04" w:rsidRDefault="00B74784" w:rsidP="0040614D">
            <w:pPr>
              <w:autoSpaceDE w:val="0"/>
              <w:autoSpaceDN w:val="0"/>
              <w:adjustRightInd w:val="0"/>
              <w:jc w:val="center"/>
              <w:rPr>
                <w:b/>
                <w:bCs/>
                <w:sz w:val="18"/>
                <w:szCs w:val="18"/>
              </w:rPr>
            </w:pPr>
            <w:r w:rsidRPr="00615E04">
              <w:rPr>
                <w:b/>
                <w:bCs/>
                <w:sz w:val="18"/>
                <w:szCs w:val="18"/>
              </w:rPr>
              <w:t>+25.63</w:t>
            </w:r>
          </w:p>
          <w:p w14:paraId="64FE95C9" w14:textId="77777777" w:rsidR="00B74784" w:rsidRPr="00615E04" w:rsidRDefault="00B74784" w:rsidP="0040614D">
            <w:pPr>
              <w:autoSpaceDE w:val="0"/>
              <w:autoSpaceDN w:val="0"/>
              <w:adjustRightInd w:val="0"/>
              <w:jc w:val="center"/>
              <w:rPr>
                <w:sz w:val="18"/>
                <w:szCs w:val="18"/>
              </w:rPr>
            </w:pPr>
            <w:r w:rsidRPr="00615E04">
              <w:rPr>
                <w:sz w:val="18"/>
                <w:szCs w:val="18"/>
              </w:rPr>
              <w:t>(25.56, 25.71)</w:t>
            </w:r>
          </w:p>
        </w:tc>
        <w:tc>
          <w:tcPr>
            <w:tcW w:w="0" w:type="auto"/>
            <w:tcBorders>
              <w:top w:val="single" w:sz="12" w:space="0" w:color="auto"/>
              <w:left w:val="nil"/>
              <w:bottom w:val="nil"/>
              <w:right w:val="nil"/>
            </w:tcBorders>
          </w:tcPr>
          <w:p w14:paraId="15C5252D" w14:textId="77777777" w:rsidR="00B74784" w:rsidRPr="00615E04" w:rsidRDefault="00B74784" w:rsidP="0040614D">
            <w:pPr>
              <w:autoSpaceDE w:val="0"/>
              <w:autoSpaceDN w:val="0"/>
              <w:adjustRightInd w:val="0"/>
              <w:jc w:val="center"/>
              <w:rPr>
                <w:sz w:val="18"/>
                <w:szCs w:val="18"/>
              </w:rPr>
            </w:pPr>
            <w:r w:rsidRPr="00615E04">
              <w:rPr>
                <w:sz w:val="18"/>
                <w:szCs w:val="18"/>
              </w:rPr>
              <w:t>+1.36</w:t>
            </w:r>
          </w:p>
          <w:p w14:paraId="472FEB11" w14:textId="77777777" w:rsidR="00B74784" w:rsidRPr="00615E04" w:rsidRDefault="00B74784" w:rsidP="0040614D">
            <w:pPr>
              <w:autoSpaceDE w:val="0"/>
              <w:autoSpaceDN w:val="0"/>
              <w:adjustRightInd w:val="0"/>
              <w:jc w:val="center"/>
              <w:rPr>
                <w:sz w:val="18"/>
                <w:szCs w:val="18"/>
              </w:rPr>
            </w:pPr>
            <w:r w:rsidRPr="00615E04">
              <w:rPr>
                <w:sz w:val="18"/>
                <w:szCs w:val="18"/>
              </w:rPr>
              <w:t>(1.30, 1.43)</w:t>
            </w:r>
          </w:p>
        </w:tc>
        <w:tc>
          <w:tcPr>
            <w:tcW w:w="0" w:type="auto"/>
            <w:tcBorders>
              <w:top w:val="single" w:sz="12" w:space="0" w:color="auto"/>
              <w:left w:val="nil"/>
              <w:bottom w:val="nil"/>
              <w:right w:val="single" w:sz="12" w:space="0" w:color="auto"/>
            </w:tcBorders>
          </w:tcPr>
          <w:p w14:paraId="1459BC1A" w14:textId="77777777" w:rsidR="00B74784" w:rsidRPr="00615E04" w:rsidRDefault="00B74784" w:rsidP="0040614D">
            <w:pPr>
              <w:autoSpaceDE w:val="0"/>
              <w:autoSpaceDN w:val="0"/>
              <w:adjustRightInd w:val="0"/>
              <w:jc w:val="center"/>
              <w:rPr>
                <w:sz w:val="18"/>
                <w:szCs w:val="18"/>
              </w:rPr>
            </w:pPr>
            <w:r w:rsidRPr="00615E04">
              <w:rPr>
                <w:sz w:val="18"/>
                <w:szCs w:val="18"/>
              </w:rPr>
              <w:t>+5.99</w:t>
            </w:r>
          </w:p>
          <w:p w14:paraId="5191EB84" w14:textId="77777777" w:rsidR="00B74784" w:rsidRPr="00615E04" w:rsidRDefault="00B74784" w:rsidP="0040614D">
            <w:pPr>
              <w:autoSpaceDE w:val="0"/>
              <w:autoSpaceDN w:val="0"/>
              <w:adjustRightInd w:val="0"/>
              <w:jc w:val="center"/>
              <w:rPr>
                <w:sz w:val="18"/>
                <w:szCs w:val="18"/>
              </w:rPr>
            </w:pPr>
            <w:r w:rsidRPr="00615E04">
              <w:rPr>
                <w:sz w:val="18"/>
                <w:szCs w:val="18"/>
              </w:rPr>
              <w:t>(5.91, 6.07)</w:t>
            </w:r>
          </w:p>
        </w:tc>
      </w:tr>
      <w:tr w:rsidR="00B74784" w:rsidRPr="00615E04" w14:paraId="473A10F5" w14:textId="77777777" w:rsidTr="0040614D">
        <w:tc>
          <w:tcPr>
            <w:tcW w:w="0" w:type="auto"/>
            <w:vMerge/>
            <w:tcBorders>
              <w:left w:val="single" w:sz="12" w:space="0" w:color="auto"/>
              <w:right w:val="single" w:sz="8" w:space="0" w:color="auto"/>
            </w:tcBorders>
          </w:tcPr>
          <w:p w14:paraId="67ABEC8C" w14:textId="77777777" w:rsidR="00B74784" w:rsidRPr="00615E04" w:rsidRDefault="00B74784" w:rsidP="0040614D">
            <w:pPr>
              <w:autoSpaceDE w:val="0"/>
              <w:autoSpaceDN w:val="0"/>
              <w:adjustRightInd w:val="0"/>
              <w:jc w:val="center"/>
              <w:rPr>
                <w:sz w:val="18"/>
                <w:szCs w:val="18"/>
              </w:rPr>
            </w:pPr>
          </w:p>
        </w:tc>
        <w:tc>
          <w:tcPr>
            <w:tcW w:w="0" w:type="auto"/>
            <w:tcBorders>
              <w:top w:val="nil"/>
              <w:left w:val="single" w:sz="8" w:space="0" w:color="auto"/>
              <w:bottom w:val="nil"/>
              <w:right w:val="single" w:sz="8" w:space="0" w:color="auto"/>
            </w:tcBorders>
          </w:tcPr>
          <w:p w14:paraId="499EA60D" w14:textId="77777777" w:rsidR="00B74784" w:rsidRPr="00615E04" w:rsidRDefault="00B74784" w:rsidP="0040614D">
            <w:pPr>
              <w:autoSpaceDE w:val="0"/>
              <w:autoSpaceDN w:val="0"/>
              <w:adjustRightInd w:val="0"/>
              <w:rPr>
                <w:b/>
                <w:sz w:val="18"/>
                <w:szCs w:val="18"/>
              </w:rPr>
            </w:pPr>
            <w:r w:rsidRPr="00615E04">
              <w:rPr>
                <w:b/>
                <w:sz w:val="18"/>
                <w:szCs w:val="18"/>
              </w:rPr>
              <w:t>Gender</w:t>
            </w:r>
          </w:p>
        </w:tc>
        <w:tc>
          <w:tcPr>
            <w:tcW w:w="0" w:type="auto"/>
            <w:tcBorders>
              <w:top w:val="nil"/>
              <w:left w:val="single" w:sz="8" w:space="0" w:color="auto"/>
              <w:bottom w:val="nil"/>
              <w:right w:val="single" w:sz="8" w:space="0" w:color="auto"/>
            </w:tcBorders>
          </w:tcPr>
          <w:p w14:paraId="66552FD7" w14:textId="77777777" w:rsidR="00B74784" w:rsidRPr="00615E04" w:rsidRDefault="00B74784" w:rsidP="0040614D">
            <w:pPr>
              <w:autoSpaceDE w:val="0"/>
              <w:autoSpaceDN w:val="0"/>
              <w:adjustRightInd w:val="0"/>
              <w:jc w:val="center"/>
              <w:rPr>
                <w:sz w:val="18"/>
                <w:szCs w:val="18"/>
              </w:rPr>
            </w:pPr>
          </w:p>
        </w:tc>
        <w:tc>
          <w:tcPr>
            <w:tcW w:w="0" w:type="auto"/>
            <w:tcBorders>
              <w:top w:val="nil"/>
              <w:left w:val="single" w:sz="8" w:space="0" w:color="auto"/>
              <w:bottom w:val="nil"/>
              <w:right w:val="nil"/>
            </w:tcBorders>
          </w:tcPr>
          <w:p w14:paraId="6D193341" w14:textId="77777777" w:rsidR="00B74784" w:rsidRPr="00615E04" w:rsidRDefault="00B74784" w:rsidP="0040614D">
            <w:pPr>
              <w:autoSpaceDE w:val="0"/>
              <w:autoSpaceDN w:val="0"/>
              <w:adjustRightInd w:val="0"/>
              <w:jc w:val="center"/>
              <w:rPr>
                <w:sz w:val="18"/>
                <w:szCs w:val="18"/>
              </w:rPr>
            </w:pPr>
          </w:p>
        </w:tc>
        <w:tc>
          <w:tcPr>
            <w:tcW w:w="0" w:type="auto"/>
            <w:tcBorders>
              <w:top w:val="nil"/>
              <w:left w:val="nil"/>
              <w:bottom w:val="nil"/>
              <w:right w:val="nil"/>
            </w:tcBorders>
          </w:tcPr>
          <w:p w14:paraId="7AD030E2" w14:textId="77777777" w:rsidR="00B74784" w:rsidRPr="00615E04" w:rsidRDefault="00B74784" w:rsidP="0040614D">
            <w:pPr>
              <w:autoSpaceDE w:val="0"/>
              <w:autoSpaceDN w:val="0"/>
              <w:adjustRightInd w:val="0"/>
              <w:jc w:val="center"/>
              <w:rPr>
                <w:sz w:val="18"/>
                <w:szCs w:val="18"/>
              </w:rPr>
            </w:pPr>
          </w:p>
        </w:tc>
        <w:tc>
          <w:tcPr>
            <w:tcW w:w="0" w:type="auto"/>
            <w:tcBorders>
              <w:top w:val="nil"/>
              <w:left w:val="nil"/>
              <w:bottom w:val="nil"/>
              <w:right w:val="nil"/>
            </w:tcBorders>
          </w:tcPr>
          <w:p w14:paraId="1FF03A13" w14:textId="77777777" w:rsidR="00B74784" w:rsidRPr="00615E04" w:rsidRDefault="00B74784" w:rsidP="0040614D">
            <w:pPr>
              <w:autoSpaceDE w:val="0"/>
              <w:autoSpaceDN w:val="0"/>
              <w:adjustRightInd w:val="0"/>
              <w:jc w:val="center"/>
              <w:rPr>
                <w:sz w:val="18"/>
                <w:szCs w:val="18"/>
              </w:rPr>
            </w:pPr>
          </w:p>
        </w:tc>
        <w:tc>
          <w:tcPr>
            <w:tcW w:w="0" w:type="auto"/>
            <w:tcBorders>
              <w:top w:val="nil"/>
              <w:left w:val="nil"/>
              <w:bottom w:val="nil"/>
              <w:right w:val="single" w:sz="12" w:space="0" w:color="auto"/>
            </w:tcBorders>
          </w:tcPr>
          <w:p w14:paraId="5DF0BB00" w14:textId="77777777" w:rsidR="00B74784" w:rsidRPr="00615E04" w:rsidRDefault="00B74784" w:rsidP="0040614D">
            <w:pPr>
              <w:autoSpaceDE w:val="0"/>
              <w:autoSpaceDN w:val="0"/>
              <w:adjustRightInd w:val="0"/>
              <w:jc w:val="center"/>
              <w:rPr>
                <w:sz w:val="18"/>
                <w:szCs w:val="18"/>
              </w:rPr>
            </w:pPr>
          </w:p>
        </w:tc>
        <w:tc>
          <w:tcPr>
            <w:tcW w:w="0" w:type="auto"/>
            <w:tcBorders>
              <w:top w:val="nil"/>
              <w:left w:val="nil"/>
              <w:bottom w:val="nil"/>
              <w:right w:val="nil"/>
            </w:tcBorders>
          </w:tcPr>
          <w:p w14:paraId="7742CF81" w14:textId="77777777" w:rsidR="00B74784" w:rsidRPr="00615E04" w:rsidRDefault="00B74784" w:rsidP="0040614D">
            <w:pPr>
              <w:autoSpaceDE w:val="0"/>
              <w:autoSpaceDN w:val="0"/>
              <w:adjustRightInd w:val="0"/>
              <w:jc w:val="center"/>
              <w:rPr>
                <w:sz w:val="18"/>
                <w:szCs w:val="18"/>
              </w:rPr>
            </w:pPr>
          </w:p>
        </w:tc>
        <w:tc>
          <w:tcPr>
            <w:tcW w:w="0" w:type="auto"/>
            <w:tcBorders>
              <w:top w:val="nil"/>
              <w:left w:val="nil"/>
              <w:bottom w:val="nil"/>
              <w:right w:val="nil"/>
            </w:tcBorders>
          </w:tcPr>
          <w:p w14:paraId="591F8644" w14:textId="77777777" w:rsidR="00B74784" w:rsidRPr="00615E04" w:rsidRDefault="00B74784" w:rsidP="0040614D">
            <w:pPr>
              <w:autoSpaceDE w:val="0"/>
              <w:autoSpaceDN w:val="0"/>
              <w:adjustRightInd w:val="0"/>
              <w:jc w:val="center"/>
              <w:rPr>
                <w:sz w:val="18"/>
                <w:szCs w:val="18"/>
              </w:rPr>
            </w:pPr>
          </w:p>
        </w:tc>
        <w:tc>
          <w:tcPr>
            <w:tcW w:w="0" w:type="auto"/>
            <w:tcBorders>
              <w:top w:val="nil"/>
              <w:left w:val="nil"/>
              <w:bottom w:val="nil"/>
              <w:right w:val="nil"/>
            </w:tcBorders>
          </w:tcPr>
          <w:p w14:paraId="296EC907" w14:textId="77777777" w:rsidR="00B74784" w:rsidRPr="00615E04" w:rsidRDefault="00B74784" w:rsidP="0040614D">
            <w:pPr>
              <w:autoSpaceDE w:val="0"/>
              <w:autoSpaceDN w:val="0"/>
              <w:adjustRightInd w:val="0"/>
              <w:jc w:val="center"/>
              <w:rPr>
                <w:sz w:val="18"/>
                <w:szCs w:val="18"/>
              </w:rPr>
            </w:pPr>
          </w:p>
        </w:tc>
        <w:tc>
          <w:tcPr>
            <w:tcW w:w="0" w:type="auto"/>
            <w:tcBorders>
              <w:top w:val="nil"/>
              <w:left w:val="nil"/>
              <w:bottom w:val="nil"/>
              <w:right w:val="single" w:sz="12" w:space="0" w:color="auto"/>
            </w:tcBorders>
          </w:tcPr>
          <w:p w14:paraId="1A22E1B8" w14:textId="77777777" w:rsidR="00B74784" w:rsidRPr="00615E04" w:rsidRDefault="00B74784" w:rsidP="0040614D">
            <w:pPr>
              <w:autoSpaceDE w:val="0"/>
              <w:autoSpaceDN w:val="0"/>
              <w:adjustRightInd w:val="0"/>
              <w:jc w:val="center"/>
              <w:rPr>
                <w:sz w:val="18"/>
                <w:szCs w:val="18"/>
              </w:rPr>
            </w:pPr>
          </w:p>
        </w:tc>
      </w:tr>
      <w:tr w:rsidR="00B74784" w:rsidRPr="00615E04" w14:paraId="39F82F6E" w14:textId="77777777" w:rsidTr="0040614D">
        <w:tc>
          <w:tcPr>
            <w:tcW w:w="0" w:type="auto"/>
            <w:vMerge/>
            <w:tcBorders>
              <w:left w:val="single" w:sz="12" w:space="0" w:color="auto"/>
              <w:right w:val="single" w:sz="8" w:space="0" w:color="auto"/>
            </w:tcBorders>
          </w:tcPr>
          <w:p w14:paraId="19A95AED" w14:textId="77777777" w:rsidR="00B74784" w:rsidRPr="00615E04" w:rsidRDefault="00B74784" w:rsidP="0040614D">
            <w:pPr>
              <w:autoSpaceDE w:val="0"/>
              <w:autoSpaceDN w:val="0"/>
              <w:adjustRightInd w:val="0"/>
              <w:jc w:val="center"/>
              <w:rPr>
                <w:sz w:val="18"/>
                <w:szCs w:val="18"/>
              </w:rPr>
            </w:pPr>
          </w:p>
        </w:tc>
        <w:tc>
          <w:tcPr>
            <w:tcW w:w="0" w:type="auto"/>
            <w:tcBorders>
              <w:top w:val="nil"/>
              <w:left w:val="single" w:sz="8" w:space="0" w:color="auto"/>
              <w:bottom w:val="nil"/>
              <w:right w:val="single" w:sz="8" w:space="0" w:color="auto"/>
            </w:tcBorders>
          </w:tcPr>
          <w:p w14:paraId="1111FA5C" w14:textId="77777777" w:rsidR="00B74784" w:rsidRPr="00615E04" w:rsidRDefault="00B74784" w:rsidP="0040614D">
            <w:pPr>
              <w:autoSpaceDE w:val="0"/>
              <w:autoSpaceDN w:val="0"/>
              <w:adjustRightInd w:val="0"/>
              <w:rPr>
                <w:sz w:val="18"/>
                <w:szCs w:val="18"/>
              </w:rPr>
            </w:pPr>
            <w:r w:rsidRPr="00615E04">
              <w:rPr>
                <w:sz w:val="18"/>
                <w:szCs w:val="18"/>
              </w:rPr>
              <w:t xml:space="preserve">     Male</w:t>
            </w:r>
          </w:p>
        </w:tc>
        <w:tc>
          <w:tcPr>
            <w:tcW w:w="0" w:type="auto"/>
            <w:tcBorders>
              <w:top w:val="nil"/>
              <w:left w:val="single" w:sz="8" w:space="0" w:color="auto"/>
              <w:bottom w:val="nil"/>
              <w:right w:val="single" w:sz="8" w:space="0" w:color="auto"/>
            </w:tcBorders>
          </w:tcPr>
          <w:p w14:paraId="79BE611A" w14:textId="77777777" w:rsidR="00B74784" w:rsidRPr="00615E04" w:rsidRDefault="00B74784" w:rsidP="0040614D">
            <w:pPr>
              <w:autoSpaceDE w:val="0"/>
              <w:autoSpaceDN w:val="0"/>
              <w:adjustRightInd w:val="0"/>
              <w:jc w:val="center"/>
              <w:rPr>
                <w:sz w:val="18"/>
                <w:szCs w:val="18"/>
              </w:rPr>
            </w:pPr>
            <w:r w:rsidRPr="00615E04">
              <w:rPr>
                <w:sz w:val="18"/>
                <w:szCs w:val="18"/>
              </w:rPr>
              <w:t>49.22%</w:t>
            </w:r>
          </w:p>
        </w:tc>
        <w:tc>
          <w:tcPr>
            <w:tcW w:w="0" w:type="auto"/>
            <w:tcBorders>
              <w:top w:val="nil"/>
              <w:left w:val="single" w:sz="8" w:space="0" w:color="auto"/>
              <w:bottom w:val="nil"/>
              <w:right w:val="nil"/>
            </w:tcBorders>
          </w:tcPr>
          <w:p w14:paraId="17A01FCE" w14:textId="77777777" w:rsidR="00B74784" w:rsidRPr="00615E04" w:rsidRDefault="00B74784" w:rsidP="0040614D">
            <w:pPr>
              <w:autoSpaceDE w:val="0"/>
              <w:autoSpaceDN w:val="0"/>
              <w:adjustRightInd w:val="0"/>
              <w:jc w:val="center"/>
              <w:rPr>
                <w:b/>
                <w:bCs/>
                <w:sz w:val="18"/>
                <w:szCs w:val="18"/>
              </w:rPr>
            </w:pPr>
            <w:r w:rsidRPr="00615E04">
              <w:rPr>
                <w:sz w:val="18"/>
                <w:szCs w:val="18"/>
              </w:rPr>
              <w:t>+13.11</w:t>
            </w:r>
          </w:p>
        </w:tc>
        <w:tc>
          <w:tcPr>
            <w:tcW w:w="0" w:type="auto"/>
            <w:tcBorders>
              <w:top w:val="nil"/>
              <w:left w:val="nil"/>
              <w:bottom w:val="nil"/>
              <w:right w:val="nil"/>
            </w:tcBorders>
          </w:tcPr>
          <w:p w14:paraId="74F0D0F7" w14:textId="77777777" w:rsidR="00B74784" w:rsidRPr="00615E04" w:rsidRDefault="00B74784" w:rsidP="0040614D">
            <w:pPr>
              <w:autoSpaceDE w:val="0"/>
              <w:autoSpaceDN w:val="0"/>
              <w:adjustRightInd w:val="0"/>
              <w:jc w:val="center"/>
              <w:rPr>
                <w:b/>
                <w:bCs/>
                <w:sz w:val="18"/>
                <w:szCs w:val="18"/>
              </w:rPr>
            </w:pPr>
            <w:r w:rsidRPr="00615E04">
              <w:rPr>
                <w:b/>
                <w:bCs/>
                <w:sz w:val="18"/>
                <w:szCs w:val="18"/>
              </w:rPr>
              <w:t>+23.76</w:t>
            </w:r>
          </w:p>
        </w:tc>
        <w:tc>
          <w:tcPr>
            <w:tcW w:w="0" w:type="auto"/>
            <w:tcBorders>
              <w:top w:val="nil"/>
              <w:left w:val="nil"/>
              <w:bottom w:val="nil"/>
              <w:right w:val="nil"/>
            </w:tcBorders>
          </w:tcPr>
          <w:p w14:paraId="558D773C" w14:textId="77777777" w:rsidR="00B74784" w:rsidRPr="00615E04" w:rsidRDefault="00B74784" w:rsidP="0040614D">
            <w:pPr>
              <w:autoSpaceDE w:val="0"/>
              <w:autoSpaceDN w:val="0"/>
              <w:adjustRightInd w:val="0"/>
              <w:jc w:val="center"/>
              <w:rPr>
                <w:sz w:val="18"/>
                <w:szCs w:val="18"/>
              </w:rPr>
            </w:pPr>
            <w:r w:rsidRPr="00615E04">
              <w:rPr>
                <w:sz w:val="18"/>
                <w:szCs w:val="18"/>
              </w:rPr>
              <w:t>+0.50</w:t>
            </w:r>
          </w:p>
        </w:tc>
        <w:tc>
          <w:tcPr>
            <w:tcW w:w="0" w:type="auto"/>
            <w:tcBorders>
              <w:top w:val="nil"/>
              <w:left w:val="nil"/>
              <w:bottom w:val="nil"/>
              <w:right w:val="single" w:sz="12" w:space="0" w:color="auto"/>
            </w:tcBorders>
          </w:tcPr>
          <w:p w14:paraId="2F241B07" w14:textId="77777777" w:rsidR="00B74784" w:rsidRPr="00615E04" w:rsidRDefault="00B74784" w:rsidP="0040614D">
            <w:pPr>
              <w:autoSpaceDE w:val="0"/>
              <w:autoSpaceDN w:val="0"/>
              <w:adjustRightInd w:val="0"/>
              <w:jc w:val="center"/>
              <w:rPr>
                <w:sz w:val="18"/>
                <w:szCs w:val="18"/>
              </w:rPr>
            </w:pPr>
            <w:r w:rsidRPr="00615E04">
              <w:rPr>
                <w:sz w:val="18"/>
                <w:szCs w:val="18"/>
              </w:rPr>
              <w:t>+5.42</w:t>
            </w:r>
          </w:p>
        </w:tc>
        <w:tc>
          <w:tcPr>
            <w:tcW w:w="0" w:type="auto"/>
            <w:tcBorders>
              <w:top w:val="nil"/>
              <w:left w:val="nil"/>
              <w:bottom w:val="nil"/>
              <w:right w:val="nil"/>
            </w:tcBorders>
          </w:tcPr>
          <w:p w14:paraId="172DBA68" w14:textId="77777777" w:rsidR="00B74784" w:rsidRPr="00615E04" w:rsidRDefault="00B74784" w:rsidP="0040614D">
            <w:pPr>
              <w:autoSpaceDE w:val="0"/>
              <w:autoSpaceDN w:val="0"/>
              <w:adjustRightInd w:val="0"/>
              <w:jc w:val="center"/>
              <w:rPr>
                <w:b/>
                <w:bCs/>
                <w:sz w:val="18"/>
                <w:szCs w:val="18"/>
              </w:rPr>
            </w:pPr>
            <w:r w:rsidRPr="00615E04">
              <w:rPr>
                <w:sz w:val="18"/>
                <w:szCs w:val="18"/>
              </w:rPr>
              <w:t>+13.54</w:t>
            </w:r>
          </w:p>
        </w:tc>
        <w:tc>
          <w:tcPr>
            <w:tcW w:w="0" w:type="auto"/>
            <w:tcBorders>
              <w:top w:val="nil"/>
              <w:left w:val="nil"/>
              <w:bottom w:val="nil"/>
              <w:right w:val="nil"/>
            </w:tcBorders>
          </w:tcPr>
          <w:p w14:paraId="5054D99C" w14:textId="77777777" w:rsidR="00B74784" w:rsidRPr="00615E04" w:rsidRDefault="00B74784" w:rsidP="0040614D">
            <w:pPr>
              <w:autoSpaceDE w:val="0"/>
              <w:autoSpaceDN w:val="0"/>
              <w:adjustRightInd w:val="0"/>
              <w:jc w:val="center"/>
              <w:rPr>
                <w:b/>
                <w:bCs/>
                <w:sz w:val="18"/>
                <w:szCs w:val="18"/>
              </w:rPr>
            </w:pPr>
            <w:r w:rsidRPr="00615E04">
              <w:rPr>
                <w:b/>
                <w:bCs/>
                <w:sz w:val="18"/>
                <w:szCs w:val="18"/>
              </w:rPr>
              <w:t>+24.36</w:t>
            </w:r>
          </w:p>
        </w:tc>
        <w:tc>
          <w:tcPr>
            <w:tcW w:w="0" w:type="auto"/>
            <w:tcBorders>
              <w:top w:val="nil"/>
              <w:left w:val="nil"/>
              <w:bottom w:val="nil"/>
              <w:right w:val="nil"/>
            </w:tcBorders>
          </w:tcPr>
          <w:p w14:paraId="622D077E" w14:textId="77777777" w:rsidR="00B74784" w:rsidRPr="00615E04" w:rsidRDefault="00B74784" w:rsidP="0040614D">
            <w:pPr>
              <w:autoSpaceDE w:val="0"/>
              <w:autoSpaceDN w:val="0"/>
              <w:adjustRightInd w:val="0"/>
              <w:jc w:val="center"/>
              <w:rPr>
                <w:sz w:val="18"/>
                <w:szCs w:val="18"/>
              </w:rPr>
            </w:pPr>
            <w:r w:rsidRPr="00615E04">
              <w:rPr>
                <w:sz w:val="18"/>
                <w:szCs w:val="18"/>
              </w:rPr>
              <w:t>+1.12</w:t>
            </w:r>
          </w:p>
        </w:tc>
        <w:tc>
          <w:tcPr>
            <w:tcW w:w="0" w:type="auto"/>
            <w:tcBorders>
              <w:top w:val="nil"/>
              <w:left w:val="nil"/>
              <w:bottom w:val="nil"/>
              <w:right w:val="single" w:sz="12" w:space="0" w:color="auto"/>
            </w:tcBorders>
          </w:tcPr>
          <w:p w14:paraId="74855419" w14:textId="77777777" w:rsidR="00B74784" w:rsidRPr="00615E04" w:rsidRDefault="00B74784" w:rsidP="0040614D">
            <w:pPr>
              <w:autoSpaceDE w:val="0"/>
              <w:autoSpaceDN w:val="0"/>
              <w:adjustRightInd w:val="0"/>
              <w:jc w:val="center"/>
              <w:rPr>
                <w:sz w:val="18"/>
                <w:szCs w:val="18"/>
              </w:rPr>
            </w:pPr>
            <w:r w:rsidRPr="00615E04">
              <w:rPr>
                <w:sz w:val="18"/>
                <w:szCs w:val="18"/>
              </w:rPr>
              <w:t>+5.84</w:t>
            </w:r>
          </w:p>
        </w:tc>
      </w:tr>
      <w:tr w:rsidR="00B74784" w:rsidRPr="00615E04" w14:paraId="59694B84" w14:textId="77777777" w:rsidTr="0040614D">
        <w:tc>
          <w:tcPr>
            <w:tcW w:w="0" w:type="auto"/>
            <w:vMerge/>
            <w:tcBorders>
              <w:left w:val="single" w:sz="12" w:space="0" w:color="auto"/>
              <w:right w:val="single" w:sz="8" w:space="0" w:color="auto"/>
            </w:tcBorders>
          </w:tcPr>
          <w:p w14:paraId="01405B9E" w14:textId="77777777" w:rsidR="00B74784" w:rsidRPr="00615E04" w:rsidRDefault="00B74784" w:rsidP="0040614D">
            <w:pPr>
              <w:autoSpaceDE w:val="0"/>
              <w:autoSpaceDN w:val="0"/>
              <w:adjustRightInd w:val="0"/>
              <w:jc w:val="center"/>
              <w:rPr>
                <w:sz w:val="18"/>
                <w:szCs w:val="18"/>
              </w:rPr>
            </w:pPr>
          </w:p>
        </w:tc>
        <w:tc>
          <w:tcPr>
            <w:tcW w:w="0" w:type="auto"/>
            <w:tcBorders>
              <w:top w:val="nil"/>
              <w:left w:val="single" w:sz="8" w:space="0" w:color="auto"/>
              <w:bottom w:val="nil"/>
              <w:right w:val="single" w:sz="8" w:space="0" w:color="auto"/>
            </w:tcBorders>
          </w:tcPr>
          <w:p w14:paraId="1D0768E9" w14:textId="77777777" w:rsidR="00B74784" w:rsidRPr="00615E04" w:rsidRDefault="00B74784" w:rsidP="0040614D">
            <w:pPr>
              <w:autoSpaceDE w:val="0"/>
              <w:autoSpaceDN w:val="0"/>
              <w:adjustRightInd w:val="0"/>
              <w:rPr>
                <w:sz w:val="18"/>
                <w:szCs w:val="18"/>
              </w:rPr>
            </w:pPr>
            <w:r w:rsidRPr="00615E04">
              <w:rPr>
                <w:sz w:val="18"/>
                <w:szCs w:val="18"/>
              </w:rPr>
              <w:t xml:space="preserve">     Female</w:t>
            </w:r>
          </w:p>
        </w:tc>
        <w:tc>
          <w:tcPr>
            <w:tcW w:w="0" w:type="auto"/>
            <w:tcBorders>
              <w:top w:val="nil"/>
              <w:left w:val="single" w:sz="8" w:space="0" w:color="auto"/>
              <w:bottom w:val="nil"/>
              <w:right w:val="single" w:sz="8" w:space="0" w:color="auto"/>
            </w:tcBorders>
          </w:tcPr>
          <w:p w14:paraId="40506213" w14:textId="77777777" w:rsidR="00B74784" w:rsidRPr="00615E04" w:rsidRDefault="00B74784" w:rsidP="0040614D">
            <w:pPr>
              <w:autoSpaceDE w:val="0"/>
              <w:autoSpaceDN w:val="0"/>
              <w:adjustRightInd w:val="0"/>
              <w:jc w:val="center"/>
              <w:rPr>
                <w:sz w:val="18"/>
                <w:szCs w:val="18"/>
              </w:rPr>
            </w:pPr>
            <w:r w:rsidRPr="00615E04">
              <w:rPr>
                <w:sz w:val="18"/>
                <w:szCs w:val="18"/>
              </w:rPr>
              <w:t>51.34%</w:t>
            </w:r>
          </w:p>
        </w:tc>
        <w:tc>
          <w:tcPr>
            <w:tcW w:w="0" w:type="auto"/>
            <w:tcBorders>
              <w:top w:val="nil"/>
              <w:left w:val="single" w:sz="8" w:space="0" w:color="auto"/>
              <w:bottom w:val="nil"/>
              <w:right w:val="nil"/>
            </w:tcBorders>
          </w:tcPr>
          <w:p w14:paraId="66CF576B" w14:textId="77777777" w:rsidR="00B74784" w:rsidRPr="00615E04" w:rsidRDefault="00B74784" w:rsidP="0040614D">
            <w:pPr>
              <w:autoSpaceDE w:val="0"/>
              <w:autoSpaceDN w:val="0"/>
              <w:adjustRightInd w:val="0"/>
              <w:jc w:val="center"/>
              <w:rPr>
                <w:b/>
                <w:bCs/>
                <w:sz w:val="18"/>
                <w:szCs w:val="18"/>
              </w:rPr>
            </w:pPr>
            <w:r w:rsidRPr="00615E04">
              <w:rPr>
                <w:sz w:val="18"/>
                <w:szCs w:val="18"/>
              </w:rPr>
              <w:t>+14.68</w:t>
            </w:r>
          </w:p>
        </w:tc>
        <w:tc>
          <w:tcPr>
            <w:tcW w:w="0" w:type="auto"/>
            <w:tcBorders>
              <w:top w:val="nil"/>
              <w:left w:val="nil"/>
              <w:bottom w:val="nil"/>
              <w:right w:val="nil"/>
            </w:tcBorders>
          </w:tcPr>
          <w:p w14:paraId="3B59843B" w14:textId="77777777" w:rsidR="00B74784" w:rsidRPr="00615E04" w:rsidRDefault="00B74784" w:rsidP="0040614D">
            <w:pPr>
              <w:autoSpaceDE w:val="0"/>
              <w:autoSpaceDN w:val="0"/>
              <w:adjustRightInd w:val="0"/>
              <w:jc w:val="center"/>
              <w:rPr>
                <w:b/>
                <w:bCs/>
                <w:sz w:val="18"/>
                <w:szCs w:val="18"/>
              </w:rPr>
            </w:pPr>
            <w:r w:rsidRPr="00615E04">
              <w:rPr>
                <w:b/>
                <w:bCs/>
                <w:sz w:val="18"/>
                <w:szCs w:val="18"/>
              </w:rPr>
              <w:t>+25.59</w:t>
            </w:r>
          </w:p>
        </w:tc>
        <w:tc>
          <w:tcPr>
            <w:tcW w:w="0" w:type="auto"/>
            <w:tcBorders>
              <w:top w:val="nil"/>
              <w:left w:val="nil"/>
              <w:bottom w:val="nil"/>
              <w:right w:val="nil"/>
            </w:tcBorders>
          </w:tcPr>
          <w:p w14:paraId="74329589" w14:textId="77777777" w:rsidR="00B74784" w:rsidRPr="00615E04" w:rsidRDefault="00B74784" w:rsidP="0040614D">
            <w:pPr>
              <w:autoSpaceDE w:val="0"/>
              <w:autoSpaceDN w:val="0"/>
              <w:adjustRightInd w:val="0"/>
              <w:jc w:val="center"/>
              <w:rPr>
                <w:sz w:val="18"/>
                <w:szCs w:val="18"/>
              </w:rPr>
            </w:pPr>
            <w:r w:rsidRPr="00615E04">
              <w:rPr>
                <w:sz w:val="18"/>
                <w:szCs w:val="18"/>
              </w:rPr>
              <w:t>+0.39</w:t>
            </w:r>
          </w:p>
        </w:tc>
        <w:tc>
          <w:tcPr>
            <w:tcW w:w="0" w:type="auto"/>
            <w:tcBorders>
              <w:top w:val="nil"/>
              <w:left w:val="nil"/>
              <w:bottom w:val="nil"/>
              <w:right w:val="single" w:sz="12" w:space="0" w:color="auto"/>
            </w:tcBorders>
          </w:tcPr>
          <w:p w14:paraId="539F9B42" w14:textId="77777777" w:rsidR="00B74784" w:rsidRPr="00615E04" w:rsidRDefault="00B74784" w:rsidP="0040614D">
            <w:pPr>
              <w:autoSpaceDE w:val="0"/>
              <w:autoSpaceDN w:val="0"/>
              <w:adjustRightInd w:val="0"/>
              <w:jc w:val="center"/>
              <w:rPr>
                <w:sz w:val="18"/>
                <w:szCs w:val="18"/>
              </w:rPr>
            </w:pPr>
            <w:r w:rsidRPr="00615E04">
              <w:rPr>
                <w:sz w:val="18"/>
                <w:szCs w:val="18"/>
              </w:rPr>
              <w:t>+5.16</w:t>
            </w:r>
          </w:p>
        </w:tc>
        <w:tc>
          <w:tcPr>
            <w:tcW w:w="0" w:type="auto"/>
            <w:tcBorders>
              <w:top w:val="nil"/>
              <w:left w:val="nil"/>
              <w:bottom w:val="nil"/>
              <w:right w:val="nil"/>
            </w:tcBorders>
          </w:tcPr>
          <w:p w14:paraId="2D1421CC" w14:textId="77777777" w:rsidR="00B74784" w:rsidRPr="00615E04" w:rsidRDefault="00B74784" w:rsidP="0040614D">
            <w:pPr>
              <w:autoSpaceDE w:val="0"/>
              <w:autoSpaceDN w:val="0"/>
              <w:adjustRightInd w:val="0"/>
              <w:jc w:val="center"/>
              <w:rPr>
                <w:b/>
                <w:bCs/>
                <w:sz w:val="18"/>
                <w:szCs w:val="18"/>
              </w:rPr>
            </w:pPr>
            <w:r w:rsidRPr="00615E04">
              <w:rPr>
                <w:sz w:val="18"/>
                <w:szCs w:val="18"/>
              </w:rPr>
              <w:t>+15.64</w:t>
            </w:r>
          </w:p>
        </w:tc>
        <w:tc>
          <w:tcPr>
            <w:tcW w:w="0" w:type="auto"/>
            <w:tcBorders>
              <w:top w:val="nil"/>
              <w:left w:val="nil"/>
              <w:bottom w:val="nil"/>
              <w:right w:val="nil"/>
            </w:tcBorders>
          </w:tcPr>
          <w:p w14:paraId="78615B62" w14:textId="77777777" w:rsidR="00B74784" w:rsidRPr="00615E04" w:rsidRDefault="00B74784" w:rsidP="0040614D">
            <w:pPr>
              <w:autoSpaceDE w:val="0"/>
              <w:autoSpaceDN w:val="0"/>
              <w:adjustRightInd w:val="0"/>
              <w:jc w:val="center"/>
              <w:rPr>
                <w:b/>
                <w:bCs/>
                <w:sz w:val="18"/>
                <w:szCs w:val="18"/>
              </w:rPr>
            </w:pPr>
            <w:r w:rsidRPr="00615E04">
              <w:rPr>
                <w:b/>
                <w:bCs/>
                <w:sz w:val="18"/>
                <w:szCs w:val="18"/>
              </w:rPr>
              <w:t>+26.72</w:t>
            </w:r>
          </w:p>
        </w:tc>
        <w:tc>
          <w:tcPr>
            <w:tcW w:w="0" w:type="auto"/>
            <w:tcBorders>
              <w:top w:val="nil"/>
              <w:left w:val="nil"/>
              <w:bottom w:val="nil"/>
              <w:right w:val="nil"/>
            </w:tcBorders>
          </w:tcPr>
          <w:p w14:paraId="49FBBB5B" w14:textId="77777777" w:rsidR="00B74784" w:rsidRPr="00615E04" w:rsidRDefault="00B74784" w:rsidP="0040614D">
            <w:pPr>
              <w:autoSpaceDE w:val="0"/>
              <w:autoSpaceDN w:val="0"/>
              <w:adjustRightInd w:val="0"/>
              <w:jc w:val="center"/>
              <w:rPr>
                <w:sz w:val="18"/>
                <w:szCs w:val="18"/>
              </w:rPr>
            </w:pPr>
            <w:r w:rsidRPr="00615E04">
              <w:rPr>
                <w:sz w:val="18"/>
                <w:szCs w:val="18"/>
              </w:rPr>
              <w:t>+1.56</w:t>
            </w:r>
          </w:p>
        </w:tc>
        <w:tc>
          <w:tcPr>
            <w:tcW w:w="0" w:type="auto"/>
            <w:tcBorders>
              <w:top w:val="nil"/>
              <w:left w:val="nil"/>
              <w:bottom w:val="nil"/>
              <w:right w:val="single" w:sz="12" w:space="0" w:color="auto"/>
            </w:tcBorders>
          </w:tcPr>
          <w:p w14:paraId="594F7C88" w14:textId="77777777" w:rsidR="00B74784" w:rsidRPr="00615E04" w:rsidRDefault="00B74784" w:rsidP="0040614D">
            <w:pPr>
              <w:autoSpaceDE w:val="0"/>
              <w:autoSpaceDN w:val="0"/>
              <w:adjustRightInd w:val="0"/>
              <w:jc w:val="center"/>
              <w:rPr>
                <w:sz w:val="18"/>
                <w:szCs w:val="18"/>
              </w:rPr>
            </w:pPr>
            <w:r w:rsidRPr="00615E04">
              <w:rPr>
                <w:sz w:val="18"/>
                <w:szCs w:val="18"/>
              </w:rPr>
              <w:t>+6.12</w:t>
            </w:r>
          </w:p>
        </w:tc>
      </w:tr>
      <w:tr w:rsidR="00B74784" w:rsidRPr="00615E04" w14:paraId="6C4B1658" w14:textId="77777777" w:rsidTr="0040614D">
        <w:tc>
          <w:tcPr>
            <w:tcW w:w="0" w:type="auto"/>
            <w:vMerge/>
            <w:tcBorders>
              <w:left w:val="single" w:sz="12" w:space="0" w:color="auto"/>
              <w:right w:val="single" w:sz="8" w:space="0" w:color="auto"/>
            </w:tcBorders>
          </w:tcPr>
          <w:p w14:paraId="3782E630" w14:textId="77777777" w:rsidR="00B74784" w:rsidRPr="00615E04" w:rsidRDefault="00B74784" w:rsidP="0040614D">
            <w:pPr>
              <w:autoSpaceDE w:val="0"/>
              <w:autoSpaceDN w:val="0"/>
              <w:adjustRightInd w:val="0"/>
              <w:jc w:val="center"/>
              <w:rPr>
                <w:sz w:val="18"/>
                <w:szCs w:val="18"/>
              </w:rPr>
            </w:pPr>
          </w:p>
        </w:tc>
        <w:tc>
          <w:tcPr>
            <w:tcW w:w="0" w:type="auto"/>
            <w:tcBorders>
              <w:top w:val="nil"/>
              <w:left w:val="single" w:sz="8" w:space="0" w:color="auto"/>
              <w:bottom w:val="nil"/>
              <w:right w:val="single" w:sz="8" w:space="0" w:color="auto"/>
            </w:tcBorders>
          </w:tcPr>
          <w:p w14:paraId="33C5941C" w14:textId="77777777" w:rsidR="00B74784" w:rsidRPr="00615E04" w:rsidRDefault="00B74784" w:rsidP="0040614D">
            <w:pPr>
              <w:autoSpaceDE w:val="0"/>
              <w:autoSpaceDN w:val="0"/>
              <w:adjustRightInd w:val="0"/>
              <w:rPr>
                <w:b/>
                <w:sz w:val="18"/>
                <w:szCs w:val="18"/>
              </w:rPr>
            </w:pPr>
            <w:r w:rsidRPr="00615E04">
              <w:rPr>
                <w:b/>
                <w:sz w:val="18"/>
                <w:szCs w:val="18"/>
              </w:rPr>
              <w:t>Race</w:t>
            </w:r>
          </w:p>
        </w:tc>
        <w:tc>
          <w:tcPr>
            <w:tcW w:w="0" w:type="auto"/>
            <w:tcBorders>
              <w:top w:val="nil"/>
              <w:left w:val="single" w:sz="8" w:space="0" w:color="auto"/>
              <w:bottom w:val="nil"/>
              <w:right w:val="single" w:sz="8" w:space="0" w:color="auto"/>
            </w:tcBorders>
          </w:tcPr>
          <w:p w14:paraId="3DCFB364" w14:textId="77777777" w:rsidR="00B74784" w:rsidRPr="00615E04" w:rsidRDefault="00B74784" w:rsidP="0040614D">
            <w:pPr>
              <w:autoSpaceDE w:val="0"/>
              <w:autoSpaceDN w:val="0"/>
              <w:adjustRightInd w:val="0"/>
              <w:jc w:val="center"/>
              <w:rPr>
                <w:sz w:val="18"/>
                <w:szCs w:val="18"/>
              </w:rPr>
            </w:pPr>
          </w:p>
        </w:tc>
        <w:tc>
          <w:tcPr>
            <w:tcW w:w="0" w:type="auto"/>
            <w:tcBorders>
              <w:top w:val="nil"/>
              <w:left w:val="single" w:sz="8" w:space="0" w:color="auto"/>
              <w:bottom w:val="nil"/>
              <w:right w:val="nil"/>
            </w:tcBorders>
          </w:tcPr>
          <w:p w14:paraId="6421C62A" w14:textId="77777777" w:rsidR="00B74784" w:rsidRPr="00615E04" w:rsidRDefault="00B74784" w:rsidP="0040614D">
            <w:pPr>
              <w:autoSpaceDE w:val="0"/>
              <w:autoSpaceDN w:val="0"/>
              <w:adjustRightInd w:val="0"/>
              <w:jc w:val="center"/>
              <w:rPr>
                <w:b/>
                <w:bCs/>
                <w:sz w:val="18"/>
                <w:szCs w:val="18"/>
              </w:rPr>
            </w:pPr>
          </w:p>
        </w:tc>
        <w:tc>
          <w:tcPr>
            <w:tcW w:w="0" w:type="auto"/>
            <w:tcBorders>
              <w:top w:val="nil"/>
              <w:left w:val="nil"/>
              <w:bottom w:val="nil"/>
              <w:right w:val="nil"/>
            </w:tcBorders>
          </w:tcPr>
          <w:p w14:paraId="7EBC13FE" w14:textId="77777777" w:rsidR="00B74784" w:rsidRPr="00615E04" w:rsidRDefault="00B74784" w:rsidP="0040614D">
            <w:pPr>
              <w:autoSpaceDE w:val="0"/>
              <w:autoSpaceDN w:val="0"/>
              <w:adjustRightInd w:val="0"/>
              <w:jc w:val="center"/>
              <w:rPr>
                <w:b/>
                <w:bCs/>
                <w:sz w:val="18"/>
                <w:szCs w:val="18"/>
              </w:rPr>
            </w:pPr>
          </w:p>
        </w:tc>
        <w:tc>
          <w:tcPr>
            <w:tcW w:w="0" w:type="auto"/>
            <w:tcBorders>
              <w:top w:val="nil"/>
              <w:left w:val="nil"/>
              <w:bottom w:val="nil"/>
              <w:right w:val="nil"/>
            </w:tcBorders>
          </w:tcPr>
          <w:p w14:paraId="1057F635" w14:textId="77777777" w:rsidR="00B74784" w:rsidRPr="00615E04" w:rsidRDefault="00B74784" w:rsidP="0040614D">
            <w:pPr>
              <w:autoSpaceDE w:val="0"/>
              <w:autoSpaceDN w:val="0"/>
              <w:adjustRightInd w:val="0"/>
              <w:jc w:val="center"/>
              <w:rPr>
                <w:sz w:val="18"/>
                <w:szCs w:val="18"/>
              </w:rPr>
            </w:pPr>
          </w:p>
        </w:tc>
        <w:tc>
          <w:tcPr>
            <w:tcW w:w="0" w:type="auto"/>
            <w:tcBorders>
              <w:top w:val="nil"/>
              <w:left w:val="nil"/>
              <w:bottom w:val="nil"/>
              <w:right w:val="single" w:sz="12" w:space="0" w:color="auto"/>
            </w:tcBorders>
          </w:tcPr>
          <w:p w14:paraId="198CF758" w14:textId="77777777" w:rsidR="00B74784" w:rsidRPr="00615E04" w:rsidRDefault="00B74784" w:rsidP="0040614D">
            <w:pPr>
              <w:autoSpaceDE w:val="0"/>
              <w:autoSpaceDN w:val="0"/>
              <w:adjustRightInd w:val="0"/>
              <w:jc w:val="center"/>
              <w:rPr>
                <w:sz w:val="18"/>
                <w:szCs w:val="18"/>
              </w:rPr>
            </w:pPr>
          </w:p>
        </w:tc>
        <w:tc>
          <w:tcPr>
            <w:tcW w:w="0" w:type="auto"/>
            <w:tcBorders>
              <w:top w:val="nil"/>
              <w:left w:val="nil"/>
              <w:bottom w:val="nil"/>
              <w:right w:val="nil"/>
            </w:tcBorders>
          </w:tcPr>
          <w:p w14:paraId="4FF9A543" w14:textId="77777777" w:rsidR="00B74784" w:rsidRPr="00615E04" w:rsidRDefault="00B74784" w:rsidP="0040614D">
            <w:pPr>
              <w:autoSpaceDE w:val="0"/>
              <w:autoSpaceDN w:val="0"/>
              <w:adjustRightInd w:val="0"/>
              <w:jc w:val="center"/>
              <w:rPr>
                <w:sz w:val="18"/>
                <w:szCs w:val="18"/>
              </w:rPr>
            </w:pPr>
          </w:p>
        </w:tc>
        <w:tc>
          <w:tcPr>
            <w:tcW w:w="0" w:type="auto"/>
            <w:tcBorders>
              <w:top w:val="nil"/>
              <w:left w:val="nil"/>
              <w:bottom w:val="nil"/>
              <w:right w:val="nil"/>
            </w:tcBorders>
          </w:tcPr>
          <w:p w14:paraId="3745E151" w14:textId="77777777" w:rsidR="00B74784" w:rsidRPr="00615E04" w:rsidRDefault="00B74784" w:rsidP="0040614D">
            <w:pPr>
              <w:autoSpaceDE w:val="0"/>
              <w:autoSpaceDN w:val="0"/>
              <w:adjustRightInd w:val="0"/>
              <w:jc w:val="center"/>
              <w:rPr>
                <w:sz w:val="18"/>
                <w:szCs w:val="18"/>
              </w:rPr>
            </w:pPr>
          </w:p>
        </w:tc>
        <w:tc>
          <w:tcPr>
            <w:tcW w:w="0" w:type="auto"/>
            <w:tcBorders>
              <w:top w:val="nil"/>
              <w:left w:val="nil"/>
              <w:bottom w:val="nil"/>
              <w:right w:val="nil"/>
            </w:tcBorders>
          </w:tcPr>
          <w:p w14:paraId="0EE1C26F" w14:textId="77777777" w:rsidR="00B74784" w:rsidRPr="00615E04" w:rsidRDefault="00B74784" w:rsidP="0040614D">
            <w:pPr>
              <w:autoSpaceDE w:val="0"/>
              <w:autoSpaceDN w:val="0"/>
              <w:adjustRightInd w:val="0"/>
              <w:jc w:val="center"/>
              <w:rPr>
                <w:sz w:val="18"/>
                <w:szCs w:val="18"/>
              </w:rPr>
            </w:pPr>
          </w:p>
        </w:tc>
        <w:tc>
          <w:tcPr>
            <w:tcW w:w="0" w:type="auto"/>
            <w:tcBorders>
              <w:top w:val="nil"/>
              <w:left w:val="nil"/>
              <w:bottom w:val="nil"/>
              <w:right w:val="single" w:sz="12" w:space="0" w:color="auto"/>
            </w:tcBorders>
          </w:tcPr>
          <w:p w14:paraId="05ECE648" w14:textId="77777777" w:rsidR="00B74784" w:rsidRPr="00615E04" w:rsidRDefault="00B74784" w:rsidP="0040614D">
            <w:pPr>
              <w:autoSpaceDE w:val="0"/>
              <w:autoSpaceDN w:val="0"/>
              <w:adjustRightInd w:val="0"/>
              <w:jc w:val="center"/>
              <w:rPr>
                <w:sz w:val="18"/>
                <w:szCs w:val="18"/>
              </w:rPr>
            </w:pPr>
          </w:p>
        </w:tc>
      </w:tr>
      <w:tr w:rsidR="00B74784" w:rsidRPr="00615E04" w14:paraId="62191C02" w14:textId="77777777" w:rsidTr="0040614D">
        <w:tc>
          <w:tcPr>
            <w:tcW w:w="0" w:type="auto"/>
            <w:vMerge/>
            <w:tcBorders>
              <w:left w:val="single" w:sz="12" w:space="0" w:color="auto"/>
              <w:right w:val="single" w:sz="8" w:space="0" w:color="auto"/>
            </w:tcBorders>
          </w:tcPr>
          <w:p w14:paraId="17A52508" w14:textId="77777777" w:rsidR="00B74784" w:rsidRPr="00615E04" w:rsidRDefault="00B74784" w:rsidP="0040614D">
            <w:pPr>
              <w:autoSpaceDE w:val="0"/>
              <w:autoSpaceDN w:val="0"/>
              <w:adjustRightInd w:val="0"/>
              <w:jc w:val="center"/>
              <w:rPr>
                <w:sz w:val="18"/>
                <w:szCs w:val="18"/>
              </w:rPr>
            </w:pPr>
          </w:p>
        </w:tc>
        <w:tc>
          <w:tcPr>
            <w:tcW w:w="0" w:type="auto"/>
            <w:tcBorders>
              <w:top w:val="nil"/>
              <w:left w:val="single" w:sz="8" w:space="0" w:color="auto"/>
              <w:bottom w:val="nil"/>
              <w:right w:val="single" w:sz="8" w:space="0" w:color="auto"/>
            </w:tcBorders>
          </w:tcPr>
          <w:p w14:paraId="358A6F83" w14:textId="77777777" w:rsidR="00B74784" w:rsidRPr="00615E04" w:rsidRDefault="00B74784" w:rsidP="0040614D">
            <w:pPr>
              <w:autoSpaceDE w:val="0"/>
              <w:autoSpaceDN w:val="0"/>
              <w:adjustRightInd w:val="0"/>
              <w:rPr>
                <w:sz w:val="18"/>
                <w:szCs w:val="18"/>
              </w:rPr>
            </w:pPr>
            <w:r w:rsidRPr="00615E04">
              <w:rPr>
                <w:sz w:val="18"/>
                <w:szCs w:val="18"/>
              </w:rPr>
              <w:t xml:space="preserve">     White</w:t>
            </w:r>
          </w:p>
        </w:tc>
        <w:tc>
          <w:tcPr>
            <w:tcW w:w="0" w:type="auto"/>
            <w:tcBorders>
              <w:top w:val="nil"/>
              <w:left w:val="single" w:sz="8" w:space="0" w:color="auto"/>
              <w:bottom w:val="nil"/>
              <w:right w:val="single" w:sz="8" w:space="0" w:color="auto"/>
            </w:tcBorders>
          </w:tcPr>
          <w:p w14:paraId="1AE4B2A2" w14:textId="77777777" w:rsidR="00B74784" w:rsidRPr="00615E04" w:rsidRDefault="00B74784" w:rsidP="0040614D">
            <w:pPr>
              <w:autoSpaceDE w:val="0"/>
              <w:autoSpaceDN w:val="0"/>
              <w:adjustRightInd w:val="0"/>
              <w:jc w:val="center"/>
              <w:rPr>
                <w:sz w:val="18"/>
                <w:szCs w:val="18"/>
              </w:rPr>
            </w:pPr>
            <w:r w:rsidRPr="00615E04">
              <w:rPr>
                <w:sz w:val="18"/>
                <w:szCs w:val="18"/>
              </w:rPr>
              <w:t>51.28%</w:t>
            </w:r>
          </w:p>
        </w:tc>
        <w:tc>
          <w:tcPr>
            <w:tcW w:w="0" w:type="auto"/>
            <w:tcBorders>
              <w:top w:val="nil"/>
              <w:left w:val="single" w:sz="8" w:space="0" w:color="auto"/>
              <w:bottom w:val="nil"/>
              <w:right w:val="nil"/>
            </w:tcBorders>
          </w:tcPr>
          <w:p w14:paraId="52A5B39D" w14:textId="77777777" w:rsidR="00B74784" w:rsidRPr="00615E04" w:rsidRDefault="00B74784" w:rsidP="0040614D">
            <w:pPr>
              <w:autoSpaceDE w:val="0"/>
              <w:autoSpaceDN w:val="0"/>
              <w:adjustRightInd w:val="0"/>
              <w:jc w:val="center"/>
              <w:rPr>
                <w:b/>
                <w:bCs/>
                <w:sz w:val="18"/>
                <w:szCs w:val="18"/>
              </w:rPr>
            </w:pPr>
            <w:r w:rsidRPr="00615E04">
              <w:rPr>
                <w:sz w:val="18"/>
                <w:szCs w:val="18"/>
              </w:rPr>
              <w:t>+14.04</w:t>
            </w:r>
          </w:p>
        </w:tc>
        <w:tc>
          <w:tcPr>
            <w:tcW w:w="0" w:type="auto"/>
            <w:tcBorders>
              <w:top w:val="nil"/>
              <w:left w:val="nil"/>
              <w:bottom w:val="nil"/>
              <w:right w:val="nil"/>
            </w:tcBorders>
          </w:tcPr>
          <w:p w14:paraId="39E861CE" w14:textId="77777777" w:rsidR="00B74784" w:rsidRPr="00615E04" w:rsidRDefault="00B74784" w:rsidP="0040614D">
            <w:pPr>
              <w:autoSpaceDE w:val="0"/>
              <w:autoSpaceDN w:val="0"/>
              <w:adjustRightInd w:val="0"/>
              <w:jc w:val="center"/>
              <w:rPr>
                <w:b/>
                <w:bCs/>
                <w:sz w:val="18"/>
                <w:szCs w:val="18"/>
              </w:rPr>
            </w:pPr>
            <w:r w:rsidRPr="00615E04">
              <w:rPr>
                <w:b/>
                <w:bCs/>
                <w:sz w:val="18"/>
                <w:szCs w:val="18"/>
              </w:rPr>
              <w:t>+25.05</w:t>
            </w:r>
          </w:p>
        </w:tc>
        <w:tc>
          <w:tcPr>
            <w:tcW w:w="0" w:type="auto"/>
            <w:tcBorders>
              <w:top w:val="nil"/>
              <w:left w:val="nil"/>
              <w:bottom w:val="nil"/>
              <w:right w:val="nil"/>
            </w:tcBorders>
          </w:tcPr>
          <w:p w14:paraId="22FCF886" w14:textId="77777777" w:rsidR="00B74784" w:rsidRPr="00615E04" w:rsidRDefault="00B74784" w:rsidP="0040614D">
            <w:pPr>
              <w:autoSpaceDE w:val="0"/>
              <w:autoSpaceDN w:val="0"/>
              <w:adjustRightInd w:val="0"/>
              <w:jc w:val="center"/>
              <w:rPr>
                <w:sz w:val="18"/>
                <w:szCs w:val="18"/>
              </w:rPr>
            </w:pPr>
            <w:r w:rsidRPr="00615E04">
              <w:rPr>
                <w:sz w:val="18"/>
                <w:szCs w:val="18"/>
              </w:rPr>
              <w:t>+0.30</w:t>
            </w:r>
          </w:p>
        </w:tc>
        <w:tc>
          <w:tcPr>
            <w:tcW w:w="0" w:type="auto"/>
            <w:tcBorders>
              <w:top w:val="nil"/>
              <w:left w:val="nil"/>
              <w:bottom w:val="nil"/>
              <w:right w:val="single" w:sz="12" w:space="0" w:color="auto"/>
            </w:tcBorders>
          </w:tcPr>
          <w:p w14:paraId="5DD6FA9B" w14:textId="77777777" w:rsidR="00B74784" w:rsidRPr="00615E04" w:rsidRDefault="00B74784" w:rsidP="0040614D">
            <w:pPr>
              <w:autoSpaceDE w:val="0"/>
              <w:autoSpaceDN w:val="0"/>
              <w:adjustRightInd w:val="0"/>
              <w:jc w:val="center"/>
              <w:rPr>
                <w:sz w:val="18"/>
                <w:szCs w:val="18"/>
              </w:rPr>
            </w:pPr>
            <w:r w:rsidRPr="00615E04">
              <w:rPr>
                <w:sz w:val="18"/>
                <w:szCs w:val="18"/>
              </w:rPr>
              <w:t>+5.32</w:t>
            </w:r>
          </w:p>
        </w:tc>
        <w:tc>
          <w:tcPr>
            <w:tcW w:w="0" w:type="auto"/>
            <w:tcBorders>
              <w:top w:val="nil"/>
              <w:left w:val="nil"/>
              <w:bottom w:val="nil"/>
              <w:right w:val="nil"/>
            </w:tcBorders>
          </w:tcPr>
          <w:p w14:paraId="1B58E28E" w14:textId="77777777" w:rsidR="00B74784" w:rsidRPr="00615E04" w:rsidRDefault="00B74784" w:rsidP="0040614D">
            <w:pPr>
              <w:autoSpaceDE w:val="0"/>
              <w:autoSpaceDN w:val="0"/>
              <w:adjustRightInd w:val="0"/>
              <w:jc w:val="center"/>
              <w:rPr>
                <w:b/>
                <w:bCs/>
                <w:sz w:val="18"/>
                <w:szCs w:val="18"/>
              </w:rPr>
            </w:pPr>
            <w:r w:rsidRPr="00615E04">
              <w:rPr>
                <w:sz w:val="18"/>
                <w:szCs w:val="18"/>
              </w:rPr>
              <w:t>+14.57</w:t>
            </w:r>
          </w:p>
        </w:tc>
        <w:tc>
          <w:tcPr>
            <w:tcW w:w="0" w:type="auto"/>
            <w:tcBorders>
              <w:top w:val="nil"/>
              <w:left w:val="nil"/>
              <w:bottom w:val="nil"/>
              <w:right w:val="nil"/>
            </w:tcBorders>
          </w:tcPr>
          <w:p w14:paraId="3BF817AF" w14:textId="77777777" w:rsidR="00B74784" w:rsidRPr="00615E04" w:rsidRDefault="00B74784" w:rsidP="0040614D">
            <w:pPr>
              <w:autoSpaceDE w:val="0"/>
              <w:autoSpaceDN w:val="0"/>
              <w:adjustRightInd w:val="0"/>
              <w:jc w:val="center"/>
              <w:rPr>
                <w:b/>
                <w:bCs/>
                <w:sz w:val="18"/>
                <w:szCs w:val="18"/>
              </w:rPr>
            </w:pPr>
            <w:r w:rsidRPr="00615E04">
              <w:rPr>
                <w:b/>
                <w:bCs/>
                <w:sz w:val="18"/>
                <w:szCs w:val="18"/>
              </w:rPr>
              <w:t>+25.68</w:t>
            </w:r>
          </w:p>
        </w:tc>
        <w:tc>
          <w:tcPr>
            <w:tcW w:w="0" w:type="auto"/>
            <w:tcBorders>
              <w:top w:val="nil"/>
              <w:left w:val="nil"/>
              <w:bottom w:val="nil"/>
              <w:right w:val="nil"/>
            </w:tcBorders>
          </w:tcPr>
          <w:p w14:paraId="37B173F5" w14:textId="77777777" w:rsidR="00B74784" w:rsidRPr="00615E04" w:rsidRDefault="00B74784" w:rsidP="0040614D">
            <w:pPr>
              <w:autoSpaceDE w:val="0"/>
              <w:autoSpaceDN w:val="0"/>
              <w:adjustRightInd w:val="0"/>
              <w:jc w:val="center"/>
              <w:rPr>
                <w:sz w:val="18"/>
                <w:szCs w:val="18"/>
              </w:rPr>
            </w:pPr>
            <w:r w:rsidRPr="00615E04">
              <w:rPr>
                <w:sz w:val="18"/>
                <w:szCs w:val="18"/>
              </w:rPr>
              <w:t>+0.97</w:t>
            </w:r>
          </w:p>
        </w:tc>
        <w:tc>
          <w:tcPr>
            <w:tcW w:w="0" w:type="auto"/>
            <w:tcBorders>
              <w:top w:val="nil"/>
              <w:left w:val="nil"/>
              <w:bottom w:val="nil"/>
              <w:right w:val="single" w:sz="12" w:space="0" w:color="auto"/>
            </w:tcBorders>
          </w:tcPr>
          <w:p w14:paraId="2DBA609C" w14:textId="77777777" w:rsidR="00B74784" w:rsidRPr="00615E04" w:rsidRDefault="00B74784" w:rsidP="0040614D">
            <w:pPr>
              <w:autoSpaceDE w:val="0"/>
              <w:autoSpaceDN w:val="0"/>
              <w:adjustRightInd w:val="0"/>
              <w:jc w:val="center"/>
              <w:rPr>
                <w:sz w:val="18"/>
                <w:szCs w:val="18"/>
              </w:rPr>
            </w:pPr>
            <w:r w:rsidRPr="00615E04">
              <w:rPr>
                <w:sz w:val="18"/>
                <w:szCs w:val="18"/>
              </w:rPr>
              <w:t>+5.84</w:t>
            </w:r>
          </w:p>
        </w:tc>
      </w:tr>
      <w:tr w:rsidR="00B74784" w:rsidRPr="00615E04" w14:paraId="48D2AA2D" w14:textId="77777777" w:rsidTr="0040614D">
        <w:tc>
          <w:tcPr>
            <w:tcW w:w="0" w:type="auto"/>
            <w:vMerge/>
            <w:tcBorders>
              <w:left w:val="single" w:sz="12" w:space="0" w:color="auto"/>
              <w:right w:val="single" w:sz="8" w:space="0" w:color="auto"/>
            </w:tcBorders>
          </w:tcPr>
          <w:p w14:paraId="785462AC" w14:textId="77777777" w:rsidR="00B74784" w:rsidRPr="00615E04" w:rsidRDefault="00B74784" w:rsidP="0040614D">
            <w:pPr>
              <w:autoSpaceDE w:val="0"/>
              <w:autoSpaceDN w:val="0"/>
              <w:adjustRightInd w:val="0"/>
              <w:jc w:val="center"/>
              <w:rPr>
                <w:sz w:val="18"/>
                <w:szCs w:val="18"/>
              </w:rPr>
            </w:pPr>
          </w:p>
        </w:tc>
        <w:tc>
          <w:tcPr>
            <w:tcW w:w="0" w:type="auto"/>
            <w:tcBorders>
              <w:top w:val="nil"/>
              <w:left w:val="single" w:sz="8" w:space="0" w:color="auto"/>
              <w:bottom w:val="nil"/>
              <w:right w:val="single" w:sz="8" w:space="0" w:color="auto"/>
            </w:tcBorders>
          </w:tcPr>
          <w:p w14:paraId="585A5A8B" w14:textId="77777777" w:rsidR="00B74784" w:rsidRPr="00615E04" w:rsidRDefault="00B74784" w:rsidP="0040614D">
            <w:pPr>
              <w:autoSpaceDE w:val="0"/>
              <w:autoSpaceDN w:val="0"/>
              <w:adjustRightInd w:val="0"/>
              <w:rPr>
                <w:sz w:val="18"/>
                <w:szCs w:val="18"/>
              </w:rPr>
            </w:pPr>
            <w:r w:rsidRPr="00615E04">
              <w:rPr>
                <w:sz w:val="18"/>
                <w:szCs w:val="18"/>
              </w:rPr>
              <w:t xml:space="preserve">     Black</w:t>
            </w:r>
          </w:p>
        </w:tc>
        <w:tc>
          <w:tcPr>
            <w:tcW w:w="0" w:type="auto"/>
            <w:tcBorders>
              <w:top w:val="nil"/>
              <w:left w:val="single" w:sz="8" w:space="0" w:color="auto"/>
              <w:bottom w:val="nil"/>
              <w:right w:val="single" w:sz="8" w:space="0" w:color="auto"/>
            </w:tcBorders>
          </w:tcPr>
          <w:p w14:paraId="1D505C4B" w14:textId="77777777" w:rsidR="00B74784" w:rsidRPr="00615E04" w:rsidRDefault="00B74784" w:rsidP="0040614D">
            <w:pPr>
              <w:autoSpaceDE w:val="0"/>
              <w:autoSpaceDN w:val="0"/>
              <w:adjustRightInd w:val="0"/>
              <w:jc w:val="center"/>
              <w:rPr>
                <w:sz w:val="18"/>
                <w:szCs w:val="18"/>
              </w:rPr>
            </w:pPr>
            <w:r w:rsidRPr="00615E04">
              <w:rPr>
                <w:sz w:val="18"/>
                <w:szCs w:val="18"/>
              </w:rPr>
              <w:t>48.44%</w:t>
            </w:r>
          </w:p>
        </w:tc>
        <w:tc>
          <w:tcPr>
            <w:tcW w:w="0" w:type="auto"/>
            <w:tcBorders>
              <w:top w:val="nil"/>
              <w:left w:val="single" w:sz="8" w:space="0" w:color="auto"/>
              <w:bottom w:val="nil"/>
              <w:right w:val="nil"/>
            </w:tcBorders>
          </w:tcPr>
          <w:p w14:paraId="2EF15BE6" w14:textId="77777777" w:rsidR="00B74784" w:rsidRPr="00615E04" w:rsidRDefault="00B74784" w:rsidP="0040614D">
            <w:pPr>
              <w:autoSpaceDE w:val="0"/>
              <w:autoSpaceDN w:val="0"/>
              <w:adjustRightInd w:val="0"/>
              <w:jc w:val="center"/>
              <w:rPr>
                <w:b/>
                <w:bCs/>
                <w:sz w:val="18"/>
                <w:szCs w:val="18"/>
              </w:rPr>
            </w:pPr>
            <w:r w:rsidRPr="00615E04">
              <w:rPr>
                <w:sz w:val="18"/>
                <w:szCs w:val="18"/>
              </w:rPr>
              <w:t>+13.65</w:t>
            </w:r>
          </w:p>
        </w:tc>
        <w:tc>
          <w:tcPr>
            <w:tcW w:w="0" w:type="auto"/>
            <w:tcBorders>
              <w:top w:val="nil"/>
              <w:left w:val="nil"/>
              <w:bottom w:val="nil"/>
              <w:right w:val="nil"/>
            </w:tcBorders>
          </w:tcPr>
          <w:p w14:paraId="7C5F584C" w14:textId="77777777" w:rsidR="00B74784" w:rsidRPr="00615E04" w:rsidRDefault="00B74784" w:rsidP="0040614D">
            <w:pPr>
              <w:autoSpaceDE w:val="0"/>
              <w:autoSpaceDN w:val="0"/>
              <w:adjustRightInd w:val="0"/>
              <w:jc w:val="center"/>
              <w:rPr>
                <w:b/>
                <w:bCs/>
                <w:sz w:val="18"/>
                <w:szCs w:val="18"/>
              </w:rPr>
            </w:pPr>
            <w:r w:rsidRPr="00615E04">
              <w:rPr>
                <w:b/>
                <w:bCs/>
                <w:sz w:val="18"/>
                <w:szCs w:val="18"/>
              </w:rPr>
              <w:t>+24.02</w:t>
            </w:r>
          </w:p>
        </w:tc>
        <w:tc>
          <w:tcPr>
            <w:tcW w:w="0" w:type="auto"/>
            <w:tcBorders>
              <w:top w:val="nil"/>
              <w:left w:val="nil"/>
              <w:bottom w:val="nil"/>
              <w:right w:val="nil"/>
            </w:tcBorders>
          </w:tcPr>
          <w:p w14:paraId="70CB6254" w14:textId="77777777" w:rsidR="00B74784" w:rsidRPr="00615E04" w:rsidRDefault="00B74784" w:rsidP="0040614D">
            <w:pPr>
              <w:autoSpaceDE w:val="0"/>
              <w:autoSpaceDN w:val="0"/>
              <w:adjustRightInd w:val="0"/>
              <w:jc w:val="center"/>
              <w:rPr>
                <w:sz w:val="18"/>
                <w:szCs w:val="18"/>
              </w:rPr>
            </w:pPr>
            <w:r w:rsidRPr="00615E04">
              <w:rPr>
                <w:sz w:val="18"/>
                <w:szCs w:val="18"/>
              </w:rPr>
              <w:t>+0.93</w:t>
            </w:r>
          </w:p>
        </w:tc>
        <w:tc>
          <w:tcPr>
            <w:tcW w:w="0" w:type="auto"/>
            <w:tcBorders>
              <w:top w:val="nil"/>
              <w:left w:val="nil"/>
              <w:bottom w:val="nil"/>
              <w:right w:val="single" w:sz="12" w:space="0" w:color="auto"/>
            </w:tcBorders>
          </w:tcPr>
          <w:p w14:paraId="45882122" w14:textId="77777777" w:rsidR="00B74784" w:rsidRPr="00615E04" w:rsidRDefault="00B74784" w:rsidP="0040614D">
            <w:pPr>
              <w:autoSpaceDE w:val="0"/>
              <w:autoSpaceDN w:val="0"/>
              <w:adjustRightInd w:val="0"/>
              <w:jc w:val="center"/>
              <w:rPr>
                <w:sz w:val="18"/>
                <w:szCs w:val="18"/>
              </w:rPr>
            </w:pPr>
            <w:r w:rsidRPr="00615E04">
              <w:rPr>
                <w:sz w:val="18"/>
                <w:szCs w:val="18"/>
              </w:rPr>
              <w:t>+5.21</w:t>
            </w:r>
          </w:p>
        </w:tc>
        <w:tc>
          <w:tcPr>
            <w:tcW w:w="0" w:type="auto"/>
            <w:tcBorders>
              <w:top w:val="nil"/>
              <w:left w:val="nil"/>
              <w:bottom w:val="nil"/>
              <w:right w:val="nil"/>
            </w:tcBorders>
          </w:tcPr>
          <w:p w14:paraId="126BEF7E" w14:textId="77777777" w:rsidR="00B74784" w:rsidRPr="00615E04" w:rsidRDefault="00B74784" w:rsidP="0040614D">
            <w:pPr>
              <w:autoSpaceDE w:val="0"/>
              <w:autoSpaceDN w:val="0"/>
              <w:adjustRightInd w:val="0"/>
              <w:jc w:val="center"/>
              <w:rPr>
                <w:b/>
                <w:bCs/>
                <w:sz w:val="18"/>
                <w:szCs w:val="18"/>
              </w:rPr>
            </w:pPr>
            <w:r w:rsidRPr="00615E04">
              <w:rPr>
                <w:sz w:val="18"/>
                <w:szCs w:val="18"/>
              </w:rPr>
              <w:t>+14.74</w:t>
            </w:r>
          </w:p>
        </w:tc>
        <w:tc>
          <w:tcPr>
            <w:tcW w:w="0" w:type="auto"/>
            <w:tcBorders>
              <w:top w:val="nil"/>
              <w:left w:val="nil"/>
              <w:bottom w:val="nil"/>
              <w:right w:val="nil"/>
            </w:tcBorders>
          </w:tcPr>
          <w:p w14:paraId="51CF7BF4" w14:textId="77777777" w:rsidR="00B74784" w:rsidRPr="00615E04" w:rsidRDefault="00B74784" w:rsidP="0040614D">
            <w:pPr>
              <w:autoSpaceDE w:val="0"/>
              <w:autoSpaceDN w:val="0"/>
              <w:adjustRightInd w:val="0"/>
              <w:jc w:val="center"/>
              <w:rPr>
                <w:b/>
                <w:bCs/>
                <w:sz w:val="18"/>
                <w:szCs w:val="18"/>
              </w:rPr>
            </w:pPr>
            <w:r w:rsidRPr="00615E04">
              <w:rPr>
                <w:b/>
                <w:bCs/>
                <w:sz w:val="18"/>
                <w:szCs w:val="18"/>
              </w:rPr>
              <w:t>+25.40</w:t>
            </w:r>
          </w:p>
        </w:tc>
        <w:tc>
          <w:tcPr>
            <w:tcW w:w="0" w:type="auto"/>
            <w:tcBorders>
              <w:top w:val="nil"/>
              <w:left w:val="nil"/>
              <w:bottom w:val="nil"/>
              <w:right w:val="nil"/>
            </w:tcBorders>
          </w:tcPr>
          <w:p w14:paraId="1FD32EE9" w14:textId="77777777" w:rsidR="00B74784" w:rsidRPr="00615E04" w:rsidRDefault="00B74784" w:rsidP="0040614D">
            <w:pPr>
              <w:autoSpaceDE w:val="0"/>
              <w:autoSpaceDN w:val="0"/>
              <w:adjustRightInd w:val="0"/>
              <w:jc w:val="center"/>
              <w:rPr>
                <w:sz w:val="18"/>
                <w:szCs w:val="18"/>
              </w:rPr>
            </w:pPr>
            <w:r w:rsidRPr="00615E04">
              <w:rPr>
                <w:sz w:val="18"/>
                <w:szCs w:val="18"/>
              </w:rPr>
              <w:t>+2.33</w:t>
            </w:r>
          </w:p>
        </w:tc>
        <w:tc>
          <w:tcPr>
            <w:tcW w:w="0" w:type="auto"/>
            <w:tcBorders>
              <w:top w:val="nil"/>
              <w:left w:val="nil"/>
              <w:bottom w:val="nil"/>
              <w:right w:val="single" w:sz="12" w:space="0" w:color="auto"/>
            </w:tcBorders>
          </w:tcPr>
          <w:p w14:paraId="03BB705F" w14:textId="77777777" w:rsidR="00B74784" w:rsidRPr="00615E04" w:rsidRDefault="00B74784" w:rsidP="0040614D">
            <w:pPr>
              <w:autoSpaceDE w:val="0"/>
              <w:autoSpaceDN w:val="0"/>
              <w:adjustRightInd w:val="0"/>
              <w:jc w:val="center"/>
              <w:rPr>
                <w:sz w:val="18"/>
                <w:szCs w:val="18"/>
              </w:rPr>
            </w:pPr>
            <w:r w:rsidRPr="00615E04">
              <w:rPr>
                <w:sz w:val="18"/>
                <w:szCs w:val="18"/>
              </w:rPr>
              <w:t>+6.29</w:t>
            </w:r>
          </w:p>
        </w:tc>
      </w:tr>
      <w:tr w:rsidR="00B74784" w:rsidRPr="00615E04" w14:paraId="2B46E6ED" w14:textId="77777777" w:rsidTr="0040614D">
        <w:tc>
          <w:tcPr>
            <w:tcW w:w="0" w:type="auto"/>
            <w:vMerge/>
            <w:tcBorders>
              <w:left w:val="single" w:sz="12" w:space="0" w:color="auto"/>
              <w:right w:val="single" w:sz="8" w:space="0" w:color="auto"/>
            </w:tcBorders>
          </w:tcPr>
          <w:p w14:paraId="54D76CFE" w14:textId="77777777" w:rsidR="00B74784" w:rsidRPr="00615E04" w:rsidRDefault="00B74784" w:rsidP="0040614D">
            <w:pPr>
              <w:autoSpaceDE w:val="0"/>
              <w:autoSpaceDN w:val="0"/>
              <w:adjustRightInd w:val="0"/>
              <w:jc w:val="center"/>
              <w:rPr>
                <w:sz w:val="18"/>
                <w:szCs w:val="18"/>
              </w:rPr>
            </w:pPr>
          </w:p>
        </w:tc>
        <w:tc>
          <w:tcPr>
            <w:tcW w:w="0" w:type="auto"/>
            <w:tcBorders>
              <w:top w:val="nil"/>
              <w:left w:val="single" w:sz="8" w:space="0" w:color="auto"/>
              <w:bottom w:val="nil"/>
              <w:right w:val="single" w:sz="8" w:space="0" w:color="auto"/>
            </w:tcBorders>
          </w:tcPr>
          <w:p w14:paraId="677D34A5" w14:textId="77777777" w:rsidR="00B74784" w:rsidRPr="00615E04" w:rsidRDefault="00B74784" w:rsidP="0040614D">
            <w:pPr>
              <w:autoSpaceDE w:val="0"/>
              <w:autoSpaceDN w:val="0"/>
              <w:adjustRightInd w:val="0"/>
              <w:rPr>
                <w:sz w:val="18"/>
                <w:szCs w:val="18"/>
              </w:rPr>
            </w:pPr>
            <w:r w:rsidRPr="00615E04">
              <w:rPr>
                <w:sz w:val="18"/>
                <w:szCs w:val="18"/>
              </w:rPr>
              <w:t xml:space="preserve">     Other</w:t>
            </w:r>
          </w:p>
        </w:tc>
        <w:tc>
          <w:tcPr>
            <w:tcW w:w="0" w:type="auto"/>
            <w:tcBorders>
              <w:top w:val="nil"/>
              <w:left w:val="single" w:sz="8" w:space="0" w:color="auto"/>
              <w:bottom w:val="nil"/>
              <w:right w:val="single" w:sz="8" w:space="0" w:color="auto"/>
            </w:tcBorders>
          </w:tcPr>
          <w:p w14:paraId="49599F1E" w14:textId="77777777" w:rsidR="00B74784" w:rsidRPr="00615E04" w:rsidRDefault="00B74784" w:rsidP="0040614D">
            <w:pPr>
              <w:autoSpaceDE w:val="0"/>
              <w:autoSpaceDN w:val="0"/>
              <w:adjustRightInd w:val="0"/>
              <w:jc w:val="center"/>
              <w:rPr>
                <w:sz w:val="18"/>
                <w:szCs w:val="18"/>
              </w:rPr>
            </w:pPr>
            <w:r w:rsidRPr="00615E04">
              <w:rPr>
                <w:sz w:val="18"/>
                <w:szCs w:val="18"/>
              </w:rPr>
              <w:t>44.89%</w:t>
            </w:r>
          </w:p>
        </w:tc>
        <w:tc>
          <w:tcPr>
            <w:tcW w:w="0" w:type="auto"/>
            <w:tcBorders>
              <w:top w:val="nil"/>
              <w:left w:val="single" w:sz="8" w:space="0" w:color="auto"/>
              <w:bottom w:val="nil"/>
              <w:right w:val="nil"/>
            </w:tcBorders>
          </w:tcPr>
          <w:p w14:paraId="0E3A216F" w14:textId="77777777" w:rsidR="00B74784" w:rsidRPr="00615E04" w:rsidRDefault="00B74784" w:rsidP="0040614D">
            <w:pPr>
              <w:autoSpaceDE w:val="0"/>
              <w:autoSpaceDN w:val="0"/>
              <w:adjustRightInd w:val="0"/>
              <w:jc w:val="center"/>
              <w:rPr>
                <w:b/>
                <w:bCs/>
                <w:sz w:val="18"/>
                <w:szCs w:val="18"/>
              </w:rPr>
            </w:pPr>
            <w:r w:rsidRPr="00615E04">
              <w:rPr>
                <w:sz w:val="18"/>
                <w:szCs w:val="18"/>
              </w:rPr>
              <w:t>+13.80</w:t>
            </w:r>
          </w:p>
        </w:tc>
        <w:tc>
          <w:tcPr>
            <w:tcW w:w="0" w:type="auto"/>
            <w:tcBorders>
              <w:top w:val="nil"/>
              <w:left w:val="nil"/>
              <w:bottom w:val="nil"/>
              <w:right w:val="nil"/>
            </w:tcBorders>
          </w:tcPr>
          <w:p w14:paraId="67216980" w14:textId="77777777" w:rsidR="00B74784" w:rsidRPr="00615E04" w:rsidRDefault="00B74784" w:rsidP="0040614D">
            <w:pPr>
              <w:autoSpaceDE w:val="0"/>
              <w:autoSpaceDN w:val="0"/>
              <w:adjustRightInd w:val="0"/>
              <w:jc w:val="center"/>
              <w:rPr>
                <w:b/>
                <w:bCs/>
                <w:sz w:val="18"/>
                <w:szCs w:val="18"/>
              </w:rPr>
            </w:pPr>
            <w:r w:rsidRPr="00615E04">
              <w:rPr>
                <w:sz w:val="18"/>
                <w:szCs w:val="18"/>
              </w:rPr>
              <w:t>+23.24</w:t>
            </w:r>
          </w:p>
        </w:tc>
        <w:tc>
          <w:tcPr>
            <w:tcW w:w="0" w:type="auto"/>
            <w:tcBorders>
              <w:top w:val="nil"/>
              <w:left w:val="nil"/>
              <w:bottom w:val="nil"/>
              <w:right w:val="nil"/>
            </w:tcBorders>
          </w:tcPr>
          <w:p w14:paraId="07D94CF6" w14:textId="77777777" w:rsidR="00B74784" w:rsidRPr="00615E04" w:rsidRDefault="00B74784" w:rsidP="0040614D">
            <w:pPr>
              <w:autoSpaceDE w:val="0"/>
              <w:autoSpaceDN w:val="0"/>
              <w:adjustRightInd w:val="0"/>
              <w:jc w:val="center"/>
              <w:rPr>
                <w:sz w:val="18"/>
                <w:szCs w:val="18"/>
              </w:rPr>
            </w:pPr>
            <w:r w:rsidRPr="00615E04">
              <w:rPr>
                <w:sz w:val="18"/>
                <w:szCs w:val="18"/>
              </w:rPr>
              <w:t>+0.64</w:t>
            </w:r>
          </w:p>
        </w:tc>
        <w:tc>
          <w:tcPr>
            <w:tcW w:w="0" w:type="auto"/>
            <w:tcBorders>
              <w:top w:val="nil"/>
              <w:left w:val="nil"/>
              <w:bottom w:val="nil"/>
              <w:right w:val="single" w:sz="12" w:space="0" w:color="auto"/>
            </w:tcBorders>
          </w:tcPr>
          <w:p w14:paraId="366A3DB4" w14:textId="77777777" w:rsidR="00B74784" w:rsidRPr="00615E04" w:rsidRDefault="00B74784" w:rsidP="0040614D">
            <w:pPr>
              <w:autoSpaceDE w:val="0"/>
              <w:autoSpaceDN w:val="0"/>
              <w:adjustRightInd w:val="0"/>
              <w:jc w:val="center"/>
              <w:rPr>
                <w:sz w:val="18"/>
                <w:szCs w:val="18"/>
              </w:rPr>
            </w:pPr>
            <w:r w:rsidRPr="00615E04">
              <w:rPr>
                <w:sz w:val="18"/>
                <w:szCs w:val="18"/>
              </w:rPr>
              <w:t>+4.98</w:t>
            </w:r>
          </w:p>
        </w:tc>
        <w:tc>
          <w:tcPr>
            <w:tcW w:w="0" w:type="auto"/>
            <w:tcBorders>
              <w:top w:val="nil"/>
              <w:left w:val="nil"/>
              <w:bottom w:val="nil"/>
              <w:right w:val="nil"/>
            </w:tcBorders>
          </w:tcPr>
          <w:p w14:paraId="24CDEF0B" w14:textId="77777777" w:rsidR="00B74784" w:rsidRPr="00615E04" w:rsidRDefault="00B74784" w:rsidP="0040614D">
            <w:pPr>
              <w:autoSpaceDE w:val="0"/>
              <w:autoSpaceDN w:val="0"/>
              <w:adjustRightInd w:val="0"/>
              <w:jc w:val="center"/>
              <w:rPr>
                <w:b/>
                <w:bCs/>
                <w:sz w:val="18"/>
                <w:szCs w:val="18"/>
              </w:rPr>
            </w:pPr>
            <w:r w:rsidRPr="00615E04">
              <w:rPr>
                <w:sz w:val="18"/>
                <w:szCs w:val="18"/>
              </w:rPr>
              <w:t>+15.82</w:t>
            </w:r>
          </w:p>
        </w:tc>
        <w:tc>
          <w:tcPr>
            <w:tcW w:w="0" w:type="auto"/>
            <w:tcBorders>
              <w:top w:val="nil"/>
              <w:left w:val="nil"/>
              <w:bottom w:val="nil"/>
              <w:right w:val="nil"/>
            </w:tcBorders>
          </w:tcPr>
          <w:p w14:paraId="0B584BDF" w14:textId="77777777" w:rsidR="00B74784" w:rsidRPr="00615E04" w:rsidRDefault="00B74784" w:rsidP="0040614D">
            <w:pPr>
              <w:autoSpaceDE w:val="0"/>
              <w:autoSpaceDN w:val="0"/>
              <w:adjustRightInd w:val="0"/>
              <w:jc w:val="center"/>
              <w:rPr>
                <w:b/>
                <w:bCs/>
                <w:sz w:val="18"/>
                <w:szCs w:val="18"/>
              </w:rPr>
            </w:pPr>
            <w:r w:rsidRPr="00615E04">
              <w:rPr>
                <w:b/>
                <w:bCs/>
                <w:sz w:val="18"/>
                <w:szCs w:val="18"/>
              </w:rPr>
              <w:t>+25.72</w:t>
            </w:r>
          </w:p>
        </w:tc>
        <w:tc>
          <w:tcPr>
            <w:tcW w:w="0" w:type="auto"/>
            <w:tcBorders>
              <w:top w:val="nil"/>
              <w:left w:val="nil"/>
              <w:bottom w:val="nil"/>
              <w:right w:val="nil"/>
            </w:tcBorders>
          </w:tcPr>
          <w:p w14:paraId="55635971" w14:textId="77777777" w:rsidR="00B74784" w:rsidRPr="00615E04" w:rsidRDefault="00B74784" w:rsidP="0040614D">
            <w:pPr>
              <w:autoSpaceDE w:val="0"/>
              <w:autoSpaceDN w:val="0"/>
              <w:adjustRightInd w:val="0"/>
              <w:jc w:val="center"/>
              <w:rPr>
                <w:sz w:val="18"/>
                <w:szCs w:val="18"/>
              </w:rPr>
            </w:pPr>
            <w:r w:rsidRPr="00615E04">
              <w:rPr>
                <w:sz w:val="18"/>
                <w:szCs w:val="18"/>
              </w:rPr>
              <w:t>+3.24</w:t>
            </w:r>
          </w:p>
        </w:tc>
        <w:tc>
          <w:tcPr>
            <w:tcW w:w="0" w:type="auto"/>
            <w:tcBorders>
              <w:top w:val="nil"/>
              <w:left w:val="nil"/>
              <w:bottom w:val="nil"/>
              <w:right w:val="single" w:sz="12" w:space="0" w:color="auto"/>
            </w:tcBorders>
          </w:tcPr>
          <w:p w14:paraId="5F6B1D10" w14:textId="77777777" w:rsidR="00B74784" w:rsidRPr="00615E04" w:rsidRDefault="00B74784" w:rsidP="0040614D">
            <w:pPr>
              <w:autoSpaceDE w:val="0"/>
              <w:autoSpaceDN w:val="0"/>
              <w:adjustRightInd w:val="0"/>
              <w:jc w:val="center"/>
              <w:rPr>
                <w:sz w:val="18"/>
                <w:szCs w:val="18"/>
              </w:rPr>
            </w:pPr>
            <w:r w:rsidRPr="00615E04">
              <w:rPr>
                <w:sz w:val="18"/>
                <w:szCs w:val="18"/>
              </w:rPr>
              <w:t>+6.96</w:t>
            </w:r>
          </w:p>
        </w:tc>
      </w:tr>
      <w:tr w:rsidR="00B74784" w:rsidRPr="00615E04" w14:paraId="0CA417C9" w14:textId="77777777" w:rsidTr="0040614D">
        <w:tc>
          <w:tcPr>
            <w:tcW w:w="0" w:type="auto"/>
            <w:vMerge/>
            <w:tcBorders>
              <w:left w:val="single" w:sz="12" w:space="0" w:color="auto"/>
              <w:right w:val="single" w:sz="8" w:space="0" w:color="auto"/>
            </w:tcBorders>
          </w:tcPr>
          <w:p w14:paraId="5A15CC17" w14:textId="77777777" w:rsidR="00B74784" w:rsidRPr="00615E04" w:rsidRDefault="00B74784" w:rsidP="0040614D">
            <w:pPr>
              <w:autoSpaceDE w:val="0"/>
              <w:autoSpaceDN w:val="0"/>
              <w:adjustRightInd w:val="0"/>
              <w:jc w:val="center"/>
              <w:rPr>
                <w:sz w:val="18"/>
                <w:szCs w:val="18"/>
              </w:rPr>
            </w:pPr>
          </w:p>
        </w:tc>
        <w:tc>
          <w:tcPr>
            <w:tcW w:w="0" w:type="auto"/>
            <w:tcBorders>
              <w:top w:val="nil"/>
              <w:left w:val="single" w:sz="8" w:space="0" w:color="auto"/>
              <w:bottom w:val="nil"/>
              <w:right w:val="single" w:sz="8" w:space="0" w:color="auto"/>
            </w:tcBorders>
          </w:tcPr>
          <w:p w14:paraId="11437ED3" w14:textId="77777777" w:rsidR="00B74784" w:rsidRPr="00615E04" w:rsidRDefault="00B74784" w:rsidP="0040614D">
            <w:pPr>
              <w:autoSpaceDE w:val="0"/>
              <w:autoSpaceDN w:val="0"/>
              <w:adjustRightInd w:val="0"/>
              <w:rPr>
                <w:b/>
                <w:sz w:val="18"/>
                <w:szCs w:val="18"/>
              </w:rPr>
            </w:pPr>
            <w:r w:rsidRPr="00615E04">
              <w:rPr>
                <w:b/>
                <w:sz w:val="18"/>
                <w:szCs w:val="18"/>
              </w:rPr>
              <w:t>Ethnicity</w:t>
            </w:r>
          </w:p>
        </w:tc>
        <w:tc>
          <w:tcPr>
            <w:tcW w:w="0" w:type="auto"/>
            <w:tcBorders>
              <w:top w:val="nil"/>
              <w:left w:val="single" w:sz="8" w:space="0" w:color="auto"/>
              <w:bottom w:val="nil"/>
              <w:right w:val="single" w:sz="8" w:space="0" w:color="auto"/>
            </w:tcBorders>
          </w:tcPr>
          <w:p w14:paraId="656530C7" w14:textId="77777777" w:rsidR="00B74784" w:rsidRPr="00615E04" w:rsidRDefault="00B74784" w:rsidP="0040614D">
            <w:pPr>
              <w:autoSpaceDE w:val="0"/>
              <w:autoSpaceDN w:val="0"/>
              <w:adjustRightInd w:val="0"/>
              <w:jc w:val="center"/>
              <w:rPr>
                <w:sz w:val="18"/>
                <w:szCs w:val="18"/>
              </w:rPr>
            </w:pPr>
          </w:p>
        </w:tc>
        <w:tc>
          <w:tcPr>
            <w:tcW w:w="0" w:type="auto"/>
            <w:tcBorders>
              <w:top w:val="nil"/>
              <w:left w:val="single" w:sz="8" w:space="0" w:color="auto"/>
              <w:bottom w:val="nil"/>
              <w:right w:val="nil"/>
            </w:tcBorders>
          </w:tcPr>
          <w:p w14:paraId="760D311C" w14:textId="77777777" w:rsidR="00B74784" w:rsidRPr="00615E04" w:rsidRDefault="00B74784" w:rsidP="0040614D">
            <w:pPr>
              <w:autoSpaceDE w:val="0"/>
              <w:autoSpaceDN w:val="0"/>
              <w:adjustRightInd w:val="0"/>
              <w:jc w:val="center"/>
              <w:rPr>
                <w:b/>
                <w:bCs/>
                <w:sz w:val="18"/>
                <w:szCs w:val="18"/>
              </w:rPr>
            </w:pPr>
          </w:p>
        </w:tc>
        <w:tc>
          <w:tcPr>
            <w:tcW w:w="0" w:type="auto"/>
            <w:tcBorders>
              <w:top w:val="nil"/>
              <w:left w:val="nil"/>
              <w:bottom w:val="nil"/>
              <w:right w:val="nil"/>
            </w:tcBorders>
          </w:tcPr>
          <w:p w14:paraId="7321F1CF" w14:textId="77777777" w:rsidR="00B74784" w:rsidRPr="00615E04" w:rsidRDefault="00B74784" w:rsidP="0040614D">
            <w:pPr>
              <w:autoSpaceDE w:val="0"/>
              <w:autoSpaceDN w:val="0"/>
              <w:adjustRightInd w:val="0"/>
              <w:jc w:val="center"/>
              <w:rPr>
                <w:b/>
                <w:bCs/>
                <w:sz w:val="18"/>
                <w:szCs w:val="18"/>
              </w:rPr>
            </w:pPr>
          </w:p>
        </w:tc>
        <w:tc>
          <w:tcPr>
            <w:tcW w:w="0" w:type="auto"/>
            <w:tcBorders>
              <w:top w:val="nil"/>
              <w:left w:val="nil"/>
              <w:bottom w:val="nil"/>
              <w:right w:val="nil"/>
            </w:tcBorders>
          </w:tcPr>
          <w:p w14:paraId="78468F1A" w14:textId="77777777" w:rsidR="00B74784" w:rsidRPr="00615E04" w:rsidRDefault="00B74784" w:rsidP="0040614D">
            <w:pPr>
              <w:autoSpaceDE w:val="0"/>
              <w:autoSpaceDN w:val="0"/>
              <w:adjustRightInd w:val="0"/>
              <w:jc w:val="center"/>
              <w:rPr>
                <w:sz w:val="18"/>
                <w:szCs w:val="18"/>
              </w:rPr>
            </w:pPr>
          </w:p>
        </w:tc>
        <w:tc>
          <w:tcPr>
            <w:tcW w:w="0" w:type="auto"/>
            <w:tcBorders>
              <w:top w:val="nil"/>
              <w:left w:val="nil"/>
              <w:bottom w:val="nil"/>
              <w:right w:val="single" w:sz="12" w:space="0" w:color="auto"/>
            </w:tcBorders>
          </w:tcPr>
          <w:p w14:paraId="45ECD0DB" w14:textId="77777777" w:rsidR="00B74784" w:rsidRPr="00615E04" w:rsidRDefault="00B74784" w:rsidP="0040614D">
            <w:pPr>
              <w:autoSpaceDE w:val="0"/>
              <w:autoSpaceDN w:val="0"/>
              <w:adjustRightInd w:val="0"/>
              <w:jc w:val="center"/>
              <w:rPr>
                <w:sz w:val="18"/>
                <w:szCs w:val="18"/>
              </w:rPr>
            </w:pPr>
          </w:p>
        </w:tc>
        <w:tc>
          <w:tcPr>
            <w:tcW w:w="0" w:type="auto"/>
            <w:tcBorders>
              <w:top w:val="nil"/>
              <w:left w:val="nil"/>
              <w:bottom w:val="nil"/>
              <w:right w:val="nil"/>
            </w:tcBorders>
          </w:tcPr>
          <w:p w14:paraId="29153781" w14:textId="77777777" w:rsidR="00B74784" w:rsidRPr="00615E04" w:rsidRDefault="00B74784" w:rsidP="0040614D">
            <w:pPr>
              <w:autoSpaceDE w:val="0"/>
              <w:autoSpaceDN w:val="0"/>
              <w:adjustRightInd w:val="0"/>
              <w:jc w:val="center"/>
              <w:rPr>
                <w:sz w:val="18"/>
                <w:szCs w:val="18"/>
              </w:rPr>
            </w:pPr>
          </w:p>
        </w:tc>
        <w:tc>
          <w:tcPr>
            <w:tcW w:w="0" w:type="auto"/>
            <w:tcBorders>
              <w:top w:val="nil"/>
              <w:left w:val="nil"/>
              <w:bottom w:val="nil"/>
              <w:right w:val="nil"/>
            </w:tcBorders>
          </w:tcPr>
          <w:p w14:paraId="2DFF1074" w14:textId="77777777" w:rsidR="00B74784" w:rsidRPr="00615E04" w:rsidRDefault="00B74784" w:rsidP="0040614D">
            <w:pPr>
              <w:autoSpaceDE w:val="0"/>
              <w:autoSpaceDN w:val="0"/>
              <w:adjustRightInd w:val="0"/>
              <w:jc w:val="center"/>
              <w:rPr>
                <w:sz w:val="18"/>
                <w:szCs w:val="18"/>
              </w:rPr>
            </w:pPr>
          </w:p>
        </w:tc>
        <w:tc>
          <w:tcPr>
            <w:tcW w:w="0" w:type="auto"/>
            <w:tcBorders>
              <w:top w:val="nil"/>
              <w:left w:val="nil"/>
              <w:bottom w:val="nil"/>
              <w:right w:val="nil"/>
            </w:tcBorders>
          </w:tcPr>
          <w:p w14:paraId="2D26FBA6" w14:textId="77777777" w:rsidR="00B74784" w:rsidRPr="00615E04" w:rsidRDefault="00B74784" w:rsidP="0040614D">
            <w:pPr>
              <w:autoSpaceDE w:val="0"/>
              <w:autoSpaceDN w:val="0"/>
              <w:adjustRightInd w:val="0"/>
              <w:jc w:val="center"/>
              <w:rPr>
                <w:sz w:val="18"/>
                <w:szCs w:val="18"/>
              </w:rPr>
            </w:pPr>
          </w:p>
        </w:tc>
        <w:tc>
          <w:tcPr>
            <w:tcW w:w="0" w:type="auto"/>
            <w:tcBorders>
              <w:top w:val="nil"/>
              <w:left w:val="nil"/>
              <w:bottom w:val="nil"/>
              <w:right w:val="single" w:sz="12" w:space="0" w:color="auto"/>
            </w:tcBorders>
          </w:tcPr>
          <w:p w14:paraId="4B90CA0C" w14:textId="77777777" w:rsidR="00B74784" w:rsidRPr="00615E04" w:rsidRDefault="00B74784" w:rsidP="0040614D">
            <w:pPr>
              <w:autoSpaceDE w:val="0"/>
              <w:autoSpaceDN w:val="0"/>
              <w:adjustRightInd w:val="0"/>
              <w:jc w:val="center"/>
              <w:rPr>
                <w:sz w:val="18"/>
                <w:szCs w:val="18"/>
              </w:rPr>
            </w:pPr>
          </w:p>
        </w:tc>
      </w:tr>
      <w:tr w:rsidR="00B74784" w:rsidRPr="00615E04" w14:paraId="6C491307" w14:textId="77777777" w:rsidTr="0040614D">
        <w:tc>
          <w:tcPr>
            <w:tcW w:w="0" w:type="auto"/>
            <w:vMerge/>
            <w:tcBorders>
              <w:left w:val="single" w:sz="12" w:space="0" w:color="auto"/>
              <w:right w:val="single" w:sz="8" w:space="0" w:color="auto"/>
            </w:tcBorders>
          </w:tcPr>
          <w:p w14:paraId="0E31434E" w14:textId="77777777" w:rsidR="00B74784" w:rsidRPr="00615E04" w:rsidRDefault="00B74784" w:rsidP="0040614D">
            <w:pPr>
              <w:autoSpaceDE w:val="0"/>
              <w:autoSpaceDN w:val="0"/>
              <w:adjustRightInd w:val="0"/>
              <w:jc w:val="center"/>
              <w:rPr>
                <w:sz w:val="18"/>
                <w:szCs w:val="18"/>
              </w:rPr>
            </w:pPr>
          </w:p>
        </w:tc>
        <w:tc>
          <w:tcPr>
            <w:tcW w:w="0" w:type="auto"/>
            <w:tcBorders>
              <w:top w:val="nil"/>
              <w:left w:val="single" w:sz="8" w:space="0" w:color="auto"/>
              <w:bottom w:val="nil"/>
              <w:right w:val="single" w:sz="8" w:space="0" w:color="auto"/>
            </w:tcBorders>
          </w:tcPr>
          <w:p w14:paraId="12EFAD2E" w14:textId="77777777" w:rsidR="00B74784" w:rsidRPr="00615E04" w:rsidRDefault="00B74784" w:rsidP="0040614D">
            <w:pPr>
              <w:autoSpaceDE w:val="0"/>
              <w:autoSpaceDN w:val="0"/>
              <w:adjustRightInd w:val="0"/>
              <w:rPr>
                <w:b/>
                <w:sz w:val="18"/>
                <w:szCs w:val="18"/>
              </w:rPr>
            </w:pPr>
            <w:r w:rsidRPr="00615E04">
              <w:rPr>
                <w:b/>
                <w:sz w:val="18"/>
                <w:szCs w:val="18"/>
              </w:rPr>
              <w:t xml:space="preserve">    </w:t>
            </w:r>
            <w:r w:rsidRPr="00615E04">
              <w:rPr>
                <w:sz w:val="18"/>
                <w:szCs w:val="18"/>
              </w:rPr>
              <w:t xml:space="preserve"> Hispanic</w:t>
            </w:r>
          </w:p>
        </w:tc>
        <w:tc>
          <w:tcPr>
            <w:tcW w:w="0" w:type="auto"/>
            <w:tcBorders>
              <w:top w:val="nil"/>
              <w:left w:val="single" w:sz="8" w:space="0" w:color="auto"/>
              <w:bottom w:val="nil"/>
              <w:right w:val="single" w:sz="8" w:space="0" w:color="auto"/>
            </w:tcBorders>
          </w:tcPr>
          <w:p w14:paraId="0FD366C6" w14:textId="77777777" w:rsidR="00B74784" w:rsidRPr="00615E04" w:rsidRDefault="00B74784" w:rsidP="0040614D">
            <w:pPr>
              <w:autoSpaceDE w:val="0"/>
              <w:autoSpaceDN w:val="0"/>
              <w:adjustRightInd w:val="0"/>
              <w:jc w:val="center"/>
              <w:rPr>
                <w:sz w:val="18"/>
                <w:szCs w:val="18"/>
              </w:rPr>
            </w:pPr>
            <w:r w:rsidRPr="00615E04">
              <w:rPr>
                <w:sz w:val="18"/>
                <w:szCs w:val="18"/>
              </w:rPr>
              <w:t>43.85%</w:t>
            </w:r>
          </w:p>
        </w:tc>
        <w:tc>
          <w:tcPr>
            <w:tcW w:w="0" w:type="auto"/>
            <w:tcBorders>
              <w:top w:val="nil"/>
              <w:left w:val="single" w:sz="8" w:space="0" w:color="auto"/>
              <w:bottom w:val="nil"/>
              <w:right w:val="nil"/>
            </w:tcBorders>
          </w:tcPr>
          <w:p w14:paraId="3C1A8216" w14:textId="77777777" w:rsidR="00B74784" w:rsidRPr="00615E04" w:rsidRDefault="00B74784" w:rsidP="0040614D">
            <w:pPr>
              <w:autoSpaceDE w:val="0"/>
              <w:autoSpaceDN w:val="0"/>
              <w:adjustRightInd w:val="0"/>
              <w:jc w:val="center"/>
              <w:rPr>
                <w:b/>
                <w:bCs/>
                <w:sz w:val="18"/>
                <w:szCs w:val="18"/>
              </w:rPr>
            </w:pPr>
            <w:r w:rsidRPr="00615E04">
              <w:rPr>
                <w:sz w:val="18"/>
                <w:szCs w:val="18"/>
              </w:rPr>
              <w:t>+14.00</w:t>
            </w:r>
          </w:p>
        </w:tc>
        <w:tc>
          <w:tcPr>
            <w:tcW w:w="0" w:type="auto"/>
            <w:tcBorders>
              <w:top w:val="nil"/>
              <w:left w:val="nil"/>
              <w:bottom w:val="nil"/>
              <w:right w:val="nil"/>
            </w:tcBorders>
          </w:tcPr>
          <w:p w14:paraId="5FFD5CC2" w14:textId="77777777" w:rsidR="00B74784" w:rsidRPr="00615E04" w:rsidRDefault="00B74784" w:rsidP="0040614D">
            <w:pPr>
              <w:autoSpaceDE w:val="0"/>
              <w:autoSpaceDN w:val="0"/>
              <w:adjustRightInd w:val="0"/>
              <w:jc w:val="center"/>
              <w:rPr>
                <w:b/>
                <w:bCs/>
                <w:sz w:val="18"/>
                <w:szCs w:val="18"/>
              </w:rPr>
            </w:pPr>
            <w:r w:rsidRPr="00615E04">
              <w:rPr>
                <w:sz w:val="18"/>
                <w:szCs w:val="18"/>
              </w:rPr>
              <w:t>+23.44</w:t>
            </w:r>
          </w:p>
        </w:tc>
        <w:tc>
          <w:tcPr>
            <w:tcW w:w="0" w:type="auto"/>
            <w:tcBorders>
              <w:top w:val="nil"/>
              <w:left w:val="nil"/>
              <w:bottom w:val="nil"/>
              <w:right w:val="nil"/>
            </w:tcBorders>
          </w:tcPr>
          <w:p w14:paraId="15DC655B" w14:textId="77777777" w:rsidR="00B74784" w:rsidRPr="00615E04" w:rsidRDefault="00B74784" w:rsidP="0040614D">
            <w:pPr>
              <w:autoSpaceDE w:val="0"/>
              <w:autoSpaceDN w:val="0"/>
              <w:adjustRightInd w:val="0"/>
              <w:jc w:val="center"/>
              <w:rPr>
                <w:sz w:val="18"/>
                <w:szCs w:val="18"/>
              </w:rPr>
            </w:pPr>
            <w:r w:rsidRPr="00615E04">
              <w:rPr>
                <w:sz w:val="18"/>
                <w:szCs w:val="18"/>
              </w:rPr>
              <w:t>+0.90</w:t>
            </w:r>
          </w:p>
        </w:tc>
        <w:tc>
          <w:tcPr>
            <w:tcW w:w="0" w:type="auto"/>
            <w:tcBorders>
              <w:top w:val="nil"/>
              <w:left w:val="nil"/>
              <w:bottom w:val="nil"/>
              <w:right w:val="single" w:sz="12" w:space="0" w:color="auto"/>
            </w:tcBorders>
          </w:tcPr>
          <w:p w14:paraId="43291698" w14:textId="77777777" w:rsidR="00B74784" w:rsidRPr="00615E04" w:rsidRDefault="00B74784" w:rsidP="0040614D">
            <w:pPr>
              <w:autoSpaceDE w:val="0"/>
              <w:autoSpaceDN w:val="0"/>
              <w:adjustRightInd w:val="0"/>
              <w:jc w:val="center"/>
              <w:rPr>
                <w:sz w:val="18"/>
                <w:szCs w:val="18"/>
              </w:rPr>
            </w:pPr>
            <w:r w:rsidRPr="00615E04">
              <w:rPr>
                <w:sz w:val="18"/>
                <w:szCs w:val="18"/>
              </w:rPr>
              <w:t>+5.14</w:t>
            </w:r>
          </w:p>
        </w:tc>
        <w:tc>
          <w:tcPr>
            <w:tcW w:w="0" w:type="auto"/>
            <w:tcBorders>
              <w:top w:val="nil"/>
              <w:left w:val="nil"/>
              <w:bottom w:val="nil"/>
              <w:right w:val="nil"/>
            </w:tcBorders>
          </w:tcPr>
          <w:p w14:paraId="1A54AA73" w14:textId="77777777" w:rsidR="00B74784" w:rsidRPr="00615E04" w:rsidRDefault="00B74784" w:rsidP="0040614D">
            <w:pPr>
              <w:autoSpaceDE w:val="0"/>
              <w:autoSpaceDN w:val="0"/>
              <w:adjustRightInd w:val="0"/>
              <w:jc w:val="center"/>
              <w:rPr>
                <w:b/>
                <w:bCs/>
                <w:sz w:val="18"/>
                <w:szCs w:val="18"/>
              </w:rPr>
            </w:pPr>
            <w:r w:rsidRPr="00615E04">
              <w:rPr>
                <w:sz w:val="18"/>
                <w:szCs w:val="18"/>
              </w:rPr>
              <w:t>+16.61</w:t>
            </w:r>
          </w:p>
        </w:tc>
        <w:tc>
          <w:tcPr>
            <w:tcW w:w="0" w:type="auto"/>
            <w:tcBorders>
              <w:top w:val="nil"/>
              <w:left w:val="nil"/>
              <w:bottom w:val="nil"/>
              <w:right w:val="nil"/>
            </w:tcBorders>
          </w:tcPr>
          <w:p w14:paraId="3D1BC077" w14:textId="77777777" w:rsidR="00B74784" w:rsidRPr="00615E04" w:rsidRDefault="00B74784" w:rsidP="0040614D">
            <w:pPr>
              <w:autoSpaceDE w:val="0"/>
              <w:autoSpaceDN w:val="0"/>
              <w:adjustRightInd w:val="0"/>
              <w:jc w:val="center"/>
              <w:rPr>
                <w:b/>
                <w:bCs/>
                <w:sz w:val="18"/>
                <w:szCs w:val="18"/>
              </w:rPr>
            </w:pPr>
            <w:r w:rsidRPr="00615E04">
              <w:rPr>
                <w:b/>
                <w:bCs/>
                <w:sz w:val="18"/>
                <w:szCs w:val="18"/>
              </w:rPr>
              <w:t>+26.54</w:t>
            </w:r>
          </w:p>
        </w:tc>
        <w:tc>
          <w:tcPr>
            <w:tcW w:w="0" w:type="auto"/>
            <w:tcBorders>
              <w:top w:val="nil"/>
              <w:left w:val="nil"/>
              <w:bottom w:val="nil"/>
              <w:right w:val="nil"/>
            </w:tcBorders>
          </w:tcPr>
          <w:p w14:paraId="6CB36208" w14:textId="77777777" w:rsidR="00B74784" w:rsidRPr="00615E04" w:rsidRDefault="00B74784" w:rsidP="0040614D">
            <w:pPr>
              <w:autoSpaceDE w:val="0"/>
              <w:autoSpaceDN w:val="0"/>
              <w:adjustRightInd w:val="0"/>
              <w:jc w:val="center"/>
              <w:rPr>
                <w:sz w:val="18"/>
                <w:szCs w:val="18"/>
              </w:rPr>
            </w:pPr>
            <w:r w:rsidRPr="00615E04">
              <w:rPr>
                <w:sz w:val="18"/>
                <w:szCs w:val="18"/>
              </w:rPr>
              <w:t>+4.26</w:t>
            </w:r>
          </w:p>
        </w:tc>
        <w:tc>
          <w:tcPr>
            <w:tcW w:w="0" w:type="auto"/>
            <w:tcBorders>
              <w:top w:val="nil"/>
              <w:left w:val="nil"/>
              <w:bottom w:val="nil"/>
              <w:right w:val="single" w:sz="12" w:space="0" w:color="auto"/>
            </w:tcBorders>
          </w:tcPr>
          <w:p w14:paraId="38C4ADB7" w14:textId="77777777" w:rsidR="00B74784" w:rsidRPr="00615E04" w:rsidRDefault="00B74784" w:rsidP="0040614D">
            <w:pPr>
              <w:autoSpaceDE w:val="0"/>
              <w:autoSpaceDN w:val="0"/>
              <w:adjustRightInd w:val="0"/>
              <w:jc w:val="center"/>
              <w:rPr>
                <w:sz w:val="18"/>
                <w:szCs w:val="18"/>
              </w:rPr>
            </w:pPr>
            <w:r w:rsidRPr="00615E04">
              <w:rPr>
                <w:sz w:val="18"/>
                <w:szCs w:val="18"/>
              </w:rPr>
              <w:t>+7.69</w:t>
            </w:r>
          </w:p>
        </w:tc>
      </w:tr>
      <w:tr w:rsidR="00B74784" w:rsidRPr="00615E04" w14:paraId="18891A64" w14:textId="77777777" w:rsidTr="0040614D">
        <w:tc>
          <w:tcPr>
            <w:tcW w:w="0" w:type="auto"/>
            <w:vMerge/>
            <w:tcBorders>
              <w:left w:val="single" w:sz="12" w:space="0" w:color="auto"/>
              <w:right w:val="single" w:sz="8" w:space="0" w:color="auto"/>
            </w:tcBorders>
          </w:tcPr>
          <w:p w14:paraId="4A6BF3AC" w14:textId="77777777" w:rsidR="00B74784" w:rsidRPr="00615E04" w:rsidRDefault="00B74784" w:rsidP="0040614D">
            <w:pPr>
              <w:autoSpaceDE w:val="0"/>
              <w:autoSpaceDN w:val="0"/>
              <w:adjustRightInd w:val="0"/>
              <w:jc w:val="center"/>
              <w:rPr>
                <w:sz w:val="18"/>
                <w:szCs w:val="18"/>
              </w:rPr>
            </w:pPr>
          </w:p>
        </w:tc>
        <w:tc>
          <w:tcPr>
            <w:tcW w:w="0" w:type="auto"/>
            <w:tcBorders>
              <w:top w:val="nil"/>
              <w:left w:val="single" w:sz="8" w:space="0" w:color="auto"/>
              <w:bottom w:val="nil"/>
              <w:right w:val="single" w:sz="8" w:space="0" w:color="auto"/>
            </w:tcBorders>
          </w:tcPr>
          <w:p w14:paraId="2A6FD857" w14:textId="77777777" w:rsidR="00B74784" w:rsidRPr="00615E04" w:rsidRDefault="00B74784" w:rsidP="0040614D">
            <w:pPr>
              <w:autoSpaceDE w:val="0"/>
              <w:autoSpaceDN w:val="0"/>
              <w:adjustRightInd w:val="0"/>
              <w:rPr>
                <w:b/>
                <w:sz w:val="18"/>
                <w:szCs w:val="18"/>
              </w:rPr>
            </w:pPr>
            <w:r w:rsidRPr="00615E04">
              <w:rPr>
                <w:b/>
                <w:sz w:val="18"/>
                <w:szCs w:val="18"/>
              </w:rPr>
              <w:t>Geography</w:t>
            </w:r>
          </w:p>
        </w:tc>
        <w:tc>
          <w:tcPr>
            <w:tcW w:w="0" w:type="auto"/>
            <w:tcBorders>
              <w:top w:val="nil"/>
              <w:left w:val="single" w:sz="8" w:space="0" w:color="auto"/>
              <w:bottom w:val="nil"/>
              <w:right w:val="single" w:sz="8" w:space="0" w:color="auto"/>
            </w:tcBorders>
          </w:tcPr>
          <w:p w14:paraId="1FCB46B1" w14:textId="77777777" w:rsidR="00B74784" w:rsidRPr="00615E04" w:rsidRDefault="00B74784" w:rsidP="0040614D">
            <w:pPr>
              <w:autoSpaceDE w:val="0"/>
              <w:autoSpaceDN w:val="0"/>
              <w:adjustRightInd w:val="0"/>
              <w:jc w:val="center"/>
              <w:rPr>
                <w:sz w:val="18"/>
                <w:szCs w:val="18"/>
              </w:rPr>
            </w:pPr>
          </w:p>
        </w:tc>
        <w:tc>
          <w:tcPr>
            <w:tcW w:w="0" w:type="auto"/>
            <w:tcBorders>
              <w:top w:val="nil"/>
              <w:left w:val="single" w:sz="8" w:space="0" w:color="auto"/>
              <w:bottom w:val="nil"/>
              <w:right w:val="nil"/>
            </w:tcBorders>
          </w:tcPr>
          <w:p w14:paraId="5463B9E9" w14:textId="77777777" w:rsidR="00B74784" w:rsidRPr="00615E04" w:rsidRDefault="00B74784" w:rsidP="0040614D">
            <w:pPr>
              <w:autoSpaceDE w:val="0"/>
              <w:autoSpaceDN w:val="0"/>
              <w:adjustRightInd w:val="0"/>
              <w:jc w:val="center"/>
              <w:rPr>
                <w:b/>
                <w:bCs/>
                <w:sz w:val="18"/>
                <w:szCs w:val="18"/>
              </w:rPr>
            </w:pPr>
          </w:p>
        </w:tc>
        <w:tc>
          <w:tcPr>
            <w:tcW w:w="0" w:type="auto"/>
            <w:tcBorders>
              <w:top w:val="nil"/>
              <w:left w:val="nil"/>
              <w:bottom w:val="nil"/>
              <w:right w:val="nil"/>
            </w:tcBorders>
          </w:tcPr>
          <w:p w14:paraId="10DFEFAC" w14:textId="77777777" w:rsidR="00B74784" w:rsidRPr="00615E04" w:rsidRDefault="00B74784" w:rsidP="0040614D">
            <w:pPr>
              <w:autoSpaceDE w:val="0"/>
              <w:autoSpaceDN w:val="0"/>
              <w:adjustRightInd w:val="0"/>
              <w:jc w:val="center"/>
              <w:rPr>
                <w:b/>
                <w:bCs/>
                <w:sz w:val="18"/>
                <w:szCs w:val="18"/>
              </w:rPr>
            </w:pPr>
          </w:p>
        </w:tc>
        <w:tc>
          <w:tcPr>
            <w:tcW w:w="0" w:type="auto"/>
            <w:tcBorders>
              <w:top w:val="nil"/>
              <w:left w:val="nil"/>
              <w:bottom w:val="nil"/>
              <w:right w:val="nil"/>
            </w:tcBorders>
          </w:tcPr>
          <w:p w14:paraId="79FA4CA8" w14:textId="77777777" w:rsidR="00B74784" w:rsidRPr="00615E04" w:rsidRDefault="00B74784" w:rsidP="0040614D">
            <w:pPr>
              <w:autoSpaceDE w:val="0"/>
              <w:autoSpaceDN w:val="0"/>
              <w:adjustRightInd w:val="0"/>
              <w:jc w:val="center"/>
              <w:rPr>
                <w:sz w:val="18"/>
                <w:szCs w:val="18"/>
              </w:rPr>
            </w:pPr>
          </w:p>
        </w:tc>
        <w:tc>
          <w:tcPr>
            <w:tcW w:w="0" w:type="auto"/>
            <w:tcBorders>
              <w:top w:val="nil"/>
              <w:left w:val="nil"/>
              <w:bottom w:val="nil"/>
              <w:right w:val="single" w:sz="12" w:space="0" w:color="auto"/>
            </w:tcBorders>
          </w:tcPr>
          <w:p w14:paraId="125BCB8F" w14:textId="77777777" w:rsidR="00B74784" w:rsidRPr="00615E04" w:rsidRDefault="00B74784" w:rsidP="0040614D">
            <w:pPr>
              <w:autoSpaceDE w:val="0"/>
              <w:autoSpaceDN w:val="0"/>
              <w:adjustRightInd w:val="0"/>
              <w:jc w:val="center"/>
              <w:rPr>
                <w:sz w:val="18"/>
                <w:szCs w:val="18"/>
              </w:rPr>
            </w:pPr>
          </w:p>
        </w:tc>
        <w:tc>
          <w:tcPr>
            <w:tcW w:w="0" w:type="auto"/>
            <w:tcBorders>
              <w:top w:val="nil"/>
              <w:left w:val="nil"/>
              <w:bottom w:val="nil"/>
              <w:right w:val="nil"/>
            </w:tcBorders>
          </w:tcPr>
          <w:p w14:paraId="669CF09C" w14:textId="77777777" w:rsidR="00B74784" w:rsidRPr="00615E04" w:rsidRDefault="00B74784" w:rsidP="0040614D">
            <w:pPr>
              <w:autoSpaceDE w:val="0"/>
              <w:autoSpaceDN w:val="0"/>
              <w:adjustRightInd w:val="0"/>
              <w:jc w:val="center"/>
              <w:rPr>
                <w:sz w:val="18"/>
                <w:szCs w:val="18"/>
              </w:rPr>
            </w:pPr>
          </w:p>
        </w:tc>
        <w:tc>
          <w:tcPr>
            <w:tcW w:w="0" w:type="auto"/>
            <w:tcBorders>
              <w:top w:val="nil"/>
              <w:left w:val="nil"/>
              <w:bottom w:val="nil"/>
              <w:right w:val="nil"/>
            </w:tcBorders>
          </w:tcPr>
          <w:p w14:paraId="2DC76B56" w14:textId="77777777" w:rsidR="00B74784" w:rsidRPr="00615E04" w:rsidRDefault="00B74784" w:rsidP="0040614D">
            <w:pPr>
              <w:autoSpaceDE w:val="0"/>
              <w:autoSpaceDN w:val="0"/>
              <w:adjustRightInd w:val="0"/>
              <w:jc w:val="center"/>
              <w:rPr>
                <w:sz w:val="18"/>
                <w:szCs w:val="18"/>
              </w:rPr>
            </w:pPr>
          </w:p>
        </w:tc>
        <w:tc>
          <w:tcPr>
            <w:tcW w:w="0" w:type="auto"/>
            <w:tcBorders>
              <w:top w:val="nil"/>
              <w:left w:val="nil"/>
              <w:bottom w:val="nil"/>
              <w:right w:val="nil"/>
            </w:tcBorders>
          </w:tcPr>
          <w:p w14:paraId="566D93D7" w14:textId="77777777" w:rsidR="00B74784" w:rsidRPr="00615E04" w:rsidRDefault="00B74784" w:rsidP="0040614D">
            <w:pPr>
              <w:autoSpaceDE w:val="0"/>
              <w:autoSpaceDN w:val="0"/>
              <w:adjustRightInd w:val="0"/>
              <w:jc w:val="center"/>
              <w:rPr>
                <w:sz w:val="18"/>
                <w:szCs w:val="18"/>
              </w:rPr>
            </w:pPr>
          </w:p>
        </w:tc>
        <w:tc>
          <w:tcPr>
            <w:tcW w:w="0" w:type="auto"/>
            <w:tcBorders>
              <w:top w:val="nil"/>
              <w:left w:val="nil"/>
              <w:bottom w:val="nil"/>
              <w:right w:val="single" w:sz="12" w:space="0" w:color="auto"/>
            </w:tcBorders>
          </w:tcPr>
          <w:p w14:paraId="44CD7187" w14:textId="77777777" w:rsidR="00B74784" w:rsidRPr="00615E04" w:rsidRDefault="00B74784" w:rsidP="0040614D">
            <w:pPr>
              <w:autoSpaceDE w:val="0"/>
              <w:autoSpaceDN w:val="0"/>
              <w:adjustRightInd w:val="0"/>
              <w:jc w:val="center"/>
              <w:rPr>
                <w:sz w:val="18"/>
                <w:szCs w:val="18"/>
              </w:rPr>
            </w:pPr>
          </w:p>
        </w:tc>
      </w:tr>
      <w:tr w:rsidR="00B74784" w:rsidRPr="00615E04" w14:paraId="1A3D7751" w14:textId="77777777" w:rsidTr="0040614D">
        <w:tc>
          <w:tcPr>
            <w:tcW w:w="0" w:type="auto"/>
            <w:vMerge/>
            <w:tcBorders>
              <w:left w:val="single" w:sz="12" w:space="0" w:color="auto"/>
              <w:right w:val="single" w:sz="8" w:space="0" w:color="auto"/>
            </w:tcBorders>
          </w:tcPr>
          <w:p w14:paraId="5EC639B4" w14:textId="77777777" w:rsidR="00B74784" w:rsidRPr="00615E04" w:rsidRDefault="00B74784" w:rsidP="0040614D">
            <w:pPr>
              <w:autoSpaceDE w:val="0"/>
              <w:autoSpaceDN w:val="0"/>
              <w:adjustRightInd w:val="0"/>
              <w:jc w:val="center"/>
              <w:rPr>
                <w:sz w:val="18"/>
                <w:szCs w:val="18"/>
              </w:rPr>
            </w:pPr>
          </w:p>
        </w:tc>
        <w:tc>
          <w:tcPr>
            <w:tcW w:w="0" w:type="auto"/>
            <w:tcBorders>
              <w:top w:val="nil"/>
              <w:left w:val="single" w:sz="8" w:space="0" w:color="auto"/>
              <w:bottom w:val="nil"/>
              <w:right w:val="single" w:sz="8" w:space="0" w:color="auto"/>
            </w:tcBorders>
          </w:tcPr>
          <w:p w14:paraId="75A0A440" w14:textId="77777777" w:rsidR="00B74784" w:rsidRPr="00615E04" w:rsidRDefault="00B74784" w:rsidP="0040614D">
            <w:pPr>
              <w:autoSpaceDE w:val="0"/>
              <w:autoSpaceDN w:val="0"/>
              <w:adjustRightInd w:val="0"/>
              <w:rPr>
                <w:sz w:val="18"/>
                <w:szCs w:val="18"/>
              </w:rPr>
            </w:pPr>
            <w:r w:rsidRPr="00615E04">
              <w:rPr>
                <w:sz w:val="18"/>
                <w:szCs w:val="18"/>
              </w:rPr>
              <w:t xml:space="preserve">     Urban</w:t>
            </w:r>
          </w:p>
        </w:tc>
        <w:tc>
          <w:tcPr>
            <w:tcW w:w="0" w:type="auto"/>
            <w:tcBorders>
              <w:top w:val="nil"/>
              <w:left w:val="single" w:sz="8" w:space="0" w:color="auto"/>
              <w:bottom w:val="nil"/>
              <w:right w:val="single" w:sz="8" w:space="0" w:color="auto"/>
            </w:tcBorders>
          </w:tcPr>
          <w:p w14:paraId="2ECA20BD" w14:textId="77777777" w:rsidR="00B74784" w:rsidRPr="00615E04" w:rsidRDefault="00B74784" w:rsidP="0040614D">
            <w:pPr>
              <w:autoSpaceDE w:val="0"/>
              <w:autoSpaceDN w:val="0"/>
              <w:adjustRightInd w:val="0"/>
              <w:jc w:val="center"/>
              <w:rPr>
                <w:sz w:val="18"/>
                <w:szCs w:val="18"/>
              </w:rPr>
            </w:pPr>
            <w:r w:rsidRPr="00615E04">
              <w:rPr>
                <w:sz w:val="18"/>
                <w:szCs w:val="18"/>
              </w:rPr>
              <w:t>51.02%</w:t>
            </w:r>
          </w:p>
        </w:tc>
        <w:tc>
          <w:tcPr>
            <w:tcW w:w="0" w:type="auto"/>
            <w:tcBorders>
              <w:top w:val="nil"/>
              <w:left w:val="single" w:sz="8" w:space="0" w:color="auto"/>
              <w:bottom w:val="nil"/>
              <w:right w:val="nil"/>
            </w:tcBorders>
          </w:tcPr>
          <w:p w14:paraId="1B56C54F" w14:textId="77777777" w:rsidR="00B74784" w:rsidRPr="00615E04" w:rsidRDefault="00B74784" w:rsidP="0040614D">
            <w:pPr>
              <w:autoSpaceDE w:val="0"/>
              <w:autoSpaceDN w:val="0"/>
              <w:adjustRightInd w:val="0"/>
              <w:jc w:val="center"/>
              <w:rPr>
                <w:b/>
                <w:bCs/>
                <w:sz w:val="18"/>
                <w:szCs w:val="18"/>
              </w:rPr>
            </w:pPr>
            <w:r w:rsidRPr="00615E04">
              <w:rPr>
                <w:sz w:val="18"/>
                <w:szCs w:val="18"/>
              </w:rPr>
              <w:t>+14.15</w:t>
            </w:r>
          </w:p>
        </w:tc>
        <w:tc>
          <w:tcPr>
            <w:tcW w:w="0" w:type="auto"/>
            <w:tcBorders>
              <w:top w:val="nil"/>
              <w:left w:val="nil"/>
              <w:bottom w:val="nil"/>
              <w:right w:val="nil"/>
            </w:tcBorders>
          </w:tcPr>
          <w:p w14:paraId="6ADC2896" w14:textId="77777777" w:rsidR="00B74784" w:rsidRPr="00615E04" w:rsidRDefault="00B74784" w:rsidP="0040614D">
            <w:pPr>
              <w:autoSpaceDE w:val="0"/>
              <w:autoSpaceDN w:val="0"/>
              <w:adjustRightInd w:val="0"/>
              <w:jc w:val="center"/>
              <w:rPr>
                <w:b/>
                <w:bCs/>
                <w:sz w:val="18"/>
                <w:szCs w:val="18"/>
              </w:rPr>
            </w:pPr>
            <w:r w:rsidRPr="00615E04">
              <w:rPr>
                <w:b/>
                <w:bCs/>
                <w:sz w:val="18"/>
                <w:szCs w:val="18"/>
              </w:rPr>
              <w:t>+24.36</w:t>
            </w:r>
          </w:p>
        </w:tc>
        <w:tc>
          <w:tcPr>
            <w:tcW w:w="0" w:type="auto"/>
            <w:tcBorders>
              <w:top w:val="nil"/>
              <w:left w:val="nil"/>
              <w:bottom w:val="nil"/>
              <w:right w:val="nil"/>
            </w:tcBorders>
          </w:tcPr>
          <w:p w14:paraId="1B0DE7DF" w14:textId="77777777" w:rsidR="00B74784" w:rsidRPr="00615E04" w:rsidRDefault="00B74784" w:rsidP="0040614D">
            <w:pPr>
              <w:autoSpaceDE w:val="0"/>
              <w:autoSpaceDN w:val="0"/>
              <w:adjustRightInd w:val="0"/>
              <w:jc w:val="center"/>
              <w:rPr>
                <w:sz w:val="18"/>
                <w:szCs w:val="18"/>
              </w:rPr>
            </w:pPr>
            <w:r w:rsidRPr="00615E04">
              <w:rPr>
                <w:sz w:val="18"/>
                <w:szCs w:val="18"/>
              </w:rPr>
              <w:t>+0.42</w:t>
            </w:r>
          </w:p>
        </w:tc>
        <w:tc>
          <w:tcPr>
            <w:tcW w:w="0" w:type="auto"/>
            <w:tcBorders>
              <w:top w:val="nil"/>
              <w:left w:val="nil"/>
              <w:bottom w:val="nil"/>
              <w:right w:val="single" w:sz="12" w:space="0" w:color="auto"/>
            </w:tcBorders>
          </w:tcPr>
          <w:p w14:paraId="7F8526B5" w14:textId="77777777" w:rsidR="00B74784" w:rsidRPr="00615E04" w:rsidRDefault="00B74784" w:rsidP="0040614D">
            <w:pPr>
              <w:autoSpaceDE w:val="0"/>
              <w:autoSpaceDN w:val="0"/>
              <w:adjustRightInd w:val="0"/>
              <w:jc w:val="center"/>
              <w:rPr>
                <w:sz w:val="18"/>
                <w:szCs w:val="18"/>
              </w:rPr>
            </w:pPr>
            <w:r w:rsidRPr="00615E04">
              <w:rPr>
                <w:sz w:val="18"/>
                <w:szCs w:val="18"/>
              </w:rPr>
              <w:t>+4.61</w:t>
            </w:r>
          </w:p>
        </w:tc>
        <w:tc>
          <w:tcPr>
            <w:tcW w:w="0" w:type="auto"/>
            <w:tcBorders>
              <w:top w:val="nil"/>
              <w:left w:val="nil"/>
              <w:bottom w:val="nil"/>
              <w:right w:val="nil"/>
            </w:tcBorders>
          </w:tcPr>
          <w:p w14:paraId="322ADFA5" w14:textId="77777777" w:rsidR="00B74784" w:rsidRPr="00615E04" w:rsidRDefault="00B74784" w:rsidP="0040614D">
            <w:pPr>
              <w:autoSpaceDE w:val="0"/>
              <w:autoSpaceDN w:val="0"/>
              <w:adjustRightInd w:val="0"/>
              <w:jc w:val="center"/>
              <w:rPr>
                <w:b/>
                <w:bCs/>
                <w:sz w:val="18"/>
                <w:szCs w:val="18"/>
              </w:rPr>
            </w:pPr>
            <w:r w:rsidRPr="00615E04">
              <w:rPr>
                <w:sz w:val="18"/>
                <w:szCs w:val="18"/>
              </w:rPr>
              <w:t>+14.80</w:t>
            </w:r>
          </w:p>
        </w:tc>
        <w:tc>
          <w:tcPr>
            <w:tcW w:w="0" w:type="auto"/>
            <w:tcBorders>
              <w:top w:val="nil"/>
              <w:left w:val="nil"/>
              <w:bottom w:val="nil"/>
              <w:right w:val="nil"/>
            </w:tcBorders>
          </w:tcPr>
          <w:p w14:paraId="31D29A61" w14:textId="77777777" w:rsidR="00B74784" w:rsidRPr="00615E04" w:rsidRDefault="00B74784" w:rsidP="0040614D">
            <w:pPr>
              <w:autoSpaceDE w:val="0"/>
              <w:autoSpaceDN w:val="0"/>
              <w:adjustRightInd w:val="0"/>
              <w:jc w:val="center"/>
              <w:rPr>
                <w:b/>
                <w:bCs/>
                <w:sz w:val="18"/>
                <w:szCs w:val="18"/>
              </w:rPr>
            </w:pPr>
            <w:r w:rsidRPr="00615E04">
              <w:rPr>
                <w:b/>
                <w:bCs/>
                <w:sz w:val="18"/>
                <w:szCs w:val="18"/>
              </w:rPr>
              <w:t>+25.14</w:t>
            </w:r>
          </w:p>
        </w:tc>
        <w:tc>
          <w:tcPr>
            <w:tcW w:w="0" w:type="auto"/>
            <w:tcBorders>
              <w:top w:val="nil"/>
              <w:left w:val="nil"/>
              <w:bottom w:val="nil"/>
              <w:right w:val="nil"/>
            </w:tcBorders>
          </w:tcPr>
          <w:p w14:paraId="7779421E" w14:textId="77777777" w:rsidR="00B74784" w:rsidRPr="00615E04" w:rsidRDefault="00B74784" w:rsidP="0040614D">
            <w:pPr>
              <w:autoSpaceDE w:val="0"/>
              <w:autoSpaceDN w:val="0"/>
              <w:adjustRightInd w:val="0"/>
              <w:jc w:val="center"/>
              <w:rPr>
                <w:sz w:val="18"/>
                <w:szCs w:val="18"/>
              </w:rPr>
            </w:pPr>
            <w:r w:rsidRPr="00615E04">
              <w:rPr>
                <w:sz w:val="18"/>
                <w:szCs w:val="18"/>
              </w:rPr>
              <w:t>+1.24</w:t>
            </w:r>
          </w:p>
        </w:tc>
        <w:tc>
          <w:tcPr>
            <w:tcW w:w="0" w:type="auto"/>
            <w:tcBorders>
              <w:top w:val="nil"/>
              <w:left w:val="nil"/>
              <w:bottom w:val="nil"/>
              <w:right w:val="single" w:sz="12" w:space="0" w:color="auto"/>
            </w:tcBorders>
          </w:tcPr>
          <w:p w14:paraId="01EA72A9" w14:textId="77777777" w:rsidR="00B74784" w:rsidRPr="00615E04" w:rsidRDefault="00B74784" w:rsidP="0040614D">
            <w:pPr>
              <w:autoSpaceDE w:val="0"/>
              <w:autoSpaceDN w:val="0"/>
              <w:adjustRightInd w:val="0"/>
              <w:jc w:val="center"/>
              <w:rPr>
                <w:sz w:val="18"/>
                <w:szCs w:val="18"/>
              </w:rPr>
            </w:pPr>
            <w:r w:rsidRPr="00615E04">
              <w:rPr>
                <w:sz w:val="18"/>
                <w:szCs w:val="18"/>
              </w:rPr>
              <w:t>+5.24</w:t>
            </w:r>
          </w:p>
        </w:tc>
      </w:tr>
      <w:tr w:rsidR="00B74784" w:rsidRPr="00615E04" w14:paraId="471B7EEF" w14:textId="77777777" w:rsidTr="0040614D">
        <w:tc>
          <w:tcPr>
            <w:tcW w:w="0" w:type="auto"/>
            <w:vMerge/>
            <w:tcBorders>
              <w:left w:val="single" w:sz="12" w:space="0" w:color="auto"/>
              <w:right w:val="single" w:sz="8" w:space="0" w:color="auto"/>
            </w:tcBorders>
          </w:tcPr>
          <w:p w14:paraId="43172190" w14:textId="77777777" w:rsidR="00B74784" w:rsidRPr="00615E04" w:rsidRDefault="00B74784" w:rsidP="0040614D">
            <w:pPr>
              <w:autoSpaceDE w:val="0"/>
              <w:autoSpaceDN w:val="0"/>
              <w:adjustRightInd w:val="0"/>
              <w:jc w:val="center"/>
              <w:rPr>
                <w:sz w:val="18"/>
                <w:szCs w:val="18"/>
              </w:rPr>
            </w:pPr>
          </w:p>
        </w:tc>
        <w:tc>
          <w:tcPr>
            <w:tcW w:w="0" w:type="auto"/>
            <w:tcBorders>
              <w:top w:val="nil"/>
              <w:left w:val="single" w:sz="8" w:space="0" w:color="auto"/>
              <w:bottom w:val="nil"/>
              <w:right w:val="single" w:sz="8" w:space="0" w:color="auto"/>
            </w:tcBorders>
          </w:tcPr>
          <w:p w14:paraId="696F7890" w14:textId="77777777" w:rsidR="00B74784" w:rsidRPr="00615E04" w:rsidRDefault="00B74784" w:rsidP="0040614D">
            <w:pPr>
              <w:autoSpaceDE w:val="0"/>
              <w:autoSpaceDN w:val="0"/>
              <w:adjustRightInd w:val="0"/>
              <w:rPr>
                <w:sz w:val="18"/>
                <w:szCs w:val="18"/>
              </w:rPr>
            </w:pPr>
            <w:r w:rsidRPr="00615E04">
              <w:rPr>
                <w:sz w:val="18"/>
                <w:szCs w:val="18"/>
              </w:rPr>
              <w:t xml:space="preserve">     Rural</w:t>
            </w:r>
          </w:p>
        </w:tc>
        <w:tc>
          <w:tcPr>
            <w:tcW w:w="0" w:type="auto"/>
            <w:tcBorders>
              <w:top w:val="nil"/>
              <w:left w:val="single" w:sz="8" w:space="0" w:color="auto"/>
              <w:bottom w:val="nil"/>
              <w:right w:val="single" w:sz="8" w:space="0" w:color="auto"/>
            </w:tcBorders>
          </w:tcPr>
          <w:p w14:paraId="747111B0" w14:textId="77777777" w:rsidR="00B74784" w:rsidRPr="00615E04" w:rsidRDefault="00B74784" w:rsidP="0040614D">
            <w:pPr>
              <w:autoSpaceDE w:val="0"/>
              <w:autoSpaceDN w:val="0"/>
              <w:adjustRightInd w:val="0"/>
              <w:jc w:val="center"/>
              <w:rPr>
                <w:sz w:val="18"/>
                <w:szCs w:val="18"/>
              </w:rPr>
            </w:pPr>
            <w:r w:rsidRPr="00615E04">
              <w:rPr>
                <w:sz w:val="18"/>
                <w:szCs w:val="18"/>
              </w:rPr>
              <w:t>48.33%</w:t>
            </w:r>
          </w:p>
        </w:tc>
        <w:tc>
          <w:tcPr>
            <w:tcW w:w="0" w:type="auto"/>
            <w:tcBorders>
              <w:top w:val="nil"/>
              <w:left w:val="single" w:sz="8" w:space="0" w:color="auto"/>
              <w:bottom w:val="nil"/>
              <w:right w:val="nil"/>
            </w:tcBorders>
          </w:tcPr>
          <w:p w14:paraId="30C083ED" w14:textId="77777777" w:rsidR="00B74784" w:rsidRPr="00615E04" w:rsidRDefault="00B74784" w:rsidP="0040614D">
            <w:pPr>
              <w:autoSpaceDE w:val="0"/>
              <w:autoSpaceDN w:val="0"/>
              <w:adjustRightInd w:val="0"/>
              <w:jc w:val="center"/>
              <w:rPr>
                <w:b/>
                <w:bCs/>
                <w:sz w:val="18"/>
                <w:szCs w:val="18"/>
              </w:rPr>
            </w:pPr>
            <w:r w:rsidRPr="00615E04">
              <w:rPr>
                <w:sz w:val="18"/>
                <w:szCs w:val="18"/>
              </w:rPr>
              <w:t>+14.12</w:t>
            </w:r>
          </w:p>
        </w:tc>
        <w:tc>
          <w:tcPr>
            <w:tcW w:w="0" w:type="auto"/>
            <w:tcBorders>
              <w:top w:val="nil"/>
              <w:left w:val="nil"/>
              <w:bottom w:val="nil"/>
              <w:right w:val="nil"/>
            </w:tcBorders>
          </w:tcPr>
          <w:p w14:paraId="6491DFA8" w14:textId="77777777" w:rsidR="00B74784" w:rsidRPr="00615E04" w:rsidRDefault="00B74784" w:rsidP="0040614D">
            <w:pPr>
              <w:autoSpaceDE w:val="0"/>
              <w:autoSpaceDN w:val="0"/>
              <w:adjustRightInd w:val="0"/>
              <w:jc w:val="center"/>
              <w:rPr>
                <w:b/>
                <w:bCs/>
                <w:sz w:val="18"/>
                <w:szCs w:val="18"/>
              </w:rPr>
            </w:pPr>
            <w:r w:rsidRPr="00615E04">
              <w:rPr>
                <w:b/>
                <w:bCs/>
                <w:sz w:val="18"/>
                <w:szCs w:val="18"/>
              </w:rPr>
              <w:t>+26.31</w:t>
            </w:r>
          </w:p>
        </w:tc>
        <w:tc>
          <w:tcPr>
            <w:tcW w:w="0" w:type="auto"/>
            <w:tcBorders>
              <w:top w:val="nil"/>
              <w:left w:val="nil"/>
              <w:bottom w:val="nil"/>
              <w:right w:val="nil"/>
            </w:tcBorders>
          </w:tcPr>
          <w:p w14:paraId="4B3E1196" w14:textId="77777777" w:rsidR="00B74784" w:rsidRPr="00615E04" w:rsidRDefault="00B74784" w:rsidP="0040614D">
            <w:pPr>
              <w:autoSpaceDE w:val="0"/>
              <w:autoSpaceDN w:val="0"/>
              <w:adjustRightInd w:val="0"/>
              <w:jc w:val="center"/>
              <w:rPr>
                <w:sz w:val="18"/>
                <w:szCs w:val="18"/>
              </w:rPr>
            </w:pPr>
            <w:r w:rsidRPr="00615E04">
              <w:rPr>
                <w:sz w:val="18"/>
                <w:szCs w:val="18"/>
              </w:rPr>
              <w:t>+0.51</w:t>
            </w:r>
          </w:p>
        </w:tc>
        <w:tc>
          <w:tcPr>
            <w:tcW w:w="0" w:type="auto"/>
            <w:tcBorders>
              <w:top w:val="nil"/>
              <w:left w:val="nil"/>
              <w:bottom w:val="nil"/>
              <w:right w:val="single" w:sz="12" w:space="0" w:color="auto"/>
            </w:tcBorders>
          </w:tcPr>
          <w:p w14:paraId="2735945D" w14:textId="77777777" w:rsidR="00B74784" w:rsidRPr="00615E04" w:rsidRDefault="00B74784" w:rsidP="0040614D">
            <w:pPr>
              <w:autoSpaceDE w:val="0"/>
              <w:autoSpaceDN w:val="0"/>
              <w:adjustRightInd w:val="0"/>
              <w:jc w:val="center"/>
              <w:rPr>
                <w:sz w:val="18"/>
                <w:szCs w:val="18"/>
              </w:rPr>
            </w:pPr>
            <w:r w:rsidRPr="00615E04">
              <w:rPr>
                <w:sz w:val="18"/>
                <w:szCs w:val="18"/>
              </w:rPr>
              <w:t>+4.66</w:t>
            </w:r>
          </w:p>
        </w:tc>
        <w:tc>
          <w:tcPr>
            <w:tcW w:w="0" w:type="auto"/>
            <w:tcBorders>
              <w:top w:val="nil"/>
              <w:left w:val="nil"/>
              <w:bottom w:val="nil"/>
              <w:right w:val="nil"/>
            </w:tcBorders>
          </w:tcPr>
          <w:p w14:paraId="4D898AB4" w14:textId="77777777" w:rsidR="00B74784" w:rsidRPr="00615E04" w:rsidRDefault="00B74784" w:rsidP="0040614D">
            <w:pPr>
              <w:autoSpaceDE w:val="0"/>
              <w:autoSpaceDN w:val="0"/>
              <w:adjustRightInd w:val="0"/>
              <w:jc w:val="center"/>
              <w:rPr>
                <w:b/>
                <w:bCs/>
                <w:sz w:val="18"/>
                <w:szCs w:val="18"/>
              </w:rPr>
            </w:pPr>
            <w:r w:rsidRPr="00615E04">
              <w:rPr>
                <w:sz w:val="18"/>
                <w:szCs w:val="18"/>
              </w:rPr>
              <w:t>+15.08</w:t>
            </w:r>
          </w:p>
        </w:tc>
        <w:tc>
          <w:tcPr>
            <w:tcW w:w="0" w:type="auto"/>
            <w:tcBorders>
              <w:top w:val="nil"/>
              <w:left w:val="nil"/>
              <w:bottom w:val="nil"/>
              <w:right w:val="nil"/>
            </w:tcBorders>
          </w:tcPr>
          <w:p w14:paraId="309AE9D8" w14:textId="77777777" w:rsidR="00B74784" w:rsidRPr="00615E04" w:rsidRDefault="00B74784" w:rsidP="0040614D">
            <w:pPr>
              <w:autoSpaceDE w:val="0"/>
              <w:autoSpaceDN w:val="0"/>
              <w:adjustRightInd w:val="0"/>
              <w:jc w:val="center"/>
              <w:rPr>
                <w:b/>
                <w:bCs/>
                <w:sz w:val="18"/>
                <w:szCs w:val="18"/>
              </w:rPr>
            </w:pPr>
            <w:r w:rsidRPr="00615E04">
              <w:rPr>
                <w:b/>
                <w:bCs/>
                <w:sz w:val="18"/>
                <w:szCs w:val="18"/>
              </w:rPr>
              <w:t>+27.47</w:t>
            </w:r>
          </w:p>
        </w:tc>
        <w:tc>
          <w:tcPr>
            <w:tcW w:w="0" w:type="auto"/>
            <w:tcBorders>
              <w:top w:val="nil"/>
              <w:left w:val="nil"/>
              <w:bottom w:val="nil"/>
              <w:right w:val="nil"/>
            </w:tcBorders>
          </w:tcPr>
          <w:p w14:paraId="4209BDC3" w14:textId="77777777" w:rsidR="00B74784" w:rsidRPr="00615E04" w:rsidRDefault="00B74784" w:rsidP="0040614D">
            <w:pPr>
              <w:autoSpaceDE w:val="0"/>
              <w:autoSpaceDN w:val="0"/>
              <w:adjustRightInd w:val="0"/>
              <w:jc w:val="center"/>
              <w:rPr>
                <w:sz w:val="18"/>
                <w:szCs w:val="18"/>
              </w:rPr>
            </w:pPr>
            <w:r w:rsidRPr="00615E04">
              <w:rPr>
                <w:sz w:val="18"/>
                <w:szCs w:val="18"/>
              </w:rPr>
              <w:t>+1.68</w:t>
            </w:r>
          </w:p>
        </w:tc>
        <w:tc>
          <w:tcPr>
            <w:tcW w:w="0" w:type="auto"/>
            <w:tcBorders>
              <w:top w:val="nil"/>
              <w:left w:val="nil"/>
              <w:bottom w:val="nil"/>
              <w:right w:val="single" w:sz="12" w:space="0" w:color="auto"/>
            </w:tcBorders>
          </w:tcPr>
          <w:p w14:paraId="0AC1C7D2" w14:textId="77777777" w:rsidR="00B74784" w:rsidRPr="00615E04" w:rsidRDefault="00B74784" w:rsidP="0040614D">
            <w:pPr>
              <w:autoSpaceDE w:val="0"/>
              <w:autoSpaceDN w:val="0"/>
              <w:adjustRightInd w:val="0"/>
              <w:jc w:val="center"/>
              <w:rPr>
                <w:sz w:val="18"/>
                <w:szCs w:val="18"/>
              </w:rPr>
            </w:pPr>
            <w:r w:rsidRPr="00615E04">
              <w:rPr>
                <w:sz w:val="18"/>
                <w:szCs w:val="18"/>
              </w:rPr>
              <w:t>+5.57</w:t>
            </w:r>
          </w:p>
        </w:tc>
      </w:tr>
      <w:tr w:rsidR="00B74784" w:rsidRPr="00615E04" w14:paraId="0319C2AA" w14:textId="77777777" w:rsidTr="0040614D">
        <w:tc>
          <w:tcPr>
            <w:tcW w:w="0" w:type="auto"/>
            <w:vMerge/>
            <w:tcBorders>
              <w:left w:val="single" w:sz="12" w:space="0" w:color="auto"/>
              <w:right w:val="single" w:sz="8" w:space="0" w:color="auto"/>
            </w:tcBorders>
          </w:tcPr>
          <w:p w14:paraId="04E160C8" w14:textId="77777777" w:rsidR="00B74784" w:rsidRPr="00615E04" w:rsidRDefault="00B74784" w:rsidP="0040614D">
            <w:pPr>
              <w:autoSpaceDE w:val="0"/>
              <w:autoSpaceDN w:val="0"/>
              <w:adjustRightInd w:val="0"/>
              <w:jc w:val="center"/>
              <w:rPr>
                <w:sz w:val="18"/>
                <w:szCs w:val="18"/>
              </w:rPr>
            </w:pPr>
          </w:p>
        </w:tc>
        <w:tc>
          <w:tcPr>
            <w:tcW w:w="0" w:type="auto"/>
            <w:tcBorders>
              <w:top w:val="nil"/>
              <w:left w:val="single" w:sz="8" w:space="0" w:color="auto"/>
              <w:bottom w:val="nil"/>
              <w:right w:val="single" w:sz="8" w:space="0" w:color="auto"/>
            </w:tcBorders>
          </w:tcPr>
          <w:p w14:paraId="554A96D9" w14:textId="77777777" w:rsidR="00B74784" w:rsidRPr="00615E04" w:rsidRDefault="00B74784" w:rsidP="0040614D">
            <w:pPr>
              <w:autoSpaceDE w:val="0"/>
              <w:autoSpaceDN w:val="0"/>
              <w:adjustRightInd w:val="0"/>
              <w:rPr>
                <w:b/>
                <w:sz w:val="18"/>
                <w:szCs w:val="18"/>
              </w:rPr>
            </w:pPr>
            <w:r w:rsidRPr="00615E04">
              <w:rPr>
                <w:b/>
                <w:sz w:val="18"/>
                <w:szCs w:val="18"/>
              </w:rPr>
              <w:t>Age</w:t>
            </w:r>
          </w:p>
        </w:tc>
        <w:tc>
          <w:tcPr>
            <w:tcW w:w="0" w:type="auto"/>
            <w:tcBorders>
              <w:top w:val="nil"/>
              <w:left w:val="single" w:sz="8" w:space="0" w:color="auto"/>
              <w:bottom w:val="nil"/>
              <w:right w:val="single" w:sz="8" w:space="0" w:color="auto"/>
            </w:tcBorders>
          </w:tcPr>
          <w:p w14:paraId="2989D388" w14:textId="77777777" w:rsidR="00B74784" w:rsidRPr="00615E04" w:rsidRDefault="00B74784" w:rsidP="0040614D">
            <w:pPr>
              <w:autoSpaceDE w:val="0"/>
              <w:autoSpaceDN w:val="0"/>
              <w:adjustRightInd w:val="0"/>
              <w:jc w:val="center"/>
              <w:rPr>
                <w:sz w:val="18"/>
                <w:szCs w:val="18"/>
              </w:rPr>
            </w:pPr>
          </w:p>
        </w:tc>
        <w:tc>
          <w:tcPr>
            <w:tcW w:w="0" w:type="auto"/>
            <w:tcBorders>
              <w:top w:val="nil"/>
              <w:left w:val="single" w:sz="8" w:space="0" w:color="auto"/>
              <w:bottom w:val="nil"/>
              <w:right w:val="nil"/>
            </w:tcBorders>
          </w:tcPr>
          <w:p w14:paraId="2784D3F0" w14:textId="77777777" w:rsidR="00B74784" w:rsidRPr="00615E04" w:rsidRDefault="00B74784" w:rsidP="0040614D">
            <w:pPr>
              <w:autoSpaceDE w:val="0"/>
              <w:autoSpaceDN w:val="0"/>
              <w:adjustRightInd w:val="0"/>
              <w:jc w:val="center"/>
              <w:rPr>
                <w:b/>
                <w:bCs/>
                <w:sz w:val="18"/>
                <w:szCs w:val="18"/>
              </w:rPr>
            </w:pPr>
          </w:p>
        </w:tc>
        <w:tc>
          <w:tcPr>
            <w:tcW w:w="0" w:type="auto"/>
            <w:tcBorders>
              <w:top w:val="nil"/>
              <w:left w:val="nil"/>
              <w:bottom w:val="nil"/>
              <w:right w:val="nil"/>
            </w:tcBorders>
          </w:tcPr>
          <w:p w14:paraId="2DC35543" w14:textId="77777777" w:rsidR="00B74784" w:rsidRPr="00615E04" w:rsidRDefault="00B74784" w:rsidP="0040614D">
            <w:pPr>
              <w:autoSpaceDE w:val="0"/>
              <w:autoSpaceDN w:val="0"/>
              <w:adjustRightInd w:val="0"/>
              <w:jc w:val="center"/>
              <w:rPr>
                <w:b/>
                <w:bCs/>
                <w:sz w:val="18"/>
                <w:szCs w:val="18"/>
              </w:rPr>
            </w:pPr>
          </w:p>
        </w:tc>
        <w:tc>
          <w:tcPr>
            <w:tcW w:w="0" w:type="auto"/>
            <w:tcBorders>
              <w:top w:val="nil"/>
              <w:left w:val="nil"/>
              <w:bottom w:val="nil"/>
              <w:right w:val="nil"/>
            </w:tcBorders>
          </w:tcPr>
          <w:p w14:paraId="39AAB239" w14:textId="77777777" w:rsidR="00B74784" w:rsidRPr="00615E04" w:rsidRDefault="00B74784" w:rsidP="0040614D">
            <w:pPr>
              <w:autoSpaceDE w:val="0"/>
              <w:autoSpaceDN w:val="0"/>
              <w:adjustRightInd w:val="0"/>
              <w:rPr>
                <w:sz w:val="18"/>
                <w:szCs w:val="18"/>
              </w:rPr>
            </w:pPr>
          </w:p>
        </w:tc>
        <w:tc>
          <w:tcPr>
            <w:tcW w:w="0" w:type="auto"/>
            <w:tcBorders>
              <w:top w:val="nil"/>
              <w:left w:val="nil"/>
              <w:bottom w:val="nil"/>
              <w:right w:val="single" w:sz="12" w:space="0" w:color="auto"/>
            </w:tcBorders>
          </w:tcPr>
          <w:p w14:paraId="6484081A" w14:textId="77777777" w:rsidR="00B74784" w:rsidRPr="00615E04" w:rsidRDefault="00B74784" w:rsidP="0040614D">
            <w:pPr>
              <w:autoSpaceDE w:val="0"/>
              <w:autoSpaceDN w:val="0"/>
              <w:adjustRightInd w:val="0"/>
              <w:jc w:val="center"/>
              <w:rPr>
                <w:sz w:val="18"/>
                <w:szCs w:val="18"/>
              </w:rPr>
            </w:pPr>
          </w:p>
        </w:tc>
        <w:tc>
          <w:tcPr>
            <w:tcW w:w="0" w:type="auto"/>
            <w:tcBorders>
              <w:top w:val="nil"/>
              <w:left w:val="nil"/>
              <w:bottom w:val="nil"/>
              <w:right w:val="nil"/>
            </w:tcBorders>
          </w:tcPr>
          <w:p w14:paraId="3837ADA7" w14:textId="77777777" w:rsidR="00B74784" w:rsidRPr="00615E04" w:rsidRDefault="00B74784" w:rsidP="0040614D">
            <w:pPr>
              <w:autoSpaceDE w:val="0"/>
              <w:autoSpaceDN w:val="0"/>
              <w:adjustRightInd w:val="0"/>
              <w:jc w:val="center"/>
              <w:rPr>
                <w:b/>
                <w:bCs/>
                <w:sz w:val="18"/>
                <w:szCs w:val="18"/>
              </w:rPr>
            </w:pPr>
          </w:p>
        </w:tc>
        <w:tc>
          <w:tcPr>
            <w:tcW w:w="0" w:type="auto"/>
            <w:tcBorders>
              <w:top w:val="nil"/>
              <w:left w:val="nil"/>
              <w:bottom w:val="nil"/>
              <w:right w:val="nil"/>
            </w:tcBorders>
          </w:tcPr>
          <w:p w14:paraId="4B0DC233" w14:textId="77777777" w:rsidR="00B74784" w:rsidRPr="00615E04" w:rsidRDefault="00B74784" w:rsidP="0040614D">
            <w:pPr>
              <w:autoSpaceDE w:val="0"/>
              <w:autoSpaceDN w:val="0"/>
              <w:adjustRightInd w:val="0"/>
              <w:jc w:val="center"/>
              <w:rPr>
                <w:b/>
                <w:bCs/>
                <w:sz w:val="18"/>
                <w:szCs w:val="18"/>
              </w:rPr>
            </w:pPr>
          </w:p>
        </w:tc>
        <w:tc>
          <w:tcPr>
            <w:tcW w:w="0" w:type="auto"/>
            <w:tcBorders>
              <w:top w:val="nil"/>
              <w:left w:val="nil"/>
              <w:bottom w:val="nil"/>
              <w:right w:val="nil"/>
            </w:tcBorders>
          </w:tcPr>
          <w:p w14:paraId="69DFF2E5" w14:textId="77777777" w:rsidR="00B74784" w:rsidRPr="00615E04" w:rsidRDefault="00B74784" w:rsidP="0040614D">
            <w:pPr>
              <w:autoSpaceDE w:val="0"/>
              <w:autoSpaceDN w:val="0"/>
              <w:adjustRightInd w:val="0"/>
              <w:jc w:val="center"/>
              <w:rPr>
                <w:sz w:val="18"/>
                <w:szCs w:val="18"/>
              </w:rPr>
            </w:pPr>
          </w:p>
        </w:tc>
        <w:tc>
          <w:tcPr>
            <w:tcW w:w="0" w:type="auto"/>
            <w:tcBorders>
              <w:top w:val="nil"/>
              <w:left w:val="nil"/>
              <w:bottom w:val="nil"/>
              <w:right w:val="single" w:sz="12" w:space="0" w:color="auto"/>
            </w:tcBorders>
          </w:tcPr>
          <w:p w14:paraId="4F762943" w14:textId="77777777" w:rsidR="00B74784" w:rsidRPr="00615E04" w:rsidRDefault="00B74784" w:rsidP="0040614D">
            <w:pPr>
              <w:autoSpaceDE w:val="0"/>
              <w:autoSpaceDN w:val="0"/>
              <w:adjustRightInd w:val="0"/>
              <w:jc w:val="center"/>
              <w:rPr>
                <w:sz w:val="18"/>
                <w:szCs w:val="18"/>
              </w:rPr>
            </w:pPr>
          </w:p>
        </w:tc>
      </w:tr>
      <w:tr w:rsidR="00B74784" w:rsidRPr="00615E04" w14:paraId="4657AEA3" w14:textId="77777777" w:rsidTr="0040614D">
        <w:tc>
          <w:tcPr>
            <w:tcW w:w="0" w:type="auto"/>
            <w:vMerge/>
            <w:tcBorders>
              <w:left w:val="single" w:sz="12" w:space="0" w:color="auto"/>
              <w:right w:val="single" w:sz="8" w:space="0" w:color="auto"/>
            </w:tcBorders>
          </w:tcPr>
          <w:p w14:paraId="0E4DA6A3" w14:textId="77777777" w:rsidR="00B74784" w:rsidRPr="00615E04" w:rsidRDefault="00B74784" w:rsidP="0040614D">
            <w:pPr>
              <w:autoSpaceDE w:val="0"/>
              <w:autoSpaceDN w:val="0"/>
              <w:adjustRightInd w:val="0"/>
              <w:jc w:val="center"/>
              <w:rPr>
                <w:sz w:val="18"/>
                <w:szCs w:val="18"/>
              </w:rPr>
            </w:pPr>
          </w:p>
        </w:tc>
        <w:tc>
          <w:tcPr>
            <w:tcW w:w="0" w:type="auto"/>
            <w:tcBorders>
              <w:top w:val="nil"/>
              <w:left w:val="single" w:sz="8" w:space="0" w:color="auto"/>
              <w:bottom w:val="nil"/>
              <w:right w:val="single" w:sz="8" w:space="0" w:color="auto"/>
            </w:tcBorders>
          </w:tcPr>
          <w:p w14:paraId="53FE7B81" w14:textId="77777777" w:rsidR="00B74784" w:rsidRPr="00615E04" w:rsidRDefault="00B74784" w:rsidP="0040614D">
            <w:pPr>
              <w:autoSpaceDE w:val="0"/>
              <w:autoSpaceDN w:val="0"/>
              <w:adjustRightInd w:val="0"/>
              <w:rPr>
                <w:b/>
                <w:sz w:val="18"/>
                <w:szCs w:val="18"/>
              </w:rPr>
            </w:pPr>
            <w:r w:rsidRPr="00615E04">
              <w:rPr>
                <w:sz w:val="18"/>
                <w:szCs w:val="18"/>
              </w:rPr>
              <w:t xml:space="preserve">     50-54</w:t>
            </w:r>
          </w:p>
        </w:tc>
        <w:tc>
          <w:tcPr>
            <w:tcW w:w="0" w:type="auto"/>
            <w:tcBorders>
              <w:top w:val="nil"/>
              <w:left w:val="single" w:sz="8" w:space="0" w:color="auto"/>
              <w:bottom w:val="nil"/>
              <w:right w:val="single" w:sz="8" w:space="0" w:color="auto"/>
            </w:tcBorders>
          </w:tcPr>
          <w:p w14:paraId="64D4EEDC" w14:textId="77777777" w:rsidR="00B74784" w:rsidRPr="00615E04" w:rsidRDefault="00B74784" w:rsidP="0040614D">
            <w:pPr>
              <w:autoSpaceDE w:val="0"/>
              <w:autoSpaceDN w:val="0"/>
              <w:adjustRightInd w:val="0"/>
              <w:jc w:val="center"/>
              <w:rPr>
                <w:sz w:val="18"/>
                <w:szCs w:val="18"/>
              </w:rPr>
            </w:pPr>
            <w:r w:rsidRPr="00615E04">
              <w:rPr>
                <w:sz w:val="18"/>
                <w:szCs w:val="18"/>
              </w:rPr>
              <w:t>42.42%</w:t>
            </w:r>
          </w:p>
        </w:tc>
        <w:tc>
          <w:tcPr>
            <w:tcW w:w="0" w:type="auto"/>
            <w:tcBorders>
              <w:top w:val="nil"/>
              <w:left w:val="single" w:sz="8" w:space="0" w:color="auto"/>
              <w:bottom w:val="nil"/>
              <w:right w:val="nil"/>
            </w:tcBorders>
          </w:tcPr>
          <w:p w14:paraId="57DC5672" w14:textId="77777777" w:rsidR="00B74784" w:rsidRPr="00615E04" w:rsidRDefault="00B74784" w:rsidP="0040614D">
            <w:pPr>
              <w:autoSpaceDE w:val="0"/>
              <w:autoSpaceDN w:val="0"/>
              <w:adjustRightInd w:val="0"/>
              <w:jc w:val="center"/>
              <w:rPr>
                <w:b/>
                <w:bCs/>
                <w:sz w:val="18"/>
                <w:szCs w:val="18"/>
              </w:rPr>
            </w:pPr>
            <w:r w:rsidRPr="00615E04">
              <w:rPr>
                <w:sz w:val="18"/>
                <w:szCs w:val="18"/>
              </w:rPr>
              <w:t>+16.32</w:t>
            </w:r>
          </w:p>
        </w:tc>
        <w:tc>
          <w:tcPr>
            <w:tcW w:w="0" w:type="auto"/>
            <w:tcBorders>
              <w:top w:val="nil"/>
              <w:left w:val="nil"/>
              <w:bottom w:val="nil"/>
              <w:right w:val="nil"/>
            </w:tcBorders>
          </w:tcPr>
          <w:p w14:paraId="3AED3C2A" w14:textId="77777777" w:rsidR="00B74784" w:rsidRPr="00615E04" w:rsidRDefault="00B74784" w:rsidP="0040614D">
            <w:pPr>
              <w:autoSpaceDE w:val="0"/>
              <w:autoSpaceDN w:val="0"/>
              <w:adjustRightInd w:val="0"/>
              <w:jc w:val="center"/>
              <w:rPr>
                <w:b/>
                <w:bCs/>
                <w:sz w:val="18"/>
                <w:szCs w:val="18"/>
              </w:rPr>
            </w:pPr>
            <w:r w:rsidRPr="00615E04">
              <w:rPr>
                <w:sz w:val="18"/>
                <w:szCs w:val="18"/>
              </w:rPr>
              <w:t>+24.65</w:t>
            </w:r>
          </w:p>
        </w:tc>
        <w:tc>
          <w:tcPr>
            <w:tcW w:w="0" w:type="auto"/>
            <w:tcBorders>
              <w:top w:val="nil"/>
              <w:left w:val="nil"/>
              <w:bottom w:val="nil"/>
              <w:right w:val="nil"/>
            </w:tcBorders>
          </w:tcPr>
          <w:p w14:paraId="3A29EE8D" w14:textId="77777777" w:rsidR="00B74784" w:rsidRPr="00615E04" w:rsidRDefault="00B74784" w:rsidP="0040614D">
            <w:pPr>
              <w:autoSpaceDE w:val="0"/>
              <w:autoSpaceDN w:val="0"/>
              <w:adjustRightInd w:val="0"/>
              <w:jc w:val="center"/>
              <w:rPr>
                <w:sz w:val="18"/>
                <w:szCs w:val="18"/>
              </w:rPr>
            </w:pPr>
            <w:r w:rsidRPr="00615E04">
              <w:rPr>
                <w:sz w:val="18"/>
                <w:szCs w:val="18"/>
              </w:rPr>
              <w:t>+0.88</w:t>
            </w:r>
          </w:p>
        </w:tc>
        <w:tc>
          <w:tcPr>
            <w:tcW w:w="0" w:type="auto"/>
            <w:tcBorders>
              <w:top w:val="nil"/>
              <w:left w:val="nil"/>
              <w:bottom w:val="nil"/>
              <w:right w:val="single" w:sz="12" w:space="0" w:color="auto"/>
            </w:tcBorders>
          </w:tcPr>
          <w:p w14:paraId="75B16226" w14:textId="77777777" w:rsidR="00B74784" w:rsidRPr="00615E04" w:rsidRDefault="00B74784" w:rsidP="0040614D">
            <w:pPr>
              <w:autoSpaceDE w:val="0"/>
              <w:autoSpaceDN w:val="0"/>
              <w:adjustRightInd w:val="0"/>
              <w:jc w:val="center"/>
              <w:rPr>
                <w:sz w:val="18"/>
                <w:szCs w:val="18"/>
              </w:rPr>
            </w:pPr>
            <w:r w:rsidRPr="00615E04">
              <w:rPr>
                <w:sz w:val="18"/>
                <w:szCs w:val="18"/>
              </w:rPr>
              <w:t>+4.87</w:t>
            </w:r>
          </w:p>
        </w:tc>
        <w:tc>
          <w:tcPr>
            <w:tcW w:w="0" w:type="auto"/>
            <w:tcBorders>
              <w:top w:val="nil"/>
              <w:left w:val="nil"/>
              <w:bottom w:val="nil"/>
              <w:right w:val="nil"/>
            </w:tcBorders>
          </w:tcPr>
          <w:p w14:paraId="310F3E39" w14:textId="77777777" w:rsidR="00B74784" w:rsidRPr="00615E04" w:rsidRDefault="00B74784" w:rsidP="0040614D">
            <w:pPr>
              <w:autoSpaceDE w:val="0"/>
              <w:autoSpaceDN w:val="0"/>
              <w:adjustRightInd w:val="0"/>
              <w:jc w:val="center"/>
              <w:rPr>
                <w:b/>
                <w:bCs/>
                <w:sz w:val="18"/>
                <w:szCs w:val="18"/>
              </w:rPr>
            </w:pPr>
            <w:r w:rsidRPr="00615E04">
              <w:rPr>
                <w:sz w:val="18"/>
                <w:szCs w:val="18"/>
              </w:rPr>
              <w:t>+18.07</w:t>
            </w:r>
          </w:p>
        </w:tc>
        <w:tc>
          <w:tcPr>
            <w:tcW w:w="0" w:type="auto"/>
            <w:tcBorders>
              <w:top w:val="nil"/>
              <w:left w:val="nil"/>
              <w:bottom w:val="nil"/>
              <w:right w:val="nil"/>
            </w:tcBorders>
          </w:tcPr>
          <w:p w14:paraId="30D2D245" w14:textId="77777777" w:rsidR="00B74784" w:rsidRPr="00615E04" w:rsidRDefault="00B74784" w:rsidP="0040614D">
            <w:pPr>
              <w:autoSpaceDE w:val="0"/>
              <w:autoSpaceDN w:val="0"/>
              <w:adjustRightInd w:val="0"/>
              <w:jc w:val="center"/>
              <w:rPr>
                <w:b/>
                <w:bCs/>
                <w:sz w:val="18"/>
                <w:szCs w:val="18"/>
              </w:rPr>
            </w:pPr>
            <w:r w:rsidRPr="00615E04">
              <w:rPr>
                <w:sz w:val="18"/>
                <w:szCs w:val="18"/>
              </w:rPr>
              <w:t>+26.64</w:t>
            </w:r>
          </w:p>
        </w:tc>
        <w:tc>
          <w:tcPr>
            <w:tcW w:w="0" w:type="auto"/>
            <w:tcBorders>
              <w:top w:val="nil"/>
              <w:left w:val="nil"/>
              <w:bottom w:val="nil"/>
              <w:right w:val="nil"/>
            </w:tcBorders>
          </w:tcPr>
          <w:p w14:paraId="22D9786F" w14:textId="77777777" w:rsidR="00B74784" w:rsidRPr="00615E04" w:rsidRDefault="00B74784" w:rsidP="0040614D">
            <w:pPr>
              <w:autoSpaceDE w:val="0"/>
              <w:autoSpaceDN w:val="0"/>
              <w:adjustRightInd w:val="0"/>
              <w:jc w:val="center"/>
              <w:rPr>
                <w:sz w:val="18"/>
                <w:szCs w:val="18"/>
              </w:rPr>
            </w:pPr>
            <w:r w:rsidRPr="00615E04">
              <w:rPr>
                <w:sz w:val="18"/>
                <w:szCs w:val="18"/>
              </w:rPr>
              <w:t>+3.03</w:t>
            </w:r>
          </w:p>
        </w:tc>
        <w:tc>
          <w:tcPr>
            <w:tcW w:w="0" w:type="auto"/>
            <w:tcBorders>
              <w:top w:val="nil"/>
              <w:left w:val="nil"/>
              <w:bottom w:val="nil"/>
              <w:right w:val="single" w:sz="12" w:space="0" w:color="auto"/>
            </w:tcBorders>
          </w:tcPr>
          <w:p w14:paraId="0BEE0C39" w14:textId="77777777" w:rsidR="00B74784" w:rsidRPr="00615E04" w:rsidRDefault="00B74784" w:rsidP="0040614D">
            <w:pPr>
              <w:autoSpaceDE w:val="0"/>
              <w:autoSpaceDN w:val="0"/>
              <w:adjustRightInd w:val="0"/>
              <w:jc w:val="center"/>
              <w:rPr>
                <w:sz w:val="18"/>
                <w:szCs w:val="18"/>
              </w:rPr>
            </w:pPr>
            <w:r w:rsidRPr="00615E04">
              <w:rPr>
                <w:sz w:val="18"/>
                <w:szCs w:val="18"/>
              </w:rPr>
              <w:t>+6.49</w:t>
            </w:r>
          </w:p>
        </w:tc>
      </w:tr>
      <w:tr w:rsidR="00B74784" w:rsidRPr="00615E04" w14:paraId="226C244B" w14:textId="77777777" w:rsidTr="0040614D">
        <w:tc>
          <w:tcPr>
            <w:tcW w:w="0" w:type="auto"/>
            <w:vMerge/>
            <w:tcBorders>
              <w:left w:val="single" w:sz="12" w:space="0" w:color="auto"/>
              <w:right w:val="single" w:sz="8" w:space="0" w:color="auto"/>
            </w:tcBorders>
          </w:tcPr>
          <w:p w14:paraId="2CD38B71" w14:textId="77777777" w:rsidR="00B74784" w:rsidRPr="00615E04" w:rsidRDefault="00B74784" w:rsidP="0040614D">
            <w:pPr>
              <w:autoSpaceDE w:val="0"/>
              <w:autoSpaceDN w:val="0"/>
              <w:adjustRightInd w:val="0"/>
              <w:jc w:val="center"/>
              <w:rPr>
                <w:sz w:val="18"/>
                <w:szCs w:val="18"/>
              </w:rPr>
            </w:pPr>
          </w:p>
        </w:tc>
        <w:tc>
          <w:tcPr>
            <w:tcW w:w="0" w:type="auto"/>
            <w:tcBorders>
              <w:top w:val="nil"/>
              <w:left w:val="single" w:sz="8" w:space="0" w:color="auto"/>
              <w:bottom w:val="nil"/>
              <w:right w:val="single" w:sz="8" w:space="0" w:color="auto"/>
            </w:tcBorders>
          </w:tcPr>
          <w:p w14:paraId="4A993AED" w14:textId="77777777" w:rsidR="00B74784" w:rsidRPr="00615E04" w:rsidRDefault="00B74784" w:rsidP="0040614D">
            <w:pPr>
              <w:autoSpaceDE w:val="0"/>
              <w:autoSpaceDN w:val="0"/>
              <w:adjustRightInd w:val="0"/>
              <w:rPr>
                <w:b/>
                <w:sz w:val="18"/>
                <w:szCs w:val="18"/>
              </w:rPr>
            </w:pPr>
            <w:r w:rsidRPr="00615E04">
              <w:rPr>
                <w:sz w:val="18"/>
                <w:szCs w:val="18"/>
              </w:rPr>
              <w:t xml:space="preserve">     55-59</w:t>
            </w:r>
          </w:p>
        </w:tc>
        <w:tc>
          <w:tcPr>
            <w:tcW w:w="0" w:type="auto"/>
            <w:tcBorders>
              <w:top w:val="nil"/>
              <w:left w:val="single" w:sz="8" w:space="0" w:color="auto"/>
              <w:bottom w:val="nil"/>
              <w:right w:val="single" w:sz="8" w:space="0" w:color="auto"/>
            </w:tcBorders>
          </w:tcPr>
          <w:p w14:paraId="73767DDF" w14:textId="77777777" w:rsidR="00B74784" w:rsidRPr="00615E04" w:rsidRDefault="00B74784" w:rsidP="0040614D">
            <w:pPr>
              <w:autoSpaceDE w:val="0"/>
              <w:autoSpaceDN w:val="0"/>
              <w:adjustRightInd w:val="0"/>
              <w:jc w:val="center"/>
              <w:rPr>
                <w:sz w:val="18"/>
                <w:szCs w:val="18"/>
              </w:rPr>
            </w:pPr>
            <w:r w:rsidRPr="00615E04">
              <w:rPr>
                <w:sz w:val="18"/>
                <w:szCs w:val="18"/>
              </w:rPr>
              <w:t>46.52%</w:t>
            </w:r>
          </w:p>
        </w:tc>
        <w:tc>
          <w:tcPr>
            <w:tcW w:w="0" w:type="auto"/>
            <w:tcBorders>
              <w:top w:val="nil"/>
              <w:left w:val="single" w:sz="8" w:space="0" w:color="auto"/>
              <w:bottom w:val="nil"/>
              <w:right w:val="nil"/>
            </w:tcBorders>
          </w:tcPr>
          <w:p w14:paraId="23C7C3CF" w14:textId="77777777" w:rsidR="00B74784" w:rsidRPr="00615E04" w:rsidRDefault="00B74784" w:rsidP="0040614D">
            <w:pPr>
              <w:autoSpaceDE w:val="0"/>
              <w:autoSpaceDN w:val="0"/>
              <w:adjustRightInd w:val="0"/>
              <w:jc w:val="center"/>
              <w:rPr>
                <w:b/>
                <w:bCs/>
                <w:sz w:val="18"/>
                <w:szCs w:val="18"/>
              </w:rPr>
            </w:pPr>
            <w:r w:rsidRPr="00615E04">
              <w:rPr>
                <w:sz w:val="18"/>
                <w:szCs w:val="18"/>
              </w:rPr>
              <w:t>+15.96</w:t>
            </w:r>
          </w:p>
        </w:tc>
        <w:tc>
          <w:tcPr>
            <w:tcW w:w="0" w:type="auto"/>
            <w:tcBorders>
              <w:top w:val="nil"/>
              <w:left w:val="nil"/>
              <w:bottom w:val="nil"/>
              <w:right w:val="nil"/>
            </w:tcBorders>
          </w:tcPr>
          <w:p w14:paraId="41AF8FFA" w14:textId="77777777" w:rsidR="00B74784" w:rsidRPr="00615E04" w:rsidRDefault="00B74784" w:rsidP="0040614D">
            <w:pPr>
              <w:autoSpaceDE w:val="0"/>
              <w:autoSpaceDN w:val="0"/>
              <w:adjustRightInd w:val="0"/>
              <w:jc w:val="center"/>
              <w:rPr>
                <w:b/>
                <w:bCs/>
                <w:sz w:val="18"/>
                <w:szCs w:val="18"/>
              </w:rPr>
            </w:pPr>
            <w:r w:rsidRPr="00615E04">
              <w:rPr>
                <w:b/>
                <w:bCs/>
                <w:sz w:val="18"/>
                <w:szCs w:val="18"/>
              </w:rPr>
              <w:t>+27.83</w:t>
            </w:r>
          </w:p>
        </w:tc>
        <w:tc>
          <w:tcPr>
            <w:tcW w:w="0" w:type="auto"/>
            <w:tcBorders>
              <w:top w:val="nil"/>
              <w:left w:val="nil"/>
              <w:bottom w:val="nil"/>
              <w:right w:val="nil"/>
            </w:tcBorders>
          </w:tcPr>
          <w:p w14:paraId="07333102" w14:textId="77777777" w:rsidR="00B74784" w:rsidRPr="00615E04" w:rsidRDefault="00B74784" w:rsidP="0040614D">
            <w:pPr>
              <w:autoSpaceDE w:val="0"/>
              <w:autoSpaceDN w:val="0"/>
              <w:adjustRightInd w:val="0"/>
              <w:jc w:val="center"/>
              <w:rPr>
                <w:sz w:val="18"/>
                <w:szCs w:val="18"/>
              </w:rPr>
            </w:pPr>
            <w:r w:rsidRPr="00615E04">
              <w:rPr>
                <w:sz w:val="18"/>
                <w:szCs w:val="18"/>
              </w:rPr>
              <w:t>+0.77</w:t>
            </w:r>
          </w:p>
        </w:tc>
        <w:tc>
          <w:tcPr>
            <w:tcW w:w="0" w:type="auto"/>
            <w:tcBorders>
              <w:top w:val="nil"/>
              <w:left w:val="nil"/>
              <w:bottom w:val="nil"/>
              <w:right w:val="single" w:sz="12" w:space="0" w:color="auto"/>
            </w:tcBorders>
          </w:tcPr>
          <w:p w14:paraId="51EBBC45" w14:textId="77777777" w:rsidR="00B74784" w:rsidRPr="00615E04" w:rsidRDefault="00B74784" w:rsidP="0040614D">
            <w:pPr>
              <w:autoSpaceDE w:val="0"/>
              <w:autoSpaceDN w:val="0"/>
              <w:adjustRightInd w:val="0"/>
              <w:jc w:val="center"/>
              <w:rPr>
                <w:sz w:val="18"/>
                <w:szCs w:val="18"/>
              </w:rPr>
            </w:pPr>
            <w:r w:rsidRPr="00615E04">
              <w:rPr>
                <w:sz w:val="18"/>
                <w:szCs w:val="18"/>
              </w:rPr>
              <w:t>+4.59</w:t>
            </w:r>
          </w:p>
        </w:tc>
        <w:tc>
          <w:tcPr>
            <w:tcW w:w="0" w:type="auto"/>
            <w:tcBorders>
              <w:top w:val="nil"/>
              <w:left w:val="nil"/>
              <w:bottom w:val="nil"/>
              <w:right w:val="nil"/>
            </w:tcBorders>
          </w:tcPr>
          <w:p w14:paraId="5BA272CA" w14:textId="77777777" w:rsidR="00B74784" w:rsidRPr="00615E04" w:rsidRDefault="00B74784" w:rsidP="0040614D">
            <w:pPr>
              <w:autoSpaceDE w:val="0"/>
              <w:autoSpaceDN w:val="0"/>
              <w:adjustRightInd w:val="0"/>
              <w:jc w:val="center"/>
              <w:rPr>
                <w:b/>
                <w:bCs/>
                <w:sz w:val="18"/>
                <w:szCs w:val="18"/>
              </w:rPr>
            </w:pPr>
            <w:r w:rsidRPr="00615E04">
              <w:rPr>
                <w:sz w:val="18"/>
                <w:szCs w:val="18"/>
              </w:rPr>
              <w:t>+17.58</w:t>
            </w:r>
          </w:p>
        </w:tc>
        <w:tc>
          <w:tcPr>
            <w:tcW w:w="0" w:type="auto"/>
            <w:tcBorders>
              <w:top w:val="nil"/>
              <w:left w:val="nil"/>
              <w:bottom w:val="nil"/>
              <w:right w:val="nil"/>
            </w:tcBorders>
          </w:tcPr>
          <w:p w14:paraId="021A936B" w14:textId="77777777" w:rsidR="00B74784" w:rsidRPr="00615E04" w:rsidRDefault="00B74784" w:rsidP="0040614D">
            <w:pPr>
              <w:autoSpaceDE w:val="0"/>
              <w:autoSpaceDN w:val="0"/>
              <w:adjustRightInd w:val="0"/>
              <w:jc w:val="center"/>
              <w:rPr>
                <w:b/>
                <w:bCs/>
                <w:sz w:val="18"/>
                <w:szCs w:val="18"/>
              </w:rPr>
            </w:pPr>
            <w:r w:rsidRPr="00615E04">
              <w:rPr>
                <w:b/>
                <w:bCs/>
                <w:sz w:val="18"/>
                <w:szCs w:val="18"/>
              </w:rPr>
              <w:t>+29.79</w:t>
            </w:r>
          </w:p>
        </w:tc>
        <w:tc>
          <w:tcPr>
            <w:tcW w:w="0" w:type="auto"/>
            <w:tcBorders>
              <w:top w:val="nil"/>
              <w:left w:val="nil"/>
              <w:bottom w:val="nil"/>
              <w:right w:val="nil"/>
            </w:tcBorders>
          </w:tcPr>
          <w:p w14:paraId="50960FCA" w14:textId="77777777" w:rsidR="00B74784" w:rsidRPr="00615E04" w:rsidRDefault="00B74784" w:rsidP="0040614D">
            <w:pPr>
              <w:autoSpaceDE w:val="0"/>
              <w:autoSpaceDN w:val="0"/>
              <w:adjustRightInd w:val="0"/>
              <w:jc w:val="center"/>
              <w:rPr>
                <w:sz w:val="18"/>
                <w:szCs w:val="18"/>
              </w:rPr>
            </w:pPr>
            <w:r w:rsidRPr="00615E04">
              <w:rPr>
                <w:sz w:val="18"/>
                <w:szCs w:val="18"/>
              </w:rPr>
              <w:t>+2.82</w:t>
            </w:r>
          </w:p>
        </w:tc>
        <w:tc>
          <w:tcPr>
            <w:tcW w:w="0" w:type="auto"/>
            <w:tcBorders>
              <w:top w:val="nil"/>
              <w:left w:val="nil"/>
              <w:bottom w:val="nil"/>
              <w:right w:val="single" w:sz="12" w:space="0" w:color="auto"/>
            </w:tcBorders>
          </w:tcPr>
          <w:p w14:paraId="27E8A0C3" w14:textId="77777777" w:rsidR="00B74784" w:rsidRPr="00615E04" w:rsidRDefault="00B74784" w:rsidP="0040614D">
            <w:pPr>
              <w:autoSpaceDE w:val="0"/>
              <w:autoSpaceDN w:val="0"/>
              <w:adjustRightInd w:val="0"/>
              <w:jc w:val="center"/>
              <w:rPr>
                <w:sz w:val="18"/>
                <w:szCs w:val="18"/>
              </w:rPr>
            </w:pPr>
            <w:r w:rsidRPr="00615E04">
              <w:rPr>
                <w:sz w:val="18"/>
                <w:szCs w:val="18"/>
              </w:rPr>
              <w:t>+6.18</w:t>
            </w:r>
          </w:p>
        </w:tc>
      </w:tr>
      <w:tr w:rsidR="00B74784" w:rsidRPr="00615E04" w14:paraId="6428712D" w14:textId="77777777" w:rsidTr="0040614D">
        <w:tc>
          <w:tcPr>
            <w:tcW w:w="0" w:type="auto"/>
            <w:vMerge/>
            <w:tcBorders>
              <w:left w:val="single" w:sz="12" w:space="0" w:color="auto"/>
              <w:right w:val="single" w:sz="8" w:space="0" w:color="auto"/>
            </w:tcBorders>
          </w:tcPr>
          <w:p w14:paraId="29B927B7" w14:textId="77777777" w:rsidR="00B74784" w:rsidRPr="00615E04" w:rsidRDefault="00B74784" w:rsidP="0040614D">
            <w:pPr>
              <w:autoSpaceDE w:val="0"/>
              <w:autoSpaceDN w:val="0"/>
              <w:adjustRightInd w:val="0"/>
              <w:jc w:val="center"/>
              <w:rPr>
                <w:sz w:val="18"/>
                <w:szCs w:val="18"/>
              </w:rPr>
            </w:pPr>
          </w:p>
        </w:tc>
        <w:tc>
          <w:tcPr>
            <w:tcW w:w="0" w:type="auto"/>
            <w:tcBorders>
              <w:top w:val="nil"/>
              <w:left w:val="single" w:sz="8" w:space="0" w:color="auto"/>
              <w:bottom w:val="nil"/>
              <w:right w:val="single" w:sz="8" w:space="0" w:color="auto"/>
            </w:tcBorders>
          </w:tcPr>
          <w:p w14:paraId="3F35627C" w14:textId="77777777" w:rsidR="00B74784" w:rsidRPr="00615E04" w:rsidRDefault="00B74784" w:rsidP="0040614D">
            <w:pPr>
              <w:autoSpaceDE w:val="0"/>
              <w:autoSpaceDN w:val="0"/>
              <w:adjustRightInd w:val="0"/>
              <w:rPr>
                <w:b/>
                <w:sz w:val="18"/>
                <w:szCs w:val="18"/>
              </w:rPr>
            </w:pPr>
            <w:r w:rsidRPr="00615E04">
              <w:rPr>
                <w:sz w:val="18"/>
                <w:szCs w:val="18"/>
              </w:rPr>
              <w:t xml:space="preserve">     60-64</w:t>
            </w:r>
          </w:p>
        </w:tc>
        <w:tc>
          <w:tcPr>
            <w:tcW w:w="0" w:type="auto"/>
            <w:tcBorders>
              <w:top w:val="nil"/>
              <w:left w:val="single" w:sz="8" w:space="0" w:color="auto"/>
              <w:bottom w:val="nil"/>
              <w:right w:val="single" w:sz="8" w:space="0" w:color="auto"/>
            </w:tcBorders>
          </w:tcPr>
          <w:p w14:paraId="7E100210" w14:textId="77777777" w:rsidR="00B74784" w:rsidRPr="00615E04" w:rsidRDefault="00B74784" w:rsidP="0040614D">
            <w:pPr>
              <w:autoSpaceDE w:val="0"/>
              <w:autoSpaceDN w:val="0"/>
              <w:adjustRightInd w:val="0"/>
              <w:jc w:val="center"/>
              <w:rPr>
                <w:sz w:val="18"/>
                <w:szCs w:val="18"/>
              </w:rPr>
            </w:pPr>
            <w:r w:rsidRPr="00615E04">
              <w:rPr>
                <w:sz w:val="18"/>
                <w:szCs w:val="18"/>
              </w:rPr>
              <w:t>48.96%</w:t>
            </w:r>
          </w:p>
        </w:tc>
        <w:tc>
          <w:tcPr>
            <w:tcW w:w="0" w:type="auto"/>
            <w:tcBorders>
              <w:top w:val="nil"/>
              <w:left w:val="single" w:sz="8" w:space="0" w:color="auto"/>
              <w:bottom w:val="nil"/>
              <w:right w:val="nil"/>
            </w:tcBorders>
          </w:tcPr>
          <w:p w14:paraId="472C29E8" w14:textId="77777777" w:rsidR="00B74784" w:rsidRPr="00615E04" w:rsidRDefault="00B74784" w:rsidP="0040614D">
            <w:pPr>
              <w:autoSpaceDE w:val="0"/>
              <w:autoSpaceDN w:val="0"/>
              <w:adjustRightInd w:val="0"/>
              <w:jc w:val="center"/>
              <w:rPr>
                <w:b/>
                <w:bCs/>
                <w:sz w:val="18"/>
                <w:szCs w:val="18"/>
              </w:rPr>
            </w:pPr>
            <w:r w:rsidRPr="00615E04">
              <w:rPr>
                <w:sz w:val="18"/>
                <w:szCs w:val="18"/>
              </w:rPr>
              <w:t>+15.47</w:t>
            </w:r>
          </w:p>
        </w:tc>
        <w:tc>
          <w:tcPr>
            <w:tcW w:w="0" w:type="auto"/>
            <w:tcBorders>
              <w:top w:val="nil"/>
              <w:left w:val="nil"/>
              <w:bottom w:val="nil"/>
              <w:right w:val="nil"/>
            </w:tcBorders>
          </w:tcPr>
          <w:p w14:paraId="04507A22" w14:textId="77777777" w:rsidR="00B74784" w:rsidRPr="00615E04" w:rsidRDefault="00B74784" w:rsidP="0040614D">
            <w:pPr>
              <w:autoSpaceDE w:val="0"/>
              <w:autoSpaceDN w:val="0"/>
              <w:adjustRightInd w:val="0"/>
              <w:jc w:val="center"/>
              <w:rPr>
                <w:b/>
                <w:bCs/>
                <w:sz w:val="18"/>
                <w:szCs w:val="18"/>
              </w:rPr>
            </w:pPr>
            <w:r w:rsidRPr="00615E04">
              <w:rPr>
                <w:b/>
                <w:bCs/>
                <w:sz w:val="18"/>
                <w:szCs w:val="18"/>
              </w:rPr>
              <w:t>+26.32</w:t>
            </w:r>
          </w:p>
        </w:tc>
        <w:tc>
          <w:tcPr>
            <w:tcW w:w="0" w:type="auto"/>
            <w:tcBorders>
              <w:top w:val="nil"/>
              <w:left w:val="nil"/>
              <w:bottom w:val="nil"/>
              <w:right w:val="nil"/>
            </w:tcBorders>
          </w:tcPr>
          <w:p w14:paraId="1E6A1D74" w14:textId="77777777" w:rsidR="00B74784" w:rsidRPr="00615E04" w:rsidRDefault="00B74784" w:rsidP="0040614D">
            <w:pPr>
              <w:autoSpaceDE w:val="0"/>
              <w:autoSpaceDN w:val="0"/>
              <w:adjustRightInd w:val="0"/>
              <w:jc w:val="center"/>
              <w:rPr>
                <w:sz w:val="18"/>
                <w:szCs w:val="18"/>
              </w:rPr>
            </w:pPr>
            <w:r w:rsidRPr="00615E04">
              <w:rPr>
                <w:sz w:val="18"/>
                <w:szCs w:val="18"/>
              </w:rPr>
              <w:t>+0.62</w:t>
            </w:r>
          </w:p>
        </w:tc>
        <w:tc>
          <w:tcPr>
            <w:tcW w:w="0" w:type="auto"/>
            <w:tcBorders>
              <w:top w:val="nil"/>
              <w:left w:val="nil"/>
              <w:bottom w:val="nil"/>
              <w:right w:val="single" w:sz="12" w:space="0" w:color="auto"/>
            </w:tcBorders>
          </w:tcPr>
          <w:p w14:paraId="67F8C055" w14:textId="77777777" w:rsidR="00B74784" w:rsidRPr="00615E04" w:rsidRDefault="00B74784" w:rsidP="0040614D">
            <w:pPr>
              <w:autoSpaceDE w:val="0"/>
              <w:autoSpaceDN w:val="0"/>
              <w:adjustRightInd w:val="0"/>
              <w:jc w:val="center"/>
              <w:rPr>
                <w:sz w:val="18"/>
                <w:szCs w:val="18"/>
              </w:rPr>
            </w:pPr>
            <w:r w:rsidRPr="00615E04">
              <w:rPr>
                <w:sz w:val="18"/>
                <w:szCs w:val="18"/>
              </w:rPr>
              <w:t>+4.50</w:t>
            </w:r>
          </w:p>
        </w:tc>
        <w:tc>
          <w:tcPr>
            <w:tcW w:w="0" w:type="auto"/>
            <w:tcBorders>
              <w:top w:val="nil"/>
              <w:left w:val="nil"/>
              <w:bottom w:val="nil"/>
              <w:right w:val="nil"/>
            </w:tcBorders>
          </w:tcPr>
          <w:p w14:paraId="4CF76AE0" w14:textId="77777777" w:rsidR="00B74784" w:rsidRPr="00615E04" w:rsidRDefault="00B74784" w:rsidP="0040614D">
            <w:pPr>
              <w:autoSpaceDE w:val="0"/>
              <w:autoSpaceDN w:val="0"/>
              <w:adjustRightInd w:val="0"/>
              <w:jc w:val="center"/>
              <w:rPr>
                <w:b/>
                <w:bCs/>
                <w:sz w:val="18"/>
                <w:szCs w:val="18"/>
              </w:rPr>
            </w:pPr>
            <w:r w:rsidRPr="00615E04">
              <w:rPr>
                <w:sz w:val="18"/>
                <w:szCs w:val="18"/>
              </w:rPr>
              <w:t>+15.99</w:t>
            </w:r>
          </w:p>
        </w:tc>
        <w:tc>
          <w:tcPr>
            <w:tcW w:w="0" w:type="auto"/>
            <w:tcBorders>
              <w:top w:val="nil"/>
              <w:left w:val="nil"/>
              <w:bottom w:val="nil"/>
              <w:right w:val="nil"/>
            </w:tcBorders>
          </w:tcPr>
          <w:p w14:paraId="4ACBDFBA" w14:textId="77777777" w:rsidR="00B74784" w:rsidRPr="00615E04" w:rsidRDefault="00B74784" w:rsidP="0040614D">
            <w:pPr>
              <w:autoSpaceDE w:val="0"/>
              <w:autoSpaceDN w:val="0"/>
              <w:adjustRightInd w:val="0"/>
              <w:jc w:val="center"/>
              <w:rPr>
                <w:b/>
                <w:bCs/>
                <w:sz w:val="18"/>
                <w:szCs w:val="18"/>
              </w:rPr>
            </w:pPr>
            <w:r w:rsidRPr="00615E04">
              <w:rPr>
                <w:b/>
                <w:bCs/>
                <w:sz w:val="18"/>
                <w:szCs w:val="18"/>
              </w:rPr>
              <w:t>+26.95</w:t>
            </w:r>
          </w:p>
        </w:tc>
        <w:tc>
          <w:tcPr>
            <w:tcW w:w="0" w:type="auto"/>
            <w:tcBorders>
              <w:top w:val="nil"/>
              <w:left w:val="nil"/>
              <w:bottom w:val="nil"/>
              <w:right w:val="nil"/>
            </w:tcBorders>
          </w:tcPr>
          <w:p w14:paraId="0A52BFEF" w14:textId="77777777" w:rsidR="00B74784" w:rsidRPr="00615E04" w:rsidRDefault="00B74784" w:rsidP="0040614D">
            <w:pPr>
              <w:autoSpaceDE w:val="0"/>
              <w:autoSpaceDN w:val="0"/>
              <w:adjustRightInd w:val="0"/>
              <w:jc w:val="center"/>
              <w:rPr>
                <w:sz w:val="18"/>
                <w:szCs w:val="18"/>
              </w:rPr>
            </w:pPr>
            <w:r w:rsidRPr="00615E04">
              <w:rPr>
                <w:sz w:val="18"/>
                <w:szCs w:val="18"/>
              </w:rPr>
              <w:t>+1.28</w:t>
            </w:r>
          </w:p>
        </w:tc>
        <w:tc>
          <w:tcPr>
            <w:tcW w:w="0" w:type="auto"/>
            <w:tcBorders>
              <w:top w:val="nil"/>
              <w:left w:val="nil"/>
              <w:bottom w:val="nil"/>
              <w:right w:val="single" w:sz="12" w:space="0" w:color="auto"/>
            </w:tcBorders>
          </w:tcPr>
          <w:p w14:paraId="2399F3BD" w14:textId="77777777" w:rsidR="00B74784" w:rsidRPr="00615E04" w:rsidRDefault="00B74784" w:rsidP="0040614D">
            <w:pPr>
              <w:autoSpaceDE w:val="0"/>
              <w:autoSpaceDN w:val="0"/>
              <w:adjustRightInd w:val="0"/>
              <w:jc w:val="center"/>
              <w:rPr>
                <w:sz w:val="18"/>
                <w:szCs w:val="18"/>
              </w:rPr>
            </w:pPr>
            <w:r w:rsidRPr="00615E04">
              <w:rPr>
                <w:sz w:val="18"/>
                <w:szCs w:val="18"/>
              </w:rPr>
              <w:t>+5.01</w:t>
            </w:r>
          </w:p>
        </w:tc>
      </w:tr>
      <w:tr w:rsidR="00B74784" w:rsidRPr="00615E04" w14:paraId="386A1CFE" w14:textId="77777777" w:rsidTr="0040614D">
        <w:tc>
          <w:tcPr>
            <w:tcW w:w="0" w:type="auto"/>
            <w:vMerge/>
            <w:tcBorders>
              <w:left w:val="single" w:sz="12" w:space="0" w:color="auto"/>
              <w:right w:val="single" w:sz="8" w:space="0" w:color="auto"/>
            </w:tcBorders>
          </w:tcPr>
          <w:p w14:paraId="7E8AAB2D" w14:textId="77777777" w:rsidR="00B74784" w:rsidRPr="00615E04" w:rsidRDefault="00B74784" w:rsidP="0040614D">
            <w:pPr>
              <w:autoSpaceDE w:val="0"/>
              <w:autoSpaceDN w:val="0"/>
              <w:adjustRightInd w:val="0"/>
              <w:jc w:val="center"/>
              <w:rPr>
                <w:sz w:val="18"/>
                <w:szCs w:val="18"/>
              </w:rPr>
            </w:pPr>
          </w:p>
        </w:tc>
        <w:tc>
          <w:tcPr>
            <w:tcW w:w="0" w:type="auto"/>
            <w:tcBorders>
              <w:top w:val="nil"/>
              <w:left w:val="single" w:sz="8" w:space="0" w:color="auto"/>
              <w:bottom w:val="nil"/>
              <w:right w:val="single" w:sz="8" w:space="0" w:color="auto"/>
            </w:tcBorders>
          </w:tcPr>
          <w:p w14:paraId="28D5E9C4" w14:textId="77777777" w:rsidR="00B74784" w:rsidRPr="00615E04" w:rsidRDefault="00B74784" w:rsidP="0040614D">
            <w:pPr>
              <w:autoSpaceDE w:val="0"/>
              <w:autoSpaceDN w:val="0"/>
              <w:adjustRightInd w:val="0"/>
              <w:rPr>
                <w:b/>
                <w:sz w:val="18"/>
                <w:szCs w:val="18"/>
              </w:rPr>
            </w:pPr>
            <w:r w:rsidRPr="00615E04">
              <w:rPr>
                <w:sz w:val="18"/>
                <w:szCs w:val="18"/>
              </w:rPr>
              <w:t xml:space="preserve">     65+</w:t>
            </w:r>
          </w:p>
        </w:tc>
        <w:tc>
          <w:tcPr>
            <w:tcW w:w="0" w:type="auto"/>
            <w:tcBorders>
              <w:top w:val="nil"/>
              <w:left w:val="single" w:sz="8" w:space="0" w:color="auto"/>
              <w:bottom w:val="nil"/>
              <w:right w:val="single" w:sz="8" w:space="0" w:color="auto"/>
            </w:tcBorders>
          </w:tcPr>
          <w:p w14:paraId="3175C6F7" w14:textId="77777777" w:rsidR="00B74784" w:rsidRPr="00615E04" w:rsidRDefault="00B74784" w:rsidP="0040614D">
            <w:pPr>
              <w:autoSpaceDE w:val="0"/>
              <w:autoSpaceDN w:val="0"/>
              <w:adjustRightInd w:val="0"/>
              <w:jc w:val="center"/>
              <w:rPr>
                <w:sz w:val="18"/>
                <w:szCs w:val="18"/>
              </w:rPr>
            </w:pPr>
            <w:r w:rsidRPr="00615E04">
              <w:rPr>
                <w:sz w:val="18"/>
                <w:szCs w:val="18"/>
              </w:rPr>
              <w:t>56.35%</w:t>
            </w:r>
          </w:p>
        </w:tc>
        <w:tc>
          <w:tcPr>
            <w:tcW w:w="0" w:type="auto"/>
            <w:tcBorders>
              <w:top w:val="nil"/>
              <w:left w:val="single" w:sz="8" w:space="0" w:color="auto"/>
              <w:bottom w:val="nil"/>
              <w:right w:val="nil"/>
            </w:tcBorders>
          </w:tcPr>
          <w:p w14:paraId="0E5EC581" w14:textId="77777777" w:rsidR="00B74784" w:rsidRPr="00615E04" w:rsidRDefault="00B74784" w:rsidP="0040614D">
            <w:pPr>
              <w:autoSpaceDE w:val="0"/>
              <w:autoSpaceDN w:val="0"/>
              <w:adjustRightInd w:val="0"/>
              <w:jc w:val="center"/>
              <w:rPr>
                <w:b/>
                <w:bCs/>
                <w:sz w:val="18"/>
                <w:szCs w:val="18"/>
              </w:rPr>
            </w:pPr>
            <w:r w:rsidRPr="00615E04">
              <w:rPr>
                <w:sz w:val="18"/>
                <w:szCs w:val="18"/>
              </w:rPr>
              <w:t>+11.73</w:t>
            </w:r>
          </w:p>
        </w:tc>
        <w:tc>
          <w:tcPr>
            <w:tcW w:w="0" w:type="auto"/>
            <w:tcBorders>
              <w:top w:val="nil"/>
              <w:left w:val="nil"/>
              <w:bottom w:val="nil"/>
              <w:right w:val="nil"/>
            </w:tcBorders>
          </w:tcPr>
          <w:p w14:paraId="64CB9C2F" w14:textId="77777777" w:rsidR="00B74784" w:rsidRPr="00615E04" w:rsidRDefault="00B74784" w:rsidP="0040614D">
            <w:pPr>
              <w:autoSpaceDE w:val="0"/>
              <w:autoSpaceDN w:val="0"/>
              <w:adjustRightInd w:val="0"/>
              <w:jc w:val="center"/>
              <w:rPr>
                <w:b/>
                <w:bCs/>
                <w:sz w:val="18"/>
                <w:szCs w:val="18"/>
              </w:rPr>
            </w:pPr>
            <w:r w:rsidRPr="00615E04">
              <w:rPr>
                <w:b/>
                <w:bCs/>
                <w:sz w:val="18"/>
                <w:szCs w:val="18"/>
              </w:rPr>
              <w:t>+22.87</w:t>
            </w:r>
          </w:p>
        </w:tc>
        <w:tc>
          <w:tcPr>
            <w:tcW w:w="0" w:type="auto"/>
            <w:tcBorders>
              <w:top w:val="nil"/>
              <w:left w:val="nil"/>
              <w:bottom w:val="nil"/>
              <w:right w:val="nil"/>
            </w:tcBorders>
          </w:tcPr>
          <w:p w14:paraId="7233AB5C" w14:textId="77777777" w:rsidR="00B74784" w:rsidRPr="00615E04" w:rsidRDefault="00B74784" w:rsidP="0040614D">
            <w:pPr>
              <w:autoSpaceDE w:val="0"/>
              <w:autoSpaceDN w:val="0"/>
              <w:adjustRightInd w:val="0"/>
              <w:jc w:val="center"/>
              <w:rPr>
                <w:sz w:val="18"/>
                <w:szCs w:val="18"/>
              </w:rPr>
            </w:pPr>
            <w:r w:rsidRPr="00615E04">
              <w:rPr>
                <w:sz w:val="18"/>
                <w:szCs w:val="18"/>
              </w:rPr>
              <w:t>+0.01</w:t>
            </w:r>
          </w:p>
        </w:tc>
        <w:tc>
          <w:tcPr>
            <w:tcW w:w="0" w:type="auto"/>
            <w:tcBorders>
              <w:top w:val="nil"/>
              <w:left w:val="nil"/>
              <w:bottom w:val="nil"/>
              <w:right w:val="single" w:sz="12" w:space="0" w:color="auto"/>
            </w:tcBorders>
          </w:tcPr>
          <w:p w14:paraId="4341E507" w14:textId="77777777" w:rsidR="00B74784" w:rsidRPr="00615E04" w:rsidRDefault="00B74784" w:rsidP="0040614D">
            <w:pPr>
              <w:autoSpaceDE w:val="0"/>
              <w:autoSpaceDN w:val="0"/>
              <w:adjustRightInd w:val="0"/>
              <w:jc w:val="center"/>
              <w:rPr>
                <w:sz w:val="18"/>
                <w:szCs w:val="18"/>
              </w:rPr>
            </w:pPr>
            <w:r w:rsidRPr="00615E04">
              <w:rPr>
                <w:sz w:val="18"/>
                <w:szCs w:val="18"/>
              </w:rPr>
              <w:t>+4.59</w:t>
            </w:r>
          </w:p>
        </w:tc>
        <w:tc>
          <w:tcPr>
            <w:tcW w:w="0" w:type="auto"/>
            <w:tcBorders>
              <w:top w:val="nil"/>
              <w:left w:val="nil"/>
              <w:bottom w:val="nil"/>
              <w:right w:val="nil"/>
            </w:tcBorders>
          </w:tcPr>
          <w:p w14:paraId="51FC1A14" w14:textId="77777777" w:rsidR="00B74784" w:rsidRPr="00615E04" w:rsidRDefault="00B74784" w:rsidP="0040614D">
            <w:pPr>
              <w:autoSpaceDE w:val="0"/>
              <w:autoSpaceDN w:val="0"/>
              <w:adjustRightInd w:val="0"/>
              <w:jc w:val="center"/>
              <w:rPr>
                <w:b/>
                <w:bCs/>
                <w:sz w:val="18"/>
                <w:szCs w:val="18"/>
              </w:rPr>
            </w:pPr>
            <w:r w:rsidRPr="00615E04">
              <w:rPr>
                <w:sz w:val="18"/>
                <w:szCs w:val="18"/>
              </w:rPr>
              <w:t>+11.66</w:t>
            </w:r>
          </w:p>
        </w:tc>
        <w:tc>
          <w:tcPr>
            <w:tcW w:w="0" w:type="auto"/>
            <w:tcBorders>
              <w:top w:val="nil"/>
              <w:left w:val="nil"/>
              <w:bottom w:val="nil"/>
              <w:right w:val="nil"/>
            </w:tcBorders>
          </w:tcPr>
          <w:p w14:paraId="4F81579E" w14:textId="77777777" w:rsidR="00B74784" w:rsidRPr="00615E04" w:rsidRDefault="00B74784" w:rsidP="0040614D">
            <w:pPr>
              <w:autoSpaceDE w:val="0"/>
              <w:autoSpaceDN w:val="0"/>
              <w:adjustRightInd w:val="0"/>
              <w:jc w:val="center"/>
              <w:rPr>
                <w:b/>
                <w:bCs/>
                <w:sz w:val="18"/>
                <w:szCs w:val="18"/>
              </w:rPr>
            </w:pPr>
            <w:r w:rsidRPr="00615E04">
              <w:rPr>
                <w:b/>
                <w:bCs/>
                <w:sz w:val="18"/>
                <w:szCs w:val="18"/>
              </w:rPr>
              <w:t>+22.85</w:t>
            </w:r>
          </w:p>
        </w:tc>
        <w:tc>
          <w:tcPr>
            <w:tcW w:w="0" w:type="auto"/>
            <w:tcBorders>
              <w:top w:val="nil"/>
              <w:left w:val="nil"/>
              <w:bottom w:val="nil"/>
              <w:right w:val="nil"/>
            </w:tcBorders>
          </w:tcPr>
          <w:p w14:paraId="300B26E2" w14:textId="77777777" w:rsidR="00B74784" w:rsidRPr="00615E04" w:rsidRDefault="00B74784" w:rsidP="0040614D">
            <w:pPr>
              <w:autoSpaceDE w:val="0"/>
              <w:autoSpaceDN w:val="0"/>
              <w:adjustRightInd w:val="0"/>
              <w:jc w:val="center"/>
              <w:rPr>
                <w:sz w:val="18"/>
                <w:szCs w:val="18"/>
              </w:rPr>
            </w:pPr>
            <w:r w:rsidRPr="00615E04">
              <w:rPr>
                <w:sz w:val="18"/>
                <w:szCs w:val="18"/>
              </w:rPr>
              <w:t>-0.05</w:t>
            </w:r>
          </w:p>
        </w:tc>
        <w:tc>
          <w:tcPr>
            <w:tcW w:w="0" w:type="auto"/>
            <w:tcBorders>
              <w:top w:val="nil"/>
              <w:left w:val="nil"/>
              <w:bottom w:val="nil"/>
              <w:right w:val="single" w:sz="12" w:space="0" w:color="auto"/>
            </w:tcBorders>
          </w:tcPr>
          <w:p w14:paraId="36DF87D1" w14:textId="77777777" w:rsidR="00B74784" w:rsidRPr="00615E04" w:rsidRDefault="00B74784" w:rsidP="0040614D">
            <w:pPr>
              <w:autoSpaceDE w:val="0"/>
              <w:autoSpaceDN w:val="0"/>
              <w:adjustRightInd w:val="0"/>
              <w:jc w:val="center"/>
              <w:rPr>
                <w:sz w:val="18"/>
                <w:szCs w:val="18"/>
              </w:rPr>
            </w:pPr>
            <w:r w:rsidRPr="00615E04">
              <w:rPr>
                <w:sz w:val="18"/>
                <w:szCs w:val="18"/>
              </w:rPr>
              <w:t>+4.54</w:t>
            </w:r>
          </w:p>
        </w:tc>
      </w:tr>
      <w:tr w:rsidR="00B74784" w:rsidRPr="00615E04" w14:paraId="2051B648" w14:textId="77777777" w:rsidTr="0040614D">
        <w:tc>
          <w:tcPr>
            <w:tcW w:w="0" w:type="auto"/>
            <w:vMerge/>
            <w:tcBorders>
              <w:left w:val="single" w:sz="12" w:space="0" w:color="auto"/>
              <w:right w:val="single" w:sz="8" w:space="0" w:color="auto"/>
            </w:tcBorders>
          </w:tcPr>
          <w:p w14:paraId="59E6FB5D" w14:textId="77777777" w:rsidR="00B74784" w:rsidRPr="00615E04" w:rsidRDefault="00B74784" w:rsidP="0040614D">
            <w:pPr>
              <w:autoSpaceDE w:val="0"/>
              <w:autoSpaceDN w:val="0"/>
              <w:adjustRightInd w:val="0"/>
              <w:jc w:val="center"/>
              <w:rPr>
                <w:sz w:val="18"/>
                <w:szCs w:val="18"/>
              </w:rPr>
            </w:pPr>
          </w:p>
        </w:tc>
        <w:tc>
          <w:tcPr>
            <w:tcW w:w="0" w:type="auto"/>
            <w:tcBorders>
              <w:top w:val="nil"/>
              <w:left w:val="single" w:sz="8" w:space="0" w:color="auto"/>
              <w:bottom w:val="nil"/>
              <w:right w:val="single" w:sz="8" w:space="0" w:color="auto"/>
            </w:tcBorders>
          </w:tcPr>
          <w:p w14:paraId="0D45F661" w14:textId="77777777" w:rsidR="00B74784" w:rsidRPr="00615E04" w:rsidRDefault="00B74784" w:rsidP="0040614D">
            <w:pPr>
              <w:autoSpaceDE w:val="0"/>
              <w:autoSpaceDN w:val="0"/>
              <w:adjustRightInd w:val="0"/>
              <w:rPr>
                <w:b/>
                <w:sz w:val="18"/>
                <w:szCs w:val="18"/>
              </w:rPr>
            </w:pPr>
            <w:r w:rsidRPr="00615E04">
              <w:rPr>
                <w:b/>
                <w:sz w:val="18"/>
                <w:szCs w:val="18"/>
              </w:rPr>
              <w:t>Insurance</w:t>
            </w:r>
          </w:p>
        </w:tc>
        <w:tc>
          <w:tcPr>
            <w:tcW w:w="0" w:type="auto"/>
            <w:tcBorders>
              <w:top w:val="nil"/>
              <w:left w:val="single" w:sz="8" w:space="0" w:color="auto"/>
              <w:bottom w:val="nil"/>
              <w:right w:val="single" w:sz="8" w:space="0" w:color="auto"/>
            </w:tcBorders>
          </w:tcPr>
          <w:p w14:paraId="5009A7AD" w14:textId="77777777" w:rsidR="00B74784" w:rsidRPr="00615E04" w:rsidRDefault="00B74784" w:rsidP="0040614D">
            <w:pPr>
              <w:autoSpaceDE w:val="0"/>
              <w:autoSpaceDN w:val="0"/>
              <w:adjustRightInd w:val="0"/>
              <w:jc w:val="center"/>
              <w:rPr>
                <w:sz w:val="18"/>
                <w:szCs w:val="18"/>
              </w:rPr>
            </w:pPr>
          </w:p>
        </w:tc>
        <w:tc>
          <w:tcPr>
            <w:tcW w:w="0" w:type="auto"/>
            <w:tcBorders>
              <w:top w:val="nil"/>
              <w:left w:val="single" w:sz="8" w:space="0" w:color="auto"/>
              <w:bottom w:val="nil"/>
              <w:right w:val="nil"/>
            </w:tcBorders>
          </w:tcPr>
          <w:p w14:paraId="1D7279C8" w14:textId="77777777" w:rsidR="00B74784" w:rsidRPr="00615E04" w:rsidRDefault="00B74784" w:rsidP="0040614D">
            <w:pPr>
              <w:autoSpaceDE w:val="0"/>
              <w:autoSpaceDN w:val="0"/>
              <w:adjustRightInd w:val="0"/>
              <w:jc w:val="center"/>
              <w:rPr>
                <w:b/>
                <w:bCs/>
                <w:sz w:val="18"/>
                <w:szCs w:val="18"/>
              </w:rPr>
            </w:pPr>
          </w:p>
        </w:tc>
        <w:tc>
          <w:tcPr>
            <w:tcW w:w="0" w:type="auto"/>
            <w:tcBorders>
              <w:top w:val="nil"/>
              <w:left w:val="nil"/>
              <w:bottom w:val="nil"/>
              <w:right w:val="nil"/>
            </w:tcBorders>
          </w:tcPr>
          <w:p w14:paraId="4BB6B0A4" w14:textId="77777777" w:rsidR="00B74784" w:rsidRPr="00615E04" w:rsidRDefault="00B74784" w:rsidP="0040614D">
            <w:pPr>
              <w:autoSpaceDE w:val="0"/>
              <w:autoSpaceDN w:val="0"/>
              <w:adjustRightInd w:val="0"/>
              <w:jc w:val="center"/>
              <w:rPr>
                <w:b/>
                <w:bCs/>
                <w:sz w:val="18"/>
                <w:szCs w:val="18"/>
              </w:rPr>
            </w:pPr>
          </w:p>
        </w:tc>
        <w:tc>
          <w:tcPr>
            <w:tcW w:w="0" w:type="auto"/>
            <w:tcBorders>
              <w:top w:val="nil"/>
              <w:left w:val="nil"/>
              <w:bottom w:val="nil"/>
              <w:right w:val="nil"/>
            </w:tcBorders>
          </w:tcPr>
          <w:p w14:paraId="3AA36C41" w14:textId="77777777" w:rsidR="00B74784" w:rsidRPr="00615E04" w:rsidRDefault="00B74784" w:rsidP="0040614D">
            <w:pPr>
              <w:autoSpaceDE w:val="0"/>
              <w:autoSpaceDN w:val="0"/>
              <w:adjustRightInd w:val="0"/>
              <w:jc w:val="center"/>
              <w:rPr>
                <w:sz w:val="18"/>
                <w:szCs w:val="18"/>
              </w:rPr>
            </w:pPr>
          </w:p>
        </w:tc>
        <w:tc>
          <w:tcPr>
            <w:tcW w:w="0" w:type="auto"/>
            <w:tcBorders>
              <w:top w:val="nil"/>
              <w:left w:val="nil"/>
              <w:bottom w:val="nil"/>
              <w:right w:val="single" w:sz="12" w:space="0" w:color="auto"/>
            </w:tcBorders>
          </w:tcPr>
          <w:p w14:paraId="2A7CC9F0" w14:textId="77777777" w:rsidR="00B74784" w:rsidRPr="00615E04" w:rsidRDefault="00B74784" w:rsidP="0040614D">
            <w:pPr>
              <w:autoSpaceDE w:val="0"/>
              <w:autoSpaceDN w:val="0"/>
              <w:adjustRightInd w:val="0"/>
              <w:jc w:val="center"/>
              <w:rPr>
                <w:sz w:val="18"/>
                <w:szCs w:val="18"/>
              </w:rPr>
            </w:pPr>
          </w:p>
        </w:tc>
        <w:tc>
          <w:tcPr>
            <w:tcW w:w="0" w:type="auto"/>
            <w:tcBorders>
              <w:top w:val="nil"/>
              <w:left w:val="nil"/>
              <w:bottom w:val="nil"/>
              <w:right w:val="nil"/>
            </w:tcBorders>
          </w:tcPr>
          <w:p w14:paraId="105BCB3D" w14:textId="77777777" w:rsidR="00B74784" w:rsidRPr="00615E04" w:rsidRDefault="00B74784" w:rsidP="0040614D">
            <w:pPr>
              <w:autoSpaceDE w:val="0"/>
              <w:autoSpaceDN w:val="0"/>
              <w:adjustRightInd w:val="0"/>
              <w:jc w:val="center"/>
              <w:rPr>
                <w:sz w:val="18"/>
                <w:szCs w:val="18"/>
              </w:rPr>
            </w:pPr>
          </w:p>
        </w:tc>
        <w:tc>
          <w:tcPr>
            <w:tcW w:w="0" w:type="auto"/>
            <w:tcBorders>
              <w:top w:val="nil"/>
              <w:left w:val="nil"/>
              <w:bottom w:val="nil"/>
              <w:right w:val="nil"/>
            </w:tcBorders>
          </w:tcPr>
          <w:p w14:paraId="2C90AED7" w14:textId="77777777" w:rsidR="00B74784" w:rsidRPr="00615E04" w:rsidRDefault="00B74784" w:rsidP="0040614D">
            <w:pPr>
              <w:autoSpaceDE w:val="0"/>
              <w:autoSpaceDN w:val="0"/>
              <w:adjustRightInd w:val="0"/>
              <w:jc w:val="center"/>
              <w:rPr>
                <w:sz w:val="18"/>
                <w:szCs w:val="18"/>
              </w:rPr>
            </w:pPr>
          </w:p>
        </w:tc>
        <w:tc>
          <w:tcPr>
            <w:tcW w:w="0" w:type="auto"/>
            <w:tcBorders>
              <w:top w:val="nil"/>
              <w:left w:val="nil"/>
              <w:bottom w:val="nil"/>
              <w:right w:val="nil"/>
            </w:tcBorders>
          </w:tcPr>
          <w:p w14:paraId="4590331D" w14:textId="77777777" w:rsidR="00B74784" w:rsidRPr="00615E04" w:rsidRDefault="00B74784" w:rsidP="0040614D">
            <w:pPr>
              <w:autoSpaceDE w:val="0"/>
              <w:autoSpaceDN w:val="0"/>
              <w:adjustRightInd w:val="0"/>
              <w:jc w:val="center"/>
              <w:rPr>
                <w:sz w:val="18"/>
                <w:szCs w:val="18"/>
              </w:rPr>
            </w:pPr>
          </w:p>
        </w:tc>
        <w:tc>
          <w:tcPr>
            <w:tcW w:w="0" w:type="auto"/>
            <w:tcBorders>
              <w:top w:val="nil"/>
              <w:left w:val="nil"/>
              <w:bottom w:val="nil"/>
              <w:right w:val="single" w:sz="12" w:space="0" w:color="auto"/>
            </w:tcBorders>
          </w:tcPr>
          <w:p w14:paraId="4805C48A" w14:textId="77777777" w:rsidR="00B74784" w:rsidRPr="00615E04" w:rsidRDefault="00B74784" w:rsidP="0040614D">
            <w:pPr>
              <w:autoSpaceDE w:val="0"/>
              <w:autoSpaceDN w:val="0"/>
              <w:adjustRightInd w:val="0"/>
              <w:jc w:val="center"/>
              <w:rPr>
                <w:sz w:val="18"/>
                <w:szCs w:val="18"/>
              </w:rPr>
            </w:pPr>
          </w:p>
        </w:tc>
      </w:tr>
      <w:tr w:rsidR="00B74784" w:rsidRPr="00615E04" w14:paraId="7FB87B1A" w14:textId="77777777" w:rsidTr="0040614D">
        <w:tc>
          <w:tcPr>
            <w:tcW w:w="0" w:type="auto"/>
            <w:vMerge/>
            <w:tcBorders>
              <w:left w:val="single" w:sz="12" w:space="0" w:color="auto"/>
              <w:right w:val="single" w:sz="8" w:space="0" w:color="auto"/>
            </w:tcBorders>
          </w:tcPr>
          <w:p w14:paraId="79CA9AF4" w14:textId="77777777" w:rsidR="00B74784" w:rsidRPr="00615E04" w:rsidRDefault="00B74784" w:rsidP="0040614D">
            <w:pPr>
              <w:autoSpaceDE w:val="0"/>
              <w:autoSpaceDN w:val="0"/>
              <w:adjustRightInd w:val="0"/>
              <w:jc w:val="center"/>
              <w:rPr>
                <w:sz w:val="18"/>
                <w:szCs w:val="18"/>
              </w:rPr>
            </w:pPr>
          </w:p>
        </w:tc>
        <w:tc>
          <w:tcPr>
            <w:tcW w:w="0" w:type="auto"/>
            <w:tcBorders>
              <w:top w:val="nil"/>
              <w:left w:val="single" w:sz="8" w:space="0" w:color="auto"/>
              <w:bottom w:val="nil"/>
              <w:right w:val="single" w:sz="8" w:space="0" w:color="auto"/>
            </w:tcBorders>
          </w:tcPr>
          <w:p w14:paraId="6CA788AF" w14:textId="77777777" w:rsidR="00B74784" w:rsidRPr="00615E04" w:rsidRDefault="00B74784" w:rsidP="0040614D">
            <w:pPr>
              <w:autoSpaceDE w:val="0"/>
              <w:autoSpaceDN w:val="0"/>
              <w:adjustRightInd w:val="0"/>
              <w:rPr>
                <w:sz w:val="18"/>
                <w:szCs w:val="18"/>
              </w:rPr>
            </w:pPr>
            <w:r w:rsidRPr="00615E04">
              <w:rPr>
                <w:sz w:val="18"/>
                <w:szCs w:val="18"/>
              </w:rPr>
              <w:t xml:space="preserve">     Private</w:t>
            </w:r>
          </w:p>
        </w:tc>
        <w:tc>
          <w:tcPr>
            <w:tcW w:w="0" w:type="auto"/>
            <w:tcBorders>
              <w:top w:val="nil"/>
              <w:left w:val="single" w:sz="8" w:space="0" w:color="auto"/>
              <w:bottom w:val="nil"/>
              <w:right w:val="single" w:sz="8" w:space="0" w:color="auto"/>
            </w:tcBorders>
          </w:tcPr>
          <w:p w14:paraId="7233A020" w14:textId="77777777" w:rsidR="00B74784" w:rsidRPr="00615E04" w:rsidRDefault="00B74784" w:rsidP="0040614D">
            <w:pPr>
              <w:autoSpaceDE w:val="0"/>
              <w:autoSpaceDN w:val="0"/>
              <w:adjustRightInd w:val="0"/>
              <w:jc w:val="center"/>
              <w:rPr>
                <w:sz w:val="18"/>
                <w:szCs w:val="18"/>
              </w:rPr>
            </w:pPr>
            <w:r w:rsidRPr="00615E04">
              <w:rPr>
                <w:sz w:val="18"/>
                <w:szCs w:val="18"/>
              </w:rPr>
              <w:t>53.82%</w:t>
            </w:r>
          </w:p>
        </w:tc>
        <w:tc>
          <w:tcPr>
            <w:tcW w:w="0" w:type="auto"/>
            <w:tcBorders>
              <w:top w:val="nil"/>
              <w:left w:val="single" w:sz="8" w:space="0" w:color="auto"/>
              <w:bottom w:val="nil"/>
              <w:right w:val="nil"/>
            </w:tcBorders>
          </w:tcPr>
          <w:p w14:paraId="4192E3E3" w14:textId="77777777" w:rsidR="00B74784" w:rsidRPr="00615E04" w:rsidRDefault="00B74784" w:rsidP="0040614D">
            <w:pPr>
              <w:autoSpaceDE w:val="0"/>
              <w:autoSpaceDN w:val="0"/>
              <w:adjustRightInd w:val="0"/>
              <w:jc w:val="center"/>
              <w:rPr>
                <w:b/>
                <w:bCs/>
                <w:sz w:val="18"/>
                <w:szCs w:val="18"/>
              </w:rPr>
            </w:pPr>
            <w:r w:rsidRPr="00615E04">
              <w:rPr>
                <w:b/>
                <w:bCs/>
                <w:sz w:val="18"/>
                <w:szCs w:val="18"/>
              </w:rPr>
              <w:t>+17.41</w:t>
            </w:r>
          </w:p>
        </w:tc>
        <w:tc>
          <w:tcPr>
            <w:tcW w:w="0" w:type="auto"/>
            <w:tcBorders>
              <w:top w:val="nil"/>
              <w:left w:val="nil"/>
              <w:bottom w:val="nil"/>
              <w:right w:val="nil"/>
            </w:tcBorders>
          </w:tcPr>
          <w:p w14:paraId="3B3D4379" w14:textId="77777777" w:rsidR="00B74784" w:rsidRPr="00615E04" w:rsidRDefault="00B74784" w:rsidP="0040614D">
            <w:pPr>
              <w:autoSpaceDE w:val="0"/>
              <w:autoSpaceDN w:val="0"/>
              <w:adjustRightInd w:val="0"/>
              <w:jc w:val="center"/>
              <w:rPr>
                <w:b/>
                <w:bCs/>
                <w:sz w:val="18"/>
                <w:szCs w:val="18"/>
              </w:rPr>
            </w:pPr>
            <w:r w:rsidRPr="00615E04">
              <w:rPr>
                <w:b/>
                <w:bCs/>
                <w:sz w:val="18"/>
                <w:szCs w:val="18"/>
              </w:rPr>
              <w:t>+28.15^</w:t>
            </w:r>
          </w:p>
        </w:tc>
        <w:tc>
          <w:tcPr>
            <w:tcW w:w="0" w:type="auto"/>
            <w:tcBorders>
              <w:top w:val="nil"/>
              <w:left w:val="nil"/>
              <w:bottom w:val="nil"/>
              <w:right w:val="nil"/>
            </w:tcBorders>
          </w:tcPr>
          <w:p w14:paraId="385241CA" w14:textId="77777777" w:rsidR="00B74784" w:rsidRPr="00615E04" w:rsidRDefault="00B74784" w:rsidP="0040614D">
            <w:pPr>
              <w:autoSpaceDE w:val="0"/>
              <w:autoSpaceDN w:val="0"/>
              <w:adjustRightInd w:val="0"/>
              <w:jc w:val="center"/>
              <w:rPr>
                <w:sz w:val="18"/>
                <w:szCs w:val="18"/>
              </w:rPr>
            </w:pPr>
            <w:r w:rsidRPr="00615E04">
              <w:rPr>
                <w:sz w:val="18"/>
                <w:szCs w:val="18"/>
              </w:rPr>
              <w:t>+0.00</w:t>
            </w:r>
          </w:p>
        </w:tc>
        <w:tc>
          <w:tcPr>
            <w:tcW w:w="0" w:type="auto"/>
            <w:tcBorders>
              <w:top w:val="nil"/>
              <w:left w:val="nil"/>
              <w:bottom w:val="nil"/>
              <w:right w:val="single" w:sz="12" w:space="0" w:color="auto"/>
            </w:tcBorders>
          </w:tcPr>
          <w:p w14:paraId="46B2AB23" w14:textId="77777777" w:rsidR="00B74784" w:rsidRPr="00615E04" w:rsidRDefault="00B74784" w:rsidP="0040614D">
            <w:pPr>
              <w:autoSpaceDE w:val="0"/>
              <w:autoSpaceDN w:val="0"/>
              <w:adjustRightInd w:val="0"/>
              <w:jc w:val="center"/>
              <w:rPr>
                <w:sz w:val="18"/>
                <w:szCs w:val="18"/>
              </w:rPr>
            </w:pPr>
            <w:r w:rsidRPr="00615E04">
              <w:rPr>
                <w:sz w:val="18"/>
                <w:szCs w:val="18"/>
              </w:rPr>
              <w:t>+6.17</w:t>
            </w:r>
          </w:p>
        </w:tc>
        <w:tc>
          <w:tcPr>
            <w:tcW w:w="0" w:type="auto"/>
            <w:tcBorders>
              <w:top w:val="nil"/>
              <w:left w:val="nil"/>
              <w:bottom w:val="nil"/>
              <w:right w:val="nil"/>
            </w:tcBorders>
          </w:tcPr>
          <w:p w14:paraId="4F5C45DD" w14:textId="77777777" w:rsidR="00B74784" w:rsidRPr="00615E04" w:rsidRDefault="00B74784" w:rsidP="0040614D">
            <w:pPr>
              <w:autoSpaceDE w:val="0"/>
              <w:autoSpaceDN w:val="0"/>
              <w:adjustRightInd w:val="0"/>
              <w:jc w:val="center"/>
              <w:rPr>
                <w:b/>
                <w:bCs/>
                <w:sz w:val="18"/>
                <w:szCs w:val="18"/>
              </w:rPr>
            </w:pPr>
            <w:r w:rsidRPr="00615E04">
              <w:rPr>
                <w:b/>
                <w:bCs/>
                <w:sz w:val="18"/>
                <w:szCs w:val="18"/>
              </w:rPr>
              <w:t>+17.40</w:t>
            </w:r>
          </w:p>
        </w:tc>
        <w:tc>
          <w:tcPr>
            <w:tcW w:w="0" w:type="auto"/>
            <w:tcBorders>
              <w:top w:val="nil"/>
              <w:left w:val="nil"/>
              <w:bottom w:val="nil"/>
              <w:right w:val="nil"/>
            </w:tcBorders>
          </w:tcPr>
          <w:p w14:paraId="21F11B8F" w14:textId="77777777" w:rsidR="00B74784" w:rsidRPr="00615E04" w:rsidRDefault="00B74784" w:rsidP="0040614D">
            <w:pPr>
              <w:autoSpaceDE w:val="0"/>
              <w:autoSpaceDN w:val="0"/>
              <w:adjustRightInd w:val="0"/>
              <w:jc w:val="center"/>
              <w:rPr>
                <w:b/>
                <w:bCs/>
                <w:sz w:val="18"/>
                <w:szCs w:val="18"/>
              </w:rPr>
            </w:pPr>
            <w:r w:rsidRPr="00615E04">
              <w:rPr>
                <w:b/>
                <w:bCs/>
                <w:sz w:val="18"/>
                <w:szCs w:val="18"/>
              </w:rPr>
              <w:t>+28.14^</w:t>
            </w:r>
          </w:p>
        </w:tc>
        <w:tc>
          <w:tcPr>
            <w:tcW w:w="0" w:type="auto"/>
            <w:tcBorders>
              <w:top w:val="nil"/>
              <w:left w:val="nil"/>
              <w:bottom w:val="nil"/>
              <w:right w:val="nil"/>
            </w:tcBorders>
          </w:tcPr>
          <w:p w14:paraId="39BB027C" w14:textId="77777777" w:rsidR="00B74784" w:rsidRPr="00615E04" w:rsidRDefault="00B74784" w:rsidP="0040614D">
            <w:pPr>
              <w:autoSpaceDE w:val="0"/>
              <w:autoSpaceDN w:val="0"/>
              <w:adjustRightInd w:val="0"/>
              <w:jc w:val="center"/>
              <w:rPr>
                <w:sz w:val="18"/>
                <w:szCs w:val="18"/>
              </w:rPr>
            </w:pPr>
            <w:r w:rsidRPr="00615E04">
              <w:rPr>
                <w:sz w:val="18"/>
                <w:szCs w:val="18"/>
              </w:rPr>
              <w:t>+0.00</w:t>
            </w:r>
          </w:p>
        </w:tc>
        <w:tc>
          <w:tcPr>
            <w:tcW w:w="0" w:type="auto"/>
            <w:tcBorders>
              <w:top w:val="nil"/>
              <w:left w:val="nil"/>
              <w:bottom w:val="nil"/>
              <w:right w:val="single" w:sz="12" w:space="0" w:color="auto"/>
            </w:tcBorders>
          </w:tcPr>
          <w:p w14:paraId="565B181A" w14:textId="77777777" w:rsidR="00B74784" w:rsidRPr="00615E04" w:rsidRDefault="00B74784" w:rsidP="0040614D">
            <w:pPr>
              <w:autoSpaceDE w:val="0"/>
              <w:autoSpaceDN w:val="0"/>
              <w:adjustRightInd w:val="0"/>
              <w:jc w:val="center"/>
              <w:rPr>
                <w:sz w:val="18"/>
                <w:szCs w:val="18"/>
              </w:rPr>
            </w:pPr>
            <w:r w:rsidRPr="00615E04">
              <w:rPr>
                <w:sz w:val="18"/>
                <w:szCs w:val="18"/>
              </w:rPr>
              <w:t>+6.17</w:t>
            </w:r>
          </w:p>
        </w:tc>
      </w:tr>
      <w:tr w:rsidR="00B74784" w:rsidRPr="00615E04" w14:paraId="77015C98" w14:textId="77777777" w:rsidTr="0040614D">
        <w:tc>
          <w:tcPr>
            <w:tcW w:w="0" w:type="auto"/>
            <w:vMerge/>
            <w:tcBorders>
              <w:left w:val="single" w:sz="12" w:space="0" w:color="auto"/>
              <w:right w:val="single" w:sz="8" w:space="0" w:color="auto"/>
            </w:tcBorders>
          </w:tcPr>
          <w:p w14:paraId="63579698" w14:textId="77777777" w:rsidR="00B74784" w:rsidRPr="00615E04" w:rsidRDefault="00B74784" w:rsidP="0040614D">
            <w:pPr>
              <w:autoSpaceDE w:val="0"/>
              <w:autoSpaceDN w:val="0"/>
              <w:adjustRightInd w:val="0"/>
              <w:jc w:val="center"/>
              <w:rPr>
                <w:sz w:val="18"/>
                <w:szCs w:val="18"/>
              </w:rPr>
            </w:pPr>
          </w:p>
        </w:tc>
        <w:tc>
          <w:tcPr>
            <w:tcW w:w="0" w:type="auto"/>
            <w:tcBorders>
              <w:top w:val="nil"/>
              <w:left w:val="single" w:sz="8" w:space="0" w:color="auto"/>
              <w:bottom w:val="nil"/>
              <w:right w:val="single" w:sz="8" w:space="0" w:color="auto"/>
            </w:tcBorders>
          </w:tcPr>
          <w:p w14:paraId="323932B1" w14:textId="77777777" w:rsidR="00B74784" w:rsidRPr="00615E04" w:rsidRDefault="00B74784" w:rsidP="0040614D">
            <w:pPr>
              <w:autoSpaceDE w:val="0"/>
              <w:autoSpaceDN w:val="0"/>
              <w:adjustRightInd w:val="0"/>
              <w:rPr>
                <w:sz w:val="18"/>
                <w:szCs w:val="18"/>
              </w:rPr>
            </w:pPr>
            <w:r w:rsidRPr="00615E04">
              <w:rPr>
                <w:sz w:val="18"/>
                <w:szCs w:val="18"/>
              </w:rPr>
              <w:t xml:space="preserve">     Medicare</w:t>
            </w:r>
          </w:p>
        </w:tc>
        <w:tc>
          <w:tcPr>
            <w:tcW w:w="0" w:type="auto"/>
            <w:tcBorders>
              <w:top w:val="nil"/>
              <w:left w:val="single" w:sz="8" w:space="0" w:color="auto"/>
              <w:bottom w:val="nil"/>
              <w:right w:val="single" w:sz="8" w:space="0" w:color="auto"/>
            </w:tcBorders>
          </w:tcPr>
          <w:p w14:paraId="575A723D" w14:textId="77777777" w:rsidR="00B74784" w:rsidRPr="00615E04" w:rsidRDefault="00B74784" w:rsidP="0040614D">
            <w:pPr>
              <w:autoSpaceDE w:val="0"/>
              <w:autoSpaceDN w:val="0"/>
              <w:adjustRightInd w:val="0"/>
              <w:jc w:val="center"/>
              <w:rPr>
                <w:sz w:val="18"/>
                <w:szCs w:val="18"/>
              </w:rPr>
            </w:pPr>
            <w:r w:rsidRPr="00615E04">
              <w:rPr>
                <w:sz w:val="18"/>
                <w:szCs w:val="18"/>
              </w:rPr>
              <w:t>56.96%</w:t>
            </w:r>
          </w:p>
        </w:tc>
        <w:tc>
          <w:tcPr>
            <w:tcW w:w="0" w:type="auto"/>
            <w:tcBorders>
              <w:top w:val="nil"/>
              <w:left w:val="single" w:sz="8" w:space="0" w:color="auto"/>
              <w:bottom w:val="nil"/>
              <w:right w:val="nil"/>
            </w:tcBorders>
          </w:tcPr>
          <w:p w14:paraId="43DD6201" w14:textId="77777777" w:rsidR="00B74784" w:rsidRPr="00615E04" w:rsidRDefault="00B74784" w:rsidP="0040614D">
            <w:pPr>
              <w:autoSpaceDE w:val="0"/>
              <w:autoSpaceDN w:val="0"/>
              <w:adjustRightInd w:val="0"/>
              <w:jc w:val="center"/>
              <w:rPr>
                <w:b/>
                <w:bCs/>
                <w:sz w:val="18"/>
                <w:szCs w:val="18"/>
              </w:rPr>
            </w:pPr>
            <w:r w:rsidRPr="00615E04">
              <w:rPr>
                <w:sz w:val="18"/>
                <w:szCs w:val="18"/>
              </w:rPr>
              <w:t>+11.71</w:t>
            </w:r>
          </w:p>
        </w:tc>
        <w:tc>
          <w:tcPr>
            <w:tcW w:w="0" w:type="auto"/>
            <w:tcBorders>
              <w:top w:val="nil"/>
              <w:left w:val="nil"/>
              <w:bottom w:val="nil"/>
              <w:right w:val="nil"/>
            </w:tcBorders>
          </w:tcPr>
          <w:p w14:paraId="1F05A405" w14:textId="77777777" w:rsidR="00B74784" w:rsidRPr="00615E04" w:rsidRDefault="00B74784" w:rsidP="0040614D">
            <w:pPr>
              <w:autoSpaceDE w:val="0"/>
              <w:autoSpaceDN w:val="0"/>
              <w:adjustRightInd w:val="0"/>
              <w:jc w:val="center"/>
              <w:rPr>
                <w:b/>
                <w:bCs/>
                <w:sz w:val="18"/>
                <w:szCs w:val="18"/>
              </w:rPr>
            </w:pPr>
            <w:r w:rsidRPr="00615E04">
              <w:rPr>
                <w:b/>
                <w:bCs/>
                <w:sz w:val="18"/>
                <w:szCs w:val="18"/>
              </w:rPr>
              <w:t>+22.78</w:t>
            </w:r>
          </w:p>
        </w:tc>
        <w:tc>
          <w:tcPr>
            <w:tcW w:w="0" w:type="auto"/>
            <w:tcBorders>
              <w:top w:val="nil"/>
              <w:left w:val="nil"/>
              <w:bottom w:val="nil"/>
              <w:right w:val="nil"/>
            </w:tcBorders>
          </w:tcPr>
          <w:p w14:paraId="36721D9F" w14:textId="77777777" w:rsidR="00B74784" w:rsidRPr="00615E04" w:rsidRDefault="00B74784" w:rsidP="0040614D">
            <w:pPr>
              <w:autoSpaceDE w:val="0"/>
              <w:autoSpaceDN w:val="0"/>
              <w:adjustRightInd w:val="0"/>
              <w:jc w:val="center"/>
              <w:rPr>
                <w:sz w:val="18"/>
                <w:szCs w:val="18"/>
              </w:rPr>
            </w:pPr>
            <w:r w:rsidRPr="00615E04">
              <w:rPr>
                <w:sz w:val="18"/>
                <w:szCs w:val="18"/>
              </w:rPr>
              <w:t>+0.00</w:t>
            </w:r>
          </w:p>
        </w:tc>
        <w:tc>
          <w:tcPr>
            <w:tcW w:w="0" w:type="auto"/>
            <w:tcBorders>
              <w:top w:val="nil"/>
              <w:left w:val="nil"/>
              <w:bottom w:val="nil"/>
              <w:right w:val="single" w:sz="12" w:space="0" w:color="auto"/>
            </w:tcBorders>
          </w:tcPr>
          <w:p w14:paraId="52E73361" w14:textId="77777777" w:rsidR="00B74784" w:rsidRPr="00615E04" w:rsidRDefault="00B74784" w:rsidP="0040614D">
            <w:pPr>
              <w:autoSpaceDE w:val="0"/>
              <w:autoSpaceDN w:val="0"/>
              <w:adjustRightInd w:val="0"/>
              <w:jc w:val="center"/>
              <w:rPr>
                <w:sz w:val="18"/>
                <w:szCs w:val="18"/>
              </w:rPr>
            </w:pPr>
            <w:r w:rsidRPr="00615E04">
              <w:rPr>
                <w:sz w:val="18"/>
                <w:szCs w:val="18"/>
              </w:rPr>
              <w:t>+5.15</w:t>
            </w:r>
          </w:p>
        </w:tc>
        <w:tc>
          <w:tcPr>
            <w:tcW w:w="0" w:type="auto"/>
            <w:tcBorders>
              <w:top w:val="nil"/>
              <w:left w:val="nil"/>
              <w:bottom w:val="nil"/>
              <w:right w:val="nil"/>
            </w:tcBorders>
          </w:tcPr>
          <w:p w14:paraId="0AAAE92F" w14:textId="77777777" w:rsidR="00B74784" w:rsidRPr="00615E04" w:rsidRDefault="00B74784" w:rsidP="0040614D">
            <w:pPr>
              <w:autoSpaceDE w:val="0"/>
              <w:autoSpaceDN w:val="0"/>
              <w:adjustRightInd w:val="0"/>
              <w:jc w:val="center"/>
              <w:rPr>
                <w:b/>
                <w:bCs/>
                <w:sz w:val="18"/>
                <w:szCs w:val="18"/>
              </w:rPr>
            </w:pPr>
            <w:r w:rsidRPr="00615E04">
              <w:rPr>
                <w:sz w:val="18"/>
                <w:szCs w:val="18"/>
              </w:rPr>
              <w:t>+11.64</w:t>
            </w:r>
          </w:p>
        </w:tc>
        <w:tc>
          <w:tcPr>
            <w:tcW w:w="0" w:type="auto"/>
            <w:tcBorders>
              <w:top w:val="nil"/>
              <w:left w:val="nil"/>
              <w:bottom w:val="nil"/>
              <w:right w:val="nil"/>
            </w:tcBorders>
          </w:tcPr>
          <w:p w14:paraId="59C0547D" w14:textId="77777777" w:rsidR="00B74784" w:rsidRPr="00615E04" w:rsidRDefault="00B74784" w:rsidP="0040614D">
            <w:pPr>
              <w:autoSpaceDE w:val="0"/>
              <w:autoSpaceDN w:val="0"/>
              <w:adjustRightInd w:val="0"/>
              <w:jc w:val="center"/>
              <w:rPr>
                <w:b/>
                <w:bCs/>
                <w:sz w:val="18"/>
                <w:szCs w:val="18"/>
              </w:rPr>
            </w:pPr>
            <w:r w:rsidRPr="00615E04">
              <w:rPr>
                <w:b/>
                <w:bCs/>
                <w:sz w:val="18"/>
                <w:szCs w:val="18"/>
              </w:rPr>
              <w:t>+22.76</w:t>
            </w:r>
          </w:p>
        </w:tc>
        <w:tc>
          <w:tcPr>
            <w:tcW w:w="0" w:type="auto"/>
            <w:tcBorders>
              <w:top w:val="nil"/>
              <w:left w:val="nil"/>
              <w:bottom w:val="nil"/>
              <w:right w:val="nil"/>
            </w:tcBorders>
          </w:tcPr>
          <w:p w14:paraId="427623E4" w14:textId="77777777" w:rsidR="00B74784" w:rsidRPr="00615E04" w:rsidRDefault="00B74784" w:rsidP="0040614D">
            <w:pPr>
              <w:autoSpaceDE w:val="0"/>
              <w:autoSpaceDN w:val="0"/>
              <w:adjustRightInd w:val="0"/>
              <w:jc w:val="center"/>
              <w:rPr>
                <w:sz w:val="18"/>
                <w:szCs w:val="18"/>
              </w:rPr>
            </w:pPr>
            <w:r w:rsidRPr="00615E04">
              <w:rPr>
                <w:sz w:val="18"/>
                <w:szCs w:val="18"/>
              </w:rPr>
              <w:t>-0.04</w:t>
            </w:r>
          </w:p>
        </w:tc>
        <w:tc>
          <w:tcPr>
            <w:tcW w:w="0" w:type="auto"/>
            <w:tcBorders>
              <w:top w:val="nil"/>
              <w:left w:val="nil"/>
              <w:bottom w:val="nil"/>
              <w:right w:val="single" w:sz="12" w:space="0" w:color="auto"/>
            </w:tcBorders>
          </w:tcPr>
          <w:p w14:paraId="494BAB8F" w14:textId="77777777" w:rsidR="00B74784" w:rsidRPr="00615E04" w:rsidRDefault="00B74784" w:rsidP="0040614D">
            <w:pPr>
              <w:autoSpaceDE w:val="0"/>
              <w:autoSpaceDN w:val="0"/>
              <w:adjustRightInd w:val="0"/>
              <w:jc w:val="center"/>
              <w:rPr>
                <w:sz w:val="18"/>
                <w:szCs w:val="18"/>
              </w:rPr>
            </w:pPr>
            <w:r w:rsidRPr="00615E04">
              <w:rPr>
                <w:sz w:val="18"/>
                <w:szCs w:val="18"/>
              </w:rPr>
              <w:t>+5.09</w:t>
            </w:r>
          </w:p>
        </w:tc>
      </w:tr>
      <w:tr w:rsidR="00B74784" w:rsidRPr="00615E04" w14:paraId="1C129F8F" w14:textId="77777777" w:rsidTr="0040614D">
        <w:tc>
          <w:tcPr>
            <w:tcW w:w="0" w:type="auto"/>
            <w:vMerge/>
            <w:tcBorders>
              <w:left w:val="single" w:sz="12" w:space="0" w:color="auto"/>
              <w:right w:val="single" w:sz="8" w:space="0" w:color="auto"/>
            </w:tcBorders>
          </w:tcPr>
          <w:p w14:paraId="0A4A36A6" w14:textId="77777777" w:rsidR="00B74784" w:rsidRPr="00615E04" w:rsidRDefault="00B74784" w:rsidP="0040614D">
            <w:pPr>
              <w:autoSpaceDE w:val="0"/>
              <w:autoSpaceDN w:val="0"/>
              <w:adjustRightInd w:val="0"/>
              <w:jc w:val="center"/>
              <w:rPr>
                <w:sz w:val="18"/>
                <w:szCs w:val="18"/>
              </w:rPr>
            </w:pPr>
          </w:p>
        </w:tc>
        <w:tc>
          <w:tcPr>
            <w:tcW w:w="0" w:type="auto"/>
            <w:tcBorders>
              <w:top w:val="nil"/>
              <w:left w:val="single" w:sz="8" w:space="0" w:color="auto"/>
              <w:bottom w:val="nil"/>
              <w:right w:val="single" w:sz="8" w:space="0" w:color="auto"/>
            </w:tcBorders>
          </w:tcPr>
          <w:p w14:paraId="5C1F227E" w14:textId="77777777" w:rsidR="00B74784" w:rsidRPr="00615E04" w:rsidRDefault="00B74784" w:rsidP="0040614D">
            <w:pPr>
              <w:autoSpaceDE w:val="0"/>
              <w:autoSpaceDN w:val="0"/>
              <w:adjustRightInd w:val="0"/>
              <w:rPr>
                <w:sz w:val="18"/>
                <w:szCs w:val="18"/>
              </w:rPr>
            </w:pPr>
            <w:r w:rsidRPr="00615E04">
              <w:rPr>
                <w:sz w:val="18"/>
                <w:szCs w:val="18"/>
              </w:rPr>
              <w:t xml:space="preserve">     Medicaid</w:t>
            </w:r>
          </w:p>
        </w:tc>
        <w:tc>
          <w:tcPr>
            <w:tcW w:w="0" w:type="auto"/>
            <w:tcBorders>
              <w:top w:val="nil"/>
              <w:left w:val="single" w:sz="8" w:space="0" w:color="auto"/>
              <w:bottom w:val="nil"/>
              <w:right w:val="single" w:sz="8" w:space="0" w:color="auto"/>
            </w:tcBorders>
          </w:tcPr>
          <w:p w14:paraId="317B31B6" w14:textId="77777777" w:rsidR="00B74784" w:rsidRPr="00615E04" w:rsidRDefault="00B74784" w:rsidP="0040614D">
            <w:pPr>
              <w:autoSpaceDE w:val="0"/>
              <w:autoSpaceDN w:val="0"/>
              <w:adjustRightInd w:val="0"/>
              <w:jc w:val="center"/>
              <w:rPr>
                <w:sz w:val="18"/>
                <w:szCs w:val="18"/>
              </w:rPr>
            </w:pPr>
            <w:r w:rsidRPr="00615E04">
              <w:rPr>
                <w:sz w:val="18"/>
                <w:szCs w:val="18"/>
              </w:rPr>
              <w:t>41.71%</w:t>
            </w:r>
          </w:p>
        </w:tc>
        <w:tc>
          <w:tcPr>
            <w:tcW w:w="0" w:type="auto"/>
            <w:tcBorders>
              <w:top w:val="nil"/>
              <w:left w:val="single" w:sz="8" w:space="0" w:color="auto"/>
              <w:bottom w:val="nil"/>
              <w:right w:val="nil"/>
            </w:tcBorders>
          </w:tcPr>
          <w:p w14:paraId="5E2EE935" w14:textId="77777777" w:rsidR="00B74784" w:rsidRPr="00615E04" w:rsidRDefault="00B74784" w:rsidP="0040614D">
            <w:pPr>
              <w:autoSpaceDE w:val="0"/>
              <w:autoSpaceDN w:val="0"/>
              <w:adjustRightInd w:val="0"/>
              <w:jc w:val="center"/>
              <w:rPr>
                <w:b/>
                <w:bCs/>
                <w:sz w:val="18"/>
                <w:szCs w:val="18"/>
              </w:rPr>
            </w:pPr>
            <w:r w:rsidRPr="00615E04">
              <w:rPr>
                <w:sz w:val="18"/>
                <w:szCs w:val="18"/>
              </w:rPr>
              <w:t>+15.41</w:t>
            </w:r>
          </w:p>
        </w:tc>
        <w:tc>
          <w:tcPr>
            <w:tcW w:w="0" w:type="auto"/>
            <w:tcBorders>
              <w:top w:val="nil"/>
              <w:left w:val="nil"/>
              <w:bottom w:val="nil"/>
              <w:right w:val="nil"/>
            </w:tcBorders>
          </w:tcPr>
          <w:p w14:paraId="48B58B24" w14:textId="77777777" w:rsidR="00B74784" w:rsidRPr="00615E04" w:rsidRDefault="00B74784" w:rsidP="0040614D">
            <w:pPr>
              <w:autoSpaceDE w:val="0"/>
              <w:autoSpaceDN w:val="0"/>
              <w:adjustRightInd w:val="0"/>
              <w:jc w:val="center"/>
              <w:rPr>
                <w:b/>
                <w:bCs/>
                <w:sz w:val="18"/>
                <w:szCs w:val="18"/>
              </w:rPr>
            </w:pPr>
            <w:r w:rsidRPr="00615E04">
              <w:rPr>
                <w:b/>
                <w:bCs/>
                <w:sz w:val="18"/>
                <w:szCs w:val="18"/>
              </w:rPr>
              <w:t>+31.55</w:t>
            </w:r>
          </w:p>
        </w:tc>
        <w:tc>
          <w:tcPr>
            <w:tcW w:w="0" w:type="auto"/>
            <w:tcBorders>
              <w:top w:val="nil"/>
              <w:left w:val="nil"/>
              <w:bottom w:val="nil"/>
              <w:right w:val="nil"/>
            </w:tcBorders>
          </w:tcPr>
          <w:p w14:paraId="77A7CBB3" w14:textId="77777777" w:rsidR="00B74784" w:rsidRPr="00615E04" w:rsidRDefault="00B74784" w:rsidP="0040614D">
            <w:pPr>
              <w:autoSpaceDE w:val="0"/>
              <w:autoSpaceDN w:val="0"/>
              <w:adjustRightInd w:val="0"/>
              <w:jc w:val="center"/>
              <w:rPr>
                <w:sz w:val="18"/>
                <w:szCs w:val="18"/>
              </w:rPr>
            </w:pPr>
            <w:r w:rsidRPr="00615E04">
              <w:rPr>
                <w:sz w:val="18"/>
                <w:szCs w:val="18"/>
              </w:rPr>
              <w:t>+13.29</w:t>
            </w:r>
          </w:p>
        </w:tc>
        <w:tc>
          <w:tcPr>
            <w:tcW w:w="0" w:type="auto"/>
            <w:tcBorders>
              <w:top w:val="nil"/>
              <w:left w:val="nil"/>
              <w:bottom w:val="nil"/>
              <w:right w:val="single" w:sz="12" w:space="0" w:color="auto"/>
            </w:tcBorders>
          </w:tcPr>
          <w:p w14:paraId="7B3E9A3E" w14:textId="77777777" w:rsidR="00B74784" w:rsidRPr="00615E04" w:rsidRDefault="00B74784" w:rsidP="0040614D">
            <w:pPr>
              <w:autoSpaceDE w:val="0"/>
              <w:autoSpaceDN w:val="0"/>
              <w:adjustRightInd w:val="0"/>
              <w:jc w:val="center"/>
              <w:rPr>
                <w:sz w:val="18"/>
                <w:szCs w:val="18"/>
              </w:rPr>
            </w:pPr>
            <w:r w:rsidRPr="00615E04">
              <w:rPr>
                <w:sz w:val="18"/>
                <w:szCs w:val="18"/>
              </w:rPr>
              <w:t>+6.35</w:t>
            </w:r>
          </w:p>
        </w:tc>
        <w:tc>
          <w:tcPr>
            <w:tcW w:w="0" w:type="auto"/>
            <w:tcBorders>
              <w:top w:val="nil"/>
              <w:left w:val="nil"/>
              <w:bottom w:val="nil"/>
              <w:right w:val="nil"/>
            </w:tcBorders>
          </w:tcPr>
          <w:p w14:paraId="2BB0456B" w14:textId="77777777" w:rsidR="00B74784" w:rsidRPr="00615E04" w:rsidRDefault="00B74784" w:rsidP="0040614D">
            <w:pPr>
              <w:autoSpaceDE w:val="0"/>
              <w:autoSpaceDN w:val="0"/>
              <w:adjustRightInd w:val="0"/>
              <w:jc w:val="center"/>
              <w:rPr>
                <w:b/>
                <w:bCs/>
                <w:sz w:val="18"/>
                <w:szCs w:val="18"/>
              </w:rPr>
            </w:pPr>
            <w:r w:rsidRPr="00615E04">
              <w:rPr>
                <w:sz w:val="18"/>
                <w:szCs w:val="18"/>
              </w:rPr>
              <w:t>+17.64</w:t>
            </w:r>
          </w:p>
        </w:tc>
        <w:tc>
          <w:tcPr>
            <w:tcW w:w="0" w:type="auto"/>
            <w:tcBorders>
              <w:top w:val="nil"/>
              <w:left w:val="nil"/>
              <w:bottom w:val="nil"/>
              <w:right w:val="nil"/>
            </w:tcBorders>
          </w:tcPr>
          <w:p w14:paraId="2463EE51" w14:textId="77777777" w:rsidR="00B74784" w:rsidRPr="00615E04" w:rsidRDefault="00B74784" w:rsidP="0040614D">
            <w:pPr>
              <w:autoSpaceDE w:val="0"/>
              <w:autoSpaceDN w:val="0"/>
              <w:adjustRightInd w:val="0"/>
              <w:jc w:val="center"/>
              <w:rPr>
                <w:b/>
                <w:bCs/>
                <w:sz w:val="18"/>
                <w:szCs w:val="18"/>
              </w:rPr>
            </w:pPr>
            <w:r w:rsidRPr="00615E04">
              <w:rPr>
                <w:b/>
                <w:bCs/>
                <w:sz w:val="18"/>
                <w:szCs w:val="18"/>
              </w:rPr>
              <w:t>+33.00</w:t>
            </w:r>
          </w:p>
        </w:tc>
        <w:tc>
          <w:tcPr>
            <w:tcW w:w="0" w:type="auto"/>
            <w:tcBorders>
              <w:top w:val="nil"/>
              <w:left w:val="nil"/>
              <w:bottom w:val="nil"/>
              <w:right w:val="nil"/>
            </w:tcBorders>
          </w:tcPr>
          <w:p w14:paraId="28BA681A" w14:textId="77777777" w:rsidR="00B74784" w:rsidRPr="00615E04" w:rsidRDefault="00B74784" w:rsidP="0040614D">
            <w:pPr>
              <w:autoSpaceDE w:val="0"/>
              <w:autoSpaceDN w:val="0"/>
              <w:adjustRightInd w:val="0"/>
              <w:jc w:val="center"/>
              <w:rPr>
                <w:b/>
                <w:bCs/>
                <w:sz w:val="18"/>
                <w:szCs w:val="18"/>
              </w:rPr>
            </w:pPr>
            <w:r w:rsidRPr="00615E04">
              <w:rPr>
                <w:sz w:val="18"/>
                <w:szCs w:val="18"/>
              </w:rPr>
              <w:t>+15.98</w:t>
            </w:r>
          </w:p>
        </w:tc>
        <w:tc>
          <w:tcPr>
            <w:tcW w:w="0" w:type="auto"/>
            <w:tcBorders>
              <w:top w:val="nil"/>
              <w:left w:val="nil"/>
              <w:bottom w:val="nil"/>
              <w:right w:val="single" w:sz="12" w:space="0" w:color="auto"/>
            </w:tcBorders>
          </w:tcPr>
          <w:p w14:paraId="12387CA6" w14:textId="77777777" w:rsidR="00B74784" w:rsidRPr="00615E04" w:rsidRDefault="00B74784" w:rsidP="0040614D">
            <w:pPr>
              <w:autoSpaceDE w:val="0"/>
              <w:autoSpaceDN w:val="0"/>
              <w:adjustRightInd w:val="0"/>
              <w:jc w:val="center"/>
              <w:rPr>
                <w:sz w:val="18"/>
                <w:szCs w:val="18"/>
              </w:rPr>
            </w:pPr>
            <w:r w:rsidRPr="00615E04">
              <w:rPr>
                <w:sz w:val="18"/>
                <w:szCs w:val="18"/>
              </w:rPr>
              <w:t>+8.83</w:t>
            </w:r>
          </w:p>
        </w:tc>
      </w:tr>
      <w:tr w:rsidR="00B74784" w:rsidRPr="00615E04" w14:paraId="2DCDEB8A" w14:textId="77777777" w:rsidTr="0040614D">
        <w:tc>
          <w:tcPr>
            <w:tcW w:w="0" w:type="auto"/>
            <w:vMerge/>
            <w:tcBorders>
              <w:left w:val="single" w:sz="12" w:space="0" w:color="auto"/>
              <w:right w:val="single" w:sz="8" w:space="0" w:color="auto"/>
            </w:tcBorders>
          </w:tcPr>
          <w:p w14:paraId="117FEDB8" w14:textId="77777777" w:rsidR="00B74784" w:rsidRPr="00615E04" w:rsidRDefault="00B74784" w:rsidP="0040614D">
            <w:pPr>
              <w:autoSpaceDE w:val="0"/>
              <w:autoSpaceDN w:val="0"/>
              <w:adjustRightInd w:val="0"/>
              <w:jc w:val="center"/>
              <w:rPr>
                <w:sz w:val="18"/>
                <w:szCs w:val="18"/>
              </w:rPr>
            </w:pPr>
          </w:p>
        </w:tc>
        <w:tc>
          <w:tcPr>
            <w:tcW w:w="0" w:type="auto"/>
            <w:tcBorders>
              <w:top w:val="nil"/>
              <w:left w:val="single" w:sz="8" w:space="0" w:color="auto"/>
              <w:bottom w:val="nil"/>
              <w:right w:val="single" w:sz="8" w:space="0" w:color="auto"/>
            </w:tcBorders>
          </w:tcPr>
          <w:p w14:paraId="73CF6B3B" w14:textId="77777777" w:rsidR="00B74784" w:rsidRPr="00615E04" w:rsidRDefault="00B74784" w:rsidP="0040614D">
            <w:pPr>
              <w:autoSpaceDE w:val="0"/>
              <w:autoSpaceDN w:val="0"/>
              <w:adjustRightInd w:val="0"/>
              <w:rPr>
                <w:sz w:val="18"/>
                <w:szCs w:val="18"/>
              </w:rPr>
            </w:pPr>
            <w:r w:rsidRPr="00615E04">
              <w:rPr>
                <w:sz w:val="18"/>
                <w:szCs w:val="18"/>
              </w:rPr>
              <w:t xml:space="preserve">     Dual</w:t>
            </w:r>
          </w:p>
        </w:tc>
        <w:tc>
          <w:tcPr>
            <w:tcW w:w="0" w:type="auto"/>
            <w:tcBorders>
              <w:top w:val="nil"/>
              <w:left w:val="single" w:sz="8" w:space="0" w:color="auto"/>
              <w:bottom w:val="nil"/>
              <w:right w:val="single" w:sz="8" w:space="0" w:color="auto"/>
            </w:tcBorders>
          </w:tcPr>
          <w:p w14:paraId="7751A9E5" w14:textId="77777777" w:rsidR="00B74784" w:rsidRPr="00615E04" w:rsidRDefault="00B74784" w:rsidP="0040614D">
            <w:pPr>
              <w:autoSpaceDE w:val="0"/>
              <w:autoSpaceDN w:val="0"/>
              <w:adjustRightInd w:val="0"/>
              <w:jc w:val="center"/>
              <w:rPr>
                <w:sz w:val="18"/>
                <w:szCs w:val="18"/>
              </w:rPr>
            </w:pPr>
            <w:r w:rsidRPr="00615E04">
              <w:rPr>
                <w:sz w:val="18"/>
                <w:szCs w:val="18"/>
              </w:rPr>
              <w:t>47.97%</w:t>
            </w:r>
          </w:p>
        </w:tc>
        <w:tc>
          <w:tcPr>
            <w:tcW w:w="0" w:type="auto"/>
            <w:tcBorders>
              <w:top w:val="nil"/>
              <w:left w:val="single" w:sz="8" w:space="0" w:color="auto"/>
              <w:bottom w:val="nil"/>
              <w:right w:val="nil"/>
            </w:tcBorders>
          </w:tcPr>
          <w:p w14:paraId="12EFB2F3" w14:textId="77777777" w:rsidR="00B74784" w:rsidRPr="00615E04" w:rsidRDefault="00B74784" w:rsidP="0040614D">
            <w:pPr>
              <w:autoSpaceDE w:val="0"/>
              <w:autoSpaceDN w:val="0"/>
              <w:adjustRightInd w:val="0"/>
              <w:jc w:val="center"/>
              <w:rPr>
                <w:b/>
                <w:bCs/>
                <w:sz w:val="18"/>
                <w:szCs w:val="18"/>
              </w:rPr>
            </w:pPr>
            <w:r w:rsidRPr="00615E04">
              <w:rPr>
                <w:sz w:val="18"/>
                <w:szCs w:val="18"/>
              </w:rPr>
              <w:t>+11.82</w:t>
            </w:r>
          </w:p>
        </w:tc>
        <w:tc>
          <w:tcPr>
            <w:tcW w:w="0" w:type="auto"/>
            <w:tcBorders>
              <w:top w:val="nil"/>
              <w:left w:val="nil"/>
              <w:bottom w:val="nil"/>
              <w:right w:val="nil"/>
            </w:tcBorders>
          </w:tcPr>
          <w:p w14:paraId="10B0D864" w14:textId="77777777" w:rsidR="00B74784" w:rsidRPr="00615E04" w:rsidRDefault="00B74784" w:rsidP="0040614D">
            <w:pPr>
              <w:autoSpaceDE w:val="0"/>
              <w:autoSpaceDN w:val="0"/>
              <w:adjustRightInd w:val="0"/>
              <w:jc w:val="center"/>
              <w:rPr>
                <w:b/>
                <w:bCs/>
                <w:sz w:val="18"/>
                <w:szCs w:val="18"/>
              </w:rPr>
            </w:pPr>
            <w:r w:rsidRPr="00615E04">
              <w:rPr>
                <w:b/>
                <w:bCs/>
                <w:sz w:val="18"/>
                <w:szCs w:val="18"/>
              </w:rPr>
              <w:t>+25.26</w:t>
            </w:r>
          </w:p>
        </w:tc>
        <w:tc>
          <w:tcPr>
            <w:tcW w:w="0" w:type="auto"/>
            <w:tcBorders>
              <w:top w:val="nil"/>
              <w:left w:val="nil"/>
              <w:bottom w:val="nil"/>
              <w:right w:val="nil"/>
            </w:tcBorders>
          </w:tcPr>
          <w:p w14:paraId="6B6A2C13" w14:textId="77777777" w:rsidR="00B74784" w:rsidRPr="00615E04" w:rsidRDefault="00B74784" w:rsidP="0040614D">
            <w:pPr>
              <w:autoSpaceDE w:val="0"/>
              <w:autoSpaceDN w:val="0"/>
              <w:adjustRightInd w:val="0"/>
              <w:jc w:val="center"/>
              <w:rPr>
                <w:sz w:val="18"/>
                <w:szCs w:val="18"/>
              </w:rPr>
            </w:pPr>
            <w:r w:rsidRPr="00615E04">
              <w:rPr>
                <w:sz w:val="18"/>
                <w:szCs w:val="18"/>
              </w:rPr>
              <w:t>+0.08</w:t>
            </w:r>
          </w:p>
        </w:tc>
        <w:tc>
          <w:tcPr>
            <w:tcW w:w="0" w:type="auto"/>
            <w:tcBorders>
              <w:top w:val="nil"/>
              <w:left w:val="nil"/>
              <w:bottom w:val="nil"/>
              <w:right w:val="single" w:sz="12" w:space="0" w:color="auto"/>
            </w:tcBorders>
          </w:tcPr>
          <w:p w14:paraId="6329B422" w14:textId="77777777" w:rsidR="00B74784" w:rsidRPr="00615E04" w:rsidRDefault="00B74784" w:rsidP="0040614D">
            <w:pPr>
              <w:autoSpaceDE w:val="0"/>
              <w:autoSpaceDN w:val="0"/>
              <w:adjustRightInd w:val="0"/>
              <w:jc w:val="center"/>
              <w:rPr>
                <w:sz w:val="18"/>
                <w:szCs w:val="18"/>
              </w:rPr>
            </w:pPr>
            <w:r w:rsidRPr="00615E04">
              <w:rPr>
                <w:sz w:val="18"/>
                <w:szCs w:val="18"/>
              </w:rPr>
              <w:t>+5.60</w:t>
            </w:r>
          </w:p>
        </w:tc>
        <w:tc>
          <w:tcPr>
            <w:tcW w:w="0" w:type="auto"/>
            <w:tcBorders>
              <w:top w:val="nil"/>
              <w:left w:val="nil"/>
              <w:bottom w:val="nil"/>
              <w:right w:val="nil"/>
            </w:tcBorders>
          </w:tcPr>
          <w:p w14:paraId="51F07775" w14:textId="77777777" w:rsidR="00B74784" w:rsidRPr="00615E04" w:rsidRDefault="00B74784" w:rsidP="0040614D">
            <w:pPr>
              <w:autoSpaceDE w:val="0"/>
              <w:autoSpaceDN w:val="0"/>
              <w:adjustRightInd w:val="0"/>
              <w:jc w:val="center"/>
              <w:rPr>
                <w:b/>
                <w:bCs/>
                <w:sz w:val="18"/>
                <w:szCs w:val="18"/>
              </w:rPr>
            </w:pPr>
            <w:r w:rsidRPr="00615E04">
              <w:rPr>
                <w:sz w:val="18"/>
                <w:szCs w:val="18"/>
              </w:rPr>
              <w:t>+12.51</w:t>
            </w:r>
          </w:p>
        </w:tc>
        <w:tc>
          <w:tcPr>
            <w:tcW w:w="0" w:type="auto"/>
            <w:tcBorders>
              <w:top w:val="nil"/>
              <w:left w:val="nil"/>
              <w:bottom w:val="nil"/>
              <w:right w:val="nil"/>
            </w:tcBorders>
          </w:tcPr>
          <w:p w14:paraId="1123AE0E" w14:textId="77777777" w:rsidR="00B74784" w:rsidRPr="00615E04" w:rsidRDefault="00B74784" w:rsidP="0040614D">
            <w:pPr>
              <w:autoSpaceDE w:val="0"/>
              <w:autoSpaceDN w:val="0"/>
              <w:adjustRightInd w:val="0"/>
              <w:jc w:val="center"/>
              <w:rPr>
                <w:b/>
                <w:bCs/>
                <w:sz w:val="18"/>
                <w:szCs w:val="18"/>
              </w:rPr>
            </w:pPr>
            <w:r w:rsidRPr="00615E04">
              <w:rPr>
                <w:b/>
                <w:bCs/>
                <w:sz w:val="18"/>
                <w:szCs w:val="18"/>
              </w:rPr>
              <w:t>+25.73</w:t>
            </w:r>
          </w:p>
        </w:tc>
        <w:tc>
          <w:tcPr>
            <w:tcW w:w="0" w:type="auto"/>
            <w:tcBorders>
              <w:top w:val="nil"/>
              <w:left w:val="nil"/>
              <w:bottom w:val="nil"/>
              <w:right w:val="nil"/>
            </w:tcBorders>
          </w:tcPr>
          <w:p w14:paraId="20D90DCE" w14:textId="77777777" w:rsidR="00B74784" w:rsidRPr="00615E04" w:rsidRDefault="00B74784" w:rsidP="0040614D">
            <w:pPr>
              <w:autoSpaceDE w:val="0"/>
              <w:autoSpaceDN w:val="0"/>
              <w:adjustRightInd w:val="0"/>
              <w:jc w:val="center"/>
              <w:rPr>
                <w:sz w:val="18"/>
                <w:szCs w:val="18"/>
              </w:rPr>
            </w:pPr>
            <w:r w:rsidRPr="00615E04">
              <w:rPr>
                <w:sz w:val="18"/>
                <w:szCs w:val="18"/>
              </w:rPr>
              <w:t>+0.69</w:t>
            </w:r>
          </w:p>
        </w:tc>
        <w:tc>
          <w:tcPr>
            <w:tcW w:w="0" w:type="auto"/>
            <w:tcBorders>
              <w:top w:val="nil"/>
              <w:left w:val="nil"/>
              <w:bottom w:val="nil"/>
              <w:right w:val="single" w:sz="12" w:space="0" w:color="auto"/>
            </w:tcBorders>
          </w:tcPr>
          <w:p w14:paraId="41F34C96" w14:textId="77777777" w:rsidR="00B74784" w:rsidRPr="00615E04" w:rsidRDefault="00B74784" w:rsidP="0040614D">
            <w:pPr>
              <w:autoSpaceDE w:val="0"/>
              <w:autoSpaceDN w:val="0"/>
              <w:adjustRightInd w:val="0"/>
              <w:jc w:val="center"/>
              <w:rPr>
                <w:sz w:val="18"/>
                <w:szCs w:val="18"/>
              </w:rPr>
            </w:pPr>
            <w:r w:rsidRPr="00615E04">
              <w:rPr>
                <w:sz w:val="18"/>
                <w:szCs w:val="18"/>
              </w:rPr>
              <w:t>+6.34</w:t>
            </w:r>
          </w:p>
        </w:tc>
      </w:tr>
      <w:tr w:rsidR="00B74784" w:rsidRPr="00615E04" w14:paraId="2E5B9B3B" w14:textId="77777777" w:rsidTr="0040614D">
        <w:tc>
          <w:tcPr>
            <w:tcW w:w="0" w:type="auto"/>
            <w:vMerge/>
            <w:tcBorders>
              <w:left w:val="single" w:sz="12" w:space="0" w:color="auto"/>
              <w:bottom w:val="single" w:sz="12" w:space="0" w:color="auto"/>
              <w:right w:val="single" w:sz="8" w:space="0" w:color="auto"/>
            </w:tcBorders>
          </w:tcPr>
          <w:p w14:paraId="4FD1C6D4" w14:textId="77777777" w:rsidR="00B74784" w:rsidRPr="00615E04" w:rsidRDefault="00B74784" w:rsidP="0040614D">
            <w:pPr>
              <w:autoSpaceDE w:val="0"/>
              <w:autoSpaceDN w:val="0"/>
              <w:adjustRightInd w:val="0"/>
              <w:jc w:val="center"/>
              <w:rPr>
                <w:sz w:val="18"/>
                <w:szCs w:val="18"/>
              </w:rPr>
            </w:pPr>
          </w:p>
        </w:tc>
        <w:tc>
          <w:tcPr>
            <w:tcW w:w="0" w:type="auto"/>
            <w:tcBorders>
              <w:top w:val="nil"/>
              <w:left w:val="single" w:sz="8" w:space="0" w:color="auto"/>
              <w:bottom w:val="single" w:sz="12" w:space="0" w:color="auto"/>
              <w:right w:val="single" w:sz="8" w:space="0" w:color="auto"/>
            </w:tcBorders>
          </w:tcPr>
          <w:p w14:paraId="3DC5879C" w14:textId="77777777" w:rsidR="00B74784" w:rsidRPr="00615E04" w:rsidRDefault="00B74784" w:rsidP="0040614D">
            <w:pPr>
              <w:autoSpaceDE w:val="0"/>
              <w:autoSpaceDN w:val="0"/>
              <w:adjustRightInd w:val="0"/>
              <w:rPr>
                <w:sz w:val="18"/>
                <w:szCs w:val="18"/>
              </w:rPr>
            </w:pPr>
            <w:r w:rsidRPr="00615E04">
              <w:rPr>
                <w:sz w:val="18"/>
                <w:szCs w:val="18"/>
              </w:rPr>
              <w:t xml:space="preserve">     Uninsured</w:t>
            </w:r>
          </w:p>
        </w:tc>
        <w:tc>
          <w:tcPr>
            <w:tcW w:w="0" w:type="auto"/>
            <w:tcBorders>
              <w:top w:val="nil"/>
              <w:left w:val="single" w:sz="8" w:space="0" w:color="auto"/>
              <w:bottom w:val="single" w:sz="12" w:space="0" w:color="auto"/>
              <w:right w:val="single" w:sz="8" w:space="0" w:color="auto"/>
            </w:tcBorders>
          </w:tcPr>
          <w:p w14:paraId="5DF04848" w14:textId="77777777" w:rsidR="00B74784" w:rsidRPr="00615E04" w:rsidRDefault="00B74784" w:rsidP="0040614D">
            <w:pPr>
              <w:autoSpaceDE w:val="0"/>
              <w:autoSpaceDN w:val="0"/>
              <w:adjustRightInd w:val="0"/>
              <w:jc w:val="center"/>
              <w:rPr>
                <w:sz w:val="18"/>
                <w:szCs w:val="18"/>
              </w:rPr>
            </w:pPr>
            <w:r w:rsidRPr="00615E04">
              <w:rPr>
                <w:sz w:val="18"/>
                <w:szCs w:val="18"/>
              </w:rPr>
              <w:t>18.08%</w:t>
            </w:r>
          </w:p>
        </w:tc>
        <w:tc>
          <w:tcPr>
            <w:tcW w:w="0" w:type="auto"/>
            <w:tcBorders>
              <w:top w:val="nil"/>
              <w:left w:val="single" w:sz="8" w:space="0" w:color="auto"/>
              <w:bottom w:val="single" w:sz="12" w:space="0" w:color="auto"/>
              <w:right w:val="nil"/>
            </w:tcBorders>
          </w:tcPr>
          <w:p w14:paraId="6611DF7A" w14:textId="77777777" w:rsidR="00B74784" w:rsidRPr="00615E04" w:rsidRDefault="00B74784" w:rsidP="0040614D">
            <w:pPr>
              <w:autoSpaceDE w:val="0"/>
              <w:autoSpaceDN w:val="0"/>
              <w:adjustRightInd w:val="0"/>
              <w:jc w:val="center"/>
              <w:rPr>
                <w:sz w:val="18"/>
                <w:szCs w:val="18"/>
              </w:rPr>
            </w:pPr>
            <w:r w:rsidRPr="00615E04">
              <w:rPr>
                <w:sz w:val="18"/>
                <w:szCs w:val="18"/>
              </w:rPr>
              <w:t>+9.65</w:t>
            </w:r>
          </w:p>
        </w:tc>
        <w:tc>
          <w:tcPr>
            <w:tcW w:w="0" w:type="auto"/>
            <w:tcBorders>
              <w:top w:val="nil"/>
              <w:left w:val="nil"/>
              <w:bottom w:val="single" w:sz="12" w:space="0" w:color="auto"/>
              <w:right w:val="nil"/>
            </w:tcBorders>
          </w:tcPr>
          <w:p w14:paraId="56B725AF" w14:textId="77777777" w:rsidR="00B74784" w:rsidRPr="00615E04" w:rsidRDefault="00B74784" w:rsidP="0040614D">
            <w:pPr>
              <w:autoSpaceDE w:val="0"/>
              <w:autoSpaceDN w:val="0"/>
              <w:adjustRightInd w:val="0"/>
              <w:jc w:val="center"/>
              <w:rPr>
                <w:sz w:val="18"/>
                <w:szCs w:val="18"/>
              </w:rPr>
            </w:pPr>
            <w:r w:rsidRPr="00615E04">
              <w:rPr>
                <w:sz w:val="18"/>
                <w:szCs w:val="18"/>
              </w:rPr>
              <w:t>+17.06</w:t>
            </w:r>
          </w:p>
        </w:tc>
        <w:tc>
          <w:tcPr>
            <w:tcW w:w="0" w:type="auto"/>
            <w:tcBorders>
              <w:top w:val="nil"/>
              <w:left w:val="nil"/>
              <w:bottom w:val="single" w:sz="12" w:space="0" w:color="auto"/>
              <w:right w:val="nil"/>
            </w:tcBorders>
          </w:tcPr>
          <w:p w14:paraId="4B2D86A9" w14:textId="77777777" w:rsidR="00B74784" w:rsidRPr="00615E04" w:rsidRDefault="00B74784" w:rsidP="0040614D">
            <w:pPr>
              <w:autoSpaceDE w:val="0"/>
              <w:autoSpaceDN w:val="0"/>
              <w:adjustRightInd w:val="0"/>
              <w:jc w:val="center"/>
              <w:rPr>
                <w:sz w:val="18"/>
                <w:szCs w:val="18"/>
              </w:rPr>
            </w:pPr>
            <w:r w:rsidRPr="00615E04">
              <w:rPr>
                <w:sz w:val="18"/>
                <w:szCs w:val="18"/>
              </w:rPr>
              <w:t>-0.01</w:t>
            </w:r>
          </w:p>
        </w:tc>
        <w:tc>
          <w:tcPr>
            <w:tcW w:w="0" w:type="auto"/>
            <w:tcBorders>
              <w:top w:val="nil"/>
              <w:left w:val="nil"/>
              <w:bottom w:val="single" w:sz="12" w:space="0" w:color="auto"/>
              <w:right w:val="single" w:sz="12" w:space="0" w:color="auto"/>
            </w:tcBorders>
          </w:tcPr>
          <w:p w14:paraId="2C93E44D" w14:textId="77777777" w:rsidR="00B74784" w:rsidRPr="00615E04" w:rsidRDefault="00B74784" w:rsidP="0040614D">
            <w:pPr>
              <w:autoSpaceDE w:val="0"/>
              <w:autoSpaceDN w:val="0"/>
              <w:adjustRightInd w:val="0"/>
              <w:jc w:val="center"/>
              <w:rPr>
                <w:sz w:val="18"/>
                <w:szCs w:val="18"/>
              </w:rPr>
            </w:pPr>
            <w:r w:rsidRPr="00615E04">
              <w:rPr>
                <w:sz w:val="18"/>
                <w:szCs w:val="18"/>
              </w:rPr>
              <w:t>+2.07</w:t>
            </w:r>
          </w:p>
        </w:tc>
        <w:tc>
          <w:tcPr>
            <w:tcW w:w="0" w:type="auto"/>
            <w:tcBorders>
              <w:top w:val="nil"/>
              <w:left w:val="nil"/>
              <w:bottom w:val="single" w:sz="12" w:space="0" w:color="auto"/>
              <w:right w:val="nil"/>
            </w:tcBorders>
          </w:tcPr>
          <w:p w14:paraId="40AA2ED2" w14:textId="77777777" w:rsidR="00B74784" w:rsidRPr="00615E04" w:rsidRDefault="00B74784" w:rsidP="0040614D">
            <w:pPr>
              <w:autoSpaceDE w:val="0"/>
              <w:autoSpaceDN w:val="0"/>
              <w:adjustRightInd w:val="0"/>
              <w:jc w:val="center"/>
              <w:rPr>
                <w:sz w:val="18"/>
                <w:szCs w:val="18"/>
              </w:rPr>
            </w:pPr>
            <w:r w:rsidRPr="00615E04">
              <w:rPr>
                <w:sz w:val="18"/>
                <w:szCs w:val="18"/>
              </w:rPr>
              <w:t>+9.68</w:t>
            </w:r>
          </w:p>
        </w:tc>
        <w:tc>
          <w:tcPr>
            <w:tcW w:w="0" w:type="auto"/>
            <w:tcBorders>
              <w:top w:val="nil"/>
              <w:left w:val="nil"/>
              <w:bottom w:val="single" w:sz="12" w:space="0" w:color="auto"/>
              <w:right w:val="nil"/>
            </w:tcBorders>
          </w:tcPr>
          <w:p w14:paraId="5BD307C1" w14:textId="77777777" w:rsidR="00B74784" w:rsidRPr="00615E04" w:rsidRDefault="00B74784" w:rsidP="0040614D">
            <w:pPr>
              <w:autoSpaceDE w:val="0"/>
              <w:autoSpaceDN w:val="0"/>
              <w:adjustRightInd w:val="0"/>
              <w:jc w:val="center"/>
              <w:rPr>
                <w:sz w:val="18"/>
                <w:szCs w:val="18"/>
              </w:rPr>
            </w:pPr>
            <w:r w:rsidRPr="00615E04">
              <w:rPr>
                <w:sz w:val="18"/>
                <w:szCs w:val="18"/>
              </w:rPr>
              <w:t>+17.12</w:t>
            </w:r>
          </w:p>
        </w:tc>
        <w:tc>
          <w:tcPr>
            <w:tcW w:w="0" w:type="auto"/>
            <w:tcBorders>
              <w:top w:val="nil"/>
              <w:left w:val="nil"/>
              <w:bottom w:val="single" w:sz="12" w:space="0" w:color="auto"/>
              <w:right w:val="nil"/>
            </w:tcBorders>
          </w:tcPr>
          <w:p w14:paraId="49DD4C4E" w14:textId="77777777" w:rsidR="00B74784" w:rsidRPr="00615E04" w:rsidRDefault="00B74784" w:rsidP="0040614D">
            <w:pPr>
              <w:autoSpaceDE w:val="0"/>
              <w:autoSpaceDN w:val="0"/>
              <w:adjustRightInd w:val="0"/>
              <w:jc w:val="center"/>
              <w:rPr>
                <w:sz w:val="18"/>
                <w:szCs w:val="18"/>
              </w:rPr>
            </w:pPr>
            <w:r w:rsidRPr="00615E04">
              <w:rPr>
                <w:sz w:val="18"/>
                <w:szCs w:val="18"/>
              </w:rPr>
              <w:t>+0.06</w:t>
            </w:r>
          </w:p>
        </w:tc>
        <w:tc>
          <w:tcPr>
            <w:tcW w:w="0" w:type="auto"/>
            <w:tcBorders>
              <w:top w:val="nil"/>
              <w:left w:val="nil"/>
              <w:bottom w:val="single" w:sz="12" w:space="0" w:color="auto"/>
              <w:right w:val="single" w:sz="12" w:space="0" w:color="auto"/>
            </w:tcBorders>
          </w:tcPr>
          <w:p w14:paraId="49C53A55" w14:textId="77777777" w:rsidR="00B74784" w:rsidRPr="00615E04" w:rsidRDefault="00B74784" w:rsidP="0040614D">
            <w:pPr>
              <w:autoSpaceDE w:val="0"/>
              <w:autoSpaceDN w:val="0"/>
              <w:adjustRightInd w:val="0"/>
              <w:jc w:val="center"/>
              <w:rPr>
                <w:sz w:val="18"/>
                <w:szCs w:val="18"/>
              </w:rPr>
            </w:pPr>
            <w:r w:rsidRPr="00615E04">
              <w:rPr>
                <w:sz w:val="18"/>
                <w:szCs w:val="18"/>
              </w:rPr>
              <w:t>+2.10</w:t>
            </w:r>
          </w:p>
        </w:tc>
      </w:tr>
      <w:tr w:rsidR="00B74784" w:rsidRPr="00615E04" w14:paraId="61035914" w14:textId="77777777" w:rsidTr="0040614D">
        <w:tc>
          <w:tcPr>
            <w:tcW w:w="0" w:type="auto"/>
            <w:vMerge w:val="restart"/>
            <w:tcBorders>
              <w:top w:val="single" w:sz="12" w:space="0" w:color="auto"/>
              <w:left w:val="single" w:sz="12" w:space="0" w:color="auto"/>
              <w:right w:val="single" w:sz="8" w:space="0" w:color="auto"/>
            </w:tcBorders>
            <w:vAlign w:val="center"/>
          </w:tcPr>
          <w:p w14:paraId="0B5F03CC" w14:textId="77777777" w:rsidR="00B74784" w:rsidRPr="00615E04" w:rsidRDefault="00B74784" w:rsidP="0040614D">
            <w:pPr>
              <w:autoSpaceDE w:val="0"/>
              <w:autoSpaceDN w:val="0"/>
              <w:adjustRightInd w:val="0"/>
              <w:jc w:val="center"/>
              <w:rPr>
                <w:sz w:val="18"/>
                <w:szCs w:val="18"/>
              </w:rPr>
            </w:pPr>
            <w:r w:rsidRPr="00615E04">
              <w:rPr>
                <w:sz w:val="18"/>
                <w:szCs w:val="18"/>
              </w:rPr>
              <w:t>75%</w:t>
            </w:r>
          </w:p>
        </w:tc>
        <w:tc>
          <w:tcPr>
            <w:tcW w:w="0" w:type="auto"/>
            <w:tcBorders>
              <w:top w:val="single" w:sz="12" w:space="0" w:color="auto"/>
              <w:left w:val="single" w:sz="8" w:space="0" w:color="auto"/>
              <w:bottom w:val="nil"/>
              <w:right w:val="single" w:sz="8" w:space="0" w:color="auto"/>
            </w:tcBorders>
          </w:tcPr>
          <w:p w14:paraId="57216906" w14:textId="77777777" w:rsidR="00B74784" w:rsidRPr="00615E04" w:rsidRDefault="00B74784" w:rsidP="0040614D">
            <w:pPr>
              <w:autoSpaceDE w:val="0"/>
              <w:autoSpaceDN w:val="0"/>
              <w:adjustRightInd w:val="0"/>
              <w:rPr>
                <w:sz w:val="18"/>
                <w:szCs w:val="18"/>
              </w:rPr>
            </w:pPr>
            <w:r w:rsidRPr="00615E04">
              <w:rPr>
                <w:b/>
                <w:sz w:val="18"/>
                <w:szCs w:val="18"/>
              </w:rPr>
              <w:t>Overall</w:t>
            </w:r>
            <w:r w:rsidRPr="00615E04">
              <w:rPr>
                <w:sz w:val="18"/>
                <w:szCs w:val="18"/>
              </w:rPr>
              <w:t xml:space="preserve"> </w:t>
            </w:r>
          </w:p>
          <w:p w14:paraId="37C6E2B2" w14:textId="77777777" w:rsidR="00B74784" w:rsidRPr="00615E04" w:rsidRDefault="00B74784" w:rsidP="0040614D">
            <w:pPr>
              <w:autoSpaceDE w:val="0"/>
              <w:autoSpaceDN w:val="0"/>
              <w:adjustRightInd w:val="0"/>
              <w:rPr>
                <w:sz w:val="18"/>
                <w:szCs w:val="18"/>
              </w:rPr>
            </w:pPr>
            <w:r w:rsidRPr="00615E04">
              <w:rPr>
                <w:sz w:val="18"/>
                <w:szCs w:val="18"/>
              </w:rPr>
              <w:t>(5</w:t>
            </w:r>
            <w:r w:rsidRPr="00615E04">
              <w:rPr>
                <w:sz w:val="18"/>
                <w:szCs w:val="18"/>
                <w:vertAlign w:val="superscript"/>
              </w:rPr>
              <w:t>th</w:t>
            </w:r>
            <w:r w:rsidRPr="00615E04">
              <w:rPr>
                <w:sz w:val="18"/>
                <w:szCs w:val="18"/>
              </w:rPr>
              <w:t>, 95</w:t>
            </w:r>
            <w:r w:rsidRPr="00615E04">
              <w:rPr>
                <w:sz w:val="18"/>
                <w:szCs w:val="18"/>
                <w:vertAlign w:val="superscript"/>
              </w:rPr>
              <w:t>th</w:t>
            </w:r>
            <w:r w:rsidRPr="00615E04">
              <w:rPr>
                <w:sz w:val="18"/>
                <w:szCs w:val="18"/>
              </w:rPr>
              <w:t>)</w:t>
            </w:r>
          </w:p>
        </w:tc>
        <w:tc>
          <w:tcPr>
            <w:tcW w:w="0" w:type="auto"/>
            <w:tcBorders>
              <w:top w:val="single" w:sz="12" w:space="0" w:color="auto"/>
              <w:left w:val="single" w:sz="8" w:space="0" w:color="auto"/>
              <w:bottom w:val="nil"/>
              <w:right w:val="single" w:sz="8" w:space="0" w:color="auto"/>
            </w:tcBorders>
          </w:tcPr>
          <w:p w14:paraId="63F3A67F" w14:textId="77777777" w:rsidR="00B74784" w:rsidRPr="00615E04" w:rsidRDefault="00B74784" w:rsidP="0040614D">
            <w:pPr>
              <w:autoSpaceDE w:val="0"/>
              <w:autoSpaceDN w:val="0"/>
              <w:adjustRightInd w:val="0"/>
              <w:jc w:val="center"/>
              <w:rPr>
                <w:sz w:val="18"/>
                <w:szCs w:val="18"/>
              </w:rPr>
            </w:pPr>
            <w:r w:rsidRPr="00615E04">
              <w:rPr>
                <w:sz w:val="18"/>
                <w:szCs w:val="18"/>
              </w:rPr>
              <w:t>50.37%</w:t>
            </w:r>
          </w:p>
          <w:p w14:paraId="15473C31" w14:textId="77777777" w:rsidR="00B74784" w:rsidRPr="00615E04" w:rsidRDefault="00B74784" w:rsidP="0040614D">
            <w:pPr>
              <w:autoSpaceDE w:val="0"/>
              <w:autoSpaceDN w:val="0"/>
              <w:adjustRightInd w:val="0"/>
              <w:jc w:val="center"/>
              <w:rPr>
                <w:sz w:val="18"/>
                <w:szCs w:val="18"/>
              </w:rPr>
            </w:pPr>
            <w:r w:rsidRPr="00615E04">
              <w:rPr>
                <w:sz w:val="18"/>
                <w:szCs w:val="18"/>
              </w:rPr>
              <w:t>(50.3%, 50.4%)</w:t>
            </w:r>
          </w:p>
        </w:tc>
        <w:tc>
          <w:tcPr>
            <w:tcW w:w="0" w:type="auto"/>
            <w:tcBorders>
              <w:top w:val="single" w:sz="12" w:space="0" w:color="auto"/>
              <w:left w:val="single" w:sz="8" w:space="0" w:color="auto"/>
              <w:bottom w:val="nil"/>
              <w:right w:val="nil"/>
            </w:tcBorders>
          </w:tcPr>
          <w:p w14:paraId="68DCE669" w14:textId="77777777" w:rsidR="00B74784" w:rsidRPr="00615E04" w:rsidRDefault="00B74784" w:rsidP="0040614D">
            <w:pPr>
              <w:jc w:val="center"/>
              <w:rPr>
                <w:b/>
                <w:bCs/>
                <w:sz w:val="18"/>
                <w:szCs w:val="18"/>
              </w:rPr>
            </w:pPr>
            <w:r w:rsidRPr="00615E04">
              <w:rPr>
                <w:b/>
                <w:bCs/>
                <w:sz w:val="18"/>
                <w:szCs w:val="18"/>
              </w:rPr>
              <w:t>+20.18</w:t>
            </w:r>
          </w:p>
          <w:p w14:paraId="7D803656" w14:textId="77777777" w:rsidR="00B74784" w:rsidRPr="00615E04" w:rsidRDefault="00B74784" w:rsidP="0040614D">
            <w:pPr>
              <w:jc w:val="center"/>
              <w:rPr>
                <w:sz w:val="18"/>
                <w:szCs w:val="18"/>
              </w:rPr>
            </w:pPr>
            <w:r w:rsidRPr="00615E04">
              <w:rPr>
                <w:sz w:val="18"/>
                <w:szCs w:val="18"/>
              </w:rPr>
              <w:t>(20.10, 20.24)</w:t>
            </w:r>
          </w:p>
        </w:tc>
        <w:tc>
          <w:tcPr>
            <w:tcW w:w="0" w:type="auto"/>
            <w:tcBorders>
              <w:top w:val="single" w:sz="12" w:space="0" w:color="auto"/>
              <w:left w:val="nil"/>
              <w:bottom w:val="nil"/>
              <w:right w:val="nil"/>
            </w:tcBorders>
          </w:tcPr>
          <w:p w14:paraId="3AB18C89" w14:textId="77777777" w:rsidR="00B74784" w:rsidRPr="00615E04" w:rsidRDefault="00B74784" w:rsidP="0040614D">
            <w:pPr>
              <w:autoSpaceDE w:val="0"/>
              <w:autoSpaceDN w:val="0"/>
              <w:adjustRightInd w:val="0"/>
              <w:jc w:val="center"/>
              <w:rPr>
                <w:b/>
                <w:bCs/>
                <w:sz w:val="18"/>
                <w:szCs w:val="18"/>
              </w:rPr>
            </w:pPr>
            <w:r w:rsidRPr="00615E04">
              <w:rPr>
                <w:b/>
                <w:bCs/>
                <w:sz w:val="18"/>
                <w:szCs w:val="18"/>
              </w:rPr>
              <w:t>+29.16</w:t>
            </w:r>
          </w:p>
          <w:p w14:paraId="48693105" w14:textId="77777777" w:rsidR="00B74784" w:rsidRPr="00615E04" w:rsidRDefault="00B74784" w:rsidP="0040614D">
            <w:pPr>
              <w:autoSpaceDE w:val="0"/>
              <w:autoSpaceDN w:val="0"/>
              <w:adjustRightInd w:val="0"/>
              <w:jc w:val="center"/>
              <w:rPr>
                <w:b/>
                <w:sz w:val="18"/>
                <w:szCs w:val="18"/>
              </w:rPr>
            </w:pPr>
            <w:r w:rsidRPr="00615E04">
              <w:rPr>
                <w:sz w:val="18"/>
                <w:szCs w:val="18"/>
              </w:rPr>
              <w:t>(29.09, 29.24)</w:t>
            </w:r>
          </w:p>
        </w:tc>
        <w:tc>
          <w:tcPr>
            <w:tcW w:w="0" w:type="auto"/>
            <w:tcBorders>
              <w:top w:val="single" w:sz="12" w:space="0" w:color="auto"/>
              <w:left w:val="nil"/>
              <w:bottom w:val="nil"/>
              <w:right w:val="nil"/>
            </w:tcBorders>
          </w:tcPr>
          <w:p w14:paraId="068A7113" w14:textId="77777777" w:rsidR="00B74784" w:rsidRPr="00615E04" w:rsidRDefault="00B74784" w:rsidP="0040614D">
            <w:pPr>
              <w:autoSpaceDE w:val="0"/>
              <w:autoSpaceDN w:val="0"/>
              <w:adjustRightInd w:val="0"/>
              <w:jc w:val="center"/>
              <w:rPr>
                <w:sz w:val="18"/>
                <w:szCs w:val="18"/>
              </w:rPr>
            </w:pPr>
            <w:r w:rsidRPr="00615E04">
              <w:rPr>
                <w:sz w:val="18"/>
                <w:szCs w:val="18"/>
              </w:rPr>
              <w:t>+0.66</w:t>
            </w:r>
          </w:p>
          <w:p w14:paraId="08209ABB" w14:textId="77777777" w:rsidR="00B74784" w:rsidRPr="00615E04" w:rsidRDefault="00B74784" w:rsidP="0040614D">
            <w:pPr>
              <w:autoSpaceDE w:val="0"/>
              <w:autoSpaceDN w:val="0"/>
              <w:adjustRightInd w:val="0"/>
              <w:jc w:val="center"/>
              <w:rPr>
                <w:sz w:val="18"/>
                <w:szCs w:val="18"/>
              </w:rPr>
            </w:pPr>
            <w:r w:rsidRPr="00615E04">
              <w:rPr>
                <w:sz w:val="18"/>
                <w:szCs w:val="18"/>
              </w:rPr>
              <w:t>(0.58, 0.72)</w:t>
            </w:r>
          </w:p>
        </w:tc>
        <w:tc>
          <w:tcPr>
            <w:tcW w:w="0" w:type="auto"/>
            <w:tcBorders>
              <w:top w:val="single" w:sz="12" w:space="0" w:color="auto"/>
              <w:left w:val="nil"/>
              <w:bottom w:val="nil"/>
              <w:right w:val="single" w:sz="12" w:space="0" w:color="auto"/>
            </w:tcBorders>
          </w:tcPr>
          <w:p w14:paraId="65DCAD95" w14:textId="77777777" w:rsidR="00B74784" w:rsidRPr="00615E04" w:rsidRDefault="00B74784" w:rsidP="0040614D">
            <w:pPr>
              <w:autoSpaceDE w:val="0"/>
              <w:autoSpaceDN w:val="0"/>
              <w:adjustRightInd w:val="0"/>
              <w:jc w:val="center"/>
              <w:rPr>
                <w:sz w:val="18"/>
                <w:szCs w:val="18"/>
              </w:rPr>
            </w:pPr>
            <w:r w:rsidRPr="00615E04">
              <w:rPr>
                <w:sz w:val="18"/>
                <w:szCs w:val="18"/>
              </w:rPr>
              <w:t>+7.86</w:t>
            </w:r>
          </w:p>
          <w:p w14:paraId="5DFC0910" w14:textId="77777777" w:rsidR="00B74784" w:rsidRPr="00615E04" w:rsidRDefault="00B74784" w:rsidP="0040614D">
            <w:pPr>
              <w:autoSpaceDE w:val="0"/>
              <w:autoSpaceDN w:val="0"/>
              <w:adjustRightInd w:val="0"/>
              <w:jc w:val="center"/>
              <w:rPr>
                <w:sz w:val="18"/>
                <w:szCs w:val="18"/>
              </w:rPr>
            </w:pPr>
            <w:r w:rsidRPr="00615E04">
              <w:rPr>
                <w:sz w:val="18"/>
                <w:szCs w:val="18"/>
              </w:rPr>
              <w:t>(7.77, 7.91)</w:t>
            </w:r>
          </w:p>
        </w:tc>
        <w:tc>
          <w:tcPr>
            <w:tcW w:w="0" w:type="auto"/>
            <w:tcBorders>
              <w:top w:val="single" w:sz="12" w:space="0" w:color="auto"/>
              <w:left w:val="nil"/>
              <w:bottom w:val="nil"/>
              <w:right w:val="nil"/>
            </w:tcBorders>
          </w:tcPr>
          <w:p w14:paraId="28F4A625" w14:textId="77777777" w:rsidR="00B74784" w:rsidRPr="00615E04" w:rsidRDefault="00B74784" w:rsidP="0040614D">
            <w:pPr>
              <w:jc w:val="center"/>
              <w:rPr>
                <w:b/>
                <w:bCs/>
                <w:sz w:val="18"/>
                <w:szCs w:val="18"/>
              </w:rPr>
            </w:pPr>
            <w:r w:rsidRPr="00615E04">
              <w:rPr>
                <w:b/>
                <w:bCs/>
                <w:sz w:val="18"/>
                <w:szCs w:val="18"/>
              </w:rPr>
              <w:t>+20.96</w:t>
            </w:r>
          </w:p>
          <w:p w14:paraId="4C96B288" w14:textId="77777777" w:rsidR="00B74784" w:rsidRPr="00615E04" w:rsidRDefault="00B74784" w:rsidP="0040614D">
            <w:pPr>
              <w:autoSpaceDE w:val="0"/>
              <w:autoSpaceDN w:val="0"/>
              <w:adjustRightInd w:val="0"/>
              <w:jc w:val="center"/>
              <w:rPr>
                <w:sz w:val="18"/>
                <w:szCs w:val="18"/>
              </w:rPr>
            </w:pPr>
            <w:r w:rsidRPr="00615E04">
              <w:rPr>
                <w:sz w:val="18"/>
                <w:szCs w:val="18"/>
              </w:rPr>
              <w:t>(20.88, 21.02)</w:t>
            </w:r>
          </w:p>
        </w:tc>
        <w:tc>
          <w:tcPr>
            <w:tcW w:w="0" w:type="auto"/>
            <w:tcBorders>
              <w:top w:val="single" w:sz="12" w:space="0" w:color="auto"/>
              <w:left w:val="nil"/>
              <w:bottom w:val="nil"/>
              <w:right w:val="nil"/>
            </w:tcBorders>
          </w:tcPr>
          <w:p w14:paraId="4C4BE41F" w14:textId="77777777" w:rsidR="00B74784" w:rsidRPr="00615E04" w:rsidRDefault="00B74784" w:rsidP="0040614D">
            <w:pPr>
              <w:autoSpaceDE w:val="0"/>
              <w:autoSpaceDN w:val="0"/>
              <w:adjustRightInd w:val="0"/>
              <w:jc w:val="center"/>
              <w:rPr>
                <w:b/>
                <w:bCs/>
                <w:sz w:val="18"/>
                <w:szCs w:val="18"/>
              </w:rPr>
            </w:pPr>
            <w:r w:rsidRPr="00615E04">
              <w:rPr>
                <w:b/>
                <w:bCs/>
                <w:sz w:val="18"/>
                <w:szCs w:val="18"/>
              </w:rPr>
              <w:t>+30.05^</w:t>
            </w:r>
          </w:p>
          <w:p w14:paraId="167B5580" w14:textId="77777777" w:rsidR="00B74784" w:rsidRPr="00615E04" w:rsidRDefault="00B74784" w:rsidP="0040614D">
            <w:pPr>
              <w:autoSpaceDE w:val="0"/>
              <w:autoSpaceDN w:val="0"/>
              <w:adjustRightInd w:val="0"/>
              <w:jc w:val="center"/>
              <w:rPr>
                <w:sz w:val="18"/>
                <w:szCs w:val="18"/>
              </w:rPr>
            </w:pPr>
            <w:r w:rsidRPr="00615E04">
              <w:rPr>
                <w:sz w:val="18"/>
                <w:szCs w:val="18"/>
              </w:rPr>
              <w:t>(29.99, 30.13)</w:t>
            </w:r>
          </w:p>
        </w:tc>
        <w:tc>
          <w:tcPr>
            <w:tcW w:w="0" w:type="auto"/>
            <w:tcBorders>
              <w:top w:val="single" w:sz="12" w:space="0" w:color="auto"/>
              <w:left w:val="nil"/>
              <w:bottom w:val="nil"/>
              <w:right w:val="nil"/>
            </w:tcBorders>
          </w:tcPr>
          <w:p w14:paraId="148BD9FB" w14:textId="77777777" w:rsidR="00B74784" w:rsidRPr="00615E04" w:rsidRDefault="00B74784" w:rsidP="0040614D">
            <w:pPr>
              <w:autoSpaceDE w:val="0"/>
              <w:autoSpaceDN w:val="0"/>
              <w:adjustRightInd w:val="0"/>
              <w:jc w:val="center"/>
              <w:rPr>
                <w:sz w:val="18"/>
                <w:szCs w:val="18"/>
              </w:rPr>
            </w:pPr>
            <w:r w:rsidRPr="00615E04">
              <w:rPr>
                <w:sz w:val="18"/>
                <w:szCs w:val="18"/>
              </w:rPr>
              <w:t>+1.74</w:t>
            </w:r>
          </w:p>
          <w:p w14:paraId="54363ACA" w14:textId="77777777" w:rsidR="00B74784" w:rsidRPr="00615E04" w:rsidRDefault="00B74784" w:rsidP="0040614D">
            <w:pPr>
              <w:autoSpaceDE w:val="0"/>
              <w:autoSpaceDN w:val="0"/>
              <w:adjustRightInd w:val="0"/>
              <w:jc w:val="center"/>
              <w:rPr>
                <w:sz w:val="18"/>
                <w:szCs w:val="18"/>
              </w:rPr>
            </w:pPr>
            <w:r w:rsidRPr="00615E04">
              <w:rPr>
                <w:sz w:val="18"/>
                <w:szCs w:val="18"/>
              </w:rPr>
              <w:t>(1.67, 1.80)</w:t>
            </w:r>
          </w:p>
        </w:tc>
        <w:tc>
          <w:tcPr>
            <w:tcW w:w="0" w:type="auto"/>
            <w:tcBorders>
              <w:top w:val="single" w:sz="12" w:space="0" w:color="auto"/>
              <w:left w:val="nil"/>
              <w:bottom w:val="nil"/>
              <w:right w:val="single" w:sz="12" w:space="0" w:color="auto"/>
            </w:tcBorders>
          </w:tcPr>
          <w:p w14:paraId="3F7A3199" w14:textId="77777777" w:rsidR="00B74784" w:rsidRPr="00615E04" w:rsidRDefault="00B74784" w:rsidP="0040614D">
            <w:pPr>
              <w:autoSpaceDE w:val="0"/>
              <w:autoSpaceDN w:val="0"/>
              <w:adjustRightInd w:val="0"/>
              <w:jc w:val="center"/>
              <w:rPr>
                <w:sz w:val="18"/>
                <w:szCs w:val="18"/>
              </w:rPr>
            </w:pPr>
            <w:r w:rsidRPr="00615E04">
              <w:rPr>
                <w:sz w:val="18"/>
                <w:szCs w:val="18"/>
              </w:rPr>
              <w:t>+8.63</w:t>
            </w:r>
          </w:p>
          <w:p w14:paraId="4DCD88BB" w14:textId="77777777" w:rsidR="00B74784" w:rsidRPr="00615E04" w:rsidRDefault="00B74784" w:rsidP="0040614D">
            <w:pPr>
              <w:autoSpaceDE w:val="0"/>
              <w:autoSpaceDN w:val="0"/>
              <w:adjustRightInd w:val="0"/>
              <w:jc w:val="center"/>
              <w:rPr>
                <w:sz w:val="18"/>
                <w:szCs w:val="18"/>
              </w:rPr>
            </w:pPr>
            <w:r w:rsidRPr="00615E04">
              <w:rPr>
                <w:sz w:val="18"/>
                <w:szCs w:val="18"/>
              </w:rPr>
              <w:t>(8.54, 8.69)</w:t>
            </w:r>
          </w:p>
        </w:tc>
      </w:tr>
      <w:tr w:rsidR="00B74784" w:rsidRPr="00615E04" w14:paraId="2B227CD2" w14:textId="77777777" w:rsidTr="0040614D">
        <w:tc>
          <w:tcPr>
            <w:tcW w:w="0" w:type="auto"/>
            <w:vMerge/>
            <w:tcBorders>
              <w:left w:val="single" w:sz="12" w:space="0" w:color="auto"/>
              <w:right w:val="single" w:sz="8" w:space="0" w:color="auto"/>
            </w:tcBorders>
          </w:tcPr>
          <w:p w14:paraId="587D4ABA" w14:textId="77777777" w:rsidR="00B74784" w:rsidRPr="00615E04" w:rsidRDefault="00B74784" w:rsidP="0040614D">
            <w:pPr>
              <w:autoSpaceDE w:val="0"/>
              <w:autoSpaceDN w:val="0"/>
              <w:adjustRightInd w:val="0"/>
              <w:jc w:val="center"/>
              <w:rPr>
                <w:sz w:val="18"/>
                <w:szCs w:val="18"/>
              </w:rPr>
            </w:pPr>
          </w:p>
        </w:tc>
        <w:tc>
          <w:tcPr>
            <w:tcW w:w="0" w:type="auto"/>
            <w:tcBorders>
              <w:top w:val="nil"/>
              <w:left w:val="single" w:sz="8" w:space="0" w:color="auto"/>
              <w:bottom w:val="nil"/>
              <w:right w:val="single" w:sz="8" w:space="0" w:color="auto"/>
            </w:tcBorders>
          </w:tcPr>
          <w:p w14:paraId="59A8A214" w14:textId="77777777" w:rsidR="00B74784" w:rsidRPr="00615E04" w:rsidRDefault="00B74784" w:rsidP="0040614D">
            <w:pPr>
              <w:autoSpaceDE w:val="0"/>
              <w:autoSpaceDN w:val="0"/>
              <w:adjustRightInd w:val="0"/>
              <w:rPr>
                <w:b/>
                <w:sz w:val="18"/>
                <w:szCs w:val="18"/>
              </w:rPr>
            </w:pPr>
            <w:r w:rsidRPr="00615E04">
              <w:rPr>
                <w:b/>
                <w:sz w:val="18"/>
                <w:szCs w:val="18"/>
              </w:rPr>
              <w:t>Gender</w:t>
            </w:r>
          </w:p>
        </w:tc>
        <w:tc>
          <w:tcPr>
            <w:tcW w:w="0" w:type="auto"/>
            <w:tcBorders>
              <w:top w:val="nil"/>
              <w:left w:val="single" w:sz="8" w:space="0" w:color="auto"/>
              <w:bottom w:val="nil"/>
              <w:right w:val="single" w:sz="8" w:space="0" w:color="auto"/>
            </w:tcBorders>
          </w:tcPr>
          <w:p w14:paraId="355EB14F" w14:textId="77777777" w:rsidR="00B74784" w:rsidRPr="00615E04" w:rsidRDefault="00B74784" w:rsidP="0040614D">
            <w:pPr>
              <w:autoSpaceDE w:val="0"/>
              <w:autoSpaceDN w:val="0"/>
              <w:adjustRightInd w:val="0"/>
              <w:jc w:val="center"/>
              <w:rPr>
                <w:sz w:val="18"/>
                <w:szCs w:val="18"/>
              </w:rPr>
            </w:pPr>
          </w:p>
        </w:tc>
        <w:tc>
          <w:tcPr>
            <w:tcW w:w="0" w:type="auto"/>
            <w:tcBorders>
              <w:top w:val="nil"/>
              <w:left w:val="single" w:sz="8" w:space="0" w:color="auto"/>
              <w:bottom w:val="nil"/>
              <w:right w:val="nil"/>
            </w:tcBorders>
          </w:tcPr>
          <w:p w14:paraId="0CC4E796" w14:textId="77777777" w:rsidR="00B74784" w:rsidRPr="00615E04" w:rsidRDefault="00B74784" w:rsidP="0040614D">
            <w:pPr>
              <w:autoSpaceDE w:val="0"/>
              <w:autoSpaceDN w:val="0"/>
              <w:adjustRightInd w:val="0"/>
              <w:jc w:val="center"/>
              <w:rPr>
                <w:sz w:val="18"/>
                <w:szCs w:val="18"/>
              </w:rPr>
            </w:pPr>
          </w:p>
        </w:tc>
        <w:tc>
          <w:tcPr>
            <w:tcW w:w="0" w:type="auto"/>
            <w:tcBorders>
              <w:top w:val="nil"/>
              <w:left w:val="nil"/>
              <w:bottom w:val="nil"/>
              <w:right w:val="nil"/>
            </w:tcBorders>
          </w:tcPr>
          <w:p w14:paraId="78F52EB2" w14:textId="77777777" w:rsidR="00B74784" w:rsidRPr="00615E04" w:rsidRDefault="00B74784" w:rsidP="0040614D">
            <w:pPr>
              <w:autoSpaceDE w:val="0"/>
              <w:autoSpaceDN w:val="0"/>
              <w:adjustRightInd w:val="0"/>
              <w:jc w:val="center"/>
              <w:rPr>
                <w:b/>
                <w:sz w:val="18"/>
                <w:szCs w:val="18"/>
              </w:rPr>
            </w:pPr>
          </w:p>
        </w:tc>
        <w:tc>
          <w:tcPr>
            <w:tcW w:w="0" w:type="auto"/>
            <w:tcBorders>
              <w:top w:val="nil"/>
              <w:left w:val="nil"/>
              <w:bottom w:val="nil"/>
              <w:right w:val="nil"/>
            </w:tcBorders>
          </w:tcPr>
          <w:p w14:paraId="710D4E42" w14:textId="77777777" w:rsidR="00B74784" w:rsidRPr="00615E04" w:rsidRDefault="00B74784" w:rsidP="0040614D">
            <w:pPr>
              <w:autoSpaceDE w:val="0"/>
              <w:autoSpaceDN w:val="0"/>
              <w:adjustRightInd w:val="0"/>
              <w:jc w:val="center"/>
              <w:rPr>
                <w:sz w:val="18"/>
                <w:szCs w:val="18"/>
              </w:rPr>
            </w:pPr>
          </w:p>
        </w:tc>
        <w:tc>
          <w:tcPr>
            <w:tcW w:w="0" w:type="auto"/>
            <w:tcBorders>
              <w:top w:val="nil"/>
              <w:left w:val="nil"/>
              <w:bottom w:val="nil"/>
              <w:right w:val="single" w:sz="12" w:space="0" w:color="auto"/>
            </w:tcBorders>
          </w:tcPr>
          <w:p w14:paraId="268033E3" w14:textId="77777777" w:rsidR="00B74784" w:rsidRPr="00615E04" w:rsidRDefault="00B74784" w:rsidP="0040614D">
            <w:pPr>
              <w:autoSpaceDE w:val="0"/>
              <w:autoSpaceDN w:val="0"/>
              <w:adjustRightInd w:val="0"/>
              <w:jc w:val="center"/>
              <w:rPr>
                <w:sz w:val="18"/>
                <w:szCs w:val="18"/>
              </w:rPr>
            </w:pPr>
          </w:p>
        </w:tc>
        <w:tc>
          <w:tcPr>
            <w:tcW w:w="0" w:type="auto"/>
            <w:tcBorders>
              <w:top w:val="nil"/>
              <w:left w:val="nil"/>
              <w:bottom w:val="nil"/>
              <w:right w:val="nil"/>
            </w:tcBorders>
          </w:tcPr>
          <w:p w14:paraId="1F535353" w14:textId="77777777" w:rsidR="00B74784" w:rsidRPr="00615E04" w:rsidRDefault="00B74784" w:rsidP="0040614D">
            <w:pPr>
              <w:autoSpaceDE w:val="0"/>
              <w:autoSpaceDN w:val="0"/>
              <w:adjustRightInd w:val="0"/>
              <w:jc w:val="center"/>
              <w:rPr>
                <w:sz w:val="18"/>
                <w:szCs w:val="18"/>
              </w:rPr>
            </w:pPr>
          </w:p>
        </w:tc>
        <w:tc>
          <w:tcPr>
            <w:tcW w:w="0" w:type="auto"/>
            <w:tcBorders>
              <w:top w:val="nil"/>
              <w:left w:val="nil"/>
              <w:bottom w:val="nil"/>
              <w:right w:val="nil"/>
            </w:tcBorders>
          </w:tcPr>
          <w:p w14:paraId="5AB0520B" w14:textId="77777777" w:rsidR="00B74784" w:rsidRPr="00615E04" w:rsidRDefault="00B74784" w:rsidP="0040614D">
            <w:pPr>
              <w:autoSpaceDE w:val="0"/>
              <w:autoSpaceDN w:val="0"/>
              <w:adjustRightInd w:val="0"/>
              <w:jc w:val="center"/>
              <w:rPr>
                <w:sz w:val="18"/>
                <w:szCs w:val="18"/>
              </w:rPr>
            </w:pPr>
          </w:p>
        </w:tc>
        <w:tc>
          <w:tcPr>
            <w:tcW w:w="0" w:type="auto"/>
            <w:tcBorders>
              <w:top w:val="nil"/>
              <w:left w:val="nil"/>
              <w:bottom w:val="nil"/>
              <w:right w:val="nil"/>
            </w:tcBorders>
          </w:tcPr>
          <w:p w14:paraId="3948675C" w14:textId="77777777" w:rsidR="00B74784" w:rsidRPr="00615E04" w:rsidRDefault="00B74784" w:rsidP="0040614D">
            <w:pPr>
              <w:autoSpaceDE w:val="0"/>
              <w:autoSpaceDN w:val="0"/>
              <w:adjustRightInd w:val="0"/>
              <w:jc w:val="center"/>
              <w:rPr>
                <w:sz w:val="18"/>
                <w:szCs w:val="18"/>
              </w:rPr>
            </w:pPr>
          </w:p>
        </w:tc>
        <w:tc>
          <w:tcPr>
            <w:tcW w:w="0" w:type="auto"/>
            <w:tcBorders>
              <w:top w:val="nil"/>
              <w:left w:val="nil"/>
              <w:bottom w:val="nil"/>
              <w:right w:val="single" w:sz="12" w:space="0" w:color="auto"/>
            </w:tcBorders>
          </w:tcPr>
          <w:p w14:paraId="29B1F576" w14:textId="77777777" w:rsidR="00B74784" w:rsidRPr="00615E04" w:rsidRDefault="00B74784" w:rsidP="0040614D">
            <w:pPr>
              <w:autoSpaceDE w:val="0"/>
              <w:autoSpaceDN w:val="0"/>
              <w:adjustRightInd w:val="0"/>
              <w:jc w:val="center"/>
              <w:rPr>
                <w:sz w:val="18"/>
                <w:szCs w:val="18"/>
              </w:rPr>
            </w:pPr>
          </w:p>
        </w:tc>
      </w:tr>
      <w:tr w:rsidR="00B74784" w:rsidRPr="00615E04" w14:paraId="4CE23B32" w14:textId="77777777" w:rsidTr="0040614D">
        <w:tc>
          <w:tcPr>
            <w:tcW w:w="0" w:type="auto"/>
            <w:vMerge/>
            <w:tcBorders>
              <w:left w:val="single" w:sz="12" w:space="0" w:color="auto"/>
              <w:right w:val="single" w:sz="8" w:space="0" w:color="auto"/>
            </w:tcBorders>
          </w:tcPr>
          <w:p w14:paraId="651B4CAB" w14:textId="77777777" w:rsidR="00B74784" w:rsidRPr="00615E04" w:rsidRDefault="00B74784" w:rsidP="0040614D">
            <w:pPr>
              <w:autoSpaceDE w:val="0"/>
              <w:autoSpaceDN w:val="0"/>
              <w:adjustRightInd w:val="0"/>
              <w:jc w:val="center"/>
              <w:rPr>
                <w:sz w:val="18"/>
                <w:szCs w:val="18"/>
              </w:rPr>
            </w:pPr>
          </w:p>
        </w:tc>
        <w:tc>
          <w:tcPr>
            <w:tcW w:w="0" w:type="auto"/>
            <w:tcBorders>
              <w:top w:val="nil"/>
              <w:left w:val="single" w:sz="8" w:space="0" w:color="auto"/>
              <w:bottom w:val="nil"/>
              <w:right w:val="single" w:sz="8" w:space="0" w:color="auto"/>
            </w:tcBorders>
          </w:tcPr>
          <w:p w14:paraId="635927CB" w14:textId="77777777" w:rsidR="00B74784" w:rsidRPr="00615E04" w:rsidRDefault="00B74784" w:rsidP="0040614D">
            <w:pPr>
              <w:autoSpaceDE w:val="0"/>
              <w:autoSpaceDN w:val="0"/>
              <w:adjustRightInd w:val="0"/>
              <w:rPr>
                <w:sz w:val="18"/>
                <w:szCs w:val="18"/>
              </w:rPr>
            </w:pPr>
            <w:r w:rsidRPr="00615E04">
              <w:rPr>
                <w:sz w:val="18"/>
                <w:szCs w:val="18"/>
              </w:rPr>
              <w:t xml:space="preserve">     Male</w:t>
            </w:r>
          </w:p>
        </w:tc>
        <w:tc>
          <w:tcPr>
            <w:tcW w:w="0" w:type="auto"/>
            <w:tcBorders>
              <w:top w:val="nil"/>
              <w:left w:val="single" w:sz="8" w:space="0" w:color="auto"/>
              <w:bottom w:val="nil"/>
              <w:right w:val="single" w:sz="8" w:space="0" w:color="auto"/>
            </w:tcBorders>
          </w:tcPr>
          <w:p w14:paraId="6E587142" w14:textId="77777777" w:rsidR="00B74784" w:rsidRPr="00615E04" w:rsidRDefault="00B74784" w:rsidP="0040614D">
            <w:pPr>
              <w:autoSpaceDE w:val="0"/>
              <w:autoSpaceDN w:val="0"/>
              <w:adjustRightInd w:val="0"/>
              <w:jc w:val="center"/>
              <w:rPr>
                <w:sz w:val="18"/>
                <w:szCs w:val="18"/>
              </w:rPr>
            </w:pPr>
            <w:r w:rsidRPr="00615E04">
              <w:rPr>
                <w:sz w:val="18"/>
                <w:szCs w:val="18"/>
              </w:rPr>
              <w:t>49.22%</w:t>
            </w:r>
          </w:p>
        </w:tc>
        <w:tc>
          <w:tcPr>
            <w:tcW w:w="0" w:type="auto"/>
            <w:tcBorders>
              <w:top w:val="nil"/>
              <w:left w:val="single" w:sz="8" w:space="0" w:color="auto"/>
              <w:bottom w:val="nil"/>
              <w:right w:val="nil"/>
            </w:tcBorders>
          </w:tcPr>
          <w:p w14:paraId="51FDDB00" w14:textId="77777777" w:rsidR="00B74784" w:rsidRPr="00615E04" w:rsidRDefault="00B74784" w:rsidP="0040614D">
            <w:pPr>
              <w:autoSpaceDE w:val="0"/>
              <w:autoSpaceDN w:val="0"/>
              <w:adjustRightInd w:val="0"/>
              <w:jc w:val="center"/>
              <w:rPr>
                <w:sz w:val="18"/>
                <w:szCs w:val="18"/>
              </w:rPr>
            </w:pPr>
            <w:r w:rsidRPr="00615E04">
              <w:rPr>
                <w:sz w:val="18"/>
                <w:szCs w:val="18"/>
              </w:rPr>
              <w:t>+18.95</w:t>
            </w:r>
          </w:p>
        </w:tc>
        <w:tc>
          <w:tcPr>
            <w:tcW w:w="0" w:type="auto"/>
            <w:tcBorders>
              <w:top w:val="nil"/>
              <w:left w:val="nil"/>
              <w:bottom w:val="nil"/>
              <w:right w:val="nil"/>
            </w:tcBorders>
          </w:tcPr>
          <w:p w14:paraId="12C769BE" w14:textId="77777777" w:rsidR="00B74784" w:rsidRPr="00615E04" w:rsidRDefault="00B74784" w:rsidP="0040614D">
            <w:pPr>
              <w:autoSpaceDE w:val="0"/>
              <w:autoSpaceDN w:val="0"/>
              <w:adjustRightInd w:val="0"/>
              <w:jc w:val="center"/>
              <w:rPr>
                <w:b/>
                <w:bCs/>
                <w:sz w:val="18"/>
                <w:szCs w:val="18"/>
              </w:rPr>
            </w:pPr>
            <w:r w:rsidRPr="00615E04">
              <w:rPr>
                <w:b/>
                <w:bCs/>
                <w:sz w:val="18"/>
                <w:szCs w:val="18"/>
              </w:rPr>
              <w:t>+28.33</w:t>
            </w:r>
          </w:p>
        </w:tc>
        <w:tc>
          <w:tcPr>
            <w:tcW w:w="0" w:type="auto"/>
            <w:tcBorders>
              <w:top w:val="nil"/>
              <w:left w:val="nil"/>
              <w:bottom w:val="nil"/>
              <w:right w:val="nil"/>
            </w:tcBorders>
          </w:tcPr>
          <w:p w14:paraId="0730503B" w14:textId="77777777" w:rsidR="00B74784" w:rsidRPr="00615E04" w:rsidRDefault="00B74784" w:rsidP="0040614D">
            <w:pPr>
              <w:autoSpaceDE w:val="0"/>
              <w:autoSpaceDN w:val="0"/>
              <w:adjustRightInd w:val="0"/>
              <w:jc w:val="center"/>
              <w:rPr>
                <w:sz w:val="18"/>
                <w:szCs w:val="18"/>
              </w:rPr>
            </w:pPr>
            <w:r w:rsidRPr="00615E04">
              <w:rPr>
                <w:sz w:val="18"/>
                <w:szCs w:val="18"/>
              </w:rPr>
              <w:t>+0.75</w:t>
            </w:r>
          </w:p>
        </w:tc>
        <w:tc>
          <w:tcPr>
            <w:tcW w:w="0" w:type="auto"/>
            <w:tcBorders>
              <w:top w:val="nil"/>
              <w:left w:val="nil"/>
              <w:bottom w:val="nil"/>
              <w:right w:val="single" w:sz="12" w:space="0" w:color="auto"/>
            </w:tcBorders>
          </w:tcPr>
          <w:p w14:paraId="63828F5E" w14:textId="77777777" w:rsidR="00B74784" w:rsidRPr="00615E04" w:rsidRDefault="00B74784" w:rsidP="0040614D">
            <w:pPr>
              <w:autoSpaceDE w:val="0"/>
              <w:autoSpaceDN w:val="0"/>
              <w:adjustRightInd w:val="0"/>
              <w:jc w:val="center"/>
              <w:rPr>
                <w:sz w:val="18"/>
                <w:szCs w:val="18"/>
              </w:rPr>
            </w:pPr>
            <w:r w:rsidRPr="00615E04">
              <w:rPr>
                <w:sz w:val="18"/>
                <w:szCs w:val="18"/>
              </w:rPr>
              <w:t>+8.08</w:t>
            </w:r>
          </w:p>
        </w:tc>
        <w:tc>
          <w:tcPr>
            <w:tcW w:w="0" w:type="auto"/>
            <w:tcBorders>
              <w:top w:val="nil"/>
              <w:left w:val="nil"/>
              <w:bottom w:val="nil"/>
              <w:right w:val="nil"/>
            </w:tcBorders>
          </w:tcPr>
          <w:p w14:paraId="22C3023C" w14:textId="77777777" w:rsidR="00B74784" w:rsidRPr="00615E04" w:rsidRDefault="00B74784" w:rsidP="0040614D">
            <w:pPr>
              <w:autoSpaceDE w:val="0"/>
              <w:autoSpaceDN w:val="0"/>
              <w:adjustRightInd w:val="0"/>
              <w:jc w:val="center"/>
              <w:rPr>
                <w:sz w:val="18"/>
                <w:szCs w:val="18"/>
              </w:rPr>
            </w:pPr>
            <w:r w:rsidRPr="00615E04">
              <w:rPr>
                <w:sz w:val="18"/>
                <w:szCs w:val="18"/>
              </w:rPr>
              <w:t>+19.43</w:t>
            </w:r>
          </w:p>
        </w:tc>
        <w:tc>
          <w:tcPr>
            <w:tcW w:w="0" w:type="auto"/>
            <w:tcBorders>
              <w:top w:val="nil"/>
              <w:left w:val="nil"/>
              <w:bottom w:val="nil"/>
              <w:right w:val="nil"/>
            </w:tcBorders>
          </w:tcPr>
          <w:p w14:paraId="2E397FA8" w14:textId="77777777" w:rsidR="00B74784" w:rsidRPr="00615E04" w:rsidRDefault="00B74784" w:rsidP="0040614D">
            <w:pPr>
              <w:autoSpaceDE w:val="0"/>
              <w:autoSpaceDN w:val="0"/>
              <w:adjustRightInd w:val="0"/>
              <w:jc w:val="center"/>
              <w:rPr>
                <w:b/>
                <w:bCs/>
                <w:sz w:val="18"/>
                <w:szCs w:val="18"/>
              </w:rPr>
            </w:pPr>
            <w:r w:rsidRPr="00615E04">
              <w:rPr>
                <w:b/>
                <w:bCs/>
                <w:sz w:val="18"/>
                <w:szCs w:val="18"/>
              </w:rPr>
              <w:t>+28.86</w:t>
            </w:r>
          </w:p>
        </w:tc>
        <w:tc>
          <w:tcPr>
            <w:tcW w:w="0" w:type="auto"/>
            <w:tcBorders>
              <w:top w:val="nil"/>
              <w:left w:val="nil"/>
              <w:bottom w:val="nil"/>
              <w:right w:val="nil"/>
            </w:tcBorders>
          </w:tcPr>
          <w:p w14:paraId="6EE30AEC" w14:textId="77777777" w:rsidR="00B74784" w:rsidRPr="00615E04" w:rsidRDefault="00B74784" w:rsidP="0040614D">
            <w:pPr>
              <w:autoSpaceDE w:val="0"/>
              <w:autoSpaceDN w:val="0"/>
              <w:adjustRightInd w:val="0"/>
              <w:jc w:val="center"/>
              <w:rPr>
                <w:sz w:val="18"/>
                <w:szCs w:val="18"/>
              </w:rPr>
            </w:pPr>
            <w:r w:rsidRPr="00615E04">
              <w:rPr>
                <w:sz w:val="18"/>
                <w:szCs w:val="18"/>
              </w:rPr>
              <w:t>+1.51</w:t>
            </w:r>
          </w:p>
        </w:tc>
        <w:tc>
          <w:tcPr>
            <w:tcW w:w="0" w:type="auto"/>
            <w:tcBorders>
              <w:top w:val="nil"/>
              <w:left w:val="nil"/>
              <w:bottom w:val="nil"/>
              <w:right w:val="single" w:sz="12" w:space="0" w:color="auto"/>
            </w:tcBorders>
          </w:tcPr>
          <w:p w14:paraId="1726F719" w14:textId="77777777" w:rsidR="00B74784" w:rsidRPr="00615E04" w:rsidRDefault="00B74784" w:rsidP="0040614D">
            <w:pPr>
              <w:autoSpaceDE w:val="0"/>
              <w:autoSpaceDN w:val="0"/>
              <w:adjustRightInd w:val="0"/>
              <w:jc w:val="center"/>
              <w:rPr>
                <w:sz w:val="18"/>
                <w:szCs w:val="18"/>
              </w:rPr>
            </w:pPr>
            <w:r w:rsidRPr="00615E04">
              <w:rPr>
                <w:sz w:val="18"/>
                <w:szCs w:val="18"/>
              </w:rPr>
              <w:t>+8.55</w:t>
            </w:r>
          </w:p>
        </w:tc>
      </w:tr>
      <w:tr w:rsidR="00B74784" w:rsidRPr="00615E04" w14:paraId="1D3649F0" w14:textId="77777777" w:rsidTr="0040614D">
        <w:tc>
          <w:tcPr>
            <w:tcW w:w="0" w:type="auto"/>
            <w:vMerge/>
            <w:tcBorders>
              <w:left w:val="single" w:sz="12" w:space="0" w:color="auto"/>
              <w:right w:val="single" w:sz="8" w:space="0" w:color="auto"/>
            </w:tcBorders>
          </w:tcPr>
          <w:p w14:paraId="1E05C116" w14:textId="77777777" w:rsidR="00B74784" w:rsidRPr="00615E04" w:rsidRDefault="00B74784" w:rsidP="0040614D">
            <w:pPr>
              <w:autoSpaceDE w:val="0"/>
              <w:autoSpaceDN w:val="0"/>
              <w:adjustRightInd w:val="0"/>
              <w:jc w:val="center"/>
              <w:rPr>
                <w:sz w:val="18"/>
                <w:szCs w:val="18"/>
              </w:rPr>
            </w:pPr>
          </w:p>
        </w:tc>
        <w:tc>
          <w:tcPr>
            <w:tcW w:w="0" w:type="auto"/>
            <w:tcBorders>
              <w:top w:val="nil"/>
              <w:left w:val="single" w:sz="8" w:space="0" w:color="auto"/>
              <w:bottom w:val="nil"/>
              <w:right w:val="single" w:sz="8" w:space="0" w:color="auto"/>
            </w:tcBorders>
          </w:tcPr>
          <w:p w14:paraId="5DCD2D40" w14:textId="77777777" w:rsidR="00B74784" w:rsidRPr="00615E04" w:rsidRDefault="00B74784" w:rsidP="0040614D">
            <w:pPr>
              <w:autoSpaceDE w:val="0"/>
              <w:autoSpaceDN w:val="0"/>
              <w:adjustRightInd w:val="0"/>
              <w:rPr>
                <w:sz w:val="18"/>
                <w:szCs w:val="18"/>
              </w:rPr>
            </w:pPr>
            <w:r w:rsidRPr="00615E04">
              <w:rPr>
                <w:sz w:val="18"/>
                <w:szCs w:val="18"/>
              </w:rPr>
              <w:t xml:space="preserve">     Female</w:t>
            </w:r>
          </w:p>
        </w:tc>
        <w:tc>
          <w:tcPr>
            <w:tcW w:w="0" w:type="auto"/>
            <w:tcBorders>
              <w:top w:val="nil"/>
              <w:left w:val="single" w:sz="8" w:space="0" w:color="auto"/>
              <w:bottom w:val="nil"/>
              <w:right w:val="single" w:sz="8" w:space="0" w:color="auto"/>
            </w:tcBorders>
          </w:tcPr>
          <w:p w14:paraId="234DDC4C" w14:textId="77777777" w:rsidR="00B74784" w:rsidRPr="00615E04" w:rsidRDefault="00B74784" w:rsidP="0040614D">
            <w:pPr>
              <w:autoSpaceDE w:val="0"/>
              <w:autoSpaceDN w:val="0"/>
              <w:adjustRightInd w:val="0"/>
              <w:jc w:val="center"/>
              <w:rPr>
                <w:sz w:val="18"/>
                <w:szCs w:val="18"/>
              </w:rPr>
            </w:pPr>
            <w:r w:rsidRPr="00615E04">
              <w:rPr>
                <w:sz w:val="18"/>
                <w:szCs w:val="18"/>
              </w:rPr>
              <w:t>51.34%</w:t>
            </w:r>
          </w:p>
        </w:tc>
        <w:tc>
          <w:tcPr>
            <w:tcW w:w="0" w:type="auto"/>
            <w:tcBorders>
              <w:top w:val="nil"/>
              <w:left w:val="single" w:sz="8" w:space="0" w:color="auto"/>
              <w:bottom w:val="nil"/>
              <w:right w:val="nil"/>
            </w:tcBorders>
          </w:tcPr>
          <w:p w14:paraId="7D092699" w14:textId="77777777" w:rsidR="00B74784" w:rsidRPr="00615E04" w:rsidRDefault="00B74784" w:rsidP="0040614D">
            <w:pPr>
              <w:autoSpaceDE w:val="0"/>
              <w:autoSpaceDN w:val="0"/>
              <w:adjustRightInd w:val="0"/>
              <w:jc w:val="center"/>
              <w:rPr>
                <w:b/>
                <w:bCs/>
                <w:sz w:val="18"/>
                <w:szCs w:val="18"/>
              </w:rPr>
            </w:pPr>
            <w:r w:rsidRPr="00615E04">
              <w:rPr>
                <w:b/>
                <w:bCs/>
                <w:sz w:val="18"/>
                <w:szCs w:val="18"/>
              </w:rPr>
              <w:t>+21.22</w:t>
            </w:r>
          </w:p>
        </w:tc>
        <w:tc>
          <w:tcPr>
            <w:tcW w:w="0" w:type="auto"/>
            <w:tcBorders>
              <w:top w:val="nil"/>
              <w:left w:val="nil"/>
              <w:bottom w:val="nil"/>
              <w:right w:val="nil"/>
            </w:tcBorders>
          </w:tcPr>
          <w:p w14:paraId="631AB75D" w14:textId="77777777" w:rsidR="00B74784" w:rsidRPr="00615E04" w:rsidRDefault="00B74784" w:rsidP="0040614D">
            <w:pPr>
              <w:autoSpaceDE w:val="0"/>
              <w:autoSpaceDN w:val="0"/>
              <w:adjustRightInd w:val="0"/>
              <w:jc w:val="center"/>
              <w:rPr>
                <w:b/>
                <w:bCs/>
                <w:sz w:val="18"/>
                <w:szCs w:val="18"/>
              </w:rPr>
            </w:pPr>
            <w:r w:rsidRPr="00615E04">
              <w:rPr>
                <w:b/>
                <w:bCs/>
                <w:sz w:val="18"/>
                <w:szCs w:val="18"/>
              </w:rPr>
              <w:t>+30.08^</w:t>
            </w:r>
          </w:p>
        </w:tc>
        <w:tc>
          <w:tcPr>
            <w:tcW w:w="0" w:type="auto"/>
            <w:tcBorders>
              <w:top w:val="nil"/>
              <w:left w:val="nil"/>
              <w:bottom w:val="nil"/>
              <w:right w:val="nil"/>
            </w:tcBorders>
          </w:tcPr>
          <w:p w14:paraId="12F94753" w14:textId="77777777" w:rsidR="00B74784" w:rsidRPr="00615E04" w:rsidRDefault="00B74784" w:rsidP="0040614D">
            <w:pPr>
              <w:autoSpaceDE w:val="0"/>
              <w:autoSpaceDN w:val="0"/>
              <w:adjustRightInd w:val="0"/>
              <w:jc w:val="center"/>
              <w:rPr>
                <w:sz w:val="18"/>
                <w:szCs w:val="18"/>
              </w:rPr>
            </w:pPr>
            <w:r w:rsidRPr="00615E04">
              <w:rPr>
                <w:sz w:val="18"/>
                <w:szCs w:val="18"/>
              </w:rPr>
              <w:t>+0.57</w:t>
            </w:r>
          </w:p>
        </w:tc>
        <w:tc>
          <w:tcPr>
            <w:tcW w:w="0" w:type="auto"/>
            <w:tcBorders>
              <w:top w:val="nil"/>
              <w:left w:val="nil"/>
              <w:bottom w:val="nil"/>
              <w:right w:val="single" w:sz="12" w:space="0" w:color="auto"/>
            </w:tcBorders>
          </w:tcPr>
          <w:p w14:paraId="0031FB25" w14:textId="77777777" w:rsidR="00B74784" w:rsidRPr="00615E04" w:rsidRDefault="00B74784" w:rsidP="0040614D">
            <w:pPr>
              <w:autoSpaceDE w:val="0"/>
              <w:autoSpaceDN w:val="0"/>
              <w:adjustRightInd w:val="0"/>
              <w:jc w:val="center"/>
              <w:rPr>
                <w:sz w:val="18"/>
                <w:szCs w:val="18"/>
              </w:rPr>
            </w:pPr>
            <w:r w:rsidRPr="00615E04">
              <w:rPr>
                <w:sz w:val="18"/>
                <w:szCs w:val="18"/>
              </w:rPr>
              <w:t>+7.67</w:t>
            </w:r>
          </w:p>
        </w:tc>
        <w:tc>
          <w:tcPr>
            <w:tcW w:w="0" w:type="auto"/>
            <w:tcBorders>
              <w:top w:val="nil"/>
              <w:left w:val="nil"/>
              <w:bottom w:val="nil"/>
              <w:right w:val="nil"/>
            </w:tcBorders>
          </w:tcPr>
          <w:p w14:paraId="187C7291" w14:textId="77777777" w:rsidR="00B74784" w:rsidRPr="00615E04" w:rsidRDefault="00B74784" w:rsidP="0040614D">
            <w:pPr>
              <w:autoSpaceDE w:val="0"/>
              <w:autoSpaceDN w:val="0"/>
              <w:adjustRightInd w:val="0"/>
              <w:jc w:val="center"/>
              <w:rPr>
                <w:b/>
                <w:bCs/>
                <w:sz w:val="18"/>
                <w:szCs w:val="18"/>
              </w:rPr>
            </w:pPr>
            <w:r w:rsidRPr="00615E04">
              <w:rPr>
                <w:b/>
                <w:bCs/>
                <w:sz w:val="18"/>
                <w:szCs w:val="18"/>
              </w:rPr>
              <w:t>+22.26</w:t>
            </w:r>
          </w:p>
        </w:tc>
        <w:tc>
          <w:tcPr>
            <w:tcW w:w="0" w:type="auto"/>
            <w:tcBorders>
              <w:top w:val="nil"/>
              <w:left w:val="nil"/>
              <w:bottom w:val="nil"/>
              <w:right w:val="nil"/>
            </w:tcBorders>
          </w:tcPr>
          <w:p w14:paraId="7943DA06" w14:textId="77777777" w:rsidR="00B74784" w:rsidRPr="00615E04" w:rsidRDefault="00B74784" w:rsidP="0040614D">
            <w:pPr>
              <w:autoSpaceDE w:val="0"/>
              <w:autoSpaceDN w:val="0"/>
              <w:adjustRightInd w:val="0"/>
              <w:jc w:val="center"/>
              <w:rPr>
                <w:b/>
                <w:bCs/>
                <w:sz w:val="18"/>
                <w:szCs w:val="18"/>
              </w:rPr>
            </w:pPr>
            <w:r w:rsidRPr="00615E04">
              <w:rPr>
                <w:b/>
                <w:bCs/>
                <w:sz w:val="18"/>
                <w:szCs w:val="18"/>
              </w:rPr>
              <w:t>+31.07^</w:t>
            </w:r>
          </w:p>
        </w:tc>
        <w:tc>
          <w:tcPr>
            <w:tcW w:w="0" w:type="auto"/>
            <w:tcBorders>
              <w:top w:val="nil"/>
              <w:left w:val="nil"/>
              <w:bottom w:val="nil"/>
              <w:right w:val="nil"/>
            </w:tcBorders>
          </w:tcPr>
          <w:p w14:paraId="3B100CFA" w14:textId="77777777" w:rsidR="00B74784" w:rsidRPr="00615E04" w:rsidRDefault="00B74784" w:rsidP="0040614D">
            <w:pPr>
              <w:autoSpaceDE w:val="0"/>
              <w:autoSpaceDN w:val="0"/>
              <w:adjustRightInd w:val="0"/>
              <w:jc w:val="center"/>
              <w:rPr>
                <w:sz w:val="18"/>
                <w:szCs w:val="18"/>
              </w:rPr>
            </w:pPr>
            <w:r w:rsidRPr="00615E04">
              <w:rPr>
                <w:sz w:val="18"/>
                <w:szCs w:val="18"/>
              </w:rPr>
              <w:t>+1.93</w:t>
            </w:r>
          </w:p>
        </w:tc>
        <w:tc>
          <w:tcPr>
            <w:tcW w:w="0" w:type="auto"/>
            <w:tcBorders>
              <w:top w:val="nil"/>
              <w:left w:val="nil"/>
              <w:bottom w:val="nil"/>
              <w:right w:val="single" w:sz="12" w:space="0" w:color="auto"/>
            </w:tcBorders>
          </w:tcPr>
          <w:p w14:paraId="71CE94FB" w14:textId="77777777" w:rsidR="00B74784" w:rsidRPr="00615E04" w:rsidRDefault="00B74784" w:rsidP="0040614D">
            <w:pPr>
              <w:autoSpaceDE w:val="0"/>
              <w:autoSpaceDN w:val="0"/>
              <w:adjustRightInd w:val="0"/>
              <w:jc w:val="center"/>
              <w:rPr>
                <w:sz w:val="18"/>
                <w:szCs w:val="18"/>
              </w:rPr>
            </w:pPr>
            <w:r w:rsidRPr="00615E04">
              <w:rPr>
                <w:sz w:val="18"/>
                <w:szCs w:val="18"/>
              </w:rPr>
              <w:t>+8.70</w:t>
            </w:r>
          </w:p>
        </w:tc>
      </w:tr>
      <w:tr w:rsidR="00B74784" w:rsidRPr="00615E04" w14:paraId="36424B13" w14:textId="77777777" w:rsidTr="0040614D">
        <w:tc>
          <w:tcPr>
            <w:tcW w:w="0" w:type="auto"/>
            <w:vMerge/>
            <w:tcBorders>
              <w:left w:val="single" w:sz="12" w:space="0" w:color="auto"/>
              <w:right w:val="single" w:sz="8" w:space="0" w:color="auto"/>
            </w:tcBorders>
          </w:tcPr>
          <w:p w14:paraId="46BF2D44" w14:textId="77777777" w:rsidR="00B74784" w:rsidRPr="00615E04" w:rsidRDefault="00B74784" w:rsidP="0040614D">
            <w:pPr>
              <w:autoSpaceDE w:val="0"/>
              <w:autoSpaceDN w:val="0"/>
              <w:adjustRightInd w:val="0"/>
              <w:jc w:val="center"/>
              <w:rPr>
                <w:sz w:val="18"/>
                <w:szCs w:val="18"/>
              </w:rPr>
            </w:pPr>
          </w:p>
        </w:tc>
        <w:tc>
          <w:tcPr>
            <w:tcW w:w="0" w:type="auto"/>
            <w:tcBorders>
              <w:top w:val="nil"/>
              <w:left w:val="single" w:sz="8" w:space="0" w:color="auto"/>
              <w:bottom w:val="nil"/>
              <w:right w:val="single" w:sz="8" w:space="0" w:color="auto"/>
            </w:tcBorders>
          </w:tcPr>
          <w:p w14:paraId="2F386292" w14:textId="77777777" w:rsidR="00B74784" w:rsidRPr="00615E04" w:rsidRDefault="00B74784" w:rsidP="0040614D">
            <w:pPr>
              <w:autoSpaceDE w:val="0"/>
              <w:autoSpaceDN w:val="0"/>
              <w:adjustRightInd w:val="0"/>
              <w:rPr>
                <w:b/>
                <w:sz w:val="18"/>
                <w:szCs w:val="18"/>
              </w:rPr>
            </w:pPr>
            <w:r w:rsidRPr="00615E04">
              <w:rPr>
                <w:b/>
                <w:sz w:val="18"/>
                <w:szCs w:val="18"/>
              </w:rPr>
              <w:t>Race</w:t>
            </w:r>
          </w:p>
        </w:tc>
        <w:tc>
          <w:tcPr>
            <w:tcW w:w="0" w:type="auto"/>
            <w:tcBorders>
              <w:top w:val="nil"/>
              <w:left w:val="single" w:sz="8" w:space="0" w:color="auto"/>
              <w:bottom w:val="nil"/>
              <w:right w:val="single" w:sz="8" w:space="0" w:color="auto"/>
            </w:tcBorders>
          </w:tcPr>
          <w:p w14:paraId="212A3EDA" w14:textId="77777777" w:rsidR="00B74784" w:rsidRPr="00615E04" w:rsidRDefault="00B74784" w:rsidP="0040614D">
            <w:pPr>
              <w:autoSpaceDE w:val="0"/>
              <w:autoSpaceDN w:val="0"/>
              <w:adjustRightInd w:val="0"/>
              <w:jc w:val="center"/>
              <w:rPr>
                <w:sz w:val="18"/>
                <w:szCs w:val="18"/>
              </w:rPr>
            </w:pPr>
          </w:p>
        </w:tc>
        <w:tc>
          <w:tcPr>
            <w:tcW w:w="0" w:type="auto"/>
            <w:tcBorders>
              <w:top w:val="nil"/>
              <w:left w:val="single" w:sz="8" w:space="0" w:color="auto"/>
              <w:bottom w:val="nil"/>
              <w:right w:val="nil"/>
            </w:tcBorders>
          </w:tcPr>
          <w:p w14:paraId="6CB9F36E" w14:textId="77777777" w:rsidR="00B74784" w:rsidRPr="00615E04" w:rsidRDefault="00B74784" w:rsidP="0040614D">
            <w:pPr>
              <w:autoSpaceDE w:val="0"/>
              <w:autoSpaceDN w:val="0"/>
              <w:adjustRightInd w:val="0"/>
              <w:jc w:val="center"/>
              <w:rPr>
                <w:sz w:val="18"/>
                <w:szCs w:val="18"/>
              </w:rPr>
            </w:pPr>
          </w:p>
        </w:tc>
        <w:tc>
          <w:tcPr>
            <w:tcW w:w="0" w:type="auto"/>
            <w:tcBorders>
              <w:top w:val="nil"/>
              <w:left w:val="nil"/>
              <w:bottom w:val="nil"/>
              <w:right w:val="nil"/>
            </w:tcBorders>
          </w:tcPr>
          <w:p w14:paraId="34BCB2AE" w14:textId="77777777" w:rsidR="00B74784" w:rsidRPr="00615E04" w:rsidRDefault="00B74784" w:rsidP="0040614D">
            <w:pPr>
              <w:autoSpaceDE w:val="0"/>
              <w:autoSpaceDN w:val="0"/>
              <w:adjustRightInd w:val="0"/>
              <w:jc w:val="center"/>
              <w:rPr>
                <w:b/>
                <w:bCs/>
                <w:sz w:val="18"/>
                <w:szCs w:val="18"/>
              </w:rPr>
            </w:pPr>
          </w:p>
        </w:tc>
        <w:tc>
          <w:tcPr>
            <w:tcW w:w="0" w:type="auto"/>
            <w:tcBorders>
              <w:top w:val="nil"/>
              <w:left w:val="nil"/>
              <w:bottom w:val="nil"/>
              <w:right w:val="nil"/>
            </w:tcBorders>
          </w:tcPr>
          <w:p w14:paraId="461F9075" w14:textId="77777777" w:rsidR="00B74784" w:rsidRPr="00615E04" w:rsidRDefault="00B74784" w:rsidP="0040614D">
            <w:pPr>
              <w:autoSpaceDE w:val="0"/>
              <w:autoSpaceDN w:val="0"/>
              <w:adjustRightInd w:val="0"/>
              <w:jc w:val="center"/>
              <w:rPr>
                <w:sz w:val="18"/>
                <w:szCs w:val="18"/>
              </w:rPr>
            </w:pPr>
          </w:p>
        </w:tc>
        <w:tc>
          <w:tcPr>
            <w:tcW w:w="0" w:type="auto"/>
            <w:tcBorders>
              <w:top w:val="nil"/>
              <w:left w:val="nil"/>
              <w:bottom w:val="nil"/>
              <w:right w:val="single" w:sz="12" w:space="0" w:color="auto"/>
            </w:tcBorders>
          </w:tcPr>
          <w:p w14:paraId="43F5AAC6" w14:textId="77777777" w:rsidR="00B74784" w:rsidRPr="00615E04" w:rsidRDefault="00B74784" w:rsidP="0040614D">
            <w:pPr>
              <w:autoSpaceDE w:val="0"/>
              <w:autoSpaceDN w:val="0"/>
              <w:adjustRightInd w:val="0"/>
              <w:jc w:val="center"/>
              <w:rPr>
                <w:sz w:val="18"/>
                <w:szCs w:val="18"/>
              </w:rPr>
            </w:pPr>
          </w:p>
        </w:tc>
        <w:tc>
          <w:tcPr>
            <w:tcW w:w="0" w:type="auto"/>
            <w:tcBorders>
              <w:top w:val="nil"/>
              <w:left w:val="nil"/>
              <w:bottom w:val="nil"/>
              <w:right w:val="nil"/>
            </w:tcBorders>
          </w:tcPr>
          <w:p w14:paraId="42A558B4" w14:textId="77777777" w:rsidR="00B74784" w:rsidRPr="00615E04" w:rsidRDefault="00B74784" w:rsidP="0040614D">
            <w:pPr>
              <w:autoSpaceDE w:val="0"/>
              <w:autoSpaceDN w:val="0"/>
              <w:adjustRightInd w:val="0"/>
              <w:jc w:val="center"/>
              <w:rPr>
                <w:b/>
                <w:bCs/>
                <w:sz w:val="18"/>
                <w:szCs w:val="18"/>
              </w:rPr>
            </w:pPr>
          </w:p>
        </w:tc>
        <w:tc>
          <w:tcPr>
            <w:tcW w:w="0" w:type="auto"/>
            <w:tcBorders>
              <w:top w:val="nil"/>
              <w:left w:val="nil"/>
              <w:bottom w:val="nil"/>
              <w:right w:val="nil"/>
            </w:tcBorders>
          </w:tcPr>
          <w:p w14:paraId="5C48C502" w14:textId="77777777" w:rsidR="00B74784" w:rsidRPr="00615E04" w:rsidRDefault="00B74784" w:rsidP="0040614D">
            <w:pPr>
              <w:autoSpaceDE w:val="0"/>
              <w:autoSpaceDN w:val="0"/>
              <w:adjustRightInd w:val="0"/>
              <w:jc w:val="center"/>
              <w:rPr>
                <w:b/>
                <w:bCs/>
                <w:sz w:val="18"/>
                <w:szCs w:val="18"/>
              </w:rPr>
            </w:pPr>
          </w:p>
        </w:tc>
        <w:tc>
          <w:tcPr>
            <w:tcW w:w="0" w:type="auto"/>
            <w:tcBorders>
              <w:top w:val="nil"/>
              <w:left w:val="nil"/>
              <w:bottom w:val="nil"/>
              <w:right w:val="nil"/>
            </w:tcBorders>
          </w:tcPr>
          <w:p w14:paraId="6EBAD2D6" w14:textId="77777777" w:rsidR="00B74784" w:rsidRPr="00615E04" w:rsidRDefault="00B74784" w:rsidP="0040614D">
            <w:pPr>
              <w:autoSpaceDE w:val="0"/>
              <w:autoSpaceDN w:val="0"/>
              <w:adjustRightInd w:val="0"/>
              <w:jc w:val="center"/>
              <w:rPr>
                <w:sz w:val="18"/>
                <w:szCs w:val="18"/>
              </w:rPr>
            </w:pPr>
          </w:p>
        </w:tc>
        <w:tc>
          <w:tcPr>
            <w:tcW w:w="0" w:type="auto"/>
            <w:tcBorders>
              <w:top w:val="nil"/>
              <w:left w:val="nil"/>
              <w:bottom w:val="nil"/>
              <w:right w:val="single" w:sz="12" w:space="0" w:color="auto"/>
            </w:tcBorders>
          </w:tcPr>
          <w:p w14:paraId="10375847" w14:textId="77777777" w:rsidR="00B74784" w:rsidRPr="00615E04" w:rsidRDefault="00B74784" w:rsidP="0040614D">
            <w:pPr>
              <w:autoSpaceDE w:val="0"/>
              <w:autoSpaceDN w:val="0"/>
              <w:adjustRightInd w:val="0"/>
              <w:jc w:val="center"/>
              <w:rPr>
                <w:sz w:val="18"/>
                <w:szCs w:val="18"/>
              </w:rPr>
            </w:pPr>
          </w:p>
        </w:tc>
      </w:tr>
      <w:tr w:rsidR="00B74784" w:rsidRPr="00615E04" w14:paraId="7A2F0A2D" w14:textId="77777777" w:rsidTr="0040614D">
        <w:tc>
          <w:tcPr>
            <w:tcW w:w="0" w:type="auto"/>
            <w:vMerge/>
            <w:tcBorders>
              <w:left w:val="single" w:sz="12" w:space="0" w:color="auto"/>
              <w:right w:val="single" w:sz="8" w:space="0" w:color="auto"/>
            </w:tcBorders>
          </w:tcPr>
          <w:p w14:paraId="2846E2FB" w14:textId="77777777" w:rsidR="00B74784" w:rsidRPr="00615E04" w:rsidRDefault="00B74784" w:rsidP="0040614D">
            <w:pPr>
              <w:autoSpaceDE w:val="0"/>
              <w:autoSpaceDN w:val="0"/>
              <w:adjustRightInd w:val="0"/>
              <w:jc w:val="center"/>
              <w:rPr>
                <w:sz w:val="18"/>
                <w:szCs w:val="18"/>
              </w:rPr>
            </w:pPr>
          </w:p>
        </w:tc>
        <w:tc>
          <w:tcPr>
            <w:tcW w:w="0" w:type="auto"/>
            <w:tcBorders>
              <w:top w:val="nil"/>
              <w:left w:val="single" w:sz="8" w:space="0" w:color="auto"/>
              <w:bottom w:val="nil"/>
              <w:right w:val="single" w:sz="8" w:space="0" w:color="auto"/>
            </w:tcBorders>
          </w:tcPr>
          <w:p w14:paraId="427E912C" w14:textId="77777777" w:rsidR="00B74784" w:rsidRPr="00615E04" w:rsidRDefault="00B74784" w:rsidP="0040614D">
            <w:pPr>
              <w:autoSpaceDE w:val="0"/>
              <w:autoSpaceDN w:val="0"/>
              <w:adjustRightInd w:val="0"/>
              <w:rPr>
                <w:sz w:val="18"/>
                <w:szCs w:val="18"/>
              </w:rPr>
            </w:pPr>
            <w:r w:rsidRPr="00615E04">
              <w:rPr>
                <w:sz w:val="18"/>
                <w:szCs w:val="18"/>
              </w:rPr>
              <w:t xml:space="preserve">     White</w:t>
            </w:r>
          </w:p>
        </w:tc>
        <w:tc>
          <w:tcPr>
            <w:tcW w:w="0" w:type="auto"/>
            <w:tcBorders>
              <w:top w:val="nil"/>
              <w:left w:val="single" w:sz="8" w:space="0" w:color="auto"/>
              <w:bottom w:val="nil"/>
              <w:right w:val="single" w:sz="8" w:space="0" w:color="auto"/>
            </w:tcBorders>
          </w:tcPr>
          <w:p w14:paraId="0C942499" w14:textId="77777777" w:rsidR="00B74784" w:rsidRPr="00615E04" w:rsidRDefault="00B74784" w:rsidP="0040614D">
            <w:pPr>
              <w:autoSpaceDE w:val="0"/>
              <w:autoSpaceDN w:val="0"/>
              <w:adjustRightInd w:val="0"/>
              <w:jc w:val="center"/>
              <w:rPr>
                <w:sz w:val="18"/>
                <w:szCs w:val="18"/>
              </w:rPr>
            </w:pPr>
            <w:r w:rsidRPr="00615E04">
              <w:rPr>
                <w:sz w:val="18"/>
                <w:szCs w:val="18"/>
              </w:rPr>
              <w:t>51.28%</w:t>
            </w:r>
          </w:p>
        </w:tc>
        <w:tc>
          <w:tcPr>
            <w:tcW w:w="0" w:type="auto"/>
            <w:tcBorders>
              <w:top w:val="nil"/>
              <w:left w:val="single" w:sz="8" w:space="0" w:color="auto"/>
              <w:bottom w:val="nil"/>
              <w:right w:val="nil"/>
            </w:tcBorders>
          </w:tcPr>
          <w:p w14:paraId="2A4CAC5E" w14:textId="77777777" w:rsidR="00B74784" w:rsidRPr="00615E04" w:rsidRDefault="00B74784" w:rsidP="0040614D">
            <w:pPr>
              <w:autoSpaceDE w:val="0"/>
              <w:autoSpaceDN w:val="0"/>
              <w:adjustRightInd w:val="0"/>
              <w:jc w:val="center"/>
              <w:rPr>
                <w:b/>
                <w:bCs/>
                <w:sz w:val="18"/>
                <w:szCs w:val="18"/>
              </w:rPr>
            </w:pPr>
            <w:r w:rsidRPr="00615E04">
              <w:rPr>
                <w:b/>
                <w:bCs/>
                <w:sz w:val="18"/>
                <w:szCs w:val="18"/>
              </w:rPr>
              <w:t>+20.30</w:t>
            </w:r>
          </w:p>
        </w:tc>
        <w:tc>
          <w:tcPr>
            <w:tcW w:w="0" w:type="auto"/>
            <w:tcBorders>
              <w:top w:val="nil"/>
              <w:left w:val="nil"/>
              <w:bottom w:val="nil"/>
              <w:right w:val="nil"/>
            </w:tcBorders>
          </w:tcPr>
          <w:p w14:paraId="5A7D611F" w14:textId="77777777" w:rsidR="00B74784" w:rsidRPr="00615E04" w:rsidRDefault="00B74784" w:rsidP="0040614D">
            <w:pPr>
              <w:autoSpaceDE w:val="0"/>
              <w:autoSpaceDN w:val="0"/>
              <w:adjustRightInd w:val="0"/>
              <w:jc w:val="center"/>
              <w:rPr>
                <w:b/>
                <w:bCs/>
                <w:sz w:val="18"/>
                <w:szCs w:val="18"/>
              </w:rPr>
            </w:pPr>
            <w:r w:rsidRPr="00615E04">
              <w:rPr>
                <w:b/>
                <w:bCs/>
                <w:sz w:val="18"/>
                <w:szCs w:val="18"/>
              </w:rPr>
              <w:t>+29.49^</w:t>
            </w:r>
          </w:p>
        </w:tc>
        <w:tc>
          <w:tcPr>
            <w:tcW w:w="0" w:type="auto"/>
            <w:tcBorders>
              <w:top w:val="nil"/>
              <w:left w:val="nil"/>
              <w:bottom w:val="nil"/>
              <w:right w:val="nil"/>
            </w:tcBorders>
          </w:tcPr>
          <w:p w14:paraId="1703CD56" w14:textId="77777777" w:rsidR="00B74784" w:rsidRPr="00615E04" w:rsidRDefault="00B74784" w:rsidP="0040614D">
            <w:pPr>
              <w:autoSpaceDE w:val="0"/>
              <w:autoSpaceDN w:val="0"/>
              <w:adjustRightInd w:val="0"/>
              <w:jc w:val="center"/>
              <w:rPr>
                <w:sz w:val="18"/>
                <w:szCs w:val="18"/>
              </w:rPr>
            </w:pPr>
            <w:r w:rsidRPr="00615E04">
              <w:rPr>
                <w:sz w:val="18"/>
                <w:szCs w:val="18"/>
              </w:rPr>
              <w:t>+0.45</w:t>
            </w:r>
          </w:p>
        </w:tc>
        <w:tc>
          <w:tcPr>
            <w:tcW w:w="0" w:type="auto"/>
            <w:tcBorders>
              <w:top w:val="nil"/>
              <w:left w:val="nil"/>
              <w:bottom w:val="nil"/>
              <w:right w:val="single" w:sz="12" w:space="0" w:color="auto"/>
            </w:tcBorders>
          </w:tcPr>
          <w:p w14:paraId="07E92560" w14:textId="77777777" w:rsidR="00B74784" w:rsidRPr="00615E04" w:rsidRDefault="00B74784" w:rsidP="0040614D">
            <w:pPr>
              <w:autoSpaceDE w:val="0"/>
              <w:autoSpaceDN w:val="0"/>
              <w:adjustRightInd w:val="0"/>
              <w:jc w:val="center"/>
              <w:rPr>
                <w:sz w:val="18"/>
                <w:szCs w:val="18"/>
              </w:rPr>
            </w:pPr>
            <w:r w:rsidRPr="00615E04">
              <w:rPr>
                <w:sz w:val="18"/>
                <w:szCs w:val="18"/>
              </w:rPr>
              <w:t>+7.92</w:t>
            </w:r>
          </w:p>
        </w:tc>
        <w:tc>
          <w:tcPr>
            <w:tcW w:w="0" w:type="auto"/>
            <w:tcBorders>
              <w:top w:val="nil"/>
              <w:left w:val="nil"/>
              <w:bottom w:val="nil"/>
              <w:right w:val="nil"/>
            </w:tcBorders>
          </w:tcPr>
          <w:p w14:paraId="164B9225" w14:textId="77777777" w:rsidR="00B74784" w:rsidRPr="00615E04" w:rsidRDefault="00B74784" w:rsidP="0040614D">
            <w:pPr>
              <w:autoSpaceDE w:val="0"/>
              <w:autoSpaceDN w:val="0"/>
              <w:adjustRightInd w:val="0"/>
              <w:jc w:val="center"/>
              <w:rPr>
                <w:b/>
                <w:bCs/>
                <w:sz w:val="18"/>
                <w:szCs w:val="18"/>
              </w:rPr>
            </w:pPr>
            <w:r w:rsidRPr="00615E04">
              <w:rPr>
                <w:b/>
                <w:bCs/>
                <w:sz w:val="18"/>
                <w:szCs w:val="18"/>
              </w:rPr>
              <w:t>+20.87</w:t>
            </w:r>
          </w:p>
        </w:tc>
        <w:tc>
          <w:tcPr>
            <w:tcW w:w="0" w:type="auto"/>
            <w:tcBorders>
              <w:top w:val="nil"/>
              <w:left w:val="nil"/>
              <w:bottom w:val="nil"/>
              <w:right w:val="nil"/>
            </w:tcBorders>
          </w:tcPr>
          <w:p w14:paraId="6C3246BE" w14:textId="77777777" w:rsidR="00B74784" w:rsidRPr="00615E04" w:rsidRDefault="00B74784" w:rsidP="0040614D">
            <w:pPr>
              <w:autoSpaceDE w:val="0"/>
              <w:autoSpaceDN w:val="0"/>
              <w:adjustRightInd w:val="0"/>
              <w:jc w:val="center"/>
              <w:rPr>
                <w:b/>
                <w:bCs/>
                <w:sz w:val="18"/>
                <w:szCs w:val="18"/>
              </w:rPr>
            </w:pPr>
            <w:r w:rsidRPr="00615E04">
              <w:rPr>
                <w:b/>
                <w:bCs/>
                <w:sz w:val="18"/>
                <w:szCs w:val="18"/>
              </w:rPr>
              <w:t>+30.03^</w:t>
            </w:r>
          </w:p>
        </w:tc>
        <w:tc>
          <w:tcPr>
            <w:tcW w:w="0" w:type="auto"/>
            <w:tcBorders>
              <w:top w:val="nil"/>
              <w:left w:val="nil"/>
              <w:bottom w:val="nil"/>
              <w:right w:val="nil"/>
            </w:tcBorders>
          </w:tcPr>
          <w:p w14:paraId="5FD0D4CB" w14:textId="77777777" w:rsidR="00B74784" w:rsidRPr="00615E04" w:rsidRDefault="00B74784" w:rsidP="0040614D">
            <w:pPr>
              <w:autoSpaceDE w:val="0"/>
              <w:autoSpaceDN w:val="0"/>
              <w:adjustRightInd w:val="0"/>
              <w:jc w:val="center"/>
              <w:rPr>
                <w:sz w:val="18"/>
                <w:szCs w:val="18"/>
              </w:rPr>
            </w:pPr>
            <w:r w:rsidRPr="00615E04">
              <w:rPr>
                <w:sz w:val="18"/>
                <w:szCs w:val="18"/>
              </w:rPr>
              <w:t>+1.24</w:t>
            </w:r>
          </w:p>
        </w:tc>
        <w:tc>
          <w:tcPr>
            <w:tcW w:w="0" w:type="auto"/>
            <w:tcBorders>
              <w:top w:val="nil"/>
              <w:left w:val="nil"/>
              <w:bottom w:val="nil"/>
              <w:right w:val="single" w:sz="12" w:space="0" w:color="auto"/>
            </w:tcBorders>
          </w:tcPr>
          <w:p w14:paraId="69804DA1" w14:textId="77777777" w:rsidR="00B74784" w:rsidRPr="00615E04" w:rsidRDefault="00B74784" w:rsidP="0040614D">
            <w:pPr>
              <w:autoSpaceDE w:val="0"/>
              <w:autoSpaceDN w:val="0"/>
              <w:adjustRightInd w:val="0"/>
              <w:jc w:val="center"/>
              <w:rPr>
                <w:sz w:val="18"/>
                <w:szCs w:val="18"/>
              </w:rPr>
            </w:pPr>
            <w:r w:rsidRPr="00615E04">
              <w:rPr>
                <w:sz w:val="18"/>
                <w:szCs w:val="18"/>
              </w:rPr>
              <w:t>+8.49</w:t>
            </w:r>
          </w:p>
        </w:tc>
      </w:tr>
      <w:tr w:rsidR="00B74784" w:rsidRPr="00615E04" w14:paraId="6AC1CC3F" w14:textId="77777777" w:rsidTr="0040614D">
        <w:tc>
          <w:tcPr>
            <w:tcW w:w="0" w:type="auto"/>
            <w:vMerge/>
            <w:tcBorders>
              <w:left w:val="single" w:sz="12" w:space="0" w:color="auto"/>
              <w:right w:val="single" w:sz="8" w:space="0" w:color="auto"/>
            </w:tcBorders>
          </w:tcPr>
          <w:p w14:paraId="79A667BD" w14:textId="77777777" w:rsidR="00B74784" w:rsidRPr="00615E04" w:rsidRDefault="00B74784" w:rsidP="0040614D">
            <w:pPr>
              <w:autoSpaceDE w:val="0"/>
              <w:autoSpaceDN w:val="0"/>
              <w:adjustRightInd w:val="0"/>
              <w:jc w:val="center"/>
              <w:rPr>
                <w:sz w:val="18"/>
                <w:szCs w:val="18"/>
              </w:rPr>
            </w:pPr>
          </w:p>
        </w:tc>
        <w:tc>
          <w:tcPr>
            <w:tcW w:w="0" w:type="auto"/>
            <w:tcBorders>
              <w:top w:val="nil"/>
              <w:left w:val="single" w:sz="8" w:space="0" w:color="auto"/>
              <w:bottom w:val="nil"/>
              <w:right w:val="single" w:sz="8" w:space="0" w:color="auto"/>
            </w:tcBorders>
          </w:tcPr>
          <w:p w14:paraId="7FE6C68D" w14:textId="77777777" w:rsidR="00B74784" w:rsidRPr="00615E04" w:rsidRDefault="00B74784" w:rsidP="0040614D">
            <w:pPr>
              <w:autoSpaceDE w:val="0"/>
              <w:autoSpaceDN w:val="0"/>
              <w:adjustRightInd w:val="0"/>
              <w:rPr>
                <w:sz w:val="18"/>
                <w:szCs w:val="18"/>
              </w:rPr>
            </w:pPr>
            <w:r w:rsidRPr="00615E04">
              <w:rPr>
                <w:sz w:val="18"/>
                <w:szCs w:val="18"/>
              </w:rPr>
              <w:t xml:space="preserve">     Black</w:t>
            </w:r>
          </w:p>
        </w:tc>
        <w:tc>
          <w:tcPr>
            <w:tcW w:w="0" w:type="auto"/>
            <w:tcBorders>
              <w:top w:val="nil"/>
              <w:left w:val="single" w:sz="8" w:space="0" w:color="auto"/>
              <w:bottom w:val="nil"/>
              <w:right w:val="single" w:sz="8" w:space="0" w:color="auto"/>
            </w:tcBorders>
          </w:tcPr>
          <w:p w14:paraId="535C0A07" w14:textId="77777777" w:rsidR="00B74784" w:rsidRPr="00615E04" w:rsidRDefault="00B74784" w:rsidP="0040614D">
            <w:pPr>
              <w:autoSpaceDE w:val="0"/>
              <w:autoSpaceDN w:val="0"/>
              <w:adjustRightInd w:val="0"/>
              <w:jc w:val="center"/>
              <w:rPr>
                <w:sz w:val="18"/>
                <w:szCs w:val="18"/>
              </w:rPr>
            </w:pPr>
            <w:r w:rsidRPr="00615E04">
              <w:rPr>
                <w:sz w:val="18"/>
                <w:szCs w:val="18"/>
              </w:rPr>
              <w:t>48.44%</w:t>
            </w:r>
          </w:p>
        </w:tc>
        <w:tc>
          <w:tcPr>
            <w:tcW w:w="0" w:type="auto"/>
            <w:tcBorders>
              <w:top w:val="nil"/>
              <w:left w:val="single" w:sz="8" w:space="0" w:color="auto"/>
              <w:bottom w:val="nil"/>
              <w:right w:val="nil"/>
            </w:tcBorders>
          </w:tcPr>
          <w:p w14:paraId="0CF9A3A9" w14:textId="77777777" w:rsidR="00B74784" w:rsidRPr="00615E04" w:rsidRDefault="00B74784" w:rsidP="0040614D">
            <w:pPr>
              <w:autoSpaceDE w:val="0"/>
              <w:autoSpaceDN w:val="0"/>
              <w:adjustRightInd w:val="0"/>
              <w:jc w:val="center"/>
              <w:rPr>
                <w:sz w:val="18"/>
                <w:szCs w:val="18"/>
              </w:rPr>
            </w:pPr>
            <w:r w:rsidRPr="00615E04">
              <w:rPr>
                <w:sz w:val="18"/>
                <w:szCs w:val="18"/>
              </w:rPr>
              <w:t>+19.73</w:t>
            </w:r>
          </w:p>
        </w:tc>
        <w:tc>
          <w:tcPr>
            <w:tcW w:w="0" w:type="auto"/>
            <w:tcBorders>
              <w:top w:val="nil"/>
              <w:left w:val="nil"/>
              <w:bottom w:val="nil"/>
              <w:right w:val="nil"/>
            </w:tcBorders>
          </w:tcPr>
          <w:p w14:paraId="60083A32" w14:textId="77777777" w:rsidR="00B74784" w:rsidRPr="00615E04" w:rsidRDefault="00B74784" w:rsidP="0040614D">
            <w:pPr>
              <w:autoSpaceDE w:val="0"/>
              <w:autoSpaceDN w:val="0"/>
              <w:adjustRightInd w:val="0"/>
              <w:jc w:val="center"/>
              <w:rPr>
                <w:b/>
                <w:bCs/>
                <w:sz w:val="18"/>
                <w:szCs w:val="18"/>
              </w:rPr>
            </w:pPr>
            <w:r w:rsidRPr="00615E04">
              <w:rPr>
                <w:b/>
                <w:bCs/>
                <w:sz w:val="18"/>
                <w:szCs w:val="18"/>
              </w:rPr>
              <w:t>+28.71</w:t>
            </w:r>
          </w:p>
        </w:tc>
        <w:tc>
          <w:tcPr>
            <w:tcW w:w="0" w:type="auto"/>
            <w:tcBorders>
              <w:top w:val="nil"/>
              <w:left w:val="nil"/>
              <w:bottom w:val="nil"/>
              <w:right w:val="nil"/>
            </w:tcBorders>
          </w:tcPr>
          <w:p w14:paraId="36AD8C05" w14:textId="77777777" w:rsidR="00B74784" w:rsidRPr="00615E04" w:rsidRDefault="00B74784" w:rsidP="0040614D">
            <w:pPr>
              <w:autoSpaceDE w:val="0"/>
              <w:autoSpaceDN w:val="0"/>
              <w:adjustRightInd w:val="0"/>
              <w:jc w:val="center"/>
              <w:rPr>
                <w:sz w:val="18"/>
                <w:szCs w:val="18"/>
              </w:rPr>
            </w:pPr>
            <w:r w:rsidRPr="00615E04">
              <w:rPr>
                <w:sz w:val="18"/>
                <w:szCs w:val="18"/>
              </w:rPr>
              <w:t>+1.38</w:t>
            </w:r>
          </w:p>
        </w:tc>
        <w:tc>
          <w:tcPr>
            <w:tcW w:w="0" w:type="auto"/>
            <w:tcBorders>
              <w:top w:val="nil"/>
              <w:left w:val="nil"/>
              <w:bottom w:val="nil"/>
              <w:right w:val="single" w:sz="12" w:space="0" w:color="auto"/>
            </w:tcBorders>
          </w:tcPr>
          <w:p w14:paraId="3AE17F52" w14:textId="77777777" w:rsidR="00B74784" w:rsidRPr="00615E04" w:rsidRDefault="00B74784" w:rsidP="0040614D">
            <w:pPr>
              <w:autoSpaceDE w:val="0"/>
              <w:autoSpaceDN w:val="0"/>
              <w:adjustRightInd w:val="0"/>
              <w:jc w:val="center"/>
              <w:rPr>
                <w:sz w:val="18"/>
                <w:szCs w:val="18"/>
              </w:rPr>
            </w:pPr>
            <w:r w:rsidRPr="00615E04">
              <w:rPr>
                <w:sz w:val="18"/>
                <w:szCs w:val="18"/>
              </w:rPr>
              <w:t>+7.75</w:t>
            </w:r>
          </w:p>
        </w:tc>
        <w:tc>
          <w:tcPr>
            <w:tcW w:w="0" w:type="auto"/>
            <w:tcBorders>
              <w:top w:val="nil"/>
              <w:left w:val="nil"/>
              <w:bottom w:val="nil"/>
              <w:right w:val="nil"/>
            </w:tcBorders>
          </w:tcPr>
          <w:p w14:paraId="77DE4F04" w14:textId="77777777" w:rsidR="00B74784" w:rsidRPr="00615E04" w:rsidRDefault="00B74784" w:rsidP="0040614D">
            <w:pPr>
              <w:autoSpaceDE w:val="0"/>
              <w:autoSpaceDN w:val="0"/>
              <w:adjustRightInd w:val="0"/>
              <w:jc w:val="center"/>
              <w:rPr>
                <w:sz w:val="18"/>
                <w:szCs w:val="18"/>
              </w:rPr>
            </w:pPr>
            <w:r w:rsidRPr="00615E04">
              <w:rPr>
                <w:sz w:val="18"/>
                <w:szCs w:val="18"/>
              </w:rPr>
              <w:t>+20.90</w:t>
            </w:r>
          </w:p>
        </w:tc>
        <w:tc>
          <w:tcPr>
            <w:tcW w:w="0" w:type="auto"/>
            <w:tcBorders>
              <w:top w:val="nil"/>
              <w:left w:val="nil"/>
              <w:bottom w:val="nil"/>
              <w:right w:val="nil"/>
            </w:tcBorders>
          </w:tcPr>
          <w:p w14:paraId="268A51AD" w14:textId="77777777" w:rsidR="00B74784" w:rsidRPr="00615E04" w:rsidRDefault="00B74784" w:rsidP="0040614D">
            <w:pPr>
              <w:autoSpaceDE w:val="0"/>
              <w:autoSpaceDN w:val="0"/>
              <w:adjustRightInd w:val="0"/>
              <w:jc w:val="center"/>
              <w:rPr>
                <w:b/>
                <w:bCs/>
                <w:sz w:val="18"/>
                <w:szCs w:val="18"/>
              </w:rPr>
            </w:pPr>
            <w:r w:rsidRPr="00615E04">
              <w:rPr>
                <w:b/>
                <w:bCs/>
                <w:sz w:val="18"/>
                <w:szCs w:val="18"/>
              </w:rPr>
              <w:t>+29.94</w:t>
            </w:r>
          </w:p>
        </w:tc>
        <w:tc>
          <w:tcPr>
            <w:tcW w:w="0" w:type="auto"/>
            <w:tcBorders>
              <w:top w:val="nil"/>
              <w:left w:val="nil"/>
              <w:bottom w:val="nil"/>
              <w:right w:val="nil"/>
            </w:tcBorders>
          </w:tcPr>
          <w:p w14:paraId="236C3231" w14:textId="77777777" w:rsidR="00B74784" w:rsidRPr="00615E04" w:rsidRDefault="00B74784" w:rsidP="0040614D">
            <w:pPr>
              <w:autoSpaceDE w:val="0"/>
              <w:autoSpaceDN w:val="0"/>
              <w:adjustRightInd w:val="0"/>
              <w:jc w:val="center"/>
              <w:rPr>
                <w:sz w:val="18"/>
                <w:szCs w:val="18"/>
              </w:rPr>
            </w:pPr>
            <w:r w:rsidRPr="00615E04">
              <w:rPr>
                <w:sz w:val="18"/>
                <w:szCs w:val="18"/>
              </w:rPr>
              <w:t>+3.03</w:t>
            </w:r>
          </w:p>
        </w:tc>
        <w:tc>
          <w:tcPr>
            <w:tcW w:w="0" w:type="auto"/>
            <w:tcBorders>
              <w:top w:val="nil"/>
              <w:left w:val="nil"/>
              <w:bottom w:val="nil"/>
              <w:right w:val="single" w:sz="12" w:space="0" w:color="auto"/>
            </w:tcBorders>
          </w:tcPr>
          <w:p w14:paraId="08CE3B33" w14:textId="77777777" w:rsidR="00B74784" w:rsidRPr="00615E04" w:rsidRDefault="00B74784" w:rsidP="0040614D">
            <w:pPr>
              <w:autoSpaceDE w:val="0"/>
              <w:autoSpaceDN w:val="0"/>
              <w:adjustRightInd w:val="0"/>
              <w:jc w:val="center"/>
              <w:rPr>
                <w:sz w:val="18"/>
                <w:szCs w:val="18"/>
              </w:rPr>
            </w:pPr>
            <w:r w:rsidRPr="00615E04">
              <w:rPr>
                <w:sz w:val="18"/>
                <w:szCs w:val="18"/>
              </w:rPr>
              <w:t>+8.92</w:t>
            </w:r>
          </w:p>
        </w:tc>
      </w:tr>
      <w:tr w:rsidR="00B74784" w:rsidRPr="00615E04" w14:paraId="52F9BCC5" w14:textId="77777777" w:rsidTr="0040614D">
        <w:tc>
          <w:tcPr>
            <w:tcW w:w="0" w:type="auto"/>
            <w:vMerge/>
            <w:tcBorders>
              <w:left w:val="single" w:sz="12" w:space="0" w:color="auto"/>
              <w:right w:val="single" w:sz="8" w:space="0" w:color="auto"/>
            </w:tcBorders>
          </w:tcPr>
          <w:p w14:paraId="27C579FC" w14:textId="77777777" w:rsidR="00B74784" w:rsidRPr="00615E04" w:rsidRDefault="00B74784" w:rsidP="0040614D">
            <w:pPr>
              <w:autoSpaceDE w:val="0"/>
              <w:autoSpaceDN w:val="0"/>
              <w:adjustRightInd w:val="0"/>
              <w:jc w:val="center"/>
              <w:rPr>
                <w:sz w:val="18"/>
                <w:szCs w:val="18"/>
              </w:rPr>
            </w:pPr>
          </w:p>
        </w:tc>
        <w:tc>
          <w:tcPr>
            <w:tcW w:w="0" w:type="auto"/>
            <w:tcBorders>
              <w:top w:val="nil"/>
              <w:left w:val="single" w:sz="8" w:space="0" w:color="auto"/>
              <w:bottom w:val="nil"/>
              <w:right w:val="single" w:sz="8" w:space="0" w:color="auto"/>
            </w:tcBorders>
          </w:tcPr>
          <w:p w14:paraId="5DE57E01" w14:textId="77777777" w:rsidR="00B74784" w:rsidRPr="00615E04" w:rsidRDefault="00B74784" w:rsidP="0040614D">
            <w:pPr>
              <w:autoSpaceDE w:val="0"/>
              <w:autoSpaceDN w:val="0"/>
              <w:adjustRightInd w:val="0"/>
              <w:rPr>
                <w:sz w:val="18"/>
                <w:szCs w:val="18"/>
              </w:rPr>
            </w:pPr>
            <w:r w:rsidRPr="00615E04">
              <w:rPr>
                <w:sz w:val="18"/>
                <w:szCs w:val="18"/>
              </w:rPr>
              <w:t xml:space="preserve">     Other</w:t>
            </w:r>
          </w:p>
        </w:tc>
        <w:tc>
          <w:tcPr>
            <w:tcW w:w="0" w:type="auto"/>
            <w:tcBorders>
              <w:top w:val="nil"/>
              <w:left w:val="single" w:sz="8" w:space="0" w:color="auto"/>
              <w:bottom w:val="nil"/>
              <w:right w:val="single" w:sz="8" w:space="0" w:color="auto"/>
            </w:tcBorders>
          </w:tcPr>
          <w:p w14:paraId="481FD4D0" w14:textId="77777777" w:rsidR="00B74784" w:rsidRPr="00615E04" w:rsidRDefault="00B74784" w:rsidP="0040614D">
            <w:pPr>
              <w:autoSpaceDE w:val="0"/>
              <w:autoSpaceDN w:val="0"/>
              <w:adjustRightInd w:val="0"/>
              <w:jc w:val="center"/>
              <w:rPr>
                <w:sz w:val="18"/>
                <w:szCs w:val="18"/>
              </w:rPr>
            </w:pPr>
            <w:r w:rsidRPr="00615E04">
              <w:rPr>
                <w:sz w:val="18"/>
                <w:szCs w:val="18"/>
              </w:rPr>
              <w:t>44.89%</w:t>
            </w:r>
          </w:p>
        </w:tc>
        <w:tc>
          <w:tcPr>
            <w:tcW w:w="0" w:type="auto"/>
            <w:tcBorders>
              <w:top w:val="nil"/>
              <w:left w:val="single" w:sz="8" w:space="0" w:color="auto"/>
              <w:bottom w:val="nil"/>
              <w:right w:val="nil"/>
            </w:tcBorders>
          </w:tcPr>
          <w:p w14:paraId="08341159" w14:textId="77777777" w:rsidR="00B74784" w:rsidRPr="00615E04" w:rsidRDefault="00B74784" w:rsidP="0040614D">
            <w:pPr>
              <w:autoSpaceDE w:val="0"/>
              <w:autoSpaceDN w:val="0"/>
              <w:adjustRightInd w:val="0"/>
              <w:jc w:val="center"/>
              <w:rPr>
                <w:sz w:val="18"/>
                <w:szCs w:val="18"/>
              </w:rPr>
            </w:pPr>
            <w:r w:rsidRPr="00615E04">
              <w:rPr>
                <w:sz w:val="18"/>
                <w:szCs w:val="18"/>
              </w:rPr>
              <w:t>+19.97</w:t>
            </w:r>
          </w:p>
        </w:tc>
        <w:tc>
          <w:tcPr>
            <w:tcW w:w="0" w:type="auto"/>
            <w:tcBorders>
              <w:top w:val="nil"/>
              <w:left w:val="nil"/>
              <w:bottom w:val="nil"/>
              <w:right w:val="nil"/>
            </w:tcBorders>
          </w:tcPr>
          <w:p w14:paraId="508A3861" w14:textId="77777777" w:rsidR="00B74784" w:rsidRPr="00615E04" w:rsidRDefault="00B74784" w:rsidP="0040614D">
            <w:pPr>
              <w:autoSpaceDE w:val="0"/>
              <w:autoSpaceDN w:val="0"/>
              <w:adjustRightInd w:val="0"/>
              <w:jc w:val="center"/>
              <w:rPr>
                <w:b/>
                <w:bCs/>
                <w:sz w:val="18"/>
                <w:szCs w:val="18"/>
              </w:rPr>
            </w:pPr>
            <w:r w:rsidRPr="00615E04">
              <w:rPr>
                <w:b/>
                <w:bCs/>
                <w:sz w:val="18"/>
                <w:szCs w:val="18"/>
              </w:rPr>
              <w:t>+28.41</w:t>
            </w:r>
          </w:p>
        </w:tc>
        <w:tc>
          <w:tcPr>
            <w:tcW w:w="0" w:type="auto"/>
            <w:tcBorders>
              <w:top w:val="nil"/>
              <w:left w:val="nil"/>
              <w:bottom w:val="nil"/>
              <w:right w:val="nil"/>
            </w:tcBorders>
          </w:tcPr>
          <w:p w14:paraId="61A1D227" w14:textId="77777777" w:rsidR="00B74784" w:rsidRPr="00615E04" w:rsidRDefault="00B74784" w:rsidP="0040614D">
            <w:pPr>
              <w:autoSpaceDE w:val="0"/>
              <w:autoSpaceDN w:val="0"/>
              <w:adjustRightInd w:val="0"/>
              <w:jc w:val="center"/>
              <w:rPr>
                <w:sz w:val="18"/>
                <w:szCs w:val="18"/>
              </w:rPr>
            </w:pPr>
            <w:r w:rsidRPr="00615E04">
              <w:rPr>
                <w:sz w:val="18"/>
                <w:szCs w:val="18"/>
              </w:rPr>
              <w:t>+0.95</w:t>
            </w:r>
          </w:p>
        </w:tc>
        <w:tc>
          <w:tcPr>
            <w:tcW w:w="0" w:type="auto"/>
            <w:tcBorders>
              <w:top w:val="nil"/>
              <w:left w:val="nil"/>
              <w:bottom w:val="nil"/>
              <w:right w:val="single" w:sz="12" w:space="0" w:color="auto"/>
            </w:tcBorders>
          </w:tcPr>
          <w:p w14:paraId="1808181C" w14:textId="77777777" w:rsidR="00B74784" w:rsidRPr="00615E04" w:rsidRDefault="00B74784" w:rsidP="0040614D">
            <w:pPr>
              <w:autoSpaceDE w:val="0"/>
              <w:autoSpaceDN w:val="0"/>
              <w:adjustRightInd w:val="0"/>
              <w:jc w:val="center"/>
              <w:rPr>
                <w:sz w:val="18"/>
                <w:szCs w:val="18"/>
              </w:rPr>
            </w:pPr>
            <w:r w:rsidRPr="00615E04">
              <w:rPr>
                <w:sz w:val="18"/>
                <w:szCs w:val="18"/>
              </w:rPr>
              <w:t>+7.38</w:t>
            </w:r>
          </w:p>
        </w:tc>
        <w:tc>
          <w:tcPr>
            <w:tcW w:w="0" w:type="auto"/>
            <w:tcBorders>
              <w:top w:val="nil"/>
              <w:left w:val="nil"/>
              <w:bottom w:val="nil"/>
              <w:right w:val="nil"/>
            </w:tcBorders>
          </w:tcPr>
          <w:p w14:paraId="099199E8" w14:textId="77777777" w:rsidR="00B74784" w:rsidRPr="00615E04" w:rsidRDefault="00B74784" w:rsidP="0040614D">
            <w:pPr>
              <w:autoSpaceDE w:val="0"/>
              <w:autoSpaceDN w:val="0"/>
              <w:adjustRightInd w:val="0"/>
              <w:jc w:val="center"/>
              <w:rPr>
                <w:sz w:val="18"/>
                <w:szCs w:val="18"/>
              </w:rPr>
            </w:pPr>
            <w:r w:rsidRPr="00615E04">
              <w:rPr>
                <w:sz w:val="18"/>
                <w:szCs w:val="18"/>
              </w:rPr>
              <w:t>+22.17</w:t>
            </w:r>
          </w:p>
        </w:tc>
        <w:tc>
          <w:tcPr>
            <w:tcW w:w="0" w:type="auto"/>
            <w:tcBorders>
              <w:top w:val="nil"/>
              <w:left w:val="nil"/>
              <w:bottom w:val="nil"/>
              <w:right w:val="nil"/>
            </w:tcBorders>
          </w:tcPr>
          <w:p w14:paraId="31CA0172" w14:textId="77777777" w:rsidR="00B74784" w:rsidRPr="00615E04" w:rsidRDefault="00B74784" w:rsidP="0040614D">
            <w:pPr>
              <w:autoSpaceDE w:val="0"/>
              <w:autoSpaceDN w:val="0"/>
              <w:adjustRightInd w:val="0"/>
              <w:jc w:val="center"/>
              <w:rPr>
                <w:b/>
                <w:bCs/>
                <w:sz w:val="18"/>
                <w:szCs w:val="18"/>
              </w:rPr>
            </w:pPr>
            <w:r w:rsidRPr="00615E04">
              <w:rPr>
                <w:b/>
                <w:bCs/>
                <w:sz w:val="18"/>
                <w:szCs w:val="18"/>
              </w:rPr>
              <w:t>+30.67</w:t>
            </w:r>
          </w:p>
        </w:tc>
        <w:tc>
          <w:tcPr>
            <w:tcW w:w="0" w:type="auto"/>
            <w:tcBorders>
              <w:top w:val="nil"/>
              <w:left w:val="nil"/>
              <w:bottom w:val="nil"/>
              <w:right w:val="nil"/>
            </w:tcBorders>
          </w:tcPr>
          <w:p w14:paraId="2DA633AE" w14:textId="77777777" w:rsidR="00B74784" w:rsidRPr="00615E04" w:rsidRDefault="00B74784" w:rsidP="0040614D">
            <w:pPr>
              <w:autoSpaceDE w:val="0"/>
              <w:autoSpaceDN w:val="0"/>
              <w:adjustRightInd w:val="0"/>
              <w:jc w:val="center"/>
              <w:rPr>
                <w:sz w:val="18"/>
                <w:szCs w:val="18"/>
              </w:rPr>
            </w:pPr>
            <w:r w:rsidRPr="00615E04">
              <w:rPr>
                <w:sz w:val="18"/>
                <w:szCs w:val="18"/>
              </w:rPr>
              <w:t>+4.02</w:t>
            </w:r>
          </w:p>
        </w:tc>
        <w:tc>
          <w:tcPr>
            <w:tcW w:w="0" w:type="auto"/>
            <w:tcBorders>
              <w:top w:val="nil"/>
              <w:left w:val="nil"/>
              <w:bottom w:val="nil"/>
              <w:right w:val="single" w:sz="12" w:space="0" w:color="auto"/>
            </w:tcBorders>
          </w:tcPr>
          <w:p w14:paraId="5C1955B4" w14:textId="77777777" w:rsidR="00B74784" w:rsidRPr="00615E04" w:rsidRDefault="00B74784" w:rsidP="0040614D">
            <w:pPr>
              <w:autoSpaceDE w:val="0"/>
              <w:autoSpaceDN w:val="0"/>
              <w:adjustRightInd w:val="0"/>
              <w:jc w:val="center"/>
              <w:rPr>
                <w:sz w:val="18"/>
                <w:szCs w:val="18"/>
              </w:rPr>
            </w:pPr>
            <w:r w:rsidRPr="00615E04">
              <w:rPr>
                <w:sz w:val="18"/>
                <w:szCs w:val="18"/>
              </w:rPr>
              <w:t>+8954</w:t>
            </w:r>
          </w:p>
        </w:tc>
      </w:tr>
      <w:tr w:rsidR="00B74784" w:rsidRPr="00615E04" w14:paraId="1A384E86" w14:textId="77777777" w:rsidTr="0040614D">
        <w:tc>
          <w:tcPr>
            <w:tcW w:w="0" w:type="auto"/>
            <w:vMerge/>
            <w:tcBorders>
              <w:left w:val="single" w:sz="12" w:space="0" w:color="auto"/>
              <w:right w:val="single" w:sz="8" w:space="0" w:color="auto"/>
            </w:tcBorders>
          </w:tcPr>
          <w:p w14:paraId="51CBBE5D" w14:textId="77777777" w:rsidR="00B74784" w:rsidRPr="00615E04" w:rsidRDefault="00B74784" w:rsidP="0040614D">
            <w:pPr>
              <w:autoSpaceDE w:val="0"/>
              <w:autoSpaceDN w:val="0"/>
              <w:adjustRightInd w:val="0"/>
              <w:jc w:val="center"/>
              <w:rPr>
                <w:sz w:val="18"/>
                <w:szCs w:val="18"/>
              </w:rPr>
            </w:pPr>
          </w:p>
        </w:tc>
        <w:tc>
          <w:tcPr>
            <w:tcW w:w="0" w:type="auto"/>
            <w:tcBorders>
              <w:top w:val="nil"/>
              <w:left w:val="single" w:sz="8" w:space="0" w:color="auto"/>
              <w:bottom w:val="nil"/>
              <w:right w:val="single" w:sz="8" w:space="0" w:color="auto"/>
            </w:tcBorders>
          </w:tcPr>
          <w:p w14:paraId="1052C5BD" w14:textId="77777777" w:rsidR="00B74784" w:rsidRPr="00615E04" w:rsidRDefault="00B74784" w:rsidP="0040614D">
            <w:pPr>
              <w:autoSpaceDE w:val="0"/>
              <w:autoSpaceDN w:val="0"/>
              <w:adjustRightInd w:val="0"/>
              <w:rPr>
                <w:b/>
                <w:sz w:val="18"/>
                <w:szCs w:val="18"/>
              </w:rPr>
            </w:pPr>
            <w:r w:rsidRPr="00615E04">
              <w:rPr>
                <w:b/>
                <w:sz w:val="18"/>
                <w:szCs w:val="18"/>
              </w:rPr>
              <w:t>Ethnicity</w:t>
            </w:r>
          </w:p>
        </w:tc>
        <w:tc>
          <w:tcPr>
            <w:tcW w:w="0" w:type="auto"/>
            <w:tcBorders>
              <w:top w:val="nil"/>
              <w:left w:val="single" w:sz="8" w:space="0" w:color="auto"/>
              <w:bottom w:val="nil"/>
              <w:right w:val="single" w:sz="8" w:space="0" w:color="auto"/>
            </w:tcBorders>
          </w:tcPr>
          <w:p w14:paraId="52788FDE" w14:textId="77777777" w:rsidR="00B74784" w:rsidRPr="00615E04" w:rsidRDefault="00B74784" w:rsidP="0040614D">
            <w:pPr>
              <w:autoSpaceDE w:val="0"/>
              <w:autoSpaceDN w:val="0"/>
              <w:adjustRightInd w:val="0"/>
              <w:jc w:val="center"/>
              <w:rPr>
                <w:sz w:val="18"/>
                <w:szCs w:val="18"/>
              </w:rPr>
            </w:pPr>
          </w:p>
        </w:tc>
        <w:tc>
          <w:tcPr>
            <w:tcW w:w="0" w:type="auto"/>
            <w:tcBorders>
              <w:top w:val="nil"/>
              <w:left w:val="single" w:sz="8" w:space="0" w:color="auto"/>
              <w:bottom w:val="nil"/>
              <w:right w:val="nil"/>
            </w:tcBorders>
          </w:tcPr>
          <w:p w14:paraId="763417EE" w14:textId="77777777" w:rsidR="00B74784" w:rsidRPr="00615E04" w:rsidRDefault="00B74784" w:rsidP="0040614D">
            <w:pPr>
              <w:autoSpaceDE w:val="0"/>
              <w:autoSpaceDN w:val="0"/>
              <w:adjustRightInd w:val="0"/>
              <w:jc w:val="center"/>
              <w:rPr>
                <w:sz w:val="18"/>
                <w:szCs w:val="18"/>
              </w:rPr>
            </w:pPr>
          </w:p>
        </w:tc>
        <w:tc>
          <w:tcPr>
            <w:tcW w:w="0" w:type="auto"/>
            <w:tcBorders>
              <w:top w:val="nil"/>
              <w:left w:val="nil"/>
              <w:bottom w:val="nil"/>
              <w:right w:val="nil"/>
            </w:tcBorders>
          </w:tcPr>
          <w:p w14:paraId="4786EEF6" w14:textId="77777777" w:rsidR="00B74784" w:rsidRPr="00615E04" w:rsidRDefault="00B74784" w:rsidP="0040614D">
            <w:pPr>
              <w:autoSpaceDE w:val="0"/>
              <w:autoSpaceDN w:val="0"/>
              <w:adjustRightInd w:val="0"/>
              <w:jc w:val="center"/>
              <w:rPr>
                <w:b/>
                <w:bCs/>
                <w:sz w:val="18"/>
                <w:szCs w:val="18"/>
              </w:rPr>
            </w:pPr>
          </w:p>
        </w:tc>
        <w:tc>
          <w:tcPr>
            <w:tcW w:w="0" w:type="auto"/>
            <w:tcBorders>
              <w:top w:val="nil"/>
              <w:left w:val="nil"/>
              <w:bottom w:val="nil"/>
              <w:right w:val="nil"/>
            </w:tcBorders>
          </w:tcPr>
          <w:p w14:paraId="1E8A239E" w14:textId="77777777" w:rsidR="00B74784" w:rsidRPr="00615E04" w:rsidRDefault="00B74784" w:rsidP="0040614D">
            <w:pPr>
              <w:autoSpaceDE w:val="0"/>
              <w:autoSpaceDN w:val="0"/>
              <w:adjustRightInd w:val="0"/>
              <w:jc w:val="center"/>
              <w:rPr>
                <w:sz w:val="18"/>
                <w:szCs w:val="18"/>
              </w:rPr>
            </w:pPr>
          </w:p>
        </w:tc>
        <w:tc>
          <w:tcPr>
            <w:tcW w:w="0" w:type="auto"/>
            <w:tcBorders>
              <w:top w:val="nil"/>
              <w:left w:val="nil"/>
              <w:bottom w:val="nil"/>
              <w:right w:val="single" w:sz="12" w:space="0" w:color="auto"/>
            </w:tcBorders>
          </w:tcPr>
          <w:p w14:paraId="34852C7B" w14:textId="77777777" w:rsidR="00B74784" w:rsidRPr="00615E04" w:rsidRDefault="00B74784" w:rsidP="0040614D">
            <w:pPr>
              <w:autoSpaceDE w:val="0"/>
              <w:autoSpaceDN w:val="0"/>
              <w:adjustRightInd w:val="0"/>
              <w:jc w:val="center"/>
              <w:rPr>
                <w:sz w:val="18"/>
                <w:szCs w:val="18"/>
              </w:rPr>
            </w:pPr>
          </w:p>
        </w:tc>
        <w:tc>
          <w:tcPr>
            <w:tcW w:w="0" w:type="auto"/>
            <w:tcBorders>
              <w:top w:val="nil"/>
              <w:left w:val="nil"/>
              <w:bottom w:val="nil"/>
              <w:right w:val="nil"/>
            </w:tcBorders>
          </w:tcPr>
          <w:p w14:paraId="74083A7B" w14:textId="77777777" w:rsidR="00B74784" w:rsidRPr="00615E04" w:rsidRDefault="00B74784" w:rsidP="0040614D">
            <w:pPr>
              <w:autoSpaceDE w:val="0"/>
              <w:autoSpaceDN w:val="0"/>
              <w:adjustRightInd w:val="0"/>
              <w:jc w:val="center"/>
              <w:rPr>
                <w:sz w:val="18"/>
                <w:szCs w:val="18"/>
              </w:rPr>
            </w:pPr>
          </w:p>
        </w:tc>
        <w:tc>
          <w:tcPr>
            <w:tcW w:w="0" w:type="auto"/>
            <w:tcBorders>
              <w:top w:val="nil"/>
              <w:left w:val="nil"/>
              <w:bottom w:val="nil"/>
              <w:right w:val="nil"/>
            </w:tcBorders>
          </w:tcPr>
          <w:p w14:paraId="7AB86BAE" w14:textId="77777777" w:rsidR="00B74784" w:rsidRPr="00615E04" w:rsidRDefault="00B74784" w:rsidP="0040614D">
            <w:pPr>
              <w:autoSpaceDE w:val="0"/>
              <w:autoSpaceDN w:val="0"/>
              <w:adjustRightInd w:val="0"/>
              <w:jc w:val="center"/>
              <w:rPr>
                <w:b/>
                <w:bCs/>
                <w:sz w:val="18"/>
                <w:szCs w:val="18"/>
              </w:rPr>
            </w:pPr>
          </w:p>
        </w:tc>
        <w:tc>
          <w:tcPr>
            <w:tcW w:w="0" w:type="auto"/>
            <w:tcBorders>
              <w:top w:val="nil"/>
              <w:left w:val="nil"/>
              <w:bottom w:val="nil"/>
              <w:right w:val="nil"/>
            </w:tcBorders>
          </w:tcPr>
          <w:p w14:paraId="1007DABD" w14:textId="77777777" w:rsidR="00B74784" w:rsidRPr="00615E04" w:rsidRDefault="00B74784" w:rsidP="0040614D">
            <w:pPr>
              <w:autoSpaceDE w:val="0"/>
              <w:autoSpaceDN w:val="0"/>
              <w:adjustRightInd w:val="0"/>
              <w:jc w:val="center"/>
              <w:rPr>
                <w:sz w:val="18"/>
                <w:szCs w:val="18"/>
              </w:rPr>
            </w:pPr>
          </w:p>
        </w:tc>
        <w:tc>
          <w:tcPr>
            <w:tcW w:w="0" w:type="auto"/>
            <w:tcBorders>
              <w:top w:val="nil"/>
              <w:left w:val="nil"/>
              <w:bottom w:val="nil"/>
              <w:right w:val="single" w:sz="12" w:space="0" w:color="auto"/>
            </w:tcBorders>
          </w:tcPr>
          <w:p w14:paraId="185F4720" w14:textId="77777777" w:rsidR="00B74784" w:rsidRPr="00615E04" w:rsidRDefault="00B74784" w:rsidP="0040614D">
            <w:pPr>
              <w:autoSpaceDE w:val="0"/>
              <w:autoSpaceDN w:val="0"/>
              <w:adjustRightInd w:val="0"/>
              <w:jc w:val="center"/>
              <w:rPr>
                <w:sz w:val="18"/>
                <w:szCs w:val="18"/>
              </w:rPr>
            </w:pPr>
          </w:p>
        </w:tc>
      </w:tr>
      <w:tr w:rsidR="00B74784" w:rsidRPr="00615E04" w14:paraId="0BF7DB25" w14:textId="77777777" w:rsidTr="0040614D">
        <w:tc>
          <w:tcPr>
            <w:tcW w:w="0" w:type="auto"/>
            <w:vMerge/>
            <w:tcBorders>
              <w:left w:val="single" w:sz="12" w:space="0" w:color="auto"/>
              <w:right w:val="single" w:sz="8" w:space="0" w:color="auto"/>
            </w:tcBorders>
          </w:tcPr>
          <w:p w14:paraId="7D29317C" w14:textId="77777777" w:rsidR="00B74784" w:rsidRPr="00615E04" w:rsidRDefault="00B74784" w:rsidP="0040614D">
            <w:pPr>
              <w:autoSpaceDE w:val="0"/>
              <w:autoSpaceDN w:val="0"/>
              <w:adjustRightInd w:val="0"/>
              <w:jc w:val="center"/>
              <w:rPr>
                <w:sz w:val="18"/>
                <w:szCs w:val="18"/>
              </w:rPr>
            </w:pPr>
          </w:p>
        </w:tc>
        <w:tc>
          <w:tcPr>
            <w:tcW w:w="0" w:type="auto"/>
            <w:tcBorders>
              <w:top w:val="nil"/>
              <w:left w:val="single" w:sz="8" w:space="0" w:color="auto"/>
              <w:bottom w:val="nil"/>
              <w:right w:val="single" w:sz="8" w:space="0" w:color="auto"/>
            </w:tcBorders>
          </w:tcPr>
          <w:p w14:paraId="305C54D7" w14:textId="77777777" w:rsidR="00B74784" w:rsidRPr="00615E04" w:rsidRDefault="00B74784" w:rsidP="0040614D">
            <w:pPr>
              <w:autoSpaceDE w:val="0"/>
              <w:autoSpaceDN w:val="0"/>
              <w:adjustRightInd w:val="0"/>
              <w:rPr>
                <w:sz w:val="18"/>
                <w:szCs w:val="18"/>
              </w:rPr>
            </w:pPr>
            <w:r w:rsidRPr="00615E04">
              <w:rPr>
                <w:b/>
                <w:sz w:val="18"/>
                <w:szCs w:val="18"/>
              </w:rPr>
              <w:t xml:space="preserve">    </w:t>
            </w:r>
            <w:r w:rsidRPr="00615E04">
              <w:rPr>
                <w:sz w:val="18"/>
                <w:szCs w:val="18"/>
              </w:rPr>
              <w:t xml:space="preserve"> Hispanic</w:t>
            </w:r>
          </w:p>
        </w:tc>
        <w:tc>
          <w:tcPr>
            <w:tcW w:w="0" w:type="auto"/>
            <w:tcBorders>
              <w:top w:val="nil"/>
              <w:left w:val="single" w:sz="8" w:space="0" w:color="auto"/>
              <w:bottom w:val="nil"/>
              <w:right w:val="single" w:sz="8" w:space="0" w:color="auto"/>
            </w:tcBorders>
          </w:tcPr>
          <w:p w14:paraId="612F7A12" w14:textId="77777777" w:rsidR="00B74784" w:rsidRPr="00615E04" w:rsidRDefault="00B74784" w:rsidP="0040614D">
            <w:pPr>
              <w:autoSpaceDE w:val="0"/>
              <w:autoSpaceDN w:val="0"/>
              <w:adjustRightInd w:val="0"/>
              <w:jc w:val="center"/>
              <w:rPr>
                <w:sz w:val="18"/>
                <w:szCs w:val="18"/>
              </w:rPr>
            </w:pPr>
            <w:r w:rsidRPr="00615E04">
              <w:rPr>
                <w:sz w:val="18"/>
                <w:szCs w:val="18"/>
              </w:rPr>
              <w:t>43.85%</w:t>
            </w:r>
          </w:p>
        </w:tc>
        <w:tc>
          <w:tcPr>
            <w:tcW w:w="0" w:type="auto"/>
            <w:tcBorders>
              <w:top w:val="nil"/>
              <w:left w:val="single" w:sz="8" w:space="0" w:color="auto"/>
              <w:bottom w:val="nil"/>
              <w:right w:val="nil"/>
            </w:tcBorders>
          </w:tcPr>
          <w:p w14:paraId="756AE6B1" w14:textId="77777777" w:rsidR="00B74784" w:rsidRPr="00615E04" w:rsidRDefault="00B74784" w:rsidP="0040614D">
            <w:pPr>
              <w:autoSpaceDE w:val="0"/>
              <w:autoSpaceDN w:val="0"/>
              <w:adjustRightInd w:val="0"/>
              <w:jc w:val="center"/>
              <w:rPr>
                <w:sz w:val="18"/>
                <w:szCs w:val="18"/>
              </w:rPr>
            </w:pPr>
            <w:r w:rsidRPr="00615E04">
              <w:rPr>
                <w:sz w:val="18"/>
                <w:szCs w:val="18"/>
              </w:rPr>
              <w:t>+20.27</w:t>
            </w:r>
          </w:p>
        </w:tc>
        <w:tc>
          <w:tcPr>
            <w:tcW w:w="0" w:type="auto"/>
            <w:tcBorders>
              <w:top w:val="nil"/>
              <w:left w:val="nil"/>
              <w:bottom w:val="nil"/>
              <w:right w:val="nil"/>
            </w:tcBorders>
          </w:tcPr>
          <w:p w14:paraId="2121128F" w14:textId="77777777" w:rsidR="00B74784" w:rsidRPr="00615E04" w:rsidRDefault="00B74784" w:rsidP="0040614D">
            <w:pPr>
              <w:autoSpaceDE w:val="0"/>
              <w:autoSpaceDN w:val="0"/>
              <w:adjustRightInd w:val="0"/>
              <w:jc w:val="center"/>
              <w:rPr>
                <w:b/>
                <w:bCs/>
                <w:sz w:val="18"/>
                <w:szCs w:val="18"/>
              </w:rPr>
            </w:pPr>
            <w:r w:rsidRPr="00615E04">
              <w:rPr>
                <w:b/>
                <w:bCs/>
                <w:sz w:val="18"/>
                <w:szCs w:val="18"/>
              </w:rPr>
              <w:t>+28.81</w:t>
            </w:r>
          </w:p>
        </w:tc>
        <w:tc>
          <w:tcPr>
            <w:tcW w:w="0" w:type="auto"/>
            <w:tcBorders>
              <w:top w:val="nil"/>
              <w:left w:val="nil"/>
              <w:bottom w:val="nil"/>
              <w:right w:val="nil"/>
            </w:tcBorders>
          </w:tcPr>
          <w:p w14:paraId="0CD1ADFA" w14:textId="77777777" w:rsidR="00B74784" w:rsidRPr="00615E04" w:rsidRDefault="00B74784" w:rsidP="0040614D">
            <w:pPr>
              <w:autoSpaceDE w:val="0"/>
              <w:autoSpaceDN w:val="0"/>
              <w:adjustRightInd w:val="0"/>
              <w:jc w:val="center"/>
              <w:rPr>
                <w:sz w:val="18"/>
                <w:szCs w:val="18"/>
              </w:rPr>
            </w:pPr>
            <w:r w:rsidRPr="00615E04">
              <w:rPr>
                <w:sz w:val="18"/>
                <w:szCs w:val="18"/>
              </w:rPr>
              <w:t>+1.35</w:t>
            </w:r>
          </w:p>
        </w:tc>
        <w:tc>
          <w:tcPr>
            <w:tcW w:w="0" w:type="auto"/>
            <w:tcBorders>
              <w:top w:val="nil"/>
              <w:left w:val="nil"/>
              <w:bottom w:val="nil"/>
              <w:right w:val="single" w:sz="12" w:space="0" w:color="auto"/>
            </w:tcBorders>
          </w:tcPr>
          <w:p w14:paraId="630C01DF" w14:textId="77777777" w:rsidR="00B74784" w:rsidRPr="00615E04" w:rsidRDefault="00B74784" w:rsidP="0040614D">
            <w:pPr>
              <w:autoSpaceDE w:val="0"/>
              <w:autoSpaceDN w:val="0"/>
              <w:adjustRightInd w:val="0"/>
              <w:jc w:val="center"/>
              <w:rPr>
                <w:sz w:val="18"/>
                <w:szCs w:val="18"/>
              </w:rPr>
            </w:pPr>
            <w:r w:rsidRPr="00615E04">
              <w:rPr>
                <w:sz w:val="18"/>
                <w:szCs w:val="18"/>
              </w:rPr>
              <w:t>+7.59</w:t>
            </w:r>
          </w:p>
        </w:tc>
        <w:tc>
          <w:tcPr>
            <w:tcW w:w="0" w:type="auto"/>
            <w:tcBorders>
              <w:top w:val="nil"/>
              <w:left w:val="nil"/>
              <w:bottom w:val="nil"/>
              <w:right w:val="nil"/>
            </w:tcBorders>
          </w:tcPr>
          <w:p w14:paraId="5EB0AEBD" w14:textId="77777777" w:rsidR="00B74784" w:rsidRPr="00615E04" w:rsidRDefault="00B74784" w:rsidP="0040614D">
            <w:pPr>
              <w:autoSpaceDE w:val="0"/>
              <w:autoSpaceDN w:val="0"/>
              <w:adjustRightInd w:val="0"/>
              <w:jc w:val="center"/>
              <w:rPr>
                <w:sz w:val="18"/>
                <w:szCs w:val="18"/>
              </w:rPr>
            </w:pPr>
            <w:r w:rsidRPr="00615E04">
              <w:rPr>
                <w:sz w:val="18"/>
                <w:szCs w:val="18"/>
              </w:rPr>
              <w:t>+23.11</w:t>
            </w:r>
          </w:p>
        </w:tc>
        <w:tc>
          <w:tcPr>
            <w:tcW w:w="0" w:type="auto"/>
            <w:tcBorders>
              <w:top w:val="nil"/>
              <w:left w:val="nil"/>
              <w:bottom w:val="nil"/>
              <w:right w:val="nil"/>
            </w:tcBorders>
          </w:tcPr>
          <w:p w14:paraId="3B2C63A0" w14:textId="77777777" w:rsidR="00B74784" w:rsidRPr="00615E04" w:rsidRDefault="00B74784" w:rsidP="0040614D">
            <w:pPr>
              <w:autoSpaceDE w:val="0"/>
              <w:autoSpaceDN w:val="0"/>
              <w:adjustRightInd w:val="0"/>
              <w:jc w:val="center"/>
              <w:rPr>
                <w:b/>
                <w:bCs/>
                <w:sz w:val="18"/>
                <w:szCs w:val="18"/>
              </w:rPr>
            </w:pPr>
            <w:r w:rsidRPr="00615E04">
              <w:rPr>
                <w:b/>
                <w:bCs/>
                <w:sz w:val="18"/>
                <w:szCs w:val="18"/>
              </w:rPr>
              <w:t>+31.75</w:t>
            </w:r>
          </w:p>
        </w:tc>
        <w:tc>
          <w:tcPr>
            <w:tcW w:w="0" w:type="auto"/>
            <w:tcBorders>
              <w:top w:val="nil"/>
              <w:left w:val="nil"/>
              <w:bottom w:val="nil"/>
              <w:right w:val="nil"/>
            </w:tcBorders>
          </w:tcPr>
          <w:p w14:paraId="30F6B83C" w14:textId="77777777" w:rsidR="00B74784" w:rsidRPr="00615E04" w:rsidRDefault="00B74784" w:rsidP="0040614D">
            <w:pPr>
              <w:autoSpaceDE w:val="0"/>
              <w:autoSpaceDN w:val="0"/>
              <w:adjustRightInd w:val="0"/>
              <w:jc w:val="center"/>
              <w:rPr>
                <w:sz w:val="18"/>
                <w:szCs w:val="18"/>
              </w:rPr>
            </w:pPr>
            <w:r w:rsidRPr="00615E04">
              <w:rPr>
                <w:sz w:val="18"/>
                <w:szCs w:val="18"/>
              </w:rPr>
              <w:t>+5.29</w:t>
            </w:r>
          </w:p>
        </w:tc>
        <w:tc>
          <w:tcPr>
            <w:tcW w:w="0" w:type="auto"/>
            <w:tcBorders>
              <w:top w:val="nil"/>
              <w:left w:val="nil"/>
              <w:bottom w:val="nil"/>
              <w:right w:val="single" w:sz="12" w:space="0" w:color="auto"/>
            </w:tcBorders>
          </w:tcPr>
          <w:p w14:paraId="040697BD" w14:textId="77777777" w:rsidR="00B74784" w:rsidRPr="00615E04" w:rsidRDefault="00B74784" w:rsidP="0040614D">
            <w:pPr>
              <w:autoSpaceDE w:val="0"/>
              <w:autoSpaceDN w:val="0"/>
              <w:adjustRightInd w:val="0"/>
              <w:jc w:val="center"/>
              <w:rPr>
                <w:sz w:val="18"/>
                <w:szCs w:val="18"/>
              </w:rPr>
            </w:pPr>
            <w:r w:rsidRPr="00615E04">
              <w:rPr>
                <w:sz w:val="18"/>
                <w:szCs w:val="18"/>
              </w:rPr>
              <w:t>+10.37</w:t>
            </w:r>
          </w:p>
        </w:tc>
      </w:tr>
      <w:tr w:rsidR="00B74784" w:rsidRPr="00615E04" w14:paraId="3FAADC58" w14:textId="77777777" w:rsidTr="0040614D">
        <w:tc>
          <w:tcPr>
            <w:tcW w:w="0" w:type="auto"/>
            <w:vMerge/>
            <w:tcBorders>
              <w:left w:val="single" w:sz="12" w:space="0" w:color="auto"/>
              <w:right w:val="single" w:sz="8" w:space="0" w:color="auto"/>
            </w:tcBorders>
          </w:tcPr>
          <w:p w14:paraId="3E9ED7BC" w14:textId="77777777" w:rsidR="00B74784" w:rsidRPr="00615E04" w:rsidRDefault="00B74784" w:rsidP="0040614D">
            <w:pPr>
              <w:autoSpaceDE w:val="0"/>
              <w:autoSpaceDN w:val="0"/>
              <w:adjustRightInd w:val="0"/>
              <w:jc w:val="center"/>
              <w:rPr>
                <w:sz w:val="18"/>
                <w:szCs w:val="18"/>
              </w:rPr>
            </w:pPr>
          </w:p>
        </w:tc>
        <w:tc>
          <w:tcPr>
            <w:tcW w:w="0" w:type="auto"/>
            <w:tcBorders>
              <w:top w:val="nil"/>
              <w:left w:val="single" w:sz="8" w:space="0" w:color="auto"/>
              <w:bottom w:val="nil"/>
              <w:right w:val="single" w:sz="8" w:space="0" w:color="auto"/>
            </w:tcBorders>
          </w:tcPr>
          <w:p w14:paraId="6EC71119" w14:textId="77777777" w:rsidR="00B74784" w:rsidRPr="00615E04" w:rsidRDefault="00B74784" w:rsidP="0040614D">
            <w:pPr>
              <w:autoSpaceDE w:val="0"/>
              <w:autoSpaceDN w:val="0"/>
              <w:adjustRightInd w:val="0"/>
              <w:rPr>
                <w:b/>
                <w:sz w:val="18"/>
                <w:szCs w:val="18"/>
              </w:rPr>
            </w:pPr>
            <w:r w:rsidRPr="00615E04">
              <w:rPr>
                <w:b/>
                <w:sz w:val="18"/>
                <w:szCs w:val="18"/>
              </w:rPr>
              <w:t>Geography</w:t>
            </w:r>
          </w:p>
        </w:tc>
        <w:tc>
          <w:tcPr>
            <w:tcW w:w="0" w:type="auto"/>
            <w:tcBorders>
              <w:top w:val="nil"/>
              <w:left w:val="single" w:sz="8" w:space="0" w:color="auto"/>
              <w:bottom w:val="nil"/>
              <w:right w:val="single" w:sz="8" w:space="0" w:color="auto"/>
            </w:tcBorders>
          </w:tcPr>
          <w:p w14:paraId="65E7E90F" w14:textId="77777777" w:rsidR="00B74784" w:rsidRPr="00615E04" w:rsidRDefault="00B74784" w:rsidP="0040614D">
            <w:pPr>
              <w:autoSpaceDE w:val="0"/>
              <w:autoSpaceDN w:val="0"/>
              <w:adjustRightInd w:val="0"/>
              <w:jc w:val="center"/>
              <w:rPr>
                <w:sz w:val="18"/>
                <w:szCs w:val="18"/>
              </w:rPr>
            </w:pPr>
          </w:p>
        </w:tc>
        <w:tc>
          <w:tcPr>
            <w:tcW w:w="0" w:type="auto"/>
            <w:tcBorders>
              <w:top w:val="nil"/>
              <w:left w:val="single" w:sz="8" w:space="0" w:color="auto"/>
              <w:bottom w:val="nil"/>
              <w:right w:val="nil"/>
            </w:tcBorders>
          </w:tcPr>
          <w:p w14:paraId="0CE4E3C1" w14:textId="77777777" w:rsidR="00B74784" w:rsidRPr="00615E04" w:rsidRDefault="00B74784" w:rsidP="0040614D">
            <w:pPr>
              <w:autoSpaceDE w:val="0"/>
              <w:autoSpaceDN w:val="0"/>
              <w:adjustRightInd w:val="0"/>
              <w:jc w:val="center"/>
              <w:rPr>
                <w:sz w:val="18"/>
                <w:szCs w:val="18"/>
              </w:rPr>
            </w:pPr>
          </w:p>
        </w:tc>
        <w:tc>
          <w:tcPr>
            <w:tcW w:w="0" w:type="auto"/>
            <w:tcBorders>
              <w:top w:val="nil"/>
              <w:left w:val="nil"/>
              <w:bottom w:val="nil"/>
              <w:right w:val="nil"/>
            </w:tcBorders>
          </w:tcPr>
          <w:p w14:paraId="44022DE4" w14:textId="77777777" w:rsidR="00B74784" w:rsidRPr="00615E04" w:rsidRDefault="00B74784" w:rsidP="0040614D">
            <w:pPr>
              <w:autoSpaceDE w:val="0"/>
              <w:autoSpaceDN w:val="0"/>
              <w:adjustRightInd w:val="0"/>
              <w:jc w:val="center"/>
              <w:rPr>
                <w:b/>
                <w:bCs/>
                <w:sz w:val="18"/>
                <w:szCs w:val="18"/>
              </w:rPr>
            </w:pPr>
          </w:p>
        </w:tc>
        <w:tc>
          <w:tcPr>
            <w:tcW w:w="0" w:type="auto"/>
            <w:tcBorders>
              <w:top w:val="nil"/>
              <w:left w:val="nil"/>
              <w:bottom w:val="nil"/>
              <w:right w:val="nil"/>
            </w:tcBorders>
          </w:tcPr>
          <w:p w14:paraId="22A7684F" w14:textId="77777777" w:rsidR="00B74784" w:rsidRPr="00615E04" w:rsidRDefault="00B74784" w:rsidP="0040614D">
            <w:pPr>
              <w:autoSpaceDE w:val="0"/>
              <w:autoSpaceDN w:val="0"/>
              <w:adjustRightInd w:val="0"/>
              <w:jc w:val="center"/>
              <w:rPr>
                <w:sz w:val="18"/>
                <w:szCs w:val="18"/>
              </w:rPr>
            </w:pPr>
          </w:p>
        </w:tc>
        <w:tc>
          <w:tcPr>
            <w:tcW w:w="0" w:type="auto"/>
            <w:tcBorders>
              <w:top w:val="nil"/>
              <w:left w:val="nil"/>
              <w:bottom w:val="nil"/>
              <w:right w:val="single" w:sz="12" w:space="0" w:color="auto"/>
            </w:tcBorders>
          </w:tcPr>
          <w:p w14:paraId="0B59686F" w14:textId="77777777" w:rsidR="00B74784" w:rsidRPr="00615E04" w:rsidRDefault="00B74784" w:rsidP="0040614D">
            <w:pPr>
              <w:autoSpaceDE w:val="0"/>
              <w:autoSpaceDN w:val="0"/>
              <w:adjustRightInd w:val="0"/>
              <w:jc w:val="center"/>
              <w:rPr>
                <w:sz w:val="18"/>
                <w:szCs w:val="18"/>
              </w:rPr>
            </w:pPr>
          </w:p>
        </w:tc>
        <w:tc>
          <w:tcPr>
            <w:tcW w:w="0" w:type="auto"/>
            <w:tcBorders>
              <w:top w:val="nil"/>
              <w:left w:val="nil"/>
              <w:bottom w:val="nil"/>
              <w:right w:val="nil"/>
            </w:tcBorders>
          </w:tcPr>
          <w:p w14:paraId="0008139D" w14:textId="77777777" w:rsidR="00B74784" w:rsidRPr="00615E04" w:rsidRDefault="00B74784" w:rsidP="0040614D">
            <w:pPr>
              <w:autoSpaceDE w:val="0"/>
              <w:autoSpaceDN w:val="0"/>
              <w:adjustRightInd w:val="0"/>
              <w:rPr>
                <w:sz w:val="18"/>
                <w:szCs w:val="18"/>
              </w:rPr>
            </w:pPr>
          </w:p>
        </w:tc>
        <w:tc>
          <w:tcPr>
            <w:tcW w:w="0" w:type="auto"/>
            <w:tcBorders>
              <w:top w:val="nil"/>
              <w:left w:val="nil"/>
              <w:bottom w:val="nil"/>
              <w:right w:val="nil"/>
            </w:tcBorders>
          </w:tcPr>
          <w:p w14:paraId="50E524BB" w14:textId="77777777" w:rsidR="00B74784" w:rsidRPr="00615E04" w:rsidRDefault="00B74784" w:rsidP="0040614D">
            <w:pPr>
              <w:autoSpaceDE w:val="0"/>
              <w:autoSpaceDN w:val="0"/>
              <w:adjustRightInd w:val="0"/>
              <w:rPr>
                <w:b/>
                <w:bCs/>
                <w:sz w:val="18"/>
                <w:szCs w:val="18"/>
              </w:rPr>
            </w:pPr>
          </w:p>
        </w:tc>
        <w:tc>
          <w:tcPr>
            <w:tcW w:w="0" w:type="auto"/>
            <w:tcBorders>
              <w:top w:val="nil"/>
              <w:left w:val="nil"/>
              <w:bottom w:val="nil"/>
              <w:right w:val="nil"/>
            </w:tcBorders>
          </w:tcPr>
          <w:p w14:paraId="01BF0AB5" w14:textId="77777777" w:rsidR="00B74784" w:rsidRPr="00615E04" w:rsidRDefault="00B74784" w:rsidP="0040614D">
            <w:pPr>
              <w:autoSpaceDE w:val="0"/>
              <w:autoSpaceDN w:val="0"/>
              <w:adjustRightInd w:val="0"/>
              <w:rPr>
                <w:sz w:val="18"/>
                <w:szCs w:val="18"/>
              </w:rPr>
            </w:pPr>
          </w:p>
        </w:tc>
        <w:tc>
          <w:tcPr>
            <w:tcW w:w="0" w:type="auto"/>
            <w:tcBorders>
              <w:top w:val="nil"/>
              <w:left w:val="nil"/>
              <w:bottom w:val="nil"/>
              <w:right w:val="single" w:sz="12" w:space="0" w:color="auto"/>
            </w:tcBorders>
          </w:tcPr>
          <w:p w14:paraId="190A6AAB" w14:textId="77777777" w:rsidR="00B74784" w:rsidRPr="00615E04" w:rsidRDefault="00B74784" w:rsidP="0040614D">
            <w:pPr>
              <w:autoSpaceDE w:val="0"/>
              <w:autoSpaceDN w:val="0"/>
              <w:adjustRightInd w:val="0"/>
              <w:rPr>
                <w:sz w:val="18"/>
                <w:szCs w:val="18"/>
              </w:rPr>
            </w:pPr>
          </w:p>
        </w:tc>
      </w:tr>
      <w:tr w:rsidR="00B74784" w:rsidRPr="00615E04" w14:paraId="1B4F3426" w14:textId="77777777" w:rsidTr="0040614D">
        <w:tc>
          <w:tcPr>
            <w:tcW w:w="0" w:type="auto"/>
            <w:vMerge/>
            <w:tcBorders>
              <w:left w:val="single" w:sz="12" w:space="0" w:color="auto"/>
              <w:right w:val="single" w:sz="8" w:space="0" w:color="auto"/>
            </w:tcBorders>
          </w:tcPr>
          <w:p w14:paraId="18D3EB9F" w14:textId="77777777" w:rsidR="00B74784" w:rsidRPr="00615E04" w:rsidRDefault="00B74784" w:rsidP="0040614D">
            <w:pPr>
              <w:autoSpaceDE w:val="0"/>
              <w:autoSpaceDN w:val="0"/>
              <w:adjustRightInd w:val="0"/>
              <w:jc w:val="center"/>
              <w:rPr>
                <w:sz w:val="18"/>
                <w:szCs w:val="18"/>
              </w:rPr>
            </w:pPr>
          </w:p>
        </w:tc>
        <w:tc>
          <w:tcPr>
            <w:tcW w:w="0" w:type="auto"/>
            <w:tcBorders>
              <w:top w:val="nil"/>
              <w:left w:val="single" w:sz="8" w:space="0" w:color="auto"/>
              <w:bottom w:val="nil"/>
              <w:right w:val="single" w:sz="8" w:space="0" w:color="auto"/>
            </w:tcBorders>
          </w:tcPr>
          <w:p w14:paraId="1502E976" w14:textId="77777777" w:rsidR="00B74784" w:rsidRPr="00615E04" w:rsidRDefault="00B74784" w:rsidP="0040614D">
            <w:pPr>
              <w:autoSpaceDE w:val="0"/>
              <w:autoSpaceDN w:val="0"/>
              <w:adjustRightInd w:val="0"/>
              <w:rPr>
                <w:sz w:val="18"/>
                <w:szCs w:val="18"/>
              </w:rPr>
            </w:pPr>
            <w:r w:rsidRPr="00615E04">
              <w:rPr>
                <w:b/>
                <w:sz w:val="18"/>
                <w:szCs w:val="18"/>
              </w:rPr>
              <w:t xml:space="preserve">     </w:t>
            </w:r>
            <w:r w:rsidRPr="00615E04">
              <w:rPr>
                <w:sz w:val="18"/>
                <w:szCs w:val="18"/>
              </w:rPr>
              <w:t>Urban</w:t>
            </w:r>
          </w:p>
        </w:tc>
        <w:tc>
          <w:tcPr>
            <w:tcW w:w="0" w:type="auto"/>
            <w:tcBorders>
              <w:top w:val="nil"/>
              <w:left w:val="single" w:sz="8" w:space="0" w:color="auto"/>
              <w:bottom w:val="nil"/>
              <w:right w:val="single" w:sz="8" w:space="0" w:color="auto"/>
            </w:tcBorders>
          </w:tcPr>
          <w:p w14:paraId="2BC31E46" w14:textId="77777777" w:rsidR="00B74784" w:rsidRPr="00615E04" w:rsidRDefault="00B74784" w:rsidP="0040614D">
            <w:pPr>
              <w:autoSpaceDE w:val="0"/>
              <w:autoSpaceDN w:val="0"/>
              <w:adjustRightInd w:val="0"/>
              <w:jc w:val="center"/>
              <w:rPr>
                <w:sz w:val="18"/>
                <w:szCs w:val="18"/>
              </w:rPr>
            </w:pPr>
            <w:r w:rsidRPr="00615E04">
              <w:rPr>
                <w:sz w:val="18"/>
                <w:szCs w:val="18"/>
              </w:rPr>
              <w:t>51.02%</w:t>
            </w:r>
          </w:p>
        </w:tc>
        <w:tc>
          <w:tcPr>
            <w:tcW w:w="0" w:type="auto"/>
            <w:tcBorders>
              <w:top w:val="nil"/>
              <w:left w:val="single" w:sz="8" w:space="0" w:color="auto"/>
              <w:bottom w:val="nil"/>
              <w:right w:val="nil"/>
            </w:tcBorders>
          </w:tcPr>
          <w:p w14:paraId="776D2510" w14:textId="77777777" w:rsidR="00B74784" w:rsidRPr="00615E04" w:rsidRDefault="00B74784" w:rsidP="0040614D">
            <w:pPr>
              <w:autoSpaceDE w:val="0"/>
              <w:autoSpaceDN w:val="0"/>
              <w:adjustRightInd w:val="0"/>
              <w:jc w:val="center"/>
              <w:rPr>
                <w:b/>
                <w:bCs/>
                <w:sz w:val="18"/>
                <w:szCs w:val="18"/>
              </w:rPr>
            </w:pPr>
            <w:r w:rsidRPr="00615E04">
              <w:rPr>
                <w:b/>
                <w:bCs/>
                <w:sz w:val="18"/>
                <w:szCs w:val="18"/>
              </w:rPr>
              <w:t>+20.45</w:t>
            </w:r>
          </w:p>
        </w:tc>
        <w:tc>
          <w:tcPr>
            <w:tcW w:w="0" w:type="auto"/>
            <w:tcBorders>
              <w:top w:val="nil"/>
              <w:left w:val="nil"/>
              <w:bottom w:val="nil"/>
              <w:right w:val="nil"/>
            </w:tcBorders>
          </w:tcPr>
          <w:p w14:paraId="3133DB83" w14:textId="77777777" w:rsidR="00B74784" w:rsidRPr="00615E04" w:rsidRDefault="00B74784" w:rsidP="0040614D">
            <w:pPr>
              <w:autoSpaceDE w:val="0"/>
              <w:autoSpaceDN w:val="0"/>
              <w:adjustRightInd w:val="0"/>
              <w:jc w:val="center"/>
              <w:rPr>
                <w:b/>
                <w:bCs/>
                <w:sz w:val="18"/>
                <w:szCs w:val="18"/>
              </w:rPr>
            </w:pPr>
            <w:r w:rsidRPr="00615E04">
              <w:rPr>
                <w:b/>
                <w:bCs/>
                <w:sz w:val="18"/>
                <w:szCs w:val="18"/>
              </w:rPr>
              <w:t>+28.74</w:t>
            </w:r>
          </w:p>
        </w:tc>
        <w:tc>
          <w:tcPr>
            <w:tcW w:w="0" w:type="auto"/>
            <w:tcBorders>
              <w:top w:val="nil"/>
              <w:left w:val="nil"/>
              <w:bottom w:val="nil"/>
              <w:right w:val="nil"/>
            </w:tcBorders>
          </w:tcPr>
          <w:p w14:paraId="2D78FE71" w14:textId="77777777" w:rsidR="00B74784" w:rsidRPr="00615E04" w:rsidRDefault="00B74784" w:rsidP="0040614D">
            <w:pPr>
              <w:autoSpaceDE w:val="0"/>
              <w:autoSpaceDN w:val="0"/>
              <w:adjustRightInd w:val="0"/>
              <w:jc w:val="center"/>
              <w:rPr>
                <w:sz w:val="18"/>
                <w:szCs w:val="18"/>
              </w:rPr>
            </w:pPr>
            <w:r w:rsidRPr="00615E04">
              <w:rPr>
                <w:sz w:val="18"/>
                <w:szCs w:val="18"/>
              </w:rPr>
              <w:t>+0.62</w:t>
            </w:r>
          </w:p>
        </w:tc>
        <w:tc>
          <w:tcPr>
            <w:tcW w:w="0" w:type="auto"/>
            <w:tcBorders>
              <w:top w:val="nil"/>
              <w:left w:val="nil"/>
              <w:bottom w:val="nil"/>
              <w:right w:val="single" w:sz="12" w:space="0" w:color="auto"/>
            </w:tcBorders>
          </w:tcPr>
          <w:p w14:paraId="15C60454" w14:textId="77777777" w:rsidR="00B74784" w:rsidRPr="00615E04" w:rsidRDefault="00B74784" w:rsidP="0040614D">
            <w:pPr>
              <w:autoSpaceDE w:val="0"/>
              <w:autoSpaceDN w:val="0"/>
              <w:adjustRightInd w:val="0"/>
              <w:jc w:val="center"/>
              <w:rPr>
                <w:sz w:val="18"/>
                <w:szCs w:val="18"/>
              </w:rPr>
            </w:pPr>
            <w:r w:rsidRPr="00615E04">
              <w:rPr>
                <w:sz w:val="18"/>
                <w:szCs w:val="18"/>
              </w:rPr>
              <w:t>+6.88</w:t>
            </w:r>
          </w:p>
        </w:tc>
        <w:tc>
          <w:tcPr>
            <w:tcW w:w="0" w:type="auto"/>
            <w:tcBorders>
              <w:top w:val="nil"/>
              <w:left w:val="nil"/>
              <w:bottom w:val="nil"/>
              <w:right w:val="nil"/>
            </w:tcBorders>
          </w:tcPr>
          <w:p w14:paraId="68A0C4BC" w14:textId="77777777" w:rsidR="00B74784" w:rsidRPr="00615E04" w:rsidRDefault="00B74784" w:rsidP="0040614D">
            <w:pPr>
              <w:autoSpaceDE w:val="0"/>
              <w:autoSpaceDN w:val="0"/>
              <w:adjustRightInd w:val="0"/>
              <w:jc w:val="center"/>
              <w:rPr>
                <w:b/>
                <w:bCs/>
                <w:sz w:val="18"/>
                <w:szCs w:val="18"/>
              </w:rPr>
            </w:pPr>
            <w:r w:rsidRPr="00615E04">
              <w:rPr>
                <w:b/>
                <w:bCs/>
                <w:sz w:val="18"/>
                <w:szCs w:val="18"/>
              </w:rPr>
              <w:t>+21.16</w:t>
            </w:r>
          </w:p>
        </w:tc>
        <w:tc>
          <w:tcPr>
            <w:tcW w:w="0" w:type="auto"/>
            <w:tcBorders>
              <w:top w:val="nil"/>
              <w:left w:val="nil"/>
              <w:bottom w:val="nil"/>
              <w:right w:val="nil"/>
            </w:tcBorders>
          </w:tcPr>
          <w:p w14:paraId="7AA83F4D" w14:textId="77777777" w:rsidR="00B74784" w:rsidRPr="00615E04" w:rsidRDefault="00B74784" w:rsidP="0040614D">
            <w:pPr>
              <w:autoSpaceDE w:val="0"/>
              <w:autoSpaceDN w:val="0"/>
              <w:adjustRightInd w:val="0"/>
              <w:jc w:val="center"/>
              <w:rPr>
                <w:b/>
                <w:bCs/>
                <w:sz w:val="18"/>
                <w:szCs w:val="18"/>
              </w:rPr>
            </w:pPr>
            <w:r w:rsidRPr="00615E04">
              <w:rPr>
                <w:b/>
                <w:bCs/>
                <w:sz w:val="18"/>
                <w:szCs w:val="18"/>
              </w:rPr>
              <w:t>+29.52^</w:t>
            </w:r>
          </w:p>
        </w:tc>
        <w:tc>
          <w:tcPr>
            <w:tcW w:w="0" w:type="auto"/>
            <w:tcBorders>
              <w:top w:val="nil"/>
              <w:left w:val="nil"/>
              <w:bottom w:val="nil"/>
              <w:right w:val="nil"/>
            </w:tcBorders>
          </w:tcPr>
          <w:p w14:paraId="23917977" w14:textId="77777777" w:rsidR="00B74784" w:rsidRPr="00615E04" w:rsidRDefault="00B74784" w:rsidP="0040614D">
            <w:pPr>
              <w:autoSpaceDE w:val="0"/>
              <w:autoSpaceDN w:val="0"/>
              <w:adjustRightInd w:val="0"/>
              <w:jc w:val="center"/>
              <w:rPr>
                <w:sz w:val="18"/>
                <w:szCs w:val="18"/>
              </w:rPr>
            </w:pPr>
            <w:r w:rsidRPr="00615E04">
              <w:rPr>
                <w:sz w:val="18"/>
                <w:szCs w:val="18"/>
              </w:rPr>
              <w:t>+1.60</w:t>
            </w:r>
          </w:p>
        </w:tc>
        <w:tc>
          <w:tcPr>
            <w:tcW w:w="0" w:type="auto"/>
            <w:tcBorders>
              <w:top w:val="nil"/>
              <w:left w:val="nil"/>
              <w:bottom w:val="nil"/>
              <w:right w:val="single" w:sz="12" w:space="0" w:color="auto"/>
            </w:tcBorders>
          </w:tcPr>
          <w:p w14:paraId="1EED93E3" w14:textId="77777777" w:rsidR="00B74784" w:rsidRPr="00615E04" w:rsidRDefault="00B74784" w:rsidP="0040614D">
            <w:pPr>
              <w:autoSpaceDE w:val="0"/>
              <w:autoSpaceDN w:val="0"/>
              <w:adjustRightInd w:val="0"/>
              <w:jc w:val="center"/>
              <w:rPr>
                <w:sz w:val="18"/>
                <w:szCs w:val="18"/>
              </w:rPr>
            </w:pPr>
            <w:r w:rsidRPr="00615E04">
              <w:rPr>
                <w:sz w:val="18"/>
                <w:szCs w:val="18"/>
              </w:rPr>
              <w:t>+7.56</w:t>
            </w:r>
          </w:p>
        </w:tc>
      </w:tr>
      <w:tr w:rsidR="00B74784" w:rsidRPr="00615E04" w14:paraId="50F52A21" w14:textId="77777777" w:rsidTr="0040614D">
        <w:tc>
          <w:tcPr>
            <w:tcW w:w="0" w:type="auto"/>
            <w:vMerge/>
            <w:tcBorders>
              <w:left w:val="single" w:sz="12" w:space="0" w:color="auto"/>
              <w:right w:val="single" w:sz="8" w:space="0" w:color="auto"/>
            </w:tcBorders>
          </w:tcPr>
          <w:p w14:paraId="489050A0" w14:textId="77777777" w:rsidR="00B74784" w:rsidRPr="00615E04" w:rsidRDefault="00B74784" w:rsidP="0040614D">
            <w:pPr>
              <w:autoSpaceDE w:val="0"/>
              <w:autoSpaceDN w:val="0"/>
              <w:adjustRightInd w:val="0"/>
              <w:jc w:val="center"/>
              <w:rPr>
                <w:sz w:val="18"/>
                <w:szCs w:val="18"/>
              </w:rPr>
            </w:pPr>
          </w:p>
        </w:tc>
        <w:tc>
          <w:tcPr>
            <w:tcW w:w="0" w:type="auto"/>
            <w:tcBorders>
              <w:top w:val="nil"/>
              <w:left w:val="single" w:sz="8" w:space="0" w:color="auto"/>
              <w:bottom w:val="nil"/>
              <w:right w:val="single" w:sz="8" w:space="0" w:color="auto"/>
            </w:tcBorders>
          </w:tcPr>
          <w:p w14:paraId="6371D427" w14:textId="77777777" w:rsidR="00B74784" w:rsidRPr="00615E04" w:rsidRDefault="00B74784" w:rsidP="0040614D">
            <w:pPr>
              <w:autoSpaceDE w:val="0"/>
              <w:autoSpaceDN w:val="0"/>
              <w:adjustRightInd w:val="0"/>
              <w:rPr>
                <w:sz w:val="18"/>
                <w:szCs w:val="18"/>
              </w:rPr>
            </w:pPr>
            <w:r w:rsidRPr="00615E04">
              <w:rPr>
                <w:sz w:val="18"/>
                <w:szCs w:val="18"/>
              </w:rPr>
              <w:t xml:space="preserve">     Rural</w:t>
            </w:r>
          </w:p>
        </w:tc>
        <w:tc>
          <w:tcPr>
            <w:tcW w:w="0" w:type="auto"/>
            <w:tcBorders>
              <w:top w:val="nil"/>
              <w:left w:val="single" w:sz="8" w:space="0" w:color="auto"/>
              <w:bottom w:val="nil"/>
              <w:right w:val="single" w:sz="8" w:space="0" w:color="auto"/>
            </w:tcBorders>
          </w:tcPr>
          <w:p w14:paraId="20E4C7B1" w14:textId="77777777" w:rsidR="00B74784" w:rsidRPr="00615E04" w:rsidRDefault="00B74784" w:rsidP="0040614D">
            <w:pPr>
              <w:autoSpaceDE w:val="0"/>
              <w:autoSpaceDN w:val="0"/>
              <w:adjustRightInd w:val="0"/>
              <w:jc w:val="center"/>
              <w:rPr>
                <w:sz w:val="18"/>
                <w:szCs w:val="18"/>
              </w:rPr>
            </w:pPr>
            <w:r w:rsidRPr="00615E04">
              <w:rPr>
                <w:sz w:val="18"/>
                <w:szCs w:val="18"/>
              </w:rPr>
              <w:t>48.33%</w:t>
            </w:r>
          </w:p>
        </w:tc>
        <w:tc>
          <w:tcPr>
            <w:tcW w:w="0" w:type="auto"/>
            <w:tcBorders>
              <w:top w:val="nil"/>
              <w:left w:val="single" w:sz="8" w:space="0" w:color="auto"/>
              <w:bottom w:val="nil"/>
              <w:right w:val="nil"/>
            </w:tcBorders>
          </w:tcPr>
          <w:p w14:paraId="03CD9DE2" w14:textId="77777777" w:rsidR="00B74784" w:rsidRPr="00615E04" w:rsidRDefault="00B74784" w:rsidP="0040614D">
            <w:pPr>
              <w:autoSpaceDE w:val="0"/>
              <w:autoSpaceDN w:val="0"/>
              <w:adjustRightInd w:val="0"/>
              <w:jc w:val="center"/>
              <w:rPr>
                <w:sz w:val="18"/>
                <w:szCs w:val="18"/>
              </w:rPr>
            </w:pPr>
            <w:r w:rsidRPr="00615E04">
              <w:rPr>
                <w:sz w:val="18"/>
                <w:szCs w:val="18"/>
              </w:rPr>
              <w:t>+20.41</w:t>
            </w:r>
          </w:p>
        </w:tc>
        <w:tc>
          <w:tcPr>
            <w:tcW w:w="0" w:type="auto"/>
            <w:tcBorders>
              <w:top w:val="nil"/>
              <w:left w:val="nil"/>
              <w:bottom w:val="nil"/>
              <w:right w:val="nil"/>
            </w:tcBorders>
          </w:tcPr>
          <w:p w14:paraId="022E8CA5" w14:textId="77777777" w:rsidR="00B74784" w:rsidRPr="00615E04" w:rsidRDefault="00B74784" w:rsidP="0040614D">
            <w:pPr>
              <w:autoSpaceDE w:val="0"/>
              <w:autoSpaceDN w:val="0"/>
              <w:adjustRightInd w:val="0"/>
              <w:jc w:val="center"/>
              <w:rPr>
                <w:b/>
                <w:bCs/>
                <w:sz w:val="18"/>
                <w:szCs w:val="18"/>
              </w:rPr>
            </w:pPr>
            <w:r w:rsidRPr="00615E04">
              <w:rPr>
                <w:b/>
                <w:bCs/>
                <w:sz w:val="18"/>
                <w:szCs w:val="18"/>
              </w:rPr>
              <w:t>+30.94</w:t>
            </w:r>
          </w:p>
        </w:tc>
        <w:tc>
          <w:tcPr>
            <w:tcW w:w="0" w:type="auto"/>
            <w:tcBorders>
              <w:top w:val="nil"/>
              <w:left w:val="nil"/>
              <w:bottom w:val="nil"/>
              <w:right w:val="nil"/>
            </w:tcBorders>
          </w:tcPr>
          <w:p w14:paraId="4ED6497E" w14:textId="77777777" w:rsidR="00B74784" w:rsidRPr="00615E04" w:rsidRDefault="00B74784" w:rsidP="0040614D">
            <w:pPr>
              <w:autoSpaceDE w:val="0"/>
              <w:autoSpaceDN w:val="0"/>
              <w:adjustRightInd w:val="0"/>
              <w:jc w:val="center"/>
              <w:rPr>
                <w:sz w:val="18"/>
                <w:szCs w:val="18"/>
              </w:rPr>
            </w:pPr>
            <w:r w:rsidRPr="00615E04">
              <w:rPr>
                <w:sz w:val="18"/>
                <w:szCs w:val="18"/>
              </w:rPr>
              <w:t>+0.74</w:t>
            </w:r>
          </w:p>
        </w:tc>
        <w:tc>
          <w:tcPr>
            <w:tcW w:w="0" w:type="auto"/>
            <w:tcBorders>
              <w:top w:val="nil"/>
              <w:left w:val="nil"/>
              <w:bottom w:val="nil"/>
              <w:right w:val="single" w:sz="12" w:space="0" w:color="auto"/>
            </w:tcBorders>
          </w:tcPr>
          <w:p w14:paraId="0DCE3F6B" w14:textId="77777777" w:rsidR="00B74784" w:rsidRPr="00615E04" w:rsidRDefault="00B74784" w:rsidP="0040614D">
            <w:pPr>
              <w:autoSpaceDE w:val="0"/>
              <w:autoSpaceDN w:val="0"/>
              <w:adjustRightInd w:val="0"/>
              <w:jc w:val="center"/>
              <w:rPr>
                <w:sz w:val="18"/>
                <w:szCs w:val="18"/>
              </w:rPr>
            </w:pPr>
            <w:r w:rsidRPr="00615E04">
              <w:rPr>
                <w:sz w:val="18"/>
                <w:szCs w:val="18"/>
              </w:rPr>
              <w:t>+6.94</w:t>
            </w:r>
          </w:p>
        </w:tc>
        <w:tc>
          <w:tcPr>
            <w:tcW w:w="0" w:type="auto"/>
            <w:tcBorders>
              <w:top w:val="nil"/>
              <w:left w:val="nil"/>
              <w:bottom w:val="nil"/>
              <w:right w:val="nil"/>
            </w:tcBorders>
          </w:tcPr>
          <w:p w14:paraId="3C63B1C8" w14:textId="77777777" w:rsidR="00B74784" w:rsidRPr="00615E04" w:rsidRDefault="00B74784" w:rsidP="0040614D">
            <w:pPr>
              <w:autoSpaceDE w:val="0"/>
              <w:autoSpaceDN w:val="0"/>
              <w:adjustRightInd w:val="0"/>
              <w:jc w:val="center"/>
              <w:rPr>
                <w:sz w:val="18"/>
                <w:szCs w:val="18"/>
              </w:rPr>
            </w:pPr>
            <w:r w:rsidRPr="00615E04">
              <w:rPr>
                <w:sz w:val="18"/>
                <w:szCs w:val="18"/>
              </w:rPr>
              <w:t>+21.44</w:t>
            </w:r>
          </w:p>
        </w:tc>
        <w:tc>
          <w:tcPr>
            <w:tcW w:w="0" w:type="auto"/>
            <w:tcBorders>
              <w:top w:val="nil"/>
              <w:left w:val="nil"/>
              <w:bottom w:val="nil"/>
              <w:right w:val="nil"/>
            </w:tcBorders>
          </w:tcPr>
          <w:p w14:paraId="57A80B30" w14:textId="77777777" w:rsidR="00B74784" w:rsidRPr="00615E04" w:rsidRDefault="00B74784" w:rsidP="0040614D">
            <w:pPr>
              <w:autoSpaceDE w:val="0"/>
              <w:autoSpaceDN w:val="0"/>
              <w:adjustRightInd w:val="0"/>
              <w:jc w:val="center"/>
              <w:rPr>
                <w:b/>
                <w:bCs/>
                <w:sz w:val="18"/>
                <w:szCs w:val="18"/>
              </w:rPr>
            </w:pPr>
            <w:r w:rsidRPr="00615E04">
              <w:rPr>
                <w:b/>
                <w:bCs/>
                <w:sz w:val="18"/>
                <w:szCs w:val="18"/>
              </w:rPr>
              <w:t>+32.09^</w:t>
            </w:r>
          </w:p>
        </w:tc>
        <w:tc>
          <w:tcPr>
            <w:tcW w:w="0" w:type="auto"/>
            <w:tcBorders>
              <w:top w:val="nil"/>
              <w:left w:val="nil"/>
              <w:bottom w:val="nil"/>
              <w:right w:val="nil"/>
            </w:tcBorders>
          </w:tcPr>
          <w:p w14:paraId="64C21FDB" w14:textId="77777777" w:rsidR="00B74784" w:rsidRPr="00615E04" w:rsidRDefault="00B74784" w:rsidP="0040614D">
            <w:pPr>
              <w:autoSpaceDE w:val="0"/>
              <w:autoSpaceDN w:val="0"/>
              <w:adjustRightInd w:val="0"/>
              <w:jc w:val="center"/>
              <w:rPr>
                <w:sz w:val="18"/>
                <w:szCs w:val="18"/>
              </w:rPr>
            </w:pPr>
            <w:r w:rsidRPr="00615E04">
              <w:rPr>
                <w:sz w:val="18"/>
                <w:szCs w:val="18"/>
              </w:rPr>
              <w:t>+2.14</w:t>
            </w:r>
          </w:p>
        </w:tc>
        <w:tc>
          <w:tcPr>
            <w:tcW w:w="0" w:type="auto"/>
            <w:tcBorders>
              <w:top w:val="nil"/>
              <w:left w:val="nil"/>
              <w:bottom w:val="nil"/>
              <w:right w:val="single" w:sz="12" w:space="0" w:color="auto"/>
            </w:tcBorders>
          </w:tcPr>
          <w:p w14:paraId="064CF239" w14:textId="77777777" w:rsidR="00B74784" w:rsidRPr="00615E04" w:rsidRDefault="00B74784" w:rsidP="0040614D">
            <w:pPr>
              <w:autoSpaceDE w:val="0"/>
              <w:autoSpaceDN w:val="0"/>
              <w:adjustRightInd w:val="0"/>
              <w:jc w:val="center"/>
              <w:rPr>
                <w:sz w:val="18"/>
                <w:szCs w:val="18"/>
              </w:rPr>
            </w:pPr>
            <w:r w:rsidRPr="00615E04">
              <w:rPr>
                <w:sz w:val="18"/>
                <w:szCs w:val="18"/>
              </w:rPr>
              <w:t>+7.91</w:t>
            </w:r>
          </w:p>
        </w:tc>
      </w:tr>
      <w:tr w:rsidR="00B74784" w:rsidRPr="00615E04" w14:paraId="724A5CAB" w14:textId="77777777" w:rsidTr="0040614D">
        <w:tc>
          <w:tcPr>
            <w:tcW w:w="0" w:type="auto"/>
            <w:vMerge/>
            <w:tcBorders>
              <w:left w:val="single" w:sz="12" w:space="0" w:color="auto"/>
              <w:right w:val="single" w:sz="8" w:space="0" w:color="auto"/>
            </w:tcBorders>
          </w:tcPr>
          <w:p w14:paraId="685E2162" w14:textId="77777777" w:rsidR="00B74784" w:rsidRPr="00615E04" w:rsidRDefault="00B74784" w:rsidP="0040614D">
            <w:pPr>
              <w:autoSpaceDE w:val="0"/>
              <w:autoSpaceDN w:val="0"/>
              <w:adjustRightInd w:val="0"/>
              <w:jc w:val="center"/>
              <w:rPr>
                <w:sz w:val="18"/>
                <w:szCs w:val="18"/>
              </w:rPr>
            </w:pPr>
          </w:p>
        </w:tc>
        <w:tc>
          <w:tcPr>
            <w:tcW w:w="0" w:type="auto"/>
            <w:tcBorders>
              <w:top w:val="nil"/>
              <w:left w:val="single" w:sz="8" w:space="0" w:color="auto"/>
              <w:bottom w:val="nil"/>
              <w:right w:val="single" w:sz="8" w:space="0" w:color="auto"/>
            </w:tcBorders>
          </w:tcPr>
          <w:p w14:paraId="7E338DEE" w14:textId="77777777" w:rsidR="00B74784" w:rsidRPr="00615E04" w:rsidRDefault="00B74784" w:rsidP="0040614D">
            <w:pPr>
              <w:autoSpaceDE w:val="0"/>
              <w:autoSpaceDN w:val="0"/>
              <w:adjustRightInd w:val="0"/>
              <w:rPr>
                <w:b/>
                <w:sz w:val="18"/>
                <w:szCs w:val="18"/>
              </w:rPr>
            </w:pPr>
            <w:r w:rsidRPr="00615E04">
              <w:rPr>
                <w:b/>
                <w:sz w:val="18"/>
                <w:szCs w:val="18"/>
              </w:rPr>
              <w:t>Age</w:t>
            </w:r>
          </w:p>
        </w:tc>
        <w:tc>
          <w:tcPr>
            <w:tcW w:w="0" w:type="auto"/>
            <w:tcBorders>
              <w:top w:val="nil"/>
              <w:left w:val="single" w:sz="8" w:space="0" w:color="auto"/>
              <w:bottom w:val="nil"/>
              <w:right w:val="single" w:sz="8" w:space="0" w:color="auto"/>
            </w:tcBorders>
          </w:tcPr>
          <w:p w14:paraId="1AD8E1CB" w14:textId="77777777" w:rsidR="00B74784" w:rsidRPr="00615E04" w:rsidRDefault="00B74784" w:rsidP="0040614D">
            <w:pPr>
              <w:autoSpaceDE w:val="0"/>
              <w:autoSpaceDN w:val="0"/>
              <w:adjustRightInd w:val="0"/>
              <w:jc w:val="center"/>
              <w:rPr>
                <w:sz w:val="18"/>
                <w:szCs w:val="18"/>
              </w:rPr>
            </w:pPr>
          </w:p>
        </w:tc>
        <w:tc>
          <w:tcPr>
            <w:tcW w:w="0" w:type="auto"/>
            <w:tcBorders>
              <w:top w:val="nil"/>
              <w:left w:val="single" w:sz="8" w:space="0" w:color="auto"/>
              <w:bottom w:val="nil"/>
              <w:right w:val="nil"/>
            </w:tcBorders>
          </w:tcPr>
          <w:p w14:paraId="0D5AE5D1" w14:textId="77777777" w:rsidR="00B74784" w:rsidRPr="00615E04" w:rsidRDefault="00B74784" w:rsidP="0040614D">
            <w:pPr>
              <w:autoSpaceDE w:val="0"/>
              <w:autoSpaceDN w:val="0"/>
              <w:adjustRightInd w:val="0"/>
              <w:jc w:val="center"/>
              <w:rPr>
                <w:sz w:val="18"/>
                <w:szCs w:val="18"/>
              </w:rPr>
            </w:pPr>
          </w:p>
        </w:tc>
        <w:tc>
          <w:tcPr>
            <w:tcW w:w="0" w:type="auto"/>
            <w:tcBorders>
              <w:top w:val="nil"/>
              <w:left w:val="nil"/>
              <w:bottom w:val="nil"/>
              <w:right w:val="nil"/>
            </w:tcBorders>
          </w:tcPr>
          <w:p w14:paraId="732F37D3" w14:textId="77777777" w:rsidR="00B74784" w:rsidRPr="00615E04" w:rsidRDefault="00B74784" w:rsidP="0040614D">
            <w:pPr>
              <w:autoSpaceDE w:val="0"/>
              <w:autoSpaceDN w:val="0"/>
              <w:adjustRightInd w:val="0"/>
              <w:jc w:val="center"/>
              <w:rPr>
                <w:b/>
                <w:bCs/>
                <w:sz w:val="18"/>
                <w:szCs w:val="18"/>
              </w:rPr>
            </w:pPr>
          </w:p>
        </w:tc>
        <w:tc>
          <w:tcPr>
            <w:tcW w:w="0" w:type="auto"/>
            <w:tcBorders>
              <w:top w:val="nil"/>
              <w:left w:val="nil"/>
              <w:bottom w:val="nil"/>
              <w:right w:val="nil"/>
            </w:tcBorders>
          </w:tcPr>
          <w:p w14:paraId="757D7CA1" w14:textId="77777777" w:rsidR="00B74784" w:rsidRPr="00615E04" w:rsidRDefault="00B74784" w:rsidP="0040614D">
            <w:pPr>
              <w:autoSpaceDE w:val="0"/>
              <w:autoSpaceDN w:val="0"/>
              <w:adjustRightInd w:val="0"/>
              <w:jc w:val="center"/>
              <w:rPr>
                <w:sz w:val="18"/>
                <w:szCs w:val="18"/>
              </w:rPr>
            </w:pPr>
          </w:p>
        </w:tc>
        <w:tc>
          <w:tcPr>
            <w:tcW w:w="0" w:type="auto"/>
            <w:tcBorders>
              <w:top w:val="nil"/>
              <w:left w:val="nil"/>
              <w:bottom w:val="nil"/>
              <w:right w:val="single" w:sz="12" w:space="0" w:color="auto"/>
            </w:tcBorders>
          </w:tcPr>
          <w:p w14:paraId="6A232ABD" w14:textId="77777777" w:rsidR="00B74784" w:rsidRPr="00615E04" w:rsidRDefault="00B74784" w:rsidP="0040614D">
            <w:pPr>
              <w:autoSpaceDE w:val="0"/>
              <w:autoSpaceDN w:val="0"/>
              <w:adjustRightInd w:val="0"/>
              <w:jc w:val="center"/>
              <w:rPr>
                <w:sz w:val="18"/>
                <w:szCs w:val="18"/>
              </w:rPr>
            </w:pPr>
          </w:p>
        </w:tc>
        <w:tc>
          <w:tcPr>
            <w:tcW w:w="0" w:type="auto"/>
            <w:tcBorders>
              <w:top w:val="nil"/>
              <w:left w:val="nil"/>
              <w:bottom w:val="nil"/>
              <w:right w:val="nil"/>
            </w:tcBorders>
          </w:tcPr>
          <w:p w14:paraId="622B9769" w14:textId="77777777" w:rsidR="00B74784" w:rsidRPr="00615E04" w:rsidRDefault="00B74784" w:rsidP="0040614D">
            <w:pPr>
              <w:autoSpaceDE w:val="0"/>
              <w:autoSpaceDN w:val="0"/>
              <w:adjustRightInd w:val="0"/>
              <w:jc w:val="center"/>
              <w:rPr>
                <w:sz w:val="18"/>
                <w:szCs w:val="18"/>
              </w:rPr>
            </w:pPr>
          </w:p>
        </w:tc>
        <w:tc>
          <w:tcPr>
            <w:tcW w:w="0" w:type="auto"/>
            <w:tcBorders>
              <w:top w:val="nil"/>
              <w:left w:val="nil"/>
              <w:bottom w:val="nil"/>
              <w:right w:val="nil"/>
            </w:tcBorders>
          </w:tcPr>
          <w:p w14:paraId="3D5C6F8F" w14:textId="77777777" w:rsidR="00B74784" w:rsidRPr="00615E04" w:rsidRDefault="00B74784" w:rsidP="0040614D">
            <w:pPr>
              <w:autoSpaceDE w:val="0"/>
              <w:autoSpaceDN w:val="0"/>
              <w:adjustRightInd w:val="0"/>
              <w:jc w:val="center"/>
              <w:rPr>
                <w:b/>
                <w:bCs/>
                <w:sz w:val="18"/>
                <w:szCs w:val="18"/>
              </w:rPr>
            </w:pPr>
          </w:p>
        </w:tc>
        <w:tc>
          <w:tcPr>
            <w:tcW w:w="0" w:type="auto"/>
            <w:tcBorders>
              <w:top w:val="nil"/>
              <w:left w:val="nil"/>
              <w:bottom w:val="nil"/>
              <w:right w:val="nil"/>
            </w:tcBorders>
          </w:tcPr>
          <w:p w14:paraId="1E30A7AE" w14:textId="77777777" w:rsidR="00B74784" w:rsidRPr="00615E04" w:rsidRDefault="00B74784" w:rsidP="0040614D">
            <w:pPr>
              <w:autoSpaceDE w:val="0"/>
              <w:autoSpaceDN w:val="0"/>
              <w:adjustRightInd w:val="0"/>
              <w:jc w:val="center"/>
              <w:rPr>
                <w:sz w:val="18"/>
                <w:szCs w:val="18"/>
              </w:rPr>
            </w:pPr>
          </w:p>
        </w:tc>
        <w:tc>
          <w:tcPr>
            <w:tcW w:w="0" w:type="auto"/>
            <w:tcBorders>
              <w:top w:val="nil"/>
              <w:left w:val="nil"/>
              <w:bottom w:val="nil"/>
              <w:right w:val="single" w:sz="12" w:space="0" w:color="auto"/>
            </w:tcBorders>
          </w:tcPr>
          <w:p w14:paraId="4B9D72CF" w14:textId="77777777" w:rsidR="00B74784" w:rsidRPr="00615E04" w:rsidRDefault="00B74784" w:rsidP="0040614D">
            <w:pPr>
              <w:autoSpaceDE w:val="0"/>
              <w:autoSpaceDN w:val="0"/>
              <w:adjustRightInd w:val="0"/>
              <w:jc w:val="center"/>
              <w:rPr>
                <w:sz w:val="18"/>
                <w:szCs w:val="18"/>
              </w:rPr>
            </w:pPr>
          </w:p>
        </w:tc>
      </w:tr>
      <w:tr w:rsidR="00B74784" w:rsidRPr="00615E04" w14:paraId="1A14F191" w14:textId="77777777" w:rsidTr="0040614D">
        <w:tc>
          <w:tcPr>
            <w:tcW w:w="0" w:type="auto"/>
            <w:vMerge/>
            <w:tcBorders>
              <w:left w:val="single" w:sz="12" w:space="0" w:color="auto"/>
              <w:right w:val="single" w:sz="8" w:space="0" w:color="auto"/>
            </w:tcBorders>
          </w:tcPr>
          <w:p w14:paraId="29D1F46C" w14:textId="77777777" w:rsidR="00B74784" w:rsidRPr="00615E04" w:rsidRDefault="00B74784" w:rsidP="0040614D">
            <w:pPr>
              <w:autoSpaceDE w:val="0"/>
              <w:autoSpaceDN w:val="0"/>
              <w:adjustRightInd w:val="0"/>
              <w:jc w:val="center"/>
              <w:rPr>
                <w:sz w:val="18"/>
                <w:szCs w:val="18"/>
              </w:rPr>
            </w:pPr>
          </w:p>
        </w:tc>
        <w:tc>
          <w:tcPr>
            <w:tcW w:w="0" w:type="auto"/>
            <w:tcBorders>
              <w:top w:val="nil"/>
              <w:left w:val="single" w:sz="8" w:space="0" w:color="auto"/>
              <w:bottom w:val="nil"/>
              <w:right w:val="single" w:sz="8" w:space="0" w:color="auto"/>
            </w:tcBorders>
          </w:tcPr>
          <w:p w14:paraId="769AA713" w14:textId="77777777" w:rsidR="00B74784" w:rsidRPr="00615E04" w:rsidRDefault="00B74784" w:rsidP="0040614D">
            <w:pPr>
              <w:autoSpaceDE w:val="0"/>
              <w:autoSpaceDN w:val="0"/>
              <w:adjustRightInd w:val="0"/>
              <w:rPr>
                <w:sz w:val="18"/>
                <w:szCs w:val="18"/>
              </w:rPr>
            </w:pPr>
            <w:r w:rsidRPr="00615E04">
              <w:rPr>
                <w:sz w:val="18"/>
                <w:szCs w:val="18"/>
              </w:rPr>
              <w:t xml:space="preserve">     50-54</w:t>
            </w:r>
          </w:p>
        </w:tc>
        <w:tc>
          <w:tcPr>
            <w:tcW w:w="0" w:type="auto"/>
            <w:tcBorders>
              <w:top w:val="nil"/>
              <w:left w:val="single" w:sz="8" w:space="0" w:color="auto"/>
              <w:bottom w:val="nil"/>
              <w:right w:val="single" w:sz="8" w:space="0" w:color="auto"/>
            </w:tcBorders>
          </w:tcPr>
          <w:p w14:paraId="26088DEC" w14:textId="77777777" w:rsidR="00B74784" w:rsidRPr="00615E04" w:rsidRDefault="00B74784" w:rsidP="0040614D">
            <w:pPr>
              <w:autoSpaceDE w:val="0"/>
              <w:autoSpaceDN w:val="0"/>
              <w:adjustRightInd w:val="0"/>
              <w:jc w:val="center"/>
              <w:rPr>
                <w:sz w:val="18"/>
                <w:szCs w:val="18"/>
              </w:rPr>
            </w:pPr>
            <w:r w:rsidRPr="00615E04">
              <w:rPr>
                <w:sz w:val="18"/>
                <w:szCs w:val="18"/>
              </w:rPr>
              <w:t>42.42%</w:t>
            </w:r>
          </w:p>
        </w:tc>
        <w:tc>
          <w:tcPr>
            <w:tcW w:w="0" w:type="auto"/>
            <w:tcBorders>
              <w:top w:val="nil"/>
              <w:left w:val="single" w:sz="8" w:space="0" w:color="auto"/>
              <w:bottom w:val="nil"/>
              <w:right w:val="nil"/>
            </w:tcBorders>
          </w:tcPr>
          <w:p w14:paraId="313960B1" w14:textId="77777777" w:rsidR="00B74784" w:rsidRPr="00615E04" w:rsidRDefault="00B74784" w:rsidP="0040614D">
            <w:pPr>
              <w:autoSpaceDE w:val="0"/>
              <w:autoSpaceDN w:val="0"/>
              <w:adjustRightInd w:val="0"/>
              <w:jc w:val="center"/>
              <w:rPr>
                <w:sz w:val="18"/>
                <w:szCs w:val="18"/>
              </w:rPr>
            </w:pPr>
            <w:r w:rsidRPr="00615E04">
              <w:rPr>
                <w:sz w:val="18"/>
                <w:szCs w:val="18"/>
              </w:rPr>
              <w:t>+23.92</w:t>
            </w:r>
          </w:p>
        </w:tc>
        <w:tc>
          <w:tcPr>
            <w:tcW w:w="0" w:type="auto"/>
            <w:tcBorders>
              <w:top w:val="nil"/>
              <w:left w:val="nil"/>
              <w:bottom w:val="nil"/>
              <w:right w:val="nil"/>
            </w:tcBorders>
          </w:tcPr>
          <w:p w14:paraId="013F247F" w14:textId="77777777" w:rsidR="00B74784" w:rsidRPr="00615E04" w:rsidRDefault="00B74784" w:rsidP="0040614D">
            <w:pPr>
              <w:autoSpaceDE w:val="0"/>
              <w:autoSpaceDN w:val="0"/>
              <w:adjustRightInd w:val="0"/>
              <w:jc w:val="center"/>
              <w:rPr>
                <w:b/>
                <w:bCs/>
                <w:sz w:val="18"/>
                <w:szCs w:val="18"/>
              </w:rPr>
            </w:pPr>
            <w:r w:rsidRPr="00615E04">
              <w:rPr>
                <w:b/>
                <w:bCs/>
                <w:sz w:val="18"/>
                <w:szCs w:val="18"/>
              </w:rPr>
              <w:t>+31.17</w:t>
            </w:r>
          </w:p>
        </w:tc>
        <w:tc>
          <w:tcPr>
            <w:tcW w:w="0" w:type="auto"/>
            <w:tcBorders>
              <w:top w:val="nil"/>
              <w:left w:val="nil"/>
              <w:bottom w:val="nil"/>
              <w:right w:val="nil"/>
            </w:tcBorders>
          </w:tcPr>
          <w:p w14:paraId="6E67C678" w14:textId="77777777" w:rsidR="00B74784" w:rsidRPr="00615E04" w:rsidRDefault="00B74784" w:rsidP="0040614D">
            <w:pPr>
              <w:autoSpaceDE w:val="0"/>
              <w:autoSpaceDN w:val="0"/>
              <w:adjustRightInd w:val="0"/>
              <w:jc w:val="center"/>
              <w:rPr>
                <w:sz w:val="18"/>
                <w:szCs w:val="18"/>
              </w:rPr>
            </w:pPr>
            <w:r w:rsidRPr="00615E04">
              <w:rPr>
                <w:sz w:val="18"/>
                <w:szCs w:val="18"/>
              </w:rPr>
              <w:t>+1.31</w:t>
            </w:r>
          </w:p>
        </w:tc>
        <w:tc>
          <w:tcPr>
            <w:tcW w:w="0" w:type="auto"/>
            <w:tcBorders>
              <w:top w:val="nil"/>
              <w:left w:val="nil"/>
              <w:bottom w:val="nil"/>
              <w:right w:val="single" w:sz="12" w:space="0" w:color="auto"/>
            </w:tcBorders>
          </w:tcPr>
          <w:p w14:paraId="1E35DB7D" w14:textId="77777777" w:rsidR="00B74784" w:rsidRPr="00615E04" w:rsidRDefault="00B74784" w:rsidP="0040614D">
            <w:pPr>
              <w:autoSpaceDE w:val="0"/>
              <w:autoSpaceDN w:val="0"/>
              <w:adjustRightInd w:val="0"/>
              <w:jc w:val="center"/>
              <w:rPr>
                <w:sz w:val="18"/>
                <w:szCs w:val="18"/>
              </w:rPr>
            </w:pPr>
            <w:r w:rsidRPr="00615E04">
              <w:rPr>
                <w:sz w:val="18"/>
                <w:szCs w:val="18"/>
              </w:rPr>
              <w:t>+7.21</w:t>
            </w:r>
          </w:p>
        </w:tc>
        <w:tc>
          <w:tcPr>
            <w:tcW w:w="0" w:type="auto"/>
            <w:tcBorders>
              <w:top w:val="nil"/>
              <w:left w:val="nil"/>
              <w:bottom w:val="nil"/>
              <w:right w:val="nil"/>
            </w:tcBorders>
          </w:tcPr>
          <w:p w14:paraId="13320D06" w14:textId="77777777" w:rsidR="00B74784" w:rsidRPr="00615E04" w:rsidRDefault="00B74784" w:rsidP="0040614D">
            <w:pPr>
              <w:autoSpaceDE w:val="0"/>
              <w:autoSpaceDN w:val="0"/>
              <w:adjustRightInd w:val="0"/>
              <w:jc w:val="center"/>
              <w:rPr>
                <w:sz w:val="18"/>
                <w:szCs w:val="18"/>
              </w:rPr>
            </w:pPr>
            <w:r w:rsidRPr="00615E04">
              <w:rPr>
                <w:sz w:val="18"/>
                <w:szCs w:val="18"/>
              </w:rPr>
              <w:t>+25.86</w:t>
            </w:r>
          </w:p>
        </w:tc>
        <w:tc>
          <w:tcPr>
            <w:tcW w:w="0" w:type="auto"/>
            <w:tcBorders>
              <w:top w:val="nil"/>
              <w:left w:val="nil"/>
              <w:bottom w:val="nil"/>
              <w:right w:val="nil"/>
            </w:tcBorders>
          </w:tcPr>
          <w:p w14:paraId="022A6504" w14:textId="77777777" w:rsidR="00B74784" w:rsidRPr="00615E04" w:rsidRDefault="00B74784" w:rsidP="0040614D">
            <w:pPr>
              <w:autoSpaceDE w:val="0"/>
              <w:autoSpaceDN w:val="0"/>
              <w:adjustRightInd w:val="0"/>
              <w:jc w:val="center"/>
              <w:rPr>
                <w:b/>
                <w:bCs/>
                <w:sz w:val="18"/>
                <w:szCs w:val="18"/>
              </w:rPr>
            </w:pPr>
            <w:r w:rsidRPr="00615E04">
              <w:rPr>
                <w:b/>
                <w:bCs/>
                <w:sz w:val="18"/>
                <w:szCs w:val="18"/>
              </w:rPr>
              <w:t>+33.27</w:t>
            </w:r>
          </w:p>
        </w:tc>
        <w:tc>
          <w:tcPr>
            <w:tcW w:w="0" w:type="auto"/>
            <w:tcBorders>
              <w:top w:val="nil"/>
              <w:left w:val="nil"/>
              <w:bottom w:val="nil"/>
              <w:right w:val="nil"/>
            </w:tcBorders>
          </w:tcPr>
          <w:p w14:paraId="2F720905" w14:textId="77777777" w:rsidR="00B74784" w:rsidRPr="00615E04" w:rsidRDefault="00B74784" w:rsidP="0040614D">
            <w:pPr>
              <w:autoSpaceDE w:val="0"/>
              <w:autoSpaceDN w:val="0"/>
              <w:adjustRightInd w:val="0"/>
              <w:jc w:val="center"/>
              <w:rPr>
                <w:sz w:val="18"/>
                <w:szCs w:val="18"/>
              </w:rPr>
            </w:pPr>
            <w:r w:rsidRPr="00615E04">
              <w:rPr>
                <w:sz w:val="18"/>
                <w:szCs w:val="18"/>
              </w:rPr>
              <w:t>+3.83</w:t>
            </w:r>
          </w:p>
        </w:tc>
        <w:tc>
          <w:tcPr>
            <w:tcW w:w="0" w:type="auto"/>
            <w:tcBorders>
              <w:top w:val="nil"/>
              <w:left w:val="nil"/>
              <w:bottom w:val="nil"/>
              <w:right w:val="single" w:sz="12" w:space="0" w:color="auto"/>
            </w:tcBorders>
          </w:tcPr>
          <w:p w14:paraId="44D0D1FF" w14:textId="77777777" w:rsidR="00B74784" w:rsidRPr="00615E04" w:rsidRDefault="00B74784" w:rsidP="0040614D">
            <w:pPr>
              <w:autoSpaceDE w:val="0"/>
              <w:autoSpaceDN w:val="0"/>
              <w:adjustRightInd w:val="0"/>
              <w:jc w:val="center"/>
              <w:rPr>
                <w:sz w:val="18"/>
                <w:szCs w:val="18"/>
              </w:rPr>
            </w:pPr>
            <w:r w:rsidRPr="00615E04">
              <w:rPr>
                <w:sz w:val="18"/>
                <w:szCs w:val="18"/>
              </w:rPr>
              <w:t>+8.97</w:t>
            </w:r>
          </w:p>
        </w:tc>
      </w:tr>
      <w:tr w:rsidR="00B74784" w:rsidRPr="00615E04" w14:paraId="501255C2" w14:textId="77777777" w:rsidTr="0040614D">
        <w:tc>
          <w:tcPr>
            <w:tcW w:w="0" w:type="auto"/>
            <w:vMerge/>
            <w:tcBorders>
              <w:left w:val="single" w:sz="12" w:space="0" w:color="auto"/>
              <w:right w:val="single" w:sz="8" w:space="0" w:color="auto"/>
            </w:tcBorders>
          </w:tcPr>
          <w:p w14:paraId="3083F78E" w14:textId="77777777" w:rsidR="00B74784" w:rsidRPr="00615E04" w:rsidRDefault="00B74784" w:rsidP="0040614D">
            <w:pPr>
              <w:autoSpaceDE w:val="0"/>
              <w:autoSpaceDN w:val="0"/>
              <w:adjustRightInd w:val="0"/>
              <w:jc w:val="center"/>
              <w:rPr>
                <w:sz w:val="18"/>
                <w:szCs w:val="18"/>
              </w:rPr>
            </w:pPr>
          </w:p>
        </w:tc>
        <w:tc>
          <w:tcPr>
            <w:tcW w:w="0" w:type="auto"/>
            <w:tcBorders>
              <w:top w:val="nil"/>
              <w:left w:val="single" w:sz="8" w:space="0" w:color="auto"/>
              <w:bottom w:val="nil"/>
              <w:right w:val="single" w:sz="8" w:space="0" w:color="auto"/>
            </w:tcBorders>
          </w:tcPr>
          <w:p w14:paraId="51BCDF0C" w14:textId="77777777" w:rsidR="00B74784" w:rsidRPr="00615E04" w:rsidRDefault="00B74784" w:rsidP="0040614D">
            <w:pPr>
              <w:autoSpaceDE w:val="0"/>
              <w:autoSpaceDN w:val="0"/>
              <w:adjustRightInd w:val="0"/>
              <w:rPr>
                <w:sz w:val="18"/>
                <w:szCs w:val="18"/>
              </w:rPr>
            </w:pPr>
            <w:r w:rsidRPr="00615E04">
              <w:rPr>
                <w:sz w:val="18"/>
                <w:szCs w:val="18"/>
              </w:rPr>
              <w:t xml:space="preserve">     55-59</w:t>
            </w:r>
          </w:p>
        </w:tc>
        <w:tc>
          <w:tcPr>
            <w:tcW w:w="0" w:type="auto"/>
            <w:tcBorders>
              <w:top w:val="nil"/>
              <w:left w:val="single" w:sz="8" w:space="0" w:color="auto"/>
              <w:bottom w:val="nil"/>
              <w:right w:val="single" w:sz="8" w:space="0" w:color="auto"/>
            </w:tcBorders>
          </w:tcPr>
          <w:p w14:paraId="55C5AEBE" w14:textId="77777777" w:rsidR="00B74784" w:rsidRPr="00615E04" w:rsidRDefault="00B74784" w:rsidP="0040614D">
            <w:pPr>
              <w:autoSpaceDE w:val="0"/>
              <w:autoSpaceDN w:val="0"/>
              <w:adjustRightInd w:val="0"/>
              <w:jc w:val="center"/>
              <w:rPr>
                <w:sz w:val="18"/>
                <w:szCs w:val="18"/>
              </w:rPr>
            </w:pPr>
            <w:r w:rsidRPr="00615E04">
              <w:rPr>
                <w:sz w:val="18"/>
                <w:szCs w:val="18"/>
              </w:rPr>
              <w:t>46.52%</w:t>
            </w:r>
          </w:p>
        </w:tc>
        <w:tc>
          <w:tcPr>
            <w:tcW w:w="0" w:type="auto"/>
            <w:tcBorders>
              <w:top w:val="nil"/>
              <w:left w:val="single" w:sz="8" w:space="0" w:color="auto"/>
              <w:bottom w:val="nil"/>
              <w:right w:val="nil"/>
            </w:tcBorders>
          </w:tcPr>
          <w:p w14:paraId="1BCD91A2" w14:textId="77777777" w:rsidR="00B74784" w:rsidRPr="00615E04" w:rsidRDefault="00B74784" w:rsidP="0040614D">
            <w:pPr>
              <w:autoSpaceDE w:val="0"/>
              <w:autoSpaceDN w:val="0"/>
              <w:adjustRightInd w:val="0"/>
              <w:jc w:val="center"/>
              <w:rPr>
                <w:sz w:val="18"/>
                <w:szCs w:val="18"/>
              </w:rPr>
            </w:pPr>
            <w:r w:rsidRPr="00615E04">
              <w:rPr>
                <w:sz w:val="18"/>
                <w:szCs w:val="18"/>
              </w:rPr>
              <w:t>+23.05</w:t>
            </w:r>
          </w:p>
        </w:tc>
        <w:tc>
          <w:tcPr>
            <w:tcW w:w="0" w:type="auto"/>
            <w:tcBorders>
              <w:top w:val="nil"/>
              <w:left w:val="nil"/>
              <w:bottom w:val="nil"/>
              <w:right w:val="nil"/>
            </w:tcBorders>
          </w:tcPr>
          <w:p w14:paraId="3858A8D4" w14:textId="77777777" w:rsidR="00B74784" w:rsidRPr="00615E04" w:rsidRDefault="00B74784" w:rsidP="0040614D">
            <w:pPr>
              <w:autoSpaceDE w:val="0"/>
              <w:autoSpaceDN w:val="0"/>
              <w:adjustRightInd w:val="0"/>
              <w:jc w:val="center"/>
              <w:rPr>
                <w:b/>
                <w:bCs/>
                <w:sz w:val="18"/>
                <w:szCs w:val="18"/>
              </w:rPr>
            </w:pPr>
            <w:r w:rsidRPr="00615E04">
              <w:rPr>
                <w:b/>
                <w:bCs/>
                <w:sz w:val="18"/>
                <w:szCs w:val="18"/>
              </w:rPr>
              <w:t>+32.07</w:t>
            </w:r>
          </w:p>
        </w:tc>
        <w:tc>
          <w:tcPr>
            <w:tcW w:w="0" w:type="auto"/>
            <w:tcBorders>
              <w:top w:val="nil"/>
              <w:left w:val="nil"/>
              <w:bottom w:val="nil"/>
              <w:right w:val="nil"/>
            </w:tcBorders>
          </w:tcPr>
          <w:p w14:paraId="3C51909A" w14:textId="77777777" w:rsidR="00B74784" w:rsidRPr="00615E04" w:rsidRDefault="00B74784" w:rsidP="0040614D">
            <w:pPr>
              <w:autoSpaceDE w:val="0"/>
              <w:autoSpaceDN w:val="0"/>
              <w:adjustRightInd w:val="0"/>
              <w:jc w:val="center"/>
              <w:rPr>
                <w:sz w:val="18"/>
                <w:szCs w:val="18"/>
              </w:rPr>
            </w:pPr>
            <w:r w:rsidRPr="00615E04">
              <w:rPr>
                <w:sz w:val="18"/>
                <w:szCs w:val="18"/>
              </w:rPr>
              <w:t>+1.14</w:t>
            </w:r>
          </w:p>
        </w:tc>
        <w:tc>
          <w:tcPr>
            <w:tcW w:w="0" w:type="auto"/>
            <w:tcBorders>
              <w:top w:val="nil"/>
              <w:left w:val="nil"/>
              <w:bottom w:val="nil"/>
              <w:right w:val="single" w:sz="12" w:space="0" w:color="auto"/>
            </w:tcBorders>
          </w:tcPr>
          <w:p w14:paraId="202537A4" w14:textId="77777777" w:rsidR="00B74784" w:rsidRPr="00615E04" w:rsidRDefault="00B74784" w:rsidP="0040614D">
            <w:pPr>
              <w:autoSpaceDE w:val="0"/>
              <w:autoSpaceDN w:val="0"/>
              <w:adjustRightInd w:val="0"/>
              <w:jc w:val="center"/>
              <w:rPr>
                <w:sz w:val="18"/>
                <w:szCs w:val="18"/>
              </w:rPr>
            </w:pPr>
            <w:r w:rsidRPr="00615E04">
              <w:rPr>
                <w:sz w:val="18"/>
                <w:szCs w:val="18"/>
              </w:rPr>
              <w:t>+6.87</w:t>
            </w:r>
          </w:p>
        </w:tc>
        <w:tc>
          <w:tcPr>
            <w:tcW w:w="0" w:type="auto"/>
            <w:tcBorders>
              <w:top w:val="nil"/>
              <w:left w:val="nil"/>
              <w:bottom w:val="nil"/>
              <w:right w:val="nil"/>
            </w:tcBorders>
          </w:tcPr>
          <w:p w14:paraId="4ED4644C" w14:textId="77777777" w:rsidR="00B74784" w:rsidRPr="00615E04" w:rsidRDefault="00B74784" w:rsidP="0040614D">
            <w:pPr>
              <w:autoSpaceDE w:val="0"/>
              <w:autoSpaceDN w:val="0"/>
              <w:adjustRightInd w:val="0"/>
              <w:jc w:val="center"/>
              <w:rPr>
                <w:b/>
                <w:bCs/>
                <w:sz w:val="18"/>
                <w:szCs w:val="18"/>
              </w:rPr>
            </w:pPr>
            <w:r w:rsidRPr="00615E04">
              <w:rPr>
                <w:b/>
                <w:bCs/>
                <w:sz w:val="18"/>
                <w:szCs w:val="18"/>
              </w:rPr>
              <w:t>+24.80</w:t>
            </w:r>
          </w:p>
        </w:tc>
        <w:tc>
          <w:tcPr>
            <w:tcW w:w="0" w:type="auto"/>
            <w:tcBorders>
              <w:top w:val="nil"/>
              <w:left w:val="nil"/>
              <w:bottom w:val="nil"/>
              <w:right w:val="nil"/>
            </w:tcBorders>
          </w:tcPr>
          <w:p w14:paraId="451889A8" w14:textId="77777777" w:rsidR="00B74784" w:rsidRPr="00615E04" w:rsidRDefault="00B74784" w:rsidP="0040614D">
            <w:pPr>
              <w:autoSpaceDE w:val="0"/>
              <w:autoSpaceDN w:val="0"/>
              <w:adjustRightInd w:val="0"/>
              <w:jc w:val="center"/>
              <w:rPr>
                <w:b/>
                <w:bCs/>
                <w:sz w:val="18"/>
                <w:szCs w:val="18"/>
              </w:rPr>
            </w:pPr>
            <w:r w:rsidRPr="00615E04">
              <w:rPr>
                <w:b/>
                <w:bCs/>
                <w:sz w:val="18"/>
                <w:szCs w:val="18"/>
              </w:rPr>
              <w:t>+33.98^</w:t>
            </w:r>
          </w:p>
        </w:tc>
        <w:tc>
          <w:tcPr>
            <w:tcW w:w="0" w:type="auto"/>
            <w:tcBorders>
              <w:top w:val="nil"/>
              <w:left w:val="nil"/>
              <w:bottom w:val="nil"/>
              <w:right w:val="nil"/>
            </w:tcBorders>
          </w:tcPr>
          <w:p w14:paraId="5965C7E6" w14:textId="77777777" w:rsidR="00B74784" w:rsidRPr="00615E04" w:rsidRDefault="00B74784" w:rsidP="0040614D">
            <w:pPr>
              <w:autoSpaceDE w:val="0"/>
              <w:autoSpaceDN w:val="0"/>
              <w:adjustRightInd w:val="0"/>
              <w:jc w:val="center"/>
              <w:rPr>
                <w:sz w:val="18"/>
                <w:szCs w:val="18"/>
              </w:rPr>
            </w:pPr>
            <w:r w:rsidRPr="00615E04">
              <w:rPr>
                <w:sz w:val="18"/>
                <w:szCs w:val="18"/>
              </w:rPr>
              <w:t>+3.56</w:t>
            </w:r>
          </w:p>
        </w:tc>
        <w:tc>
          <w:tcPr>
            <w:tcW w:w="0" w:type="auto"/>
            <w:tcBorders>
              <w:top w:val="nil"/>
              <w:left w:val="nil"/>
              <w:bottom w:val="nil"/>
              <w:right w:val="single" w:sz="12" w:space="0" w:color="auto"/>
            </w:tcBorders>
          </w:tcPr>
          <w:p w14:paraId="30B2A28A" w14:textId="77777777" w:rsidR="00B74784" w:rsidRPr="00615E04" w:rsidRDefault="00B74784" w:rsidP="0040614D">
            <w:pPr>
              <w:autoSpaceDE w:val="0"/>
              <w:autoSpaceDN w:val="0"/>
              <w:adjustRightInd w:val="0"/>
              <w:jc w:val="center"/>
              <w:rPr>
                <w:sz w:val="18"/>
                <w:szCs w:val="18"/>
              </w:rPr>
            </w:pPr>
            <w:r w:rsidRPr="00615E04">
              <w:rPr>
                <w:sz w:val="18"/>
                <w:szCs w:val="18"/>
              </w:rPr>
              <w:t>+8.58</w:t>
            </w:r>
          </w:p>
        </w:tc>
      </w:tr>
      <w:tr w:rsidR="00B74784" w:rsidRPr="00615E04" w14:paraId="0A6BF603" w14:textId="77777777" w:rsidTr="0040614D">
        <w:tc>
          <w:tcPr>
            <w:tcW w:w="0" w:type="auto"/>
            <w:vMerge/>
            <w:tcBorders>
              <w:left w:val="single" w:sz="12" w:space="0" w:color="auto"/>
              <w:right w:val="single" w:sz="8" w:space="0" w:color="auto"/>
            </w:tcBorders>
          </w:tcPr>
          <w:p w14:paraId="6A70D435" w14:textId="77777777" w:rsidR="00B74784" w:rsidRPr="00615E04" w:rsidRDefault="00B74784" w:rsidP="0040614D">
            <w:pPr>
              <w:autoSpaceDE w:val="0"/>
              <w:autoSpaceDN w:val="0"/>
              <w:adjustRightInd w:val="0"/>
              <w:jc w:val="center"/>
              <w:rPr>
                <w:sz w:val="18"/>
                <w:szCs w:val="18"/>
              </w:rPr>
            </w:pPr>
          </w:p>
        </w:tc>
        <w:tc>
          <w:tcPr>
            <w:tcW w:w="0" w:type="auto"/>
            <w:tcBorders>
              <w:top w:val="nil"/>
              <w:left w:val="single" w:sz="8" w:space="0" w:color="auto"/>
              <w:bottom w:val="nil"/>
              <w:right w:val="single" w:sz="8" w:space="0" w:color="auto"/>
            </w:tcBorders>
          </w:tcPr>
          <w:p w14:paraId="0589E234" w14:textId="77777777" w:rsidR="00B74784" w:rsidRPr="00615E04" w:rsidRDefault="00B74784" w:rsidP="0040614D">
            <w:pPr>
              <w:autoSpaceDE w:val="0"/>
              <w:autoSpaceDN w:val="0"/>
              <w:adjustRightInd w:val="0"/>
              <w:rPr>
                <w:sz w:val="18"/>
                <w:szCs w:val="18"/>
              </w:rPr>
            </w:pPr>
            <w:r w:rsidRPr="00615E04">
              <w:rPr>
                <w:sz w:val="18"/>
                <w:szCs w:val="18"/>
              </w:rPr>
              <w:t xml:space="preserve">     60-64</w:t>
            </w:r>
          </w:p>
        </w:tc>
        <w:tc>
          <w:tcPr>
            <w:tcW w:w="0" w:type="auto"/>
            <w:tcBorders>
              <w:top w:val="nil"/>
              <w:left w:val="single" w:sz="8" w:space="0" w:color="auto"/>
              <w:bottom w:val="nil"/>
              <w:right w:val="single" w:sz="8" w:space="0" w:color="auto"/>
            </w:tcBorders>
          </w:tcPr>
          <w:p w14:paraId="15B79C6A" w14:textId="77777777" w:rsidR="00B74784" w:rsidRPr="00615E04" w:rsidRDefault="00B74784" w:rsidP="0040614D">
            <w:pPr>
              <w:autoSpaceDE w:val="0"/>
              <w:autoSpaceDN w:val="0"/>
              <w:adjustRightInd w:val="0"/>
              <w:jc w:val="center"/>
              <w:rPr>
                <w:sz w:val="18"/>
                <w:szCs w:val="18"/>
              </w:rPr>
            </w:pPr>
            <w:r w:rsidRPr="00615E04">
              <w:rPr>
                <w:sz w:val="18"/>
                <w:szCs w:val="18"/>
              </w:rPr>
              <w:t>48.96%</w:t>
            </w:r>
          </w:p>
        </w:tc>
        <w:tc>
          <w:tcPr>
            <w:tcW w:w="0" w:type="auto"/>
            <w:tcBorders>
              <w:top w:val="nil"/>
              <w:left w:val="single" w:sz="8" w:space="0" w:color="auto"/>
              <w:bottom w:val="nil"/>
              <w:right w:val="nil"/>
            </w:tcBorders>
          </w:tcPr>
          <w:p w14:paraId="3FF858D6" w14:textId="77777777" w:rsidR="00B74784" w:rsidRPr="00615E04" w:rsidRDefault="00B74784" w:rsidP="0040614D">
            <w:pPr>
              <w:autoSpaceDE w:val="0"/>
              <w:autoSpaceDN w:val="0"/>
              <w:adjustRightInd w:val="0"/>
              <w:jc w:val="center"/>
              <w:rPr>
                <w:b/>
                <w:bCs/>
                <w:sz w:val="18"/>
                <w:szCs w:val="18"/>
              </w:rPr>
            </w:pPr>
            <w:r w:rsidRPr="00615E04">
              <w:rPr>
                <w:b/>
                <w:bCs/>
                <w:sz w:val="18"/>
                <w:szCs w:val="18"/>
              </w:rPr>
              <w:t>+22.32</w:t>
            </w:r>
          </w:p>
        </w:tc>
        <w:tc>
          <w:tcPr>
            <w:tcW w:w="0" w:type="auto"/>
            <w:tcBorders>
              <w:top w:val="nil"/>
              <w:left w:val="nil"/>
              <w:bottom w:val="nil"/>
              <w:right w:val="nil"/>
            </w:tcBorders>
          </w:tcPr>
          <w:p w14:paraId="3574EAC6" w14:textId="77777777" w:rsidR="00B74784" w:rsidRPr="00615E04" w:rsidRDefault="00B74784" w:rsidP="0040614D">
            <w:pPr>
              <w:autoSpaceDE w:val="0"/>
              <w:autoSpaceDN w:val="0"/>
              <w:adjustRightInd w:val="0"/>
              <w:jc w:val="center"/>
              <w:rPr>
                <w:b/>
                <w:bCs/>
                <w:sz w:val="18"/>
                <w:szCs w:val="18"/>
              </w:rPr>
            </w:pPr>
            <w:r w:rsidRPr="00615E04">
              <w:rPr>
                <w:b/>
                <w:bCs/>
                <w:sz w:val="18"/>
                <w:szCs w:val="18"/>
              </w:rPr>
              <w:t>+30.24</w:t>
            </w:r>
          </w:p>
        </w:tc>
        <w:tc>
          <w:tcPr>
            <w:tcW w:w="0" w:type="auto"/>
            <w:tcBorders>
              <w:top w:val="nil"/>
              <w:left w:val="nil"/>
              <w:bottom w:val="nil"/>
              <w:right w:val="nil"/>
            </w:tcBorders>
          </w:tcPr>
          <w:p w14:paraId="615F9062" w14:textId="77777777" w:rsidR="00B74784" w:rsidRPr="00615E04" w:rsidRDefault="00B74784" w:rsidP="0040614D">
            <w:pPr>
              <w:autoSpaceDE w:val="0"/>
              <w:autoSpaceDN w:val="0"/>
              <w:adjustRightInd w:val="0"/>
              <w:jc w:val="center"/>
              <w:rPr>
                <w:sz w:val="18"/>
                <w:szCs w:val="18"/>
              </w:rPr>
            </w:pPr>
            <w:r w:rsidRPr="00615E04">
              <w:rPr>
                <w:sz w:val="18"/>
                <w:szCs w:val="18"/>
              </w:rPr>
              <w:t>+0.93</w:t>
            </w:r>
          </w:p>
        </w:tc>
        <w:tc>
          <w:tcPr>
            <w:tcW w:w="0" w:type="auto"/>
            <w:tcBorders>
              <w:top w:val="nil"/>
              <w:left w:val="nil"/>
              <w:bottom w:val="nil"/>
              <w:right w:val="single" w:sz="12" w:space="0" w:color="auto"/>
            </w:tcBorders>
          </w:tcPr>
          <w:p w14:paraId="2A32F35E" w14:textId="77777777" w:rsidR="00B74784" w:rsidRPr="00615E04" w:rsidRDefault="00B74784" w:rsidP="0040614D">
            <w:pPr>
              <w:autoSpaceDE w:val="0"/>
              <w:autoSpaceDN w:val="0"/>
              <w:adjustRightInd w:val="0"/>
              <w:jc w:val="center"/>
              <w:rPr>
                <w:sz w:val="18"/>
                <w:szCs w:val="18"/>
              </w:rPr>
            </w:pPr>
            <w:r w:rsidRPr="00615E04">
              <w:rPr>
                <w:sz w:val="18"/>
                <w:szCs w:val="18"/>
              </w:rPr>
              <w:t>+6.72</w:t>
            </w:r>
          </w:p>
        </w:tc>
        <w:tc>
          <w:tcPr>
            <w:tcW w:w="0" w:type="auto"/>
            <w:tcBorders>
              <w:top w:val="nil"/>
              <w:left w:val="nil"/>
              <w:bottom w:val="nil"/>
              <w:right w:val="nil"/>
            </w:tcBorders>
          </w:tcPr>
          <w:p w14:paraId="7FAF28F9" w14:textId="77777777" w:rsidR="00B74784" w:rsidRPr="00615E04" w:rsidRDefault="00B74784" w:rsidP="0040614D">
            <w:pPr>
              <w:autoSpaceDE w:val="0"/>
              <w:autoSpaceDN w:val="0"/>
              <w:adjustRightInd w:val="0"/>
              <w:jc w:val="center"/>
              <w:rPr>
                <w:b/>
                <w:bCs/>
                <w:sz w:val="18"/>
                <w:szCs w:val="18"/>
              </w:rPr>
            </w:pPr>
            <w:r w:rsidRPr="00615E04">
              <w:rPr>
                <w:b/>
                <w:bCs/>
                <w:sz w:val="18"/>
                <w:szCs w:val="18"/>
              </w:rPr>
              <w:t>+22.87</w:t>
            </w:r>
          </w:p>
        </w:tc>
        <w:tc>
          <w:tcPr>
            <w:tcW w:w="0" w:type="auto"/>
            <w:tcBorders>
              <w:top w:val="nil"/>
              <w:left w:val="nil"/>
              <w:bottom w:val="nil"/>
              <w:right w:val="nil"/>
            </w:tcBorders>
          </w:tcPr>
          <w:p w14:paraId="7DC3D1C3" w14:textId="77777777" w:rsidR="00B74784" w:rsidRPr="00615E04" w:rsidRDefault="00B74784" w:rsidP="0040614D">
            <w:pPr>
              <w:autoSpaceDE w:val="0"/>
              <w:autoSpaceDN w:val="0"/>
              <w:adjustRightInd w:val="0"/>
              <w:jc w:val="center"/>
              <w:rPr>
                <w:b/>
                <w:bCs/>
                <w:sz w:val="18"/>
                <w:szCs w:val="18"/>
              </w:rPr>
            </w:pPr>
            <w:r w:rsidRPr="00615E04">
              <w:rPr>
                <w:b/>
                <w:bCs/>
                <w:sz w:val="18"/>
                <w:szCs w:val="18"/>
              </w:rPr>
              <w:t>+30.84</w:t>
            </w:r>
          </w:p>
        </w:tc>
        <w:tc>
          <w:tcPr>
            <w:tcW w:w="0" w:type="auto"/>
            <w:tcBorders>
              <w:top w:val="nil"/>
              <w:left w:val="nil"/>
              <w:bottom w:val="nil"/>
              <w:right w:val="nil"/>
            </w:tcBorders>
          </w:tcPr>
          <w:p w14:paraId="5C53290A" w14:textId="77777777" w:rsidR="00B74784" w:rsidRPr="00615E04" w:rsidRDefault="00B74784" w:rsidP="0040614D">
            <w:pPr>
              <w:autoSpaceDE w:val="0"/>
              <w:autoSpaceDN w:val="0"/>
              <w:adjustRightInd w:val="0"/>
              <w:jc w:val="center"/>
              <w:rPr>
                <w:sz w:val="18"/>
                <w:szCs w:val="18"/>
              </w:rPr>
            </w:pPr>
            <w:r w:rsidRPr="00615E04">
              <w:rPr>
                <w:sz w:val="18"/>
                <w:szCs w:val="18"/>
              </w:rPr>
              <w:t>+1.70</w:t>
            </w:r>
          </w:p>
        </w:tc>
        <w:tc>
          <w:tcPr>
            <w:tcW w:w="0" w:type="auto"/>
            <w:tcBorders>
              <w:top w:val="nil"/>
              <w:left w:val="nil"/>
              <w:bottom w:val="nil"/>
              <w:right w:val="single" w:sz="12" w:space="0" w:color="auto"/>
            </w:tcBorders>
          </w:tcPr>
          <w:p w14:paraId="7D5A4091" w14:textId="77777777" w:rsidR="00B74784" w:rsidRPr="00615E04" w:rsidRDefault="00B74784" w:rsidP="0040614D">
            <w:pPr>
              <w:autoSpaceDE w:val="0"/>
              <w:autoSpaceDN w:val="0"/>
              <w:adjustRightInd w:val="0"/>
              <w:jc w:val="center"/>
              <w:rPr>
                <w:sz w:val="18"/>
                <w:szCs w:val="18"/>
              </w:rPr>
            </w:pPr>
            <w:r w:rsidRPr="00615E04">
              <w:rPr>
                <w:sz w:val="18"/>
                <w:szCs w:val="18"/>
              </w:rPr>
              <w:t>+7.26</w:t>
            </w:r>
          </w:p>
        </w:tc>
      </w:tr>
      <w:tr w:rsidR="00B74784" w:rsidRPr="00615E04" w14:paraId="25641DDF" w14:textId="77777777" w:rsidTr="0040614D">
        <w:tc>
          <w:tcPr>
            <w:tcW w:w="0" w:type="auto"/>
            <w:vMerge/>
            <w:tcBorders>
              <w:left w:val="single" w:sz="12" w:space="0" w:color="auto"/>
              <w:right w:val="single" w:sz="8" w:space="0" w:color="auto"/>
            </w:tcBorders>
          </w:tcPr>
          <w:p w14:paraId="6AC983F7" w14:textId="77777777" w:rsidR="00B74784" w:rsidRPr="00615E04" w:rsidRDefault="00B74784" w:rsidP="0040614D">
            <w:pPr>
              <w:autoSpaceDE w:val="0"/>
              <w:autoSpaceDN w:val="0"/>
              <w:adjustRightInd w:val="0"/>
              <w:jc w:val="center"/>
              <w:rPr>
                <w:sz w:val="18"/>
                <w:szCs w:val="18"/>
              </w:rPr>
            </w:pPr>
          </w:p>
        </w:tc>
        <w:tc>
          <w:tcPr>
            <w:tcW w:w="0" w:type="auto"/>
            <w:tcBorders>
              <w:top w:val="nil"/>
              <w:left w:val="single" w:sz="8" w:space="0" w:color="auto"/>
              <w:bottom w:val="nil"/>
              <w:right w:val="single" w:sz="8" w:space="0" w:color="auto"/>
            </w:tcBorders>
          </w:tcPr>
          <w:p w14:paraId="4FD88162" w14:textId="77777777" w:rsidR="00B74784" w:rsidRPr="00615E04" w:rsidRDefault="00B74784" w:rsidP="0040614D">
            <w:pPr>
              <w:autoSpaceDE w:val="0"/>
              <w:autoSpaceDN w:val="0"/>
              <w:adjustRightInd w:val="0"/>
              <w:rPr>
                <w:sz w:val="18"/>
                <w:szCs w:val="18"/>
              </w:rPr>
            </w:pPr>
            <w:r w:rsidRPr="00615E04">
              <w:rPr>
                <w:sz w:val="18"/>
                <w:szCs w:val="18"/>
              </w:rPr>
              <w:t xml:space="preserve">     65+</w:t>
            </w:r>
          </w:p>
        </w:tc>
        <w:tc>
          <w:tcPr>
            <w:tcW w:w="0" w:type="auto"/>
            <w:tcBorders>
              <w:top w:val="nil"/>
              <w:left w:val="single" w:sz="8" w:space="0" w:color="auto"/>
              <w:bottom w:val="nil"/>
              <w:right w:val="single" w:sz="8" w:space="0" w:color="auto"/>
            </w:tcBorders>
          </w:tcPr>
          <w:p w14:paraId="3FE860BF" w14:textId="77777777" w:rsidR="00B74784" w:rsidRPr="00615E04" w:rsidRDefault="00B74784" w:rsidP="0040614D">
            <w:pPr>
              <w:autoSpaceDE w:val="0"/>
              <w:autoSpaceDN w:val="0"/>
              <w:adjustRightInd w:val="0"/>
              <w:jc w:val="center"/>
              <w:rPr>
                <w:sz w:val="18"/>
                <w:szCs w:val="18"/>
              </w:rPr>
            </w:pPr>
            <w:r w:rsidRPr="00615E04">
              <w:rPr>
                <w:sz w:val="18"/>
                <w:szCs w:val="18"/>
              </w:rPr>
              <w:t>56.35%</w:t>
            </w:r>
          </w:p>
        </w:tc>
        <w:tc>
          <w:tcPr>
            <w:tcW w:w="0" w:type="auto"/>
            <w:tcBorders>
              <w:top w:val="nil"/>
              <w:left w:val="single" w:sz="8" w:space="0" w:color="auto"/>
              <w:bottom w:val="nil"/>
              <w:right w:val="nil"/>
            </w:tcBorders>
          </w:tcPr>
          <w:p w14:paraId="50D4588D" w14:textId="77777777" w:rsidR="00B74784" w:rsidRPr="00615E04" w:rsidRDefault="00B74784" w:rsidP="0040614D">
            <w:pPr>
              <w:autoSpaceDE w:val="0"/>
              <w:autoSpaceDN w:val="0"/>
              <w:adjustRightInd w:val="0"/>
              <w:jc w:val="center"/>
              <w:rPr>
                <w:b/>
                <w:bCs/>
                <w:sz w:val="18"/>
                <w:szCs w:val="18"/>
              </w:rPr>
            </w:pPr>
            <w:r w:rsidRPr="00615E04">
              <w:rPr>
                <w:b/>
                <w:bCs/>
                <w:sz w:val="18"/>
                <w:szCs w:val="18"/>
              </w:rPr>
              <w:t>+16.82</w:t>
            </w:r>
          </w:p>
        </w:tc>
        <w:tc>
          <w:tcPr>
            <w:tcW w:w="0" w:type="auto"/>
            <w:tcBorders>
              <w:top w:val="nil"/>
              <w:left w:val="nil"/>
              <w:bottom w:val="nil"/>
              <w:right w:val="nil"/>
            </w:tcBorders>
          </w:tcPr>
          <w:p w14:paraId="7D55F8E7" w14:textId="77777777" w:rsidR="00B74784" w:rsidRPr="00615E04" w:rsidRDefault="00B74784" w:rsidP="0040614D">
            <w:pPr>
              <w:autoSpaceDE w:val="0"/>
              <w:autoSpaceDN w:val="0"/>
              <w:adjustRightInd w:val="0"/>
              <w:jc w:val="center"/>
              <w:rPr>
                <w:b/>
                <w:bCs/>
                <w:sz w:val="18"/>
                <w:szCs w:val="18"/>
              </w:rPr>
            </w:pPr>
            <w:r w:rsidRPr="00615E04">
              <w:rPr>
                <w:b/>
                <w:bCs/>
                <w:sz w:val="18"/>
                <w:szCs w:val="18"/>
              </w:rPr>
              <w:t>+26.71^</w:t>
            </w:r>
          </w:p>
        </w:tc>
        <w:tc>
          <w:tcPr>
            <w:tcW w:w="0" w:type="auto"/>
            <w:tcBorders>
              <w:top w:val="nil"/>
              <w:left w:val="nil"/>
              <w:bottom w:val="nil"/>
              <w:right w:val="nil"/>
            </w:tcBorders>
          </w:tcPr>
          <w:p w14:paraId="663AB465" w14:textId="77777777" w:rsidR="00B74784" w:rsidRPr="00615E04" w:rsidRDefault="00B74784" w:rsidP="0040614D">
            <w:pPr>
              <w:autoSpaceDE w:val="0"/>
              <w:autoSpaceDN w:val="0"/>
              <w:adjustRightInd w:val="0"/>
              <w:jc w:val="center"/>
              <w:rPr>
                <w:sz w:val="18"/>
                <w:szCs w:val="18"/>
              </w:rPr>
            </w:pPr>
            <w:r w:rsidRPr="00615E04">
              <w:rPr>
                <w:sz w:val="18"/>
                <w:szCs w:val="18"/>
              </w:rPr>
              <w:t>+0.01</w:t>
            </w:r>
          </w:p>
        </w:tc>
        <w:tc>
          <w:tcPr>
            <w:tcW w:w="0" w:type="auto"/>
            <w:tcBorders>
              <w:top w:val="nil"/>
              <w:left w:val="nil"/>
              <w:bottom w:val="nil"/>
              <w:right w:val="single" w:sz="12" w:space="0" w:color="auto"/>
            </w:tcBorders>
          </w:tcPr>
          <w:p w14:paraId="752777E8" w14:textId="77777777" w:rsidR="00B74784" w:rsidRPr="00615E04" w:rsidRDefault="00B74784" w:rsidP="0040614D">
            <w:pPr>
              <w:autoSpaceDE w:val="0"/>
              <w:autoSpaceDN w:val="0"/>
              <w:adjustRightInd w:val="0"/>
              <w:jc w:val="center"/>
              <w:rPr>
                <w:sz w:val="18"/>
                <w:szCs w:val="18"/>
              </w:rPr>
            </w:pPr>
            <w:r w:rsidRPr="00615E04">
              <w:rPr>
                <w:sz w:val="18"/>
                <w:szCs w:val="18"/>
              </w:rPr>
              <w:t>+6.85</w:t>
            </w:r>
          </w:p>
        </w:tc>
        <w:tc>
          <w:tcPr>
            <w:tcW w:w="0" w:type="auto"/>
            <w:tcBorders>
              <w:top w:val="nil"/>
              <w:left w:val="nil"/>
              <w:bottom w:val="nil"/>
              <w:right w:val="nil"/>
            </w:tcBorders>
          </w:tcPr>
          <w:p w14:paraId="062FEABB" w14:textId="77777777" w:rsidR="00B74784" w:rsidRPr="00615E04" w:rsidRDefault="00B74784" w:rsidP="0040614D">
            <w:pPr>
              <w:autoSpaceDE w:val="0"/>
              <w:autoSpaceDN w:val="0"/>
              <w:adjustRightInd w:val="0"/>
              <w:jc w:val="center"/>
              <w:rPr>
                <w:b/>
                <w:bCs/>
                <w:sz w:val="18"/>
                <w:szCs w:val="18"/>
              </w:rPr>
            </w:pPr>
            <w:r w:rsidRPr="00615E04">
              <w:rPr>
                <w:b/>
                <w:bCs/>
                <w:sz w:val="18"/>
                <w:szCs w:val="18"/>
              </w:rPr>
              <w:t>+16.75</w:t>
            </w:r>
          </w:p>
        </w:tc>
        <w:tc>
          <w:tcPr>
            <w:tcW w:w="0" w:type="auto"/>
            <w:tcBorders>
              <w:top w:val="nil"/>
              <w:left w:val="nil"/>
              <w:bottom w:val="nil"/>
              <w:right w:val="nil"/>
            </w:tcBorders>
          </w:tcPr>
          <w:p w14:paraId="774CCDB0" w14:textId="77777777" w:rsidR="00B74784" w:rsidRPr="00615E04" w:rsidRDefault="00B74784" w:rsidP="0040614D">
            <w:pPr>
              <w:autoSpaceDE w:val="0"/>
              <w:autoSpaceDN w:val="0"/>
              <w:adjustRightInd w:val="0"/>
              <w:jc w:val="center"/>
              <w:rPr>
                <w:b/>
                <w:bCs/>
                <w:sz w:val="18"/>
                <w:szCs w:val="18"/>
              </w:rPr>
            </w:pPr>
            <w:r w:rsidRPr="00615E04">
              <w:rPr>
                <w:b/>
                <w:bCs/>
                <w:sz w:val="18"/>
                <w:szCs w:val="18"/>
              </w:rPr>
              <w:t>+26.68^</w:t>
            </w:r>
          </w:p>
        </w:tc>
        <w:tc>
          <w:tcPr>
            <w:tcW w:w="0" w:type="auto"/>
            <w:tcBorders>
              <w:top w:val="nil"/>
              <w:left w:val="nil"/>
              <w:bottom w:val="nil"/>
              <w:right w:val="nil"/>
            </w:tcBorders>
          </w:tcPr>
          <w:p w14:paraId="587BDD42" w14:textId="77777777" w:rsidR="00B74784" w:rsidRPr="00615E04" w:rsidRDefault="00B74784" w:rsidP="0040614D">
            <w:pPr>
              <w:autoSpaceDE w:val="0"/>
              <w:autoSpaceDN w:val="0"/>
              <w:adjustRightInd w:val="0"/>
              <w:jc w:val="center"/>
              <w:rPr>
                <w:sz w:val="18"/>
                <w:szCs w:val="18"/>
              </w:rPr>
            </w:pPr>
            <w:r w:rsidRPr="00615E04">
              <w:rPr>
                <w:sz w:val="18"/>
                <w:szCs w:val="18"/>
              </w:rPr>
              <w:t>-0.04</w:t>
            </w:r>
          </w:p>
        </w:tc>
        <w:tc>
          <w:tcPr>
            <w:tcW w:w="0" w:type="auto"/>
            <w:tcBorders>
              <w:top w:val="nil"/>
              <w:left w:val="nil"/>
              <w:bottom w:val="nil"/>
              <w:right w:val="single" w:sz="12" w:space="0" w:color="auto"/>
            </w:tcBorders>
          </w:tcPr>
          <w:p w14:paraId="22E424CA" w14:textId="77777777" w:rsidR="00B74784" w:rsidRPr="00615E04" w:rsidRDefault="00B74784" w:rsidP="0040614D">
            <w:pPr>
              <w:autoSpaceDE w:val="0"/>
              <w:autoSpaceDN w:val="0"/>
              <w:adjustRightInd w:val="0"/>
              <w:jc w:val="center"/>
              <w:rPr>
                <w:sz w:val="18"/>
                <w:szCs w:val="18"/>
              </w:rPr>
            </w:pPr>
            <w:r w:rsidRPr="00615E04">
              <w:rPr>
                <w:sz w:val="18"/>
                <w:szCs w:val="18"/>
              </w:rPr>
              <w:t>+6.79</w:t>
            </w:r>
          </w:p>
        </w:tc>
      </w:tr>
      <w:tr w:rsidR="00B74784" w:rsidRPr="00615E04" w14:paraId="4D24650A" w14:textId="77777777" w:rsidTr="0040614D">
        <w:tc>
          <w:tcPr>
            <w:tcW w:w="0" w:type="auto"/>
            <w:vMerge/>
            <w:tcBorders>
              <w:left w:val="single" w:sz="12" w:space="0" w:color="auto"/>
              <w:right w:val="single" w:sz="8" w:space="0" w:color="auto"/>
            </w:tcBorders>
          </w:tcPr>
          <w:p w14:paraId="0CDAA83D" w14:textId="77777777" w:rsidR="00B74784" w:rsidRPr="00615E04" w:rsidRDefault="00B74784" w:rsidP="0040614D">
            <w:pPr>
              <w:autoSpaceDE w:val="0"/>
              <w:autoSpaceDN w:val="0"/>
              <w:adjustRightInd w:val="0"/>
              <w:jc w:val="center"/>
              <w:rPr>
                <w:sz w:val="18"/>
                <w:szCs w:val="18"/>
              </w:rPr>
            </w:pPr>
          </w:p>
        </w:tc>
        <w:tc>
          <w:tcPr>
            <w:tcW w:w="0" w:type="auto"/>
            <w:tcBorders>
              <w:top w:val="nil"/>
              <w:left w:val="single" w:sz="8" w:space="0" w:color="auto"/>
              <w:bottom w:val="nil"/>
              <w:right w:val="single" w:sz="8" w:space="0" w:color="auto"/>
            </w:tcBorders>
          </w:tcPr>
          <w:p w14:paraId="3B74F6CA" w14:textId="77777777" w:rsidR="00B74784" w:rsidRPr="00615E04" w:rsidRDefault="00B74784" w:rsidP="0040614D">
            <w:pPr>
              <w:autoSpaceDE w:val="0"/>
              <w:autoSpaceDN w:val="0"/>
              <w:adjustRightInd w:val="0"/>
              <w:rPr>
                <w:b/>
                <w:sz w:val="18"/>
                <w:szCs w:val="18"/>
              </w:rPr>
            </w:pPr>
            <w:r w:rsidRPr="00615E04">
              <w:rPr>
                <w:b/>
                <w:sz w:val="18"/>
                <w:szCs w:val="18"/>
              </w:rPr>
              <w:t>Insurance</w:t>
            </w:r>
          </w:p>
        </w:tc>
        <w:tc>
          <w:tcPr>
            <w:tcW w:w="0" w:type="auto"/>
            <w:tcBorders>
              <w:top w:val="nil"/>
              <w:left w:val="single" w:sz="8" w:space="0" w:color="auto"/>
              <w:bottom w:val="nil"/>
              <w:right w:val="single" w:sz="8" w:space="0" w:color="auto"/>
            </w:tcBorders>
          </w:tcPr>
          <w:p w14:paraId="112C79EE" w14:textId="77777777" w:rsidR="00B74784" w:rsidRPr="00615E04" w:rsidRDefault="00B74784" w:rsidP="0040614D">
            <w:pPr>
              <w:autoSpaceDE w:val="0"/>
              <w:autoSpaceDN w:val="0"/>
              <w:adjustRightInd w:val="0"/>
              <w:jc w:val="center"/>
              <w:rPr>
                <w:sz w:val="18"/>
                <w:szCs w:val="18"/>
              </w:rPr>
            </w:pPr>
          </w:p>
        </w:tc>
        <w:tc>
          <w:tcPr>
            <w:tcW w:w="0" w:type="auto"/>
            <w:tcBorders>
              <w:top w:val="nil"/>
              <w:left w:val="single" w:sz="8" w:space="0" w:color="auto"/>
              <w:bottom w:val="nil"/>
              <w:right w:val="nil"/>
            </w:tcBorders>
          </w:tcPr>
          <w:p w14:paraId="724E4B11" w14:textId="77777777" w:rsidR="00B74784" w:rsidRPr="00615E04" w:rsidRDefault="00B74784" w:rsidP="0040614D">
            <w:pPr>
              <w:autoSpaceDE w:val="0"/>
              <w:autoSpaceDN w:val="0"/>
              <w:adjustRightInd w:val="0"/>
              <w:jc w:val="center"/>
              <w:rPr>
                <w:sz w:val="18"/>
                <w:szCs w:val="18"/>
              </w:rPr>
            </w:pPr>
          </w:p>
        </w:tc>
        <w:tc>
          <w:tcPr>
            <w:tcW w:w="0" w:type="auto"/>
            <w:tcBorders>
              <w:top w:val="nil"/>
              <w:left w:val="nil"/>
              <w:bottom w:val="nil"/>
              <w:right w:val="nil"/>
            </w:tcBorders>
          </w:tcPr>
          <w:p w14:paraId="40A2C070" w14:textId="77777777" w:rsidR="00B74784" w:rsidRPr="00615E04" w:rsidRDefault="00B74784" w:rsidP="0040614D">
            <w:pPr>
              <w:autoSpaceDE w:val="0"/>
              <w:autoSpaceDN w:val="0"/>
              <w:adjustRightInd w:val="0"/>
              <w:jc w:val="center"/>
              <w:rPr>
                <w:b/>
                <w:sz w:val="18"/>
                <w:szCs w:val="18"/>
              </w:rPr>
            </w:pPr>
          </w:p>
        </w:tc>
        <w:tc>
          <w:tcPr>
            <w:tcW w:w="0" w:type="auto"/>
            <w:tcBorders>
              <w:top w:val="nil"/>
              <w:left w:val="nil"/>
              <w:bottom w:val="nil"/>
              <w:right w:val="nil"/>
            </w:tcBorders>
          </w:tcPr>
          <w:p w14:paraId="3EBD6CDE" w14:textId="77777777" w:rsidR="00B74784" w:rsidRPr="00615E04" w:rsidRDefault="00B74784" w:rsidP="0040614D">
            <w:pPr>
              <w:autoSpaceDE w:val="0"/>
              <w:autoSpaceDN w:val="0"/>
              <w:adjustRightInd w:val="0"/>
              <w:jc w:val="center"/>
              <w:rPr>
                <w:sz w:val="18"/>
                <w:szCs w:val="18"/>
              </w:rPr>
            </w:pPr>
          </w:p>
        </w:tc>
        <w:tc>
          <w:tcPr>
            <w:tcW w:w="0" w:type="auto"/>
            <w:tcBorders>
              <w:top w:val="nil"/>
              <w:left w:val="nil"/>
              <w:bottom w:val="nil"/>
              <w:right w:val="single" w:sz="12" w:space="0" w:color="auto"/>
            </w:tcBorders>
          </w:tcPr>
          <w:p w14:paraId="040654DF" w14:textId="77777777" w:rsidR="00B74784" w:rsidRPr="00615E04" w:rsidRDefault="00B74784" w:rsidP="0040614D">
            <w:pPr>
              <w:autoSpaceDE w:val="0"/>
              <w:autoSpaceDN w:val="0"/>
              <w:adjustRightInd w:val="0"/>
              <w:jc w:val="center"/>
              <w:rPr>
                <w:sz w:val="18"/>
                <w:szCs w:val="18"/>
              </w:rPr>
            </w:pPr>
          </w:p>
        </w:tc>
        <w:tc>
          <w:tcPr>
            <w:tcW w:w="0" w:type="auto"/>
            <w:tcBorders>
              <w:top w:val="nil"/>
              <w:left w:val="nil"/>
              <w:bottom w:val="nil"/>
              <w:right w:val="nil"/>
            </w:tcBorders>
          </w:tcPr>
          <w:p w14:paraId="01F2A8C9" w14:textId="77777777" w:rsidR="00B74784" w:rsidRPr="00615E04" w:rsidRDefault="00B74784" w:rsidP="0040614D">
            <w:pPr>
              <w:autoSpaceDE w:val="0"/>
              <w:autoSpaceDN w:val="0"/>
              <w:adjustRightInd w:val="0"/>
              <w:jc w:val="center"/>
              <w:rPr>
                <w:sz w:val="18"/>
                <w:szCs w:val="18"/>
              </w:rPr>
            </w:pPr>
          </w:p>
        </w:tc>
        <w:tc>
          <w:tcPr>
            <w:tcW w:w="0" w:type="auto"/>
            <w:tcBorders>
              <w:top w:val="nil"/>
              <w:left w:val="nil"/>
              <w:bottom w:val="nil"/>
              <w:right w:val="nil"/>
            </w:tcBorders>
          </w:tcPr>
          <w:p w14:paraId="5541DC38" w14:textId="77777777" w:rsidR="00B74784" w:rsidRPr="00615E04" w:rsidRDefault="00B74784" w:rsidP="0040614D">
            <w:pPr>
              <w:autoSpaceDE w:val="0"/>
              <w:autoSpaceDN w:val="0"/>
              <w:adjustRightInd w:val="0"/>
              <w:jc w:val="center"/>
              <w:rPr>
                <w:b/>
                <w:bCs/>
                <w:sz w:val="18"/>
                <w:szCs w:val="18"/>
              </w:rPr>
            </w:pPr>
          </w:p>
        </w:tc>
        <w:tc>
          <w:tcPr>
            <w:tcW w:w="0" w:type="auto"/>
            <w:tcBorders>
              <w:top w:val="nil"/>
              <w:left w:val="nil"/>
              <w:bottom w:val="nil"/>
              <w:right w:val="nil"/>
            </w:tcBorders>
          </w:tcPr>
          <w:p w14:paraId="5AAA28D6" w14:textId="77777777" w:rsidR="00B74784" w:rsidRPr="00615E04" w:rsidRDefault="00B74784" w:rsidP="0040614D">
            <w:pPr>
              <w:autoSpaceDE w:val="0"/>
              <w:autoSpaceDN w:val="0"/>
              <w:adjustRightInd w:val="0"/>
              <w:jc w:val="center"/>
              <w:rPr>
                <w:sz w:val="18"/>
                <w:szCs w:val="18"/>
              </w:rPr>
            </w:pPr>
          </w:p>
        </w:tc>
        <w:tc>
          <w:tcPr>
            <w:tcW w:w="0" w:type="auto"/>
            <w:tcBorders>
              <w:top w:val="nil"/>
              <w:left w:val="nil"/>
              <w:bottom w:val="nil"/>
              <w:right w:val="single" w:sz="12" w:space="0" w:color="auto"/>
            </w:tcBorders>
          </w:tcPr>
          <w:p w14:paraId="4CED7814" w14:textId="77777777" w:rsidR="00B74784" w:rsidRPr="00615E04" w:rsidRDefault="00B74784" w:rsidP="0040614D">
            <w:pPr>
              <w:autoSpaceDE w:val="0"/>
              <w:autoSpaceDN w:val="0"/>
              <w:adjustRightInd w:val="0"/>
              <w:jc w:val="center"/>
              <w:rPr>
                <w:sz w:val="18"/>
                <w:szCs w:val="18"/>
              </w:rPr>
            </w:pPr>
          </w:p>
        </w:tc>
      </w:tr>
      <w:tr w:rsidR="00B74784" w:rsidRPr="00615E04" w14:paraId="4598F9EE" w14:textId="77777777" w:rsidTr="0040614D">
        <w:tc>
          <w:tcPr>
            <w:tcW w:w="0" w:type="auto"/>
            <w:vMerge/>
            <w:tcBorders>
              <w:left w:val="single" w:sz="12" w:space="0" w:color="auto"/>
              <w:right w:val="single" w:sz="8" w:space="0" w:color="auto"/>
            </w:tcBorders>
          </w:tcPr>
          <w:p w14:paraId="08451F4E" w14:textId="77777777" w:rsidR="00B74784" w:rsidRPr="00615E04" w:rsidRDefault="00B74784" w:rsidP="0040614D">
            <w:pPr>
              <w:autoSpaceDE w:val="0"/>
              <w:autoSpaceDN w:val="0"/>
              <w:adjustRightInd w:val="0"/>
              <w:jc w:val="center"/>
              <w:rPr>
                <w:sz w:val="18"/>
                <w:szCs w:val="18"/>
              </w:rPr>
            </w:pPr>
          </w:p>
        </w:tc>
        <w:tc>
          <w:tcPr>
            <w:tcW w:w="0" w:type="auto"/>
            <w:tcBorders>
              <w:top w:val="nil"/>
              <w:left w:val="single" w:sz="8" w:space="0" w:color="auto"/>
              <w:bottom w:val="nil"/>
              <w:right w:val="single" w:sz="8" w:space="0" w:color="auto"/>
            </w:tcBorders>
          </w:tcPr>
          <w:p w14:paraId="5ECEB1AD" w14:textId="77777777" w:rsidR="00B74784" w:rsidRPr="00615E04" w:rsidRDefault="00B74784" w:rsidP="0040614D">
            <w:pPr>
              <w:autoSpaceDE w:val="0"/>
              <w:autoSpaceDN w:val="0"/>
              <w:adjustRightInd w:val="0"/>
              <w:rPr>
                <w:sz w:val="18"/>
                <w:szCs w:val="18"/>
              </w:rPr>
            </w:pPr>
            <w:r w:rsidRPr="00615E04">
              <w:rPr>
                <w:sz w:val="18"/>
                <w:szCs w:val="18"/>
              </w:rPr>
              <w:t xml:space="preserve">     Private</w:t>
            </w:r>
          </w:p>
        </w:tc>
        <w:tc>
          <w:tcPr>
            <w:tcW w:w="0" w:type="auto"/>
            <w:tcBorders>
              <w:top w:val="nil"/>
              <w:left w:val="single" w:sz="8" w:space="0" w:color="auto"/>
              <w:bottom w:val="nil"/>
              <w:right w:val="single" w:sz="8" w:space="0" w:color="auto"/>
            </w:tcBorders>
          </w:tcPr>
          <w:p w14:paraId="3A83187C" w14:textId="77777777" w:rsidR="00B74784" w:rsidRPr="00615E04" w:rsidRDefault="00B74784" w:rsidP="0040614D">
            <w:pPr>
              <w:autoSpaceDE w:val="0"/>
              <w:autoSpaceDN w:val="0"/>
              <w:adjustRightInd w:val="0"/>
              <w:jc w:val="center"/>
              <w:rPr>
                <w:sz w:val="18"/>
                <w:szCs w:val="18"/>
              </w:rPr>
            </w:pPr>
            <w:r w:rsidRPr="00615E04">
              <w:rPr>
                <w:sz w:val="18"/>
                <w:szCs w:val="18"/>
              </w:rPr>
              <w:t>53.82%</w:t>
            </w:r>
          </w:p>
        </w:tc>
        <w:tc>
          <w:tcPr>
            <w:tcW w:w="0" w:type="auto"/>
            <w:tcBorders>
              <w:top w:val="nil"/>
              <w:left w:val="single" w:sz="8" w:space="0" w:color="auto"/>
              <w:bottom w:val="nil"/>
              <w:right w:val="nil"/>
            </w:tcBorders>
          </w:tcPr>
          <w:p w14:paraId="524F1055" w14:textId="77777777" w:rsidR="00B74784" w:rsidRPr="00615E04" w:rsidRDefault="00B74784" w:rsidP="0040614D">
            <w:pPr>
              <w:autoSpaceDE w:val="0"/>
              <w:autoSpaceDN w:val="0"/>
              <w:adjustRightInd w:val="0"/>
              <w:jc w:val="center"/>
              <w:rPr>
                <w:b/>
                <w:bCs/>
                <w:sz w:val="18"/>
                <w:szCs w:val="18"/>
              </w:rPr>
            </w:pPr>
            <w:r w:rsidRPr="00615E04">
              <w:rPr>
                <w:b/>
                <w:bCs/>
                <w:sz w:val="18"/>
                <w:szCs w:val="18"/>
              </w:rPr>
              <w:t>+25.19</w:t>
            </w:r>
          </w:p>
        </w:tc>
        <w:tc>
          <w:tcPr>
            <w:tcW w:w="0" w:type="auto"/>
            <w:tcBorders>
              <w:top w:val="nil"/>
              <w:left w:val="nil"/>
              <w:bottom w:val="nil"/>
              <w:right w:val="nil"/>
            </w:tcBorders>
          </w:tcPr>
          <w:p w14:paraId="3E326B10" w14:textId="77777777" w:rsidR="00B74784" w:rsidRPr="00615E04" w:rsidRDefault="00B74784" w:rsidP="0040614D">
            <w:pPr>
              <w:autoSpaceDE w:val="0"/>
              <w:autoSpaceDN w:val="0"/>
              <w:adjustRightInd w:val="0"/>
              <w:jc w:val="center"/>
              <w:rPr>
                <w:b/>
                <w:bCs/>
                <w:sz w:val="18"/>
                <w:szCs w:val="18"/>
              </w:rPr>
            </w:pPr>
            <w:r w:rsidRPr="00615E04">
              <w:rPr>
                <w:b/>
                <w:bCs/>
                <w:sz w:val="18"/>
                <w:szCs w:val="18"/>
              </w:rPr>
              <w:t>+32.35^</w:t>
            </w:r>
          </w:p>
        </w:tc>
        <w:tc>
          <w:tcPr>
            <w:tcW w:w="0" w:type="auto"/>
            <w:tcBorders>
              <w:top w:val="nil"/>
              <w:left w:val="nil"/>
              <w:bottom w:val="nil"/>
              <w:right w:val="nil"/>
            </w:tcBorders>
          </w:tcPr>
          <w:p w14:paraId="2F422B04" w14:textId="77777777" w:rsidR="00B74784" w:rsidRPr="00615E04" w:rsidRDefault="00B74784" w:rsidP="0040614D">
            <w:pPr>
              <w:autoSpaceDE w:val="0"/>
              <w:autoSpaceDN w:val="0"/>
              <w:adjustRightInd w:val="0"/>
              <w:jc w:val="center"/>
              <w:rPr>
                <w:sz w:val="18"/>
                <w:szCs w:val="18"/>
              </w:rPr>
            </w:pPr>
            <w:r w:rsidRPr="00615E04">
              <w:rPr>
                <w:sz w:val="18"/>
                <w:szCs w:val="18"/>
              </w:rPr>
              <w:t>+0.00</w:t>
            </w:r>
          </w:p>
        </w:tc>
        <w:tc>
          <w:tcPr>
            <w:tcW w:w="0" w:type="auto"/>
            <w:tcBorders>
              <w:top w:val="nil"/>
              <w:left w:val="nil"/>
              <w:bottom w:val="nil"/>
              <w:right w:val="single" w:sz="12" w:space="0" w:color="auto"/>
            </w:tcBorders>
          </w:tcPr>
          <w:p w14:paraId="18790901" w14:textId="77777777" w:rsidR="00B74784" w:rsidRPr="00615E04" w:rsidRDefault="00B74784" w:rsidP="0040614D">
            <w:pPr>
              <w:autoSpaceDE w:val="0"/>
              <w:autoSpaceDN w:val="0"/>
              <w:adjustRightInd w:val="0"/>
              <w:jc w:val="center"/>
              <w:rPr>
                <w:sz w:val="18"/>
                <w:szCs w:val="18"/>
              </w:rPr>
            </w:pPr>
            <w:r w:rsidRPr="00615E04">
              <w:rPr>
                <w:sz w:val="18"/>
                <w:szCs w:val="18"/>
              </w:rPr>
              <w:t>+9.16</w:t>
            </w:r>
          </w:p>
        </w:tc>
        <w:tc>
          <w:tcPr>
            <w:tcW w:w="0" w:type="auto"/>
            <w:tcBorders>
              <w:top w:val="nil"/>
              <w:left w:val="nil"/>
              <w:bottom w:val="nil"/>
              <w:right w:val="nil"/>
            </w:tcBorders>
          </w:tcPr>
          <w:p w14:paraId="765B28F4" w14:textId="77777777" w:rsidR="00B74784" w:rsidRPr="00615E04" w:rsidRDefault="00B74784" w:rsidP="0040614D">
            <w:pPr>
              <w:autoSpaceDE w:val="0"/>
              <w:autoSpaceDN w:val="0"/>
              <w:adjustRightInd w:val="0"/>
              <w:jc w:val="center"/>
              <w:rPr>
                <w:b/>
                <w:bCs/>
                <w:sz w:val="18"/>
                <w:szCs w:val="18"/>
              </w:rPr>
            </w:pPr>
            <w:r w:rsidRPr="00615E04">
              <w:rPr>
                <w:b/>
                <w:bCs/>
                <w:sz w:val="18"/>
                <w:szCs w:val="18"/>
              </w:rPr>
              <w:t>+25.19</w:t>
            </w:r>
          </w:p>
        </w:tc>
        <w:tc>
          <w:tcPr>
            <w:tcW w:w="0" w:type="auto"/>
            <w:tcBorders>
              <w:top w:val="nil"/>
              <w:left w:val="nil"/>
              <w:bottom w:val="nil"/>
              <w:right w:val="nil"/>
            </w:tcBorders>
          </w:tcPr>
          <w:p w14:paraId="223EFE52" w14:textId="77777777" w:rsidR="00B74784" w:rsidRPr="00615E04" w:rsidRDefault="00B74784" w:rsidP="0040614D">
            <w:pPr>
              <w:autoSpaceDE w:val="0"/>
              <w:autoSpaceDN w:val="0"/>
              <w:adjustRightInd w:val="0"/>
              <w:jc w:val="center"/>
              <w:rPr>
                <w:b/>
                <w:bCs/>
                <w:sz w:val="18"/>
                <w:szCs w:val="18"/>
              </w:rPr>
            </w:pPr>
            <w:r w:rsidRPr="00615E04">
              <w:rPr>
                <w:b/>
                <w:bCs/>
                <w:sz w:val="18"/>
                <w:szCs w:val="18"/>
              </w:rPr>
              <w:t>+32.35^</w:t>
            </w:r>
          </w:p>
        </w:tc>
        <w:tc>
          <w:tcPr>
            <w:tcW w:w="0" w:type="auto"/>
            <w:tcBorders>
              <w:top w:val="nil"/>
              <w:left w:val="nil"/>
              <w:bottom w:val="nil"/>
              <w:right w:val="nil"/>
            </w:tcBorders>
          </w:tcPr>
          <w:p w14:paraId="65AF55FF" w14:textId="77777777" w:rsidR="00B74784" w:rsidRPr="00615E04" w:rsidRDefault="00B74784" w:rsidP="0040614D">
            <w:pPr>
              <w:autoSpaceDE w:val="0"/>
              <w:autoSpaceDN w:val="0"/>
              <w:adjustRightInd w:val="0"/>
              <w:jc w:val="center"/>
              <w:rPr>
                <w:sz w:val="18"/>
                <w:szCs w:val="18"/>
              </w:rPr>
            </w:pPr>
            <w:r w:rsidRPr="00615E04">
              <w:rPr>
                <w:sz w:val="18"/>
                <w:szCs w:val="18"/>
              </w:rPr>
              <w:t>+0.00</w:t>
            </w:r>
          </w:p>
        </w:tc>
        <w:tc>
          <w:tcPr>
            <w:tcW w:w="0" w:type="auto"/>
            <w:tcBorders>
              <w:top w:val="nil"/>
              <w:left w:val="nil"/>
              <w:bottom w:val="nil"/>
              <w:right w:val="single" w:sz="12" w:space="0" w:color="auto"/>
            </w:tcBorders>
          </w:tcPr>
          <w:p w14:paraId="1282F90C" w14:textId="77777777" w:rsidR="00B74784" w:rsidRPr="00615E04" w:rsidRDefault="00B74784" w:rsidP="0040614D">
            <w:pPr>
              <w:autoSpaceDE w:val="0"/>
              <w:autoSpaceDN w:val="0"/>
              <w:adjustRightInd w:val="0"/>
              <w:jc w:val="center"/>
              <w:rPr>
                <w:sz w:val="18"/>
                <w:szCs w:val="18"/>
              </w:rPr>
            </w:pPr>
            <w:r w:rsidRPr="00615E04">
              <w:rPr>
                <w:sz w:val="18"/>
                <w:szCs w:val="18"/>
              </w:rPr>
              <w:t>+9.16</w:t>
            </w:r>
          </w:p>
        </w:tc>
      </w:tr>
      <w:tr w:rsidR="00B74784" w:rsidRPr="00615E04" w14:paraId="04201002" w14:textId="77777777" w:rsidTr="0040614D">
        <w:tc>
          <w:tcPr>
            <w:tcW w:w="0" w:type="auto"/>
            <w:vMerge/>
            <w:tcBorders>
              <w:left w:val="single" w:sz="12" w:space="0" w:color="auto"/>
              <w:right w:val="single" w:sz="8" w:space="0" w:color="auto"/>
            </w:tcBorders>
          </w:tcPr>
          <w:p w14:paraId="18B8FE9F" w14:textId="77777777" w:rsidR="00B74784" w:rsidRPr="00615E04" w:rsidRDefault="00B74784" w:rsidP="0040614D">
            <w:pPr>
              <w:autoSpaceDE w:val="0"/>
              <w:autoSpaceDN w:val="0"/>
              <w:adjustRightInd w:val="0"/>
              <w:jc w:val="center"/>
              <w:rPr>
                <w:sz w:val="18"/>
                <w:szCs w:val="18"/>
              </w:rPr>
            </w:pPr>
          </w:p>
        </w:tc>
        <w:tc>
          <w:tcPr>
            <w:tcW w:w="0" w:type="auto"/>
            <w:tcBorders>
              <w:top w:val="nil"/>
              <w:left w:val="single" w:sz="8" w:space="0" w:color="auto"/>
              <w:bottom w:val="nil"/>
              <w:right w:val="single" w:sz="8" w:space="0" w:color="auto"/>
            </w:tcBorders>
          </w:tcPr>
          <w:p w14:paraId="0C0CE777" w14:textId="77777777" w:rsidR="00B74784" w:rsidRPr="00615E04" w:rsidRDefault="00B74784" w:rsidP="0040614D">
            <w:pPr>
              <w:autoSpaceDE w:val="0"/>
              <w:autoSpaceDN w:val="0"/>
              <w:adjustRightInd w:val="0"/>
              <w:rPr>
                <w:sz w:val="18"/>
                <w:szCs w:val="18"/>
              </w:rPr>
            </w:pPr>
            <w:r w:rsidRPr="00615E04">
              <w:rPr>
                <w:sz w:val="18"/>
                <w:szCs w:val="18"/>
              </w:rPr>
              <w:t xml:space="preserve">     Medicare</w:t>
            </w:r>
          </w:p>
        </w:tc>
        <w:tc>
          <w:tcPr>
            <w:tcW w:w="0" w:type="auto"/>
            <w:tcBorders>
              <w:top w:val="nil"/>
              <w:left w:val="single" w:sz="8" w:space="0" w:color="auto"/>
              <w:bottom w:val="nil"/>
              <w:right w:val="single" w:sz="8" w:space="0" w:color="auto"/>
            </w:tcBorders>
          </w:tcPr>
          <w:p w14:paraId="66188191" w14:textId="77777777" w:rsidR="00B74784" w:rsidRPr="00615E04" w:rsidRDefault="00B74784" w:rsidP="0040614D">
            <w:pPr>
              <w:autoSpaceDE w:val="0"/>
              <w:autoSpaceDN w:val="0"/>
              <w:adjustRightInd w:val="0"/>
              <w:jc w:val="center"/>
              <w:rPr>
                <w:sz w:val="18"/>
                <w:szCs w:val="18"/>
              </w:rPr>
            </w:pPr>
            <w:r w:rsidRPr="00615E04">
              <w:rPr>
                <w:sz w:val="18"/>
                <w:szCs w:val="18"/>
              </w:rPr>
              <w:t>56.96%</w:t>
            </w:r>
          </w:p>
        </w:tc>
        <w:tc>
          <w:tcPr>
            <w:tcW w:w="0" w:type="auto"/>
            <w:tcBorders>
              <w:top w:val="nil"/>
              <w:left w:val="single" w:sz="8" w:space="0" w:color="auto"/>
              <w:bottom w:val="nil"/>
              <w:right w:val="nil"/>
            </w:tcBorders>
          </w:tcPr>
          <w:p w14:paraId="552F8080" w14:textId="77777777" w:rsidR="00B74784" w:rsidRPr="00615E04" w:rsidRDefault="00B74784" w:rsidP="0040614D">
            <w:pPr>
              <w:autoSpaceDE w:val="0"/>
              <w:autoSpaceDN w:val="0"/>
              <w:adjustRightInd w:val="0"/>
              <w:jc w:val="center"/>
              <w:rPr>
                <w:b/>
                <w:bCs/>
                <w:sz w:val="18"/>
                <w:szCs w:val="18"/>
              </w:rPr>
            </w:pPr>
            <w:r w:rsidRPr="00615E04">
              <w:rPr>
                <w:b/>
                <w:bCs/>
                <w:sz w:val="18"/>
                <w:szCs w:val="18"/>
              </w:rPr>
              <w:t>+16.80</w:t>
            </w:r>
          </w:p>
        </w:tc>
        <w:tc>
          <w:tcPr>
            <w:tcW w:w="0" w:type="auto"/>
            <w:tcBorders>
              <w:top w:val="nil"/>
              <w:left w:val="nil"/>
              <w:bottom w:val="nil"/>
              <w:right w:val="nil"/>
            </w:tcBorders>
          </w:tcPr>
          <w:p w14:paraId="1A618CC3" w14:textId="77777777" w:rsidR="00B74784" w:rsidRPr="00615E04" w:rsidRDefault="00B74784" w:rsidP="0040614D">
            <w:pPr>
              <w:autoSpaceDE w:val="0"/>
              <w:autoSpaceDN w:val="0"/>
              <w:adjustRightInd w:val="0"/>
              <w:jc w:val="center"/>
              <w:rPr>
                <w:b/>
                <w:bCs/>
                <w:sz w:val="18"/>
                <w:szCs w:val="18"/>
              </w:rPr>
            </w:pPr>
            <w:r w:rsidRPr="00615E04">
              <w:rPr>
                <w:b/>
                <w:bCs/>
                <w:sz w:val="18"/>
                <w:szCs w:val="18"/>
              </w:rPr>
              <w:t>+26.53^</w:t>
            </w:r>
          </w:p>
        </w:tc>
        <w:tc>
          <w:tcPr>
            <w:tcW w:w="0" w:type="auto"/>
            <w:tcBorders>
              <w:top w:val="nil"/>
              <w:left w:val="nil"/>
              <w:bottom w:val="nil"/>
              <w:right w:val="nil"/>
            </w:tcBorders>
          </w:tcPr>
          <w:p w14:paraId="2B61DBA6" w14:textId="77777777" w:rsidR="00B74784" w:rsidRPr="00615E04" w:rsidRDefault="00B74784" w:rsidP="0040614D">
            <w:pPr>
              <w:autoSpaceDE w:val="0"/>
              <w:autoSpaceDN w:val="0"/>
              <w:adjustRightInd w:val="0"/>
              <w:jc w:val="center"/>
              <w:rPr>
                <w:sz w:val="18"/>
                <w:szCs w:val="18"/>
              </w:rPr>
            </w:pPr>
            <w:r w:rsidRPr="00615E04">
              <w:rPr>
                <w:sz w:val="18"/>
                <w:szCs w:val="18"/>
              </w:rPr>
              <w:t>+0.00</w:t>
            </w:r>
          </w:p>
        </w:tc>
        <w:tc>
          <w:tcPr>
            <w:tcW w:w="0" w:type="auto"/>
            <w:tcBorders>
              <w:top w:val="nil"/>
              <w:left w:val="nil"/>
              <w:bottom w:val="nil"/>
              <w:right w:val="single" w:sz="12" w:space="0" w:color="auto"/>
            </w:tcBorders>
          </w:tcPr>
          <w:p w14:paraId="64343BBB" w14:textId="77777777" w:rsidR="00B74784" w:rsidRPr="00615E04" w:rsidRDefault="00B74784" w:rsidP="0040614D">
            <w:pPr>
              <w:autoSpaceDE w:val="0"/>
              <w:autoSpaceDN w:val="0"/>
              <w:adjustRightInd w:val="0"/>
              <w:jc w:val="center"/>
              <w:rPr>
                <w:sz w:val="18"/>
                <w:szCs w:val="18"/>
              </w:rPr>
            </w:pPr>
            <w:r w:rsidRPr="00615E04">
              <w:rPr>
                <w:sz w:val="18"/>
                <w:szCs w:val="18"/>
              </w:rPr>
              <w:t>+7.65</w:t>
            </w:r>
          </w:p>
        </w:tc>
        <w:tc>
          <w:tcPr>
            <w:tcW w:w="0" w:type="auto"/>
            <w:tcBorders>
              <w:top w:val="nil"/>
              <w:left w:val="nil"/>
              <w:bottom w:val="nil"/>
              <w:right w:val="nil"/>
            </w:tcBorders>
          </w:tcPr>
          <w:p w14:paraId="42E45943" w14:textId="77777777" w:rsidR="00B74784" w:rsidRPr="00615E04" w:rsidRDefault="00B74784" w:rsidP="0040614D">
            <w:pPr>
              <w:autoSpaceDE w:val="0"/>
              <w:autoSpaceDN w:val="0"/>
              <w:adjustRightInd w:val="0"/>
              <w:jc w:val="center"/>
              <w:rPr>
                <w:b/>
                <w:bCs/>
                <w:sz w:val="18"/>
                <w:szCs w:val="18"/>
              </w:rPr>
            </w:pPr>
            <w:r w:rsidRPr="00615E04">
              <w:rPr>
                <w:b/>
                <w:bCs/>
                <w:sz w:val="18"/>
                <w:szCs w:val="18"/>
              </w:rPr>
              <w:t>+16.73</w:t>
            </w:r>
          </w:p>
        </w:tc>
        <w:tc>
          <w:tcPr>
            <w:tcW w:w="0" w:type="auto"/>
            <w:tcBorders>
              <w:top w:val="nil"/>
              <w:left w:val="nil"/>
              <w:bottom w:val="nil"/>
              <w:right w:val="nil"/>
            </w:tcBorders>
          </w:tcPr>
          <w:p w14:paraId="4D41417F" w14:textId="77777777" w:rsidR="00B74784" w:rsidRPr="00615E04" w:rsidRDefault="00B74784" w:rsidP="0040614D">
            <w:pPr>
              <w:autoSpaceDE w:val="0"/>
              <w:autoSpaceDN w:val="0"/>
              <w:adjustRightInd w:val="0"/>
              <w:jc w:val="center"/>
              <w:rPr>
                <w:b/>
                <w:bCs/>
                <w:sz w:val="18"/>
                <w:szCs w:val="18"/>
              </w:rPr>
            </w:pPr>
            <w:r w:rsidRPr="00615E04">
              <w:rPr>
                <w:b/>
                <w:bCs/>
                <w:sz w:val="18"/>
                <w:szCs w:val="18"/>
              </w:rPr>
              <w:t>+26.51^</w:t>
            </w:r>
          </w:p>
        </w:tc>
        <w:tc>
          <w:tcPr>
            <w:tcW w:w="0" w:type="auto"/>
            <w:tcBorders>
              <w:top w:val="nil"/>
              <w:left w:val="nil"/>
              <w:bottom w:val="nil"/>
              <w:right w:val="nil"/>
            </w:tcBorders>
          </w:tcPr>
          <w:p w14:paraId="5B7A7D07" w14:textId="77777777" w:rsidR="00B74784" w:rsidRPr="00615E04" w:rsidRDefault="00B74784" w:rsidP="0040614D">
            <w:pPr>
              <w:autoSpaceDE w:val="0"/>
              <w:autoSpaceDN w:val="0"/>
              <w:adjustRightInd w:val="0"/>
              <w:jc w:val="center"/>
              <w:rPr>
                <w:sz w:val="18"/>
                <w:szCs w:val="18"/>
              </w:rPr>
            </w:pPr>
            <w:r w:rsidRPr="00615E04">
              <w:rPr>
                <w:sz w:val="18"/>
                <w:szCs w:val="18"/>
              </w:rPr>
              <w:t>-0.04</w:t>
            </w:r>
          </w:p>
        </w:tc>
        <w:tc>
          <w:tcPr>
            <w:tcW w:w="0" w:type="auto"/>
            <w:tcBorders>
              <w:top w:val="nil"/>
              <w:left w:val="nil"/>
              <w:bottom w:val="nil"/>
              <w:right w:val="single" w:sz="12" w:space="0" w:color="auto"/>
            </w:tcBorders>
          </w:tcPr>
          <w:p w14:paraId="051B51DC" w14:textId="77777777" w:rsidR="00B74784" w:rsidRPr="00615E04" w:rsidRDefault="00B74784" w:rsidP="0040614D">
            <w:pPr>
              <w:autoSpaceDE w:val="0"/>
              <w:autoSpaceDN w:val="0"/>
              <w:adjustRightInd w:val="0"/>
              <w:jc w:val="center"/>
              <w:rPr>
                <w:sz w:val="18"/>
                <w:szCs w:val="18"/>
              </w:rPr>
            </w:pPr>
            <w:r w:rsidRPr="00615E04">
              <w:rPr>
                <w:sz w:val="18"/>
                <w:szCs w:val="18"/>
              </w:rPr>
              <w:t>+7.58</w:t>
            </w:r>
          </w:p>
        </w:tc>
      </w:tr>
      <w:tr w:rsidR="00B74784" w:rsidRPr="00615E04" w14:paraId="4B530ECF" w14:textId="77777777" w:rsidTr="0040614D">
        <w:tc>
          <w:tcPr>
            <w:tcW w:w="0" w:type="auto"/>
            <w:vMerge/>
            <w:tcBorders>
              <w:left w:val="single" w:sz="12" w:space="0" w:color="auto"/>
              <w:right w:val="single" w:sz="8" w:space="0" w:color="auto"/>
            </w:tcBorders>
          </w:tcPr>
          <w:p w14:paraId="5D12E136" w14:textId="77777777" w:rsidR="00B74784" w:rsidRPr="00615E04" w:rsidRDefault="00B74784" w:rsidP="0040614D">
            <w:pPr>
              <w:autoSpaceDE w:val="0"/>
              <w:autoSpaceDN w:val="0"/>
              <w:adjustRightInd w:val="0"/>
              <w:jc w:val="center"/>
              <w:rPr>
                <w:sz w:val="18"/>
                <w:szCs w:val="18"/>
              </w:rPr>
            </w:pPr>
          </w:p>
        </w:tc>
        <w:tc>
          <w:tcPr>
            <w:tcW w:w="0" w:type="auto"/>
            <w:tcBorders>
              <w:top w:val="nil"/>
              <w:left w:val="single" w:sz="8" w:space="0" w:color="auto"/>
              <w:bottom w:val="nil"/>
              <w:right w:val="single" w:sz="8" w:space="0" w:color="auto"/>
            </w:tcBorders>
          </w:tcPr>
          <w:p w14:paraId="3856AF35" w14:textId="77777777" w:rsidR="00B74784" w:rsidRPr="00615E04" w:rsidRDefault="00B74784" w:rsidP="0040614D">
            <w:pPr>
              <w:autoSpaceDE w:val="0"/>
              <w:autoSpaceDN w:val="0"/>
              <w:adjustRightInd w:val="0"/>
              <w:rPr>
                <w:sz w:val="18"/>
                <w:szCs w:val="18"/>
              </w:rPr>
            </w:pPr>
            <w:r w:rsidRPr="00615E04">
              <w:rPr>
                <w:sz w:val="18"/>
                <w:szCs w:val="18"/>
              </w:rPr>
              <w:t xml:space="preserve">     Medicaid</w:t>
            </w:r>
          </w:p>
        </w:tc>
        <w:tc>
          <w:tcPr>
            <w:tcW w:w="0" w:type="auto"/>
            <w:tcBorders>
              <w:top w:val="nil"/>
              <w:left w:val="single" w:sz="8" w:space="0" w:color="auto"/>
              <w:bottom w:val="nil"/>
              <w:right w:val="single" w:sz="8" w:space="0" w:color="auto"/>
            </w:tcBorders>
          </w:tcPr>
          <w:p w14:paraId="708C4EE1" w14:textId="77777777" w:rsidR="00B74784" w:rsidRPr="00615E04" w:rsidRDefault="00B74784" w:rsidP="0040614D">
            <w:pPr>
              <w:autoSpaceDE w:val="0"/>
              <w:autoSpaceDN w:val="0"/>
              <w:adjustRightInd w:val="0"/>
              <w:jc w:val="center"/>
              <w:rPr>
                <w:sz w:val="18"/>
                <w:szCs w:val="18"/>
              </w:rPr>
            </w:pPr>
            <w:r w:rsidRPr="00615E04">
              <w:rPr>
                <w:sz w:val="18"/>
                <w:szCs w:val="18"/>
              </w:rPr>
              <w:t>41.71%</w:t>
            </w:r>
          </w:p>
        </w:tc>
        <w:tc>
          <w:tcPr>
            <w:tcW w:w="0" w:type="auto"/>
            <w:tcBorders>
              <w:top w:val="nil"/>
              <w:left w:val="single" w:sz="8" w:space="0" w:color="auto"/>
              <w:bottom w:val="nil"/>
              <w:right w:val="nil"/>
            </w:tcBorders>
          </w:tcPr>
          <w:p w14:paraId="51BB0AA5" w14:textId="77777777" w:rsidR="00B74784" w:rsidRPr="00615E04" w:rsidRDefault="00B74784" w:rsidP="0040614D">
            <w:pPr>
              <w:autoSpaceDE w:val="0"/>
              <w:autoSpaceDN w:val="0"/>
              <w:adjustRightInd w:val="0"/>
              <w:jc w:val="center"/>
              <w:rPr>
                <w:sz w:val="18"/>
                <w:szCs w:val="18"/>
              </w:rPr>
            </w:pPr>
            <w:r w:rsidRPr="00615E04">
              <w:rPr>
                <w:sz w:val="18"/>
                <w:szCs w:val="18"/>
              </w:rPr>
              <w:t>+22.47</w:t>
            </w:r>
          </w:p>
        </w:tc>
        <w:tc>
          <w:tcPr>
            <w:tcW w:w="0" w:type="auto"/>
            <w:tcBorders>
              <w:top w:val="nil"/>
              <w:left w:val="nil"/>
              <w:bottom w:val="nil"/>
              <w:right w:val="nil"/>
            </w:tcBorders>
          </w:tcPr>
          <w:p w14:paraId="0F942DFE" w14:textId="77777777" w:rsidR="00B74784" w:rsidRPr="00615E04" w:rsidRDefault="00B74784" w:rsidP="0040614D">
            <w:pPr>
              <w:autoSpaceDE w:val="0"/>
              <w:autoSpaceDN w:val="0"/>
              <w:adjustRightInd w:val="0"/>
              <w:jc w:val="center"/>
              <w:rPr>
                <w:b/>
                <w:bCs/>
                <w:sz w:val="18"/>
                <w:szCs w:val="18"/>
              </w:rPr>
            </w:pPr>
            <w:r w:rsidRPr="00615E04">
              <w:rPr>
                <w:b/>
                <w:bCs/>
                <w:sz w:val="18"/>
                <w:szCs w:val="18"/>
              </w:rPr>
              <w:t>+37.75</w:t>
            </w:r>
          </w:p>
        </w:tc>
        <w:tc>
          <w:tcPr>
            <w:tcW w:w="0" w:type="auto"/>
            <w:tcBorders>
              <w:top w:val="nil"/>
              <w:left w:val="nil"/>
              <w:bottom w:val="nil"/>
              <w:right w:val="nil"/>
            </w:tcBorders>
          </w:tcPr>
          <w:p w14:paraId="42B518C7" w14:textId="77777777" w:rsidR="00B74784" w:rsidRPr="00615E04" w:rsidRDefault="00B74784" w:rsidP="0040614D">
            <w:pPr>
              <w:autoSpaceDE w:val="0"/>
              <w:autoSpaceDN w:val="0"/>
              <w:adjustRightInd w:val="0"/>
              <w:jc w:val="center"/>
              <w:rPr>
                <w:sz w:val="18"/>
                <w:szCs w:val="18"/>
              </w:rPr>
            </w:pPr>
            <w:r w:rsidRPr="00615E04">
              <w:rPr>
                <w:sz w:val="18"/>
                <w:szCs w:val="18"/>
              </w:rPr>
              <w:t>+19.75</w:t>
            </w:r>
          </w:p>
        </w:tc>
        <w:tc>
          <w:tcPr>
            <w:tcW w:w="0" w:type="auto"/>
            <w:tcBorders>
              <w:top w:val="nil"/>
              <w:left w:val="nil"/>
              <w:bottom w:val="nil"/>
              <w:right w:val="single" w:sz="12" w:space="0" w:color="auto"/>
            </w:tcBorders>
          </w:tcPr>
          <w:p w14:paraId="38846A47" w14:textId="77777777" w:rsidR="00B74784" w:rsidRPr="00615E04" w:rsidRDefault="00B74784" w:rsidP="0040614D">
            <w:pPr>
              <w:autoSpaceDE w:val="0"/>
              <w:autoSpaceDN w:val="0"/>
              <w:adjustRightInd w:val="0"/>
              <w:jc w:val="center"/>
              <w:rPr>
                <w:sz w:val="18"/>
                <w:szCs w:val="18"/>
              </w:rPr>
            </w:pPr>
            <w:r w:rsidRPr="00615E04">
              <w:rPr>
                <w:sz w:val="18"/>
                <w:szCs w:val="18"/>
              </w:rPr>
              <w:t>+9.51</w:t>
            </w:r>
          </w:p>
        </w:tc>
        <w:tc>
          <w:tcPr>
            <w:tcW w:w="0" w:type="auto"/>
            <w:tcBorders>
              <w:top w:val="nil"/>
              <w:left w:val="nil"/>
              <w:bottom w:val="nil"/>
              <w:right w:val="nil"/>
            </w:tcBorders>
          </w:tcPr>
          <w:p w14:paraId="4AEDF36B" w14:textId="77777777" w:rsidR="00B74784" w:rsidRPr="00615E04" w:rsidRDefault="00B74784" w:rsidP="0040614D">
            <w:pPr>
              <w:autoSpaceDE w:val="0"/>
              <w:autoSpaceDN w:val="0"/>
              <w:adjustRightInd w:val="0"/>
              <w:jc w:val="center"/>
              <w:rPr>
                <w:sz w:val="18"/>
                <w:szCs w:val="18"/>
              </w:rPr>
            </w:pPr>
            <w:r w:rsidRPr="00615E04">
              <w:rPr>
                <w:sz w:val="18"/>
                <w:szCs w:val="18"/>
              </w:rPr>
              <w:t>+24.90</w:t>
            </w:r>
          </w:p>
        </w:tc>
        <w:tc>
          <w:tcPr>
            <w:tcW w:w="0" w:type="auto"/>
            <w:tcBorders>
              <w:top w:val="nil"/>
              <w:left w:val="nil"/>
              <w:bottom w:val="nil"/>
              <w:right w:val="nil"/>
            </w:tcBorders>
          </w:tcPr>
          <w:p w14:paraId="25A0309B" w14:textId="77777777" w:rsidR="00B74784" w:rsidRPr="00615E04" w:rsidRDefault="00B74784" w:rsidP="0040614D">
            <w:pPr>
              <w:autoSpaceDE w:val="0"/>
              <w:autoSpaceDN w:val="0"/>
              <w:adjustRightInd w:val="0"/>
              <w:jc w:val="center"/>
              <w:rPr>
                <w:b/>
                <w:bCs/>
                <w:sz w:val="18"/>
                <w:szCs w:val="18"/>
              </w:rPr>
            </w:pPr>
            <w:r w:rsidRPr="00615E04">
              <w:rPr>
                <w:b/>
                <w:bCs/>
                <w:sz w:val="18"/>
                <w:szCs w:val="18"/>
              </w:rPr>
              <w:t>+39.64^</w:t>
            </w:r>
          </w:p>
        </w:tc>
        <w:tc>
          <w:tcPr>
            <w:tcW w:w="0" w:type="auto"/>
            <w:tcBorders>
              <w:top w:val="nil"/>
              <w:left w:val="nil"/>
              <w:bottom w:val="nil"/>
              <w:right w:val="nil"/>
            </w:tcBorders>
          </w:tcPr>
          <w:p w14:paraId="0D7570E5" w14:textId="77777777" w:rsidR="00B74784" w:rsidRPr="00615E04" w:rsidRDefault="00B74784" w:rsidP="0040614D">
            <w:pPr>
              <w:autoSpaceDE w:val="0"/>
              <w:autoSpaceDN w:val="0"/>
              <w:adjustRightInd w:val="0"/>
              <w:jc w:val="center"/>
              <w:rPr>
                <w:sz w:val="18"/>
                <w:szCs w:val="18"/>
              </w:rPr>
            </w:pPr>
            <w:r w:rsidRPr="00615E04">
              <w:rPr>
                <w:sz w:val="18"/>
                <w:szCs w:val="18"/>
              </w:rPr>
              <w:t>+22.91</w:t>
            </w:r>
          </w:p>
        </w:tc>
        <w:tc>
          <w:tcPr>
            <w:tcW w:w="0" w:type="auto"/>
            <w:tcBorders>
              <w:top w:val="nil"/>
              <w:left w:val="nil"/>
              <w:bottom w:val="nil"/>
              <w:right w:val="single" w:sz="12" w:space="0" w:color="auto"/>
            </w:tcBorders>
          </w:tcPr>
          <w:p w14:paraId="6D78B8B6" w14:textId="77777777" w:rsidR="00B74784" w:rsidRPr="00615E04" w:rsidRDefault="00B74784" w:rsidP="0040614D">
            <w:pPr>
              <w:autoSpaceDE w:val="0"/>
              <w:autoSpaceDN w:val="0"/>
              <w:adjustRightInd w:val="0"/>
              <w:jc w:val="center"/>
              <w:rPr>
                <w:sz w:val="18"/>
                <w:szCs w:val="18"/>
              </w:rPr>
            </w:pPr>
            <w:r w:rsidRPr="00615E04">
              <w:rPr>
                <w:sz w:val="18"/>
                <w:szCs w:val="18"/>
              </w:rPr>
              <w:t>+12.38</w:t>
            </w:r>
          </w:p>
        </w:tc>
      </w:tr>
      <w:tr w:rsidR="00B74784" w:rsidRPr="00615E04" w14:paraId="7EFEDA40" w14:textId="77777777" w:rsidTr="0040614D">
        <w:trPr>
          <w:trHeight w:val="70"/>
        </w:trPr>
        <w:tc>
          <w:tcPr>
            <w:tcW w:w="0" w:type="auto"/>
            <w:vMerge/>
            <w:tcBorders>
              <w:left w:val="single" w:sz="12" w:space="0" w:color="auto"/>
              <w:right w:val="single" w:sz="8" w:space="0" w:color="auto"/>
            </w:tcBorders>
          </w:tcPr>
          <w:p w14:paraId="4C6BFC3B" w14:textId="77777777" w:rsidR="00B74784" w:rsidRPr="00615E04" w:rsidRDefault="00B74784" w:rsidP="0040614D">
            <w:pPr>
              <w:autoSpaceDE w:val="0"/>
              <w:autoSpaceDN w:val="0"/>
              <w:adjustRightInd w:val="0"/>
              <w:jc w:val="center"/>
              <w:rPr>
                <w:sz w:val="18"/>
                <w:szCs w:val="18"/>
              </w:rPr>
            </w:pPr>
          </w:p>
        </w:tc>
        <w:tc>
          <w:tcPr>
            <w:tcW w:w="0" w:type="auto"/>
            <w:tcBorders>
              <w:top w:val="nil"/>
              <w:left w:val="single" w:sz="8" w:space="0" w:color="auto"/>
              <w:bottom w:val="nil"/>
              <w:right w:val="single" w:sz="8" w:space="0" w:color="auto"/>
            </w:tcBorders>
          </w:tcPr>
          <w:p w14:paraId="65B845E3" w14:textId="77777777" w:rsidR="00B74784" w:rsidRPr="00615E04" w:rsidRDefault="00B74784" w:rsidP="0040614D">
            <w:pPr>
              <w:autoSpaceDE w:val="0"/>
              <w:autoSpaceDN w:val="0"/>
              <w:adjustRightInd w:val="0"/>
              <w:rPr>
                <w:sz w:val="18"/>
                <w:szCs w:val="18"/>
              </w:rPr>
            </w:pPr>
            <w:r w:rsidRPr="00615E04">
              <w:rPr>
                <w:sz w:val="18"/>
                <w:szCs w:val="18"/>
              </w:rPr>
              <w:t xml:space="preserve">     Dual</w:t>
            </w:r>
          </w:p>
        </w:tc>
        <w:tc>
          <w:tcPr>
            <w:tcW w:w="0" w:type="auto"/>
            <w:tcBorders>
              <w:top w:val="nil"/>
              <w:left w:val="single" w:sz="8" w:space="0" w:color="auto"/>
              <w:bottom w:val="nil"/>
              <w:right w:val="single" w:sz="8" w:space="0" w:color="auto"/>
            </w:tcBorders>
          </w:tcPr>
          <w:p w14:paraId="695E093A" w14:textId="77777777" w:rsidR="00B74784" w:rsidRPr="00615E04" w:rsidRDefault="00B74784" w:rsidP="0040614D">
            <w:pPr>
              <w:autoSpaceDE w:val="0"/>
              <w:autoSpaceDN w:val="0"/>
              <w:adjustRightInd w:val="0"/>
              <w:jc w:val="center"/>
              <w:rPr>
                <w:sz w:val="18"/>
                <w:szCs w:val="18"/>
              </w:rPr>
            </w:pPr>
            <w:r w:rsidRPr="00615E04">
              <w:rPr>
                <w:sz w:val="18"/>
                <w:szCs w:val="18"/>
              </w:rPr>
              <w:t>47.97%</w:t>
            </w:r>
          </w:p>
        </w:tc>
        <w:tc>
          <w:tcPr>
            <w:tcW w:w="0" w:type="auto"/>
            <w:tcBorders>
              <w:top w:val="nil"/>
              <w:left w:val="single" w:sz="8" w:space="0" w:color="auto"/>
              <w:bottom w:val="nil"/>
              <w:right w:val="nil"/>
            </w:tcBorders>
          </w:tcPr>
          <w:p w14:paraId="5794E843" w14:textId="77777777" w:rsidR="00B74784" w:rsidRPr="00615E04" w:rsidRDefault="00B74784" w:rsidP="0040614D">
            <w:pPr>
              <w:autoSpaceDE w:val="0"/>
              <w:autoSpaceDN w:val="0"/>
              <w:adjustRightInd w:val="0"/>
              <w:jc w:val="center"/>
              <w:rPr>
                <w:sz w:val="18"/>
                <w:szCs w:val="18"/>
              </w:rPr>
            </w:pPr>
            <w:r w:rsidRPr="00615E04">
              <w:rPr>
                <w:sz w:val="18"/>
                <w:szCs w:val="18"/>
              </w:rPr>
              <w:t>+17.05</w:t>
            </w:r>
          </w:p>
        </w:tc>
        <w:tc>
          <w:tcPr>
            <w:tcW w:w="0" w:type="auto"/>
            <w:tcBorders>
              <w:top w:val="nil"/>
              <w:left w:val="nil"/>
              <w:bottom w:val="nil"/>
              <w:right w:val="nil"/>
            </w:tcBorders>
          </w:tcPr>
          <w:p w14:paraId="069F254A" w14:textId="77777777" w:rsidR="00B74784" w:rsidRPr="00615E04" w:rsidRDefault="00B74784" w:rsidP="0040614D">
            <w:pPr>
              <w:autoSpaceDE w:val="0"/>
              <w:autoSpaceDN w:val="0"/>
              <w:adjustRightInd w:val="0"/>
              <w:jc w:val="center"/>
              <w:rPr>
                <w:b/>
                <w:bCs/>
                <w:sz w:val="18"/>
                <w:szCs w:val="18"/>
              </w:rPr>
            </w:pPr>
            <w:r w:rsidRPr="00615E04">
              <w:rPr>
                <w:b/>
                <w:bCs/>
                <w:sz w:val="18"/>
                <w:szCs w:val="18"/>
              </w:rPr>
              <w:t>+30.18</w:t>
            </w:r>
          </w:p>
        </w:tc>
        <w:tc>
          <w:tcPr>
            <w:tcW w:w="0" w:type="auto"/>
            <w:tcBorders>
              <w:top w:val="nil"/>
              <w:left w:val="nil"/>
              <w:bottom w:val="nil"/>
              <w:right w:val="nil"/>
            </w:tcBorders>
          </w:tcPr>
          <w:p w14:paraId="22663E48" w14:textId="77777777" w:rsidR="00B74784" w:rsidRPr="00615E04" w:rsidRDefault="00B74784" w:rsidP="0040614D">
            <w:pPr>
              <w:autoSpaceDE w:val="0"/>
              <w:autoSpaceDN w:val="0"/>
              <w:adjustRightInd w:val="0"/>
              <w:jc w:val="center"/>
              <w:rPr>
                <w:sz w:val="18"/>
                <w:szCs w:val="18"/>
              </w:rPr>
            </w:pPr>
            <w:r w:rsidRPr="00615E04">
              <w:rPr>
                <w:sz w:val="18"/>
                <w:szCs w:val="18"/>
              </w:rPr>
              <w:t>+0.12</w:t>
            </w:r>
          </w:p>
        </w:tc>
        <w:tc>
          <w:tcPr>
            <w:tcW w:w="0" w:type="auto"/>
            <w:tcBorders>
              <w:top w:val="nil"/>
              <w:left w:val="nil"/>
              <w:bottom w:val="nil"/>
              <w:right w:val="single" w:sz="12" w:space="0" w:color="auto"/>
            </w:tcBorders>
          </w:tcPr>
          <w:p w14:paraId="4770250D" w14:textId="77777777" w:rsidR="00B74784" w:rsidRPr="00615E04" w:rsidRDefault="00B74784" w:rsidP="0040614D">
            <w:pPr>
              <w:autoSpaceDE w:val="0"/>
              <w:autoSpaceDN w:val="0"/>
              <w:adjustRightInd w:val="0"/>
              <w:jc w:val="center"/>
              <w:rPr>
                <w:sz w:val="18"/>
                <w:szCs w:val="18"/>
              </w:rPr>
            </w:pPr>
            <w:r w:rsidRPr="00615E04">
              <w:rPr>
                <w:sz w:val="18"/>
                <w:szCs w:val="18"/>
              </w:rPr>
              <w:t>+8.40</w:t>
            </w:r>
          </w:p>
        </w:tc>
        <w:tc>
          <w:tcPr>
            <w:tcW w:w="0" w:type="auto"/>
            <w:tcBorders>
              <w:top w:val="nil"/>
              <w:left w:val="nil"/>
              <w:bottom w:val="nil"/>
              <w:right w:val="nil"/>
            </w:tcBorders>
          </w:tcPr>
          <w:p w14:paraId="344A35D8" w14:textId="77777777" w:rsidR="00B74784" w:rsidRPr="00615E04" w:rsidRDefault="00B74784" w:rsidP="0040614D">
            <w:pPr>
              <w:autoSpaceDE w:val="0"/>
              <w:autoSpaceDN w:val="0"/>
              <w:adjustRightInd w:val="0"/>
              <w:jc w:val="center"/>
              <w:rPr>
                <w:sz w:val="18"/>
                <w:szCs w:val="18"/>
              </w:rPr>
            </w:pPr>
            <w:r w:rsidRPr="00615E04">
              <w:rPr>
                <w:sz w:val="18"/>
                <w:szCs w:val="18"/>
              </w:rPr>
              <w:t>+17.75</w:t>
            </w:r>
          </w:p>
        </w:tc>
        <w:tc>
          <w:tcPr>
            <w:tcW w:w="0" w:type="auto"/>
            <w:tcBorders>
              <w:top w:val="nil"/>
              <w:left w:val="nil"/>
              <w:bottom w:val="nil"/>
              <w:right w:val="nil"/>
            </w:tcBorders>
          </w:tcPr>
          <w:p w14:paraId="1E007C4F" w14:textId="77777777" w:rsidR="00B74784" w:rsidRPr="00615E04" w:rsidRDefault="00B74784" w:rsidP="0040614D">
            <w:pPr>
              <w:autoSpaceDE w:val="0"/>
              <w:autoSpaceDN w:val="0"/>
              <w:adjustRightInd w:val="0"/>
              <w:jc w:val="center"/>
              <w:rPr>
                <w:b/>
                <w:bCs/>
                <w:sz w:val="18"/>
                <w:szCs w:val="18"/>
              </w:rPr>
            </w:pPr>
            <w:r w:rsidRPr="00615E04">
              <w:rPr>
                <w:b/>
                <w:bCs/>
                <w:sz w:val="18"/>
                <w:szCs w:val="18"/>
              </w:rPr>
              <w:t>+30.56</w:t>
            </w:r>
          </w:p>
        </w:tc>
        <w:tc>
          <w:tcPr>
            <w:tcW w:w="0" w:type="auto"/>
            <w:tcBorders>
              <w:top w:val="nil"/>
              <w:left w:val="nil"/>
              <w:bottom w:val="nil"/>
              <w:right w:val="nil"/>
            </w:tcBorders>
          </w:tcPr>
          <w:p w14:paraId="13AD9833" w14:textId="77777777" w:rsidR="00B74784" w:rsidRPr="00615E04" w:rsidRDefault="00B74784" w:rsidP="0040614D">
            <w:pPr>
              <w:autoSpaceDE w:val="0"/>
              <w:autoSpaceDN w:val="0"/>
              <w:adjustRightInd w:val="0"/>
              <w:jc w:val="center"/>
              <w:rPr>
                <w:sz w:val="18"/>
                <w:szCs w:val="18"/>
              </w:rPr>
            </w:pPr>
            <w:r w:rsidRPr="00615E04">
              <w:rPr>
                <w:sz w:val="18"/>
                <w:szCs w:val="18"/>
              </w:rPr>
              <w:t>+0.76</w:t>
            </w:r>
          </w:p>
        </w:tc>
        <w:tc>
          <w:tcPr>
            <w:tcW w:w="0" w:type="auto"/>
            <w:tcBorders>
              <w:top w:val="nil"/>
              <w:left w:val="nil"/>
              <w:bottom w:val="nil"/>
              <w:right w:val="single" w:sz="12" w:space="0" w:color="auto"/>
            </w:tcBorders>
          </w:tcPr>
          <w:p w14:paraId="05B4AA88" w14:textId="77777777" w:rsidR="00B74784" w:rsidRPr="00615E04" w:rsidRDefault="00B74784" w:rsidP="0040614D">
            <w:pPr>
              <w:autoSpaceDE w:val="0"/>
              <w:autoSpaceDN w:val="0"/>
              <w:adjustRightInd w:val="0"/>
              <w:jc w:val="center"/>
              <w:rPr>
                <w:sz w:val="18"/>
                <w:szCs w:val="18"/>
              </w:rPr>
            </w:pPr>
            <w:r w:rsidRPr="00615E04">
              <w:rPr>
                <w:sz w:val="18"/>
                <w:szCs w:val="18"/>
              </w:rPr>
              <w:t>+9.20</w:t>
            </w:r>
          </w:p>
        </w:tc>
      </w:tr>
      <w:tr w:rsidR="00B74784" w:rsidRPr="00615E04" w14:paraId="62834BED" w14:textId="77777777" w:rsidTr="0040614D">
        <w:tc>
          <w:tcPr>
            <w:tcW w:w="0" w:type="auto"/>
            <w:vMerge/>
            <w:tcBorders>
              <w:left w:val="single" w:sz="12" w:space="0" w:color="auto"/>
              <w:bottom w:val="single" w:sz="12" w:space="0" w:color="auto"/>
              <w:right w:val="single" w:sz="8" w:space="0" w:color="auto"/>
            </w:tcBorders>
          </w:tcPr>
          <w:p w14:paraId="1207C7F5" w14:textId="77777777" w:rsidR="00B74784" w:rsidRPr="00615E04" w:rsidRDefault="00B74784" w:rsidP="0040614D">
            <w:pPr>
              <w:autoSpaceDE w:val="0"/>
              <w:autoSpaceDN w:val="0"/>
              <w:adjustRightInd w:val="0"/>
              <w:jc w:val="center"/>
              <w:rPr>
                <w:sz w:val="18"/>
                <w:szCs w:val="18"/>
              </w:rPr>
            </w:pPr>
          </w:p>
        </w:tc>
        <w:tc>
          <w:tcPr>
            <w:tcW w:w="0" w:type="auto"/>
            <w:tcBorders>
              <w:top w:val="nil"/>
              <w:left w:val="single" w:sz="8" w:space="0" w:color="auto"/>
              <w:bottom w:val="single" w:sz="12" w:space="0" w:color="auto"/>
              <w:right w:val="single" w:sz="8" w:space="0" w:color="auto"/>
            </w:tcBorders>
          </w:tcPr>
          <w:p w14:paraId="4F8EBB79" w14:textId="77777777" w:rsidR="00B74784" w:rsidRPr="00615E04" w:rsidRDefault="00B74784" w:rsidP="0040614D">
            <w:pPr>
              <w:autoSpaceDE w:val="0"/>
              <w:autoSpaceDN w:val="0"/>
              <w:adjustRightInd w:val="0"/>
              <w:rPr>
                <w:sz w:val="18"/>
                <w:szCs w:val="18"/>
              </w:rPr>
            </w:pPr>
            <w:r w:rsidRPr="00615E04">
              <w:rPr>
                <w:sz w:val="18"/>
                <w:szCs w:val="18"/>
              </w:rPr>
              <w:t xml:space="preserve">     Uninsured</w:t>
            </w:r>
          </w:p>
        </w:tc>
        <w:tc>
          <w:tcPr>
            <w:tcW w:w="0" w:type="auto"/>
            <w:tcBorders>
              <w:top w:val="nil"/>
              <w:left w:val="single" w:sz="8" w:space="0" w:color="auto"/>
              <w:bottom w:val="single" w:sz="12" w:space="0" w:color="auto"/>
              <w:right w:val="single" w:sz="8" w:space="0" w:color="auto"/>
            </w:tcBorders>
          </w:tcPr>
          <w:p w14:paraId="31BAF703" w14:textId="77777777" w:rsidR="00B74784" w:rsidRPr="00615E04" w:rsidRDefault="00B74784" w:rsidP="0040614D">
            <w:pPr>
              <w:autoSpaceDE w:val="0"/>
              <w:autoSpaceDN w:val="0"/>
              <w:adjustRightInd w:val="0"/>
              <w:jc w:val="center"/>
              <w:rPr>
                <w:sz w:val="18"/>
                <w:szCs w:val="18"/>
              </w:rPr>
            </w:pPr>
            <w:r w:rsidRPr="00615E04">
              <w:rPr>
                <w:sz w:val="18"/>
                <w:szCs w:val="18"/>
              </w:rPr>
              <w:t>18.08%</w:t>
            </w:r>
          </w:p>
        </w:tc>
        <w:tc>
          <w:tcPr>
            <w:tcW w:w="0" w:type="auto"/>
            <w:tcBorders>
              <w:top w:val="nil"/>
              <w:left w:val="single" w:sz="8" w:space="0" w:color="auto"/>
              <w:bottom w:val="single" w:sz="12" w:space="0" w:color="auto"/>
              <w:right w:val="nil"/>
            </w:tcBorders>
          </w:tcPr>
          <w:p w14:paraId="6CA2F0B3" w14:textId="77777777" w:rsidR="00B74784" w:rsidRPr="00615E04" w:rsidRDefault="00B74784" w:rsidP="0040614D">
            <w:pPr>
              <w:autoSpaceDE w:val="0"/>
              <w:autoSpaceDN w:val="0"/>
              <w:adjustRightInd w:val="0"/>
              <w:jc w:val="center"/>
              <w:rPr>
                <w:sz w:val="18"/>
                <w:szCs w:val="18"/>
              </w:rPr>
            </w:pPr>
            <w:r w:rsidRPr="00615E04">
              <w:rPr>
                <w:sz w:val="18"/>
                <w:szCs w:val="18"/>
              </w:rPr>
              <w:t>+14.28</w:t>
            </w:r>
          </w:p>
        </w:tc>
        <w:tc>
          <w:tcPr>
            <w:tcW w:w="0" w:type="auto"/>
            <w:tcBorders>
              <w:top w:val="nil"/>
              <w:left w:val="nil"/>
              <w:bottom w:val="single" w:sz="12" w:space="0" w:color="auto"/>
              <w:right w:val="nil"/>
            </w:tcBorders>
          </w:tcPr>
          <w:p w14:paraId="41F8EF39" w14:textId="77777777" w:rsidR="00B74784" w:rsidRPr="00615E04" w:rsidRDefault="00B74784" w:rsidP="0040614D">
            <w:pPr>
              <w:autoSpaceDE w:val="0"/>
              <w:autoSpaceDN w:val="0"/>
              <w:adjustRightInd w:val="0"/>
              <w:jc w:val="center"/>
              <w:rPr>
                <w:sz w:val="18"/>
                <w:szCs w:val="18"/>
              </w:rPr>
            </w:pPr>
            <w:r w:rsidRPr="00615E04">
              <w:rPr>
                <w:sz w:val="18"/>
                <w:szCs w:val="18"/>
              </w:rPr>
              <w:t>+23.81</w:t>
            </w:r>
          </w:p>
        </w:tc>
        <w:tc>
          <w:tcPr>
            <w:tcW w:w="0" w:type="auto"/>
            <w:tcBorders>
              <w:top w:val="nil"/>
              <w:left w:val="nil"/>
              <w:bottom w:val="single" w:sz="12" w:space="0" w:color="auto"/>
              <w:right w:val="nil"/>
            </w:tcBorders>
          </w:tcPr>
          <w:p w14:paraId="05FE42A4" w14:textId="77777777" w:rsidR="00B74784" w:rsidRPr="00615E04" w:rsidRDefault="00B74784" w:rsidP="0040614D">
            <w:pPr>
              <w:autoSpaceDE w:val="0"/>
              <w:autoSpaceDN w:val="0"/>
              <w:adjustRightInd w:val="0"/>
              <w:jc w:val="center"/>
              <w:rPr>
                <w:sz w:val="18"/>
                <w:szCs w:val="18"/>
              </w:rPr>
            </w:pPr>
            <w:r w:rsidRPr="00615E04">
              <w:rPr>
                <w:sz w:val="18"/>
                <w:szCs w:val="18"/>
              </w:rPr>
              <w:t>+0.00</w:t>
            </w:r>
          </w:p>
        </w:tc>
        <w:tc>
          <w:tcPr>
            <w:tcW w:w="0" w:type="auto"/>
            <w:tcBorders>
              <w:top w:val="nil"/>
              <w:left w:val="nil"/>
              <w:bottom w:val="single" w:sz="12" w:space="0" w:color="auto"/>
              <w:right w:val="single" w:sz="12" w:space="0" w:color="auto"/>
            </w:tcBorders>
          </w:tcPr>
          <w:p w14:paraId="064F3465" w14:textId="77777777" w:rsidR="00B74784" w:rsidRPr="00615E04" w:rsidRDefault="00B74784" w:rsidP="0040614D">
            <w:pPr>
              <w:autoSpaceDE w:val="0"/>
              <w:autoSpaceDN w:val="0"/>
              <w:adjustRightInd w:val="0"/>
              <w:jc w:val="center"/>
              <w:rPr>
                <w:sz w:val="18"/>
                <w:szCs w:val="18"/>
              </w:rPr>
            </w:pPr>
            <w:r w:rsidRPr="00615E04">
              <w:rPr>
                <w:sz w:val="18"/>
                <w:szCs w:val="18"/>
              </w:rPr>
              <w:t>+3.10</w:t>
            </w:r>
          </w:p>
        </w:tc>
        <w:tc>
          <w:tcPr>
            <w:tcW w:w="0" w:type="auto"/>
            <w:tcBorders>
              <w:top w:val="nil"/>
              <w:left w:val="nil"/>
              <w:bottom w:val="single" w:sz="12" w:space="0" w:color="auto"/>
              <w:right w:val="nil"/>
            </w:tcBorders>
          </w:tcPr>
          <w:p w14:paraId="2799BD9E" w14:textId="77777777" w:rsidR="00B74784" w:rsidRPr="00615E04" w:rsidRDefault="00B74784" w:rsidP="0040614D">
            <w:pPr>
              <w:autoSpaceDE w:val="0"/>
              <w:autoSpaceDN w:val="0"/>
              <w:adjustRightInd w:val="0"/>
              <w:jc w:val="center"/>
              <w:rPr>
                <w:sz w:val="18"/>
                <w:szCs w:val="18"/>
              </w:rPr>
            </w:pPr>
            <w:r w:rsidRPr="00615E04">
              <w:rPr>
                <w:sz w:val="18"/>
                <w:szCs w:val="18"/>
              </w:rPr>
              <w:t>+14.30</w:t>
            </w:r>
          </w:p>
        </w:tc>
        <w:tc>
          <w:tcPr>
            <w:tcW w:w="0" w:type="auto"/>
            <w:tcBorders>
              <w:top w:val="nil"/>
              <w:left w:val="nil"/>
              <w:bottom w:val="single" w:sz="12" w:space="0" w:color="auto"/>
              <w:right w:val="nil"/>
            </w:tcBorders>
          </w:tcPr>
          <w:p w14:paraId="500C0F58" w14:textId="77777777" w:rsidR="00B74784" w:rsidRPr="00615E04" w:rsidRDefault="00B74784" w:rsidP="0040614D">
            <w:pPr>
              <w:autoSpaceDE w:val="0"/>
              <w:autoSpaceDN w:val="0"/>
              <w:adjustRightInd w:val="0"/>
              <w:jc w:val="center"/>
              <w:rPr>
                <w:sz w:val="18"/>
                <w:szCs w:val="18"/>
              </w:rPr>
            </w:pPr>
            <w:r w:rsidRPr="00615E04">
              <w:rPr>
                <w:sz w:val="18"/>
                <w:szCs w:val="18"/>
              </w:rPr>
              <w:t>+23.86</w:t>
            </w:r>
          </w:p>
        </w:tc>
        <w:tc>
          <w:tcPr>
            <w:tcW w:w="0" w:type="auto"/>
            <w:tcBorders>
              <w:top w:val="nil"/>
              <w:left w:val="nil"/>
              <w:bottom w:val="single" w:sz="12" w:space="0" w:color="auto"/>
              <w:right w:val="nil"/>
            </w:tcBorders>
          </w:tcPr>
          <w:p w14:paraId="79B57E9A" w14:textId="77777777" w:rsidR="00B74784" w:rsidRPr="00615E04" w:rsidRDefault="00B74784" w:rsidP="0040614D">
            <w:pPr>
              <w:autoSpaceDE w:val="0"/>
              <w:autoSpaceDN w:val="0"/>
              <w:adjustRightInd w:val="0"/>
              <w:jc w:val="center"/>
              <w:rPr>
                <w:sz w:val="18"/>
                <w:szCs w:val="18"/>
              </w:rPr>
            </w:pPr>
            <w:r w:rsidRPr="00615E04">
              <w:rPr>
                <w:sz w:val="18"/>
                <w:szCs w:val="18"/>
              </w:rPr>
              <w:t>+0.06</w:t>
            </w:r>
          </w:p>
        </w:tc>
        <w:tc>
          <w:tcPr>
            <w:tcW w:w="0" w:type="auto"/>
            <w:tcBorders>
              <w:top w:val="nil"/>
              <w:left w:val="nil"/>
              <w:bottom w:val="single" w:sz="12" w:space="0" w:color="auto"/>
              <w:right w:val="single" w:sz="12" w:space="0" w:color="auto"/>
            </w:tcBorders>
          </w:tcPr>
          <w:p w14:paraId="42C6DFC4" w14:textId="77777777" w:rsidR="00B74784" w:rsidRPr="00615E04" w:rsidRDefault="00B74784" w:rsidP="0040614D">
            <w:pPr>
              <w:autoSpaceDE w:val="0"/>
              <w:autoSpaceDN w:val="0"/>
              <w:adjustRightInd w:val="0"/>
              <w:jc w:val="center"/>
              <w:rPr>
                <w:sz w:val="18"/>
                <w:szCs w:val="18"/>
              </w:rPr>
            </w:pPr>
            <w:r w:rsidRPr="00615E04">
              <w:rPr>
                <w:sz w:val="18"/>
                <w:szCs w:val="18"/>
              </w:rPr>
              <w:t>+3.12</w:t>
            </w:r>
          </w:p>
        </w:tc>
      </w:tr>
      <w:tr w:rsidR="00B74784" w:rsidRPr="00615E04" w14:paraId="5BCCBE35" w14:textId="77777777" w:rsidTr="0040614D">
        <w:tc>
          <w:tcPr>
            <w:tcW w:w="0" w:type="auto"/>
            <w:vMerge w:val="restart"/>
            <w:tcBorders>
              <w:top w:val="single" w:sz="12" w:space="0" w:color="auto"/>
              <w:left w:val="single" w:sz="12" w:space="0" w:color="auto"/>
              <w:right w:val="single" w:sz="8" w:space="0" w:color="auto"/>
            </w:tcBorders>
            <w:vAlign w:val="center"/>
          </w:tcPr>
          <w:p w14:paraId="6204A840" w14:textId="77777777" w:rsidR="00B74784" w:rsidRPr="00615E04" w:rsidRDefault="00B74784" w:rsidP="0040614D">
            <w:pPr>
              <w:autoSpaceDE w:val="0"/>
              <w:autoSpaceDN w:val="0"/>
              <w:adjustRightInd w:val="0"/>
              <w:jc w:val="center"/>
              <w:rPr>
                <w:sz w:val="18"/>
                <w:szCs w:val="18"/>
              </w:rPr>
            </w:pPr>
            <w:r w:rsidRPr="00615E04">
              <w:rPr>
                <w:sz w:val="18"/>
                <w:szCs w:val="18"/>
              </w:rPr>
              <w:t>100%</w:t>
            </w:r>
          </w:p>
        </w:tc>
        <w:tc>
          <w:tcPr>
            <w:tcW w:w="0" w:type="auto"/>
            <w:tcBorders>
              <w:top w:val="single" w:sz="12" w:space="0" w:color="auto"/>
              <w:left w:val="single" w:sz="8" w:space="0" w:color="auto"/>
              <w:bottom w:val="nil"/>
              <w:right w:val="single" w:sz="8" w:space="0" w:color="auto"/>
            </w:tcBorders>
          </w:tcPr>
          <w:p w14:paraId="67B78154" w14:textId="77777777" w:rsidR="00B74784" w:rsidRPr="00615E04" w:rsidRDefault="00B74784" w:rsidP="0040614D">
            <w:pPr>
              <w:autoSpaceDE w:val="0"/>
              <w:autoSpaceDN w:val="0"/>
              <w:adjustRightInd w:val="0"/>
              <w:rPr>
                <w:b/>
                <w:sz w:val="18"/>
                <w:szCs w:val="18"/>
              </w:rPr>
            </w:pPr>
            <w:r w:rsidRPr="00615E04">
              <w:rPr>
                <w:b/>
                <w:sz w:val="18"/>
                <w:szCs w:val="18"/>
              </w:rPr>
              <w:t xml:space="preserve">Overall </w:t>
            </w:r>
          </w:p>
          <w:p w14:paraId="05E96ACE" w14:textId="77777777" w:rsidR="00B74784" w:rsidRPr="00615E04" w:rsidRDefault="00B74784" w:rsidP="0040614D">
            <w:pPr>
              <w:autoSpaceDE w:val="0"/>
              <w:autoSpaceDN w:val="0"/>
              <w:adjustRightInd w:val="0"/>
              <w:rPr>
                <w:sz w:val="18"/>
                <w:szCs w:val="18"/>
              </w:rPr>
            </w:pPr>
            <w:r w:rsidRPr="00615E04">
              <w:rPr>
                <w:sz w:val="18"/>
                <w:szCs w:val="18"/>
              </w:rPr>
              <w:t>(5th, 95th)</w:t>
            </w:r>
          </w:p>
        </w:tc>
        <w:tc>
          <w:tcPr>
            <w:tcW w:w="0" w:type="auto"/>
            <w:tcBorders>
              <w:top w:val="single" w:sz="12" w:space="0" w:color="auto"/>
              <w:left w:val="single" w:sz="8" w:space="0" w:color="auto"/>
              <w:bottom w:val="nil"/>
              <w:right w:val="single" w:sz="8" w:space="0" w:color="auto"/>
            </w:tcBorders>
          </w:tcPr>
          <w:p w14:paraId="66B31AE7" w14:textId="77777777" w:rsidR="00B74784" w:rsidRPr="00615E04" w:rsidRDefault="00B74784" w:rsidP="0040614D">
            <w:pPr>
              <w:autoSpaceDE w:val="0"/>
              <w:autoSpaceDN w:val="0"/>
              <w:adjustRightInd w:val="0"/>
              <w:jc w:val="center"/>
              <w:rPr>
                <w:sz w:val="18"/>
                <w:szCs w:val="18"/>
              </w:rPr>
            </w:pPr>
            <w:r w:rsidRPr="00615E04">
              <w:rPr>
                <w:sz w:val="18"/>
                <w:szCs w:val="18"/>
              </w:rPr>
              <w:t>50.37%</w:t>
            </w:r>
          </w:p>
          <w:p w14:paraId="001C075C" w14:textId="77777777" w:rsidR="00B74784" w:rsidRPr="00615E04" w:rsidRDefault="00B74784" w:rsidP="0040614D">
            <w:pPr>
              <w:autoSpaceDE w:val="0"/>
              <w:autoSpaceDN w:val="0"/>
              <w:adjustRightInd w:val="0"/>
              <w:jc w:val="center"/>
              <w:rPr>
                <w:sz w:val="18"/>
                <w:szCs w:val="18"/>
              </w:rPr>
            </w:pPr>
            <w:r w:rsidRPr="00615E04">
              <w:rPr>
                <w:sz w:val="18"/>
                <w:szCs w:val="18"/>
              </w:rPr>
              <w:t>(50.32%, 50.43%)</w:t>
            </w:r>
          </w:p>
        </w:tc>
        <w:tc>
          <w:tcPr>
            <w:tcW w:w="0" w:type="auto"/>
            <w:tcBorders>
              <w:top w:val="single" w:sz="12" w:space="0" w:color="auto"/>
              <w:left w:val="single" w:sz="8" w:space="0" w:color="auto"/>
              <w:bottom w:val="nil"/>
              <w:right w:val="nil"/>
            </w:tcBorders>
          </w:tcPr>
          <w:p w14:paraId="4E52F610" w14:textId="77777777" w:rsidR="00B74784" w:rsidRPr="00615E04" w:rsidRDefault="00B74784" w:rsidP="0040614D">
            <w:pPr>
              <w:autoSpaceDE w:val="0"/>
              <w:autoSpaceDN w:val="0"/>
              <w:adjustRightInd w:val="0"/>
              <w:jc w:val="center"/>
              <w:rPr>
                <w:b/>
                <w:bCs/>
                <w:sz w:val="18"/>
                <w:szCs w:val="18"/>
              </w:rPr>
            </w:pPr>
            <w:r w:rsidRPr="00615E04">
              <w:rPr>
                <w:b/>
                <w:bCs/>
                <w:sz w:val="18"/>
                <w:szCs w:val="18"/>
              </w:rPr>
              <w:t>+25.95</w:t>
            </w:r>
          </w:p>
          <w:p w14:paraId="5FB6B302" w14:textId="77777777" w:rsidR="00B74784" w:rsidRPr="00615E04" w:rsidRDefault="00B74784" w:rsidP="0040614D">
            <w:pPr>
              <w:autoSpaceDE w:val="0"/>
              <w:autoSpaceDN w:val="0"/>
              <w:adjustRightInd w:val="0"/>
              <w:jc w:val="center"/>
              <w:rPr>
                <w:sz w:val="18"/>
                <w:szCs w:val="18"/>
              </w:rPr>
            </w:pPr>
            <w:r w:rsidRPr="00615E04">
              <w:rPr>
                <w:sz w:val="18"/>
                <w:szCs w:val="18"/>
              </w:rPr>
              <w:t>(25.86, 26.03)</w:t>
            </w:r>
          </w:p>
        </w:tc>
        <w:tc>
          <w:tcPr>
            <w:tcW w:w="0" w:type="auto"/>
            <w:tcBorders>
              <w:top w:val="single" w:sz="12" w:space="0" w:color="auto"/>
              <w:left w:val="nil"/>
              <w:bottom w:val="nil"/>
              <w:right w:val="nil"/>
            </w:tcBorders>
          </w:tcPr>
          <w:p w14:paraId="7EFE2ADD" w14:textId="77777777" w:rsidR="00B74784" w:rsidRPr="00615E04" w:rsidRDefault="00B74784" w:rsidP="0040614D">
            <w:pPr>
              <w:autoSpaceDE w:val="0"/>
              <w:autoSpaceDN w:val="0"/>
              <w:adjustRightInd w:val="0"/>
              <w:jc w:val="center"/>
              <w:rPr>
                <w:b/>
                <w:bCs/>
                <w:sz w:val="18"/>
                <w:szCs w:val="18"/>
              </w:rPr>
            </w:pPr>
            <w:r w:rsidRPr="00615E04">
              <w:rPr>
                <w:b/>
                <w:bCs/>
                <w:sz w:val="18"/>
                <w:szCs w:val="18"/>
              </w:rPr>
              <w:t>+31.76^</w:t>
            </w:r>
          </w:p>
          <w:p w14:paraId="77BF6A00" w14:textId="77777777" w:rsidR="00B74784" w:rsidRPr="00615E04" w:rsidRDefault="00B74784" w:rsidP="0040614D">
            <w:pPr>
              <w:autoSpaceDE w:val="0"/>
              <w:autoSpaceDN w:val="0"/>
              <w:adjustRightInd w:val="0"/>
              <w:jc w:val="center"/>
              <w:rPr>
                <w:sz w:val="18"/>
                <w:szCs w:val="18"/>
              </w:rPr>
            </w:pPr>
            <w:r w:rsidRPr="00615E04">
              <w:rPr>
                <w:sz w:val="18"/>
                <w:szCs w:val="18"/>
              </w:rPr>
              <w:t>(31.69, 31.85)</w:t>
            </w:r>
          </w:p>
        </w:tc>
        <w:tc>
          <w:tcPr>
            <w:tcW w:w="0" w:type="auto"/>
            <w:tcBorders>
              <w:top w:val="single" w:sz="12" w:space="0" w:color="auto"/>
              <w:left w:val="nil"/>
              <w:bottom w:val="nil"/>
              <w:right w:val="nil"/>
            </w:tcBorders>
          </w:tcPr>
          <w:p w14:paraId="05527CD0" w14:textId="77777777" w:rsidR="00B74784" w:rsidRPr="00615E04" w:rsidRDefault="00B74784" w:rsidP="0040614D">
            <w:pPr>
              <w:autoSpaceDE w:val="0"/>
              <w:autoSpaceDN w:val="0"/>
              <w:adjustRightInd w:val="0"/>
              <w:jc w:val="center"/>
              <w:rPr>
                <w:sz w:val="18"/>
                <w:szCs w:val="18"/>
              </w:rPr>
            </w:pPr>
            <w:r w:rsidRPr="00615E04">
              <w:rPr>
                <w:sz w:val="18"/>
                <w:szCs w:val="18"/>
              </w:rPr>
              <w:t>+0.87</w:t>
            </w:r>
          </w:p>
          <w:p w14:paraId="488ADFF3" w14:textId="77777777" w:rsidR="00B74784" w:rsidRPr="00615E04" w:rsidRDefault="00B74784" w:rsidP="0040614D">
            <w:pPr>
              <w:autoSpaceDE w:val="0"/>
              <w:autoSpaceDN w:val="0"/>
              <w:adjustRightInd w:val="0"/>
              <w:jc w:val="center"/>
              <w:rPr>
                <w:sz w:val="18"/>
                <w:szCs w:val="18"/>
              </w:rPr>
            </w:pPr>
            <w:r w:rsidRPr="00615E04">
              <w:rPr>
                <w:sz w:val="18"/>
                <w:szCs w:val="18"/>
              </w:rPr>
              <w:t>(0.80, 0.93)</w:t>
            </w:r>
          </w:p>
        </w:tc>
        <w:tc>
          <w:tcPr>
            <w:tcW w:w="0" w:type="auto"/>
            <w:tcBorders>
              <w:top w:val="single" w:sz="12" w:space="0" w:color="auto"/>
              <w:left w:val="nil"/>
              <w:bottom w:val="nil"/>
              <w:right w:val="single" w:sz="12" w:space="0" w:color="auto"/>
            </w:tcBorders>
          </w:tcPr>
          <w:p w14:paraId="12BE4373" w14:textId="77777777" w:rsidR="00B74784" w:rsidRPr="00615E04" w:rsidRDefault="00B74784" w:rsidP="0040614D">
            <w:pPr>
              <w:autoSpaceDE w:val="0"/>
              <w:autoSpaceDN w:val="0"/>
              <w:adjustRightInd w:val="0"/>
              <w:jc w:val="center"/>
              <w:rPr>
                <w:sz w:val="18"/>
                <w:szCs w:val="18"/>
              </w:rPr>
            </w:pPr>
            <w:r w:rsidRPr="00615E04">
              <w:rPr>
                <w:sz w:val="18"/>
                <w:szCs w:val="18"/>
              </w:rPr>
              <w:t>+10.39</w:t>
            </w:r>
          </w:p>
          <w:p w14:paraId="282E41E9" w14:textId="77777777" w:rsidR="00B74784" w:rsidRPr="00615E04" w:rsidRDefault="00B74784" w:rsidP="0040614D">
            <w:pPr>
              <w:autoSpaceDE w:val="0"/>
              <w:autoSpaceDN w:val="0"/>
              <w:adjustRightInd w:val="0"/>
              <w:jc w:val="center"/>
              <w:rPr>
                <w:sz w:val="18"/>
                <w:szCs w:val="18"/>
              </w:rPr>
            </w:pPr>
            <w:r w:rsidRPr="00615E04">
              <w:rPr>
                <w:sz w:val="18"/>
                <w:szCs w:val="18"/>
              </w:rPr>
              <w:t>(10.30, 10.45)</w:t>
            </w:r>
          </w:p>
        </w:tc>
        <w:tc>
          <w:tcPr>
            <w:tcW w:w="0" w:type="auto"/>
            <w:tcBorders>
              <w:top w:val="single" w:sz="12" w:space="0" w:color="auto"/>
              <w:left w:val="nil"/>
              <w:bottom w:val="nil"/>
              <w:right w:val="nil"/>
            </w:tcBorders>
          </w:tcPr>
          <w:p w14:paraId="11A344CA" w14:textId="77777777" w:rsidR="00B74784" w:rsidRPr="00615E04" w:rsidRDefault="00B74784" w:rsidP="0040614D">
            <w:pPr>
              <w:autoSpaceDE w:val="0"/>
              <w:autoSpaceDN w:val="0"/>
              <w:adjustRightInd w:val="0"/>
              <w:jc w:val="center"/>
              <w:rPr>
                <w:b/>
                <w:bCs/>
                <w:sz w:val="18"/>
                <w:szCs w:val="18"/>
              </w:rPr>
            </w:pPr>
            <w:r w:rsidRPr="00615E04">
              <w:rPr>
                <w:b/>
                <w:bCs/>
                <w:sz w:val="18"/>
                <w:szCs w:val="18"/>
              </w:rPr>
              <w:t>+26.78</w:t>
            </w:r>
          </w:p>
          <w:p w14:paraId="3F92B540" w14:textId="77777777" w:rsidR="00B74784" w:rsidRPr="00615E04" w:rsidRDefault="00B74784" w:rsidP="0040614D">
            <w:pPr>
              <w:autoSpaceDE w:val="0"/>
              <w:autoSpaceDN w:val="0"/>
              <w:adjustRightInd w:val="0"/>
              <w:jc w:val="center"/>
              <w:rPr>
                <w:sz w:val="18"/>
                <w:szCs w:val="18"/>
              </w:rPr>
            </w:pPr>
            <w:r w:rsidRPr="00615E04">
              <w:rPr>
                <w:sz w:val="18"/>
                <w:szCs w:val="18"/>
              </w:rPr>
              <w:t>(26.70, 26.85)</w:t>
            </w:r>
          </w:p>
        </w:tc>
        <w:tc>
          <w:tcPr>
            <w:tcW w:w="0" w:type="auto"/>
            <w:tcBorders>
              <w:top w:val="single" w:sz="12" w:space="0" w:color="auto"/>
              <w:left w:val="nil"/>
              <w:bottom w:val="nil"/>
              <w:right w:val="nil"/>
            </w:tcBorders>
          </w:tcPr>
          <w:p w14:paraId="7A40371B" w14:textId="77777777" w:rsidR="00B74784" w:rsidRPr="00615E04" w:rsidRDefault="00B74784" w:rsidP="0040614D">
            <w:pPr>
              <w:autoSpaceDE w:val="0"/>
              <w:autoSpaceDN w:val="0"/>
              <w:adjustRightInd w:val="0"/>
              <w:jc w:val="center"/>
              <w:rPr>
                <w:b/>
                <w:bCs/>
                <w:sz w:val="18"/>
                <w:szCs w:val="18"/>
              </w:rPr>
            </w:pPr>
            <w:r w:rsidRPr="00615E04">
              <w:rPr>
                <w:b/>
                <w:bCs/>
                <w:sz w:val="18"/>
                <w:szCs w:val="18"/>
              </w:rPr>
              <w:t>+32.65^</w:t>
            </w:r>
          </w:p>
          <w:p w14:paraId="0C8F055E" w14:textId="77777777" w:rsidR="00B74784" w:rsidRPr="00615E04" w:rsidRDefault="00B74784" w:rsidP="0040614D">
            <w:pPr>
              <w:autoSpaceDE w:val="0"/>
              <w:autoSpaceDN w:val="0"/>
              <w:adjustRightInd w:val="0"/>
              <w:jc w:val="center"/>
              <w:rPr>
                <w:sz w:val="18"/>
                <w:szCs w:val="18"/>
              </w:rPr>
            </w:pPr>
            <w:r w:rsidRPr="00615E04">
              <w:rPr>
                <w:sz w:val="18"/>
                <w:szCs w:val="18"/>
              </w:rPr>
              <w:t>(32.58, 32.74)</w:t>
            </w:r>
          </w:p>
        </w:tc>
        <w:tc>
          <w:tcPr>
            <w:tcW w:w="0" w:type="auto"/>
            <w:tcBorders>
              <w:top w:val="single" w:sz="12" w:space="0" w:color="auto"/>
              <w:left w:val="nil"/>
              <w:bottom w:val="nil"/>
              <w:right w:val="nil"/>
            </w:tcBorders>
          </w:tcPr>
          <w:p w14:paraId="65CD92AE" w14:textId="77777777" w:rsidR="00B74784" w:rsidRPr="00615E04" w:rsidRDefault="00B74784" w:rsidP="0040614D">
            <w:pPr>
              <w:autoSpaceDE w:val="0"/>
              <w:autoSpaceDN w:val="0"/>
              <w:adjustRightInd w:val="0"/>
              <w:jc w:val="center"/>
              <w:rPr>
                <w:sz w:val="18"/>
                <w:szCs w:val="18"/>
              </w:rPr>
            </w:pPr>
            <w:r w:rsidRPr="00615E04">
              <w:rPr>
                <w:sz w:val="18"/>
                <w:szCs w:val="18"/>
              </w:rPr>
              <w:t>+2.12</w:t>
            </w:r>
          </w:p>
          <w:p w14:paraId="1A810B82" w14:textId="77777777" w:rsidR="00B74784" w:rsidRPr="00615E04" w:rsidRDefault="00B74784" w:rsidP="0040614D">
            <w:pPr>
              <w:autoSpaceDE w:val="0"/>
              <w:autoSpaceDN w:val="0"/>
              <w:adjustRightInd w:val="0"/>
              <w:jc w:val="center"/>
              <w:rPr>
                <w:sz w:val="18"/>
                <w:szCs w:val="18"/>
              </w:rPr>
            </w:pPr>
            <w:r w:rsidRPr="00615E04">
              <w:rPr>
                <w:sz w:val="18"/>
                <w:szCs w:val="18"/>
              </w:rPr>
              <w:t>(2.06, 2.18)</w:t>
            </w:r>
          </w:p>
        </w:tc>
        <w:tc>
          <w:tcPr>
            <w:tcW w:w="0" w:type="auto"/>
            <w:tcBorders>
              <w:top w:val="single" w:sz="12" w:space="0" w:color="auto"/>
              <w:left w:val="nil"/>
              <w:bottom w:val="nil"/>
              <w:right w:val="single" w:sz="12" w:space="0" w:color="auto"/>
            </w:tcBorders>
          </w:tcPr>
          <w:p w14:paraId="63A33C16" w14:textId="77777777" w:rsidR="00B74784" w:rsidRPr="00615E04" w:rsidRDefault="00B74784" w:rsidP="0040614D">
            <w:pPr>
              <w:autoSpaceDE w:val="0"/>
              <w:autoSpaceDN w:val="0"/>
              <w:adjustRightInd w:val="0"/>
              <w:jc w:val="center"/>
              <w:rPr>
                <w:sz w:val="18"/>
                <w:szCs w:val="18"/>
              </w:rPr>
            </w:pPr>
            <w:r w:rsidRPr="00615E04">
              <w:rPr>
                <w:sz w:val="18"/>
                <w:szCs w:val="18"/>
              </w:rPr>
              <w:t>+11.23</w:t>
            </w:r>
          </w:p>
          <w:p w14:paraId="08450B3C" w14:textId="77777777" w:rsidR="00B74784" w:rsidRPr="00615E04" w:rsidRDefault="00B74784" w:rsidP="0040614D">
            <w:pPr>
              <w:autoSpaceDE w:val="0"/>
              <w:autoSpaceDN w:val="0"/>
              <w:adjustRightInd w:val="0"/>
              <w:jc w:val="center"/>
              <w:rPr>
                <w:sz w:val="18"/>
                <w:szCs w:val="18"/>
              </w:rPr>
            </w:pPr>
            <w:r w:rsidRPr="00615E04">
              <w:rPr>
                <w:sz w:val="18"/>
                <w:szCs w:val="18"/>
              </w:rPr>
              <w:t>(11.15, 11.29)</w:t>
            </w:r>
          </w:p>
        </w:tc>
      </w:tr>
      <w:tr w:rsidR="00B74784" w:rsidRPr="00615E04" w14:paraId="23BED1B7" w14:textId="77777777" w:rsidTr="0040614D">
        <w:tc>
          <w:tcPr>
            <w:tcW w:w="0" w:type="auto"/>
            <w:vMerge/>
            <w:tcBorders>
              <w:left w:val="single" w:sz="12" w:space="0" w:color="auto"/>
              <w:right w:val="single" w:sz="8" w:space="0" w:color="auto"/>
            </w:tcBorders>
          </w:tcPr>
          <w:p w14:paraId="58A9E70C" w14:textId="77777777" w:rsidR="00B74784" w:rsidRPr="00615E04" w:rsidRDefault="00B74784" w:rsidP="0040614D">
            <w:pPr>
              <w:autoSpaceDE w:val="0"/>
              <w:autoSpaceDN w:val="0"/>
              <w:adjustRightInd w:val="0"/>
              <w:jc w:val="center"/>
              <w:rPr>
                <w:sz w:val="18"/>
                <w:szCs w:val="18"/>
              </w:rPr>
            </w:pPr>
          </w:p>
        </w:tc>
        <w:tc>
          <w:tcPr>
            <w:tcW w:w="0" w:type="auto"/>
            <w:tcBorders>
              <w:top w:val="nil"/>
              <w:left w:val="single" w:sz="8" w:space="0" w:color="auto"/>
              <w:bottom w:val="nil"/>
              <w:right w:val="single" w:sz="8" w:space="0" w:color="auto"/>
            </w:tcBorders>
          </w:tcPr>
          <w:p w14:paraId="09119180" w14:textId="77777777" w:rsidR="00B74784" w:rsidRPr="00615E04" w:rsidRDefault="00B74784" w:rsidP="0040614D">
            <w:pPr>
              <w:autoSpaceDE w:val="0"/>
              <w:autoSpaceDN w:val="0"/>
              <w:adjustRightInd w:val="0"/>
              <w:rPr>
                <w:b/>
                <w:sz w:val="18"/>
                <w:szCs w:val="18"/>
              </w:rPr>
            </w:pPr>
            <w:r w:rsidRPr="00615E04">
              <w:rPr>
                <w:b/>
                <w:sz w:val="18"/>
                <w:szCs w:val="18"/>
              </w:rPr>
              <w:t>Gender</w:t>
            </w:r>
          </w:p>
        </w:tc>
        <w:tc>
          <w:tcPr>
            <w:tcW w:w="0" w:type="auto"/>
            <w:tcBorders>
              <w:top w:val="nil"/>
              <w:left w:val="single" w:sz="8" w:space="0" w:color="auto"/>
              <w:bottom w:val="nil"/>
              <w:right w:val="single" w:sz="8" w:space="0" w:color="auto"/>
            </w:tcBorders>
          </w:tcPr>
          <w:p w14:paraId="0207A2B0" w14:textId="77777777" w:rsidR="00B74784" w:rsidRPr="00615E04" w:rsidRDefault="00B74784" w:rsidP="0040614D">
            <w:pPr>
              <w:autoSpaceDE w:val="0"/>
              <w:autoSpaceDN w:val="0"/>
              <w:adjustRightInd w:val="0"/>
              <w:jc w:val="center"/>
              <w:rPr>
                <w:sz w:val="18"/>
                <w:szCs w:val="18"/>
              </w:rPr>
            </w:pPr>
          </w:p>
        </w:tc>
        <w:tc>
          <w:tcPr>
            <w:tcW w:w="0" w:type="auto"/>
            <w:tcBorders>
              <w:top w:val="nil"/>
              <w:left w:val="single" w:sz="8" w:space="0" w:color="auto"/>
              <w:bottom w:val="nil"/>
              <w:right w:val="nil"/>
            </w:tcBorders>
          </w:tcPr>
          <w:p w14:paraId="79F8DC7A" w14:textId="77777777" w:rsidR="00B74784" w:rsidRPr="00615E04" w:rsidRDefault="00B74784" w:rsidP="0040614D">
            <w:pPr>
              <w:autoSpaceDE w:val="0"/>
              <w:autoSpaceDN w:val="0"/>
              <w:adjustRightInd w:val="0"/>
              <w:jc w:val="center"/>
              <w:rPr>
                <w:sz w:val="18"/>
                <w:szCs w:val="18"/>
              </w:rPr>
            </w:pPr>
          </w:p>
        </w:tc>
        <w:tc>
          <w:tcPr>
            <w:tcW w:w="0" w:type="auto"/>
            <w:tcBorders>
              <w:top w:val="nil"/>
              <w:left w:val="nil"/>
              <w:bottom w:val="nil"/>
              <w:right w:val="nil"/>
            </w:tcBorders>
          </w:tcPr>
          <w:p w14:paraId="5B2F2A69" w14:textId="77777777" w:rsidR="00B74784" w:rsidRPr="00615E04" w:rsidRDefault="00B74784" w:rsidP="0040614D">
            <w:pPr>
              <w:autoSpaceDE w:val="0"/>
              <w:autoSpaceDN w:val="0"/>
              <w:adjustRightInd w:val="0"/>
              <w:jc w:val="center"/>
              <w:rPr>
                <w:sz w:val="18"/>
                <w:szCs w:val="18"/>
              </w:rPr>
            </w:pPr>
          </w:p>
        </w:tc>
        <w:tc>
          <w:tcPr>
            <w:tcW w:w="0" w:type="auto"/>
            <w:tcBorders>
              <w:top w:val="nil"/>
              <w:left w:val="nil"/>
              <w:bottom w:val="nil"/>
              <w:right w:val="nil"/>
            </w:tcBorders>
          </w:tcPr>
          <w:p w14:paraId="3B7AD2E4" w14:textId="77777777" w:rsidR="00B74784" w:rsidRPr="00615E04" w:rsidRDefault="00B74784" w:rsidP="0040614D">
            <w:pPr>
              <w:autoSpaceDE w:val="0"/>
              <w:autoSpaceDN w:val="0"/>
              <w:adjustRightInd w:val="0"/>
              <w:jc w:val="center"/>
              <w:rPr>
                <w:sz w:val="18"/>
                <w:szCs w:val="18"/>
              </w:rPr>
            </w:pPr>
          </w:p>
        </w:tc>
        <w:tc>
          <w:tcPr>
            <w:tcW w:w="0" w:type="auto"/>
            <w:tcBorders>
              <w:top w:val="nil"/>
              <w:left w:val="nil"/>
              <w:bottom w:val="nil"/>
              <w:right w:val="single" w:sz="12" w:space="0" w:color="auto"/>
            </w:tcBorders>
          </w:tcPr>
          <w:p w14:paraId="71F93903" w14:textId="77777777" w:rsidR="00B74784" w:rsidRPr="00615E04" w:rsidRDefault="00B74784" w:rsidP="0040614D">
            <w:pPr>
              <w:autoSpaceDE w:val="0"/>
              <w:autoSpaceDN w:val="0"/>
              <w:adjustRightInd w:val="0"/>
              <w:jc w:val="center"/>
              <w:rPr>
                <w:sz w:val="18"/>
                <w:szCs w:val="18"/>
              </w:rPr>
            </w:pPr>
          </w:p>
        </w:tc>
        <w:tc>
          <w:tcPr>
            <w:tcW w:w="0" w:type="auto"/>
            <w:tcBorders>
              <w:top w:val="nil"/>
              <w:left w:val="nil"/>
              <w:bottom w:val="nil"/>
              <w:right w:val="nil"/>
            </w:tcBorders>
          </w:tcPr>
          <w:p w14:paraId="010D0D2C" w14:textId="77777777" w:rsidR="00B74784" w:rsidRPr="00615E04" w:rsidRDefault="00B74784" w:rsidP="0040614D">
            <w:pPr>
              <w:autoSpaceDE w:val="0"/>
              <w:autoSpaceDN w:val="0"/>
              <w:adjustRightInd w:val="0"/>
              <w:jc w:val="center"/>
              <w:rPr>
                <w:sz w:val="18"/>
                <w:szCs w:val="18"/>
              </w:rPr>
            </w:pPr>
          </w:p>
        </w:tc>
        <w:tc>
          <w:tcPr>
            <w:tcW w:w="0" w:type="auto"/>
            <w:tcBorders>
              <w:top w:val="nil"/>
              <w:left w:val="nil"/>
              <w:bottom w:val="nil"/>
              <w:right w:val="nil"/>
            </w:tcBorders>
          </w:tcPr>
          <w:p w14:paraId="6CBF05CE" w14:textId="77777777" w:rsidR="00B74784" w:rsidRPr="00615E04" w:rsidRDefault="00B74784" w:rsidP="0040614D">
            <w:pPr>
              <w:autoSpaceDE w:val="0"/>
              <w:autoSpaceDN w:val="0"/>
              <w:adjustRightInd w:val="0"/>
              <w:jc w:val="center"/>
              <w:rPr>
                <w:sz w:val="18"/>
                <w:szCs w:val="18"/>
              </w:rPr>
            </w:pPr>
          </w:p>
        </w:tc>
        <w:tc>
          <w:tcPr>
            <w:tcW w:w="0" w:type="auto"/>
            <w:tcBorders>
              <w:top w:val="nil"/>
              <w:left w:val="nil"/>
              <w:bottom w:val="nil"/>
              <w:right w:val="nil"/>
            </w:tcBorders>
          </w:tcPr>
          <w:p w14:paraId="774EB236" w14:textId="77777777" w:rsidR="00B74784" w:rsidRPr="00615E04" w:rsidRDefault="00B74784" w:rsidP="0040614D">
            <w:pPr>
              <w:autoSpaceDE w:val="0"/>
              <w:autoSpaceDN w:val="0"/>
              <w:adjustRightInd w:val="0"/>
              <w:jc w:val="center"/>
              <w:rPr>
                <w:sz w:val="18"/>
                <w:szCs w:val="18"/>
              </w:rPr>
            </w:pPr>
          </w:p>
        </w:tc>
        <w:tc>
          <w:tcPr>
            <w:tcW w:w="0" w:type="auto"/>
            <w:tcBorders>
              <w:top w:val="nil"/>
              <w:left w:val="nil"/>
              <w:bottom w:val="nil"/>
              <w:right w:val="single" w:sz="12" w:space="0" w:color="auto"/>
            </w:tcBorders>
          </w:tcPr>
          <w:p w14:paraId="2117A918" w14:textId="77777777" w:rsidR="00B74784" w:rsidRPr="00615E04" w:rsidRDefault="00B74784" w:rsidP="0040614D">
            <w:pPr>
              <w:autoSpaceDE w:val="0"/>
              <w:autoSpaceDN w:val="0"/>
              <w:adjustRightInd w:val="0"/>
              <w:jc w:val="center"/>
              <w:rPr>
                <w:sz w:val="18"/>
                <w:szCs w:val="18"/>
              </w:rPr>
            </w:pPr>
          </w:p>
        </w:tc>
      </w:tr>
      <w:tr w:rsidR="00B74784" w:rsidRPr="00615E04" w14:paraId="5482D0AA" w14:textId="77777777" w:rsidTr="0040614D">
        <w:tc>
          <w:tcPr>
            <w:tcW w:w="0" w:type="auto"/>
            <w:vMerge/>
            <w:tcBorders>
              <w:left w:val="single" w:sz="12" w:space="0" w:color="auto"/>
              <w:right w:val="single" w:sz="8" w:space="0" w:color="auto"/>
            </w:tcBorders>
          </w:tcPr>
          <w:p w14:paraId="6A8024B5" w14:textId="77777777" w:rsidR="00B74784" w:rsidRPr="00615E04" w:rsidRDefault="00B74784" w:rsidP="0040614D">
            <w:pPr>
              <w:autoSpaceDE w:val="0"/>
              <w:autoSpaceDN w:val="0"/>
              <w:adjustRightInd w:val="0"/>
              <w:jc w:val="center"/>
              <w:rPr>
                <w:sz w:val="18"/>
                <w:szCs w:val="18"/>
              </w:rPr>
            </w:pPr>
          </w:p>
        </w:tc>
        <w:tc>
          <w:tcPr>
            <w:tcW w:w="0" w:type="auto"/>
            <w:tcBorders>
              <w:top w:val="nil"/>
              <w:left w:val="single" w:sz="8" w:space="0" w:color="auto"/>
              <w:bottom w:val="nil"/>
              <w:right w:val="single" w:sz="8" w:space="0" w:color="auto"/>
            </w:tcBorders>
          </w:tcPr>
          <w:p w14:paraId="510D1BAE" w14:textId="77777777" w:rsidR="00B74784" w:rsidRPr="00615E04" w:rsidRDefault="00B74784" w:rsidP="0040614D">
            <w:pPr>
              <w:autoSpaceDE w:val="0"/>
              <w:autoSpaceDN w:val="0"/>
              <w:adjustRightInd w:val="0"/>
              <w:rPr>
                <w:sz w:val="18"/>
                <w:szCs w:val="18"/>
              </w:rPr>
            </w:pPr>
            <w:r w:rsidRPr="00615E04">
              <w:rPr>
                <w:sz w:val="18"/>
                <w:szCs w:val="18"/>
              </w:rPr>
              <w:t xml:space="preserve">     Male</w:t>
            </w:r>
          </w:p>
        </w:tc>
        <w:tc>
          <w:tcPr>
            <w:tcW w:w="0" w:type="auto"/>
            <w:tcBorders>
              <w:top w:val="nil"/>
              <w:left w:val="single" w:sz="8" w:space="0" w:color="auto"/>
              <w:bottom w:val="nil"/>
              <w:right w:val="single" w:sz="8" w:space="0" w:color="auto"/>
            </w:tcBorders>
          </w:tcPr>
          <w:p w14:paraId="7EEBB993" w14:textId="77777777" w:rsidR="00B74784" w:rsidRPr="00615E04" w:rsidRDefault="00B74784" w:rsidP="0040614D">
            <w:pPr>
              <w:autoSpaceDE w:val="0"/>
              <w:autoSpaceDN w:val="0"/>
              <w:adjustRightInd w:val="0"/>
              <w:jc w:val="center"/>
              <w:rPr>
                <w:sz w:val="18"/>
                <w:szCs w:val="18"/>
              </w:rPr>
            </w:pPr>
            <w:r w:rsidRPr="00615E04">
              <w:rPr>
                <w:sz w:val="18"/>
                <w:szCs w:val="18"/>
              </w:rPr>
              <w:t>49.22%</w:t>
            </w:r>
          </w:p>
        </w:tc>
        <w:tc>
          <w:tcPr>
            <w:tcW w:w="0" w:type="auto"/>
            <w:tcBorders>
              <w:top w:val="nil"/>
              <w:left w:val="single" w:sz="8" w:space="0" w:color="auto"/>
              <w:bottom w:val="nil"/>
              <w:right w:val="nil"/>
            </w:tcBorders>
          </w:tcPr>
          <w:p w14:paraId="343B34AA" w14:textId="77777777" w:rsidR="00B74784" w:rsidRPr="00615E04" w:rsidRDefault="00B74784" w:rsidP="0040614D">
            <w:pPr>
              <w:autoSpaceDE w:val="0"/>
              <w:autoSpaceDN w:val="0"/>
              <w:adjustRightInd w:val="0"/>
              <w:jc w:val="center"/>
              <w:rPr>
                <w:b/>
                <w:bCs/>
                <w:sz w:val="18"/>
                <w:szCs w:val="18"/>
              </w:rPr>
            </w:pPr>
            <w:r w:rsidRPr="00615E04">
              <w:rPr>
                <w:b/>
                <w:bCs/>
                <w:sz w:val="18"/>
                <w:szCs w:val="18"/>
              </w:rPr>
              <w:t>+24.39</w:t>
            </w:r>
          </w:p>
        </w:tc>
        <w:tc>
          <w:tcPr>
            <w:tcW w:w="0" w:type="auto"/>
            <w:tcBorders>
              <w:top w:val="nil"/>
              <w:left w:val="nil"/>
              <w:bottom w:val="nil"/>
              <w:right w:val="nil"/>
            </w:tcBorders>
          </w:tcPr>
          <w:p w14:paraId="5E6025C3" w14:textId="77777777" w:rsidR="00B74784" w:rsidRPr="00615E04" w:rsidRDefault="00B74784" w:rsidP="0040614D">
            <w:pPr>
              <w:autoSpaceDE w:val="0"/>
              <w:autoSpaceDN w:val="0"/>
              <w:adjustRightInd w:val="0"/>
              <w:jc w:val="center"/>
              <w:rPr>
                <w:b/>
                <w:bCs/>
                <w:sz w:val="18"/>
                <w:szCs w:val="18"/>
              </w:rPr>
            </w:pPr>
            <w:r w:rsidRPr="00615E04">
              <w:rPr>
                <w:b/>
                <w:bCs/>
                <w:sz w:val="18"/>
                <w:szCs w:val="18"/>
              </w:rPr>
              <w:t>+31.24^</w:t>
            </w:r>
          </w:p>
        </w:tc>
        <w:tc>
          <w:tcPr>
            <w:tcW w:w="0" w:type="auto"/>
            <w:tcBorders>
              <w:top w:val="nil"/>
              <w:left w:val="nil"/>
              <w:bottom w:val="nil"/>
              <w:right w:val="nil"/>
            </w:tcBorders>
          </w:tcPr>
          <w:p w14:paraId="29959909" w14:textId="77777777" w:rsidR="00B74784" w:rsidRPr="00615E04" w:rsidRDefault="00B74784" w:rsidP="0040614D">
            <w:pPr>
              <w:autoSpaceDE w:val="0"/>
              <w:autoSpaceDN w:val="0"/>
              <w:adjustRightInd w:val="0"/>
              <w:jc w:val="center"/>
              <w:rPr>
                <w:sz w:val="18"/>
                <w:szCs w:val="18"/>
              </w:rPr>
            </w:pPr>
            <w:r w:rsidRPr="00615E04">
              <w:rPr>
                <w:sz w:val="18"/>
                <w:szCs w:val="18"/>
              </w:rPr>
              <w:t>+0.99</w:t>
            </w:r>
          </w:p>
        </w:tc>
        <w:tc>
          <w:tcPr>
            <w:tcW w:w="0" w:type="auto"/>
            <w:tcBorders>
              <w:top w:val="nil"/>
              <w:left w:val="nil"/>
              <w:bottom w:val="nil"/>
              <w:right w:val="single" w:sz="12" w:space="0" w:color="auto"/>
            </w:tcBorders>
          </w:tcPr>
          <w:p w14:paraId="6B1CB706" w14:textId="77777777" w:rsidR="00B74784" w:rsidRPr="00615E04" w:rsidRDefault="00B74784" w:rsidP="0040614D">
            <w:pPr>
              <w:autoSpaceDE w:val="0"/>
              <w:autoSpaceDN w:val="0"/>
              <w:adjustRightInd w:val="0"/>
              <w:jc w:val="center"/>
              <w:rPr>
                <w:sz w:val="18"/>
                <w:szCs w:val="18"/>
              </w:rPr>
            </w:pPr>
            <w:r w:rsidRPr="00615E04">
              <w:rPr>
                <w:sz w:val="18"/>
                <w:szCs w:val="18"/>
              </w:rPr>
              <w:t>+10.71</w:t>
            </w:r>
          </w:p>
        </w:tc>
        <w:tc>
          <w:tcPr>
            <w:tcW w:w="0" w:type="auto"/>
            <w:tcBorders>
              <w:top w:val="nil"/>
              <w:left w:val="nil"/>
              <w:bottom w:val="nil"/>
              <w:right w:val="nil"/>
            </w:tcBorders>
          </w:tcPr>
          <w:p w14:paraId="47A64954" w14:textId="77777777" w:rsidR="00B74784" w:rsidRPr="00615E04" w:rsidRDefault="00B74784" w:rsidP="0040614D">
            <w:pPr>
              <w:autoSpaceDE w:val="0"/>
              <w:autoSpaceDN w:val="0"/>
              <w:adjustRightInd w:val="0"/>
              <w:jc w:val="center"/>
              <w:rPr>
                <w:b/>
                <w:bCs/>
                <w:sz w:val="18"/>
                <w:szCs w:val="18"/>
              </w:rPr>
            </w:pPr>
            <w:r w:rsidRPr="00615E04">
              <w:rPr>
                <w:b/>
                <w:bCs/>
                <w:sz w:val="18"/>
                <w:szCs w:val="18"/>
              </w:rPr>
              <w:t>+24.90</w:t>
            </w:r>
          </w:p>
        </w:tc>
        <w:tc>
          <w:tcPr>
            <w:tcW w:w="0" w:type="auto"/>
            <w:tcBorders>
              <w:top w:val="nil"/>
              <w:left w:val="nil"/>
              <w:bottom w:val="nil"/>
              <w:right w:val="nil"/>
            </w:tcBorders>
          </w:tcPr>
          <w:p w14:paraId="515807F0" w14:textId="77777777" w:rsidR="00B74784" w:rsidRPr="00615E04" w:rsidRDefault="00B74784" w:rsidP="0040614D">
            <w:pPr>
              <w:autoSpaceDE w:val="0"/>
              <w:autoSpaceDN w:val="0"/>
              <w:adjustRightInd w:val="0"/>
              <w:jc w:val="center"/>
              <w:rPr>
                <w:b/>
                <w:bCs/>
                <w:sz w:val="18"/>
                <w:szCs w:val="18"/>
              </w:rPr>
            </w:pPr>
            <w:r w:rsidRPr="00615E04">
              <w:rPr>
                <w:b/>
                <w:bCs/>
                <w:sz w:val="18"/>
                <w:szCs w:val="18"/>
              </w:rPr>
              <w:t>+31.78^</w:t>
            </w:r>
          </w:p>
        </w:tc>
        <w:tc>
          <w:tcPr>
            <w:tcW w:w="0" w:type="auto"/>
            <w:tcBorders>
              <w:top w:val="nil"/>
              <w:left w:val="nil"/>
              <w:bottom w:val="nil"/>
              <w:right w:val="nil"/>
            </w:tcBorders>
          </w:tcPr>
          <w:p w14:paraId="393555A9" w14:textId="77777777" w:rsidR="00B74784" w:rsidRPr="00615E04" w:rsidRDefault="00B74784" w:rsidP="0040614D">
            <w:pPr>
              <w:autoSpaceDE w:val="0"/>
              <w:autoSpaceDN w:val="0"/>
              <w:adjustRightInd w:val="0"/>
              <w:jc w:val="center"/>
              <w:rPr>
                <w:sz w:val="18"/>
                <w:szCs w:val="18"/>
              </w:rPr>
            </w:pPr>
            <w:r w:rsidRPr="00615E04">
              <w:rPr>
                <w:sz w:val="18"/>
                <w:szCs w:val="18"/>
              </w:rPr>
              <w:t>+1.90</w:t>
            </w:r>
          </w:p>
        </w:tc>
        <w:tc>
          <w:tcPr>
            <w:tcW w:w="0" w:type="auto"/>
            <w:tcBorders>
              <w:top w:val="nil"/>
              <w:left w:val="nil"/>
              <w:bottom w:val="nil"/>
              <w:right w:val="single" w:sz="12" w:space="0" w:color="auto"/>
            </w:tcBorders>
          </w:tcPr>
          <w:p w14:paraId="4E23F535" w14:textId="77777777" w:rsidR="00B74784" w:rsidRPr="00615E04" w:rsidRDefault="00B74784" w:rsidP="0040614D">
            <w:pPr>
              <w:autoSpaceDE w:val="0"/>
              <w:autoSpaceDN w:val="0"/>
              <w:adjustRightInd w:val="0"/>
              <w:jc w:val="center"/>
              <w:rPr>
                <w:sz w:val="18"/>
                <w:szCs w:val="18"/>
              </w:rPr>
            </w:pPr>
            <w:r w:rsidRPr="00615E04">
              <w:rPr>
                <w:sz w:val="18"/>
                <w:szCs w:val="18"/>
              </w:rPr>
              <w:t>+11.22</w:t>
            </w:r>
          </w:p>
        </w:tc>
      </w:tr>
      <w:tr w:rsidR="00B74784" w:rsidRPr="00615E04" w14:paraId="7FE4E9E3" w14:textId="77777777" w:rsidTr="0040614D">
        <w:tc>
          <w:tcPr>
            <w:tcW w:w="0" w:type="auto"/>
            <w:vMerge/>
            <w:tcBorders>
              <w:left w:val="single" w:sz="12" w:space="0" w:color="auto"/>
              <w:right w:val="single" w:sz="8" w:space="0" w:color="auto"/>
            </w:tcBorders>
          </w:tcPr>
          <w:p w14:paraId="398BDE81" w14:textId="77777777" w:rsidR="00B74784" w:rsidRPr="00615E04" w:rsidRDefault="00B74784" w:rsidP="0040614D">
            <w:pPr>
              <w:autoSpaceDE w:val="0"/>
              <w:autoSpaceDN w:val="0"/>
              <w:adjustRightInd w:val="0"/>
              <w:jc w:val="center"/>
              <w:rPr>
                <w:sz w:val="18"/>
                <w:szCs w:val="18"/>
              </w:rPr>
            </w:pPr>
          </w:p>
        </w:tc>
        <w:tc>
          <w:tcPr>
            <w:tcW w:w="0" w:type="auto"/>
            <w:tcBorders>
              <w:top w:val="nil"/>
              <w:left w:val="single" w:sz="8" w:space="0" w:color="auto"/>
              <w:bottom w:val="nil"/>
              <w:right w:val="single" w:sz="8" w:space="0" w:color="auto"/>
            </w:tcBorders>
          </w:tcPr>
          <w:p w14:paraId="45E3BF0C" w14:textId="77777777" w:rsidR="00B74784" w:rsidRPr="00615E04" w:rsidRDefault="00B74784" w:rsidP="0040614D">
            <w:pPr>
              <w:autoSpaceDE w:val="0"/>
              <w:autoSpaceDN w:val="0"/>
              <w:adjustRightInd w:val="0"/>
              <w:rPr>
                <w:sz w:val="18"/>
                <w:szCs w:val="18"/>
              </w:rPr>
            </w:pPr>
            <w:r w:rsidRPr="00615E04">
              <w:rPr>
                <w:sz w:val="18"/>
                <w:szCs w:val="18"/>
              </w:rPr>
              <w:t xml:space="preserve">     Female</w:t>
            </w:r>
          </w:p>
        </w:tc>
        <w:tc>
          <w:tcPr>
            <w:tcW w:w="0" w:type="auto"/>
            <w:tcBorders>
              <w:top w:val="nil"/>
              <w:left w:val="single" w:sz="8" w:space="0" w:color="auto"/>
              <w:bottom w:val="nil"/>
              <w:right w:val="single" w:sz="8" w:space="0" w:color="auto"/>
            </w:tcBorders>
          </w:tcPr>
          <w:p w14:paraId="4D251470" w14:textId="77777777" w:rsidR="00B74784" w:rsidRPr="00615E04" w:rsidRDefault="00B74784" w:rsidP="0040614D">
            <w:pPr>
              <w:autoSpaceDE w:val="0"/>
              <w:autoSpaceDN w:val="0"/>
              <w:adjustRightInd w:val="0"/>
              <w:jc w:val="center"/>
              <w:rPr>
                <w:sz w:val="18"/>
                <w:szCs w:val="18"/>
              </w:rPr>
            </w:pPr>
            <w:r w:rsidRPr="00615E04">
              <w:rPr>
                <w:sz w:val="18"/>
                <w:szCs w:val="18"/>
              </w:rPr>
              <w:t>51.34%</w:t>
            </w:r>
          </w:p>
        </w:tc>
        <w:tc>
          <w:tcPr>
            <w:tcW w:w="0" w:type="auto"/>
            <w:tcBorders>
              <w:top w:val="nil"/>
              <w:left w:val="single" w:sz="8" w:space="0" w:color="auto"/>
              <w:bottom w:val="nil"/>
              <w:right w:val="nil"/>
            </w:tcBorders>
          </w:tcPr>
          <w:p w14:paraId="228DE7CD" w14:textId="77777777" w:rsidR="00B74784" w:rsidRPr="00615E04" w:rsidRDefault="00B74784" w:rsidP="0040614D">
            <w:pPr>
              <w:autoSpaceDE w:val="0"/>
              <w:autoSpaceDN w:val="0"/>
              <w:adjustRightInd w:val="0"/>
              <w:jc w:val="center"/>
              <w:rPr>
                <w:b/>
                <w:bCs/>
                <w:sz w:val="18"/>
                <w:szCs w:val="18"/>
              </w:rPr>
            </w:pPr>
            <w:r w:rsidRPr="00615E04">
              <w:rPr>
                <w:b/>
                <w:bCs/>
                <w:sz w:val="18"/>
                <w:szCs w:val="18"/>
              </w:rPr>
              <w:t>+27.28</w:t>
            </w:r>
          </w:p>
        </w:tc>
        <w:tc>
          <w:tcPr>
            <w:tcW w:w="0" w:type="auto"/>
            <w:tcBorders>
              <w:top w:val="nil"/>
              <w:left w:val="nil"/>
              <w:bottom w:val="nil"/>
              <w:right w:val="nil"/>
            </w:tcBorders>
          </w:tcPr>
          <w:p w14:paraId="39027884" w14:textId="77777777" w:rsidR="00B74784" w:rsidRPr="00615E04" w:rsidRDefault="00B74784" w:rsidP="0040614D">
            <w:pPr>
              <w:autoSpaceDE w:val="0"/>
              <w:autoSpaceDN w:val="0"/>
              <w:adjustRightInd w:val="0"/>
              <w:jc w:val="center"/>
              <w:rPr>
                <w:b/>
                <w:bCs/>
                <w:sz w:val="18"/>
                <w:szCs w:val="18"/>
              </w:rPr>
            </w:pPr>
            <w:r w:rsidRPr="00615E04">
              <w:rPr>
                <w:b/>
                <w:bCs/>
                <w:sz w:val="18"/>
                <w:szCs w:val="18"/>
              </w:rPr>
              <w:t>+32.46^</w:t>
            </w:r>
          </w:p>
        </w:tc>
        <w:tc>
          <w:tcPr>
            <w:tcW w:w="0" w:type="auto"/>
            <w:tcBorders>
              <w:top w:val="nil"/>
              <w:left w:val="nil"/>
              <w:bottom w:val="nil"/>
              <w:right w:val="nil"/>
            </w:tcBorders>
          </w:tcPr>
          <w:p w14:paraId="2ED64003" w14:textId="77777777" w:rsidR="00B74784" w:rsidRPr="00615E04" w:rsidRDefault="00B74784" w:rsidP="0040614D">
            <w:pPr>
              <w:autoSpaceDE w:val="0"/>
              <w:autoSpaceDN w:val="0"/>
              <w:adjustRightInd w:val="0"/>
              <w:jc w:val="center"/>
              <w:rPr>
                <w:sz w:val="18"/>
                <w:szCs w:val="18"/>
              </w:rPr>
            </w:pPr>
            <w:r w:rsidRPr="00615E04">
              <w:rPr>
                <w:sz w:val="18"/>
                <w:szCs w:val="18"/>
              </w:rPr>
              <w:t>+0.75</w:t>
            </w:r>
          </w:p>
        </w:tc>
        <w:tc>
          <w:tcPr>
            <w:tcW w:w="0" w:type="auto"/>
            <w:tcBorders>
              <w:top w:val="nil"/>
              <w:left w:val="nil"/>
              <w:bottom w:val="nil"/>
              <w:right w:val="single" w:sz="12" w:space="0" w:color="auto"/>
            </w:tcBorders>
          </w:tcPr>
          <w:p w14:paraId="6C6287AE" w14:textId="77777777" w:rsidR="00B74784" w:rsidRPr="00615E04" w:rsidRDefault="00B74784" w:rsidP="0040614D">
            <w:pPr>
              <w:autoSpaceDE w:val="0"/>
              <w:autoSpaceDN w:val="0"/>
              <w:adjustRightInd w:val="0"/>
              <w:jc w:val="center"/>
              <w:rPr>
                <w:sz w:val="18"/>
                <w:szCs w:val="18"/>
              </w:rPr>
            </w:pPr>
            <w:r w:rsidRPr="00615E04">
              <w:rPr>
                <w:sz w:val="18"/>
                <w:szCs w:val="18"/>
              </w:rPr>
              <w:t>+10.12</w:t>
            </w:r>
          </w:p>
        </w:tc>
        <w:tc>
          <w:tcPr>
            <w:tcW w:w="0" w:type="auto"/>
            <w:tcBorders>
              <w:top w:val="nil"/>
              <w:left w:val="nil"/>
              <w:bottom w:val="nil"/>
              <w:right w:val="nil"/>
            </w:tcBorders>
          </w:tcPr>
          <w:p w14:paraId="1AFC2130" w14:textId="77777777" w:rsidR="00B74784" w:rsidRPr="00615E04" w:rsidRDefault="00B74784" w:rsidP="0040614D">
            <w:pPr>
              <w:autoSpaceDE w:val="0"/>
              <w:autoSpaceDN w:val="0"/>
              <w:adjustRightInd w:val="0"/>
              <w:jc w:val="center"/>
              <w:rPr>
                <w:b/>
                <w:bCs/>
                <w:sz w:val="18"/>
                <w:szCs w:val="18"/>
              </w:rPr>
            </w:pPr>
            <w:r w:rsidRPr="00615E04">
              <w:rPr>
                <w:b/>
                <w:bCs/>
                <w:sz w:val="18"/>
                <w:szCs w:val="18"/>
              </w:rPr>
              <w:t>+28.38^</w:t>
            </w:r>
          </w:p>
        </w:tc>
        <w:tc>
          <w:tcPr>
            <w:tcW w:w="0" w:type="auto"/>
            <w:tcBorders>
              <w:top w:val="nil"/>
              <w:left w:val="nil"/>
              <w:bottom w:val="nil"/>
              <w:right w:val="nil"/>
            </w:tcBorders>
          </w:tcPr>
          <w:p w14:paraId="5591F565" w14:textId="77777777" w:rsidR="00B74784" w:rsidRPr="00615E04" w:rsidRDefault="00B74784" w:rsidP="0040614D">
            <w:pPr>
              <w:autoSpaceDE w:val="0"/>
              <w:autoSpaceDN w:val="0"/>
              <w:adjustRightInd w:val="0"/>
              <w:jc w:val="center"/>
              <w:rPr>
                <w:b/>
                <w:bCs/>
                <w:sz w:val="18"/>
                <w:szCs w:val="18"/>
              </w:rPr>
            </w:pPr>
            <w:r w:rsidRPr="00615E04">
              <w:rPr>
                <w:b/>
                <w:bCs/>
                <w:sz w:val="18"/>
                <w:szCs w:val="18"/>
              </w:rPr>
              <w:t>+33.39^</w:t>
            </w:r>
          </w:p>
        </w:tc>
        <w:tc>
          <w:tcPr>
            <w:tcW w:w="0" w:type="auto"/>
            <w:tcBorders>
              <w:top w:val="nil"/>
              <w:left w:val="nil"/>
              <w:bottom w:val="nil"/>
              <w:right w:val="nil"/>
            </w:tcBorders>
          </w:tcPr>
          <w:p w14:paraId="5B7FFE0E" w14:textId="77777777" w:rsidR="00B74784" w:rsidRPr="00615E04" w:rsidRDefault="00B74784" w:rsidP="0040614D">
            <w:pPr>
              <w:autoSpaceDE w:val="0"/>
              <w:autoSpaceDN w:val="0"/>
              <w:adjustRightInd w:val="0"/>
              <w:jc w:val="center"/>
              <w:rPr>
                <w:sz w:val="18"/>
                <w:szCs w:val="18"/>
              </w:rPr>
            </w:pPr>
            <w:r w:rsidRPr="00615E04">
              <w:rPr>
                <w:sz w:val="18"/>
                <w:szCs w:val="18"/>
              </w:rPr>
              <w:t>+2.30</w:t>
            </w:r>
          </w:p>
        </w:tc>
        <w:tc>
          <w:tcPr>
            <w:tcW w:w="0" w:type="auto"/>
            <w:tcBorders>
              <w:top w:val="nil"/>
              <w:left w:val="nil"/>
              <w:bottom w:val="nil"/>
              <w:right w:val="single" w:sz="12" w:space="0" w:color="auto"/>
            </w:tcBorders>
          </w:tcPr>
          <w:p w14:paraId="58423B2C" w14:textId="77777777" w:rsidR="00B74784" w:rsidRPr="00615E04" w:rsidRDefault="00B74784" w:rsidP="0040614D">
            <w:pPr>
              <w:autoSpaceDE w:val="0"/>
              <w:autoSpaceDN w:val="0"/>
              <w:adjustRightInd w:val="0"/>
              <w:jc w:val="center"/>
              <w:rPr>
                <w:sz w:val="18"/>
                <w:szCs w:val="18"/>
              </w:rPr>
            </w:pPr>
            <w:r w:rsidRPr="00615E04">
              <w:rPr>
                <w:sz w:val="18"/>
                <w:szCs w:val="18"/>
              </w:rPr>
              <w:t>+11.24</w:t>
            </w:r>
          </w:p>
        </w:tc>
      </w:tr>
      <w:tr w:rsidR="00B74784" w:rsidRPr="00615E04" w14:paraId="0B13380E" w14:textId="77777777" w:rsidTr="0040614D">
        <w:tc>
          <w:tcPr>
            <w:tcW w:w="0" w:type="auto"/>
            <w:vMerge/>
            <w:tcBorders>
              <w:left w:val="single" w:sz="12" w:space="0" w:color="auto"/>
              <w:right w:val="single" w:sz="8" w:space="0" w:color="auto"/>
            </w:tcBorders>
          </w:tcPr>
          <w:p w14:paraId="0BEDA0AE" w14:textId="77777777" w:rsidR="00B74784" w:rsidRPr="00615E04" w:rsidRDefault="00B74784" w:rsidP="0040614D">
            <w:pPr>
              <w:autoSpaceDE w:val="0"/>
              <w:autoSpaceDN w:val="0"/>
              <w:adjustRightInd w:val="0"/>
              <w:jc w:val="center"/>
              <w:rPr>
                <w:sz w:val="18"/>
                <w:szCs w:val="18"/>
              </w:rPr>
            </w:pPr>
          </w:p>
        </w:tc>
        <w:tc>
          <w:tcPr>
            <w:tcW w:w="0" w:type="auto"/>
            <w:tcBorders>
              <w:top w:val="nil"/>
              <w:left w:val="single" w:sz="8" w:space="0" w:color="auto"/>
              <w:bottom w:val="nil"/>
              <w:right w:val="single" w:sz="8" w:space="0" w:color="auto"/>
            </w:tcBorders>
          </w:tcPr>
          <w:p w14:paraId="3639E663" w14:textId="77777777" w:rsidR="00B74784" w:rsidRPr="00615E04" w:rsidRDefault="00B74784" w:rsidP="0040614D">
            <w:pPr>
              <w:autoSpaceDE w:val="0"/>
              <w:autoSpaceDN w:val="0"/>
              <w:adjustRightInd w:val="0"/>
              <w:rPr>
                <w:b/>
                <w:sz w:val="18"/>
                <w:szCs w:val="18"/>
              </w:rPr>
            </w:pPr>
            <w:r w:rsidRPr="00615E04">
              <w:rPr>
                <w:b/>
                <w:sz w:val="18"/>
                <w:szCs w:val="18"/>
              </w:rPr>
              <w:t>Race</w:t>
            </w:r>
          </w:p>
        </w:tc>
        <w:tc>
          <w:tcPr>
            <w:tcW w:w="0" w:type="auto"/>
            <w:tcBorders>
              <w:top w:val="nil"/>
              <w:left w:val="single" w:sz="8" w:space="0" w:color="auto"/>
              <w:bottom w:val="nil"/>
              <w:right w:val="single" w:sz="8" w:space="0" w:color="auto"/>
            </w:tcBorders>
          </w:tcPr>
          <w:p w14:paraId="66484020" w14:textId="77777777" w:rsidR="00B74784" w:rsidRPr="00615E04" w:rsidRDefault="00B74784" w:rsidP="0040614D">
            <w:pPr>
              <w:autoSpaceDE w:val="0"/>
              <w:autoSpaceDN w:val="0"/>
              <w:adjustRightInd w:val="0"/>
              <w:jc w:val="center"/>
              <w:rPr>
                <w:sz w:val="18"/>
                <w:szCs w:val="18"/>
              </w:rPr>
            </w:pPr>
          </w:p>
        </w:tc>
        <w:tc>
          <w:tcPr>
            <w:tcW w:w="0" w:type="auto"/>
            <w:tcBorders>
              <w:top w:val="nil"/>
              <w:left w:val="single" w:sz="8" w:space="0" w:color="auto"/>
              <w:bottom w:val="nil"/>
              <w:right w:val="nil"/>
            </w:tcBorders>
          </w:tcPr>
          <w:p w14:paraId="7CD0F57F" w14:textId="77777777" w:rsidR="00B74784" w:rsidRPr="00615E04" w:rsidRDefault="00B74784" w:rsidP="0040614D">
            <w:pPr>
              <w:autoSpaceDE w:val="0"/>
              <w:autoSpaceDN w:val="0"/>
              <w:adjustRightInd w:val="0"/>
              <w:jc w:val="center"/>
              <w:rPr>
                <w:b/>
                <w:bCs/>
                <w:sz w:val="18"/>
                <w:szCs w:val="18"/>
              </w:rPr>
            </w:pPr>
          </w:p>
        </w:tc>
        <w:tc>
          <w:tcPr>
            <w:tcW w:w="0" w:type="auto"/>
            <w:tcBorders>
              <w:top w:val="nil"/>
              <w:left w:val="nil"/>
              <w:bottom w:val="nil"/>
              <w:right w:val="nil"/>
            </w:tcBorders>
          </w:tcPr>
          <w:p w14:paraId="7766FC39" w14:textId="77777777" w:rsidR="00B74784" w:rsidRPr="00615E04" w:rsidRDefault="00B74784" w:rsidP="0040614D">
            <w:pPr>
              <w:autoSpaceDE w:val="0"/>
              <w:autoSpaceDN w:val="0"/>
              <w:adjustRightInd w:val="0"/>
              <w:jc w:val="center"/>
              <w:rPr>
                <w:b/>
                <w:bCs/>
                <w:sz w:val="18"/>
                <w:szCs w:val="18"/>
              </w:rPr>
            </w:pPr>
          </w:p>
        </w:tc>
        <w:tc>
          <w:tcPr>
            <w:tcW w:w="0" w:type="auto"/>
            <w:tcBorders>
              <w:top w:val="nil"/>
              <w:left w:val="nil"/>
              <w:bottom w:val="nil"/>
              <w:right w:val="nil"/>
            </w:tcBorders>
          </w:tcPr>
          <w:p w14:paraId="44E716E9" w14:textId="77777777" w:rsidR="00B74784" w:rsidRPr="00615E04" w:rsidRDefault="00B74784" w:rsidP="0040614D">
            <w:pPr>
              <w:autoSpaceDE w:val="0"/>
              <w:autoSpaceDN w:val="0"/>
              <w:adjustRightInd w:val="0"/>
              <w:jc w:val="center"/>
              <w:rPr>
                <w:sz w:val="18"/>
                <w:szCs w:val="18"/>
              </w:rPr>
            </w:pPr>
          </w:p>
        </w:tc>
        <w:tc>
          <w:tcPr>
            <w:tcW w:w="0" w:type="auto"/>
            <w:tcBorders>
              <w:top w:val="nil"/>
              <w:left w:val="nil"/>
              <w:bottom w:val="nil"/>
              <w:right w:val="single" w:sz="12" w:space="0" w:color="auto"/>
            </w:tcBorders>
          </w:tcPr>
          <w:p w14:paraId="7066BA63" w14:textId="77777777" w:rsidR="00B74784" w:rsidRPr="00615E04" w:rsidRDefault="00B74784" w:rsidP="0040614D">
            <w:pPr>
              <w:autoSpaceDE w:val="0"/>
              <w:autoSpaceDN w:val="0"/>
              <w:adjustRightInd w:val="0"/>
              <w:jc w:val="center"/>
              <w:rPr>
                <w:sz w:val="18"/>
                <w:szCs w:val="18"/>
              </w:rPr>
            </w:pPr>
          </w:p>
        </w:tc>
        <w:tc>
          <w:tcPr>
            <w:tcW w:w="0" w:type="auto"/>
            <w:tcBorders>
              <w:top w:val="nil"/>
              <w:left w:val="nil"/>
              <w:bottom w:val="nil"/>
              <w:right w:val="nil"/>
            </w:tcBorders>
          </w:tcPr>
          <w:p w14:paraId="30096EB0" w14:textId="77777777" w:rsidR="00B74784" w:rsidRPr="00615E04" w:rsidRDefault="00B74784" w:rsidP="0040614D">
            <w:pPr>
              <w:autoSpaceDE w:val="0"/>
              <w:autoSpaceDN w:val="0"/>
              <w:adjustRightInd w:val="0"/>
              <w:jc w:val="center"/>
              <w:rPr>
                <w:sz w:val="18"/>
                <w:szCs w:val="18"/>
              </w:rPr>
            </w:pPr>
          </w:p>
        </w:tc>
        <w:tc>
          <w:tcPr>
            <w:tcW w:w="0" w:type="auto"/>
            <w:tcBorders>
              <w:top w:val="nil"/>
              <w:left w:val="nil"/>
              <w:bottom w:val="nil"/>
              <w:right w:val="nil"/>
            </w:tcBorders>
          </w:tcPr>
          <w:p w14:paraId="74E82030" w14:textId="77777777" w:rsidR="00B74784" w:rsidRPr="00615E04" w:rsidRDefault="00B74784" w:rsidP="0040614D">
            <w:pPr>
              <w:autoSpaceDE w:val="0"/>
              <w:autoSpaceDN w:val="0"/>
              <w:adjustRightInd w:val="0"/>
              <w:jc w:val="center"/>
              <w:rPr>
                <w:sz w:val="18"/>
                <w:szCs w:val="18"/>
              </w:rPr>
            </w:pPr>
          </w:p>
        </w:tc>
        <w:tc>
          <w:tcPr>
            <w:tcW w:w="0" w:type="auto"/>
            <w:tcBorders>
              <w:top w:val="nil"/>
              <w:left w:val="nil"/>
              <w:bottom w:val="nil"/>
              <w:right w:val="nil"/>
            </w:tcBorders>
          </w:tcPr>
          <w:p w14:paraId="0827D1DE" w14:textId="77777777" w:rsidR="00B74784" w:rsidRPr="00615E04" w:rsidRDefault="00B74784" w:rsidP="0040614D">
            <w:pPr>
              <w:autoSpaceDE w:val="0"/>
              <w:autoSpaceDN w:val="0"/>
              <w:adjustRightInd w:val="0"/>
              <w:jc w:val="center"/>
              <w:rPr>
                <w:sz w:val="18"/>
                <w:szCs w:val="18"/>
              </w:rPr>
            </w:pPr>
          </w:p>
        </w:tc>
        <w:tc>
          <w:tcPr>
            <w:tcW w:w="0" w:type="auto"/>
            <w:tcBorders>
              <w:top w:val="nil"/>
              <w:left w:val="nil"/>
              <w:bottom w:val="nil"/>
              <w:right w:val="single" w:sz="12" w:space="0" w:color="auto"/>
            </w:tcBorders>
          </w:tcPr>
          <w:p w14:paraId="7AAAF202" w14:textId="77777777" w:rsidR="00B74784" w:rsidRPr="00615E04" w:rsidRDefault="00B74784" w:rsidP="0040614D">
            <w:pPr>
              <w:autoSpaceDE w:val="0"/>
              <w:autoSpaceDN w:val="0"/>
              <w:adjustRightInd w:val="0"/>
              <w:jc w:val="center"/>
              <w:rPr>
                <w:sz w:val="18"/>
                <w:szCs w:val="18"/>
              </w:rPr>
            </w:pPr>
          </w:p>
        </w:tc>
      </w:tr>
      <w:tr w:rsidR="00B74784" w:rsidRPr="00615E04" w14:paraId="355A0107" w14:textId="77777777" w:rsidTr="0040614D">
        <w:tc>
          <w:tcPr>
            <w:tcW w:w="0" w:type="auto"/>
            <w:vMerge/>
            <w:tcBorders>
              <w:left w:val="single" w:sz="12" w:space="0" w:color="auto"/>
              <w:right w:val="single" w:sz="8" w:space="0" w:color="auto"/>
            </w:tcBorders>
          </w:tcPr>
          <w:p w14:paraId="7B5A3857" w14:textId="77777777" w:rsidR="00B74784" w:rsidRPr="00615E04" w:rsidRDefault="00B74784" w:rsidP="0040614D">
            <w:pPr>
              <w:autoSpaceDE w:val="0"/>
              <w:autoSpaceDN w:val="0"/>
              <w:adjustRightInd w:val="0"/>
              <w:jc w:val="center"/>
              <w:rPr>
                <w:sz w:val="18"/>
                <w:szCs w:val="18"/>
              </w:rPr>
            </w:pPr>
          </w:p>
        </w:tc>
        <w:tc>
          <w:tcPr>
            <w:tcW w:w="0" w:type="auto"/>
            <w:tcBorders>
              <w:top w:val="nil"/>
              <w:left w:val="single" w:sz="8" w:space="0" w:color="auto"/>
              <w:bottom w:val="nil"/>
              <w:right w:val="single" w:sz="8" w:space="0" w:color="auto"/>
            </w:tcBorders>
          </w:tcPr>
          <w:p w14:paraId="4F3057D7" w14:textId="77777777" w:rsidR="00B74784" w:rsidRPr="00615E04" w:rsidRDefault="00B74784" w:rsidP="0040614D">
            <w:pPr>
              <w:autoSpaceDE w:val="0"/>
              <w:autoSpaceDN w:val="0"/>
              <w:adjustRightInd w:val="0"/>
              <w:rPr>
                <w:sz w:val="18"/>
                <w:szCs w:val="18"/>
              </w:rPr>
            </w:pPr>
            <w:r w:rsidRPr="00615E04">
              <w:rPr>
                <w:sz w:val="18"/>
                <w:szCs w:val="18"/>
              </w:rPr>
              <w:t xml:space="preserve">     White</w:t>
            </w:r>
          </w:p>
        </w:tc>
        <w:tc>
          <w:tcPr>
            <w:tcW w:w="0" w:type="auto"/>
            <w:tcBorders>
              <w:top w:val="nil"/>
              <w:left w:val="single" w:sz="8" w:space="0" w:color="auto"/>
              <w:bottom w:val="nil"/>
              <w:right w:val="single" w:sz="8" w:space="0" w:color="auto"/>
            </w:tcBorders>
          </w:tcPr>
          <w:p w14:paraId="0CA6C53A" w14:textId="77777777" w:rsidR="00B74784" w:rsidRPr="00615E04" w:rsidRDefault="00B74784" w:rsidP="0040614D">
            <w:pPr>
              <w:autoSpaceDE w:val="0"/>
              <w:autoSpaceDN w:val="0"/>
              <w:adjustRightInd w:val="0"/>
              <w:jc w:val="center"/>
              <w:rPr>
                <w:sz w:val="18"/>
                <w:szCs w:val="18"/>
              </w:rPr>
            </w:pPr>
            <w:r w:rsidRPr="00615E04">
              <w:rPr>
                <w:sz w:val="18"/>
                <w:szCs w:val="18"/>
              </w:rPr>
              <w:t>51.28%</w:t>
            </w:r>
          </w:p>
        </w:tc>
        <w:tc>
          <w:tcPr>
            <w:tcW w:w="0" w:type="auto"/>
            <w:tcBorders>
              <w:top w:val="nil"/>
              <w:left w:val="single" w:sz="8" w:space="0" w:color="auto"/>
              <w:bottom w:val="nil"/>
              <w:right w:val="nil"/>
            </w:tcBorders>
          </w:tcPr>
          <w:p w14:paraId="74E8E7AE" w14:textId="77777777" w:rsidR="00B74784" w:rsidRPr="00615E04" w:rsidRDefault="00B74784" w:rsidP="0040614D">
            <w:pPr>
              <w:autoSpaceDE w:val="0"/>
              <w:autoSpaceDN w:val="0"/>
              <w:adjustRightInd w:val="0"/>
              <w:jc w:val="center"/>
              <w:rPr>
                <w:b/>
                <w:bCs/>
                <w:sz w:val="18"/>
                <w:szCs w:val="18"/>
              </w:rPr>
            </w:pPr>
            <w:r w:rsidRPr="00615E04">
              <w:rPr>
                <w:b/>
                <w:bCs/>
                <w:sz w:val="18"/>
                <w:szCs w:val="18"/>
              </w:rPr>
              <w:t>+26.12</w:t>
            </w:r>
          </w:p>
        </w:tc>
        <w:tc>
          <w:tcPr>
            <w:tcW w:w="0" w:type="auto"/>
            <w:tcBorders>
              <w:top w:val="nil"/>
              <w:left w:val="nil"/>
              <w:bottom w:val="nil"/>
              <w:right w:val="nil"/>
            </w:tcBorders>
          </w:tcPr>
          <w:p w14:paraId="260D0575" w14:textId="77777777" w:rsidR="00B74784" w:rsidRPr="00615E04" w:rsidRDefault="00B74784" w:rsidP="0040614D">
            <w:pPr>
              <w:autoSpaceDE w:val="0"/>
              <w:autoSpaceDN w:val="0"/>
              <w:adjustRightInd w:val="0"/>
              <w:jc w:val="center"/>
              <w:rPr>
                <w:b/>
                <w:bCs/>
                <w:sz w:val="18"/>
                <w:szCs w:val="18"/>
              </w:rPr>
            </w:pPr>
            <w:r w:rsidRPr="00615E04">
              <w:rPr>
                <w:b/>
                <w:bCs/>
                <w:sz w:val="18"/>
                <w:szCs w:val="18"/>
              </w:rPr>
              <w:t>+31.99^</w:t>
            </w:r>
          </w:p>
        </w:tc>
        <w:tc>
          <w:tcPr>
            <w:tcW w:w="0" w:type="auto"/>
            <w:tcBorders>
              <w:top w:val="nil"/>
              <w:left w:val="nil"/>
              <w:bottom w:val="nil"/>
              <w:right w:val="nil"/>
            </w:tcBorders>
          </w:tcPr>
          <w:p w14:paraId="5C972E19" w14:textId="77777777" w:rsidR="00B74784" w:rsidRPr="00615E04" w:rsidRDefault="00B74784" w:rsidP="0040614D">
            <w:pPr>
              <w:autoSpaceDE w:val="0"/>
              <w:autoSpaceDN w:val="0"/>
              <w:adjustRightInd w:val="0"/>
              <w:jc w:val="center"/>
              <w:rPr>
                <w:sz w:val="18"/>
                <w:szCs w:val="18"/>
              </w:rPr>
            </w:pPr>
            <w:r w:rsidRPr="00615E04">
              <w:rPr>
                <w:sz w:val="18"/>
                <w:szCs w:val="18"/>
              </w:rPr>
              <w:t>+0.59</w:t>
            </w:r>
          </w:p>
        </w:tc>
        <w:tc>
          <w:tcPr>
            <w:tcW w:w="0" w:type="auto"/>
            <w:tcBorders>
              <w:top w:val="nil"/>
              <w:left w:val="nil"/>
              <w:bottom w:val="nil"/>
              <w:right w:val="single" w:sz="12" w:space="0" w:color="auto"/>
            </w:tcBorders>
          </w:tcPr>
          <w:p w14:paraId="2ED051B2" w14:textId="77777777" w:rsidR="00B74784" w:rsidRPr="00615E04" w:rsidRDefault="00B74784" w:rsidP="0040614D">
            <w:pPr>
              <w:autoSpaceDE w:val="0"/>
              <w:autoSpaceDN w:val="0"/>
              <w:adjustRightInd w:val="0"/>
              <w:jc w:val="center"/>
              <w:rPr>
                <w:sz w:val="18"/>
                <w:szCs w:val="18"/>
              </w:rPr>
            </w:pPr>
            <w:r w:rsidRPr="00615E04">
              <w:rPr>
                <w:sz w:val="18"/>
                <w:szCs w:val="18"/>
              </w:rPr>
              <w:t>+10.48</w:t>
            </w:r>
          </w:p>
        </w:tc>
        <w:tc>
          <w:tcPr>
            <w:tcW w:w="0" w:type="auto"/>
            <w:tcBorders>
              <w:top w:val="nil"/>
              <w:left w:val="nil"/>
              <w:bottom w:val="nil"/>
              <w:right w:val="nil"/>
            </w:tcBorders>
          </w:tcPr>
          <w:p w14:paraId="08DAE0A0" w14:textId="77777777" w:rsidR="00B74784" w:rsidRPr="00615E04" w:rsidRDefault="00B74784" w:rsidP="0040614D">
            <w:pPr>
              <w:autoSpaceDE w:val="0"/>
              <w:autoSpaceDN w:val="0"/>
              <w:adjustRightInd w:val="0"/>
              <w:jc w:val="center"/>
              <w:rPr>
                <w:b/>
                <w:bCs/>
                <w:sz w:val="18"/>
                <w:szCs w:val="18"/>
              </w:rPr>
            </w:pPr>
            <w:r w:rsidRPr="00615E04">
              <w:rPr>
                <w:b/>
                <w:bCs/>
                <w:sz w:val="18"/>
                <w:szCs w:val="18"/>
              </w:rPr>
              <w:t>+26.72</w:t>
            </w:r>
          </w:p>
        </w:tc>
        <w:tc>
          <w:tcPr>
            <w:tcW w:w="0" w:type="auto"/>
            <w:tcBorders>
              <w:top w:val="nil"/>
              <w:left w:val="nil"/>
              <w:bottom w:val="nil"/>
              <w:right w:val="nil"/>
            </w:tcBorders>
          </w:tcPr>
          <w:p w14:paraId="4FE80E20" w14:textId="77777777" w:rsidR="00B74784" w:rsidRPr="00615E04" w:rsidRDefault="00B74784" w:rsidP="0040614D">
            <w:pPr>
              <w:autoSpaceDE w:val="0"/>
              <w:autoSpaceDN w:val="0"/>
              <w:adjustRightInd w:val="0"/>
              <w:jc w:val="center"/>
              <w:rPr>
                <w:b/>
                <w:bCs/>
                <w:sz w:val="18"/>
                <w:szCs w:val="18"/>
              </w:rPr>
            </w:pPr>
            <w:r w:rsidRPr="00615E04">
              <w:rPr>
                <w:b/>
                <w:bCs/>
                <w:sz w:val="18"/>
                <w:szCs w:val="18"/>
              </w:rPr>
              <w:t>+32.51^</w:t>
            </w:r>
          </w:p>
        </w:tc>
        <w:tc>
          <w:tcPr>
            <w:tcW w:w="0" w:type="auto"/>
            <w:tcBorders>
              <w:top w:val="nil"/>
              <w:left w:val="nil"/>
              <w:bottom w:val="nil"/>
              <w:right w:val="nil"/>
            </w:tcBorders>
          </w:tcPr>
          <w:p w14:paraId="1472BDB7" w14:textId="77777777" w:rsidR="00B74784" w:rsidRPr="00615E04" w:rsidRDefault="00B74784" w:rsidP="0040614D">
            <w:pPr>
              <w:autoSpaceDE w:val="0"/>
              <w:autoSpaceDN w:val="0"/>
              <w:adjustRightInd w:val="0"/>
              <w:jc w:val="center"/>
              <w:rPr>
                <w:sz w:val="18"/>
                <w:szCs w:val="18"/>
              </w:rPr>
            </w:pPr>
            <w:r w:rsidRPr="00615E04">
              <w:rPr>
                <w:sz w:val="18"/>
                <w:szCs w:val="18"/>
              </w:rPr>
              <w:t>+1.50</w:t>
            </w:r>
          </w:p>
        </w:tc>
        <w:tc>
          <w:tcPr>
            <w:tcW w:w="0" w:type="auto"/>
            <w:tcBorders>
              <w:top w:val="nil"/>
              <w:left w:val="nil"/>
              <w:bottom w:val="nil"/>
              <w:right w:val="single" w:sz="12" w:space="0" w:color="auto"/>
            </w:tcBorders>
          </w:tcPr>
          <w:p w14:paraId="10E4D207" w14:textId="77777777" w:rsidR="00B74784" w:rsidRPr="00615E04" w:rsidRDefault="00B74784" w:rsidP="0040614D">
            <w:pPr>
              <w:autoSpaceDE w:val="0"/>
              <w:autoSpaceDN w:val="0"/>
              <w:adjustRightInd w:val="0"/>
              <w:jc w:val="center"/>
              <w:rPr>
                <w:sz w:val="18"/>
                <w:szCs w:val="18"/>
              </w:rPr>
            </w:pPr>
            <w:r w:rsidRPr="00615E04">
              <w:rPr>
                <w:sz w:val="18"/>
                <w:szCs w:val="18"/>
              </w:rPr>
              <w:t>+11.09</w:t>
            </w:r>
          </w:p>
        </w:tc>
      </w:tr>
      <w:tr w:rsidR="00B74784" w:rsidRPr="00615E04" w14:paraId="215FBFCD" w14:textId="77777777" w:rsidTr="0040614D">
        <w:tc>
          <w:tcPr>
            <w:tcW w:w="0" w:type="auto"/>
            <w:vMerge/>
            <w:tcBorders>
              <w:left w:val="single" w:sz="12" w:space="0" w:color="auto"/>
              <w:right w:val="single" w:sz="8" w:space="0" w:color="auto"/>
            </w:tcBorders>
          </w:tcPr>
          <w:p w14:paraId="58E64302" w14:textId="77777777" w:rsidR="00B74784" w:rsidRPr="00615E04" w:rsidRDefault="00B74784" w:rsidP="0040614D">
            <w:pPr>
              <w:autoSpaceDE w:val="0"/>
              <w:autoSpaceDN w:val="0"/>
              <w:adjustRightInd w:val="0"/>
              <w:jc w:val="center"/>
              <w:rPr>
                <w:sz w:val="18"/>
                <w:szCs w:val="18"/>
              </w:rPr>
            </w:pPr>
          </w:p>
        </w:tc>
        <w:tc>
          <w:tcPr>
            <w:tcW w:w="0" w:type="auto"/>
            <w:tcBorders>
              <w:top w:val="nil"/>
              <w:left w:val="single" w:sz="8" w:space="0" w:color="auto"/>
              <w:bottom w:val="nil"/>
              <w:right w:val="single" w:sz="8" w:space="0" w:color="auto"/>
            </w:tcBorders>
          </w:tcPr>
          <w:p w14:paraId="14A578EC" w14:textId="77777777" w:rsidR="00B74784" w:rsidRPr="00615E04" w:rsidRDefault="00B74784" w:rsidP="0040614D">
            <w:pPr>
              <w:autoSpaceDE w:val="0"/>
              <w:autoSpaceDN w:val="0"/>
              <w:adjustRightInd w:val="0"/>
              <w:rPr>
                <w:sz w:val="18"/>
                <w:szCs w:val="18"/>
              </w:rPr>
            </w:pPr>
            <w:r w:rsidRPr="00615E04">
              <w:rPr>
                <w:sz w:val="18"/>
                <w:szCs w:val="18"/>
              </w:rPr>
              <w:t xml:space="preserve">     Black</w:t>
            </w:r>
          </w:p>
        </w:tc>
        <w:tc>
          <w:tcPr>
            <w:tcW w:w="0" w:type="auto"/>
            <w:tcBorders>
              <w:top w:val="nil"/>
              <w:left w:val="single" w:sz="8" w:space="0" w:color="auto"/>
              <w:bottom w:val="nil"/>
              <w:right w:val="single" w:sz="8" w:space="0" w:color="auto"/>
            </w:tcBorders>
          </w:tcPr>
          <w:p w14:paraId="2B1CBD5E" w14:textId="77777777" w:rsidR="00B74784" w:rsidRPr="00615E04" w:rsidRDefault="00B74784" w:rsidP="0040614D">
            <w:pPr>
              <w:autoSpaceDE w:val="0"/>
              <w:autoSpaceDN w:val="0"/>
              <w:adjustRightInd w:val="0"/>
              <w:jc w:val="center"/>
              <w:rPr>
                <w:sz w:val="18"/>
                <w:szCs w:val="18"/>
              </w:rPr>
            </w:pPr>
            <w:r w:rsidRPr="00615E04">
              <w:rPr>
                <w:sz w:val="18"/>
                <w:szCs w:val="18"/>
              </w:rPr>
              <w:t>48.44%</w:t>
            </w:r>
          </w:p>
        </w:tc>
        <w:tc>
          <w:tcPr>
            <w:tcW w:w="0" w:type="auto"/>
            <w:tcBorders>
              <w:top w:val="nil"/>
              <w:left w:val="single" w:sz="8" w:space="0" w:color="auto"/>
              <w:bottom w:val="nil"/>
              <w:right w:val="nil"/>
            </w:tcBorders>
          </w:tcPr>
          <w:p w14:paraId="08998B81" w14:textId="77777777" w:rsidR="00B74784" w:rsidRPr="00615E04" w:rsidRDefault="00B74784" w:rsidP="0040614D">
            <w:pPr>
              <w:autoSpaceDE w:val="0"/>
              <w:autoSpaceDN w:val="0"/>
              <w:adjustRightInd w:val="0"/>
              <w:jc w:val="center"/>
              <w:rPr>
                <w:b/>
                <w:bCs/>
                <w:sz w:val="18"/>
                <w:szCs w:val="18"/>
              </w:rPr>
            </w:pPr>
            <w:r w:rsidRPr="00615E04">
              <w:rPr>
                <w:b/>
                <w:bCs/>
                <w:sz w:val="18"/>
                <w:szCs w:val="18"/>
              </w:rPr>
              <w:t>+25.37</w:t>
            </w:r>
          </w:p>
        </w:tc>
        <w:tc>
          <w:tcPr>
            <w:tcW w:w="0" w:type="auto"/>
            <w:tcBorders>
              <w:top w:val="nil"/>
              <w:left w:val="nil"/>
              <w:bottom w:val="nil"/>
              <w:right w:val="nil"/>
            </w:tcBorders>
          </w:tcPr>
          <w:p w14:paraId="05898ADD" w14:textId="77777777" w:rsidR="00B74784" w:rsidRPr="00615E04" w:rsidRDefault="00B74784" w:rsidP="0040614D">
            <w:pPr>
              <w:autoSpaceDE w:val="0"/>
              <w:autoSpaceDN w:val="0"/>
              <w:adjustRightInd w:val="0"/>
              <w:jc w:val="center"/>
              <w:rPr>
                <w:b/>
                <w:bCs/>
                <w:sz w:val="18"/>
                <w:szCs w:val="18"/>
              </w:rPr>
            </w:pPr>
            <w:r w:rsidRPr="00615E04">
              <w:rPr>
                <w:b/>
                <w:bCs/>
                <w:sz w:val="18"/>
                <w:szCs w:val="18"/>
              </w:rPr>
              <w:t>+31.60^</w:t>
            </w:r>
          </w:p>
        </w:tc>
        <w:tc>
          <w:tcPr>
            <w:tcW w:w="0" w:type="auto"/>
            <w:tcBorders>
              <w:top w:val="nil"/>
              <w:left w:val="nil"/>
              <w:bottom w:val="nil"/>
              <w:right w:val="nil"/>
            </w:tcBorders>
          </w:tcPr>
          <w:p w14:paraId="08A10034" w14:textId="77777777" w:rsidR="00B74784" w:rsidRPr="00615E04" w:rsidRDefault="00B74784" w:rsidP="0040614D">
            <w:pPr>
              <w:autoSpaceDE w:val="0"/>
              <w:autoSpaceDN w:val="0"/>
              <w:adjustRightInd w:val="0"/>
              <w:jc w:val="center"/>
              <w:rPr>
                <w:sz w:val="18"/>
                <w:szCs w:val="18"/>
              </w:rPr>
            </w:pPr>
            <w:r w:rsidRPr="00615E04">
              <w:rPr>
                <w:sz w:val="18"/>
                <w:szCs w:val="18"/>
              </w:rPr>
              <w:t>+1.81</w:t>
            </w:r>
          </w:p>
        </w:tc>
        <w:tc>
          <w:tcPr>
            <w:tcW w:w="0" w:type="auto"/>
            <w:tcBorders>
              <w:top w:val="nil"/>
              <w:left w:val="nil"/>
              <w:bottom w:val="nil"/>
              <w:right w:val="single" w:sz="12" w:space="0" w:color="auto"/>
            </w:tcBorders>
          </w:tcPr>
          <w:p w14:paraId="23917C0C" w14:textId="77777777" w:rsidR="00B74784" w:rsidRPr="00615E04" w:rsidRDefault="00B74784" w:rsidP="0040614D">
            <w:pPr>
              <w:autoSpaceDE w:val="0"/>
              <w:autoSpaceDN w:val="0"/>
              <w:adjustRightInd w:val="0"/>
              <w:jc w:val="center"/>
              <w:rPr>
                <w:sz w:val="18"/>
                <w:szCs w:val="18"/>
              </w:rPr>
            </w:pPr>
            <w:r w:rsidRPr="00615E04">
              <w:rPr>
                <w:sz w:val="18"/>
                <w:szCs w:val="18"/>
              </w:rPr>
              <w:t>+10.26</w:t>
            </w:r>
          </w:p>
        </w:tc>
        <w:tc>
          <w:tcPr>
            <w:tcW w:w="0" w:type="auto"/>
            <w:tcBorders>
              <w:top w:val="nil"/>
              <w:left w:val="nil"/>
              <w:bottom w:val="nil"/>
              <w:right w:val="nil"/>
            </w:tcBorders>
          </w:tcPr>
          <w:p w14:paraId="1F5091D5" w14:textId="77777777" w:rsidR="00B74784" w:rsidRPr="00615E04" w:rsidRDefault="00B74784" w:rsidP="0040614D">
            <w:pPr>
              <w:autoSpaceDE w:val="0"/>
              <w:autoSpaceDN w:val="0"/>
              <w:adjustRightInd w:val="0"/>
              <w:jc w:val="center"/>
              <w:rPr>
                <w:b/>
                <w:bCs/>
                <w:sz w:val="18"/>
                <w:szCs w:val="18"/>
              </w:rPr>
            </w:pPr>
            <w:r w:rsidRPr="00615E04">
              <w:rPr>
                <w:b/>
                <w:bCs/>
                <w:sz w:val="18"/>
                <w:szCs w:val="18"/>
              </w:rPr>
              <w:t>+26.61</w:t>
            </w:r>
          </w:p>
        </w:tc>
        <w:tc>
          <w:tcPr>
            <w:tcW w:w="0" w:type="auto"/>
            <w:tcBorders>
              <w:top w:val="nil"/>
              <w:left w:val="nil"/>
              <w:bottom w:val="nil"/>
              <w:right w:val="nil"/>
            </w:tcBorders>
          </w:tcPr>
          <w:p w14:paraId="70F75811" w14:textId="77777777" w:rsidR="00B74784" w:rsidRPr="00615E04" w:rsidRDefault="00B74784" w:rsidP="0040614D">
            <w:pPr>
              <w:autoSpaceDE w:val="0"/>
              <w:autoSpaceDN w:val="0"/>
              <w:adjustRightInd w:val="0"/>
              <w:jc w:val="center"/>
              <w:rPr>
                <w:b/>
                <w:bCs/>
                <w:sz w:val="18"/>
                <w:szCs w:val="18"/>
              </w:rPr>
            </w:pPr>
            <w:r w:rsidRPr="00615E04">
              <w:rPr>
                <w:b/>
                <w:bCs/>
                <w:sz w:val="18"/>
                <w:szCs w:val="18"/>
              </w:rPr>
              <w:t>+32.79^</w:t>
            </w:r>
          </w:p>
        </w:tc>
        <w:tc>
          <w:tcPr>
            <w:tcW w:w="0" w:type="auto"/>
            <w:tcBorders>
              <w:top w:val="nil"/>
              <w:left w:val="nil"/>
              <w:bottom w:val="nil"/>
              <w:right w:val="nil"/>
            </w:tcBorders>
          </w:tcPr>
          <w:p w14:paraId="5BFA6D26" w14:textId="77777777" w:rsidR="00B74784" w:rsidRPr="00615E04" w:rsidRDefault="00B74784" w:rsidP="0040614D">
            <w:pPr>
              <w:autoSpaceDE w:val="0"/>
              <w:autoSpaceDN w:val="0"/>
              <w:adjustRightInd w:val="0"/>
              <w:jc w:val="center"/>
              <w:rPr>
                <w:sz w:val="18"/>
                <w:szCs w:val="18"/>
              </w:rPr>
            </w:pPr>
            <w:r w:rsidRPr="00615E04">
              <w:rPr>
                <w:sz w:val="18"/>
                <w:szCs w:val="18"/>
              </w:rPr>
              <w:t>+3.74</w:t>
            </w:r>
          </w:p>
        </w:tc>
        <w:tc>
          <w:tcPr>
            <w:tcW w:w="0" w:type="auto"/>
            <w:tcBorders>
              <w:top w:val="nil"/>
              <w:left w:val="nil"/>
              <w:bottom w:val="nil"/>
              <w:right w:val="single" w:sz="12" w:space="0" w:color="auto"/>
            </w:tcBorders>
          </w:tcPr>
          <w:p w14:paraId="313A3714" w14:textId="77777777" w:rsidR="00B74784" w:rsidRPr="00615E04" w:rsidRDefault="00B74784" w:rsidP="0040614D">
            <w:pPr>
              <w:autoSpaceDE w:val="0"/>
              <w:autoSpaceDN w:val="0"/>
              <w:adjustRightInd w:val="0"/>
              <w:jc w:val="center"/>
              <w:rPr>
                <w:sz w:val="18"/>
                <w:szCs w:val="18"/>
              </w:rPr>
            </w:pPr>
            <w:r w:rsidRPr="00615E04">
              <w:rPr>
                <w:sz w:val="18"/>
                <w:szCs w:val="18"/>
              </w:rPr>
              <w:t>+11.54</w:t>
            </w:r>
          </w:p>
        </w:tc>
      </w:tr>
      <w:tr w:rsidR="00B74784" w:rsidRPr="00615E04" w14:paraId="2D259020" w14:textId="77777777" w:rsidTr="0040614D">
        <w:tc>
          <w:tcPr>
            <w:tcW w:w="0" w:type="auto"/>
            <w:vMerge/>
            <w:tcBorders>
              <w:left w:val="single" w:sz="12" w:space="0" w:color="auto"/>
              <w:right w:val="single" w:sz="8" w:space="0" w:color="auto"/>
            </w:tcBorders>
          </w:tcPr>
          <w:p w14:paraId="714DE486" w14:textId="77777777" w:rsidR="00B74784" w:rsidRPr="00615E04" w:rsidRDefault="00B74784" w:rsidP="0040614D">
            <w:pPr>
              <w:autoSpaceDE w:val="0"/>
              <w:autoSpaceDN w:val="0"/>
              <w:adjustRightInd w:val="0"/>
              <w:jc w:val="center"/>
              <w:rPr>
                <w:sz w:val="18"/>
                <w:szCs w:val="18"/>
              </w:rPr>
            </w:pPr>
          </w:p>
        </w:tc>
        <w:tc>
          <w:tcPr>
            <w:tcW w:w="0" w:type="auto"/>
            <w:tcBorders>
              <w:top w:val="nil"/>
              <w:left w:val="single" w:sz="8" w:space="0" w:color="auto"/>
              <w:bottom w:val="nil"/>
              <w:right w:val="single" w:sz="8" w:space="0" w:color="auto"/>
            </w:tcBorders>
          </w:tcPr>
          <w:p w14:paraId="5444ECB4" w14:textId="77777777" w:rsidR="00B74784" w:rsidRPr="00615E04" w:rsidRDefault="00B74784" w:rsidP="0040614D">
            <w:pPr>
              <w:autoSpaceDE w:val="0"/>
              <w:autoSpaceDN w:val="0"/>
              <w:adjustRightInd w:val="0"/>
              <w:rPr>
                <w:sz w:val="18"/>
                <w:szCs w:val="18"/>
              </w:rPr>
            </w:pPr>
            <w:r w:rsidRPr="00615E04">
              <w:rPr>
                <w:sz w:val="18"/>
                <w:szCs w:val="18"/>
              </w:rPr>
              <w:t xml:space="preserve">     Other</w:t>
            </w:r>
          </w:p>
        </w:tc>
        <w:tc>
          <w:tcPr>
            <w:tcW w:w="0" w:type="auto"/>
            <w:tcBorders>
              <w:top w:val="nil"/>
              <w:left w:val="single" w:sz="8" w:space="0" w:color="auto"/>
              <w:bottom w:val="nil"/>
              <w:right w:val="single" w:sz="8" w:space="0" w:color="auto"/>
            </w:tcBorders>
          </w:tcPr>
          <w:p w14:paraId="73399153" w14:textId="77777777" w:rsidR="00B74784" w:rsidRPr="00615E04" w:rsidRDefault="00B74784" w:rsidP="0040614D">
            <w:pPr>
              <w:autoSpaceDE w:val="0"/>
              <w:autoSpaceDN w:val="0"/>
              <w:adjustRightInd w:val="0"/>
              <w:jc w:val="center"/>
              <w:rPr>
                <w:sz w:val="18"/>
                <w:szCs w:val="18"/>
              </w:rPr>
            </w:pPr>
            <w:r w:rsidRPr="00615E04">
              <w:rPr>
                <w:sz w:val="18"/>
                <w:szCs w:val="18"/>
              </w:rPr>
              <w:t>44.89%</w:t>
            </w:r>
          </w:p>
        </w:tc>
        <w:tc>
          <w:tcPr>
            <w:tcW w:w="0" w:type="auto"/>
            <w:tcBorders>
              <w:top w:val="nil"/>
              <w:left w:val="single" w:sz="8" w:space="0" w:color="auto"/>
              <w:bottom w:val="nil"/>
              <w:right w:val="nil"/>
            </w:tcBorders>
          </w:tcPr>
          <w:p w14:paraId="0289187D" w14:textId="77777777" w:rsidR="00B74784" w:rsidRPr="00615E04" w:rsidRDefault="00B74784" w:rsidP="0040614D">
            <w:pPr>
              <w:autoSpaceDE w:val="0"/>
              <w:autoSpaceDN w:val="0"/>
              <w:adjustRightInd w:val="0"/>
              <w:jc w:val="center"/>
              <w:rPr>
                <w:b/>
                <w:bCs/>
                <w:sz w:val="18"/>
                <w:szCs w:val="18"/>
              </w:rPr>
            </w:pPr>
            <w:r w:rsidRPr="00615E04">
              <w:rPr>
                <w:b/>
                <w:bCs/>
                <w:sz w:val="18"/>
                <w:szCs w:val="18"/>
              </w:rPr>
              <w:t>+25.72</w:t>
            </w:r>
          </w:p>
        </w:tc>
        <w:tc>
          <w:tcPr>
            <w:tcW w:w="0" w:type="auto"/>
            <w:tcBorders>
              <w:top w:val="nil"/>
              <w:left w:val="nil"/>
              <w:bottom w:val="nil"/>
              <w:right w:val="nil"/>
            </w:tcBorders>
          </w:tcPr>
          <w:p w14:paraId="607D2649" w14:textId="77777777" w:rsidR="00B74784" w:rsidRPr="00615E04" w:rsidRDefault="00B74784" w:rsidP="0040614D">
            <w:pPr>
              <w:autoSpaceDE w:val="0"/>
              <w:autoSpaceDN w:val="0"/>
              <w:adjustRightInd w:val="0"/>
              <w:jc w:val="center"/>
              <w:rPr>
                <w:b/>
                <w:bCs/>
                <w:sz w:val="18"/>
                <w:szCs w:val="18"/>
              </w:rPr>
            </w:pPr>
            <w:r w:rsidRPr="00615E04">
              <w:rPr>
                <w:b/>
                <w:bCs/>
                <w:sz w:val="18"/>
                <w:szCs w:val="18"/>
              </w:rPr>
              <w:t>+31.73</w:t>
            </w:r>
          </w:p>
        </w:tc>
        <w:tc>
          <w:tcPr>
            <w:tcW w:w="0" w:type="auto"/>
            <w:tcBorders>
              <w:top w:val="nil"/>
              <w:left w:val="nil"/>
              <w:bottom w:val="nil"/>
              <w:right w:val="nil"/>
            </w:tcBorders>
          </w:tcPr>
          <w:p w14:paraId="3C32A52D" w14:textId="77777777" w:rsidR="00B74784" w:rsidRPr="00615E04" w:rsidRDefault="00B74784" w:rsidP="0040614D">
            <w:pPr>
              <w:autoSpaceDE w:val="0"/>
              <w:autoSpaceDN w:val="0"/>
              <w:adjustRightInd w:val="0"/>
              <w:jc w:val="center"/>
              <w:rPr>
                <w:sz w:val="18"/>
                <w:szCs w:val="18"/>
              </w:rPr>
            </w:pPr>
            <w:r w:rsidRPr="00615E04">
              <w:rPr>
                <w:sz w:val="18"/>
                <w:szCs w:val="18"/>
              </w:rPr>
              <w:t>+1.26</w:t>
            </w:r>
          </w:p>
        </w:tc>
        <w:tc>
          <w:tcPr>
            <w:tcW w:w="0" w:type="auto"/>
            <w:tcBorders>
              <w:top w:val="nil"/>
              <w:left w:val="nil"/>
              <w:bottom w:val="nil"/>
              <w:right w:val="single" w:sz="12" w:space="0" w:color="auto"/>
            </w:tcBorders>
          </w:tcPr>
          <w:p w14:paraId="7DF773FB" w14:textId="77777777" w:rsidR="00B74784" w:rsidRPr="00615E04" w:rsidRDefault="00B74784" w:rsidP="0040614D">
            <w:pPr>
              <w:autoSpaceDE w:val="0"/>
              <w:autoSpaceDN w:val="0"/>
              <w:adjustRightInd w:val="0"/>
              <w:jc w:val="center"/>
              <w:rPr>
                <w:sz w:val="18"/>
                <w:szCs w:val="18"/>
              </w:rPr>
            </w:pPr>
            <w:r w:rsidRPr="00615E04">
              <w:rPr>
                <w:sz w:val="18"/>
                <w:szCs w:val="18"/>
              </w:rPr>
              <w:t>+9.72</w:t>
            </w:r>
          </w:p>
        </w:tc>
        <w:tc>
          <w:tcPr>
            <w:tcW w:w="0" w:type="auto"/>
            <w:tcBorders>
              <w:top w:val="nil"/>
              <w:left w:val="nil"/>
              <w:bottom w:val="nil"/>
              <w:right w:val="nil"/>
            </w:tcBorders>
          </w:tcPr>
          <w:p w14:paraId="19294CB6" w14:textId="77777777" w:rsidR="00B74784" w:rsidRPr="00615E04" w:rsidRDefault="00B74784" w:rsidP="0040614D">
            <w:pPr>
              <w:autoSpaceDE w:val="0"/>
              <w:autoSpaceDN w:val="0"/>
              <w:adjustRightInd w:val="0"/>
              <w:jc w:val="center"/>
              <w:rPr>
                <w:b/>
                <w:bCs/>
                <w:sz w:val="18"/>
                <w:szCs w:val="18"/>
              </w:rPr>
            </w:pPr>
            <w:r w:rsidRPr="00615E04">
              <w:rPr>
                <w:b/>
                <w:bCs/>
                <w:sz w:val="18"/>
                <w:szCs w:val="18"/>
              </w:rPr>
              <w:t>+29.08</w:t>
            </w:r>
          </w:p>
        </w:tc>
        <w:tc>
          <w:tcPr>
            <w:tcW w:w="0" w:type="auto"/>
            <w:tcBorders>
              <w:top w:val="nil"/>
              <w:left w:val="nil"/>
              <w:bottom w:val="nil"/>
              <w:right w:val="nil"/>
            </w:tcBorders>
          </w:tcPr>
          <w:p w14:paraId="6070A494" w14:textId="77777777" w:rsidR="00B74784" w:rsidRPr="00615E04" w:rsidRDefault="00B74784" w:rsidP="0040614D">
            <w:pPr>
              <w:autoSpaceDE w:val="0"/>
              <w:autoSpaceDN w:val="0"/>
              <w:adjustRightInd w:val="0"/>
              <w:jc w:val="center"/>
              <w:rPr>
                <w:b/>
                <w:bCs/>
                <w:sz w:val="18"/>
                <w:szCs w:val="18"/>
              </w:rPr>
            </w:pPr>
            <w:r w:rsidRPr="00615E04">
              <w:rPr>
                <w:b/>
                <w:bCs/>
                <w:sz w:val="18"/>
                <w:szCs w:val="18"/>
              </w:rPr>
              <w:t>+33.96</w:t>
            </w:r>
          </w:p>
        </w:tc>
        <w:tc>
          <w:tcPr>
            <w:tcW w:w="0" w:type="auto"/>
            <w:tcBorders>
              <w:top w:val="nil"/>
              <w:left w:val="nil"/>
              <w:bottom w:val="nil"/>
              <w:right w:val="nil"/>
            </w:tcBorders>
          </w:tcPr>
          <w:p w14:paraId="5C66A006" w14:textId="77777777" w:rsidR="00B74784" w:rsidRPr="00615E04" w:rsidRDefault="00B74784" w:rsidP="0040614D">
            <w:pPr>
              <w:autoSpaceDE w:val="0"/>
              <w:autoSpaceDN w:val="0"/>
              <w:adjustRightInd w:val="0"/>
              <w:jc w:val="center"/>
              <w:rPr>
                <w:sz w:val="18"/>
                <w:szCs w:val="18"/>
              </w:rPr>
            </w:pPr>
            <w:r w:rsidRPr="00615E04">
              <w:rPr>
                <w:sz w:val="18"/>
                <w:szCs w:val="18"/>
              </w:rPr>
              <w:t>+4.82</w:t>
            </w:r>
          </w:p>
        </w:tc>
        <w:tc>
          <w:tcPr>
            <w:tcW w:w="0" w:type="auto"/>
            <w:tcBorders>
              <w:top w:val="nil"/>
              <w:left w:val="nil"/>
              <w:bottom w:val="nil"/>
              <w:right w:val="single" w:sz="12" w:space="0" w:color="auto"/>
            </w:tcBorders>
          </w:tcPr>
          <w:p w14:paraId="6815F359" w14:textId="77777777" w:rsidR="00B74784" w:rsidRPr="00615E04" w:rsidRDefault="00B74784" w:rsidP="0040614D">
            <w:pPr>
              <w:autoSpaceDE w:val="0"/>
              <w:autoSpaceDN w:val="0"/>
              <w:adjustRightInd w:val="0"/>
              <w:jc w:val="center"/>
              <w:rPr>
                <w:sz w:val="18"/>
                <w:szCs w:val="18"/>
              </w:rPr>
            </w:pPr>
            <w:r w:rsidRPr="00615E04">
              <w:rPr>
                <w:sz w:val="18"/>
                <w:szCs w:val="18"/>
              </w:rPr>
              <w:t>+12.07</w:t>
            </w:r>
          </w:p>
        </w:tc>
      </w:tr>
      <w:tr w:rsidR="00B74784" w:rsidRPr="00615E04" w14:paraId="75738886" w14:textId="77777777" w:rsidTr="0040614D">
        <w:tc>
          <w:tcPr>
            <w:tcW w:w="0" w:type="auto"/>
            <w:vMerge/>
            <w:tcBorders>
              <w:left w:val="single" w:sz="12" w:space="0" w:color="auto"/>
              <w:right w:val="single" w:sz="8" w:space="0" w:color="auto"/>
            </w:tcBorders>
          </w:tcPr>
          <w:p w14:paraId="1516D998" w14:textId="77777777" w:rsidR="00B74784" w:rsidRPr="00615E04" w:rsidRDefault="00B74784" w:rsidP="0040614D">
            <w:pPr>
              <w:autoSpaceDE w:val="0"/>
              <w:autoSpaceDN w:val="0"/>
              <w:adjustRightInd w:val="0"/>
              <w:jc w:val="center"/>
              <w:rPr>
                <w:sz w:val="18"/>
                <w:szCs w:val="18"/>
              </w:rPr>
            </w:pPr>
          </w:p>
        </w:tc>
        <w:tc>
          <w:tcPr>
            <w:tcW w:w="0" w:type="auto"/>
            <w:tcBorders>
              <w:top w:val="nil"/>
              <w:left w:val="single" w:sz="8" w:space="0" w:color="auto"/>
              <w:bottom w:val="nil"/>
              <w:right w:val="single" w:sz="8" w:space="0" w:color="auto"/>
            </w:tcBorders>
          </w:tcPr>
          <w:p w14:paraId="28A65803" w14:textId="77777777" w:rsidR="00B74784" w:rsidRPr="00615E04" w:rsidRDefault="00B74784" w:rsidP="0040614D">
            <w:pPr>
              <w:autoSpaceDE w:val="0"/>
              <w:autoSpaceDN w:val="0"/>
              <w:adjustRightInd w:val="0"/>
              <w:rPr>
                <w:b/>
                <w:sz w:val="18"/>
                <w:szCs w:val="18"/>
              </w:rPr>
            </w:pPr>
            <w:r w:rsidRPr="00615E04">
              <w:rPr>
                <w:b/>
                <w:sz w:val="18"/>
                <w:szCs w:val="18"/>
              </w:rPr>
              <w:t>Ethnicity</w:t>
            </w:r>
          </w:p>
        </w:tc>
        <w:tc>
          <w:tcPr>
            <w:tcW w:w="0" w:type="auto"/>
            <w:tcBorders>
              <w:top w:val="nil"/>
              <w:left w:val="single" w:sz="8" w:space="0" w:color="auto"/>
              <w:bottom w:val="nil"/>
              <w:right w:val="single" w:sz="8" w:space="0" w:color="auto"/>
            </w:tcBorders>
          </w:tcPr>
          <w:p w14:paraId="108B42FC" w14:textId="77777777" w:rsidR="00B74784" w:rsidRPr="00615E04" w:rsidRDefault="00B74784" w:rsidP="0040614D">
            <w:pPr>
              <w:autoSpaceDE w:val="0"/>
              <w:autoSpaceDN w:val="0"/>
              <w:adjustRightInd w:val="0"/>
              <w:jc w:val="center"/>
              <w:rPr>
                <w:sz w:val="18"/>
                <w:szCs w:val="18"/>
              </w:rPr>
            </w:pPr>
          </w:p>
        </w:tc>
        <w:tc>
          <w:tcPr>
            <w:tcW w:w="0" w:type="auto"/>
            <w:tcBorders>
              <w:top w:val="nil"/>
              <w:left w:val="single" w:sz="8" w:space="0" w:color="auto"/>
              <w:bottom w:val="nil"/>
              <w:right w:val="nil"/>
            </w:tcBorders>
          </w:tcPr>
          <w:p w14:paraId="4995737F" w14:textId="77777777" w:rsidR="00B74784" w:rsidRPr="00615E04" w:rsidRDefault="00B74784" w:rsidP="0040614D">
            <w:pPr>
              <w:autoSpaceDE w:val="0"/>
              <w:autoSpaceDN w:val="0"/>
              <w:adjustRightInd w:val="0"/>
              <w:jc w:val="center"/>
              <w:rPr>
                <w:b/>
                <w:bCs/>
                <w:sz w:val="18"/>
                <w:szCs w:val="18"/>
              </w:rPr>
            </w:pPr>
          </w:p>
        </w:tc>
        <w:tc>
          <w:tcPr>
            <w:tcW w:w="0" w:type="auto"/>
            <w:tcBorders>
              <w:top w:val="nil"/>
              <w:left w:val="nil"/>
              <w:bottom w:val="nil"/>
              <w:right w:val="nil"/>
            </w:tcBorders>
          </w:tcPr>
          <w:p w14:paraId="057CA096" w14:textId="77777777" w:rsidR="00B74784" w:rsidRPr="00615E04" w:rsidRDefault="00B74784" w:rsidP="0040614D">
            <w:pPr>
              <w:autoSpaceDE w:val="0"/>
              <w:autoSpaceDN w:val="0"/>
              <w:adjustRightInd w:val="0"/>
              <w:jc w:val="center"/>
              <w:rPr>
                <w:b/>
                <w:bCs/>
                <w:sz w:val="18"/>
                <w:szCs w:val="18"/>
              </w:rPr>
            </w:pPr>
          </w:p>
        </w:tc>
        <w:tc>
          <w:tcPr>
            <w:tcW w:w="0" w:type="auto"/>
            <w:tcBorders>
              <w:top w:val="nil"/>
              <w:left w:val="nil"/>
              <w:bottom w:val="nil"/>
              <w:right w:val="nil"/>
            </w:tcBorders>
          </w:tcPr>
          <w:p w14:paraId="19295EFB" w14:textId="77777777" w:rsidR="00B74784" w:rsidRPr="00615E04" w:rsidRDefault="00B74784" w:rsidP="0040614D">
            <w:pPr>
              <w:autoSpaceDE w:val="0"/>
              <w:autoSpaceDN w:val="0"/>
              <w:adjustRightInd w:val="0"/>
              <w:jc w:val="center"/>
              <w:rPr>
                <w:sz w:val="18"/>
                <w:szCs w:val="18"/>
              </w:rPr>
            </w:pPr>
          </w:p>
        </w:tc>
        <w:tc>
          <w:tcPr>
            <w:tcW w:w="0" w:type="auto"/>
            <w:tcBorders>
              <w:top w:val="nil"/>
              <w:left w:val="nil"/>
              <w:bottom w:val="nil"/>
              <w:right w:val="single" w:sz="12" w:space="0" w:color="auto"/>
            </w:tcBorders>
          </w:tcPr>
          <w:p w14:paraId="632D7768" w14:textId="77777777" w:rsidR="00B74784" w:rsidRPr="00615E04" w:rsidRDefault="00B74784" w:rsidP="0040614D">
            <w:pPr>
              <w:autoSpaceDE w:val="0"/>
              <w:autoSpaceDN w:val="0"/>
              <w:adjustRightInd w:val="0"/>
              <w:jc w:val="center"/>
              <w:rPr>
                <w:sz w:val="18"/>
                <w:szCs w:val="18"/>
              </w:rPr>
            </w:pPr>
          </w:p>
        </w:tc>
        <w:tc>
          <w:tcPr>
            <w:tcW w:w="0" w:type="auto"/>
            <w:tcBorders>
              <w:top w:val="nil"/>
              <w:left w:val="nil"/>
              <w:bottom w:val="nil"/>
              <w:right w:val="nil"/>
            </w:tcBorders>
          </w:tcPr>
          <w:p w14:paraId="624AC1C5" w14:textId="77777777" w:rsidR="00B74784" w:rsidRPr="00615E04" w:rsidRDefault="00B74784" w:rsidP="0040614D">
            <w:pPr>
              <w:autoSpaceDE w:val="0"/>
              <w:autoSpaceDN w:val="0"/>
              <w:adjustRightInd w:val="0"/>
              <w:jc w:val="center"/>
              <w:rPr>
                <w:sz w:val="18"/>
                <w:szCs w:val="18"/>
              </w:rPr>
            </w:pPr>
          </w:p>
        </w:tc>
        <w:tc>
          <w:tcPr>
            <w:tcW w:w="0" w:type="auto"/>
            <w:tcBorders>
              <w:top w:val="nil"/>
              <w:left w:val="nil"/>
              <w:bottom w:val="nil"/>
              <w:right w:val="nil"/>
            </w:tcBorders>
          </w:tcPr>
          <w:p w14:paraId="68F89F78" w14:textId="77777777" w:rsidR="00B74784" w:rsidRPr="00615E04" w:rsidRDefault="00B74784" w:rsidP="0040614D">
            <w:pPr>
              <w:autoSpaceDE w:val="0"/>
              <w:autoSpaceDN w:val="0"/>
              <w:adjustRightInd w:val="0"/>
              <w:jc w:val="center"/>
              <w:rPr>
                <w:sz w:val="18"/>
                <w:szCs w:val="18"/>
              </w:rPr>
            </w:pPr>
          </w:p>
        </w:tc>
        <w:tc>
          <w:tcPr>
            <w:tcW w:w="0" w:type="auto"/>
            <w:tcBorders>
              <w:top w:val="nil"/>
              <w:left w:val="nil"/>
              <w:bottom w:val="nil"/>
              <w:right w:val="nil"/>
            </w:tcBorders>
          </w:tcPr>
          <w:p w14:paraId="250AB6EE" w14:textId="77777777" w:rsidR="00B74784" w:rsidRPr="00615E04" w:rsidRDefault="00B74784" w:rsidP="0040614D">
            <w:pPr>
              <w:autoSpaceDE w:val="0"/>
              <w:autoSpaceDN w:val="0"/>
              <w:adjustRightInd w:val="0"/>
              <w:jc w:val="center"/>
              <w:rPr>
                <w:sz w:val="18"/>
                <w:szCs w:val="18"/>
              </w:rPr>
            </w:pPr>
          </w:p>
        </w:tc>
        <w:tc>
          <w:tcPr>
            <w:tcW w:w="0" w:type="auto"/>
            <w:tcBorders>
              <w:top w:val="nil"/>
              <w:left w:val="nil"/>
              <w:bottom w:val="nil"/>
              <w:right w:val="single" w:sz="12" w:space="0" w:color="auto"/>
            </w:tcBorders>
          </w:tcPr>
          <w:p w14:paraId="2718975D" w14:textId="77777777" w:rsidR="00B74784" w:rsidRPr="00615E04" w:rsidRDefault="00B74784" w:rsidP="0040614D">
            <w:pPr>
              <w:autoSpaceDE w:val="0"/>
              <w:autoSpaceDN w:val="0"/>
              <w:adjustRightInd w:val="0"/>
              <w:jc w:val="center"/>
              <w:rPr>
                <w:sz w:val="18"/>
                <w:szCs w:val="18"/>
              </w:rPr>
            </w:pPr>
          </w:p>
        </w:tc>
      </w:tr>
      <w:tr w:rsidR="00B74784" w:rsidRPr="00615E04" w14:paraId="43F4EE9A" w14:textId="77777777" w:rsidTr="0040614D">
        <w:tc>
          <w:tcPr>
            <w:tcW w:w="0" w:type="auto"/>
            <w:vMerge/>
            <w:tcBorders>
              <w:left w:val="single" w:sz="12" w:space="0" w:color="auto"/>
              <w:right w:val="single" w:sz="8" w:space="0" w:color="auto"/>
            </w:tcBorders>
          </w:tcPr>
          <w:p w14:paraId="6C49704B" w14:textId="77777777" w:rsidR="00B74784" w:rsidRPr="00615E04" w:rsidRDefault="00B74784" w:rsidP="0040614D">
            <w:pPr>
              <w:autoSpaceDE w:val="0"/>
              <w:autoSpaceDN w:val="0"/>
              <w:adjustRightInd w:val="0"/>
              <w:jc w:val="center"/>
              <w:rPr>
                <w:sz w:val="18"/>
                <w:szCs w:val="18"/>
              </w:rPr>
            </w:pPr>
          </w:p>
        </w:tc>
        <w:tc>
          <w:tcPr>
            <w:tcW w:w="0" w:type="auto"/>
            <w:tcBorders>
              <w:top w:val="nil"/>
              <w:left w:val="single" w:sz="8" w:space="0" w:color="auto"/>
              <w:bottom w:val="nil"/>
              <w:right w:val="single" w:sz="8" w:space="0" w:color="auto"/>
            </w:tcBorders>
          </w:tcPr>
          <w:p w14:paraId="5865D193" w14:textId="77777777" w:rsidR="00B74784" w:rsidRPr="00615E04" w:rsidRDefault="00B74784" w:rsidP="0040614D">
            <w:pPr>
              <w:autoSpaceDE w:val="0"/>
              <w:autoSpaceDN w:val="0"/>
              <w:adjustRightInd w:val="0"/>
              <w:rPr>
                <w:b/>
                <w:sz w:val="18"/>
                <w:szCs w:val="18"/>
              </w:rPr>
            </w:pPr>
            <w:r w:rsidRPr="00615E04">
              <w:rPr>
                <w:b/>
                <w:sz w:val="18"/>
                <w:szCs w:val="18"/>
              </w:rPr>
              <w:t xml:space="preserve">    </w:t>
            </w:r>
            <w:r w:rsidRPr="00615E04">
              <w:rPr>
                <w:sz w:val="18"/>
                <w:szCs w:val="18"/>
              </w:rPr>
              <w:t xml:space="preserve"> Hispanic</w:t>
            </w:r>
          </w:p>
        </w:tc>
        <w:tc>
          <w:tcPr>
            <w:tcW w:w="0" w:type="auto"/>
            <w:tcBorders>
              <w:top w:val="nil"/>
              <w:left w:val="single" w:sz="8" w:space="0" w:color="auto"/>
              <w:bottom w:val="nil"/>
              <w:right w:val="single" w:sz="8" w:space="0" w:color="auto"/>
            </w:tcBorders>
          </w:tcPr>
          <w:p w14:paraId="5525D6A2" w14:textId="77777777" w:rsidR="00B74784" w:rsidRPr="00615E04" w:rsidRDefault="00B74784" w:rsidP="0040614D">
            <w:pPr>
              <w:autoSpaceDE w:val="0"/>
              <w:autoSpaceDN w:val="0"/>
              <w:adjustRightInd w:val="0"/>
              <w:jc w:val="center"/>
              <w:rPr>
                <w:sz w:val="18"/>
                <w:szCs w:val="18"/>
              </w:rPr>
            </w:pPr>
            <w:r w:rsidRPr="00615E04">
              <w:rPr>
                <w:sz w:val="18"/>
                <w:szCs w:val="18"/>
              </w:rPr>
              <w:t>43.85%</w:t>
            </w:r>
          </w:p>
        </w:tc>
        <w:tc>
          <w:tcPr>
            <w:tcW w:w="0" w:type="auto"/>
            <w:tcBorders>
              <w:top w:val="nil"/>
              <w:left w:val="single" w:sz="8" w:space="0" w:color="auto"/>
              <w:bottom w:val="nil"/>
              <w:right w:val="nil"/>
            </w:tcBorders>
          </w:tcPr>
          <w:p w14:paraId="27A7E3B6" w14:textId="77777777" w:rsidR="00B74784" w:rsidRPr="00615E04" w:rsidRDefault="00B74784" w:rsidP="0040614D">
            <w:pPr>
              <w:autoSpaceDE w:val="0"/>
              <w:autoSpaceDN w:val="0"/>
              <w:adjustRightInd w:val="0"/>
              <w:jc w:val="center"/>
              <w:rPr>
                <w:b/>
                <w:bCs/>
                <w:sz w:val="18"/>
                <w:szCs w:val="18"/>
              </w:rPr>
            </w:pPr>
            <w:r w:rsidRPr="00615E04">
              <w:rPr>
                <w:b/>
                <w:bCs/>
                <w:sz w:val="18"/>
                <w:szCs w:val="18"/>
              </w:rPr>
              <w:t>+26.67</w:t>
            </w:r>
          </w:p>
        </w:tc>
        <w:tc>
          <w:tcPr>
            <w:tcW w:w="0" w:type="auto"/>
            <w:tcBorders>
              <w:top w:val="nil"/>
              <w:left w:val="nil"/>
              <w:bottom w:val="nil"/>
              <w:right w:val="nil"/>
            </w:tcBorders>
          </w:tcPr>
          <w:p w14:paraId="6ED7954E" w14:textId="77777777" w:rsidR="00B74784" w:rsidRPr="00615E04" w:rsidRDefault="00B74784" w:rsidP="0040614D">
            <w:pPr>
              <w:autoSpaceDE w:val="0"/>
              <w:autoSpaceDN w:val="0"/>
              <w:adjustRightInd w:val="0"/>
              <w:jc w:val="center"/>
              <w:rPr>
                <w:b/>
                <w:bCs/>
                <w:sz w:val="18"/>
                <w:szCs w:val="18"/>
              </w:rPr>
            </w:pPr>
            <w:r w:rsidRPr="00615E04">
              <w:rPr>
                <w:b/>
                <w:bCs/>
                <w:sz w:val="18"/>
                <w:szCs w:val="18"/>
              </w:rPr>
              <w:t>+32.38</w:t>
            </w:r>
          </w:p>
        </w:tc>
        <w:tc>
          <w:tcPr>
            <w:tcW w:w="0" w:type="auto"/>
            <w:tcBorders>
              <w:top w:val="nil"/>
              <w:left w:val="nil"/>
              <w:bottom w:val="nil"/>
              <w:right w:val="nil"/>
            </w:tcBorders>
          </w:tcPr>
          <w:p w14:paraId="5F87C985" w14:textId="77777777" w:rsidR="00B74784" w:rsidRPr="00615E04" w:rsidRDefault="00B74784" w:rsidP="0040614D">
            <w:pPr>
              <w:autoSpaceDE w:val="0"/>
              <w:autoSpaceDN w:val="0"/>
              <w:adjustRightInd w:val="0"/>
              <w:jc w:val="center"/>
              <w:rPr>
                <w:sz w:val="18"/>
                <w:szCs w:val="18"/>
              </w:rPr>
            </w:pPr>
            <w:r w:rsidRPr="00615E04">
              <w:rPr>
                <w:sz w:val="18"/>
                <w:szCs w:val="18"/>
              </w:rPr>
              <w:t>+1.76</w:t>
            </w:r>
          </w:p>
        </w:tc>
        <w:tc>
          <w:tcPr>
            <w:tcW w:w="0" w:type="auto"/>
            <w:tcBorders>
              <w:top w:val="nil"/>
              <w:left w:val="nil"/>
              <w:bottom w:val="nil"/>
              <w:right w:val="single" w:sz="12" w:space="0" w:color="auto"/>
            </w:tcBorders>
          </w:tcPr>
          <w:p w14:paraId="774ADAA4" w14:textId="77777777" w:rsidR="00B74784" w:rsidRPr="00615E04" w:rsidRDefault="00B74784" w:rsidP="0040614D">
            <w:pPr>
              <w:autoSpaceDE w:val="0"/>
              <w:autoSpaceDN w:val="0"/>
              <w:adjustRightInd w:val="0"/>
              <w:jc w:val="center"/>
              <w:rPr>
                <w:sz w:val="18"/>
                <w:szCs w:val="18"/>
              </w:rPr>
            </w:pPr>
            <w:r w:rsidRPr="00615E04">
              <w:rPr>
                <w:sz w:val="18"/>
                <w:szCs w:val="18"/>
              </w:rPr>
              <w:t>+9.99</w:t>
            </w:r>
          </w:p>
        </w:tc>
        <w:tc>
          <w:tcPr>
            <w:tcW w:w="0" w:type="auto"/>
            <w:tcBorders>
              <w:top w:val="nil"/>
              <w:left w:val="nil"/>
              <w:bottom w:val="nil"/>
              <w:right w:val="nil"/>
            </w:tcBorders>
          </w:tcPr>
          <w:p w14:paraId="0DB2B1EE" w14:textId="77777777" w:rsidR="00B74784" w:rsidRPr="00615E04" w:rsidRDefault="00B74784" w:rsidP="0040614D">
            <w:pPr>
              <w:autoSpaceDE w:val="0"/>
              <w:autoSpaceDN w:val="0"/>
              <w:adjustRightInd w:val="0"/>
              <w:jc w:val="center"/>
              <w:rPr>
                <w:b/>
                <w:bCs/>
                <w:sz w:val="18"/>
                <w:szCs w:val="18"/>
              </w:rPr>
            </w:pPr>
            <w:r w:rsidRPr="00615E04">
              <w:rPr>
                <w:b/>
                <w:bCs/>
                <w:sz w:val="18"/>
                <w:szCs w:val="18"/>
              </w:rPr>
              <w:t>+29.22</w:t>
            </w:r>
          </w:p>
        </w:tc>
        <w:tc>
          <w:tcPr>
            <w:tcW w:w="0" w:type="auto"/>
            <w:tcBorders>
              <w:top w:val="nil"/>
              <w:left w:val="nil"/>
              <w:bottom w:val="nil"/>
              <w:right w:val="nil"/>
            </w:tcBorders>
          </w:tcPr>
          <w:p w14:paraId="1B609DC0" w14:textId="77777777" w:rsidR="00B74784" w:rsidRPr="00615E04" w:rsidRDefault="00B74784" w:rsidP="0040614D">
            <w:pPr>
              <w:autoSpaceDE w:val="0"/>
              <w:autoSpaceDN w:val="0"/>
              <w:adjustRightInd w:val="0"/>
              <w:jc w:val="center"/>
              <w:rPr>
                <w:b/>
                <w:bCs/>
                <w:sz w:val="18"/>
                <w:szCs w:val="18"/>
              </w:rPr>
            </w:pPr>
            <w:r w:rsidRPr="00615E04">
              <w:rPr>
                <w:b/>
                <w:bCs/>
                <w:sz w:val="18"/>
                <w:szCs w:val="18"/>
              </w:rPr>
              <w:t>+35.33</w:t>
            </w:r>
          </w:p>
        </w:tc>
        <w:tc>
          <w:tcPr>
            <w:tcW w:w="0" w:type="auto"/>
            <w:tcBorders>
              <w:top w:val="nil"/>
              <w:left w:val="nil"/>
              <w:bottom w:val="nil"/>
              <w:right w:val="nil"/>
            </w:tcBorders>
          </w:tcPr>
          <w:p w14:paraId="6490A19E" w14:textId="77777777" w:rsidR="00B74784" w:rsidRPr="00615E04" w:rsidRDefault="00B74784" w:rsidP="0040614D">
            <w:pPr>
              <w:autoSpaceDE w:val="0"/>
              <w:autoSpaceDN w:val="0"/>
              <w:adjustRightInd w:val="0"/>
              <w:jc w:val="center"/>
              <w:rPr>
                <w:sz w:val="18"/>
                <w:szCs w:val="18"/>
              </w:rPr>
            </w:pPr>
            <w:r w:rsidRPr="00615E04">
              <w:rPr>
                <w:sz w:val="18"/>
                <w:szCs w:val="18"/>
              </w:rPr>
              <w:t>+6.35</w:t>
            </w:r>
          </w:p>
        </w:tc>
        <w:tc>
          <w:tcPr>
            <w:tcW w:w="0" w:type="auto"/>
            <w:tcBorders>
              <w:top w:val="nil"/>
              <w:left w:val="nil"/>
              <w:bottom w:val="nil"/>
              <w:right w:val="single" w:sz="12" w:space="0" w:color="auto"/>
            </w:tcBorders>
          </w:tcPr>
          <w:p w14:paraId="1B95268F" w14:textId="77777777" w:rsidR="00B74784" w:rsidRPr="00615E04" w:rsidRDefault="00B74784" w:rsidP="0040614D">
            <w:pPr>
              <w:autoSpaceDE w:val="0"/>
              <w:autoSpaceDN w:val="0"/>
              <w:adjustRightInd w:val="0"/>
              <w:jc w:val="center"/>
              <w:rPr>
                <w:sz w:val="18"/>
                <w:szCs w:val="18"/>
              </w:rPr>
            </w:pPr>
            <w:r w:rsidRPr="00615E04">
              <w:rPr>
                <w:sz w:val="18"/>
                <w:szCs w:val="18"/>
              </w:rPr>
              <w:t>+13.01</w:t>
            </w:r>
          </w:p>
        </w:tc>
      </w:tr>
      <w:tr w:rsidR="00B74784" w:rsidRPr="00615E04" w14:paraId="46DC725B" w14:textId="77777777" w:rsidTr="0040614D">
        <w:tc>
          <w:tcPr>
            <w:tcW w:w="0" w:type="auto"/>
            <w:vMerge/>
            <w:tcBorders>
              <w:left w:val="single" w:sz="12" w:space="0" w:color="auto"/>
              <w:right w:val="single" w:sz="8" w:space="0" w:color="auto"/>
            </w:tcBorders>
          </w:tcPr>
          <w:p w14:paraId="26725BB2" w14:textId="77777777" w:rsidR="00B74784" w:rsidRPr="00615E04" w:rsidRDefault="00B74784" w:rsidP="0040614D">
            <w:pPr>
              <w:autoSpaceDE w:val="0"/>
              <w:autoSpaceDN w:val="0"/>
              <w:adjustRightInd w:val="0"/>
              <w:jc w:val="center"/>
              <w:rPr>
                <w:sz w:val="18"/>
                <w:szCs w:val="18"/>
              </w:rPr>
            </w:pPr>
          </w:p>
        </w:tc>
        <w:tc>
          <w:tcPr>
            <w:tcW w:w="0" w:type="auto"/>
            <w:tcBorders>
              <w:top w:val="nil"/>
              <w:left w:val="single" w:sz="8" w:space="0" w:color="auto"/>
              <w:bottom w:val="nil"/>
              <w:right w:val="single" w:sz="8" w:space="0" w:color="auto"/>
            </w:tcBorders>
          </w:tcPr>
          <w:p w14:paraId="0C3475A9" w14:textId="77777777" w:rsidR="00B74784" w:rsidRPr="00615E04" w:rsidRDefault="00B74784" w:rsidP="0040614D">
            <w:pPr>
              <w:autoSpaceDE w:val="0"/>
              <w:autoSpaceDN w:val="0"/>
              <w:adjustRightInd w:val="0"/>
              <w:rPr>
                <w:b/>
                <w:sz w:val="18"/>
                <w:szCs w:val="18"/>
              </w:rPr>
            </w:pPr>
            <w:r w:rsidRPr="00615E04">
              <w:rPr>
                <w:b/>
                <w:sz w:val="18"/>
                <w:szCs w:val="18"/>
              </w:rPr>
              <w:t>Geography</w:t>
            </w:r>
          </w:p>
        </w:tc>
        <w:tc>
          <w:tcPr>
            <w:tcW w:w="0" w:type="auto"/>
            <w:tcBorders>
              <w:top w:val="nil"/>
              <w:left w:val="single" w:sz="8" w:space="0" w:color="auto"/>
              <w:bottom w:val="nil"/>
              <w:right w:val="single" w:sz="8" w:space="0" w:color="auto"/>
            </w:tcBorders>
          </w:tcPr>
          <w:p w14:paraId="53929E7F" w14:textId="77777777" w:rsidR="00B74784" w:rsidRPr="00615E04" w:rsidRDefault="00B74784" w:rsidP="0040614D">
            <w:pPr>
              <w:autoSpaceDE w:val="0"/>
              <w:autoSpaceDN w:val="0"/>
              <w:adjustRightInd w:val="0"/>
              <w:jc w:val="center"/>
              <w:rPr>
                <w:sz w:val="18"/>
                <w:szCs w:val="18"/>
              </w:rPr>
            </w:pPr>
          </w:p>
        </w:tc>
        <w:tc>
          <w:tcPr>
            <w:tcW w:w="0" w:type="auto"/>
            <w:tcBorders>
              <w:top w:val="nil"/>
              <w:left w:val="single" w:sz="8" w:space="0" w:color="auto"/>
              <w:bottom w:val="nil"/>
              <w:right w:val="nil"/>
            </w:tcBorders>
          </w:tcPr>
          <w:p w14:paraId="3AD760A1" w14:textId="77777777" w:rsidR="00B74784" w:rsidRPr="00615E04" w:rsidRDefault="00B74784" w:rsidP="0040614D">
            <w:pPr>
              <w:autoSpaceDE w:val="0"/>
              <w:autoSpaceDN w:val="0"/>
              <w:adjustRightInd w:val="0"/>
              <w:jc w:val="center"/>
              <w:rPr>
                <w:b/>
                <w:bCs/>
                <w:sz w:val="18"/>
                <w:szCs w:val="18"/>
              </w:rPr>
            </w:pPr>
          </w:p>
        </w:tc>
        <w:tc>
          <w:tcPr>
            <w:tcW w:w="0" w:type="auto"/>
            <w:tcBorders>
              <w:top w:val="nil"/>
              <w:left w:val="nil"/>
              <w:bottom w:val="nil"/>
              <w:right w:val="nil"/>
            </w:tcBorders>
          </w:tcPr>
          <w:p w14:paraId="73A2C8F1" w14:textId="77777777" w:rsidR="00B74784" w:rsidRPr="00615E04" w:rsidRDefault="00B74784" w:rsidP="0040614D">
            <w:pPr>
              <w:autoSpaceDE w:val="0"/>
              <w:autoSpaceDN w:val="0"/>
              <w:adjustRightInd w:val="0"/>
              <w:jc w:val="center"/>
              <w:rPr>
                <w:b/>
                <w:bCs/>
                <w:sz w:val="18"/>
                <w:szCs w:val="18"/>
              </w:rPr>
            </w:pPr>
          </w:p>
        </w:tc>
        <w:tc>
          <w:tcPr>
            <w:tcW w:w="0" w:type="auto"/>
            <w:tcBorders>
              <w:top w:val="nil"/>
              <w:left w:val="nil"/>
              <w:bottom w:val="nil"/>
              <w:right w:val="nil"/>
            </w:tcBorders>
          </w:tcPr>
          <w:p w14:paraId="4703B831" w14:textId="77777777" w:rsidR="00B74784" w:rsidRPr="00615E04" w:rsidRDefault="00B74784" w:rsidP="0040614D">
            <w:pPr>
              <w:autoSpaceDE w:val="0"/>
              <w:autoSpaceDN w:val="0"/>
              <w:adjustRightInd w:val="0"/>
              <w:jc w:val="center"/>
              <w:rPr>
                <w:sz w:val="18"/>
                <w:szCs w:val="18"/>
              </w:rPr>
            </w:pPr>
          </w:p>
        </w:tc>
        <w:tc>
          <w:tcPr>
            <w:tcW w:w="0" w:type="auto"/>
            <w:tcBorders>
              <w:top w:val="nil"/>
              <w:left w:val="nil"/>
              <w:bottom w:val="nil"/>
              <w:right w:val="single" w:sz="12" w:space="0" w:color="auto"/>
            </w:tcBorders>
          </w:tcPr>
          <w:p w14:paraId="74BE0657" w14:textId="77777777" w:rsidR="00B74784" w:rsidRPr="00615E04" w:rsidRDefault="00B74784" w:rsidP="0040614D">
            <w:pPr>
              <w:autoSpaceDE w:val="0"/>
              <w:autoSpaceDN w:val="0"/>
              <w:adjustRightInd w:val="0"/>
              <w:jc w:val="center"/>
              <w:rPr>
                <w:sz w:val="18"/>
                <w:szCs w:val="18"/>
              </w:rPr>
            </w:pPr>
          </w:p>
        </w:tc>
        <w:tc>
          <w:tcPr>
            <w:tcW w:w="0" w:type="auto"/>
            <w:tcBorders>
              <w:top w:val="nil"/>
              <w:left w:val="nil"/>
              <w:bottom w:val="nil"/>
              <w:right w:val="nil"/>
            </w:tcBorders>
          </w:tcPr>
          <w:p w14:paraId="39062FF1" w14:textId="77777777" w:rsidR="00B74784" w:rsidRPr="00615E04" w:rsidRDefault="00B74784" w:rsidP="0040614D">
            <w:pPr>
              <w:autoSpaceDE w:val="0"/>
              <w:autoSpaceDN w:val="0"/>
              <w:adjustRightInd w:val="0"/>
              <w:jc w:val="center"/>
              <w:rPr>
                <w:sz w:val="18"/>
                <w:szCs w:val="18"/>
              </w:rPr>
            </w:pPr>
          </w:p>
        </w:tc>
        <w:tc>
          <w:tcPr>
            <w:tcW w:w="0" w:type="auto"/>
            <w:tcBorders>
              <w:top w:val="nil"/>
              <w:left w:val="nil"/>
              <w:bottom w:val="nil"/>
              <w:right w:val="nil"/>
            </w:tcBorders>
          </w:tcPr>
          <w:p w14:paraId="3D69FF9A" w14:textId="77777777" w:rsidR="00B74784" w:rsidRPr="00615E04" w:rsidRDefault="00B74784" w:rsidP="0040614D">
            <w:pPr>
              <w:autoSpaceDE w:val="0"/>
              <w:autoSpaceDN w:val="0"/>
              <w:adjustRightInd w:val="0"/>
              <w:jc w:val="center"/>
              <w:rPr>
                <w:sz w:val="18"/>
                <w:szCs w:val="18"/>
              </w:rPr>
            </w:pPr>
          </w:p>
        </w:tc>
        <w:tc>
          <w:tcPr>
            <w:tcW w:w="0" w:type="auto"/>
            <w:tcBorders>
              <w:top w:val="nil"/>
              <w:left w:val="nil"/>
              <w:bottom w:val="nil"/>
              <w:right w:val="nil"/>
            </w:tcBorders>
          </w:tcPr>
          <w:p w14:paraId="267F82A0" w14:textId="77777777" w:rsidR="00B74784" w:rsidRPr="00615E04" w:rsidRDefault="00B74784" w:rsidP="0040614D">
            <w:pPr>
              <w:autoSpaceDE w:val="0"/>
              <w:autoSpaceDN w:val="0"/>
              <w:adjustRightInd w:val="0"/>
              <w:jc w:val="center"/>
              <w:rPr>
                <w:sz w:val="18"/>
                <w:szCs w:val="18"/>
              </w:rPr>
            </w:pPr>
          </w:p>
        </w:tc>
        <w:tc>
          <w:tcPr>
            <w:tcW w:w="0" w:type="auto"/>
            <w:tcBorders>
              <w:top w:val="nil"/>
              <w:left w:val="nil"/>
              <w:bottom w:val="nil"/>
              <w:right w:val="single" w:sz="12" w:space="0" w:color="auto"/>
            </w:tcBorders>
          </w:tcPr>
          <w:p w14:paraId="04C2F923" w14:textId="77777777" w:rsidR="00B74784" w:rsidRPr="00615E04" w:rsidRDefault="00B74784" w:rsidP="0040614D">
            <w:pPr>
              <w:autoSpaceDE w:val="0"/>
              <w:autoSpaceDN w:val="0"/>
              <w:adjustRightInd w:val="0"/>
              <w:jc w:val="center"/>
              <w:rPr>
                <w:sz w:val="18"/>
                <w:szCs w:val="18"/>
              </w:rPr>
            </w:pPr>
          </w:p>
        </w:tc>
      </w:tr>
      <w:tr w:rsidR="00B74784" w:rsidRPr="00615E04" w14:paraId="15FD97DA" w14:textId="77777777" w:rsidTr="0040614D">
        <w:tc>
          <w:tcPr>
            <w:tcW w:w="0" w:type="auto"/>
            <w:vMerge/>
            <w:tcBorders>
              <w:left w:val="single" w:sz="12" w:space="0" w:color="auto"/>
              <w:right w:val="single" w:sz="8" w:space="0" w:color="auto"/>
            </w:tcBorders>
          </w:tcPr>
          <w:p w14:paraId="121BE135" w14:textId="77777777" w:rsidR="00B74784" w:rsidRPr="00615E04" w:rsidRDefault="00B74784" w:rsidP="0040614D">
            <w:pPr>
              <w:autoSpaceDE w:val="0"/>
              <w:autoSpaceDN w:val="0"/>
              <w:adjustRightInd w:val="0"/>
              <w:jc w:val="center"/>
              <w:rPr>
                <w:sz w:val="18"/>
                <w:szCs w:val="18"/>
              </w:rPr>
            </w:pPr>
          </w:p>
        </w:tc>
        <w:tc>
          <w:tcPr>
            <w:tcW w:w="0" w:type="auto"/>
            <w:tcBorders>
              <w:top w:val="nil"/>
              <w:left w:val="single" w:sz="8" w:space="0" w:color="auto"/>
              <w:bottom w:val="nil"/>
              <w:right w:val="single" w:sz="8" w:space="0" w:color="auto"/>
            </w:tcBorders>
          </w:tcPr>
          <w:p w14:paraId="529B610E" w14:textId="77777777" w:rsidR="00B74784" w:rsidRPr="00615E04" w:rsidRDefault="00B74784" w:rsidP="0040614D">
            <w:pPr>
              <w:autoSpaceDE w:val="0"/>
              <w:autoSpaceDN w:val="0"/>
              <w:adjustRightInd w:val="0"/>
              <w:rPr>
                <w:sz w:val="18"/>
                <w:szCs w:val="18"/>
              </w:rPr>
            </w:pPr>
            <w:r w:rsidRPr="00615E04">
              <w:rPr>
                <w:sz w:val="18"/>
                <w:szCs w:val="18"/>
              </w:rPr>
              <w:t xml:space="preserve">     Urban</w:t>
            </w:r>
          </w:p>
        </w:tc>
        <w:tc>
          <w:tcPr>
            <w:tcW w:w="0" w:type="auto"/>
            <w:tcBorders>
              <w:top w:val="nil"/>
              <w:left w:val="single" w:sz="8" w:space="0" w:color="auto"/>
              <w:bottom w:val="nil"/>
              <w:right w:val="single" w:sz="8" w:space="0" w:color="auto"/>
            </w:tcBorders>
          </w:tcPr>
          <w:p w14:paraId="2DE735C5" w14:textId="77777777" w:rsidR="00B74784" w:rsidRPr="00615E04" w:rsidRDefault="00B74784" w:rsidP="0040614D">
            <w:pPr>
              <w:autoSpaceDE w:val="0"/>
              <w:autoSpaceDN w:val="0"/>
              <w:adjustRightInd w:val="0"/>
              <w:jc w:val="center"/>
              <w:rPr>
                <w:sz w:val="18"/>
                <w:szCs w:val="18"/>
              </w:rPr>
            </w:pPr>
            <w:r w:rsidRPr="00615E04">
              <w:rPr>
                <w:sz w:val="18"/>
                <w:szCs w:val="18"/>
              </w:rPr>
              <w:t>51.02%</w:t>
            </w:r>
          </w:p>
        </w:tc>
        <w:tc>
          <w:tcPr>
            <w:tcW w:w="0" w:type="auto"/>
            <w:tcBorders>
              <w:top w:val="nil"/>
              <w:left w:val="single" w:sz="8" w:space="0" w:color="auto"/>
              <w:bottom w:val="nil"/>
              <w:right w:val="nil"/>
            </w:tcBorders>
          </w:tcPr>
          <w:p w14:paraId="1A069EAF" w14:textId="77777777" w:rsidR="00B74784" w:rsidRPr="00615E04" w:rsidRDefault="00B74784" w:rsidP="0040614D">
            <w:pPr>
              <w:autoSpaceDE w:val="0"/>
              <w:autoSpaceDN w:val="0"/>
              <w:adjustRightInd w:val="0"/>
              <w:jc w:val="center"/>
              <w:rPr>
                <w:b/>
                <w:bCs/>
                <w:sz w:val="18"/>
                <w:szCs w:val="18"/>
              </w:rPr>
            </w:pPr>
            <w:r w:rsidRPr="00615E04">
              <w:rPr>
                <w:b/>
                <w:bCs/>
                <w:sz w:val="18"/>
                <w:szCs w:val="18"/>
              </w:rPr>
              <w:t>+26.30</w:t>
            </w:r>
          </w:p>
        </w:tc>
        <w:tc>
          <w:tcPr>
            <w:tcW w:w="0" w:type="auto"/>
            <w:tcBorders>
              <w:top w:val="nil"/>
              <w:left w:val="nil"/>
              <w:bottom w:val="nil"/>
              <w:right w:val="nil"/>
            </w:tcBorders>
          </w:tcPr>
          <w:p w14:paraId="0B026A6E" w14:textId="77777777" w:rsidR="00B74784" w:rsidRPr="00615E04" w:rsidRDefault="00B74784" w:rsidP="0040614D">
            <w:pPr>
              <w:autoSpaceDE w:val="0"/>
              <w:autoSpaceDN w:val="0"/>
              <w:adjustRightInd w:val="0"/>
              <w:jc w:val="center"/>
              <w:rPr>
                <w:b/>
                <w:bCs/>
                <w:sz w:val="18"/>
                <w:szCs w:val="18"/>
              </w:rPr>
            </w:pPr>
            <w:r w:rsidRPr="00615E04">
              <w:rPr>
                <w:b/>
                <w:bCs/>
                <w:sz w:val="18"/>
                <w:szCs w:val="18"/>
              </w:rPr>
              <w:t>+31.34^</w:t>
            </w:r>
          </w:p>
        </w:tc>
        <w:tc>
          <w:tcPr>
            <w:tcW w:w="0" w:type="auto"/>
            <w:tcBorders>
              <w:top w:val="nil"/>
              <w:left w:val="nil"/>
              <w:bottom w:val="nil"/>
              <w:right w:val="nil"/>
            </w:tcBorders>
          </w:tcPr>
          <w:p w14:paraId="76B9C30B" w14:textId="77777777" w:rsidR="00B74784" w:rsidRPr="00615E04" w:rsidRDefault="00B74784" w:rsidP="0040614D">
            <w:pPr>
              <w:autoSpaceDE w:val="0"/>
              <w:autoSpaceDN w:val="0"/>
              <w:adjustRightInd w:val="0"/>
              <w:jc w:val="center"/>
              <w:rPr>
                <w:sz w:val="18"/>
                <w:szCs w:val="18"/>
              </w:rPr>
            </w:pPr>
            <w:r w:rsidRPr="00615E04">
              <w:rPr>
                <w:sz w:val="18"/>
                <w:szCs w:val="18"/>
              </w:rPr>
              <w:t>+0.82</w:t>
            </w:r>
          </w:p>
        </w:tc>
        <w:tc>
          <w:tcPr>
            <w:tcW w:w="0" w:type="auto"/>
            <w:tcBorders>
              <w:top w:val="nil"/>
              <w:left w:val="nil"/>
              <w:bottom w:val="nil"/>
              <w:right w:val="single" w:sz="12" w:space="0" w:color="auto"/>
            </w:tcBorders>
          </w:tcPr>
          <w:p w14:paraId="4F7C68F8" w14:textId="77777777" w:rsidR="00B74784" w:rsidRPr="00615E04" w:rsidRDefault="00B74784" w:rsidP="0040614D">
            <w:pPr>
              <w:autoSpaceDE w:val="0"/>
              <w:autoSpaceDN w:val="0"/>
              <w:adjustRightInd w:val="0"/>
              <w:jc w:val="center"/>
              <w:rPr>
                <w:sz w:val="18"/>
                <w:szCs w:val="18"/>
              </w:rPr>
            </w:pPr>
            <w:r w:rsidRPr="00615E04">
              <w:rPr>
                <w:sz w:val="18"/>
                <w:szCs w:val="18"/>
              </w:rPr>
              <w:t>+9.12</w:t>
            </w:r>
          </w:p>
        </w:tc>
        <w:tc>
          <w:tcPr>
            <w:tcW w:w="0" w:type="auto"/>
            <w:tcBorders>
              <w:top w:val="nil"/>
              <w:left w:val="nil"/>
              <w:bottom w:val="nil"/>
              <w:right w:val="nil"/>
            </w:tcBorders>
          </w:tcPr>
          <w:p w14:paraId="72D3C230" w14:textId="77777777" w:rsidR="00B74784" w:rsidRPr="00615E04" w:rsidRDefault="00B74784" w:rsidP="0040614D">
            <w:pPr>
              <w:autoSpaceDE w:val="0"/>
              <w:autoSpaceDN w:val="0"/>
              <w:adjustRightInd w:val="0"/>
              <w:jc w:val="center"/>
              <w:rPr>
                <w:b/>
                <w:bCs/>
                <w:sz w:val="18"/>
                <w:szCs w:val="18"/>
              </w:rPr>
            </w:pPr>
            <w:r w:rsidRPr="00615E04">
              <w:rPr>
                <w:b/>
                <w:bCs/>
                <w:sz w:val="18"/>
                <w:szCs w:val="18"/>
              </w:rPr>
              <w:t>+27.05</w:t>
            </w:r>
          </w:p>
        </w:tc>
        <w:tc>
          <w:tcPr>
            <w:tcW w:w="0" w:type="auto"/>
            <w:tcBorders>
              <w:top w:val="nil"/>
              <w:left w:val="nil"/>
              <w:bottom w:val="nil"/>
              <w:right w:val="nil"/>
            </w:tcBorders>
          </w:tcPr>
          <w:p w14:paraId="40CDB24F" w14:textId="77777777" w:rsidR="00B74784" w:rsidRPr="00615E04" w:rsidRDefault="00B74784" w:rsidP="0040614D">
            <w:pPr>
              <w:autoSpaceDE w:val="0"/>
              <w:autoSpaceDN w:val="0"/>
              <w:adjustRightInd w:val="0"/>
              <w:jc w:val="center"/>
              <w:rPr>
                <w:b/>
                <w:bCs/>
                <w:sz w:val="18"/>
                <w:szCs w:val="18"/>
              </w:rPr>
            </w:pPr>
            <w:r w:rsidRPr="00615E04">
              <w:rPr>
                <w:b/>
                <w:bCs/>
                <w:sz w:val="18"/>
                <w:szCs w:val="18"/>
              </w:rPr>
              <w:t>+32.11^</w:t>
            </w:r>
          </w:p>
        </w:tc>
        <w:tc>
          <w:tcPr>
            <w:tcW w:w="0" w:type="auto"/>
            <w:tcBorders>
              <w:top w:val="nil"/>
              <w:left w:val="nil"/>
              <w:bottom w:val="nil"/>
              <w:right w:val="nil"/>
            </w:tcBorders>
          </w:tcPr>
          <w:p w14:paraId="2E3E58BE" w14:textId="77777777" w:rsidR="00B74784" w:rsidRPr="00615E04" w:rsidRDefault="00B74784" w:rsidP="0040614D">
            <w:pPr>
              <w:autoSpaceDE w:val="0"/>
              <w:autoSpaceDN w:val="0"/>
              <w:adjustRightInd w:val="0"/>
              <w:jc w:val="center"/>
              <w:rPr>
                <w:sz w:val="18"/>
                <w:szCs w:val="18"/>
              </w:rPr>
            </w:pPr>
            <w:r w:rsidRPr="00615E04">
              <w:rPr>
                <w:sz w:val="18"/>
                <w:szCs w:val="18"/>
              </w:rPr>
              <w:t>+1.95</w:t>
            </w:r>
          </w:p>
        </w:tc>
        <w:tc>
          <w:tcPr>
            <w:tcW w:w="0" w:type="auto"/>
            <w:tcBorders>
              <w:top w:val="nil"/>
              <w:left w:val="nil"/>
              <w:bottom w:val="nil"/>
              <w:right w:val="single" w:sz="12" w:space="0" w:color="auto"/>
            </w:tcBorders>
          </w:tcPr>
          <w:p w14:paraId="28DF34E9" w14:textId="77777777" w:rsidR="00B74784" w:rsidRPr="00615E04" w:rsidRDefault="00B74784" w:rsidP="0040614D">
            <w:pPr>
              <w:autoSpaceDE w:val="0"/>
              <w:autoSpaceDN w:val="0"/>
              <w:adjustRightInd w:val="0"/>
              <w:jc w:val="center"/>
              <w:rPr>
                <w:sz w:val="18"/>
                <w:szCs w:val="18"/>
              </w:rPr>
            </w:pPr>
            <w:r w:rsidRPr="00615E04">
              <w:rPr>
                <w:sz w:val="18"/>
                <w:szCs w:val="18"/>
              </w:rPr>
              <w:t>+9.85</w:t>
            </w:r>
          </w:p>
        </w:tc>
      </w:tr>
      <w:tr w:rsidR="00B74784" w:rsidRPr="00615E04" w14:paraId="09A7059C" w14:textId="77777777" w:rsidTr="0040614D">
        <w:tc>
          <w:tcPr>
            <w:tcW w:w="0" w:type="auto"/>
            <w:vMerge/>
            <w:tcBorders>
              <w:left w:val="single" w:sz="12" w:space="0" w:color="auto"/>
              <w:right w:val="single" w:sz="8" w:space="0" w:color="auto"/>
            </w:tcBorders>
          </w:tcPr>
          <w:p w14:paraId="3CB74B6E" w14:textId="77777777" w:rsidR="00B74784" w:rsidRPr="00615E04" w:rsidRDefault="00B74784" w:rsidP="0040614D">
            <w:pPr>
              <w:autoSpaceDE w:val="0"/>
              <w:autoSpaceDN w:val="0"/>
              <w:adjustRightInd w:val="0"/>
              <w:jc w:val="center"/>
              <w:rPr>
                <w:sz w:val="18"/>
                <w:szCs w:val="18"/>
              </w:rPr>
            </w:pPr>
          </w:p>
        </w:tc>
        <w:tc>
          <w:tcPr>
            <w:tcW w:w="0" w:type="auto"/>
            <w:tcBorders>
              <w:top w:val="nil"/>
              <w:left w:val="single" w:sz="8" w:space="0" w:color="auto"/>
              <w:bottom w:val="nil"/>
              <w:right w:val="single" w:sz="8" w:space="0" w:color="auto"/>
            </w:tcBorders>
          </w:tcPr>
          <w:p w14:paraId="5ED58E81" w14:textId="77777777" w:rsidR="00B74784" w:rsidRPr="00615E04" w:rsidRDefault="00B74784" w:rsidP="0040614D">
            <w:pPr>
              <w:autoSpaceDE w:val="0"/>
              <w:autoSpaceDN w:val="0"/>
              <w:adjustRightInd w:val="0"/>
              <w:rPr>
                <w:sz w:val="18"/>
                <w:szCs w:val="18"/>
              </w:rPr>
            </w:pPr>
            <w:r w:rsidRPr="00615E04">
              <w:rPr>
                <w:sz w:val="18"/>
                <w:szCs w:val="18"/>
              </w:rPr>
              <w:t xml:space="preserve">     Rural</w:t>
            </w:r>
          </w:p>
        </w:tc>
        <w:tc>
          <w:tcPr>
            <w:tcW w:w="0" w:type="auto"/>
            <w:tcBorders>
              <w:top w:val="nil"/>
              <w:left w:val="single" w:sz="8" w:space="0" w:color="auto"/>
              <w:bottom w:val="nil"/>
              <w:right w:val="single" w:sz="8" w:space="0" w:color="auto"/>
            </w:tcBorders>
          </w:tcPr>
          <w:p w14:paraId="41C8D902" w14:textId="77777777" w:rsidR="00B74784" w:rsidRPr="00615E04" w:rsidRDefault="00B74784" w:rsidP="0040614D">
            <w:pPr>
              <w:autoSpaceDE w:val="0"/>
              <w:autoSpaceDN w:val="0"/>
              <w:adjustRightInd w:val="0"/>
              <w:jc w:val="center"/>
              <w:rPr>
                <w:sz w:val="18"/>
                <w:szCs w:val="18"/>
              </w:rPr>
            </w:pPr>
            <w:r w:rsidRPr="00615E04">
              <w:rPr>
                <w:sz w:val="18"/>
                <w:szCs w:val="18"/>
              </w:rPr>
              <w:t>48.33%</w:t>
            </w:r>
          </w:p>
        </w:tc>
        <w:tc>
          <w:tcPr>
            <w:tcW w:w="0" w:type="auto"/>
            <w:tcBorders>
              <w:top w:val="nil"/>
              <w:left w:val="single" w:sz="8" w:space="0" w:color="auto"/>
              <w:bottom w:val="nil"/>
              <w:right w:val="nil"/>
            </w:tcBorders>
          </w:tcPr>
          <w:p w14:paraId="5139FC04" w14:textId="77777777" w:rsidR="00B74784" w:rsidRPr="00615E04" w:rsidRDefault="00B74784" w:rsidP="0040614D">
            <w:pPr>
              <w:autoSpaceDE w:val="0"/>
              <w:autoSpaceDN w:val="0"/>
              <w:adjustRightInd w:val="0"/>
              <w:jc w:val="center"/>
              <w:rPr>
                <w:b/>
                <w:bCs/>
                <w:sz w:val="18"/>
                <w:szCs w:val="18"/>
              </w:rPr>
            </w:pPr>
            <w:r w:rsidRPr="00615E04">
              <w:rPr>
                <w:b/>
                <w:bCs/>
                <w:sz w:val="18"/>
                <w:szCs w:val="18"/>
              </w:rPr>
              <w:t>+26.25</w:t>
            </w:r>
          </w:p>
        </w:tc>
        <w:tc>
          <w:tcPr>
            <w:tcW w:w="0" w:type="auto"/>
            <w:tcBorders>
              <w:top w:val="nil"/>
              <w:left w:val="nil"/>
              <w:bottom w:val="nil"/>
              <w:right w:val="nil"/>
            </w:tcBorders>
          </w:tcPr>
          <w:p w14:paraId="3885FA93" w14:textId="77777777" w:rsidR="00B74784" w:rsidRPr="00615E04" w:rsidRDefault="00B74784" w:rsidP="0040614D">
            <w:pPr>
              <w:autoSpaceDE w:val="0"/>
              <w:autoSpaceDN w:val="0"/>
              <w:adjustRightInd w:val="0"/>
              <w:jc w:val="center"/>
              <w:rPr>
                <w:b/>
                <w:bCs/>
                <w:sz w:val="18"/>
                <w:szCs w:val="18"/>
              </w:rPr>
            </w:pPr>
            <w:r w:rsidRPr="00615E04">
              <w:rPr>
                <w:b/>
                <w:bCs/>
                <w:sz w:val="18"/>
                <w:szCs w:val="18"/>
              </w:rPr>
              <w:t>+33.65^</w:t>
            </w:r>
          </w:p>
        </w:tc>
        <w:tc>
          <w:tcPr>
            <w:tcW w:w="0" w:type="auto"/>
            <w:tcBorders>
              <w:top w:val="nil"/>
              <w:left w:val="nil"/>
              <w:bottom w:val="nil"/>
              <w:right w:val="nil"/>
            </w:tcBorders>
          </w:tcPr>
          <w:p w14:paraId="06EA9A12" w14:textId="77777777" w:rsidR="00B74784" w:rsidRPr="00615E04" w:rsidRDefault="00B74784" w:rsidP="0040614D">
            <w:pPr>
              <w:autoSpaceDE w:val="0"/>
              <w:autoSpaceDN w:val="0"/>
              <w:adjustRightInd w:val="0"/>
              <w:jc w:val="center"/>
              <w:rPr>
                <w:sz w:val="18"/>
                <w:szCs w:val="18"/>
              </w:rPr>
            </w:pPr>
            <w:r w:rsidRPr="00615E04">
              <w:rPr>
                <w:sz w:val="18"/>
                <w:szCs w:val="18"/>
              </w:rPr>
              <w:t>+0.98</w:t>
            </w:r>
          </w:p>
        </w:tc>
        <w:tc>
          <w:tcPr>
            <w:tcW w:w="0" w:type="auto"/>
            <w:tcBorders>
              <w:top w:val="nil"/>
              <w:left w:val="nil"/>
              <w:bottom w:val="nil"/>
              <w:right w:val="single" w:sz="12" w:space="0" w:color="auto"/>
            </w:tcBorders>
          </w:tcPr>
          <w:p w14:paraId="71254EA5" w14:textId="77777777" w:rsidR="00B74784" w:rsidRPr="00615E04" w:rsidRDefault="00B74784" w:rsidP="0040614D">
            <w:pPr>
              <w:autoSpaceDE w:val="0"/>
              <w:autoSpaceDN w:val="0"/>
              <w:adjustRightInd w:val="0"/>
              <w:jc w:val="center"/>
              <w:rPr>
                <w:sz w:val="18"/>
                <w:szCs w:val="18"/>
              </w:rPr>
            </w:pPr>
            <w:r w:rsidRPr="00615E04">
              <w:rPr>
                <w:sz w:val="18"/>
                <w:szCs w:val="18"/>
              </w:rPr>
              <w:t>+9.20</w:t>
            </w:r>
          </w:p>
        </w:tc>
        <w:tc>
          <w:tcPr>
            <w:tcW w:w="0" w:type="auto"/>
            <w:tcBorders>
              <w:top w:val="nil"/>
              <w:left w:val="nil"/>
              <w:bottom w:val="nil"/>
              <w:right w:val="nil"/>
            </w:tcBorders>
          </w:tcPr>
          <w:p w14:paraId="3F47134B" w14:textId="77777777" w:rsidR="00B74784" w:rsidRPr="00615E04" w:rsidRDefault="00B74784" w:rsidP="0040614D">
            <w:pPr>
              <w:autoSpaceDE w:val="0"/>
              <w:autoSpaceDN w:val="0"/>
              <w:adjustRightInd w:val="0"/>
              <w:jc w:val="center"/>
              <w:rPr>
                <w:b/>
                <w:bCs/>
                <w:sz w:val="18"/>
                <w:szCs w:val="18"/>
              </w:rPr>
            </w:pPr>
            <w:r w:rsidRPr="00615E04">
              <w:rPr>
                <w:b/>
                <w:bCs/>
                <w:sz w:val="18"/>
                <w:szCs w:val="18"/>
              </w:rPr>
              <w:t>+27.35</w:t>
            </w:r>
          </w:p>
        </w:tc>
        <w:tc>
          <w:tcPr>
            <w:tcW w:w="0" w:type="auto"/>
            <w:tcBorders>
              <w:top w:val="nil"/>
              <w:left w:val="nil"/>
              <w:bottom w:val="nil"/>
              <w:right w:val="nil"/>
            </w:tcBorders>
          </w:tcPr>
          <w:p w14:paraId="24BBE7C2" w14:textId="77777777" w:rsidR="00B74784" w:rsidRPr="00615E04" w:rsidRDefault="00B74784" w:rsidP="0040614D">
            <w:pPr>
              <w:autoSpaceDE w:val="0"/>
              <w:autoSpaceDN w:val="0"/>
              <w:adjustRightInd w:val="0"/>
              <w:jc w:val="center"/>
              <w:rPr>
                <w:b/>
                <w:bCs/>
                <w:sz w:val="18"/>
                <w:szCs w:val="18"/>
              </w:rPr>
            </w:pPr>
            <w:r w:rsidRPr="00615E04">
              <w:rPr>
                <w:b/>
                <w:bCs/>
                <w:sz w:val="18"/>
                <w:szCs w:val="18"/>
              </w:rPr>
              <w:t>+34.79^</w:t>
            </w:r>
          </w:p>
        </w:tc>
        <w:tc>
          <w:tcPr>
            <w:tcW w:w="0" w:type="auto"/>
            <w:tcBorders>
              <w:top w:val="nil"/>
              <w:left w:val="nil"/>
              <w:bottom w:val="nil"/>
              <w:right w:val="nil"/>
            </w:tcBorders>
          </w:tcPr>
          <w:p w14:paraId="57B6CA34" w14:textId="77777777" w:rsidR="00B74784" w:rsidRPr="00615E04" w:rsidRDefault="00B74784" w:rsidP="0040614D">
            <w:pPr>
              <w:autoSpaceDE w:val="0"/>
              <w:autoSpaceDN w:val="0"/>
              <w:adjustRightInd w:val="0"/>
              <w:jc w:val="center"/>
              <w:rPr>
                <w:sz w:val="18"/>
                <w:szCs w:val="18"/>
              </w:rPr>
            </w:pPr>
            <w:r w:rsidRPr="00615E04">
              <w:rPr>
                <w:sz w:val="18"/>
                <w:szCs w:val="18"/>
              </w:rPr>
              <w:t>+2.58</w:t>
            </w:r>
          </w:p>
        </w:tc>
        <w:tc>
          <w:tcPr>
            <w:tcW w:w="0" w:type="auto"/>
            <w:tcBorders>
              <w:top w:val="nil"/>
              <w:left w:val="nil"/>
              <w:bottom w:val="nil"/>
              <w:right w:val="single" w:sz="12" w:space="0" w:color="auto"/>
            </w:tcBorders>
          </w:tcPr>
          <w:p w14:paraId="1A7806BB" w14:textId="77777777" w:rsidR="00B74784" w:rsidRPr="00615E04" w:rsidRDefault="00B74784" w:rsidP="0040614D">
            <w:pPr>
              <w:autoSpaceDE w:val="0"/>
              <w:autoSpaceDN w:val="0"/>
              <w:adjustRightInd w:val="0"/>
              <w:jc w:val="center"/>
              <w:rPr>
                <w:sz w:val="18"/>
                <w:szCs w:val="18"/>
              </w:rPr>
            </w:pPr>
            <w:r w:rsidRPr="00615E04">
              <w:rPr>
                <w:sz w:val="18"/>
                <w:szCs w:val="18"/>
              </w:rPr>
              <w:t>+10.25</w:t>
            </w:r>
          </w:p>
        </w:tc>
      </w:tr>
      <w:tr w:rsidR="00B74784" w:rsidRPr="00615E04" w14:paraId="0768E1BE" w14:textId="77777777" w:rsidTr="0040614D">
        <w:tc>
          <w:tcPr>
            <w:tcW w:w="0" w:type="auto"/>
            <w:vMerge/>
            <w:tcBorders>
              <w:left w:val="single" w:sz="12" w:space="0" w:color="auto"/>
              <w:right w:val="single" w:sz="8" w:space="0" w:color="auto"/>
            </w:tcBorders>
          </w:tcPr>
          <w:p w14:paraId="678EE4B2" w14:textId="77777777" w:rsidR="00B74784" w:rsidRPr="00615E04" w:rsidRDefault="00B74784" w:rsidP="0040614D">
            <w:pPr>
              <w:autoSpaceDE w:val="0"/>
              <w:autoSpaceDN w:val="0"/>
              <w:adjustRightInd w:val="0"/>
              <w:jc w:val="center"/>
              <w:rPr>
                <w:sz w:val="18"/>
                <w:szCs w:val="18"/>
              </w:rPr>
            </w:pPr>
          </w:p>
        </w:tc>
        <w:tc>
          <w:tcPr>
            <w:tcW w:w="0" w:type="auto"/>
            <w:tcBorders>
              <w:top w:val="nil"/>
              <w:left w:val="single" w:sz="8" w:space="0" w:color="auto"/>
              <w:bottom w:val="nil"/>
              <w:right w:val="single" w:sz="8" w:space="0" w:color="auto"/>
            </w:tcBorders>
          </w:tcPr>
          <w:p w14:paraId="6FE87540" w14:textId="77777777" w:rsidR="00B74784" w:rsidRPr="00615E04" w:rsidRDefault="00B74784" w:rsidP="0040614D">
            <w:pPr>
              <w:autoSpaceDE w:val="0"/>
              <w:autoSpaceDN w:val="0"/>
              <w:adjustRightInd w:val="0"/>
              <w:rPr>
                <w:b/>
                <w:sz w:val="18"/>
                <w:szCs w:val="18"/>
              </w:rPr>
            </w:pPr>
            <w:r w:rsidRPr="00615E04">
              <w:rPr>
                <w:b/>
                <w:sz w:val="18"/>
                <w:szCs w:val="18"/>
              </w:rPr>
              <w:t>Age</w:t>
            </w:r>
          </w:p>
        </w:tc>
        <w:tc>
          <w:tcPr>
            <w:tcW w:w="0" w:type="auto"/>
            <w:tcBorders>
              <w:top w:val="nil"/>
              <w:left w:val="single" w:sz="8" w:space="0" w:color="auto"/>
              <w:bottom w:val="nil"/>
              <w:right w:val="single" w:sz="8" w:space="0" w:color="auto"/>
            </w:tcBorders>
          </w:tcPr>
          <w:p w14:paraId="43E70A5E" w14:textId="77777777" w:rsidR="00B74784" w:rsidRPr="00615E04" w:rsidRDefault="00B74784" w:rsidP="0040614D">
            <w:pPr>
              <w:autoSpaceDE w:val="0"/>
              <w:autoSpaceDN w:val="0"/>
              <w:adjustRightInd w:val="0"/>
              <w:jc w:val="center"/>
              <w:rPr>
                <w:sz w:val="18"/>
                <w:szCs w:val="18"/>
              </w:rPr>
            </w:pPr>
          </w:p>
        </w:tc>
        <w:tc>
          <w:tcPr>
            <w:tcW w:w="0" w:type="auto"/>
            <w:tcBorders>
              <w:top w:val="nil"/>
              <w:left w:val="single" w:sz="8" w:space="0" w:color="auto"/>
              <w:bottom w:val="nil"/>
              <w:right w:val="nil"/>
            </w:tcBorders>
          </w:tcPr>
          <w:p w14:paraId="11858434" w14:textId="77777777" w:rsidR="00B74784" w:rsidRPr="00615E04" w:rsidRDefault="00B74784" w:rsidP="0040614D">
            <w:pPr>
              <w:autoSpaceDE w:val="0"/>
              <w:autoSpaceDN w:val="0"/>
              <w:adjustRightInd w:val="0"/>
              <w:jc w:val="center"/>
              <w:rPr>
                <w:b/>
                <w:bCs/>
                <w:sz w:val="18"/>
                <w:szCs w:val="18"/>
              </w:rPr>
            </w:pPr>
          </w:p>
        </w:tc>
        <w:tc>
          <w:tcPr>
            <w:tcW w:w="0" w:type="auto"/>
            <w:tcBorders>
              <w:top w:val="nil"/>
              <w:left w:val="nil"/>
              <w:bottom w:val="nil"/>
              <w:right w:val="nil"/>
            </w:tcBorders>
          </w:tcPr>
          <w:p w14:paraId="4A2D8061" w14:textId="77777777" w:rsidR="00B74784" w:rsidRPr="00615E04" w:rsidRDefault="00B74784" w:rsidP="0040614D">
            <w:pPr>
              <w:autoSpaceDE w:val="0"/>
              <w:autoSpaceDN w:val="0"/>
              <w:adjustRightInd w:val="0"/>
              <w:jc w:val="center"/>
              <w:rPr>
                <w:b/>
                <w:bCs/>
                <w:sz w:val="18"/>
                <w:szCs w:val="18"/>
              </w:rPr>
            </w:pPr>
          </w:p>
        </w:tc>
        <w:tc>
          <w:tcPr>
            <w:tcW w:w="0" w:type="auto"/>
            <w:tcBorders>
              <w:top w:val="nil"/>
              <w:left w:val="nil"/>
              <w:bottom w:val="nil"/>
              <w:right w:val="nil"/>
            </w:tcBorders>
          </w:tcPr>
          <w:p w14:paraId="4EA2D9A3" w14:textId="77777777" w:rsidR="00B74784" w:rsidRPr="00615E04" w:rsidRDefault="00B74784" w:rsidP="0040614D">
            <w:pPr>
              <w:autoSpaceDE w:val="0"/>
              <w:autoSpaceDN w:val="0"/>
              <w:adjustRightInd w:val="0"/>
              <w:rPr>
                <w:sz w:val="18"/>
                <w:szCs w:val="18"/>
              </w:rPr>
            </w:pPr>
          </w:p>
        </w:tc>
        <w:tc>
          <w:tcPr>
            <w:tcW w:w="0" w:type="auto"/>
            <w:tcBorders>
              <w:top w:val="nil"/>
              <w:left w:val="nil"/>
              <w:bottom w:val="nil"/>
              <w:right w:val="single" w:sz="12" w:space="0" w:color="auto"/>
            </w:tcBorders>
          </w:tcPr>
          <w:p w14:paraId="5884183B" w14:textId="77777777" w:rsidR="00B74784" w:rsidRPr="00615E04" w:rsidRDefault="00B74784" w:rsidP="0040614D">
            <w:pPr>
              <w:autoSpaceDE w:val="0"/>
              <w:autoSpaceDN w:val="0"/>
              <w:adjustRightInd w:val="0"/>
              <w:jc w:val="center"/>
              <w:rPr>
                <w:sz w:val="18"/>
                <w:szCs w:val="18"/>
              </w:rPr>
            </w:pPr>
          </w:p>
        </w:tc>
        <w:tc>
          <w:tcPr>
            <w:tcW w:w="0" w:type="auto"/>
            <w:tcBorders>
              <w:top w:val="nil"/>
              <w:left w:val="nil"/>
              <w:bottom w:val="nil"/>
              <w:right w:val="nil"/>
            </w:tcBorders>
          </w:tcPr>
          <w:p w14:paraId="5EA27D5A" w14:textId="77777777" w:rsidR="00B74784" w:rsidRPr="00615E04" w:rsidRDefault="00B74784" w:rsidP="0040614D">
            <w:pPr>
              <w:autoSpaceDE w:val="0"/>
              <w:autoSpaceDN w:val="0"/>
              <w:adjustRightInd w:val="0"/>
              <w:jc w:val="center"/>
              <w:rPr>
                <w:b/>
                <w:bCs/>
                <w:sz w:val="18"/>
                <w:szCs w:val="18"/>
              </w:rPr>
            </w:pPr>
          </w:p>
        </w:tc>
        <w:tc>
          <w:tcPr>
            <w:tcW w:w="0" w:type="auto"/>
            <w:tcBorders>
              <w:top w:val="nil"/>
              <w:left w:val="nil"/>
              <w:bottom w:val="nil"/>
              <w:right w:val="nil"/>
            </w:tcBorders>
          </w:tcPr>
          <w:p w14:paraId="1AAFD172" w14:textId="77777777" w:rsidR="00B74784" w:rsidRPr="00615E04" w:rsidRDefault="00B74784" w:rsidP="0040614D">
            <w:pPr>
              <w:autoSpaceDE w:val="0"/>
              <w:autoSpaceDN w:val="0"/>
              <w:adjustRightInd w:val="0"/>
              <w:jc w:val="center"/>
              <w:rPr>
                <w:b/>
                <w:bCs/>
                <w:sz w:val="18"/>
                <w:szCs w:val="18"/>
              </w:rPr>
            </w:pPr>
          </w:p>
        </w:tc>
        <w:tc>
          <w:tcPr>
            <w:tcW w:w="0" w:type="auto"/>
            <w:tcBorders>
              <w:top w:val="nil"/>
              <w:left w:val="nil"/>
              <w:bottom w:val="nil"/>
              <w:right w:val="nil"/>
            </w:tcBorders>
          </w:tcPr>
          <w:p w14:paraId="6602BD88" w14:textId="77777777" w:rsidR="00B74784" w:rsidRPr="00615E04" w:rsidRDefault="00B74784" w:rsidP="0040614D">
            <w:pPr>
              <w:autoSpaceDE w:val="0"/>
              <w:autoSpaceDN w:val="0"/>
              <w:adjustRightInd w:val="0"/>
              <w:jc w:val="center"/>
              <w:rPr>
                <w:sz w:val="18"/>
                <w:szCs w:val="18"/>
              </w:rPr>
            </w:pPr>
          </w:p>
        </w:tc>
        <w:tc>
          <w:tcPr>
            <w:tcW w:w="0" w:type="auto"/>
            <w:tcBorders>
              <w:top w:val="nil"/>
              <w:left w:val="nil"/>
              <w:bottom w:val="nil"/>
              <w:right w:val="single" w:sz="12" w:space="0" w:color="auto"/>
            </w:tcBorders>
          </w:tcPr>
          <w:p w14:paraId="122DF050" w14:textId="77777777" w:rsidR="00B74784" w:rsidRPr="00615E04" w:rsidRDefault="00B74784" w:rsidP="0040614D">
            <w:pPr>
              <w:autoSpaceDE w:val="0"/>
              <w:autoSpaceDN w:val="0"/>
              <w:adjustRightInd w:val="0"/>
              <w:jc w:val="center"/>
              <w:rPr>
                <w:sz w:val="18"/>
                <w:szCs w:val="18"/>
              </w:rPr>
            </w:pPr>
          </w:p>
        </w:tc>
      </w:tr>
      <w:tr w:rsidR="00B74784" w:rsidRPr="00615E04" w14:paraId="39C60E51" w14:textId="77777777" w:rsidTr="0040614D">
        <w:tc>
          <w:tcPr>
            <w:tcW w:w="0" w:type="auto"/>
            <w:vMerge/>
            <w:tcBorders>
              <w:left w:val="single" w:sz="12" w:space="0" w:color="auto"/>
              <w:right w:val="single" w:sz="8" w:space="0" w:color="auto"/>
            </w:tcBorders>
          </w:tcPr>
          <w:p w14:paraId="5DA8DDBC" w14:textId="77777777" w:rsidR="00B74784" w:rsidRPr="00615E04" w:rsidRDefault="00B74784" w:rsidP="0040614D">
            <w:pPr>
              <w:autoSpaceDE w:val="0"/>
              <w:autoSpaceDN w:val="0"/>
              <w:adjustRightInd w:val="0"/>
              <w:jc w:val="center"/>
              <w:rPr>
                <w:sz w:val="18"/>
                <w:szCs w:val="18"/>
              </w:rPr>
            </w:pPr>
          </w:p>
        </w:tc>
        <w:tc>
          <w:tcPr>
            <w:tcW w:w="0" w:type="auto"/>
            <w:tcBorders>
              <w:top w:val="nil"/>
              <w:left w:val="single" w:sz="8" w:space="0" w:color="auto"/>
              <w:bottom w:val="nil"/>
              <w:right w:val="single" w:sz="8" w:space="0" w:color="auto"/>
            </w:tcBorders>
          </w:tcPr>
          <w:p w14:paraId="324F597A" w14:textId="77777777" w:rsidR="00B74784" w:rsidRPr="00615E04" w:rsidRDefault="00B74784" w:rsidP="0040614D">
            <w:pPr>
              <w:autoSpaceDE w:val="0"/>
              <w:autoSpaceDN w:val="0"/>
              <w:adjustRightInd w:val="0"/>
              <w:rPr>
                <w:b/>
                <w:sz w:val="18"/>
                <w:szCs w:val="18"/>
              </w:rPr>
            </w:pPr>
            <w:r w:rsidRPr="00615E04">
              <w:rPr>
                <w:sz w:val="18"/>
                <w:szCs w:val="18"/>
              </w:rPr>
              <w:t xml:space="preserve">     50-54</w:t>
            </w:r>
          </w:p>
        </w:tc>
        <w:tc>
          <w:tcPr>
            <w:tcW w:w="0" w:type="auto"/>
            <w:tcBorders>
              <w:top w:val="nil"/>
              <w:left w:val="single" w:sz="8" w:space="0" w:color="auto"/>
              <w:bottom w:val="nil"/>
              <w:right w:val="single" w:sz="8" w:space="0" w:color="auto"/>
            </w:tcBorders>
          </w:tcPr>
          <w:p w14:paraId="2928718B" w14:textId="77777777" w:rsidR="00B74784" w:rsidRPr="00615E04" w:rsidRDefault="00B74784" w:rsidP="0040614D">
            <w:pPr>
              <w:autoSpaceDE w:val="0"/>
              <w:autoSpaceDN w:val="0"/>
              <w:adjustRightInd w:val="0"/>
              <w:jc w:val="center"/>
              <w:rPr>
                <w:sz w:val="18"/>
                <w:szCs w:val="18"/>
              </w:rPr>
            </w:pPr>
            <w:r w:rsidRPr="00615E04">
              <w:rPr>
                <w:sz w:val="18"/>
                <w:szCs w:val="18"/>
              </w:rPr>
              <w:t>42.42%</w:t>
            </w:r>
          </w:p>
        </w:tc>
        <w:tc>
          <w:tcPr>
            <w:tcW w:w="0" w:type="auto"/>
            <w:tcBorders>
              <w:top w:val="nil"/>
              <w:left w:val="single" w:sz="8" w:space="0" w:color="auto"/>
              <w:bottom w:val="nil"/>
              <w:right w:val="nil"/>
            </w:tcBorders>
          </w:tcPr>
          <w:p w14:paraId="0F989B45" w14:textId="77777777" w:rsidR="00B74784" w:rsidRPr="00615E04" w:rsidRDefault="00B74784" w:rsidP="0040614D">
            <w:pPr>
              <w:autoSpaceDE w:val="0"/>
              <w:autoSpaceDN w:val="0"/>
              <w:adjustRightInd w:val="0"/>
              <w:jc w:val="center"/>
              <w:rPr>
                <w:b/>
                <w:bCs/>
                <w:sz w:val="18"/>
                <w:szCs w:val="18"/>
              </w:rPr>
            </w:pPr>
            <w:r w:rsidRPr="00615E04">
              <w:rPr>
                <w:b/>
                <w:bCs/>
                <w:sz w:val="18"/>
                <w:szCs w:val="18"/>
              </w:rPr>
              <w:t>+31.19</w:t>
            </w:r>
          </w:p>
        </w:tc>
        <w:tc>
          <w:tcPr>
            <w:tcW w:w="0" w:type="auto"/>
            <w:tcBorders>
              <w:top w:val="nil"/>
              <w:left w:val="nil"/>
              <w:bottom w:val="nil"/>
              <w:right w:val="nil"/>
            </w:tcBorders>
          </w:tcPr>
          <w:p w14:paraId="6C895B43" w14:textId="77777777" w:rsidR="00B74784" w:rsidRPr="00615E04" w:rsidRDefault="00B74784" w:rsidP="0040614D">
            <w:pPr>
              <w:autoSpaceDE w:val="0"/>
              <w:autoSpaceDN w:val="0"/>
              <w:adjustRightInd w:val="0"/>
              <w:jc w:val="center"/>
              <w:rPr>
                <w:b/>
                <w:bCs/>
                <w:sz w:val="18"/>
                <w:szCs w:val="18"/>
              </w:rPr>
            </w:pPr>
            <w:r w:rsidRPr="00615E04">
              <w:rPr>
                <w:b/>
                <w:bCs/>
                <w:sz w:val="18"/>
                <w:szCs w:val="18"/>
              </w:rPr>
              <w:t>+35.82</w:t>
            </w:r>
          </w:p>
        </w:tc>
        <w:tc>
          <w:tcPr>
            <w:tcW w:w="0" w:type="auto"/>
            <w:tcBorders>
              <w:top w:val="nil"/>
              <w:left w:val="nil"/>
              <w:bottom w:val="nil"/>
              <w:right w:val="nil"/>
            </w:tcBorders>
          </w:tcPr>
          <w:p w14:paraId="6C7F1831" w14:textId="77777777" w:rsidR="00B74784" w:rsidRPr="00615E04" w:rsidRDefault="00B74784" w:rsidP="0040614D">
            <w:pPr>
              <w:autoSpaceDE w:val="0"/>
              <w:autoSpaceDN w:val="0"/>
              <w:adjustRightInd w:val="0"/>
              <w:jc w:val="center"/>
              <w:rPr>
                <w:sz w:val="18"/>
                <w:szCs w:val="18"/>
              </w:rPr>
            </w:pPr>
            <w:r w:rsidRPr="00615E04">
              <w:rPr>
                <w:sz w:val="18"/>
                <w:szCs w:val="18"/>
              </w:rPr>
              <w:t>+1.72</w:t>
            </w:r>
          </w:p>
        </w:tc>
        <w:tc>
          <w:tcPr>
            <w:tcW w:w="0" w:type="auto"/>
            <w:tcBorders>
              <w:top w:val="nil"/>
              <w:left w:val="nil"/>
              <w:bottom w:val="nil"/>
              <w:right w:val="single" w:sz="12" w:space="0" w:color="auto"/>
            </w:tcBorders>
          </w:tcPr>
          <w:p w14:paraId="62CFFD92" w14:textId="77777777" w:rsidR="00B74784" w:rsidRPr="00615E04" w:rsidRDefault="00B74784" w:rsidP="0040614D">
            <w:pPr>
              <w:autoSpaceDE w:val="0"/>
              <w:autoSpaceDN w:val="0"/>
              <w:adjustRightInd w:val="0"/>
              <w:jc w:val="center"/>
              <w:rPr>
                <w:sz w:val="18"/>
                <w:szCs w:val="18"/>
              </w:rPr>
            </w:pPr>
            <w:r w:rsidRPr="00615E04">
              <w:rPr>
                <w:sz w:val="18"/>
                <w:szCs w:val="18"/>
              </w:rPr>
              <w:t>+9.54</w:t>
            </w:r>
          </w:p>
        </w:tc>
        <w:tc>
          <w:tcPr>
            <w:tcW w:w="0" w:type="auto"/>
            <w:tcBorders>
              <w:top w:val="nil"/>
              <w:left w:val="nil"/>
              <w:bottom w:val="nil"/>
              <w:right w:val="nil"/>
            </w:tcBorders>
          </w:tcPr>
          <w:p w14:paraId="603FA7EC" w14:textId="77777777" w:rsidR="00B74784" w:rsidRPr="00615E04" w:rsidRDefault="00B74784" w:rsidP="0040614D">
            <w:pPr>
              <w:autoSpaceDE w:val="0"/>
              <w:autoSpaceDN w:val="0"/>
              <w:adjustRightInd w:val="0"/>
              <w:jc w:val="center"/>
              <w:rPr>
                <w:b/>
                <w:bCs/>
                <w:sz w:val="18"/>
                <w:szCs w:val="18"/>
              </w:rPr>
            </w:pPr>
            <w:r w:rsidRPr="00615E04">
              <w:rPr>
                <w:b/>
                <w:bCs/>
                <w:sz w:val="18"/>
                <w:szCs w:val="18"/>
              </w:rPr>
              <w:t>+33.29</w:t>
            </w:r>
          </w:p>
        </w:tc>
        <w:tc>
          <w:tcPr>
            <w:tcW w:w="0" w:type="auto"/>
            <w:tcBorders>
              <w:top w:val="nil"/>
              <w:left w:val="nil"/>
              <w:bottom w:val="nil"/>
              <w:right w:val="nil"/>
            </w:tcBorders>
          </w:tcPr>
          <w:p w14:paraId="0519F96E" w14:textId="77777777" w:rsidR="00B74784" w:rsidRPr="00615E04" w:rsidRDefault="00B74784" w:rsidP="0040614D">
            <w:pPr>
              <w:autoSpaceDE w:val="0"/>
              <w:autoSpaceDN w:val="0"/>
              <w:adjustRightInd w:val="0"/>
              <w:jc w:val="center"/>
              <w:rPr>
                <w:b/>
                <w:bCs/>
                <w:sz w:val="18"/>
                <w:szCs w:val="18"/>
              </w:rPr>
            </w:pPr>
            <w:r w:rsidRPr="00615E04">
              <w:rPr>
                <w:b/>
                <w:bCs/>
                <w:sz w:val="18"/>
                <w:szCs w:val="18"/>
              </w:rPr>
              <w:t>+37.98^</w:t>
            </w:r>
          </w:p>
        </w:tc>
        <w:tc>
          <w:tcPr>
            <w:tcW w:w="0" w:type="auto"/>
            <w:tcBorders>
              <w:top w:val="nil"/>
              <w:left w:val="nil"/>
              <w:bottom w:val="nil"/>
              <w:right w:val="nil"/>
            </w:tcBorders>
          </w:tcPr>
          <w:p w14:paraId="5082ABA1" w14:textId="77777777" w:rsidR="00B74784" w:rsidRPr="00615E04" w:rsidRDefault="00B74784" w:rsidP="0040614D">
            <w:pPr>
              <w:autoSpaceDE w:val="0"/>
              <w:autoSpaceDN w:val="0"/>
              <w:adjustRightInd w:val="0"/>
              <w:jc w:val="center"/>
              <w:rPr>
                <w:sz w:val="18"/>
                <w:szCs w:val="18"/>
              </w:rPr>
            </w:pPr>
            <w:r w:rsidRPr="00615E04">
              <w:rPr>
                <w:sz w:val="18"/>
                <w:szCs w:val="18"/>
              </w:rPr>
              <w:t>+4.65</w:t>
            </w:r>
          </w:p>
        </w:tc>
        <w:tc>
          <w:tcPr>
            <w:tcW w:w="0" w:type="auto"/>
            <w:tcBorders>
              <w:top w:val="nil"/>
              <w:left w:val="nil"/>
              <w:bottom w:val="nil"/>
              <w:right w:val="single" w:sz="12" w:space="0" w:color="auto"/>
            </w:tcBorders>
          </w:tcPr>
          <w:p w14:paraId="3FFF21F2" w14:textId="77777777" w:rsidR="00B74784" w:rsidRPr="00615E04" w:rsidRDefault="00B74784" w:rsidP="0040614D">
            <w:pPr>
              <w:autoSpaceDE w:val="0"/>
              <w:autoSpaceDN w:val="0"/>
              <w:adjustRightInd w:val="0"/>
              <w:jc w:val="center"/>
              <w:rPr>
                <w:sz w:val="18"/>
                <w:szCs w:val="18"/>
              </w:rPr>
            </w:pPr>
            <w:r w:rsidRPr="00615E04">
              <w:rPr>
                <w:sz w:val="18"/>
                <w:szCs w:val="18"/>
              </w:rPr>
              <w:t>+11.45</w:t>
            </w:r>
          </w:p>
        </w:tc>
      </w:tr>
      <w:tr w:rsidR="00B74784" w:rsidRPr="00615E04" w14:paraId="1D6FE950" w14:textId="77777777" w:rsidTr="0040614D">
        <w:tc>
          <w:tcPr>
            <w:tcW w:w="0" w:type="auto"/>
            <w:vMerge/>
            <w:tcBorders>
              <w:left w:val="single" w:sz="12" w:space="0" w:color="auto"/>
              <w:right w:val="single" w:sz="8" w:space="0" w:color="auto"/>
            </w:tcBorders>
          </w:tcPr>
          <w:p w14:paraId="7E200540" w14:textId="77777777" w:rsidR="00B74784" w:rsidRPr="00615E04" w:rsidRDefault="00B74784" w:rsidP="0040614D">
            <w:pPr>
              <w:autoSpaceDE w:val="0"/>
              <w:autoSpaceDN w:val="0"/>
              <w:adjustRightInd w:val="0"/>
              <w:jc w:val="center"/>
              <w:rPr>
                <w:sz w:val="18"/>
                <w:szCs w:val="18"/>
              </w:rPr>
            </w:pPr>
          </w:p>
        </w:tc>
        <w:tc>
          <w:tcPr>
            <w:tcW w:w="0" w:type="auto"/>
            <w:tcBorders>
              <w:top w:val="nil"/>
              <w:left w:val="single" w:sz="8" w:space="0" w:color="auto"/>
              <w:bottom w:val="nil"/>
              <w:right w:val="single" w:sz="8" w:space="0" w:color="auto"/>
            </w:tcBorders>
          </w:tcPr>
          <w:p w14:paraId="2D76618F" w14:textId="77777777" w:rsidR="00B74784" w:rsidRPr="00615E04" w:rsidRDefault="00B74784" w:rsidP="0040614D">
            <w:pPr>
              <w:autoSpaceDE w:val="0"/>
              <w:autoSpaceDN w:val="0"/>
              <w:adjustRightInd w:val="0"/>
              <w:rPr>
                <w:b/>
                <w:sz w:val="18"/>
                <w:szCs w:val="18"/>
              </w:rPr>
            </w:pPr>
            <w:r w:rsidRPr="00615E04">
              <w:rPr>
                <w:sz w:val="18"/>
                <w:szCs w:val="18"/>
              </w:rPr>
              <w:t xml:space="preserve">     55-59</w:t>
            </w:r>
          </w:p>
        </w:tc>
        <w:tc>
          <w:tcPr>
            <w:tcW w:w="0" w:type="auto"/>
            <w:tcBorders>
              <w:top w:val="nil"/>
              <w:left w:val="single" w:sz="8" w:space="0" w:color="auto"/>
              <w:bottom w:val="nil"/>
              <w:right w:val="single" w:sz="8" w:space="0" w:color="auto"/>
            </w:tcBorders>
          </w:tcPr>
          <w:p w14:paraId="318987C9" w14:textId="77777777" w:rsidR="00B74784" w:rsidRPr="00615E04" w:rsidRDefault="00B74784" w:rsidP="0040614D">
            <w:pPr>
              <w:autoSpaceDE w:val="0"/>
              <w:autoSpaceDN w:val="0"/>
              <w:adjustRightInd w:val="0"/>
              <w:jc w:val="center"/>
              <w:rPr>
                <w:sz w:val="18"/>
                <w:szCs w:val="18"/>
              </w:rPr>
            </w:pPr>
            <w:r w:rsidRPr="00615E04">
              <w:rPr>
                <w:sz w:val="18"/>
                <w:szCs w:val="18"/>
              </w:rPr>
              <w:t>46.52%</w:t>
            </w:r>
          </w:p>
        </w:tc>
        <w:tc>
          <w:tcPr>
            <w:tcW w:w="0" w:type="auto"/>
            <w:tcBorders>
              <w:top w:val="nil"/>
              <w:left w:val="single" w:sz="8" w:space="0" w:color="auto"/>
              <w:bottom w:val="nil"/>
              <w:right w:val="nil"/>
            </w:tcBorders>
          </w:tcPr>
          <w:p w14:paraId="042B05E3" w14:textId="77777777" w:rsidR="00B74784" w:rsidRPr="00615E04" w:rsidRDefault="00B74784" w:rsidP="0040614D">
            <w:pPr>
              <w:autoSpaceDE w:val="0"/>
              <w:autoSpaceDN w:val="0"/>
              <w:adjustRightInd w:val="0"/>
              <w:jc w:val="center"/>
              <w:rPr>
                <w:b/>
                <w:bCs/>
                <w:sz w:val="18"/>
                <w:szCs w:val="18"/>
              </w:rPr>
            </w:pPr>
            <w:r w:rsidRPr="00615E04">
              <w:rPr>
                <w:b/>
                <w:bCs/>
                <w:sz w:val="18"/>
                <w:szCs w:val="18"/>
              </w:rPr>
              <w:t>+29.60</w:t>
            </w:r>
          </w:p>
        </w:tc>
        <w:tc>
          <w:tcPr>
            <w:tcW w:w="0" w:type="auto"/>
            <w:tcBorders>
              <w:top w:val="nil"/>
              <w:left w:val="nil"/>
              <w:bottom w:val="nil"/>
              <w:right w:val="nil"/>
            </w:tcBorders>
          </w:tcPr>
          <w:p w14:paraId="018D7D1B" w14:textId="77777777" w:rsidR="00B74784" w:rsidRPr="00615E04" w:rsidRDefault="00B74784" w:rsidP="0040614D">
            <w:pPr>
              <w:autoSpaceDE w:val="0"/>
              <w:autoSpaceDN w:val="0"/>
              <w:adjustRightInd w:val="0"/>
              <w:jc w:val="center"/>
              <w:rPr>
                <w:b/>
                <w:bCs/>
                <w:sz w:val="18"/>
                <w:szCs w:val="18"/>
              </w:rPr>
            </w:pPr>
            <w:r w:rsidRPr="00615E04">
              <w:rPr>
                <w:b/>
                <w:bCs/>
                <w:sz w:val="18"/>
                <w:szCs w:val="18"/>
              </w:rPr>
              <w:t>+34.44^</w:t>
            </w:r>
          </w:p>
        </w:tc>
        <w:tc>
          <w:tcPr>
            <w:tcW w:w="0" w:type="auto"/>
            <w:tcBorders>
              <w:top w:val="nil"/>
              <w:left w:val="nil"/>
              <w:bottom w:val="nil"/>
              <w:right w:val="nil"/>
            </w:tcBorders>
          </w:tcPr>
          <w:p w14:paraId="2C052BA8" w14:textId="77777777" w:rsidR="00B74784" w:rsidRPr="00615E04" w:rsidRDefault="00B74784" w:rsidP="0040614D">
            <w:pPr>
              <w:autoSpaceDE w:val="0"/>
              <w:autoSpaceDN w:val="0"/>
              <w:adjustRightInd w:val="0"/>
              <w:jc w:val="center"/>
              <w:rPr>
                <w:sz w:val="18"/>
                <w:szCs w:val="18"/>
              </w:rPr>
            </w:pPr>
            <w:r w:rsidRPr="00615E04">
              <w:rPr>
                <w:sz w:val="18"/>
                <w:szCs w:val="18"/>
              </w:rPr>
              <w:t>+1.49</w:t>
            </w:r>
          </w:p>
        </w:tc>
        <w:tc>
          <w:tcPr>
            <w:tcW w:w="0" w:type="auto"/>
            <w:tcBorders>
              <w:top w:val="nil"/>
              <w:left w:val="nil"/>
              <w:bottom w:val="nil"/>
              <w:right w:val="single" w:sz="12" w:space="0" w:color="auto"/>
            </w:tcBorders>
          </w:tcPr>
          <w:p w14:paraId="5D68A45F" w14:textId="77777777" w:rsidR="00B74784" w:rsidRPr="00615E04" w:rsidRDefault="00B74784" w:rsidP="0040614D">
            <w:pPr>
              <w:autoSpaceDE w:val="0"/>
              <w:autoSpaceDN w:val="0"/>
              <w:adjustRightInd w:val="0"/>
              <w:jc w:val="center"/>
              <w:rPr>
                <w:sz w:val="18"/>
                <w:szCs w:val="18"/>
              </w:rPr>
            </w:pPr>
            <w:r w:rsidRPr="00615E04">
              <w:rPr>
                <w:sz w:val="18"/>
                <w:szCs w:val="18"/>
              </w:rPr>
              <w:t>+9.11</w:t>
            </w:r>
          </w:p>
        </w:tc>
        <w:tc>
          <w:tcPr>
            <w:tcW w:w="0" w:type="auto"/>
            <w:tcBorders>
              <w:top w:val="nil"/>
              <w:left w:val="nil"/>
              <w:bottom w:val="nil"/>
              <w:right w:val="nil"/>
            </w:tcBorders>
          </w:tcPr>
          <w:p w14:paraId="1276BBC6" w14:textId="77777777" w:rsidR="00B74784" w:rsidRPr="00615E04" w:rsidRDefault="00B74784" w:rsidP="0040614D">
            <w:pPr>
              <w:autoSpaceDE w:val="0"/>
              <w:autoSpaceDN w:val="0"/>
              <w:adjustRightInd w:val="0"/>
              <w:jc w:val="center"/>
              <w:rPr>
                <w:b/>
                <w:bCs/>
                <w:sz w:val="18"/>
                <w:szCs w:val="18"/>
              </w:rPr>
            </w:pPr>
            <w:r w:rsidRPr="00615E04">
              <w:rPr>
                <w:b/>
                <w:bCs/>
                <w:sz w:val="18"/>
                <w:szCs w:val="18"/>
              </w:rPr>
              <w:t>+31.46</w:t>
            </w:r>
          </w:p>
        </w:tc>
        <w:tc>
          <w:tcPr>
            <w:tcW w:w="0" w:type="auto"/>
            <w:tcBorders>
              <w:top w:val="nil"/>
              <w:left w:val="nil"/>
              <w:bottom w:val="nil"/>
              <w:right w:val="nil"/>
            </w:tcBorders>
          </w:tcPr>
          <w:p w14:paraId="700E6242" w14:textId="77777777" w:rsidR="00B74784" w:rsidRPr="00615E04" w:rsidRDefault="00B74784" w:rsidP="0040614D">
            <w:pPr>
              <w:autoSpaceDE w:val="0"/>
              <w:autoSpaceDN w:val="0"/>
              <w:adjustRightInd w:val="0"/>
              <w:jc w:val="center"/>
              <w:rPr>
                <w:b/>
                <w:bCs/>
                <w:sz w:val="18"/>
                <w:szCs w:val="18"/>
              </w:rPr>
            </w:pPr>
            <w:r w:rsidRPr="00615E04">
              <w:rPr>
                <w:b/>
                <w:bCs/>
                <w:sz w:val="18"/>
                <w:szCs w:val="18"/>
              </w:rPr>
              <w:t>+36.28^</w:t>
            </w:r>
          </w:p>
        </w:tc>
        <w:tc>
          <w:tcPr>
            <w:tcW w:w="0" w:type="auto"/>
            <w:tcBorders>
              <w:top w:val="nil"/>
              <w:left w:val="nil"/>
              <w:bottom w:val="nil"/>
              <w:right w:val="nil"/>
            </w:tcBorders>
          </w:tcPr>
          <w:p w14:paraId="72DC7B2E" w14:textId="77777777" w:rsidR="00B74784" w:rsidRPr="00615E04" w:rsidRDefault="00B74784" w:rsidP="0040614D">
            <w:pPr>
              <w:autoSpaceDE w:val="0"/>
              <w:autoSpaceDN w:val="0"/>
              <w:adjustRightInd w:val="0"/>
              <w:jc w:val="center"/>
              <w:rPr>
                <w:sz w:val="18"/>
                <w:szCs w:val="18"/>
              </w:rPr>
            </w:pPr>
            <w:r w:rsidRPr="00615E04">
              <w:rPr>
                <w:sz w:val="18"/>
                <w:szCs w:val="18"/>
              </w:rPr>
              <w:t>+4.26</w:t>
            </w:r>
          </w:p>
        </w:tc>
        <w:tc>
          <w:tcPr>
            <w:tcW w:w="0" w:type="auto"/>
            <w:tcBorders>
              <w:top w:val="nil"/>
              <w:left w:val="nil"/>
              <w:bottom w:val="nil"/>
              <w:right w:val="single" w:sz="12" w:space="0" w:color="auto"/>
            </w:tcBorders>
          </w:tcPr>
          <w:p w14:paraId="0F6E81A2" w14:textId="77777777" w:rsidR="00B74784" w:rsidRPr="00615E04" w:rsidRDefault="00B74784" w:rsidP="0040614D">
            <w:pPr>
              <w:autoSpaceDE w:val="0"/>
              <w:autoSpaceDN w:val="0"/>
              <w:adjustRightInd w:val="0"/>
              <w:jc w:val="center"/>
              <w:rPr>
                <w:sz w:val="18"/>
                <w:szCs w:val="18"/>
              </w:rPr>
            </w:pPr>
            <w:r w:rsidRPr="00615E04">
              <w:rPr>
                <w:sz w:val="18"/>
                <w:szCs w:val="18"/>
              </w:rPr>
              <w:t>+10.96</w:t>
            </w:r>
          </w:p>
        </w:tc>
      </w:tr>
      <w:tr w:rsidR="00B74784" w:rsidRPr="00615E04" w14:paraId="6EAF7F29" w14:textId="77777777" w:rsidTr="0040614D">
        <w:tc>
          <w:tcPr>
            <w:tcW w:w="0" w:type="auto"/>
            <w:vMerge/>
            <w:tcBorders>
              <w:left w:val="single" w:sz="12" w:space="0" w:color="auto"/>
              <w:right w:val="single" w:sz="8" w:space="0" w:color="auto"/>
            </w:tcBorders>
          </w:tcPr>
          <w:p w14:paraId="69566426" w14:textId="77777777" w:rsidR="00B74784" w:rsidRPr="00615E04" w:rsidRDefault="00B74784" w:rsidP="0040614D">
            <w:pPr>
              <w:autoSpaceDE w:val="0"/>
              <w:autoSpaceDN w:val="0"/>
              <w:adjustRightInd w:val="0"/>
              <w:jc w:val="center"/>
              <w:rPr>
                <w:sz w:val="18"/>
                <w:szCs w:val="18"/>
              </w:rPr>
            </w:pPr>
          </w:p>
        </w:tc>
        <w:tc>
          <w:tcPr>
            <w:tcW w:w="0" w:type="auto"/>
            <w:tcBorders>
              <w:top w:val="nil"/>
              <w:left w:val="single" w:sz="8" w:space="0" w:color="auto"/>
              <w:bottom w:val="nil"/>
              <w:right w:val="single" w:sz="8" w:space="0" w:color="auto"/>
            </w:tcBorders>
          </w:tcPr>
          <w:p w14:paraId="324CE796" w14:textId="77777777" w:rsidR="00B74784" w:rsidRPr="00615E04" w:rsidRDefault="00B74784" w:rsidP="0040614D">
            <w:pPr>
              <w:autoSpaceDE w:val="0"/>
              <w:autoSpaceDN w:val="0"/>
              <w:adjustRightInd w:val="0"/>
              <w:rPr>
                <w:b/>
                <w:sz w:val="18"/>
                <w:szCs w:val="18"/>
              </w:rPr>
            </w:pPr>
            <w:r w:rsidRPr="00615E04">
              <w:rPr>
                <w:sz w:val="18"/>
                <w:szCs w:val="18"/>
              </w:rPr>
              <w:t xml:space="preserve">     60-64</w:t>
            </w:r>
          </w:p>
        </w:tc>
        <w:tc>
          <w:tcPr>
            <w:tcW w:w="0" w:type="auto"/>
            <w:tcBorders>
              <w:top w:val="nil"/>
              <w:left w:val="single" w:sz="8" w:space="0" w:color="auto"/>
              <w:bottom w:val="nil"/>
              <w:right w:val="single" w:sz="8" w:space="0" w:color="auto"/>
            </w:tcBorders>
          </w:tcPr>
          <w:p w14:paraId="4B5D40E8" w14:textId="77777777" w:rsidR="00B74784" w:rsidRPr="00615E04" w:rsidRDefault="00B74784" w:rsidP="0040614D">
            <w:pPr>
              <w:autoSpaceDE w:val="0"/>
              <w:autoSpaceDN w:val="0"/>
              <w:adjustRightInd w:val="0"/>
              <w:jc w:val="center"/>
              <w:rPr>
                <w:sz w:val="18"/>
                <w:szCs w:val="18"/>
              </w:rPr>
            </w:pPr>
            <w:r w:rsidRPr="00615E04">
              <w:rPr>
                <w:sz w:val="18"/>
                <w:szCs w:val="18"/>
              </w:rPr>
              <w:t>48.96%</w:t>
            </w:r>
          </w:p>
        </w:tc>
        <w:tc>
          <w:tcPr>
            <w:tcW w:w="0" w:type="auto"/>
            <w:tcBorders>
              <w:top w:val="nil"/>
              <w:left w:val="single" w:sz="8" w:space="0" w:color="auto"/>
              <w:bottom w:val="nil"/>
              <w:right w:val="nil"/>
            </w:tcBorders>
          </w:tcPr>
          <w:p w14:paraId="538FCED6" w14:textId="77777777" w:rsidR="00B74784" w:rsidRPr="00615E04" w:rsidRDefault="00B74784" w:rsidP="0040614D">
            <w:pPr>
              <w:autoSpaceDE w:val="0"/>
              <w:autoSpaceDN w:val="0"/>
              <w:adjustRightInd w:val="0"/>
              <w:jc w:val="center"/>
              <w:rPr>
                <w:b/>
                <w:bCs/>
                <w:sz w:val="18"/>
                <w:szCs w:val="18"/>
              </w:rPr>
            </w:pPr>
            <w:r w:rsidRPr="00615E04">
              <w:rPr>
                <w:b/>
                <w:bCs/>
                <w:sz w:val="18"/>
                <w:szCs w:val="18"/>
              </w:rPr>
              <w:t>+28.64</w:t>
            </w:r>
          </w:p>
        </w:tc>
        <w:tc>
          <w:tcPr>
            <w:tcW w:w="0" w:type="auto"/>
            <w:tcBorders>
              <w:top w:val="nil"/>
              <w:left w:val="nil"/>
              <w:bottom w:val="nil"/>
              <w:right w:val="nil"/>
            </w:tcBorders>
          </w:tcPr>
          <w:p w14:paraId="4EFEB751" w14:textId="77777777" w:rsidR="00B74784" w:rsidRPr="00615E04" w:rsidRDefault="00B74784" w:rsidP="0040614D">
            <w:pPr>
              <w:autoSpaceDE w:val="0"/>
              <w:autoSpaceDN w:val="0"/>
              <w:adjustRightInd w:val="0"/>
              <w:jc w:val="center"/>
              <w:rPr>
                <w:b/>
                <w:bCs/>
                <w:sz w:val="18"/>
                <w:szCs w:val="18"/>
              </w:rPr>
            </w:pPr>
            <w:r w:rsidRPr="00615E04">
              <w:rPr>
                <w:b/>
                <w:bCs/>
                <w:sz w:val="18"/>
                <w:szCs w:val="18"/>
              </w:rPr>
              <w:t>+32.34^</w:t>
            </w:r>
          </w:p>
        </w:tc>
        <w:tc>
          <w:tcPr>
            <w:tcW w:w="0" w:type="auto"/>
            <w:tcBorders>
              <w:top w:val="nil"/>
              <w:left w:val="nil"/>
              <w:bottom w:val="nil"/>
              <w:right w:val="nil"/>
            </w:tcBorders>
          </w:tcPr>
          <w:p w14:paraId="1CCB7485" w14:textId="77777777" w:rsidR="00B74784" w:rsidRPr="00615E04" w:rsidRDefault="00B74784" w:rsidP="0040614D">
            <w:pPr>
              <w:autoSpaceDE w:val="0"/>
              <w:autoSpaceDN w:val="0"/>
              <w:adjustRightInd w:val="0"/>
              <w:jc w:val="center"/>
              <w:rPr>
                <w:sz w:val="18"/>
                <w:szCs w:val="18"/>
              </w:rPr>
            </w:pPr>
            <w:r w:rsidRPr="00615E04">
              <w:rPr>
                <w:sz w:val="18"/>
                <w:szCs w:val="18"/>
              </w:rPr>
              <w:t>+1.23</w:t>
            </w:r>
          </w:p>
        </w:tc>
        <w:tc>
          <w:tcPr>
            <w:tcW w:w="0" w:type="auto"/>
            <w:tcBorders>
              <w:top w:val="nil"/>
              <w:left w:val="nil"/>
              <w:bottom w:val="nil"/>
              <w:right w:val="single" w:sz="12" w:space="0" w:color="auto"/>
            </w:tcBorders>
          </w:tcPr>
          <w:p w14:paraId="4441E0D7" w14:textId="77777777" w:rsidR="00B74784" w:rsidRPr="00615E04" w:rsidRDefault="00B74784" w:rsidP="0040614D">
            <w:pPr>
              <w:autoSpaceDE w:val="0"/>
              <w:autoSpaceDN w:val="0"/>
              <w:adjustRightInd w:val="0"/>
              <w:jc w:val="center"/>
              <w:rPr>
                <w:sz w:val="18"/>
                <w:szCs w:val="18"/>
              </w:rPr>
            </w:pPr>
            <w:r w:rsidRPr="00615E04">
              <w:rPr>
                <w:sz w:val="18"/>
                <w:szCs w:val="18"/>
              </w:rPr>
              <w:t>+8.91</w:t>
            </w:r>
          </w:p>
        </w:tc>
        <w:tc>
          <w:tcPr>
            <w:tcW w:w="0" w:type="auto"/>
            <w:tcBorders>
              <w:top w:val="nil"/>
              <w:left w:val="nil"/>
              <w:bottom w:val="nil"/>
              <w:right w:val="nil"/>
            </w:tcBorders>
          </w:tcPr>
          <w:p w14:paraId="2E5B7FBC" w14:textId="77777777" w:rsidR="00B74784" w:rsidRPr="00615E04" w:rsidRDefault="00B74784" w:rsidP="0040614D">
            <w:pPr>
              <w:autoSpaceDE w:val="0"/>
              <w:autoSpaceDN w:val="0"/>
              <w:adjustRightInd w:val="0"/>
              <w:jc w:val="center"/>
              <w:rPr>
                <w:b/>
                <w:bCs/>
                <w:sz w:val="18"/>
                <w:szCs w:val="18"/>
              </w:rPr>
            </w:pPr>
            <w:r w:rsidRPr="00615E04">
              <w:rPr>
                <w:b/>
                <w:bCs/>
                <w:sz w:val="18"/>
                <w:szCs w:val="18"/>
              </w:rPr>
              <w:t>+29.21</w:t>
            </w:r>
          </w:p>
        </w:tc>
        <w:tc>
          <w:tcPr>
            <w:tcW w:w="0" w:type="auto"/>
            <w:tcBorders>
              <w:top w:val="nil"/>
              <w:left w:val="nil"/>
              <w:bottom w:val="nil"/>
              <w:right w:val="nil"/>
            </w:tcBorders>
          </w:tcPr>
          <w:p w14:paraId="07400ACB" w14:textId="77777777" w:rsidR="00B74784" w:rsidRPr="00615E04" w:rsidRDefault="00B74784" w:rsidP="0040614D">
            <w:pPr>
              <w:autoSpaceDE w:val="0"/>
              <w:autoSpaceDN w:val="0"/>
              <w:adjustRightInd w:val="0"/>
              <w:jc w:val="center"/>
              <w:rPr>
                <w:b/>
                <w:bCs/>
                <w:sz w:val="18"/>
                <w:szCs w:val="18"/>
              </w:rPr>
            </w:pPr>
            <w:r w:rsidRPr="00615E04">
              <w:rPr>
                <w:b/>
                <w:bCs/>
                <w:sz w:val="18"/>
                <w:szCs w:val="18"/>
              </w:rPr>
              <w:t>+32.92^</w:t>
            </w:r>
          </w:p>
        </w:tc>
        <w:tc>
          <w:tcPr>
            <w:tcW w:w="0" w:type="auto"/>
            <w:tcBorders>
              <w:top w:val="nil"/>
              <w:left w:val="nil"/>
              <w:bottom w:val="nil"/>
              <w:right w:val="nil"/>
            </w:tcBorders>
          </w:tcPr>
          <w:p w14:paraId="3EEAC9C4" w14:textId="77777777" w:rsidR="00B74784" w:rsidRPr="00615E04" w:rsidRDefault="00B74784" w:rsidP="0040614D">
            <w:pPr>
              <w:autoSpaceDE w:val="0"/>
              <w:autoSpaceDN w:val="0"/>
              <w:adjustRightInd w:val="0"/>
              <w:jc w:val="center"/>
              <w:rPr>
                <w:sz w:val="18"/>
                <w:szCs w:val="18"/>
              </w:rPr>
            </w:pPr>
            <w:r w:rsidRPr="00615E04">
              <w:rPr>
                <w:sz w:val="18"/>
                <w:szCs w:val="18"/>
              </w:rPr>
              <w:t>+2.10</w:t>
            </w:r>
          </w:p>
        </w:tc>
        <w:tc>
          <w:tcPr>
            <w:tcW w:w="0" w:type="auto"/>
            <w:tcBorders>
              <w:top w:val="nil"/>
              <w:left w:val="nil"/>
              <w:bottom w:val="nil"/>
              <w:right w:val="single" w:sz="12" w:space="0" w:color="auto"/>
            </w:tcBorders>
          </w:tcPr>
          <w:p w14:paraId="504B2AA3" w14:textId="77777777" w:rsidR="00B74784" w:rsidRPr="00615E04" w:rsidRDefault="00B74784" w:rsidP="0040614D">
            <w:pPr>
              <w:autoSpaceDE w:val="0"/>
              <w:autoSpaceDN w:val="0"/>
              <w:adjustRightInd w:val="0"/>
              <w:jc w:val="center"/>
              <w:rPr>
                <w:sz w:val="18"/>
                <w:szCs w:val="18"/>
              </w:rPr>
            </w:pPr>
            <w:r w:rsidRPr="00615E04">
              <w:rPr>
                <w:sz w:val="18"/>
                <w:szCs w:val="18"/>
              </w:rPr>
              <w:t>+9.49</w:t>
            </w:r>
          </w:p>
        </w:tc>
      </w:tr>
      <w:tr w:rsidR="00B74784" w:rsidRPr="00615E04" w14:paraId="4DE48400" w14:textId="77777777" w:rsidTr="0040614D">
        <w:tc>
          <w:tcPr>
            <w:tcW w:w="0" w:type="auto"/>
            <w:vMerge/>
            <w:tcBorders>
              <w:left w:val="single" w:sz="12" w:space="0" w:color="auto"/>
              <w:right w:val="single" w:sz="8" w:space="0" w:color="auto"/>
            </w:tcBorders>
          </w:tcPr>
          <w:p w14:paraId="5DAE40D4" w14:textId="77777777" w:rsidR="00B74784" w:rsidRPr="00615E04" w:rsidRDefault="00B74784" w:rsidP="0040614D">
            <w:pPr>
              <w:autoSpaceDE w:val="0"/>
              <w:autoSpaceDN w:val="0"/>
              <w:adjustRightInd w:val="0"/>
              <w:jc w:val="center"/>
              <w:rPr>
                <w:sz w:val="18"/>
                <w:szCs w:val="18"/>
              </w:rPr>
            </w:pPr>
          </w:p>
        </w:tc>
        <w:tc>
          <w:tcPr>
            <w:tcW w:w="0" w:type="auto"/>
            <w:tcBorders>
              <w:top w:val="nil"/>
              <w:left w:val="single" w:sz="8" w:space="0" w:color="auto"/>
              <w:bottom w:val="nil"/>
              <w:right w:val="single" w:sz="8" w:space="0" w:color="auto"/>
            </w:tcBorders>
          </w:tcPr>
          <w:p w14:paraId="00F9E574" w14:textId="77777777" w:rsidR="00B74784" w:rsidRPr="00615E04" w:rsidRDefault="00B74784" w:rsidP="0040614D">
            <w:pPr>
              <w:autoSpaceDE w:val="0"/>
              <w:autoSpaceDN w:val="0"/>
              <w:adjustRightInd w:val="0"/>
              <w:rPr>
                <w:b/>
                <w:sz w:val="18"/>
                <w:szCs w:val="18"/>
              </w:rPr>
            </w:pPr>
            <w:r w:rsidRPr="00615E04">
              <w:rPr>
                <w:sz w:val="18"/>
                <w:szCs w:val="18"/>
              </w:rPr>
              <w:t xml:space="preserve">     65+</w:t>
            </w:r>
          </w:p>
        </w:tc>
        <w:tc>
          <w:tcPr>
            <w:tcW w:w="0" w:type="auto"/>
            <w:tcBorders>
              <w:top w:val="nil"/>
              <w:left w:val="single" w:sz="8" w:space="0" w:color="auto"/>
              <w:bottom w:val="nil"/>
              <w:right w:val="single" w:sz="8" w:space="0" w:color="auto"/>
            </w:tcBorders>
          </w:tcPr>
          <w:p w14:paraId="0DE43DDA" w14:textId="77777777" w:rsidR="00B74784" w:rsidRPr="00615E04" w:rsidRDefault="00B74784" w:rsidP="0040614D">
            <w:pPr>
              <w:autoSpaceDE w:val="0"/>
              <w:autoSpaceDN w:val="0"/>
              <w:adjustRightInd w:val="0"/>
              <w:jc w:val="center"/>
              <w:rPr>
                <w:sz w:val="18"/>
                <w:szCs w:val="18"/>
              </w:rPr>
            </w:pPr>
            <w:r w:rsidRPr="00615E04">
              <w:rPr>
                <w:sz w:val="18"/>
                <w:szCs w:val="18"/>
              </w:rPr>
              <w:t>56.35%</w:t>
            </w:r>
          </w:p>
        </w:tc>
        <w:tc>
          <w:tcPr>
            <w:tcW w:w="0" w:type="auto"/>
            <w:tcBorders>
              <w:top w:val="nil"/>
              <w:left w:val="single" w:sz="8" w:space="0" w:color="auto"/>
              <w:bottom w:val="nil"/>
              <w:right w:val="nil"/>
            </w:tcBorders>
          </w:tcPr>
          <w:p w14:paraId="08259C35" w14:textId="77777777" w:rsidR="00B74784" w:rsidRPr="00615E04" w:rsidRDefault="00B74784" w:rsidP="0040614D">
            <w:pPr>
              <w:autoSpaceDE w:val="0"/>
              <w:autoSpaceDN w:val="0"/>
              <w:adjustRightInd w:val="0"/>
              <w:jc w:val="center"/>
              <w:rPr>
                <w:b/>
                <w:bCs/>
                <w:sz w:val="18"/>
                <w:szCs w:val="18"/>
              </w:rPr>
            </w:pPr>
            <w:r w:rsidRPr="00615E04">
              <w:rPr>
                <w:b/>
                <w:bCs/>
                <w:sz w:val="18"/>
                <w:szCs w:val="18"/>
              </w:rPr>
              <w:t>+21.49</w:t>
            </w:r>
          </w:p>
        </w:tc>
        <w:tc>
          <w:tcPr>
            <w:tcW w:w="0" w:type="auto"/>
            <w:tcBorders>
              <w:top w:val="nil"/>
              <w:left w:val="nil"/>
              <w:bottom w:val="nil"/>
              <w:right w:val="nil"/>
            </w:tcBorders>
          </w:tcPr>
          <w:p w14:paraId="25E64B39" w14:textId="77777777" w:rsidR="00B74784" w:rsidRPr="00615E04" w:rsidRDefault="00B74784" w:rsidP="0040614D">
            <w:pPr>
              <w:autoSpaceDE w:val="0"/>
              <w:autoSpaceDN w:val="0"/>
              <w:adjustRightInd w:val="0"/>
              <w:jc w:val="center"/>
              <w:rPr>
                <w:b/>
                <w:bCs/>
                <w:sz w:val="18"/>
                <w:szCs w:val="18"/>
              </w:rPr>
            </w:pPr>
            <w:r w:rsidRPr="00615E04">
              <w:rPr>
                <w:b/>
                <w:bCs/>
                <w:sz w:val="18"/>
                <w:szCs w:val="18"/>
              </w:rPr>
              <w:t>+28.77^</w:t>
            </w:r>
          </w:p>
        </w:tc>
        <w:tc>
          <w:tcPr>
            <w:tcW w:w="0" w:type="auto"/>
            <w:tcBorders>
              <w:top w:val="nil"/>
              <w:left w:val="nil"/>
              <w:bottom w:val="nil"/>
              <w:right w:val="nil"/>
            </w:tcBorders>
          </w:tcPr>
          <w:p w14:paraId="0EE0A11D" w14:textId="77777777" w:rsidR="00B74784" w:rsidRPr="00615E04" w:rsidRDefault="00B74784" w:rsidP="0040614D">
            <w:pPr>
              <w:autoSpaceDE w:val="0"/>
              <w:autoSpaceDN w:val="0"/>
              <w:adjustRightInd w:val="0"/>
              <w:jc w:val="center"/>
              <w:rPr>
                <w:sz w:val="18"/>
                <w:szCs w:val="18"/>
              </w:rPr>
            </w:pPr>
            <w:r w:rsidRPr="00615E04">
              <w:rPr>
                <w:sz w:val="18"/>
                <w:szCs w:val="18"/>
              </w:rPr>
              <w:t>+0.01</w:t>
            </w:r>
          </w:p>
        </w:tc>
        <w:tc>
          <w:tcPr>
            <w:tcW w:w="0" w:type="auto"/>
            <w:tcBorders>
              <w:top w:val="nil"/>
              <w:left w:val="nil"/>
              <w:bottom w:val="nil"/>
              <w:right w:val="single" w:sz="12" w:space="0" w:color="auto"/>
            </w:tcBorders>
          </w:tcPr>
          <w:p w14:paraId="5A9197BC" w14:textId="77777777" w:rsidR="00B74784" w:rsidRPr="00615E04" w:rsidRDefault="00B74784" w:rsidP="0040614D">
            <w:pPr>
              <w:autoSpaceDE w:val="0"/>
              <w:autoSpaceDN w:val="0"/>
              <w:adjustRightInd w:val="0"/>
              <w:jc w:val="center"/>
              <w:rPr>
                <w:sz w:val="18"/>
                <w:szCs w:val="18"/>
              </w:rPr>
            </w:pPr>
            <w:r w:rsidRPr="00615E04">
              <w:rPr>
                <w:sz w:val="18"/>
                <w:szCs w:val="18"/>
              </w:rPr>
              <w:t>+9.07</w:t>
            </w:r>
          </w:p>
        </w:tc>
        <w:tc>
          <w:tcPr>
            <w:tcW w:w="0" w:type="auto"/>
            <w:tcBorders>
              <w:top w:val="nil"/>
              <w:left w:val="nil"/>
              <w:bottom w:val="nil"/>
              <w:right w:val="nil"/>
            </w:tcBorders>
          </w:tcPr>
          <w:p w14:paraId="1E76E05A" w14:textId="77777777" w:rsidR="00B74784" w:rsidRPr="00615E04" w:rsidRDefault="00B74784" w:rsidP="0040614D">
            <w:pPr>
              <w:autoSpaceDE w:val="0"/>
              <w:autoSpaceDN w:val="0"/>
              <w:adjustRightInd w:val="0"/>
              <w:jc w:val="center"/>
              <w:rPr>
                <w:b/>
                <w:bCs/>
                <w:sz w:val="18"/>
                <w:szCs w:val="18"/>
              </w:rPr>
            </w:pPr>
            <w:r w:rsidRPr="00615E04">
              <w:rPr>
                <w:b/>
                <w:bCs/>
                <w:sz w:val="18"/>
                <w:szCs w:val="18"/>
              </w:rPr>
              <w:t>+21.40</w:t>
            </w:r>
          </w:p>
        </w:tc>
        <w:tc>
          <w:tcPr>
            <w:tcW w:w="0" w:type="auto"/>
            <w:tcBorders>
              <w:top w:val="nil"/>
              <w:left w:val="nil"/>
              <w:bottom w:val="nil"/>
              <w:right w:val="nil"/>
            </w:tcBorders>
          </w:tcPr>
          <w:p w14:paraId="51899EC8" w14:textId="77777777" w:rsidR="00B74784" w:rsidRPr="00615E04" w:rsidRDefault="00B74784" w:rsidP="0040614D">
            <w:pPr>
              <w:autoSpaceDE w:val="0"/>
              <w:autoSpaceDN w:val="0"/>
              <w:adjustRightInd w:val="0"/>
              <w:jc w:val="center"/>
              <w:rPr>
                <w:b/>
                <w:bCs/>
                <w:sz w:val="18"/>
                <w:szCs w:val="18"/>
              </w:rPr>
            </w:pPr>
            <w:r w:rsidRPr="00615E04">
              <w:rPr>
                <w:b/>
                <w:bCs/>
                <w:sz w:val="18"/>
                <w:szCs w:val="18"/>
              </w:rPr>
              <w:t>+28.73^</w:t>
            </w:r>
          </w:p>
        </w:tc>
        <w:tc>
          <w:tcPr>
            <w:tcW w:w="0" w:type="auto"/>
            <w:tcBorders>
              <w:top w:val="nil"/>
              <w:left w:val="nil"/>
              <w:bottom w:val="nil"/>
              <w:right w:val="nil"/>
            </w:tcBorders>
          </w:tcPr>
          <w:p w14:paraId="279D4071" w14:textId="77777777" w:rsidR="00B74784" w:rsidRPr="00615E04" w:rsidRDefault="00B74784" w:rsidP="0040614D">
            <w:pPr>
              <w:autoSpaceDE w:val="0"/>
              <w:autoSpaceDN w:val="0"/>
              <w:adjustRightInd w:val="0"/>
              <w:jc w:val="center"/>
              <w:rPr>
                <w:sz w:val="18"/>
                <w:szCs w:val="18"/>
              </w:rPr>
            </w:pPr>
            <w:r w:rsidRPr="00615E04">
              <w:rPr>
                <w:sz w:val="18"/>
                <w:szCs w:val="18"/>
              </w:rPr>
              <w:t>-0.03</w:t>
            </w:r>
          </w:p>
        </w:tc>
        <w:tc>
          <w:tcPr>
            <w:tcW w:w="0" w:type="auto"/>
            <w:tcBorders>
              <w:top w:val="nil"/>
              <w:left w:val="nil"/>
              <w:bottom w:val="nil"/>
              <w:right w:val="single" w:sz="12" w:space="0" w:color="auto"/>
            </w:tcBorders>
          </w:tcPr>
          <w:p w14:paraId="56BDE419" w14:textId="77777777" w:rsidR="00B74784" w:rsidRPr="00615E04" w:rsidRDefault="00B74784" w:rsidP="0040614D">
            <w:pPr>
              <w:autoSpaceDE w:val="0"/>
              <w:autoSpaceDN w:val="0"/>
              <w:adjustRightInd w:val="0"/>
              <w:jc w:val="center"/>
              <w:rPr>
                <w:sz w:val="18"/>
                <w:szCs w:val="18"/>
              </w:rPr>
            </w:pPr>
            <w:r w:rsidRPr="00615E04">
              <w:rPr>
                <w:sz w:val="18"/>
                <w:szCs w:val="18"/>
              </w:rPr>
              <w:t>+9.01</w:t>
            </w:r>
          </w:p>
        </w:tc>
      </w:tr>
      <w:tr w:rsidR="00B74784" w:rsidRPr="00615E04" w14:paraId="033553F7" w14:textId="77777777" w:rsidTr="0040614D">
        <w:tc>
          <w:tcPr>
            <w:tcW w:w="0" w:type="auto"/>
            <w:vMerge/>
            <w:tcBorders>
              <w:left w:val="single" w:sz="12" w:space="0" w:color="auto"/>
              <w:right w:val="single" w:sz="8" w:space="0" w:color="auto"/>
            </w:tcBorders>
          </w:tcPr>
          <w:p w14:paraId="52A8C393" w14:textId="77777777" w:rsidR="00B74784" w:rsidRPr="00615E04" w:rsidRDefault="00B74784" w:rsidP="0040614D">
            <w:pPr>
              <w:autoSpaceDE w:val="0"/>
              <w:autoSpaceDN w:val="0"/>
              <w:adjustRightInd w:val="0"/>
              <w:jc w:val="center"/>
              <w:rPr>
                <w:sz w:val="18"/>
                <w:szCs w:val="18"/>
              </w:rPr>
            </w:pPr>
          </w:p>
        </w:tc>
        <w:tc>
          <w:tcPr>
            <w:tcW w:w="0" w:type="auto"/>
            <w:tcBorders>
              <w:top w:val="nil"/>
              <w:left w:val="single" w:sz="8" w:space="0" w:color="auto"/>
              <w:bottom w:val="nil"/>
              <w:right w:val="single" w:sz="8" w:space="0" w:color="auto"/>
            </w:tcBorders>
          </w:tcPr>
          <w:p w14:paraId="2F63B47F" w14:textId="77777777" w:rsidR="00B74784" w:rsidRPr="00615E04" w:rsidRDefault="00B74784" w:rsidP="0040614D">
            <w:pPr>
              <w:autoSpaceDE w:val="0"/>
              <w:autoSpaceDN w:val="0"/>
              <w:adjustRightInd w:val="0"/>
              <w:rPr>
                <w:b/>
                <w:sz w:val="18"/>
                <w:szCs w:val="18"/>
              </w:rPr>
            </w:pPr>
            <w:r w:rsidRPr="00615E04">
              <w:rPr>
                <w:b/>
                <w:sz w:val="18"/>
                <w:szCs w:val="18"/>
              </w:rPr>
              <w:t>Insurance</w:t>
            </w:r>
          </w:p>
        </w:tc>
        <w:tc>
          <w:tcPr>
            <w:tcW w:w="0" w:type="auto"/>
            <w:tcBorders>
              <w:top w:val="nil"/>
              <w:left w:val="single" w:sz="8" w:space="0" w:color="auto"/>
              <w:bottom w:val="nil"/>
              <w:right w:val="single" w:sz="8" w:space="0" w:color="auto"/>
            </w:tcBorders>
          </w:tcPr>
          <w:p w14:paraId="1F103AAA" w14:textId="77777777" w:rsidR="00B74784" w:rsidRPr="00615E04" w:rsidRDefault="00B74784" w:rsidP="0040614D">
            <w:pPr>
              <w:autoSpaceDE w:val="0"/>
              <w:autoSpaceDN w:val="0"/>
              <w:adjustRightInd w:val="0"/>
              <w:jc w:val="center"/>
              <w:rPr>
                <w:sz w:val="18"/>
                <w:szCs w:val="18"/>
              </w:rPr>
            </w:pPr>
          </w:p>
        </w:tc>
        <w:tc>
          <w:tcPr>
            <w:tcW w:w="0" w:type="auto"/>
            <w:tcBorders>
              <w:top w:val="nil"/>
              <w:left w:val="single" w:sz="8" w:space="0" w:color="auto"/>
              <w:bottom w:val="nil"/>
              <w:right w:val="nil"/>
            </w:tcBorders>
          </w:tcPr>
          <w:p w14:paraId="4CA74D05" w14:textId="77777777" w:rsidR="00B74784" w:rsidRPr="00615E04" w:rsidRDefault="00B74784" w:rsidP="0040614D">
            <w:pPr>
              <w:autoSpaceDE w:val="0"/>
              <w:autoSpaceDN w:val="0"/>
              <w:adjustRightInd w:val="0"/>
              <w:jc w:val="center"/>
              <w:rPr>
                <w:b/>
                <w:bCs/>
                <w:sz w:val="18"/>
                <w:szCs w:val="18"/>
              </w:rPr>
            </w:pPr>
          </w:p>
        </w:tc>
        <w:tc>
          <w:tcPr>
            <w:tcW w:w="0" w:type="auto"/>
            <w:tcBorders>
              <w:top w:val="nil"/>
              <w:left w:val="nil"/>
              <w:bottom w:val="nil"/>
              <w:right w:val="nil"/>
            </w:tcBorders>
          </w:tcPr>
          <w:p w14:paraId="49429AAC" w14:textId="77777777" w:rsidR="00B74784" w:rsidRPr="00615E04" w:rsidRDefault="00B74784" w:rsidP="0040614D">
            <w:pPr>
              <w:autoSpaceDE w:val="0"/>
              <w:autoSpaceDN w:val="0"/>
              <w:adjustRightInd w:val="0"/>
              <w:jc w:val="center"/>
              <w:rPr>
                <w:b/>
                <w:bCs/>
                <w:sz w:val="18"/>
                <w:szCs w:val="18"/>
              </w:rPr>
            </w:pPr>
          </w:p>
        </w:tc>
        <w:tc>
          <w:tcPr>
            <w:tcW w:w="0" w:type="auto"/>
            <w:tcBorders>
              <w:top w:val="nil"/>
              <w:left w:val="nil"/>
              <w:bottom w:val="nil"/>
              <w:right w:val="nil"/>
            </w:tcBorders>
          </w:tcPr>
          <w:p w14:paraId="1B349ADE" w14:textId="77777777" w:rsidR="00B74784" w:rsidRPr="00615E04" w:rsidRDefault="00B74784" w:rsidP="0040614D">
            <w:pPr>
              <w:autoSpaceDE w:val="0"/>
              <w:autoSpaceDN w:val="0"/>
              <w:adjustRightInd w:val="0"/>
              <w:jc w:val="center"/>
              <w:rPr>
                <w:sz w:val="18"/>
                <w:szCs w:val="18"/>
              </w:rPr>
            </w:pPr>
          </w:p>
        </w:tc>
        <w:tc>
          <w:tcPr>
            <w:tcW w:w="0" w:type="auto"/>
            <w:tcBorders>
              <w:top w:val="nil"/>
              <w:left w:val="nil"/>
              <w:bottom w:val="nil"/>
              <w:right w:val="single" w:sz="12" w:space="0" w:color="auto"/>
            </w:tcBorders>
          </w:tcPr>
          <w:p w14:paraId="4C25FD15" w14:textId="77777777" w:rsidR="00B74784" w:rsidRPr="00615E04" w:rsidRDefault="00B74784" w:rsidP="0040614D">
            <w:pPr>
              <w:autoSpaceDE w:val="0"/>
              <w:autoSpaceDN w:val="0"/>
              <w:adjustRightInd w:val="0"/>
              <w:jc w:val="center"/>
              <w:rPr>
                <w:sz w:val="18"/>
                <w:szCs w:val="18"/>
              </w:rPr>
            </w:pPr>
          </w:p>
        </w:tc>
        <w:tc>
          <w:tcPr>
            <w:tcW w:w="0" w:type="auto"/>
            <w:tcBorders>
              <w:top w:val="nil"/>
              <w:left w:val="nil"/>
              <w:bottom w:val="nil"/>
              <w:right w:val="nil"/>
            </w:tcBorders>
          </w:tcPr>
          <w:p w14:paraId="686ADE93" w14:textId="77777777" w:rsidR="00B74784" w:rsidRPr="00615E04" w:rsidRDefault="00B74784" w:rsidP="0040614D">
            <w:pPr>
              <w:autoSpaceDE w:val="0"/>
              <w:autoSpaceDN w:val="0"/>
              <w:adjustRightInd w:val="0"/>
              <w:jc w:val="center"/>
              <w:rPr>
                <w:sz w:val="18"/>
                <w:szCs w:val="18"/>
              </w:rPr>
            </w:pPr>
          </w:p>
        </w:tc>
        <w:tc>
          <w:tcPr>
            <w:tcW w:w="0" w:type="auto"/>
            <w:tcBorders>
              <w:top w:val="nil"/>
              <w:left w:val="nil"/>
              <w:bottom w:val="nil"/>
              <w:right w:val="nil"/>
            </w:tcBorders>
          </w:tcPr>
          <w:p w14:paraId="66E9A656" w14:textId="77777777" w:rsidR="00B74784" w:rsidRPr="00615E04" w:rsidRDefault="00B74784" w:rsidP="0040614D">
            <w:pPr>
              <w:autoSpaceDE w:val="0"/>
              <w:autoSpaceDN w:val="0"/>
              <w:adjustRightInd w:val="0"/>
              <w:jc w:val="center"/>
              <w:rPr>
                <w:sz w:val="18"/>
                <w:szCs w:val="18"/>
              </w:rPr>
            </w:pPr>
          </w:p>
        </w:tc>
        <w:tc>
          <w:tcPr>
            <w:tcW w:w="0" w:type="auto"/>
            <w:tcBorders>
              <w:top w:val="nil"/>
              <w:left w:val="nil"/>
              <w:bottom w:val="nil"/>
              <w:right w:val="nil"/>
            </w:tcBorders>
          </w:tcPr>
          <w:p w14:paraId="2C9F1187" w14:textId="77777777" w:rsidR="00B74784" w:rsidRPr="00615E04" w:rsidRDefault="00B74784" w:rsidP="0040614D">
            <w:pPr>
              <w:autoSpaceDE w:val="0"/>
              <w:autoSpaceDN w:val="0"/>
              <w:adjustRightInd w:val="0"/>
              <w:jc w:val="center"/>
              <w:rPr>
                <w:sz w:val="18"/>
                <w:szCs w:val="18"/>
              </w:rPr>
            </w:pPr>
          </w:p>
        </w:tc>
        <w:tc>
          <w:tcPr>
            <w:tcW w:w="0" w:type="auto"/>
            <w:tcBorders>
              <w:top w:val="nil"/>
              <w:left w:val="nil"/>
              <w:bottom w:val="nil"/>
              <w:right w:val="single" w:sz="12" w:space="0" w:color="auto"/>
            </w:tcBorders>
          </w:tcPr>
          <w:p w14:paraId="6D702B2D" w14:textId="77777777" w:rsidR="00B74784" w:rsidRPr="00615E04" w:rsidRDefault="00B74784" w:rsidP="0040614D">
            <w:pPr>
              <w:autoSpaceDE w:val="0"/>
              <w:autoSpaceDN w:val="0"/>
              <w:adjustRightInd w:val="0"/>
              <w:jc w:val="center"/>
              <w:rPr>
                <w:sz w:val="18"/>
                <w:szCs w:val="18"/>
              </w:rPr>
            </w:pPr>
          </w:p>
        </w:tc>
      </w:tr>
      <w:tr w:rsidR="00B74784" w:rsidRPr="00615E04" w14:paraId="5B827950" w14:textId="77777777" w:rsidTr="0040614D">
        <w:tc>
          <w:tcPr>
            <w:tcW w:w="0" w:type="auto"/>
            <w:vMerge/>
            <w:tcBorders>
              <w:left w:val="single" w:sz="12" w:space="0" w:color="auto"/>
              <w:right w:val="single" w:sz="8" w:space="0" w:color="auto"/>
            </w:tcBorders>
          </w:tcPr>
          <w:p w14:paraId="2FE2CC86" w14:textId="77777777" w:rsidR="00B74784" w:rsidRPr="00615E04" w:rsidRDefault="00B74784" w:rsidP="0040614D">
            <w:pPr>
              <w:autoSpaceDE w:val="0"/>
              <w:autoSpaceDN w:val="0"/>
              <w:adjustRightInd w:val="0"/>
              <w:jc w:val="center"/>
              <w:rPr>
                <w:sz w:val="18"/>
                <w:szCs w:val="18"/>
              </w:rPr>
            </w:pPr>
          </w:p>
        </w:tc>
        <w:tc>
          <w:tcPr>
            <w:tcW w:w="0" w:type="auto"/>
            <w:tcBorders>
              <w:top w:val="nil"/>
              <w:left w:val="single" w:sz="8" w:space="0" w:color="auto"/>
              <w:bottom w:val="nil"/>
              <w:right w:val="single" w:sz="8" w:space="0" w:color="auto"/>
            </w:tcBorders>
          </w:tcPr>
          <w:p w14:paraId="2ACD0773" w14:textId="77777777" w:rsidR="00B74784" w:rsidRPr="00615E04" w:rsidRDefault="00B74784" w:rsidP="0040614D">
            <w:pPr>
              <w:autoSpaceDE w:val="0"/>
              <w:autoSpaceDN w:val="0"/>
              <w:adjustRightInd w:val="0"/>
              <w:rPr>
                <w:sz w:val="18"/>
                <w:szCs w:val="18"/>
              </w:rPr>
            </w:pPr>
            <w:r w:rsidRPr="00615E04">
              <w:rPr>
                <w:sz w:val="18"/>
                <w:szCs w:val="18"/>
              </w:rPr>
              <w:t xml:space="preserve">     Private</w:t>
            </w:r>
          </w:p>
        </w:tc>
        <w:tc>
          <w:tcPr>
            <w:tcW w:w="0" w:type="auto"/>
            <w:tcBorders>
              <w:top w:val="nil"/>
              <w:left w:val="single" w:sz="8" w:space="0" w:color="auto"/>
              <w:bottom w:val="nil"/>
              <w:right w:val="single" w:sz="8" w:space="0" w:color="auto"/>
            </w:tcBorders>
          </w:tcPr>
          <w:p w14:paraId="16A39E4C" w14:textId="77777777" w:rsidR="00B74784" w:rsidRPr="00615E04" w:rsidRDefault="00B74784" w:rsidP="0040614D">
            <w:pPr>
              <w:autoSpaceDE w:val="0"/>
              <w:autoSpaceDN w:val="0"/>
              <w:adjustRightInd w:val="0"/>
              <w:jc w:val="center"/>
              <w:rPr>
                <w:sz w:val="18"/>
                <w:szCs w:val="18"/>
              </w:rPr>
            </w:pPr>
            <w:r w:rsidRPr="00615E04">
              <w:rPr>
                <w:sz w:val="18"/>
                <w:szCs w:val="18"/>
              </w:rPr>
              <w:t>53.82%</w:t>
            </w:r>
          </w:p>
        </w:tc>
        <w:tc>
          <w:tcPr>
            <w:tcW w:w="0" w:type="auto"/>
            <w:tcBorders>
              <w:top w:val="nil"/>
              <w:left w:val="single" w:sz="8" w:space="0" w:color="auto"/>
              <w:bottom w:val="nil"/>
              <w:right w:val="nil"/>
            </w:tcBorders>
          </w:tcPr>
          <w:p w14:paraId="1DFC8315" w14:textId="77777777" w:rsidR="00B74784" w:rsidRPr="00615E04" w:rsidRDefault="00B74784" w:rsidP="0040614D">
            <w:pPr>
              <w:autoSpaceDE w:val="0"/>
              <w:autoSpaceDN w:val="0"/>
              <w:adjustRightInd w:val="0"/>
              <w:jc w:val="center"/>
              <w:rPr>
                <w:b/>
                <w:bCs/>
                <w:sz w:val="18"/>
                <w:szCs w:val="18"/>
              </w:rPr>
            </w:pPr>
            <w:r w:rsidRPr="00615E04">
              <w:rPr>
                <w:b/>
                <w:bCs/>
                <w:sz w:val="18"/>
                <w:szCs w:val="18"/>
              </w:rPr>
              <w:t>+32.42^</w:t>
            </w:r>
          </w:p>
        </w:tc>
        <w:tc>
          <w:tcPr>
            <w:tcW w:w="0" w:type="auto"/>
            <w:tcBorders>
              <w:top w:val="nil"/>
              <w:left w:val="nil"/>
              <w:bottom w:val="nil"/>
              <w:right w:val="nil"/>
            </w:tcBorders>
          </w:tcPr>
          <w:p w14:paraId="7B3D7C51" w14:textId="77777777" w:rsidR="00B74784" w:rsidRPr="00615E04" w:rsidRDefault="00B74784" w:rsidP="0040614D">
            <w:pPr>
              <w:autoSpaceDE w:val="0"/>
              <w:autoSpaceDN w:val="0"/>
              <w:adjustRightInd w:val="0"/>
              <w:jc w:val="center"/>
              <w:rPr>
                <w:b/>
                <w:bCs/>
                <w:sz w:val="18"/>
                <w:szCs w:val="18"/>
              </w:rPr>
            </w:pPr>
            <w:r w:rsidRPr="00615E04">
              <w:rPr>
                <w:b/>
                <w:bCs/>
                <w:sz w:val="18"/>
                <w:szCs w:val="18"/>
              </w:rPr>
              <w:t>+34.45^</w:t>
            </w:r>
          </w:p>
        </w:tc>
        <w:tc>
          <w:tcPr>
            <w:tcW w:w="0" w:type="auto"/>
            <w:tcBorders>
              <w:top w:val="nil"/>
              <w:left w:val="nil"/>
              <w:bottom w:val="nil"/>
              <w:right w:val="nil"/>
            </w:tcBorders>
          </w:tcPr>
          <w:p w14:paraId="00D71868" w14:textId="77777777" w:rsidR="00B74784" w:rsidRPr="00615E04" w:rsidRDefault="00B74784" w:rsidP="0040614D">
            <w:pPr>
              <w:autoSpaceDE w:val="0"/>
              <w:autoSpaceDN w:val="0"/>
              <w:adjustRightInd w:val="0"/>
              <w:jc w:val="center"/>
              <w:rPr>
                <w:sz w:val="18"/>
                <w:szCs w:val="18"/>
              </w:rPr>
            </w:pPr>
            <w:r w:rsidRPr="00615E04">
              <w:rPr>
                <w:sz w:val="18"/>
                <w:szCs w:val="18"/>
              </w:rPr>
              <w:t>-0.01</w:t>
            </w:r>
          </w:p>
        </w:tc>
        <w:tc>
          <w:tcPr>
            <w:tcW w:w="0" w:type="auto"/>
            <w:tcBorders>
              <w:top w:val="nil"/>
              <w:left w:val="nil"/>
              <w:bottom w:val="nil"/>
              <w:right w:val="single" w:sz="12" w:space="0" w:color="auto"/>
            </w:tcBorders>
          </w:tcPr>
          <w:p w14:paraId="56CFED53" w14:textId="77777777" w:rsidR="00B74784" w:rsidRPr="00615E04" w:rsidRDefault="00B74784" w:rsidP="0040614D">
            <w:pPr>
              <w:autoSpaceDE w:val="0"/>
              <w:autoSpaceDN w:val="0"/>
              <w:adjustRightInd w:val="0"/>
              <w:jc w:val="center"/>
              <w:rPr>
                <w:sz w:val="18"/>
                <w:szCs w:val="18"/>
              </w:rPr>
            </w:pPr>
            <w:r w:rsidRPr="00615E04">
              <w:rPr>
                <w:sz w:val="18"/>
                <w:szCs w:val="18"/>
              </w:rPr>
              <w:t>+12.10</w:t>
            </w:r>
          </w:p>
        </w:tc>
        <w:tc>
          <w:tcPr>
            <w:tcW w:w="0" w:type="auto"/>
            <w:tcBorders>
              <w:top w:val="nil"/>
              <w:left w:val="nil"/>
              <w:bottom w:val="nil"/>
              <w:right w:val="nil"/>
            </w:tcBorders>
          </w:tcPr>
          <w:p w14:paraId="01D0750E" w14:textId="77777777" w:rsidR="00B74784" w:rsidRPr="00615E04" w:rsidRDefault="00B74784" w:rsidP="0040614D">
            <w:pPr>
              <w:autoSpaceDE w:val="0"/>
              <w:autoSpaceDN w:val="0"/>
              <w:adjustRightInd w:val="0"/>
              <w:jc w:val="center"/>
              <w:rPr>
                <w:b/>
                <w:bCs/>
                <w:sz w:val="18"/>
                <w:szCs w:val="18"/>
              </w:rPr>
            </w:pPr>
            <w:r w:rsidRPr="00615E04">
              <w:rPr>
                <w:b/>
                <w:bCs/>
                <w:sz w:val="18"/>
                <w:szCs w:val="18"/>
              </w:rPr>
              <w:t>+32.42^</w:t>
            </w:r>
          </w:p>
        </w:tc>
        <w:tc>
          <w:tcPr>
            <w:tcW w:w="0" w:type="auto"/>
            <w:tcBorders>
              <w:top w:val="nil"/>
              <w:left w:val="nil"/>
              <w:bottom w:val="nil"/>
              <w:right w:val="nil"/>
            </w:tcBorders>
          </w:tcPr>
          <w:p w14:paraId="3527483E" w14:textId="77777777" w:rsidR="00B74784" w:rsidRPr="00615E04" w:rsidRDefault="00B74784" w:rsidP="0040614D">
            <w:pPr>
              <w:autoSpaceDE w:val="0"/>
              <w:autoSpaceDN w:val="0"/>
              <w:adjustRightInd w:val="0"/>
              <w:jc w:val="center"/>
              <w:rPr>
                <w:b/>
                <w:bCs/>
                <w:sz w:val="18"/>
                <w:szCs w:val="18"/>
              </w:rPr>
            </w:pPr>
            <w:r w:rsidRPr="00615E04">
              <w:rPr>
                <w:b/>
                <w:bCs/>
                <w:sz w:val="18"/>
                <w:szCs w:val="18"/>
              </w:rPr>
              <w:t>+34.45^</w:t>
            </w:r>
          </w:p>
        </w:tc>
        <w:tc>
          <w:tcPr>
            <w:tcW w:w="0" w:type="auto"/>
            <w:tcBorders>
              <w:top w:val="nil"/>
              <w:left w:val="nil"/>
              <w:bottom w:val="nil"/>
              <w:right w:val="nil"/>
            </w:tcBorders>
          </w:tcPr>
          <w:p w14:paraId="3F0B482B" w14:textId="77777777" w:rsidR="00B74784" w:rsidRPr="00615E04" w:rsidRDefault="00B74784" w:rsidP="0040614D">
            <w:pPr>
              <w:autoSpaceDE w:val="0"/>
              <w:autoSpaceDN w:val="0"/>
              <w:adjustRightInd w:val="0"/>
              <w:jc w:val="center"/>
              <w:rPr>
                <w:sz w:val="18"/>
                <w:szCs w:val="18"/>
              </w:rPr>
            </w:pPr>
            <w:r w:rsidRPr="00615E04">
              <w:rPr>
                <w:sz w:val="18"/>
                <w:szCs w:val="18"/>
              </w:rPr>
              <w:t>+0.00</w:t>
            </w:r>
          </w:p>
        </w:tc>
        <w:tc>
          <w:tcPr>
            <w:tcW w:w="0" w:type="auto"/>
            <w:tcBorders>
              <w:top w:val="nil"/>
              <w:left w:val="nil"/>
              <w:bottom w:val="nil"/>
              <w:right w:val="single" w:sz="12" w:space="0" w:color="auto"/>
            </w:tcBorders>
          </w:tcPr>
          <w:p w14:paraId="2EDC7BB4" w14:textId="77777777" w:rsidR="00B74784" w:rsidRPr="00615E04" w:rsidRDefault="00B74784" w:rsidP="0040614D">
            <w:pPr>
              <w:autoSpaceDE w:val="0"/>
              <w:autoSpaceDN w:val="0"/>
              <w:adjustRightInd w:val="0"/>
              <w:jc w:val="center"/>
              <w:rPr>
                <w:sz w:val="18"/>
                <w:szCs w:val="18"/>
              </w:rPr>
            </w:pPr>
            <w:r w:rsidRPr="00615E04">
              <w:rPr>
                <w:sz w:val="18"/>
                <w:szCs w:val="18"/>
              </w:rPr>
              <w:t>+12.11</w:t>
            </w:r>
          </w:p>
        </w:tc>
      </w:tr>
      <w:tr w:rsidR="00B74784" w:rsidRPr="00615E04" w14:paraId="1E87F4A9" w14:textId="77777777" w:rsidTr="0040614D">
        <w:tc>
          <w:tcPr>
            <w:tcW w:w="0" w:type="auto"/>
            <w:vMerge/>
            <w:tcBorders>
              <w:left w:val="single" w:sz="12" w:space="0" w:color="auto"/>
              <w:right w:val="single" w:sz="8" w:space="0" w:color="auto"/>
            </w:tcBorders>
          </w:tcPr>
          <w:p w14:paraId="3774D27F" w14:textId="77777777" w:rsidR="00B74784" w:rsidRPr="00615E04" w:rsidRDefault="00B74784" w:rsidP="0040614D">
            <w:pPr>
              <w:autoSpaceDE w:val="0"/>
              <w:autoSpaceDN w:val="0"/>
              <w:adjustRightInd w:val="0"/>
              <w:jc w:val="center"/>
              <w:rPr>
                <w:sz w:val="18"/>
                <w:szCs w:val="18"/>
              </w:rPr>
            </w:pPr>
          </w:p>
        </w:tc>
        <w:tc>
          <w:tcPr>
            <w:tcW w:w="0" w:type="auto"/>
            <w:tcBorders>
              <w:top w:val="nil"/>
              <w:left w:val="single" w:sz="8" w:space="0" w:color="auto"/>
              <w:bottom w:val="nil"/>
              <w:right w:val="single" w:sz="8" w:space="0" w:color="auto"/>
            </w:tcBorders>
          </w:tcPr>
          <w:p w14:paraId="17BC2336" w14:textId="77777777" w:rsidR="00B74784" w:rsidRPr="00615E04" w:rsidRDefault="00B74784" w:rsidP="0040614D">
            <w:pPr>
              <w:autoSpaceDE w:val="0"/>
              <w:autoSpaceDN w:val="0"/>
              <w:adjustRightInd w:val="0"/>
              <w:rPr>
                <w:sz w:val="18"/>
                <w:szCs w:val="18"/>
              </w:rPr>
            </w:pPr>
            <w:r w:rsidRPr="00615E04">
              <w:rPr>
                <w:sz w:val="18"/>
                <w:szCs w:val="18"/>
              </w:rPr>
              <w:t xml:space="preserve">     Medicare</w:t>
            </w:r>
          </w:p>
        </w:tc>
        <w:tc>
          <w:tcPr>
            <w:tcW w:w="0" w:type="auto"/>
            <w:tcBorders>
              <w:top w:val="nil"/>
              <w:left w:val="single" w:sz="8" w:space="0" w:color="auto"/>
              <w:bottom w:val="nil"/>
              <w:right w:val="single" w:sz="8" w:space="0" w:color="auto"/>
            </w:tcBorders>
          </w:tcPr>
          <w:p w14:paraId="279F96A0" w14:textId="77777777" w:rsidR="00B74784" w:rsidRPr="00615E04" w:rsidRDefault="00B74784" w:rsidP="0040614D">
            <w:pPr>
              <w:autoSpaceDE w:val="0"/>
              <w:autoSpaceDN w:val="0"/>
              <w:adjustRightInd w:val="0"/>
              <w:jc w:val="center"/>
              <w:rPr>
                <w:sz w:val="18"/>
                <w:szCs w:val="18"/>
              </w:rPr>
            </w:pPr>
            <w:r w:rsidRPr="00615E04">
              <w:rPr>
                <w:sz w:val="18"/>
                <w:szCs w:val="18"/>
              </w:rPr>
              <w:t>56.96%</w:t>
            </w:r>
          </w:p>
        </w:tc>
        <w:tc>
          <w:tcPr>
            <w:tcW w:w="0" w:type="auto"/>
            <w:tcBorders>
              <w:top w:val="nil"/>
              <w:left w:val="single" w:sz="8" w:space="0" w:color="auto"/>
              <w:bottom w:val="nil"/>
              <w:right w:val="nil"/>
            </w:tcBorders>
          </w:tcPr>
          <w:p w14:paraId="306240F5" w14:textId="77777777" w:rsidR="00B74784" w:rsidRPr="00615E04" w:rsidRDefault="00B74784" w:rsidP="0040614D">
            <w:pPr>
              <w:autoSpaceDE w:val="0"/>
              <w:autoSpaceDN w:val="0"/>
              <w:adjustRightInd w:val="0"/>
              <w:jc w:val="center"/>
              <w:rPr>
                <w:b/>
                <w:bCs/>
                <w:sz w:val="18"/>
                <w:szCs w:val="18"/>
              </w:rPr>
            </w:pPr>
            <w:r w:rsidRPr="00615E04">
              <w:rPr>
                <w:b/>
                <w:bCs/>
                <w:sz w:val="18"/>
                <w:szCs w:val="18"/>
              </w:rPr>
              <w:t>+21.47</w:t>
            </w:r>
          </w:p>
        </w:tc>
        <w:tc>
          <w:tcPr>
            <w:tcW w:w="0" w:type="auto"/>
            <w:tcBorders>
              <w:top w:val="nil"/>
              <w:left w:val="nil"/>
              <w:bottom w:val="nil"/>
              <w:right w:val="nil"/>
            </w:tcBorders>
          </w:tcPr>
          <w:p w14:paraId="4462BFC2" w14:textId="77777777" w:rsidR="00B74784" w:rsidRPr="00615E04" w:rsidRDefault="00B74784" w:rsidP="0040614D">
            <w:pPr>
              <w:autoSpaceDE w:val="0"/>
              <w:autoSpaceDN w:val="0"/>
              <w:adjustRightInd w:val="0"/>
              <w:jc w:val="center"/>
              <w:rPr>
                <w:b/>
                <w:bCs/>
                <w:sz w:val="18"/>
                <w:szCs w:val="18"/>
              </w:rPr>
            </w:pPr>
            <w:r w:rsidRPr="00615E04">
              <w:rPr>
                <w:b/>
                <w:bCs/>
                <w:sz w:val="18"/>
                <w:szCs w:val="18"/>
              </w:rPr>
              <w:t>+28.50^</w:t>
            </w:r>
          </w:p>
        </w:tc>
        <w:tc>
          <w:tcPr>
            <w:tcW w:w="0" w:type="auto"/>
            <w:tcBorders>
              <w:top w:val="nil"/>
              <w:left w:val="nil"/>
              <w:bottom w:val="nil"/>
              <w:right w:val="nil"/>
            </w:tcBorders>
          </w:tcPr>
          <w:p w14:paraId="1B635DA1" w14:textId="77777777" w:rsidR="00B74784" w:rsidRPr="00615E04" w:rsidRDefault="00B74784" w:rsidP="0040614D">
            <w:pPr>
              <w:autoSpaceDE w:val="0"/>
              <w:autoSpaceDN w:val="0"/>
              <w:adjustRightInd w:val="0"/>
              <w:jc w:val="center"/>
              <w:rPr>
                <w:sz w:val="18"/>
                <w:szCs w:val="18"/>
              </w:rPr>
            </w:pPr>
            <w:r w:rsidRPr="00615E04">
              <w:rPr>
                <w:sz w:val="18"/>
                <w:szCs w:val="18"/>
              </w:rPr>
              <w:t>+0.00</w:t>
            </w:r>
          </w:p>
        </w:tc>
        <w:tc>
          <w:tcPr>
            <w:tcW w:w="0" w:type="auto"/>
            <w:tcBorders>
              <w:top w:val="nil"/>
              <w:left w:val="nil"/>
              <w:bottom w:val="nil"/>
              <w:right w:val="single" w:sz="12" w:space="0" w:color="auto"/>
            </w:tcBorders>
          </w:tcPr>
          <w:p w14:paraId="4E0BAF65" w14:textId="77777777" w:rsidR="00B74784" w:rsidRPr="00615E04" w:rsidRDefault="00B74784" w:rsidP="0040614D">
            <w:pPr>
              <w:autoSpaceDE w:val="0"/>
              <w:autoSpaceDN w:val="0"/>
              <w:adjustRightInd w:val="0"/>
              <w:jc w:val="center"/>
              <w:rPr>
                <w:sz w:val="18"/>
                <w:szCs w:val="18"/>
              </w:rPr>
            </w:pPr>
            <w:r w:rsidRPr="00615E04">
              <w:rPr>
                <w:sz w:val="18"/>
                <w:szCs w:val="18"/>
              </w:rPr>
              <w:t>+10.11</w:t>
            </w:r>
          </w:p>
        </w:tc>
        <w:tc>
          <w:tcPr>
            <w:tcW w:w="0" w:type="auto"/>
            <w:tcBorders>
              <w:top w:val="nil"/>
              <w:left w:val="nil"/>
              <w:bottom w:val="nil"/>
              <w:right w:val="nil"/>
            </w:tcBorders>
          </w:tcPr>
          <w:p w14:paraId="3154A197" w14:textId="77777777" w:rsidR="00B74784" w:rsidRPr="00615E04" w:rsidRDefault="00B74784" w:rsidP="0040614D">
            <w:pPr>
              <w:autoSpaceDE w:val="0"/>
              <w:autoSpaceDN w:val="0"/>
              <w:adjustRightInd w:val="0"/>
              <w:jc w:val="center"/>
              <w:rPr>
                <w:b/>
                <w:bCs/>
                <w:sz w:val="18"/>
                <w:szCs w:val="18"/>
              </w:rPr>
            </w:pPr>
            <w:r w:rsidRPr="00615E04">
              <w:rPr>
                <w:b/>
                <w:bCs/>
                <w:sz w:val="18"/>
                <w:szCs w:val="18"/>
              </w:rPr>
              <w:t>+21.38</w:t>
            </w:r>
          </w:p>
        </w:tc>
        <w:tc>
          <w:tcPr>
            <w:tcW w:w="0" w:type="auto"/>
            <w:tcBorders>
              <w:top w:val="nil"/>
              <w:left w:val="nil"/>
              <w:bottom w:val="nil"/>
              <w:right w:val="nil"/>
            </w:tcBorders>
          </w:tcPr>
          <w:p w14:paraId="16C7E6EA" w14:textId="77777777" w:rsidR="00B74784" w:rsidRPr="00615E04" w:rsidRDefault="00B74784" w:rsidP="0040614D">
            <w:pPr>
              <w:autoSpaceDE w:val="0"/>
              <w:autoSpaceDN w:val="0"/>
              <w:adjustRightInd w:val="0"/>
              <w:jc w:val="center"/>
              <w:rPr>
                <w:b/>
                <w:bCs/>
                <w:sz w:val="18"/>
                <w:szCs w:val="18"/>
              </w:rPr>
            </w:pPr>
            <w:r w:rsidRPr="00615E04">
              <w:rPr>
                <w:b/>
                <w:bCs/>
                <w:sz w:val="18"/>
                <w:szCs w:val="18"/>
              </w:rPr>
              <w:t>+28.46^</w:t>
            </w:r>
          </w:p>
        </w:tc>
        <w:tc>
          <w:tcPr>
            <w:tcW w:w="0" w:type="auto"/>
            <w:tcBorders>
              <w:top w:val="nil"/>
              <w:left w:val="nil"/>
              <w:bottom w:val="nil"/>
              <w:right w:val="nil"/>
            </w:tcBorders>
          </w:tcPr>
          <w:p w14:paraId="0DF2564F" w14:textId="77777777" w:rsidR="00B74784" w:rsidRPr="00615E04" w:rsidRDefault="00B74784" w:rsidP="0040614D">
            <w:pPr>
              <w:autoSpaceDE w:val="0"/>
              <w:autoSpaceDN w:val="0"/>
              <w:adjustRightInd w:val="0"/>
              <w:jc w:val="center"/>
              <w:rPr>
                <w:sz w:val="18"/>
                <w:szCs w:val="18"/>
              </w:rPr>
            </w:pPr>
            <w:r w:rsidRPr="00615E04">
              <w:rPr>
                <w:sz w:val="18"/>
                <w:szCs w:val="18"/>
              </w:rPr>
              <w:t>-0.04</w:t>
            </w:r>
          </w:p>
        </w:tc>
        <w:tc>
          <w:tcPr>
            <w:tcW w:w="0" w:type="auto"/>
            <w:tcBorders>
              <w:top w:val="nil"/>
              <w:left w:val="nil"/>
              <w:bottom w:val="nil"/>
              <w:right w:val="single" w:sz="12" w:space="0" w:color="auto"/>
            </w:tcBorders>
          </w:tcPr>
          <w:p w14:paraId="24E5CA20" w14:textId="77777777" w:rsidR="00B74784" w:rsidRPr="00615E04" w:rsidRDefault="00B74784" w:rsidP="0040614D">
            <w:pPr>
              <w:autoSpaceDE w:val="0"/>
              <w:autoSpaceDN w:val="0"/>
              <w:adjustRightInd w:val="0"/>
              <w:jc w:val="center"/>
              <w:rPr>
                <w:sz w:val="18"/>
                <w:szCs w:val="18"/>
              </w:rPr>
            </w:pPr>
            <w:r w:rsidRPr="00615E04">
              <w:rPr>
                <w:sz w:val="18"/>
                <w:szCs w:val="18"/>
              </w:rPr>
              <w:t>+10.03</w:t>
            </w:r>
          </w:p>
        </w:tc>
      </w:tr>
      <w:tr w:rsidR="00B74784" w:rsidRPr="00615E04" w14:paraId="106D197C" w14:textId="77777777" w:rsidTr="0040614D">
        <w:tc>
          <w:tcPr>
            <w:tcW w:w="0" w:type="auto"/>
            <w:vMerge/>
            <w:tcBorders>
              <w:left w:val="single" w:sz="12" w:space="0" w:color="auto"/>
              <w:right w:val="single" w:sz="8" w:space="0" w:color="auto"/>
            </w:tcBorders>
          </w:tcPr>
          <w:p w14:paraId="60C1B25D" w14:textId="77777777" w:rsidR="00B74784" w:rsidRPr="00615E04" w:rsidRDefault="00B74784" w:rsidP="0040614D">
            <w:pPr>
              <w:autoSpaceDE w:val="0"/>
              <w:autoSpaceDN w:val="0"/>
              <w:adjustRightInd w:val="0"/>
              <w:jc w:val="center"/>
              <w:rPr>
                <w:sz w:val="18"/>
                <w:szCs w:val="18"/>
              </w:rPr>
            </w:pPr>
          </w:p>
        </w:tc>
        <w:tc>
          <w:tcPr>
            <w:tcW w:w="0" w:type="auto"/>
            <w:tcBorders>
              <w:top w:val="nil"/>
              <w:left w:val="single" w:sz="8" w:space="0" w:color="auto"/>
              <w:bottom w:val="nil"/>
              <w:right w:val="single" w:sz="8" w:space="0" w:color="auto"/>
            </w:tcBorders>
          </w:tcPr>
          <w:p w14:paraId="01E471C1" w14:textId="77777777" w:rsidR="00B74784" w:rsidRPr="00615E04" w:rsidRDefault="00B74784" w:rsidP="0040614D">
            <w:pPr>
              <w:autoSpaceDE w:val="0"/>
              <w:autoSpaceDN w:val="0"/>
              <w:adjustRightInd w:val="0"/>
              <w:rPr>
                <w:sz w:val="18"/>
                <w:szCs w:val="18"/>
              </w:rPr>
            </w:pPr>
            <w:r w:rsidRPr="00615E04">
              <w:rPr>
                <w:sz w:val="18"/>
                <w:szCs w:val="18"/>
              </w:rPr>
              <w:t xml:space="preserve">     Medicaid</w:t>
            </w:r>
          </w:p>
        </w:tc>
        <w:tc>
          <w:tcPr>
            <w:tcW w:w="0" w:type="auto"/>
            <w:tcBorders>
              <w:top w:val="nil"/>
              <w:left w:val="single" w:sz="8" w:space="0" w:color="auto"/>
              <w:bottom w:val="nil"/>
              <w:right w:val="single" w:sz="8" w:space="0" w:color="auto"/>
            </w:tcBorders>
          </w:tcPr>
          <w:p w14:paraId="33ECB608" w14:textId="77777777" w:rsidR="00B74784" w:rsidRPr="00615E04" w:rsidRDefault="00B74784" w:rsidP="0040614D">
            <w:pPr>
              <w:autoSpaceDE w:val="0"/>
              <w:autoSpaceDN w:val="0"/>
              <w:adjustRightInd w:val="0"/>
              <w:jc w:val="center"/>
              <w:rPr>
                <w:sz w:val="18"/>
                <w:szCs w:val="18"/>
              </w:rPr>
            </w:pPr>
            <w:r w:rsidRPr="00615E04">
              <w:rPr>
                <w:sz w:val="18"/>
                <w:szCs w:val="18"/>
              </w:rPr>
              <w:t>41.71%</w:t>
            </w:r>
          </w:p>
        </w:tc>
        <w:tc>
          <w:tcPr>
            <w:tcW w:w="0" w:type="auto"/>
            <w:tcBorders>
              <w:top w:val="nil"/>
              <w:left w:val="single" w:sz="8" w:space="0" w:color="auto"/>
              <w:bottom w:val="nil"/>
              <w:right w:val="nil"/>
            </w:tcBorders>
          </w:tcPr>
          <w:p w14:paraId="1B101E3D" w14:textId="77777777" w:rsidR="00B74784" w:rsidRPr="00615E04" w:rsidRDefault="00B74784" w:rsidP="0040614D">
            <w:pPr>
              <w:autoSpaceDE w:val="0"/>
              <w:autoSpaceDN w:val="0"/>
              <w:adjustRightInd w:val="0"/>
              <w:jc w:val="center"/>
              <w:rPr>
                <w:b/>
                <w:bCs/>
                <w:sz w:val="18"/>
                <w:szCs w:val="18"/>
              </w:rPr>
            </w:pPr>
            <w:r w:rsidRPr="00615E04">
              <w:rPr>
                <w:b/>
                <w:bCs/>
                <w:sz w:val="18"/>
                <w:szCs w:val="18"/>
              </w:rPr>
              <w:t>+29.08</w:t>
            </w:r>
          </w:p>
        </w:tc>
        <w:tc>
          <w:tcPr>
            <w:tcW w:w="0" w:type="auto"/>
            <w:tcBorders>
              <w:top w:val="nil"/>
              <w:left w:val="nil"/>
              <w:bottom w:val="nil"/>
              <w:right w:val="nil"/>
            </w:tcBorders>
          </w:tcPr>
          <w:p w14:paraId="5464BFA8" w14:textId="77777777" w:rsidR="00B74784" w:rsidRPr="00615E04" w:rsidRDefault="00B74784" w:rsidP="0040614D">
            <w:pPr>
              <w:autoSpaceDE w:val="0"/>
              <w:autoSpaceDN w:val="0"/>
              <w:adjustRightInd w:val="0"/>
              <w:jc w:val="center"/>
              <w:rPr>
                <w:b/>
                <w:bCs/>
                <w:sz w:val="18"/>
                <w:szCs w:val="18"/>
              </w:rPr>
            </w:pPr>
            <w:r w:rsidRPr="00615E04">
              <w:rPr>
                <w:b/>
                <w:bCs/>
                <w:sz w:val="18"/>
                <w:szCs w:val="18"/>
              </w:rPr>
              <w:t>+42.16^</w:t>
            </w:r>
          </w:p>
        </w:tc>
        <w:tc>
          <w:tcPr>
            <w:tcW w:w="0" w:type="auto"/>
            <w:tcBorders>
              <w:top w:val="nil"/>
              <w:left w:val="nil"/>
              <w:bottom w:val="nil"/>
              <w:right w:val="nil"/>
            </w:tcBorders>
          </w:tcPr>
          <w:p w14:paraId="38198465" w14:textId="77777777" w:rsidR="00B74784" w:rsidRPr="00615E04" w:rsidRDefault="00B74784" w:rsidP="0040614D">
            <w:pPr>
              <w:autoSpaceDE w:val="0"/>
              <w:autoSpaceDN w:val="0"/>
              <w:adjustRightInd w:val="0"/>
              <w:jc w:val="center"/>
              <w:rPr>
                <w:sz w:val="18"/>
                <w:szCs w:val="18"/>
              </w:rPr>
            </w:pPr>
            <w:r w:rsidRPr="00615E04">
              <w:rPr>
                <w:sz w:val="18"/>
                <w:szCs w:val="18"/>
              </w:rPr>
              <w:t>+25.88</w:t>
            </w:r>
          </w:p>
        </w:tc>
        <w:tc>
          <w:tcPr>
            <w:tcW w:w="0" w:type="auto"/>
            <w:tcBorders>
              <w:top w:val="nil"/>
              <w:left w:val="nil"/>
              <w:bottom w:val="nil"/>
              <w:right w:val="single" w:sz="12" w:space="0" w:color="auto"/>
            </w:tcBorders>
          </w:tcPr>
          <w:p w14:paraId="45F8F3E7" w14:textId="77777777" w:rsidR="00B74784" w:rsidRPr="00615E04" w:rsidRDefault="00B74784" w:rsidP="0040614D">
            <w:pPr>
              <w:autoSpaceDE w:val="0"/>
              <w:autoSpaceDN w:val="0"/>
              <w:adjustRightInd w:val="0"/>
              <w:jc w:val="center"/>
              <w:rPr>
                <w:sz w:val="18"/>
                <w:szCs w:val="18"/>
              </w:rPr>
            </w:pPr>
            <w:r w:rsidRPr="00615E04">
              <w:rPr>
                <w:sz w:val="18"/>
                <w:szCs w:val="18"/>
              </w:rPr>
              <w:t>+12.60</w:t>
            </w:r>
          </w:p>
        </w:tc>
        <w:tc>
          <w:tcPr>
            <w:tcW w:w="0" w:type="auto"/>
            <w:tcBorders>
              <w:top w:val="nil"/>
              <w:left w:val="nil"/>
              <w:bottom w:val="nil"/>
              <w:right w:val="nil"/>
            </w:tcBorders>
          </w:tcPr>
          <w:p w14:paraId="7AB1BD41" w14:textId="77777777" w:rsidR="00B74784" w:rsidRPr="00615E04" w:rsidRDefault="00B74784" w:rsidP="0040614D">
            <w:pPr>
              <w:autoSpaceDE w:val="0"/>
              <w:autoSpaceDN w:val="0"/>
              <w:adjustRightInd w:val="0"/>
              <w:jc w:val="center"/>
              <w:rPr>
                <w:b/>
                <w:bCs/>
                <w:sz w:val="18"/>
                <w:szCs w:val="18"/>
              </w:rPr>
            </w:pPr>
            <w:r w:rsidRPr="00615E04">
              <w:rPr>
                <w:b/>
                <w:bCs/>
                <w:sz w:val="18"/>
                <w:szCs w:val="18"/>
              </w:rPr>
              <w:t>+31.69</w:t>
            </w:r>
          </w:p>
        </w:tc>
        <w:tc>
          <w:tcPr>
            <w:tcW w:w="0" w:type="auto"/>
            <w:tcBorders>
              <w:top w:val="nil"/>
              <w:left w:val="nil"/>
              <w:bottom w:val="nil"/>
              <w:right w:val="nil"/>
            </w:tcBorders>
          </w:tcPr>
          <w:p w14:paraId="0FB66CBD" w14:textId="77777777" w:rsidR="00B74784" w:rsidRPr="00615E04" w:rsidRDefault="00B74784" w:rsidP="0040614D">
            <w:pPr>
              <w:autoSpaceDE w:val="0"/>
              <w:autoSpaceDN w:val="0"/>
              <w:adjustRightInd w:val="0"/>
              <w:jc w:val="center"/>
              <w:rPr>
                <w:b/>
                <w:bCs/>
                <w:sz w:val="18"/>
                <w:szCs w:val="18"/>
              </w:rPr>
            </w:pPr>
            <w:r w:rsidRPr="00615E04">
              <w:rPr>
                <w:b/>
                <w:bCs/>
                <w:sz w:val="18"/>
                <w:szCs w:val="18"/>
              </w:rPr>
              <w:t>+44.60^</w:t>
            </w:r>
          </w:p>
        </w:tc>
        <w:tc>
          <w:tcPr>
            <w:tcW w:w="0" w:type="auto"/>
            <w:tcBorders>
              <w:top w:val="nil"/>
              <w:left w:val="nil"/>
              <w:bottom w:val="nil"/>
              <w:right w:val="nil"/>
            </w:tcBorders>
          </w:tcPr>
          <w:p w14:paraId="64764787" w14:textId="77777777" w:rsidR="00B74784" w:rsidRPr="00615E04" w:rsidRDefault="00B74784" w:rsidP="0040614D">
            <w:pPr>
              <w:autoSpaceDE w:val="0"/>
              <w:autoSpaceDN w:val="0"/>
              <w:adjustRightInd w:val="0"/>
              <w:jc w:val="center"/>
              <w:rPr>
                <w:b/>
                <w:bCs/>
                <w:sz w:val="18"/>
                <w:szCs w:val="18"/>
              </w:rPr>
            </w:pPr>
            <w:r w:rsidRPr="00615E04">
              <w:rPr>
                <w:b/>
                <w:bCs/>
                <w:sz w:val="18"/>
                <w:szCs w:val="18"/>
              </w:rPr>
              <w:t>+29.79</w:t>
            </w:r>
          </w:p>
        </w:tc>
        <w:tc>
          <w:tcPr>
            <w:tcW w:w="0" w:type="auto"/>
            <w:tcBorders>
              <w:top w:val="nil"/>
              <w:left w:val="nil"/>
              <w:bottom w:val="nil"/>
              <w:right w:val="single" w:sz="12" w:space="0" w:color="auto"/>
            </w:tcBorders>
          </w:tcPr>
          <w:p w14:paraId="28A30114" w14:textId="77777777" w:rsidR="00B74784" w:rsidRPr="00615E04" w:rsidRDefault="00B74784" w:rsidP="0040614D">
            <w:pPr>
              <w:autoSpaceDE w:val="0"/>
              <w:autoSpaceDN w:val="0"/>
              <w:adjustRightInd w:val="0"/>
              <w:jc w:val="center"/>
              <w:rPr>
                <w:sz w:val="18"/>
                <w:szCs w:val="18"/>
              </w:rPr>
            </w:pPr>
            <w:r w:rsidRPr="00615E04">
              <w:rPr>
                <w:sz w:val="18"/>
                <w:szCs w:val="18"/>
              </w:rPr>
              <w:t>+15.92</w:t>
            </w:r>
          </w:p>
        </w:tc>
      </w:tr>
      <w:tr w:rsidR="00B74784" w:rsidRPr="00615E04" w14:paraId="599494B5" w14:textId="77777777" w:rsidTr="0040614D">
        <w:tc>
          <w:tcPr>
            <w:tcW w:w="0" w:type="auto"/>
            <w:vMerge/>
            <w:tcBorders>
              <w:left w:val="single" w:sz="12" w:space="0" w:color="auto"/>
              <w:right w:val="single" w:sz="8" w:space="0" w:color="auto"/>
            </w:tcBorders>
          </w:tcPr>
          <w:p w14:paraId="44776CE2" w14:textId="77777777" w:rsidR="00B74784" w:rsidRPr="00615E04" w:rsidRDefault="00B74784" w:rsidP="0040614D">
            <w:pPr>
              <w:autoSpaceDE w:val="0"/>
              <w:autoSpaceDN w:val="0"/>
              <w:adjustRightInd w:val="0"/>
              <w:jc w:val="center"/>
              <w:rPr>
                <w:sz w:val="18"/>
                <w:szCs w:val="18"/>
              </w:rPr>
            </w:pPr>
          </w:p>
        </w:tc>
        <w:tc>
          <w:tcPr>
            <w:tcW w:w="0" w:type="auto"/>
            <w:tcBorders>
              <w:top w:val="nil"/>
              <w:left w:val="single" w:sz="8" w:space="0" w:color="auto"/>
              <w:bottom w:val="nil"/>
              <w:right w:val="single" w:sz="8" w:space="0" w:color="auto"/>
            </w:tcBorders>
          </w:tcPr>
          <w:p w14:paraId="3498F4D7" w14:textId="77777777" w:rsidR="00B74784" w:rsidRPr="00615E04" w:rsidRDefault="00B74784" w:rsidP="0040614D">
            <w:pPr>
              <w:autoSpaceDE w:val="0"/>
              <w:autoSpaceDN w:val="0"/>
              <w:adjustRightInd w:val="0"/>
              <w:rPr>
                <w:sz w:val="18"/>
                <w:szCs w:val="18"/>
              </w:rPr>
            </w:pPr>
            <w:r w:rsidRPr="00615E04">
              <w:rPr>
                <w:sz w:val="18"/>
                <w:szCs w:val="18"/>
              </w:rPr>
              <w:t xml:space="preserve">     Dual</w:t>
            </w:r>
          </w:p>
        </w:tc>
        <w:tc>
          <w:tcPr>
            <w:tcW w:w="0" w:type="auto"/>
            <w:tcBorders>
              <w:top w:val="nil"/>
              <w:left w:val="single" w:sz="8" w:space="0" w:color="auto"/>
              <w:bottom w:val="nil"/>
              <w:right w:val="single" w:sz="8" w:space="0" w:color="auto"/>
            </w:tcBorders>
          </w:tcPr>
          <w:p w14:paraId="6AF5B4AB" w14:textId="77777777" w:rsidR="00B74784" w:rsidRPr="00615E04" w:rsidRDefault="00B74784" w:rsidP="0040614D">
            <w:pPr>
              <w:autoSpaceDE w:val="0"/>
              <w:autoSpaceDN w:val="0"/>
              <w:adjustRightInd w:val="0"/>
              <w:jc w:val="center"/>
              <w:rPr>
                <w:sz w:val="18"/>
                <w:szCs w:val="18"/>
              </w:rPr>
            </w:pPr>
            <w:r w:rsidRPr="00615E04">
              <w:rPr>
                <w:sz w:val="18"/>
                <w:szCs w:val="18"/>
              </w:rPr>
              <w:t>47.97%</w:t>
            </w:r>
          </w:p>
        </w:tc>
        <w:tc>
          <w:tcPr>
            <w:tcW w:w="0" w:type="auto"/>
            <w:tcBorders>
              <w:top w:val="nil"/>
              <w:left w:val="single" w:sz="8" w:space="0" w:color="auto"/>
              <w:bottom w:val="nil"/>
              <w:right w:val="nil"/>
            </w:tcBorders>
          </w:tcPr>
          <w:p w14:paraId="6F20F8C8" w14:textId="77777777" w:rsidR="00B74784" w:rsidRPr="00615E04" w:rsidRDefault="00B74784" w:rsidP="0040614D">
            <w:pPr>
              <w:autoSpaceDE w:val="0"/>
              <w:autoSpaceDN w:val="0"/>
              <w:adjustRightInd w:val="0"/>
              <w:jc w:val="center"/>
              <w:rPr>
                <w:b/>
                <w:bCs/>
                <w:sz w:val="18"/>
                <w:szCs w:val="18"/>
              </w:rPr>
            </w:pPr>
            <w:r w:rsidRPr="00615E04">
              <w:rPr>
                <w:b/>
                <w:bCs/>
                <w:sz w:val="18"/>
                <w:szCs w:val="18"/>
              </w:rPr>
              <w:t>+22.11</w:t>
            </w:r>
          </w:p>
        </w:tc>
        <w:tc>
          <w:tcPr>
            <w:tcW w:w="0" w:type="auto"/>
            <w:tcBorders>
              <w:top w:val="nil"/>
              <w:left w:val="nil"/>
              <w:bottom w:val="nil"/>
              <w:right w:val="nil"/>
            </w:tcBorders>
          </w:tcPr>
          <w:p w14:paraId="5EF509D0" w14:textId="77777777" w:rsidR="00B74784" w:rsidRPr="00615E04" w:rsidRDefault="00B74784" w:rsidP="0040614D">
            <w:pPr>
              <w:autoSpaceDE w:val="0"/>
              <w:autoSpaceDN w:val="0"/>
              <w:adjustRightInd w:val="0"/>
              <w:jc w:val="center"/>
              <w:rPr>
                <w:b/>
                <w:bCs/>
                <w:sz w:val="18"/>
                <w:szCs w:val="18"/>
              </w:rPr>
            </w:pPr>
            <w:r w:rsidRPr="00615E04">
              <w:rPr>
                <w:b/>
                <w:bCs/>
                <w:sz w:val="18"/>
                <w:szCs w:val="18"/>
              </w:rPr>
              <w:t>+33.51^</w:t>
            </w:r>
          </w:p>
        </w:tc>
        <w:tc>
          <w:tcPr>
            <w:tcW w:w="0" w:type="auto"/>
            <w:tcBorders>
              <w:top w:val="nil"/>
              <w:left w:val="nil"/>
              <w:bottom w:val="nil"/>
              <w:right w:val="nil"/>
            </w:tcBorders>
          </w:tcPr>
          <w:p w14:paraId="798665D2" w14:textId="77777777" w:rsidR="00B74784" w:rsidRPr="00615E04" w:rsidRDefault="00B74784" w:rsidP="0040614D">
            <w:pPr>
              <w:autoSpaceDE w:val="0"/>
              <w:autoSpaceDN w:val="0"/>
              <w:adjustRightInd w:val="0"/>
              <w:jc w:val="center"/>
              <w:rPr>
                <w:sz w:val="18"/>
                <w:szCs w:val="18"/>
              </w:rPr>
            </w:pPr>
            <w:r w:rsidRPr="00615E04">
              <w:rPr>
                <w:sz w:val="18"/>
                <w:szCs w:val="18"/>
              </w:rPr>
              <w:t>+0.17</w:t>
            </w:r>
          </w:p>
        </w:tc>
        <w:tc>
          <w:tcPr>
            <w:tcW w:w="0" w:type="auto"/>
            <w:tcBorders>
              <w:top w:val="nil"/>
              <w:left w:val="nil"/>
              <w:bottom w:val="nil"/>
              <w:right w:val="single" w:sz="12" w:space="0" w:color="auto"/>
            </w:tcBorders>
          </w:tcPr>
          <w:p w14:paraId="33FD33C2" w14:textId="77777777" w:rsidR="00B74784" w:rsidRPr="00615E04" w:rsidRDefault="00B74784" w:rsidP="0040614D">
            <w:pPr>
              <w:autoSpaceDE w:val="0"/>
              <w:autoSpaceDN w:val="0"/>
              <w:adjustRightInd w:val="0"/>
              <w:jc w:val="center"/>
              <w:rPr>
                <w:sz w:val="18"/>
                <w:szCs w:val="18"/>
              </w:rPr>
            </w:pPr>
            <w:r w:rsidRPr="00615E04">
              <w:rPr>
                <w:sz w:val="18"/>
                <w:szCs w:val="18"/>
              </w:rPr>
              <w:t>+11.19</w:t>
            </w:r>
          </w:p>
        </w:tc>
        <w:tc>
          <w:tcPr>
            <w:tcW w:w="0" w:type="auto"/>
            <w:tcBorders>
              <w:top w:val="nil"/>
              <w:left w:val="nil"/>
              <w:bottom w:val="nil"/>
              <w:right w:val="nil"/>
            </w:tcBorders>
          </w:tcPr>
          <w:p w14:paraId="13B766BB" w14:textId="77777777" w:rsidR="00B74784" w:rsidRPr="00615E04" w:rsidRDefault="00B74784" w:rsidP="0040614D">
            <w:pPr>
              <w:autoSpaceDE w:val="0"/>
              <w:autoSpaceDN w:val="0"/>
              <w:adjustRightInd w:val="0"/>
              <w:jc w:val="center"/>
              <w:rPr>
                <w:b/>
                <w:bCs/>
                <w:sz w:val="18"/>
                <w:szCs w:val="18"/>
              </w:rPr>
            </w:pPr>
            <w:r w:rsidRPr="00615E04">
              <w:rPr>
                <w:b/>
                <w:bCs/>
                <w:sz w:val="18"/>
                <w:szCs w:val="18"/>
              </w:rPr>
              <w:t>+22.54</w:t>
            </w:r>
          </w:p>
        </w:tc>
        <w:tc>
          <w:tcPr>
            <w:tcW w:w="0" w:type="auto"/>
            <w:tcBorders>
              <w:top w:val="nil"/>
              <w:left w:val="nil"/>
              <w:bottom w:val="nil"/>
              <w:right w:val="nil"/>
            </w:tcBorders>
          </w:tcPr>
          <w:p w14:paraId="7DECD1D2" w14:textId="77777777" w:rsidR="00B74784" w:rsidRPr="00615E04" w:rsidRDefault="00B74784" w:rsidP="0040614D">
            <w:pPr>
              <w:autoSpaceDE w:val="0"/>
              <w:autoSpaceDN w:val="0"/>
              <w:adjustRightInd w:val="0"/>
              <w:jc w:val="center"/>
              <w:rPr>
                <w:b/>
                <w:bCs/>
                <w:sz w:val="18"/>
                <w:szCs w:val="18"/>
              </w:rPr>
            </w:pPr>
            <w:r w:rsidRPr="00615E04">
              <w:rPr>
                <w:b/>
                <w:bCs/>
                <w:sz w:val="18"/>
                <w:szCs w:val="18"/>
              </w:rPr>
              <w:t>+33.81^</w:t>
            </w:r>
          </w:p>
        </w:tc>
        <w:tc>
          <w:tcPr>
            <w:tcW w:w="0" w:type="auto"/>
            <w:tcBorders>
              <w:top w:val="nil"/>
              <w:left w:val="nil"/>
              <w:bottom w:val="nil"/>
              <w:right w:val="nil"/>
            </w:tcBorders>
          </w:tcPr>
          <w:p w14:paraId="013A66D8" w14:textId="77777777" w:rsidR="00B74784" w:rsidRPr="00615E04" w:rsidRDefault="00B74784" w:rsidP="0040614D">
            <w:pPr>
              <w:autoSpaceDE w:val="0"/>
              <w:autoSpaceDN w:val="0"/>
              <w:adjustRightInd w:val="0"/>
              <w:jc w:val="center"/>
              <w:rPr>
                <w:sz w:val="18"/>
                <w:szCs w:val="18"/>
              </w:rPr>
            </w:pPr>
            <w:r w:rsidRPr="00615E04">
              <w:rPr>
                <w:sz w:val="18"/>
                <w:szCs w:val="18"/>
              </w:rPr>
              <w:t>+0.81</w:t>
            </w:r>
          </w:p>
        </w:tc>
        <w:tc>
          <w:tcPr>
            <w:tcW w:w="0" w:type="auto"/>
            <w:tcBorders>
              <w:top w:val="nil"/>
              <w:left w:val="nil"/>
              <w:bottom w:val="nil"/>
              <w:right w:val="single" w:sz="12" w:space="0" w:color="auto"/>
            </w:tcBorders>
          </w:tcPr>
          <w:p w14:paraId="38882231" w14:textId="77777777" w:rsidR="00B74784" w:rsidRPr="00615E04" w:rsidRDefault="00B74784" w:rsidP="0040614D">
            <w:pPr>
              <w:autoSpaceDE w:val="0"/>
              <w:autoSpaceDN w:val="0"/>
              <w:adjustRightInd w:val="0"/>
              <w:jc w:val="center"/>
              <w:rPr>
                <w:sz w:val="18"/>
                <w:szCs w:val="18"/>
              </w:rPr>
            </w:pPr>
            <w:r w:rsidRPr="00615E04">
              <w:rPr>
                <w:sz w:val="18"/>
                <w:szCs w:val="18"/>
              </w:rPr>
              <w:t>+12.03</w:t>
            </w:r>
          </w:p>
        </w:tc>
      </w:tr>
      <w:tr w:rsidR="00B74784" w:rsidRPr="00615E04" w14:paraId="30ABBDCA" w14:textId="77777777" w:rsidTr="0040614D">
        <w:tc>
          <w:tcPr>
            <w:tcW w:w="0" w:type="auto"/>
            <w:vMerge/>
            <w:tcBorders>
              <w:left w:val="single" w:sz="12" w:space="0" w:color="auto"/>
              <w:bottom w:val="single" w:sz="12" w:space="0" w:color="auto"/>
              <w:right w:val="single" w:sz="8" w:space="0" w:color="auto"/>
            </w:tcBorders>
          </w:tcPr>
          <w:p w14:paraId="3419C011" w14:textId="77777777" w:rsidR="00B74784" w:rsidRPr="00615E04" w:rsidRDefault="00B74784" w:rsidP="0040614D">
            <w:pPr>
              <w:autoSpaceDE w:val="0"/>
              <w:autoSpaceDN w:val="0"/>
              <w:adjustRightInd w:val="0"/>
              <w:jc w:val="center"/>
              <w:rPr>
                <w:sz w:val="18"/>
                <w:szCs w:val="18"/>
              </w:rPr>
            </w:pPr>
          </w:p>
        </w:tc>
        <w:tc>
          <w:tcPr>
            <w:tcW w:w="0" w:type="auto"/>
            <w:tcBorders>
              <w:top w:val="nil"/>
              <w:left w:val="single" w:sz="8" w:space="0" w:color="auto"/>
              <w:bottom w:val="single" w:sz="12" w:space="0" w:color="auto"/>
              <w:right w:val="single" w:sz="8" w:space="0" w:color="auto"/>
            </w:tcBorders>
          </w:tcPr>
          <w:p w14:paraId="5AEA1D9F" w14:textId="77777777" w:rsidR="00B74784" w:rsidRPr="00615E04" w:rsidRDefault="00B74784" w:rsidP="0040614D">
            <w:pPr>
              <w:autoSpaceDE w:val="0"/>
              <w:autoSpaceDN w:val="0"/>
              <w:adjustRightInd w:val="0"/>
              <w:rPr>
                <w:sz w:val="18"/>
                <w:szCs w:val="18"/>
              </w:rPr>
            </w:pPr>
            <w:r w:rsidRPr="00615E04">
              <w:rPr>
                <w:sz w:val="18"/>
                <w:szCs w:val="18"/>
              </w:rPr>
              <w:t xml:space="preserve">     Uninsured</w:t>
            </w:r>
          </w:p>
        </w:tc>
        <w:tc>
          <w:tcPr>
            <w:tcW w:w="0" w:type="auto"/>
            <w:tcBorders>
              <w:top w:val="nil"/>
              <w:left w:val="single" w:sz="8" w:space="0" w:color="auto"/>
              <w:bottom w:val="single" w:sz="12" w:space="0" w:color="auto"/>
              <w:right w:val="single" w:sz="8" w:space="0" w:color="auto"/>
            </w:tcBorders>
          </w:tcPr>
          <w:p w14:paraId="627F479C" w14:textId="77777777" w:rsidR="00B74784" w:rsidRPr="00615E04" w:rsidRDefault="00B74784" w:rsidP="0040614D">
            <w:pPr>
              <w:autoSpaceDE w:val="0"/>
              <w:autoSpaceDN w:val="0"/>
              <w:adjustRightInd w:val="0"/>
              <w:jc w:val="center"/>
              <w:rPr>
                <w:sz w:val="18"/>
                <w:szCs w:val="18"/>
              </w:rPr>
            </w:pPr>
            <w:r w:rsidRPr="00615E04">
              <w:rPr>
                <w:sz w:val="18"/>
                <w:szCs w:val="18"/>
              </w:rPr>
              <w:t>18.08%</w:t>
            </w:r>
          </w:p>
        </w:tc>
        <w:tc>
          <w:tcPr>
            <w:tcW w:w="0" w:type="auto"/>
            <w:tcBorders>
              <w:top w:val="nil"/>
              <w:left w:val="single" w:sz="8" w:space="0" w:color="auto"/>
              <w:bottom w:val="single" w:sz="12" w:space="0" w:color="auto"/>
              <w:right w:val="nil"/>
            </w:tcBorders>
          </w:tcPr>
          <w:p w14:paraId="47EB0643" w14:textId="77777777" w:rsidR="00B74784" w:rsidRPr="00615E04" w:rsidRDefault="00B74784" w:rsidP="0040614D">
            <w:pPr>
              <w:autoSpaceDE w:val="0"/>
              <w:autoSpaceDN w:val="0"/>
              <w:adjustRightInd w:val="0"/>
              <w:jc w:val="center"/>
              <w:rPr>
                <w:sz w:val="18"/>
                <w:szCs w:val="18"/>
              </w:rPr>
            </w:pPr>
            <w:r w:rsidRPr="00615E04">
              <w:rPr>
                <w:sz w:val="18"/>
                <w:szCs w:val="18"/>
              </w:rPr>
              <w:t>+18.74</w:t>
            </w:r>
          </w:p>
        </w:tc>
        <w:tc>
          <w:tcPr>
            <w:tcW w:w="0" w:type="auto"/>
            <w:tcBorders>
              <w:top w:val="nil"/>
              <w:left w:val="nil"/>
              <w:bottom w:val="single" w:sz="12" w:space="0" w:color="auto"/>
              <w:right w:val="nil"/>
            </w:tcBorders>
          </w:tcPr>
          <w:p w14:paraId="1E5C02F9" w14:textId="77777777" w:rsidR="00B74784" w:rsidRPr="00615E04" w:rsidRDefault="00B74784" w:rsidP="0040614D">
            <w:pPr>
              <w:autoSpaceDE w:val="0"/>
              <w:autoSpaceDN w:val="0"/>
              <w:adjustRightInd w:val="0"/>
              <w:jc w:val="center"/>
              <w:rPr>
                <w:b/>
                <w:sz w:val="18"/>
                <w:szCs w:val="18"/>
              </w:rPr>
            </w:pPr>
            <w:r w:rsidRPr="00615E04">
              <w:rPr>
                <w:sz w:val="18"/>
                <w:szCs w:val="18"/>
              </w:rPr>
              <w:t>+29.64</w:t>
            </w:r>
          </w:p>
        </w:tc>
        <w:tc>
          <w:tcPr>
            <w:tcW w:w="0" w:type="auto"/>
            <w:tcBorders>
              <w:top w:val="nil"/>
              <w:left w:val="nil"/>
              <w:bottom w:val="single" w:sz="12" w:space="0" w:color="auto"/>
              <w:right w:val="nil"/>
            </w:tcBorders>
          </w:tcPr>
          <w:p w14:paraId="4AEABAA3" w14:textId="77777777" w:rsidR="00B74784" w:rsidRPr="00615E04" w:rsidRDefault="00B74784" w:rsidP="0040614D">
            <w:pPr>
              <w:autoSpaceDE w:val="0"/>
              <w:autoSpaceDN w:val="0"/>
              <w:adjustRightInd w:val="0"/>
              <w:jc w:val="center"/>
              <w:rPr>
                <w:sz w:val="18"/>
                <w:szCs w:val="18"/>
              </w:rPr>
            </w:pPr>
            <w:r w:rsidRPr="00615E04">
              <w:rPr>
                <w:sz w:val="18"/>
                <w:szCs w:val="18"/>
              </w:rPr>
              <w:t>-0.01</w:t>
            </w:r>
          </w:p>
        </w:tc>
        <w:tc>
          <w:tcPr>
            <w:tcW w:w="0" w:type="auto"/>
            <w:tcBorders>
              <w:top w:val="nil"/>
              <w:left w:val="nil"/>
              <w:bottom w:val="single" w:sz="12" w:space="0" w:color="auto"/>
              <w:right w:val="single" w:sz="12" w:space="0" w:color="auto"/>
            </w:tcBorders>
          </w:tcPr>
          <w:p w14:paraId="2A06D130" w14:textId="77777777" w:rsidR="00B74784" w:rsidRPr="00615E04" w:rsidRDefault="00B74784" w:rsidP="0040614D">
            <w:pPr>
              <w:autoSpaceDE w:val="0"/>
              <w:autoSpaceDN w:val="0"/>
              <w:adjustRightInd w:val="0"/>
              <w:jc w:val="center"/>
              <w:rPr>
                <w:sz w:val="18"/>
                <w:szCs w:val="18"/>
              </w:rPr>
            </w:pPr>
            <w:r w:rsidRPr="00615E04">
              <w:rPr>
                <w:sz w:val="18"/>
                <w:szCs w:val="18"/>
              </w:rPr>
              <w:t>+4.13</w:t>
            </w:r>
          </w:p>
        </w:tc>
        <w:tc>
          <w:tcPr>
            <w:tcW w:w="0" w:type="auto"/>
            <w:tcBorders>
              <w:top w:val="nil"/>
              <w:left w:val="nil"/>
              <w:bottom w:val="single" w:sz="12" w:space="0" w:color="auto"/>
              <w:right w:val="nil"/>
            </w:tcBorders>
          </w:tcPr>
          <w:p w14:paraId="6293ED56" w14:textId="77777777" w:rsidR="00B74784" w:rsidRPr="00615E04" w:rsidRDefault="00B74784" w:rsidP="0040614D">
            <w:pPr>
              <w:autoSpaceDE w:val="0"/>
              <w:autoSpaceDN w:val="0"/>
              <w:adjustRightInd w:val="0"/>
              <w:jc w:val="center"/>
              <w:rPr>
                <w:sz w:val="18"/>
                <w:szCs w:val="18"/>
              </w:rPr>
            </w:pPr>
            <w:r w:rsidRPr="00615E04">
              <w:rPr>
                <w:sz w:val="18"/>
                <w:szCs w:val="18"/>
              </w:rPr>
              <w:t>+18.76</w:t>
            </w:r>
          </w:p>
        </w:tc>
        <w:tc>
          <w:tcPr>
            <w:tcW w:w="0" w:type="auto"/>
            <w:tcBorders>
              <w:top w:val="nil"/>
              <w:left w:val="nil"/>
              <w:bottom w:val="single" w:sz="12" w:space="0" w:color="auto"/>
              <w:right w:val="nil"/>
            </w:tcBorders>
          </w:tcPr>
          <w:p w14:paraId="6004E058" w14:textId="77777777" w:rsidR="00B74784" w:rsidRPr="00615E04" w:rsidRDefault="00B74784" w:rsidP="0040614D">
            <w:pPr>
              <w:autoSpaceDE w:val="0"/>
              <w:autoSpaceDN w:val="0"/>
              <w:adjustRightInd w:val="0"/>
              <w:jc w:val="center"/>
              <w:rPr>
                <w:sz w:val="18"/>
                <w:szCs w:val="18"/>
              </w:rPr>
            </w:pPr>
            <w:r w:rsidRPr="00615E04">
              <w:rPr>
                <w:sz w:val="18"/>
                <w:szCs w:val="18"/>
              </w:rPr>
              <w:t>+29.68</w:t>
            </w:r>
          </w:p>
        </w:tc>
        <w:tc>
          <w:tcPr>
            <w:tcW w:w="0" w:type="auto"/>
            <w:tcBorders>
              <w:top w:val="nil"/>
              <w:left w:val="nil"/>
              <w:bottom w:val="single" w:sz="12" w:space="0" w:color="auto"/>
              <w:right w:val="nil"/>
            </w:tcBorders>
          </w:tcPr>
          <w:p w14:paraId="361F8396" w14:textId="77777777" w:rsidR="00B74784" w:rsidRPr="00615E04" w:rsidRDefault="00B74784" w:rsidP="0040614D">
            <w:pPr>
              <w:autoSpaceDE w:val="0"/>
              <w:autoSpaceDN w:val="0"/>
              <w:adjustRightInd w:val="0"/>
              <w:jc w:val="center"/>
              <w:rPr>
                <w:sz w:val="18"/>
                <w:szCs w:val="18"/>
              </w:rPr>
            </w:pPr>
            <w:r w:rsidRPr="00615E04">
              <w:rPr>
                <w:sz w:val="18"/>
                <w:szCs w:val="18"/>
              </w:rPr>
              <w:t>+0.06</w:t>
            </w:r>
          </w:p>
        </w:tc>
        <w:tc>
          <w:tcPr>
            <w:tcW w:w="0" w:type="auto"/>
            <w:tcBorders>
              <w:top w:val="nil"/>
              <w:left w:val="nil"/>
              <w:bottom w:val="single" w:sz="12" w:space="0" w:color="auto"/>
              <w:right w:val="single" w:sz="12" w:space="0" w:color="auto"/>
            </w:tcBorders>
          </w:tcPr>
          <w:p w14:paraId="7207CF61" w14:textId="77777777" w:rsidR="00B74784" w:rsidRPr="00615E04" w:rsidRDefault="00B74784" w:rsidP="0040614D">
            <w:pPr>
              <w:autoSpaceDE w:val="0"/>
              <w:autoSpaceDN w:val="0"/>
              <w:adjustRightInd w:val="0"/>
              <w:jc w:val="center"/>
              <w:rPr>
                <w:sz w:val="18"/>
                <w:szCs w:val="18"/>
              </w:rPr>
            </w:pPr>
            <w:r w:rsidRPr="00615E04">
              <w:rPr>
                <w:sz w:val="18"/>
                <w:szCs w:val="18"/>
              </w:rPr>
              <w:t>+4.16</w:t>
            </w:r>
          </w:p>
        </w:tc>
      </w:tr>
    </w:tbl>
    <w:p w14:paraId="479CCA78" w14:textId="77777777" w:rsidR="00B74784" w:rsidRPr="00615E04" w:rsidRDefault="00B74784" w:rsidP="00B74784">
      <w:r w:rsidRPr="00615E04">
        <w:t xml:space="preserve">Supplemental Table 2. Percentage point change in the percent of the simulated age-eligible population that is up-to-date with CRC screening by demographic and insurance characteristics at the end of the 5-year intervention window (December 31, 2024), compared to usual care. </w:t>
      </w:r>
    </w:p>
    <w:p w14:paraId="6510407F" w14:textId="77777777" w:rsidR="00B74784" w:rsidRPr="00615E04" w:rsidRDefault="00B74784" w:rsidP="00B74784">
      <w:r w:rsidRPr="00615E04">
        <w:t xml:space="preserve"> </w:t>
      </w:r>
    </w:p>
    <w:p w14:paraId="3B873F59" w14:textId="77777777" w:rsidR="00B74784" w:rsidRPr="00615E04" w:rsidRDefault="00B74784" w:rsidP="00B74784">
      <w:pPr>
        <w:autoSpaceDE w:val="0"/>
        <w:autoSpaceDN w:val="0"/>
        <w:adjustRightInd w:val="0"/>
        <w:ind w:left="360"/>
        <w:rPr>
          <w:sz w:val="18"/>
          <w:szCs w:val="18"/>
        </w:rPr>
      </w:pPr>
      <w:r w:rsidRPr="00615E04">
        <w:rPr>
          <w:sz w:val="18"/>
          <w:szCs w:val="18"/>
        </w:rPr>
        <w:t>Mailed fecal immunochemical testing program (MailedFIT+); Patient navigation for screening colonoscopy (PN-for-Col+); MailedFIT+ targeted to Medicaid enrollees (MailedFIT+forMd); Provider assessment and feedback (PAF+)</w:t>
      </w:r>
    </w:p>
    <w:p w14:paraId="4E9612CC" w14:textId="77777777" w:rsidR="00B74784" w:rsidRPr="00615E04" w:rsidRDefault="00B74784" w:rsidP="00B74784">
      <w:pPr>
        <w:autoSpaceDE w:val="0"/>
        <w:autoSpaceDN w:val="0"/>
        <w:adjustRightInd w:val="0"/>
        <w:ind w:left="360"/>
        <w:rPr>
          <w:sz w:val="18"/>
          <w:szCs w:val="18"/>
        </w:rPr>
      </w:pPr>
      <w:r w:rsidRPr="00615E04">
        <w:rPr>
          <w:b/>
          <w:sz w:val="18"/>
          <w:szCs w:val="18"/>
        </w:rPr>
        <w:t>Bold</w:t>
      </w:r>
      <w:r w:rsidRPr="00615E04">
        <w:rPr>
          <w:sz w:val="18"/>
          <w:szCs w:val="18"/>
        </w:rPr>
        <w:t xml:space="preserve"> indicates percent UTD ≥ 70.5% target; </w:t>
      </w:r>
      <w:r w:rsidRPr="00615E04">
        <w:rPr>
          <w:b/>
          <w:sz w:val="18"/>
          <w:szCs w:val="18"/>
        </w:rPr>
        <w:t>Bold</w:t>
      </w:r>
      <w:r w:rsidRPr="00615E04">
        <w:rPr>
          <w:b/>
          <w:sz w:val="18"/>
          <w:szCs w:val="18"/>
          <w:vertAlign w:val="superscript"/>
        </w:rPr>
        <w:t>^</w:t>
      </w:r>
      <w:r w:rsidRPr="00615E04">
        <w:rPr>
          <w:b/>
          <w:sz w:val="18"/>
          <w:szCs w:val="18"/>
        </w:rPr>
        <w:t xml:space="preserve"> </w:t>
      </w:r>
      <w:r w:rsidRPr="00615E04">
        <w:rPr>
          <w:sz w:val="18"/>
          <w:szCs w:val="18"/>
        </w:rPr>
        <w:t>indicates percent UTD ≥ 80% target; 90% (5</w:t>
      </w:r>
      <w:r w:rsidRPr="00615E04">
        <w:rPr>
          <w:sz w:val="18"/>
          <w:szCs w:val="18"/>
          <w:vertAlign w:val="superscript"/>
        </w:rPr>
        <w:t xml:space="preserve">th </w:t>
      </w:r>
      <w:r w:rsidRPr="00615E04">
        <w:rPr>
          <w:sz w:val="18"/>
          <w:szCs w:val="18"/>
        </w:rPr>
        <w:t>percentile,  95</w:t>
      </w:r>
      <w:r w:rsidRPr="00615E04">
        <w:rPr>
          <w:sz w:val="18"/>
          <w:szCs w:val="18"/>
          <w:vertAlign w:val="superscript"/>
        </w:rPr>
        <w:t>th</w:t>
      </w:r>
      <w:r w:rsidRPr="00615E04">
        <w:rPr>
          <w:sz w:val="18"/>
          <w:szCs w:val="18"/>
        </w:rPr>
        <w:t xml:space="preserve"> percentile) uncertainty interval provided for overall results only</w:t>
      </w:r>
    </w:p>
    <w:p w14:paraId="6E5BF14D" w14:textId="77777777" w:rsidR="00B74784" w:rsidRPr="00615E04" w:rsidRDefault="00B74784" w:rsidP="00B74784">
      <w:pPr>
        <w:autoSpaceDE w:val="0"/>
        <w:autoSpaceDN w:val="0"/>
        <w:adjustRightInd w:val="0"/>
        <w:ind w:left="360"/>
        <w:rPr>
          <w:sz w:val="18"/>
          <w:szCs w:val="18"/>
        </w:rPr>
      </w:pPr>
    </w:p>
    <w:p w14:paraId="584504F7" w14:textId="77777777" w:rsidR="00B74784" w:rsidRPr="00615E04" w:rsidRDefault="00B74784" w:rsidP="00B74784"/>
    <w:p w14:paraId="6ADC6A72" w14:textId="77777777" w:rsidR="00B74784" w:rsidRPr="00615E04" w:rsidRDefault="00B74784" w:rsidP="00B74784"/>
    <w:p w14:paraId="24EC74C7" w14:textId="77777777" w:rsidR="00B74784" w:rsidRPr="00615E04" w:rsidRDefault="00B74784" w:rsidP="00B74784">
      <w:r w:rsidRPr="00615E04">
        <w:br w:type="page"/>
      </w:r>
    </w:p>
    <w:p w14:paraId="1E48B65C" w14:textId="77777777" w:rsidR="00B74784" w:rsidRPr="00615E04" w:rsidRDefault="00B74784" w:rsidP="00B74784">
      <w:pPr>
        <w:autoSpaceDE w:val="0"/>
        <w:autoSpaceDN w:val="0"/>
        <w:adjustRightInd w:val="0"/>
        <w:sectPr w:rsidR="00B74784" w:rsidRPr="00615E04" w:rsidSect="00615E04">
          <w:pgSz w:w="15840" w:h="12240" w:orient="landscape"/>
          <w:pgMar w:top="1440" w:right="1440" w:bottom="1440" w:left="1440" w:header="720" w:footer="720" w:gutter="0"/>
          <w:cols w:space="720"/>
          <w:docGrid w:linePitch="360"/>
        </w:sectPr>
      </w:pPr>
    </w:p>
    <w:p w14:paraId="6688A682" w14:textId="77777777" w:rsidR="00B74784" w:rsidRPr="00615E04" w:rsidRDefault="00B74784" w:rsidP="00B74784">
      <w:pPr>
        <w:autoSpaceDE w:val="0"/>
        <w:autoSpaceDN w:val="0"/>
        <w:adjustRightInd w:val="0"/>
      </w:pPr>
      <w:r w:rsidRPr="00615E04">
        <w:t xml:space="preserve">Supplemental Table 3. Number of CRC cases and deaths averted by multicomponent intervention, compared to usual care, assuming that eligibility for the Medicaid program is expanded. </w:t>
      </w:r>
    </w:p>
    <w:tbl>
      <w:tblPr>
        <w:tblStyle w:val="TableGrid"/>
        <w:tblW w:w="0" w:type="auto"/>
        <w:tblLook w:val="04A0" w:firstRow="1" w:lastRow="0" w:firstColumn="1" w:lastColumn="0" w:noHBand="0" w:noVBand="1"/>
      </w:tblPr>
      <w:tblGrid>
        <w:gridCol w:w="666"/>
        <w:gridCol w:w="1501"/>
        <w:gridCol w:w="1326"/>
        <w:gridCol w:w="1378"/>
        <w:gridCol w:w="1387"/>
        <w:gridCol w:w="1495"/>
        <w:gridCol w:w="1263"/>
      </w:tblGrid>
      <w:tr w:rsidR="00B74784" w:rsidRPr="00615E04" w14:paraId="741377A6" w14:textId="77777777" w:rsidTr="0040614D">
        <w:tc>
          <w:tcPr>
            <w:tcW w:w="0" w:type="auto"/>
            <w:vMerge w:val="restart"/>
            <w:tcBorders>
              <w:top w:val="single" w:sz="12" w:space="0" w:color="auto"/>
            </w:tcBorders>
            <w:vAlign w:val="center"/>
          </w:tcPr>
          <w:p w14:paraId="2368C72F" w14:textId="77777777" w:rsidR="00B74784" w:rsidRPr="00615E04" w:rsidRDefault="00B74784" w:rsidP="0040614D">
            <w:pPr>
              <w:autoSpaceDE w:val="0"/>
              <w:autoSpaceDN w:val="0"/>
              <w:adjustRightInd w:val="0"/>
              <w:jc w:val="center"/>
              <w:rPr>
                <w:sz w:val="18"/>
                <w:szCs w:val="18"/>
              </w:rPr>
            </w:pPr>
            <w:r w:rsidRPr="00615E04">
              <w:rPr>
                <w:sz w:val="18"/>
                <w:szCs w:val="18"/>
              </w:rPr>
              <w:t xml:space="preserve">Reach </w:t>
            </w:r>
          </w:p>
        </w:tc>
        <w:tc>
          <w:tcPr>
            <w:tcW w:w="0" w:type="auto"/>
            <w:vMerge w:val="restart"/>
            <w:tcBorders>
              <w:top w:val="single" w:sz="12" w:space="0" w:color="auto"/>
            </w:tcBorders>
            <w:vAlign w:val="center"/>
          </w:tcPr>
          <w:p w14:paraId="05AE1684" w14:textId="77777777" w:rsidR="00B74784" w:rsidRPr="00615E04" w:rsidRDefault="00B74784" w:rsidP="0040614D">
            <w:pPr>
              <w:autoSpaceDE w:val="0"/>
              <w:autoSpaceDN w:val="0"/>
              <w:adjustRightInd w:val="0"/>
              <w:jc w:val="center"/>
              <w:rPr>
                <w:sz w:val="18"/>
                <w:szCs w:val="18"/>
              </w:rPr>
            </w:pPr>
            <w:r w:rsidRPr="00615E04">
              <w:rPr>
                <w:sz w:val="18"/>
                <w:szCs w:val="18"/>
              </w:rPr>
              <w:t>Outcomes</w:t>
            </w:r>
          </w:p>
        </w:tc>
        <w:tc>
          <w:tcPr>
            <w:tcW w:w="0" w:type="auto"/>
            <w:vMerge w:val="restart"/>
            <w:tcBorders>
              <w:top w:val="single" w:sz="12" w:space="0" w:color="auto"/>
              <w:right w:val="single" w:sz="12" w:space="0" w:color="auto"/>
            </w:tcBorders>
            <w:vAlign w:val="center"/>
          </w:tcPr>
          <w:p w14:paraId="02A28186" w14:textId="77777777" w:rsidR="00B74784" w:rsidRPr="00615E04" w:rsidRDefault="00B74784" w:rsidP="0040614D">
            <w:pPr>
              <w:autoSpaceDE w:val="0"/>
              <w:autoSpaceDN w:val="0"/>
              <w:adjustRightInd w:val="0"/>
              <w:jc w:val="center"/>
              <w:rPr>
                <w:sz w:val="18"/>
                <w:szCs w:val="18"/>
              </w:rPr>
            </w:pPr>
            <w:r w:rsidRPr="00615E04">
              <w:rPr>
                <w:sz w:val="18"/>
                <w:szCs w:val="18"/>
              </w:rPr>
              <w:t>Usual</w:t>
            </w:r>
          </w:p>
          <w:p w14:paraId="2F4FB4AB" w14:textId="77777777" w:rsidR="00B74784" w:rsidRPr="00615E04" w:rsidRDefault="00B74784" w:rsidP="0040614D">
            <w:pPr>
              <w:autoSpaceDE w:val="0"/>
              <w:autoSpaceDN w:val="0"/>
              <w:adjustRightInd w:val="0"/>
              <w:jc w:val="center"/>
              <w:rPr>
                <w:sz w:val="18"/>
                <w:szCs w:val="18"/>
              </w:rPr>
            </w:pPr>
            <w:r w:rsidRPr="00615E04">
              <w:rPr>
                <w:sz w:val="18"/>
                <w:szCs w:val="18"/>
              </w:rPr>
              <w:t>Care (Referent)</w:t>
            </w:r>
          </w:p>
        </w:tc>
        <w:tc>
          <w:tcPr>
            <w:tcW w:w="0" w:type="auto"/>
            <w:gridSpan w:val="4"/>
            <w:tcBorders>
              <w:top w:val="single" w:sz="12" w:space="0" w:color="auto"/>
              <w:left w:val="single" w:sz="12" w:space="0" w:color="auto"/>
              <w:bottom w:val="single" w:sz="12" w:space="0" w:color="auto"/>
              <w:right w:val="single" w:sz="4" w:space="0" w:color="auto"/>
            </w:tcBorders>
          </w:tcPr>
          <w:p w14:paraId="1FD2C670" w14:textId="77777777" w:rsidR="00B74784" w:rsidRPr="00615E04" w:rsidRDefault="00B74784" w:rsidP="0040614D">
            <w:pPr>
              <w:autoSpaceDE w:val="0"/>
              <w:autoSpaceDN w:val="0"/>
              <w:adjustRightInd w:val="0"/>
              <w:jc w:val="center"/>
              <w:rPr>
                <w:sz w:val="18"/>
                <w:szCs w:val="18"/>
              </w:rPr>
            </w:pPr>
            <w:r w:rsidRPr="00615E04">
              <w:rPr>
                <w:sz w:val="18"/>
                <w:szCs w:val="18"/>
              </w:rPr>
              <w:t xml:space="preserve">Incremental change in CRC cases and deaths compared to usual care </w:t>
            </w:r>
          </w:p>
        </w:tc>
      </w:tr>
      <w:tr w:rsidR="00B74784" w:rsidRPr="00615E04" w14:paraId="65E90CE7" w14:textId="77777777" w:rsidTr="0040614D">
        <w:trPr>
          <w:trHeight w:val="50"/>
        </w:trPr>
        <w:tc>
          <w:tcPr>
            <w:tcW w:w="0" w:type="auto"/>
            <w:vMerge/>
            <w:tcBorders>
              <w:bottom w:val="single" w:sz="4" w:space="0" w:color="auto"/>
            </w:tcBorders>
          </w:tcPr>
          <w:p w14:paraId="29E207A7" w14:textId="77777777" w:rsidR="00B74784" w:rsidRPr="00615E04" w:rsidRDefault="00B74784" w:rsidP="0040614D">
            <w:pPr>
              <w:autoSpaceDE w:val="0"/>
              <w:autoSpaceDN w:val="0"/>
              <w:adjustRightInd w:val="0"/>
              <w:jc w:val="center"/>
              <w:rPr>
                <w:sz w:val="18"/>
                <w:szCs w:val="18"/>
              </w:rPr>
            </w:pPr>
          </w:p>
        </w:tc>
        <w:tc>
          <w:tcPr>
            <w:tcW w:w="0" w:type="auto"/>
            <w:vMerge/>
            <w:tcBorders>
              <w:bottom w:val="single" w:sz="4" w:space="0" w:color="auto"/>
            </w:tcBorders>
          </w:tcPr>
          <w:p w14:paraId="5F4C5E51" w14:textId="77777777" w:rsidR="00B74784" w:rsidRPr="00615E04" w:rsidRDefault="00B74784" w:rsidP="0040614D">
            <w:pPr>
              <w:autoSpaceDE w:val="0"/>
              <w:autoSpaceDN w:val="0"/>
              <w:adjustRightInd w:val="0"/>
              <w:jc w:val="center"/>
              <w:rPr>
                <w:sz w:val="18"/>
                <w:szCs w:val="18"/>
              </w:rPr>
            </w:pPr>
          </w:p>
        </w:tc>
        <w:tc>
          <w:tcPr>
            <w:tcW w:w="0" w:type="auto"/>
            <w:vMerge/>
            <w:tcBorders>
              <w:bottom w:val="single" w:sz="4" w:space="0" w:color="auto"/>
              <w:right w:val="single" w:sz="12" w:space="0" w:color="auto"/>
            </w:tcBorders>
          </w:tcPr>
          <w:p w14:paraId="0FCB42AA" w14:textId="77777777" w:rsidR="00B74784" w:rsidRPr="00615E04" w:rsidRDefault="00B74784" w:rsidP="0040614D">
            <w:pPr>
              <w:autoSpaceDE w:val="0"/>
              <w:autoSpaceDN w:val="0"/>
              <w:adjustRightInd w:val="0"/>
              <w:jc w:val="center"/>
              <w:rPr>
                <w:sz w:val="18"/>
                <w:szCs w:val="18"/>
              </w:rPr>
            </w:pPr>
          </w:p>
        </w:tc>
        <w:tc>
          <w:tcPr>
            <w:tcW w:w="0" w:type="auto"/>
            <w:tcBorders>
              <w:top w:val="single" w:sz="4" w:space="0" w:color="auto"/>
              <w:left w:val="single" w:sz="12" w:space="0" w:color="auto"/>
              <w:bottom w:val="single" w:sz="4" w:space="0" w:color="auto"/>
            </w:tcBorders>
          </w:tcPr>
          <w:p w14:paraId="03C92331" w14:textId="77777777" w:rsidR="00B74784" w:rsidRPr="00615E04" w:rsidRDefault="00B74784" w:rsidP="0040614D">
            <w:pPr>
              <w:autoSpaceDE w:val="0"/>
              <w:autoSpaceDN w:val="0"/>
              <w:adjustRightInd w:val="0"/>
              <w:jc w:val="center"/>
              <w:rPr>
                <w:sz w:val="18"/>
                <w:szCs w:val="18"/>
              </w:rPr>
            </w:pPr>
            <w:r w:rsidRPr="00615E04">
              <w:rPr>
                <w:sz w:val="18"/>
                <w:szCs w:val="18"/>
              </w:rPr>
              <w:t>MailedFIT+</w:t>
            </w:r>
          </w:p>
        </w:tc>
        <w:tc>
          <w:tcPr>
            <w:tcW w:w="0" w:type="auto"/>
            <w:tcBorders>
              <w:top w:val="single" w:sz="4" w:space="0" w:color="auto"/>
              <w:bottom w:val="single" w:sz="4" w:space="0" w:color="auto"/>
            </w:tcBorders>
          </w:tcPr>
          <w:p w14:paraId="5657C174" w14:textId="77777777" w:rsidR="00B74784" w:rsidRPr="00615E04" w:rsidRDefault="00B74784" w:rsidP="0040614D">
            <w:pPr>
              <w:autoSpaceDE w:val="0"/>
              <w:autoSpaceDN w:val="0"/>
              <w:adjustRightInd w:val="0"/>
              <w:jc w:val="center"/>
              <w:rPr>
                <w:sz w:val="18"/>
                <w:szCs w:val="18"/>
              </w:rPr>
            </w:pPr>
            <w:r w:rsidRPr="00615E04">
              <w:rPr>
                <w:sz w:val="18"/>
                <w:szCs w:val="18"/>
              </w:rPr>
              <w:t>PN-for-Col+</w:t>
            </w:r>
          </w:p>
        </w:tc>
        <w:tc>
          <w:tcPr>
            <w:tcW w:w="0" w:type="auto"/>
            <w:tcBorders>
              <w:top w:val="single" w:sz="4" w:space="0" w:color="auto"/>
              <w:bottom w:val="single" w:sz="4" w:space="0" w:color="auto"/>
            </w:tcBorders>
          </w:tcPr>
          <w:p w14:paraId="7FA550E2" w14:textId="77777777" w:rsidR="00B74784" w:rsidRPr="00615E04" w:rsidRDefault="00B74784" w:rsidP="0040614D">
            <w:pPr>
              <w:autoSpaceDE w:val="0"/>
              <w:autoSpaceDN w:val="0"/>
              <w:adjustRightInd w:val="0"/>
              <w:jc w:val="center"/>
              <w:rPr>
                <w:sz w:val="18"/>
                <w:szCs w:val="18"/>
              </w:rPr>
            </w:pPr>
            <w:r w:rsidRPr="00615E04">
              <w:rPr>
                <w:sz w:val="18"/>
                <w:szCs w:val="18"/>
              </w:rPr>
              <w:t xml:space="preserve">Mailed FIT+forMd </w:t>
            </w:r>
          </w:p>
        </w:tc>
        <w:tc>
          <w:tcPr>
            <w:tcW w:w="0" w:type="auto"/>
            <w:tcBorders>
              <w:top w:val="single" w:sz="4" w:space="0" w:color="auto"/>
              <w:bottom w:val="single" w:sz="4" w:space="0" w:color="auto"/>
              <w:right w:val="single" w:sz="4" w:space="0" w:color="auto"/>
            </w:tcBorders>
          </w:tcPr>
          <w:p w14:paraId="041CF4D4" w14:textId="77777777" w:rsidR="00B74784" w:rsidRPr="00615E04" w:rsidRDefault="00B74784" w:rsidP="0040614D">
            <w:pPr>
              <w:autoSpaceDE w:val="0"/>
              <w:autoSpaceDN w:val="0"/>
              <w:adjustRightInd w:val="0"/>
              <w:jc w:val="center"/>
              <w:rPr>
                <w:sz w:val="18"/>
                <w:szCs w:val="18"/>
              </w:rPr>
            </w:pPr>
            <w:r w:rsidRPr="00615E04">
              <w:rPr>
                <w:sz w:val="18"/>
                <w:szCs w:val="18"/>
              </w:rPr>
              <w:t>PAF+</w:t>
            </w:r>
          </w:p>
        </w:tc>
      </w:tr>
      <w:tr w:rsidR="00B74784" w:rsidRPr="00615E04" w14:paraId="14062997" w14:textId="77777777" w:rsidTr="0040614D">
        <w:trPr>
          <w:trHeight w:val="59"/>
        </w:trPr>
        <w:tc>
          <w:tcPr>
            <w:tcW w:w="0" w:type="auto"/>
            <w:tcBorders>
              <w:top w:val="single" w:sz="4" w:space="0" w:color="auto"/>
              <w:left w:val="nil"/>
              <w:bottom w:val="single" w:sz="4" w:space="0" w:color="auto"/>
              <w:right w:val="nil"/>
            </w:tcBorders>
            <w:vAlign w:val="center"/>
          </w:tcPr>
          <w:p w14:paraId="38A0FA59" w14:textId="77777777" w:rsidR="00B74784" w:rsidRPr="00615E04" w:rsidRDefault="00B74784" w:rsidP="0040614D">
            <w:pPr>
              <w:autoSpaceDE w:val="0"/>
              <w:autoSpaceDN w:val="0"/>
              <w:adjustRightInd w:val="0"/>
              <w:jc w:val="center"/>
              <w:rPr>
                <w:sz w:val="10"/>
                <w:szCs w:val="10"/>
              </w:rPr>
            </w:pPr>
          </w:p>
        </w:tc>
        <w:tc>
          <w:tcPr>
            <w:tcW w:w="0" w:type="auto"/>
            <w:tcBorders>
              <w:top w:val="single" w:sz="4" w:space="0" w:color="auto"/>
              <w:left w:val="nil"/>
              <w:bottom w:val="single" w:sz="4" w:space="0" w:color="auto"/>
              <w:right w:val="nil"/>
            </w:tcBorders>
          </w:tcPr>
          <w:p w14:paraId="12B0E88C" w14:textId="77777777" w:rsidR="00B74784" w:rsidRPr="00615E04" w:rsidRDefault="00B74784" w:rsidP="0040614D">
            <w:pPr>
              <w:autoSpaceDE w:val="0"/>
              <w:autoSpaceDN w:val="0"/>
              <w:adjustRightInd w:val="0"/>
              <w:jc w:val="center"/>
              <w:rPr>
                <w:b/>
                <w:sz w:val="10"/>
                <w:szCs w:val="10"/>
              </w:rPr>
            </w:pPr>
          </w:p>
        </w:tc>
        <w:tc>
          <w:tcPr>
            <w:tcW w:w="0" w:type="auto"/>
            <w:tcBorders>
              <w:top w:val="single" w:sz="4" w:space="0" w:color="auto"/>
              <w:left w:val="nil"/>
              <w:bottom w:val="single" w:sz="4" w:space="0" w:color="auto"/>
              <w:right w:val="nil"/>
            </w:tcBorders>
          </w:tcPr>
          <w:p w14:paraId="27D60FE3" w14:textId="77777777" w:rsidR="00B74784" w:rsidRPr="00615E04" w:rsidRDefault="00B74784" w:rsidP="0040614D">
            <w:pPr>
              <w:autoSpaceDE w:val="0"/>
              <w:autoSpaceDN w:val="0"/>
              <w:adjustRightInd w:val="0"/>
              <w:jc w:val="center"/>
              <w:rPr>
                <w:b/>
                <w:sz w:val="10"/>
                <w:szCs w:val="10"/>
              </w:rPr>
            </w:pPr>
          </w:p>
        </w:tc>
        <w:tc>
          <w:tcPr>
            <w:tcW w:w="0" w:type="auto"/>
            <w:tcBorders>
              <w:top w:val="single" w:sz="4" w:space="0" w:color="auto"/>
              <w:left w:val="nil"/>
              <w:bottom w:val="single" w:sz="4" w:space="0" w:color="auto"/>
              <w:right w:val="nil"/>
            </w:tcBorders>
          </w:tcPr>
          <w:p w14:paraId="5A2C46D0" w14:textId="77777777" w:rsidR="00B74784" w:rsidRPr="00615E04" w:rsidRDefault="00B74784" w:rsidP="0040614D">
            <w:pPr>
              <w:autoSpaceDE w:val="0"/>
              <w:autoSpaceDN w:val="0"/>
              <w:adjustRightInd w:val="0"/>
              <w:jc w:val="center"/>
              <w:rPr>
                <w:sz w:val="10"/>
                <w:szCs w:val="10"/>
              </w:rPr>
            </w:pPr>
          </w:p>
        </w:tc>
        <w:tc>
          <w:tcPr>
            <w:tcW w:w="0" w:type="auto"/>
            <w:tcBorders>
              <w:top w:val="single" w:sz="4" w:space="0" w:color="auto"/>
              <w:left w:val="nil"/>
              <w:bottom w:val="single" w:sz="4" w:space="0" w:color="auto"/>
              <w:right w:val="nil"/>
            </w:tcBorders>
          </w:tcPr>
          <w:p w14:paraId="6FA5811C" w14:textId="77777777" w:rsidR="00B74784" w:rsidRPr="00615E04" w:rsidRDefault="00B74784" w:rsidP="0040614D">
            <w:pPr>
              <w:autoSpaceDE w:val="0"/>
              <w:autoSpaceDN w:val="0"/>
              <w:adjustRightInd w:val="0"/>
              <w:jc w:val="center"/>
              <w:rPr>
                <w:sz w:val="10"/>
                <w:szCs w:val="10"/>
              </w:rPr>
            </w:pPr>
          </w:p>
        </w:tc>
        <w:tc>
          <w:tcPr>
            <w:tcW w:w="0" w:type="auto"/>
            <w:tcBorders>
              <w:top w:val="single" w:sz="4" w:space="0" w:color="auto"/>
              <w:left w:val="nil"/>
              <w:bottom w:val="single" w:sz="4" w:space="0" w:color="auto"/>
              <w:right w:val="nil"/>
            </w:tcBorders>
          </w:tcPr>
          <w:p w14:paraId="3B57106C" w14:textId="77777777" w:rsidR="00B74784" w:rsidRPr="00615E04" w:rsidRDefault="00B74784" w:rsidP="0040614D">
            <w:pPr>
              <w:autoSpaceDE w:val="0"/>
              <w:autoSpaceDN w:val="0"/>
              <w:adjustRightInd w:val="0"/>
              <w:jc w:val="center"/>
              <w:rPr>
                <w:sz w:val="10"/>
                <w:szCs w:val="10"/>
              </w:rPr>
            </w:pPr>
          </w:p>
        </w:tc>
        <w:tc>
          <w:tcPr>
            <w:tcW w:w="0" w:type="auto"/>
            <w:tcBorders>
              <w:top w:val="single" w:sz="4" w:space="0" w:color="auto"/>
              <w:left w:val="nil"/>
              <w:bottom w:val="single" w:sz="4" w:space="0" w:color="auto"/>
              <w:right w:val="nil"/>
            </w:tcBorders>
          </w:tcPr>
          <w:p w14:paraId="161DE5D0" w14:textId="77777777" w:rsidR="00B74784" w:rsidRPr="00615E04" w:rsidRDefault="00B74784" w:rsidP="0040614D">
            <w:pPr>
              <w:autoSpaceDE w:val="0"/>
              <w:autoSpaceDN w:val="0"/>
              <w:adjustRightInd w:val="0"/>
              <w:jc w:val="center"/>
              <w:rPr>
                <w:sz w:val="10"/>
                <w:szCs w:val="10"/>
              </w:rPr>
            </w:pPr>
          </w:p>
        </w:tc>
      </w:tr>
      <w:tr w:rsidR="00B74784" w:rsidRPr="00615E04" w14:paraId="774E45A8" w14:textId="77777777" w:rsidTr="0040614D">
        <w:trPr>
          <w:trHeight w:val="59"/>
        </w:trPr>
        <w:tc>
          <w:tcPr>
            <w:tcW w:w="0" w:type="auto"/>
            <w:vMerge w:val="restart"/>
            <w:tcBorders>
              <w:top w:val="single" w:sz="4" w:space="0" w:color="auto"/>
            </w:tcBorders>
            <w:vAlign w:val="center"/>
          </w:tcPr>
          <w:p w14:paraId="4B765534" w14:textId="77777777" w:rsidR="00B74784" w:rsidRPr="00615E04" w:rsidRDefault="00B74784" w:rsidP="0040614D">
            <w:pPr>
              <w:autoSpaceDE w:val="0"/>
              <w:autoSpaceDN w:val="0"/>
              <w:adjustRightInd w:val="0"/>
              <w:jc w:val="center"/>
              <w:rPr>
                <w:sz w:val="18"/>
                <w:szCs w:val="18"/>
              </w:rPr>
            </w:pPr>
            <w:r w:rsidRPr="00615E04">
              <w:rPr>
                <w:sz w:val="18"/>
                <w:szCs w:val="18"/>
              </w:rPr>
              <w:t>25%</w:t>
            </w:r>
          </w:p>
        </w:tc>
        <w:tc>
          <w:tcPr>
            <w:tcW w:w="0" w:type="auto"/>
            <w:tcBorders>
              <w:top w:val="single" w:sz="4" w:space="0" w:color="auto"/>
            </w:tcBorders>
            <w:vAlign w:val="center"/>
          </w:tcPr>
          <w:p w14:paraId="15AF9372" w14:textId="77777777" w:rsidR="00B74784" w:rsidRPr="00615E04" w:rsidRDefault="00B74784" w:rsidP="0040614D">
            <w:pPr>
              <w:autoSpaceDE w:val="0"/>
              <w:autoSpaceDN w:val="0"/>
              <w:adjustRightInd w:val="0"/>
              <w:jc w:val="center"/>
              <w:rPr>
                <w:b/>
                <w:sz w:val="18"/>
                <w:szCs w:val="18"/>
              </w:rPr>
            </w:pPr>
            <w:r w:rsidRPr="00615E04">
              <w:rPr>
                <w:b/>
                <w:sz w:val="18"/>
                <w:szCs w:val="18"/>
              </w:rPr>
              <w:t>Total CRC Cases</w:t>
            </w:r>
          </w:p>
        </w:tc>
        <w:tc>
          <w:tcPr>
            <w:tcW w:w="0" w:type="auto"/>
            <w:tcBorders>
              <w:top w:val="single" w:sz="4" w:space="0" w:color="auto"/>
              <w:right w:val="single" w:sz="12" w:space="0" w:color="auto"/>
            </w:tcBorders>
            <w:vAlign w:val="center"/>
          </w:tcPr>
          <w:p w14:paraId="0BB830F1" w14:textId="77777777" w:rsidR="00B74784" w:rsidRPr="00615E04" w:rsidRDefault="00B74784" w:rsidP="0040614D">
            <w:pPr>
              <w:autoSpaceDE w:val="0"/>
              <w:autoSpaceDN w:val="0"/>
              <w:adjustRightInd w:val="0"/>
              <w:jc w:val="center"/>
              <w:rPr>
                <w:b/>
                <w:sz w:val="18"/>
                <w:szCs w:val="18"/>
              </w:rPr>
            </w:pPr>
            <w:r w:rsidRPr="00615E04">
              <w:rPr>
                <w:b/>
                <w:sz w:val="18"/>
                <w:szCs w:val="18"/>
              </w:rPr>
              <w:t>161,100</w:t>
            </w:r>
          </w:p>
        </w:tc>
        <w:tc>
          <w:tcPr>
            <w:tcW w:w="0" w:type="auto"/>
            <w:tcBorders>
              <w:top w:val="single" w:sz="4" w:space="0" w:color="auto"/>
              <w:left w:val="single" w:sz="12" w:space="0" w:color="auto"/>
            </w:tcBorders>
          </w:tcPr>
          <w:p w14:paraId="343A4DB1" w14:textId="77777777" w:rsidR="00B74784" w:rsidRPr="00615E04" w:rsidRDefault="00B74784" w:rsidP="0040614D">
            <w:pPr>
              <w:autoSpaceDE w:val="0"/>
              <w:autoSpaceDN w:val="0"/>
              <w:adjustRightInd w:val="0"/>
              <w:jc w:val="center"/>
              <w:rPr>
                <w:sz w:val="18"/>
                <w:szCs w:val="18"/>
              </w:rPr>
            </w:pPr>
            <w:r w:rsidRPr="00615E04">
              <w:rPr>
                <w:sz w:val="18"/>
                <w:szCs w:val="18"/>
              </w:rPr>
              <w:t>-4,259</w:t>
            </w:r>
          </w:p>
          <w:p w14:paraId="3BC3455C" w14:textId="77777777" w:rsidR="00B74784" w:rsidRPr="00615E04" w:rsidRDefault="00B74784" w:rsidP="0040614D">
            <w:pPr>
              <w:autoSpaceDE w:val="0"/>
              <w:autoSpaceDN w:val="0"/>
              <w:adjustRightInd w:val="0"/>
              <w:jc w:val="center"/>
              <w:rPr>
                <w:sz w:val="18"/>
                <w:szCs w:val="18"/>
              </w:rPr>
            </w:pPr>
            <w:r w:rsidRPr="00615E04">
              <w:rPr>
                <w:sz w:val="18"/>
                <w:szCs w:val="18"/>
              </w:rPr>
              <w:t>(-11,231, 2,209)</w:t>
            </w:r>
          </w:p>
        </w:tc>
        <w:tc>
          <w:tcPr>
            <w:tcW w:w="0" w:type="auto"/>
            <w:tcBorders>
              <w:top w:val="single" w:sz="4" w:space="0" w:color="auto"/>
            </w:tcBorders>
          </w:tcPr>
          <w:p w14:paraId="4D48ADE4" w14:textId="77777777" w:rsidR="00B74784" w:rsidRPr="00615E04" w:rsidRDefault="00B74784" w:rsidP="0040614D">
            <w:pPr>
              <w:autoSpaceDE w:val="0"/>
              <w:autoSpaceDN w:val="0"/>
              <w:adjustRightInd w:val="0"/>
              <w:jc w:val="center"/>
              <w:rPr>
                <w:sz w:val="18"/>
                <w:szCs w:val="18"/>
              </w:rPr>
            </w:pPr>
            <w:r w:rsidRPr="00615E04">
              <w:rPr>
                <w:sz w:val="18"/>
                <w:szCs w:val="18"/>
              </w:rPr>
              <w:t>-14,967</w:t>
            </w:r>
          </w:p>
          <w:p w14:paraId="7843EB00" w14:textId="77777777" w:rsidR="00B74784" w:rsidRPr="00615E04" w:rsidRDefault="00B74784" w:rsidP="0040614D">
            <w:pPr>
              <w:autoSpaceDE w:val="0"/>
              <w:autoSpaceDN w:val="0"/>
              <w:adjustRightInd w:val="0"/>
              <w:jc w:val="center"/>
              <w:rPr>
                <w:sz w:val="18"/>
                <w:szCs w:val="18"/>
              </w:rPr>
            </w:pPr>
            <w:r w:rsidRPr="00615E04">
              <w:rPr>
                <w:sz w:val="18"/>
                <w:szCs w:val="18"/>
              </w:rPr>
              <w:t>(-22,170, -8,752)</w:t>
            </w:r>
          </w:p>
        </w:tc>
        <w:tc>
          <w:tcPr>
            <w:tcW w:w="0" w:type="auto"/>
            <w:tcBorders>
              <w:top w:val="single" w:sz="4" w:space="0" w:color="auto"/>
            </w:tcBorders>
          </w:tcPr>
          <w:p w14:paraId="609B63C5" w14:textId="77777777" w:rsidR="00B74784" w:rsidRPr="00615E04" w:rsidRDefault="00B74784" w:rsidP="0040614D">
            <w:pPr>
              <w:autoSpaceDE w:val="0"/>
              <w:autoSpaceDN w:val="0"/>
              <w:adjustRightInd w:val="0"/>
              <w:jc w:val="center"/>
              <w:rPr>
                <w:sz w:val="18"/>
                <w:szCs w:val="18"/>
              </w:rPr>
            </w:pPr>
            <w:r w:rsidRPr="00615E04">
              <w:rPr>
                <w:sz w:val="18"/>
                <w:szCs w:val="18"/>
              </w:rPr>
              <w:t>-1,264</w:t>
            </w:r>
          </w:p>
          <w:p w14:paraId="444F77AC" w14:textId="77777777" w:rsidR="00B74784" w:rsidRPr="00615E04" w:rsidRDefault="00B74784" w:rsidP="0040614D">
            <w:pPr>
              <w:autoSpaceDE w:val="0"/>
              <w:autoSpaceDN w:val="0"/>
              <w:adjustRightInd w:val="0"/>
              <w:jc w:val="center"/>
              <w:rPr>
                <w:sz w:val="18"/>
                <w:szCs w:val="18"/>
              </w:rPr>
            </w:pPr>
            <w:r w:rsidRPr="00615E04">
              <w:rPr>
                <w:sz w:val="18"/>
                <w:szCs w:val="18"/>
              </w:rPr>
              <w:t>(-9,364, 7,112)</w:t>
            </w:r>
          </w:p>
        </w:tc>
        <w:tc>
          <w:tcPr>
            <w:tcW w:w="0" w:type="auto"/>
            <w:tcBorders>
              <w:top w:val="single" w:sz="4" w:space="0" w:color="auto"/>
              <w:right w:val="single" w:sz="4" w:space="0" w:color="auto"/>
            </w:tcBorders>
          </w:tcPr>
          <w:p w14:paraId="37AEEC09" w14:textId="77777777" w:rsidR="00B74784" w:rsidRPr="00615E04" w:rsidRDefault="00B74784" w:rsidP="0040614D">
            <w:pPr>
              <w:autoSpaceDE w:val="0"/>
              <w:autoSpaceDN w:val="0"/>
              <w:adjustRightInd w:val="0"/>
              <w:jc w:val="center"/>
              <w:rPr>
                <w:sz w:val="18"/>
                <w:szCs w:val="18"/>
              </w:rPr>
            </w:pPr>
            <w:r w:rsidRPr="00615E04">
              <w:rPr>
                <w:sz w:val="18"/>
                <w:szCs w:val="18"/>
              </w:rPr>
              <w:t>-2,036</w:t>
            </w:r>
          </w:p>
          <w:p w14:paraId="4CA1D3FC" w14:textId="77777777" w:rsidR="00B74784" w:rsidRPr="00615E04" w:rsidRDefault="00B74784" w:rsidP="0040614D">
            <w:pPr>
              <w:autoSpaceDE w:val="0"/>
              <w:autoSpaceDN w:val="0"/>
              <w:adjustRightInd w:val="0"/>
              <w:jc w:val="center"/>
              <w:rPr>
                <w:sz w:val="18"/>
                <w:szCs w:val="18"/>
              </w:rPr>
            </w:pPr>
            <w:r w:rsidRPr="00615E04">
              <w:rPr>
                <w:sz w:val="18"/>
                <w:szCs w:val="18"/>
              </w:rPr>
              <w:t>(-9,302, 4,457)</w:t>
            </w:r>
          </w:p>
        </w:tc>
      </w:tr>
      <w:tr w:rsidR="00B74784" w:rsidRPr="00615E04" w14:paraId="5CA25167" w14:textId="77777777" w:rsidTr="0040614D">
        <w:tc>
          <w:tcPr>
            <w:tcW w:w="0" w:type="auto"/>
            <w:vMerge/>
          </w:tcPr>
          <w:p w14:paraId="10D33971" w14:textId="77777777" w:rsidR="00B74784" w:rsidRPr="00615E04" w:rsidRDefault="00B74784" w:rsidP="0040614D">
            <w:pPr>
              <w:autoSpaceDE w:val="0"/>
              <w:autoSpaceDN w:val="0"/>
              <w:adjustRightInd w:val="0"/>
              <w:rPr>
                <w:sz w:val="18"/>
                <w:szCs w:val="18"/>
              </w:rPr>
            </w:pPr>
          </w:p>
        </w:tc>
        <w:tc>
          <w:tcPr>
            <w:tcW w:w="0" w:type="auto"/>
            <w:vAlign w:val="center"/>
          </w:tcPr>
          <w:p w14:paraId="124F5DD3" w14:textId="77777777" w:rsidR="00B74784" w:rsidRPr="00615E04" w:rsidRDefault="00B74784" w:rsidP="0040614D">
            <w:pPr>
              <w:autoSpaceDE w:val="0"/>
              <w:autoSpaceDN w:val="0"/>
              <w:adjustRightInd w:val="0"/>
              <w:jc w:val="center"/>
              <w:rPr>
                <w:sz w:val="18"/>
                <w:szCs w:val="18"/>
              </w:rPr>
            </w:pPr>
            <w:r w:rsidRPr="00615E04">
              <w:rPr>
                <w:sz w:val="18"/>
                <w:szCs w:val="18"/>
              </w:rPr>
              <w:t>Stage 1</w:t>
            </w:r>
          </w:p>
        </w:tc>
        <w:tc>
          <w:tcPr>
            <w:tcW w:w="0" w:type="auto"/>
            <w:tcBorders>
              <w:right w:val="single" w:sz="12" w:space="0" w:color="auto"/>
            </w:tcBorders>
            <w:vAlign w:val="center"/>
          </w:tcPr>
          <w:p w14:paraId="09CF1CDB" w14:textId="77777777" w:rsidR="00B74784" w:rsidRPr="00615E04" w:rsidRDefault="00B74784" w:rsidP="0040614D">
            <w:pPr>
              <w:autoSpaceDE w:val="0"/>
              <w:autoSpaceDN w:val="0"/>
              <w:adjustRightInd w:val="0"/>
              <w:jc w:val="center"/>
              <w:rPr>
                <w:sz w:val="18"/>
                <w:szCs w:val="18"/>
              </w:rPr>
            </w:pPr>
            <w:r w:rsidRPr="00615E04">
              <w:rPr>
                <w:sz w:val="18"/>
                <w:szCs w:val="18"/>
              </w:rPr>
              <w:t>34,543</w:t>
            </w:r>
          </w:p>
        </w:tc>
        <w:tc>
          <w:tcPr>
            <w:tcW w:w="0" w:type="auto"/>
            <w:tcBorders>
              <w:left w:val="single" w:sz="12" w:space="0" w:color="auto"/>
            </w:tcBorders>
          </w:tcPr>
          <w:p w14:paraId="6992AFAF" w14:textId="77777777" w:rsidR="00B74784" w:rsidRPr="00615E04" w:rsidRDefault="00B74784" w:rsidP="0040614D">
            <w:pPr>
              <w:autoSpaceDE w:val="0"/>
              <w:autoSpaceDN w:val="0"/>
              <w:adjustRightInd w:val="0"/>
              <w:jc w:val="center"/>
              <w:rPr>
                <w:sz w:val="18"/>
                <w:szCs w:val="18"/>
              </w:rPr>
            </w:pPr>
            <w:r w:rsidRPr="00615E04">
              <w:rPr>
                <w:sz w:val="18"/>
                <w:szCs w:val="18"/>
              </w:rPr>
              <w:t>-228</w:t>
            </w:r>
          </w:p>
        </w:tc>
        <w:tc>
          <w:tcPr>
            <w:tcW w:w="0" w:type="auto"/>
          </w:tcPr>
          <w:p w14:paraId="3B6ABA45" w14:textId="77777777" w:rsidR="00B74784" w:rsidRPr="00615E04" w:rsidRDefault="00B74784" w:rsidP="0040614D">
            <w:pPr>
              <w:autoSpaceDE w:val="0"/>
              <w:autoSpaceDN w:val="0"/>
              <w:adjustRightInd w:val="0"/>
              <w:jc w:val="center"/>
              <w:rPr>
                <w:sz w:val="18"/>
                <w:szCs w:val="18"/>
              </w:rPr>
            </w:pPr>
            <w:r w:rsidRPr="00615E04">
              <w:rPr>
                <w:sz w:val="18"/>
                <w:szCs w:val="18"/>
              </w:rPr>
              <w:t>-2,532</w:t>
            </w:r>
          </w:p>
        </w:tc>
        <w:tc>
          <w:tcPr>
            <w:tcW w:w="0" w:type="auto"/>
          </w:tcPr>
          <w:p w14:paraId="0878BFE9" w14:textId="77777777" w:rsidR="00B74784" w:rsidRPr="00615E04" w:rsidRDefault="00B74784" w:rsidP="0040614D">
            <w:pPr>
              <w:autoSpaceDE w:val="0"/>
              <w:autoSpaceDN w:val="0"/>
              <w:adjustRightInd w:val="0"/>
              <w:jc w:val="center"/>
              <w:rPr>
                <w:sz w:val="18"/>
                <w:szCs w:val="18"/>
              </w:rPr>
            </w:pPr>
            <w:r w:rsidRPr="00615E04">
              <w:rPr>
                <w:sz w:val="18"/>
                <w:szCs w:val="18"/>
              </w:rPr>
              <w:t>-248</w:t>
            </w:r>
          </w:p>
        </w:tc>
        <w:tc>
          <w:tcPr>
            <w:tcW w:w="0" w:type="auto"/>
            <w:tcBorders>
              <w:right w:val="single" w:sz="4" w:space="0" w:color="auto"/>
            </w:tcBorders>
          </w:tcPr>
          <w:p w14:paraId="1B671521" w14:textId="77777777" w:rsidR="00B74784" w:rsidRPr="00615E04" w:rsidRDefault="00B74784" w:rsidP="0040614D">
            <w:pPr>
              <w:autoSpaceDE w:val="0"/>
              <w:autoSpaceDN w:val="0"/>
              <w:adjustRightInd w:val="0"/>
              <w:jc w:val="center"/>
              <w:rPr>
                <w:sz w:val="18"/>
                <w:szCs w:val="18"/>
              </w:rPr>
            </w:pPr>
            <w:r w:rsidRPr="00615E04">
              <w:rPr>
                <w:sz w:val="18"/>
                <w:szCs w:val="18"/>
              </w:rPr>
              <w:t>-227</w:t>
            </w:r>
          </w:p>
        </w:tc>
      </w:tr>
      <w:tr w:rsidR="00B74784" w:rsidRPr="00615E04" w14:paraId="6C33DBF3" w14:textId="77777777" w:rsidTr="0040614D">
        <w:tc>
          <w:tcPr>
            <w:tcW w:w="0" w:type="auto"/>
            <w:vMerge/>
          </w:tcPr>
          <w:p w14:paraId="5A19C205" w14:textId="77777777" w:rsidR="00B74784" w:rsidRPr="00615E04" w:rsidRDefault="00B74784" w:rsidP="0040614D">
            <w:pPr>
              <w:autoSpaceDE w:val="0"/>
              <w:autoSpaceDN w:val="0"/>
              <w:adjustRightInd w:val="0"/>
              <w:rPr>
                <w:sz w:val="18"/>
                <w:szCs w:val="18"/>
              </w:rPr>
            </w:pPr>
          </w:p>
        </w:tc>
        <w:tc>
          <w:tcPr>
            <w:tcW w:w="0" w:type="auto"/>
            <w:vAlign w:val="center"/>
          </w:tcPr>
          <w:p w14:paraId="29351F59" w14:textId="77777777" w:rsidR="00B74784" w:rsidRPr="00615E04" w:rsidRDefault="00B74784" w:rsidP="0040614D">
            <w:pPr>
              <w:autoSpaceDE w:val="0"/>
              <w:autoSpaceDN w:val="0"/>
              <w:adjustRightInd w:val="0"/>
              <w:jc w:val="center"/>
              <w:rPr>
                <w:sz w:val="18"/>
                <w:szCs w:val="18"/>
              </w:rPr>
            </w:pPr>
            <w:r w:rsidRPr="00615E04">
              <w:rPr>
                <w:sz w:val="18"/>
                <w:szCs w:val="18"/>
              </w:rPr>
              <w:t>Stage 2</w:t>
            </w:r>
          </w:p>
        </w:tc>
        <w:tc>
          <w:tcPr>
            <w:tcW w:w="0" w:type="auto"/>
            <w:tcBorders>
              <w:right w:val="single" w:sz="12" w:space="0" w:color="auto"/>
            </w:tcBorders>
            <w:vAlign w:val="center"/>
          </w:tcPr>
          <w:p w14:paraId="76005186" w14:textId="77777777" w:rsidR="00B74784" w:rsidRPr="00615E04" w:rsidRDefault="00B74784" w:rsidP="0040614D">
            <w:pPr>
              <w:autoSpaceDE w:val="0"/>
              <w:autoSpaceDN w:val="0"/>
              <w:adjustRightInd w:val="0"/>
              <w:jc w:val="center"/>
              <w:rPr>
                <w:sz w:val="18"/>
                <w:szCs w:val="18"/>
              </w:rPr>
            </w:pPr>
            <w:r w:rsidRPr="00615E04">
              <w:rPr>
                <w:sz w:val="18"/>
                <w:szCs w:val="18"/>
              </w:rPr>
              <w:t>31,845</w:t>
            </w:r>
          </w:p>
        </w:tc>
        <w:tc>
          <w:tcPr>
            <w:tcW w:w="0" w:type="auto"/>
            <w:tcBorders>
              <w:left w:val="single" w:sz="12" w:space="0" w:color="auto"/>
            </w:tcBorders>
          </w:tcPr>
          <w:p w14:paraId="05448ABA" w14:textId="77777777" w:rsidR="00B74784" w:rsidRPr="00615E04" w:rsidRDefault="00B74784" w:rsidP="0040614D">
            <w:pPr>
              <w:autoSpaceDE w:val="0"/>
              <w:autoSpaceDN w:val="0"/>
              <w:adjustRightInd w:val="0"/>
              <w:jc w:val="center"/>
              <w:rPr>
                <w:sz w:val="18"/>
                <w:szCs w:val="18"/>
              </w:rPr>
            </w:pPr>
            <w:r w:rsidRPr="00615E04">
              <w:rPr>
                <w:sz w:val="18"/>
                <w:szCs w:val="18"/>
              </w:rPr>
              <w:t>-576</w:t>
            </w:r>
          </w:p>
        </w:tc>
        <w:tc>
          <w:tcPr>
            <w:tcW w:w="0" w:type="auto"/>
          </w:tcPr>
          <w:p w14:paraId="318ABD97" w14:textId="77777777" w:rsidR="00B74784" w:rsidRPr="00615E04" w:rsidRDefault="00B74784" w:rsidP="0040614D">
            <w:pPr>
              <w:autoSpaceDE w:val="0"/>
              <w:autoSpaceDN w:val="0"/>
              <w:adjustRightInd w:val="0"/>
              <w:jc w:val="center"/>
              <w:rPr>
                <w:sz w:val="18"/>
                <w:szCs w:val="18"/>
              </w:rPr>
            </w:pPr>
            <w:r w:rsidRPr="00615E04">
              <w:rPr>
                <w:sz w:val="18"/>
                <w:szCs w:val="18"/>
              </w:rPr>
              <w:t>-2,746</w:t>
            </w:r>
          </w:p>
        </w:tc>
        <w:tc>
          <w:tcPr>
            <w:tcW w:w="0" w:type="auto"/>
          </w:tcPr>
          <w:p w14:paraId="3298104A" w14:textId="77777777" w:rsidR="00B74784" w:rsidRPr="00615E04" w:rsidRDefault="00B74784" w:rsidP="0040614D">
            <w:pPr>
              <w:autoSpaceDE w:val="0"/>
              <w:autoSpaceDN w:val="0"/>
              <w:adjustRightInd w:val="0"/>
              <w:jc w:val="center"/>
              <w:rPr>
                <w:sz w:val="18"/>
                <w:szCs w:val="18"/>
              </w:rPr>
            </w:pPr>
            <w:r w:rsidRPr="00615E04">
              <w:rPr>
                <w:sz w:val="18"/>
                <w:szCs w:val="18"/>
              </w:rPr>
              <w:t>-236</w:t>
            </w:r>
          </w:p>
        </w:tc>
        <w:tc>
          <w:tcPr>
            <w:tcW w:w="0" w:type="auto"/>
            <w:tcBorders>
              <w:right w:val="single" w:sz="4" w:space="0" w:color="auto"/>
            </w:tcBorders>
          </w:tcPr>
          <w:p w14:paraId="0EB5B6D6" w14:textId="77777777" w:rsidR="00B74784" w:rsidRPr="00615E04" w:rsidRDefault="00B74784" w:rsidP="0040614D">
            <w:pPr>
              <w:autoSpaceDE w:val="0"/>
              <w:autoSpaceDN w:val="0"/>
              <w:adjustRightInd w:val="0"/>
              <w:jc w:val="center"/>
              <w:rPr>
                <w:sz w:val="18"/>
                <w:szCs w:val="18"/>
              </w:rPr>
            </w:pPr>
            <w:r w:rsidRPr="00615E04">
              <w:rPr>
                <w:sz w:val="18"/>
                <w:szCs w:val="18"/>
              </w:rPr>
              <w:t>-313</w:t>
            </w:r>
          </w:p>
        </w:tc>
      </w:tr>
      <w:tr w:rsidR="00B74784" w:rsidRPr="00615E04" w14:paraId="48BD9868" w14:textId="77777777" w:rsidTr="0040614D">
        <w:tc>
          <w:tcPr>
            <w:tcW w:w="0" w:type="auto"/>
            <w:vMerge/>
          </w:tcPr>
          <w:p w14:paraId="1C89D990" w14:textId="77777777" w:rsidR="00B74784" w:rsidRPr="00615E04" w:rsidRDefault="00B74784" w:rsidP="0040614D">
            <w:pPr>
              <w:autoSpaceDE w:val="0"/>
              <w:autoSpaceDN w:val="0"/>
              <w:adjustRightInd w:val="0"/>
              <w:rPr>
                <w:sz w:val="18"/>
                <w:szCs w:val="18"/>
              </w:rPr>
            </w:pPr>
          </w:p>
        </w:tc>
        <w:tc>
          <w:tcPr>
            <w:tcW w:w="0" w:type="auto"/>
            <w:vAlign w:val="center"/>
          </w:tcPr>
          <w:p w14:paraId="6F6C2C85" w14:textId="77777777" w:rsidR="00B74784" w:rsidRPr="00615E04" w:rsidRDefault="00B74784" w:rsidP="0040614D">
            <w:pPr>
              <w:autoSpaceDE w:val="0"/>
              <w:autoSpaceDN w:val="0"/>
              <w:adjustRightInd w:val="0"/>
              <w:jc w:val="center"/>
              <w:rPr>
                <w:sz w:val="18"/>
                <w:szCs w:val="18"/>
              </w:rPr>
            </w:pPr>
            <w:r w:rsidRPr="00615E04">
              <w:rPr>
                <w:sz w:val="18"/>
                <w:szCs w:val="18"/>
              </w:rPr>
              <w:t>Stage 3</w:t>
            </w:r>
          </w:p>
        </w:tc>
        <w:tc>
          <w:tcPr>
            <w:tcW w:w="0" w:type="auto"/>
            <w:tcBorders>
              <w:right w:val="single" w:sz="12" w:space="0" w:color="auto"/>
            </w:tcBorders>
            <w:vAlign w:val="center"/>
          </w:tcPr>
          <w:p w14:paraId="23F4E7E6" w14:textId="77777777" w:rsidR="00B74784" w:rsidRPr="00615E04" w:rsidRDefault="00B74784" w:rsidP="0040614D">
            <w:pPr>
              <w:autoSpaceDE w:val="0"/>
              <w:autoSpaceDN w:val="0"/>
              <w:adjustRightInd w:val="0"/>
              <w:jc w:val="center"/>
              <w:rPr>
                <w:sz w:val="18"/>
                <w:szCs w:val="18"/>
              </w:rPr>
            </w:pPr>
            <w:r w:rsidRPr="00615E04">
              <w:rPr>
                <w:sz w:val="18"/>
                <w:szCs w:val="18"/>
              </w:rPr>
              <w:t>53,079</w:t>
            </w:r>
          </w:p>
        </w:tc>
        <w:tc>
          <w:tcPr>
            <w:tcW w:w="0" w:type="auto"/>
            <w:tcBorders>
              <w:left w:val="single" w:sz="12" w:space="0" w:color="auto"/>
            </w:tcBorders>
          </w:tcPr>
          <w:p w14:paraId="05712685" w14:textId="77777777" w:rsidR="00B74784" w:rsidRPr="00615E04" w:rsidRDefault="00B74784" w:rsidP="0040614D">
            <w:pPr>
              <w:autoSpaceDE w:val="0"/>
              <w:autoSpaceDN w:val="0"/>
              <w:adjustRightInd w:val="0"/>
              <w:jc w:val="center"/>
              <w:rPr>
                <w:sz w:val="18"/>
                <w:szCs w:val="18"/>
              </w:rPr>
            </w:pPr>
            <w:r w:rsidRPr="00615E04">
              <w:rPr>
                <w:sz w:val="18"/>
                <w:szCs w:val="18"/>
              </w:rPr>
              <w:t>-1,823</w:t>
            </w:r>
          </w:p>
        </w:tc>
        <w:tc>
          <w:tcPr>
            <w:tcW w:w="0" w:type="auto"/>
          </w:tcPr>
          <w:p w14:paraId="60DF6620" w14:textId="77777777" w:rsidR="00B74784" w:rsidRPr="00615E04" w:rsidRDefault="00B74784" w:rsidP="0040614D">
            <w:pPr>
              <w:autoSpaceDE w:val="0"/>
              <w:autoSpaceDN w:val="0"/>
              <w:adjustRightInd w:val="0"/>
              <w:jc w:val="center"/>
              <w:rPr>
                <w:sz w:val="18"/>
                <w:szCs w:val="18"/>
              </w:rPr>
            </w:pPr>
            <w:r w:rsidRPr="00615E04">
              <w:rPr>
                <w:sz w:val="18"/>
                <w:szCs w:val="18"/>
              </w:rPr>
              <w:t>-5,310</w:t>
            </w:r>
          </w:p>
        </w:tc>
        <w:tc>
          <w:tcPr>
            <w:tcW w:w="0" w:type="auto"/>
          </w:tcPr>
          <w:p w14:paraId="755DC119" w14:textId="77777777" w:rsidR="00B74784" w:rsidRPr="00615E04" w:rsidRDefault="00B74784" w:rsidP="0040614D">
            <w:pPr>
              <w:autoSpaceDE w:val="0"/>
              <w:autoSpaceDN w:val="0"/>
              <w:adjustRightInd w:val="0"/>
              <w:jc w:val="center"/>
              <w:rPr>
                <w:sz w:val="18"/>
                <w:szCs w:val="18"/>
              </w:rPr>
            </w:pPr>
            <w:r w:rsidRPr="00615E04">
              <w:rPr>
                <w:sz w:val="18"/>
                <w:szCs w:val="18"/>
              </w:rPr>
              <w:t>-422</w:t>
            </w:r>
          </w:p>
        </w:tc>
        <w:tc>
          <w:tcPr>
            <w:tcW w:w="0" w:type="auto"/>
            <w:tcBorders>
              <w:right w:val="single" w:sz="4" w:space="0" w:color="auto"/>
            </w:tcBorders>
          </w:tcPr>
          <w:p w14:paraId="28C5D65E" w14:textId="77777777" w:rsidR="00B74784" w:rsidRPr="00615E04" w:rsidRDefault="00B74784" w:rsidP="0040614D">
            <w:pPr>
              <w:autoSpaceDE w:val="0"/>
              <w:autoSpaceDN w:val="0"/>
              <w:adjustRightInd w:val="0"/>
              <w:jc w:val="center"/>
              <w:rPr>
                <w:sz w:val="18"/>
                <w:szCs w:val="18"/>
              </w:rPr>
            </w:pPr>
            <w:r w:rsidRPr="00615E04">
              <w:rPr>
                <w:sz w:val="18"/>
                <w:szCs w:val="18"/>
              </w:rPr>
              <w:t>-793</w:t>
            </w:r>
          </w:p>
        </w:tc>
      </w:tr>
      <w:tr w:rsidR="00B74784" w:rsidRPr="00615E04" w14:paraId="72E1730A" w14:textId="77777777" w:rsidTr="0040614D">
        <w:tc>
          <w:tcPr>
            <w:tcW w:w="0" w:type="auto"/>
            <w:vMerge/>
          </w:tcPr>
          <w:p w14:paraId="2C8CB9D4" w14:textId="77777777" w:rsidR="00B74784" w:rsidRPr="00615E04" w:rsidRDefault="00B74784" w:rsidP="0040614D">
            <w:pPr>
              <w:autoSpaceDE w:val="0"/>
              <w:autoSpaceDN w:val="0"/>
              <w:adjustRightInd w:val="0"/>
              <w:rPr>
                <w:sz w:val="18"/>
                <w:szCs w:val="18"/>
              </w:rPr>
            </w:pPr>
          </w:p>
        </w:tc>
        <w:tc>
          <w:tcPr>
            <w:tcW w:w="0" w:type="auto"/>
            <w:vAlign w:val="center"/>
          </w:tcPr>
          <w:p w14:paraId="2DC1D102" w14:textId="77777777" w:rsidR="00B74784" w:rsidRPr="00615E04" w:rsidRDefault="00B74784" w:rsidP="0040614D">
            <w:pPr>
              <w:autoSpaceDE w:val="0"/>
              <w:autoSpaceDN w:val="0"/>
              <w:adjustRightInd w:val="0"/>
              <w:jc w:val="center"/>
              <w:rPr>
                <w:sz w:val="18"/>
                <w:szCs w:val="18"/>
              </w:rPr>
            </w:pPr>
            <w:r w:rsidRPr="00615E04">
              <w:rPr>
                <w:sz w:val="18"/>
                <w:szCs w:val="18"/>
              </w:rPr>
              <w:t>Stage 4</w:t>
            </w:r>
          </w:p>
        </w:tc>
        <w:tc>
          <w:tcPr>
            <w:tcW w:w="0" w:type="auto"/>
            <w:tcBorders>
              <w:right w:val="single" w:sz="12" w:space="0" w:color="auto"/>
            </w:tcBorders>
            <w:vAlign w:val="center"/>
          </w:tcPr>
          <w:p w14:paraId="7F7C0F24" w14:textId="77777777" w:rsidR="00B74784" w:rsidRPr="00615E04" w:rsidRDefault="00B74784" w:rsidP="0040614D">
            <w:pPr>
              <w:autoSpaceDE w:val="0"/>
              <w:autoSpaceDN w:val="0"/>
              <w:adjustRightInd w:val="0"/>
              <w:jc w:val="center"/>
              <w:rPr>
                <w:sz w:val="18"/>
                <w:szCs w:val="18"/>
              </w:rPr>
            </w:pPr>
            <w:r w:rsidRPr="00615E04">
              <w:rPr>
                <w:sz w:val="18"/>
                <w:szCs w:val="18"/>
              </w:rPr>
              <w:t>41,633</w:t>
            </w:r>
          </w:p>
        </w:tc>
        <w:tc>
          <w:tcPr>
            <w:tcW w:w="0" w:type="auto"/>
            <w:tcBorders>
              <w:left w:val="single" w:sz="12" w:space="0" w:color="auto"/>
            </w:tcBorders>
          </w:tcPr>
          <w:p w14:paraId="555DDAFA" w14:textId="77777777" w:rsidR="00B74784" w:rsidRPr="00615E04" w:rsidRDefault="00B74784" w:rsidP="0040614D">
            <w:pPr>
              <w:autoSpaceDE w:val="0"/>
              <w:autoSpaceDN w:val="0"/>
              <w:adjustRightInd w:val="0"/>
              <w:jc w:val="center"/>
              <w:rPr>
                <w:sz w:val="18"/>
                <w:szCs w:val="18"/>
              </w:rPr>
            </w:pPr>
            <w:r w:rsidRPr="00615E04">
              <w:rPr>
                <w:sz w:val="18"/>
                <w:szCs w:val="18"/>
              </w:rPr>
              <w:t>-1,632</w:t>
            </w:r>
          </w:p>
        </w:tc>
        <w:tc>
          <w:tcPr>
            <w:tcW w:w="0" w:type="auto"/>
          </w:tcPr>
          <w:p w14:paraId="0CA68F40" w14:textId="77777777" w:rsidR="00B74784" w:rsidRPr="00615E04" w:rsidRDefault="00B74784" w:rsidP="0040614D">
            <w:pPr>
              <w:autoSpaceDE w:val="0"/>
              <w:autoSpaceDN w:val="0"/>
              <w:adjustRightInd w:val="0"/>
              <w:jc w:val="center"/>
              <w:rPr>
                <w:sz w:val="18"/>
                <w:szCs w:val="18"/>
              </w:rPr>
            </w:pPr>
            <w:r w:rsidRPr="00615E04">
              <w:rPr>
                <w:sz w:val="18"/>
                <w:szCs w:val="18"/>
              </w:rPr>
              <w:t>-4,379</w:t>
            </w:r>
          </w:p>
        </w:tc>
        <w:tc>
          <w:tcPr>
            <w:tcW w:w="0" w:type="auto"/>
          </w:tcPr>
          <w:p w14:paraId="6CD24956" w14:textId="77777777" w:rsidR="00B74784" w:rsidRPr="00615E04" w:rsidRDefault="00B74784" w:rsidP="0040614D">
            <w:pPr>
              <w:autoSpaceDE w:val="0"/>
              <w:autoSpaceDN w:val="0"/>
              <w:adjustRightInd w:val="0"/>
              <w:jc w:val="center"/>
              <w:rPr>
                <w:sz w:val="18"/>
                <w:szCs w:val="18"/>
              </w:rPr>
            </w:pPr>
            <w:r w:rsidRPr="00615E04">
              <w:rPr>
                <w:sz w:val="18"/>
                <w:szCs w:val="18"/>
              </w:rPr>
              <w:t>-358</w:t>
            </w:r>
          </w:p>
        </w:tc>
        <w:tc>
          <w:tcPr>
            <w:tcW w:w="0" w:type="auto"/>
            <w:tcBorders>
              <w:right w:val="single" w:sz="4" w:space="0" w:color="auto"/>
            </w:tcBorders>
          </w:tcPr>
          <w:p w14:paraId="5A546632" w14:textId="77777777" w:rsidR="00B74784" w:rsidRPr="00615E04" w:rsidRDefault="00B74784" w:rsidP="0040614D">
            <w:pPr>
              <w:autoSpaceDE w:val="0"/>
              <w:autoSpaceDN w:val="0"/>
              <w:adjustRightInd w:val="0"/>
              <w:jc w:val="center"/>
              <w:rPr>
                <w:sz w:val="18"/>
                <w:szCs w:val="18"/>
              </w:rPr>
            </w:pPr>
            <w:r w:rsidRPr="00615E04">
              <w:rPr>
                <w:sz w:val="18"/>
                <w:szCs w:val="18"/>
              </w:rPr>
              <w:t>-703</w:t>
            </w:r>
          </w:p>
        </w:tc>
      </w:tr>
      <w:tr w:rsidR="00B74784" w:rsidRPr="00615E04" w14:paraId="780D5172" w14:textId="77777777" w:rsidTr="0040614D">
        <w:tc>
          <w:tcPr>
            <w:tcW w:w="0" w:type="auto"/>
            <w:vMerge/>
            <w:tcBorders>
              <w:bottom w:val="single" w:sz="4" w:space="0" w:color="auto"/>
            </w:tcBorders>
          </w:tcPr>
          <w:p w14:paraId="4E072F88" w14:textId="77777777" w:rsidR="00B74784" w:rsidRPr="00615E04" w:rsidRDefault="00B74784" w:rsidP="0040614D">
            <w:pPr>
              <w:autoSpaceDE w:val="0"/>
              <w:autoSpaceDN w:val="0"/>
              <w:adjustRightInd w:val="0"/>
              <w:rPr>
                <w:sz w:val="18"/>
                <w:szCs w:val="18"/>
              </w:rPr>
            </w:pPr>
          </w:p>
        </w:tc>
        <w:tc>
          <w:tcPr>
            <w:tcW w:w="0" w:type="auto"/>
            <w:tcBorders>
              <w:bottom w:val="single" w:sz="4" w:space="0" w:color="auto"/>
            </w:tcBorders>
            <w:vAlign w:val="center"/>
          </w:tcPr>
          <w:p w14:paraId="04B759A3" w14:textId="77777777" w:rsidR="00B74784" w:rsidRPr="00615E04" w:rsidRDefault="00B74784" w:rsidP="0040614D">
            <w:pPr>
              <w:autoSpaceDE w:val="0"/>
              <w:autoSpaceDN w:val="0"/>
              <w:adjustRightInd w:val="0"/>
              <w:jc w:val="center"/>
              <w:rPr>
                <w:b/>
                <w:sz w:val="18"/>
                <w:szCs w:val="18"/>
              </w:rPr>
            </w:pPr>
            <w:r w:rsidRPr="00615E04">
              <w:rPr>
                <w:b/>
                <w:sz w:val="18"/>
                <w:szCs w:val="18"/>
              </w:rPr>
              <w:t>Total CRC Deaths</w:t>
            </w:r>
          </w:p>
        </w:tc>
        <w:tc>
          <w:tcPr>
            <w:tcW w:w="0" w:type="auto"/>
            <w:tcBorders>
              <w:bottom w:val="single" w:sz="4" w:space="0" w:color="auto"/>
              <w:right w:val="single" w:sz="12" w:space="0" w:color="auto"/>
            </w:tcBorders>
            <w:vAlign w:val="center"/>
          </w:tcPr>
          <w:p w14:paraId="08F684E8" w14:textId="77777777" w:rsidR="00B74784" w:rsidRPr="00615E04" w:rsidRDefault="00B74784" w:rsidP="0040614D">
            <w:pPr>
              <w:autoSpaceDE w:val="0"/>
              <w:autoSpaceDN w:val="0"/>
              <w:adjustRightInd w:val="0"/>
              <w:jc w:val="center"/>
              <w:rPr>
                <w:b/>
                <w:sz w:val="18"/>
                <w:szCs w:val="18"/>
              </w:rPr>
            </w:pPr>
            <w:r w:rsidRPr="00615E04">
              <w:rPr>
                <w:b/>
                <w:sz w:val="18"/>
                <w:szCs w:val="18"/>
              </w:rPr>
              <w:t>79,171</w:t>
            </w:r>
          </w:p>
          <w:p w14:paraId="74555EB7" w14:textId="77777777" w:rsidR="00B74784" w:rsidRPr="00615E04" w:rsidRDefault="00B74784" w:rsidP="0040614D">
            <w:pPr>
              <w:autoSpaceDE w:val="0"/>
              <w:autoSpaceDN w:val="0"/>
              <w:adjustRightInd w:val="0"/>
              <w:jc w:val="center"/>
              <w:rPr>
                <w:bCs/>
                <w:sz w:val="18"/>
                <w:szCs w:val="18"/>
              </w:rPr>
            </w:pPr>
            <w:r w:rsidRPr="00615E04">
              <w:rPr>
                <w:bCs/>
                <w:sz w:val="18"/>
                <w:szCs w:val="18"/>
              </w:rPr>
              <w:t>(76,564, 81,311)</w:t>
            </w:r>
          </w:p>
        </w:tc>
        <w:tc>
          <w:tcPr>
            <w:tcW w:w="0" w:type="auto"/>
            <w:tcBorders>
              <w:left w:val="single" w:sz="12" w:space="0" w:color="auto"/>
              <w:bottom w:val="single" w:sz="4" w:space="0" w:color="auto"/>
            </w:tcBorders>
          </w:tcPr>
          <w:p w14:paraId="0A1F99A8" w14:textId="77777777" w:rsidR="00B74784" w:rsidRPr="00615E04" w:rsidRDefault="00B74784" w:rsidP="0040614D">
            <w:pPr>
              <w:autoSpaceDE w:val="0"/>
              <w:autoSpaceDN w:val="0"/>
              <w:adjustRightInd w:val="0"/>
              <w:jc w:val="center"/>
              <w:rPr>
                <w:sz w:val="18"/>
                <w:szCs w:val="18"/>
              </w:rPr>
            </w:pPr>
            <w:r w:rsidRPr="00615E04">
              <w:rPr>
                <w:sz w:val="18"/>
                <w:szCs w:val="18"/>
              </w:rPr>
              <w:t>-2,295</w:t>
            </w:r>
          </w:p>
          <w:p w14:paraId="79566937" w14:textId="77777777" w:rsidR="00B74784" w:rsidRPr="00615E04" w:rsidRDefault="00B74784" w:rsidP="0040614D">
            <w:pPr>
              <w:autoSpaceDE w:val="0"/>
              <w:autoSpaceDN w:val="0"/>
              <w:adjustRightInd w:val="0"/>
              <w:jc w:val="center"/>
              <w:rPr>
                <w:sz w:val="18"/>
                <w:szCs w:val="18"/>
              </w:rPr>
            </w:pPr>
            <w:r w:rsidRPr="00615E04">
              <w:rPr>
                <w:sz w:val="18"/>
                <w:szCs w:val="18"/>
              </w:rPr>
              <w:t>(-5,767, 116)</w:t>
            </w:r>
          </w:p>
        </w:tc>
        <w:tc>
          <w:tcPr>
            <w:tcW w:w="0" w:type="auto"/>
            <w:tcBorders>
              <w:bottom w:val="single" w:sz="4" w:space="0" w:color="auto"/>
            </w:tcBorders>
          </w:tcPr>
          <w:p w14:paraId="030F631D" w14:textId="77777777" w:rsidR="00B74784" w:rsidRPr="00615E04" w:rsidRDefault="00B74784" w:rsidP="0040614D">
            <w:pPr>
              <w:autoSpaceDE w:val="0"/>
              <w:autoSpaceDN w:val="0"/>
              <w:adjustRightInd w:val="0"/>
              <w:jc w:val="center"/>
              <w:rPr>
                <w:sz w:val="18"/>
                <w:szCs w:val="18"/>
              </w:rPr>
            </w:pPr>
            <w:r w:rsidRPr="00615E04">
              <w:rPr>
                <w:sz w:val="18"/>
                <w:szCs w:val="18"/>
              </w:rPr>
              <w:t>-6,651</w:t>
            </w:r>
          </w:p>
          <w:p w14:paraId="0059F408" w14:textId="77777777" w:rsidR="00B74784" w:rsidRPr="00615E04" w:rsidRDefault="00B74784" w:rsidP="0040614D">
            <w:pPr>
              <w:autoSpaceDE w:val="0"/>
              <w:autoSpaceDN w:val="0"/>
              <w:adjustRightInd w:val="0"/>
              <w:jc w:val="center"/>
              <w:rPr>
                <w:sz w:val="18"/>
                <w:szCs w:val="18"/>
              </w:rPr>
            </w:pPr>
            <w:r w:rsidRPr="00615E04">
              <w:rPr>
                <w:sz w:val="18"/>
                <w:szCs w:val="18"/>
              </w:rPr>
              <w:t>(-10,030, -4,359)</w:t>
            </w:r>
          </w:p>
        </w:tc>
        <w:tc>
          <w:tcPr>
            <w:tcW w:w="0" w:type="auto"/>
            <w:tcBorders>
              <w:bottom w:val="single" w:sz="4" w:space="0" w:color="auto"/>
            </w:tcBorders>
          </w:tcPr>
          <w:p w14:paraId="15F375A2" w14:textId="77777777" w:rsidR="00B74784" w:rsidRPr="00615E04" w:rsidRDefault="00B74784" w:rsidP="0040614D">
            <w:pPr>
              <w:autoSpaceDE w:val="0"/>
              <w:autoSpaceDN w:val="0"/>
              <w:adjustRightInd w:val="0"/>
              <w:jc w:val="center"/>
              <w:rPr>
                <w:sz w:val="18"/>
                <w:szCs w:val="18"/>
              </w:rPr>
            </w:pPr>
            <w:r w:rsidRPr="00615E04">
              <w:rPr>
                <w:sz w:val="18"/>
                <w:szCs w:val="18"/>
              </w:rPr>
              <w:t>-581</w:t>
            </w:r>
          </w:p>
          <w:p w14:paraId="37F47E18" w14:textId="77777777" w:rsidR="00B74784" w:rsidRPr="00615E04" w:rsidRDefault="00B74784" w:rsidP="0040614D">
            <w:pPr>
              <w:autoSpaceDE w:val="0"/>
              <w:autoSpaceDN w:val="0"/>
              <w:adjustRightInd w:val="0"/>
              <w:jc w:val="center"/>
              <w:rPr>
                <w:sz w:val="18"/>
                <w:szCs w:val="18"/>
              </w:rPr>
            </w:pPr>
            <w:r w:rsidRPr="00615E04">
              <w:rPr>
                <w:sz w:val="18"/>
                <w:szCs w:val="18"/>
              </w:rPr>
              <w:t>(-4,729, 2,574)</w:t>
            </w:r>
          </w:p>
        </w:tc>
        <w:tc>
          <w:tcPr>
            <w:tcW w:w="0" w:type="auto"/>
            <w:tcBorders>
              <w:bottom w:val="single" w:sz="4" w:space="0" w:color="auto"/>
              <w:right w:val="single" w:sz="4" w:space="0" w:color="auto"/>
            </w:tcBorders>
          </w:tcPr>
          <w:p w14:paraId="39963BC8" w14:textId="77777777" w:rsidR="00B74784" w:rsidRPr="00615E04" w:rsidRDefault="00B74784" w:rsidP="0040614D">
            <w:pPr>
              <w:autoSpaceDE w:val="0"/>
              <w:autoSpaceDN w:val="0"/>
              <w:adjustRightInd w:val="0"/>
              <w:jc w:val="center"/>
              <w:rPr>
                <w:sz w:val="18"/>
                <w:szCs w:val="18"/>
              </w:rPr>
            </w:pPr>
            <w:r w:rsidRPr="00615E04">
              <w:rPr>
                <w:sz w:val="18"/>
                <w:szCs w:val="18"/>
              </w:rPr>
              <w:t>-1,059</w:t>
            </w:r>
          </w:p>
          <w:p w14:paraId="5380320F" w14:textId="77777777" w:rsidR="00B74784" w:rsidRPr="00615E04" w:rsidRDefault="00B74784" w:rsidP="0040614D">
            <w:pPr>
              <w:autoSpaceDE w:val="0"/>
              <w:autoSpaceDN w:val="0"/>
              <w:adjustRightInd w:val="0"/>
              <w:jc w:val="center"/>
              <w:rPr>
                <w:sz w:val="18"/>
                <w:szCs w:val="18"/>
              </w:rPr>
            </w:pPr>
            <w:r w:rsidRPr="00615E04">
              <w:rPr>
                <w:sz w:val="18"/>
                <w:szCs w:val="18"/>
              </w:rPr>
              <w:t>(-4,397, 1,428)</w:t>
            </w:r>
          </w:p>
        </w:tc>
      </w:tr>
      <w:tr w:rsidR="00B74784" w:rsidRPr="00615E04" w14:paraId="7ECE9CA4" w14:textId="77777777" w:rsidTr="0040614D">
        <w:trPr>
          <w:trHeight w:val="107"/>
        </w:trPr>
        <w:tc>
          <w:tcPr>
            <w:tcW w:w="0" w:type="auto"/>
            <w:tcBorders>
              <w:top w:val="single" w:sz="4" w:space="0" w:color="auto"/>
              <w:left w:val="nil"/>
              <w:bottom w:val="single" w:sz="4" w:space="0" w:color="auto"/>
              <w:right w:val="nil"/>
            </w:tcBorders>
            <w:vAlign w:val="center"/>
          </w:tcPr>
          <w:p w14:paraId="31FA871D" w14:textId="77777777" w:rsidR="00B74784" w:rsidRPr="00615E04" w:rsidRDefault="00B74784" w:rsidP="0040614D">
            <w:pPr>
              <w:autoSpaceDE w:val="0"/>
              <w:autoSpaceDN w:val="0"/>
              <w:adjustRightInd w:val="0"/>
              <w:jc w:val="center"/>
              <w:rPr>
                <w:sz w:val="10"/>
                <w:szCs w:val="10"/>
              </w:rPr>
            </w:pPr>
          </w:p>
        </w:tc>
        <w:tc>
          <w:tcPr>
            <w:tcW w:w="0" w:type="auto"/>
            <w:tcBorders>
              <w:top w:val="single" w:sz="4" w:space="0" w:color="auto"/>
              <w:left w:val="nil"/>
              <w:bottom w:val="single" w:sz="4" w:space="0" w:color="auto"/>
              <w:right w:val="nil"/>
            </w:tcBorders>
            <w:vAlign w:val="center"/>
          </w:tcPr>
          <w:p w14:paraId="731E3162" w14:textId="77777777" w:rsidR="00B74784" w:rsidRPr="00615E04" w:rsidRDefault="00B74784" w:rsidP="0040614D">
            <w:pPr>
              <w:autoSpaceDE w:val="0"/>
              <w:autoSpaceDN w:val="0"/>
              <w:adjustRightInd w:val="0"/>
              <w:jc w:val="center"/>
              <w:rPr>
                <w:b/>
                <w:sz w:val="10"/>
                <w:szCs w:val="10"/>
              </w:rPr>
            </w:pPr>
          </w:p>
        </w:tc>
        <w:tc>
          <w:tcPr>
            <w:tcW w:w="0" w:type="auto"/>
            <w:tcBorders>
              <w:top w:val="single" w:sz="4" w:space="0" w:color="auto"/>
              <w:left w:val="nil"/>
              <w:bottom w:val="single" w:sz="4" w:space="0" w:color="auto"/>
              <w:right w:val="nil"/>
            </w:tcBorders>
            <w:vAlign w:val="center"/>
          </w:tcPr>
          <w:p w14:paraId="6859723D" w14:textId="77777777" w:rsidR="00B74784" w:rsidRPr="00615E04" w:rsidRDefault="00B74784" w:rsidP="0040614D">
            <w:pPr>
              <w:autoSpaceDE w:val="0"/>
              <w:autoSpaceDN w:val="0"/>
              <w:adjustRightInd w:val="0"/>
              <w:jc w:val="center"/>
              <w:rPr>
                <w:b/>
                <w:sz w:val="10"/>
                <w:szCs w:val="10"/>
              </w:rPr>
            </w:pPr>
          </w:p>
        </w:tc>
        <w:tc>
          <w:tcPr>
            <w:tcW w:w="0" w:type="auto"/>
            <w:tcBorders>
              <w:top w:val="single" w:sz="4" w:space="0" w:color="auto"/>
              <w:left w:val="nil"/>
              <w:bottom w:val="single" w:sz="4" w:space="0" w:color="auto"/>
              <w:right w:val="nil"/>
            </w:tcBorders>
            <w:vAlign w:val="center"/>
          </w:tcPr>
          <w:p w14:paraId="4A806EE4" w14:textId="77777777" w:rsidR="00B74784" w:rsidRPr="00615E04" w:rsidRDefault="00B74784" w:rsidP="0040614D">
            <w:pPr>
              <w:autoSpaceDE w:val="0"/>
              <w:autoSpaceDN w:val="0"/>
              <w:adjustRightInd w:val="0"/>
              <w:jc w:val="center"/>
              <w:rPr>
                <w:sz w:val="10"/>
                <w:szCs w:val="10"/>
              </w:rPr>
            </w:pPr>
          </w:p>
        </w:tc>
        <w:tc>
          <w:tcPr>
            <w:tcW w:w="0" w:type="auto"/>
            <w:tcBorders>
              <w:top w:val="single" w:sz="4" w:space="0" w:color="auto"/>
              <w:left w:val="nil"/>
              <w:bottom w:val="single" w:sz="4" w:space="0" w:color="auto"/>
              <w:right w:val="nil"/>
            </w:tcBorders>
            <w:vAlign w:val="center"/>
          </w:tcPr>
          <w:p w14:paraId="3C2B0DC6" w14:textId="77777777" w:rsidR="00B74784" w:rsidRPr="00615E04" w:rsidRDefault="00B74784" w:rsidP="0040614D">
            <w:pPr>
              <w:autoSpaceDE w:val="0"/>
              <w:autoSpaceDN w:val="0"/>
              <w:adjustRightInd w:val="0"/>
              <w:jc w:val="center"/>
              <w:rPr>
                <w:sz w:val="10"/>
                <w:szCs w:val="10"/>
              </w:rPr>
            </w:pPr>
          </w:p>
        </w:tc>
        <w:tc>
          <w:tcPr>
            <w:tcW w:w="0" w:type="auto"/>
            <w:tcBorders>
              <w:top w:val="single" w:sz="4" w:space="0" w:color="auto"/>
              <w:left w:val="nil"/>
              <w:bottom w:val="single" w:sz="4" w:space="0" w:color="auto"/>
              <w:right w:val="nil"/>
            </w:tcBorders>
            <w:vAlign w:val="center"/>
          </w:tcPr>
          <w:p w14:paraId="5ABC42D0" w14:textId="77777777" w:rsidR="00B74784" w:rsidRPr="00615E04" w:rsidRDefault="00B74784" w:rsidP="0040614D">
            <w:pPr>
              <w:autoSpaceDE w:val="0"/>
              <w:autoSpaceDN w:val="0"/>
              <w:adjustRightInd w:val="0"/>
              <w:jc w:val="center"/>
              <w:rPr>
                <w:sz w:val="10"/>
                <w:szCs w:val="10"/>
              </w:rPr>
            </w:pPr>
          </w:p>
        </w:tc>
        <w:tc>
          <w:tcPr>
            <w:tcW w:w="0" w:type="auto"/>
            <w:tcBorders>
              <w:top w:val="single" w:sz="4" w:space="0" w:color="auto"/>
              <w:left w:val="nil"/>
              <w:bottom w:val="single" w:sz="4" w:space="0" w:color="auto"/>
              <w:right w:val="nil"/>
            </w:tcBorders>
            <w:vAlign w:val="center"/>
          </w:tcPr>
          <w:p w14:paraId="035C1642" w14:textId="77777777" w:rsidR="00B74784" w:rsidRPr="00615E04" w:rsidRDefault="00B74784" w:rsidP="0040614D">
            <w:pPr>
              <w:autoSpaceDE w:val="0"/>
              <w:autoSpaceDN w:val="0"/>
              <w:adjustRightInd w:val="0"/>
              <w:jc w:val="center"/>
              <w:rPr>
                <w:sz w:val="10"/>
                <w:szCs w:val="10"/>
              </w:rPr>
            </w:pPr>
          </w:p>
        </w:tc>
      </w:tr>
      <w:tr w:rsidR="00B74784" w:rsidRPr="00615E04" w14:paraId="47893D7E" w14:textId="77777777" w:rsidTr="0040614D">
        <w:tc>
          <w:tcPr>
            <w:tcW w:w="0" w:type="auto"/>
            <w:vMerge w:val="restart"/>
            <w:tcBorders>
              <w:top w:val="single" w:sz="4" w:space="0" w:color="auto"/>
            </w:tcBorders>
            <w:vAlign w:val="center"/>
          </w:tcPr>
          <w:p w14:paraId="575C4865" w14:textId="77777777" w:rsidR="00B74784" w:rsidRPr="00615E04" w:rsidRDefault="00B74784" w:rsidP="0040614D">
            <w:pPr>
              <w:autoSpaceDE w:val="0"/>
              <w:autoSpaceDN w:val="0"/>
              <w:adjustRightInd w:val="0"/>
              <w:jc w:val="center"/>
              <w:rPr>
                <w:sz w:val="18"/>
                <w:szCs w:val="18"/>
              </w:rPr>
            </w:pPr>
            <w:r w:rsidRPr="00615E04">
              <w:rPr>
                <w:sz w:val="18"/>
                <w:szCs w:val="18"/>
              </w:rPr>
              <w:t>50%</w:t>
            </w:r>
          </w:p>
          <w:p w14:paraId="0A523E9C" w14:textId="77777777" w:rsidR="00B74784" w:rsidRPr="00615E04" w:rsidRDefault="00B74784" w:rsidP="0040614D">
            <w:pPr>
              <w:autoSpaceDE w:val="0"/>
              <w:autoSpaceDN w:val="0"/>
              <w:adjustRightInd w:val="0"/>
              <w:jc w:val="center"/>
              <w:rPr>
                <w:sz w:val="18"/>
                <w:szCs w:val="18"/>
              </w:rPr>
            </w:pPr>
          </w:p>
        </w:tc>
        <w:tc>
          <w:tcPr>
            <w:tcW w:w="0" w:type="auto"/>
            <w:tcBorders>
              <w:top w:val="single" w:sz="4" w:space="0" w:color="auto"/>
            </w:tcBorders>
          </w:tcPr>
          <w:p w14:paraId="10389A13" w14:textId="77777777" w:rsidR="00B74784" w:rsidRPr="00615E04" w:rsidRDefault="00B74784" w:rsidP="0040614D">
            <w:pPr>
              <w:autoSpaceDE w:val="0"/>
              <w:autoSpaceDN w:val="0"/>
              <w:adjustRightInd w:val="0"/>
              <w:jc w:val="center"/>
              <w:rPr>
                <w:b/>
                <w:bCs/>
                <w:sz w:val="18"/>
                <w:szCs w:val="18"/>
              </w:rPr>
            </w:pPr>
            <w:r w:rsidRPr="00615E04">
              <w:rPr>
                <w:b/>
                <w:bCs/>
                <w:sz w:val="18"/>
                <w:szCs w:val="18"/>
              </w:rPr>
              <w:t>Total CRC Cases</w:t>
            </w:r>
          </w:p>
        </w:tc>
        <w:tc>
          <w:tcPr>
            <w:tcW w:w="0" w:type="auto"/>
            <w:tcBorders>
              <w:top w:val="single" w:sz="4" w:space="0" w:color="auto"/>
              <w:right w:val="single" w:sz="12" w:space="0" w:color="auto"/>
            </w:tcBorders>
          </w:tcPr>
          <w:p w14:paraId="667B959B" w14:textId="77777777" w:rsidR="00B74784" w:rsidRPr="00615E04" w:rsidRDefault="00B74784" w:rsidP="0040614D">
            <w:pPr>
              <w:autoSpaceDE w:val="0"/>
              <w:autoSpaceDN w:val="0"/>
              <w:adjustRightInd w:val="0"/>
              <w:jc w:val="center"/>
              <w:rPr>
                <w:b/>
                <w:bCs/>
                <w:sz w:val="18"/>
                <w:szCs w:val="18"/>
              </w:rPr>
            </w:pPr>
            <w:r w:rsidRPr="00615E04">
              <w:rPr>
                <w:b/>
                <w:bCs/>
                <w:sz w:val="18"/>
                <w:szCs w:val="18"/>
              </w:rPr>
              <w:t xml:space="preserve">  161,100</w:t>
            </w:r>
          </w:p>
        </w:tc>
        <w:tc>
          <w:tcPr>
            <w:tcW w:w="0" w:type="auto"/>
            <w:tcBorders>
              <w:top w:val="single" w:sz="4" w:space="0" w:color="auto"/>
              <w:left w:val="single" w:sz="12" w:space="0" w:color="auto"/>
            </w:tcBorders>
          </w:tcPr>
          <w:p w14:paraId="2E2738D2" w14:textId="77777777" w:rsidR="00B74784" w:rsidRPr="00615E04" w:rsidRDefault="00B74784" w:rsidP="0040614D">
            <w:pPr>
              <w:autoSpaceDE w:val="0"/>
              <w:autoSpaceDN w:val="0"/>
              <w:adjustRightInd w:val="0"/>
              <w:jc w:val="center"/>
              <w:rPr>
                <w:sz w:val="18"/>
                <w:szCs w:val="18"/>
              </w:rPr>
            </w:pPr>
            <w:r w:rsidRPr="00615E04">
              <w:rPr>
                <w:sz w:val="18"/>
                <w:szCs w:val="18"/>
              </w:rPr>
              <w:t>-7,046</w:t>
            </w:r>
          </w:p>
          <w:p w14:paraId="31BB9E24" w14:textId="77777777" w:rsidR="00B74784" w:rsidRPr="00615E04" w:rsidRDefault="00B74784" w:rsidP="0040614D">
            <w:pPr>
              <w:autoSpaceDE w:val="0"/>
              <w:autoSpaceDN w:val="0"/>
              <w:adjustRightInd w:val="0"/>
              <w:jc w:val="center"/>
              <w:rPr>
                <w:sz w:val="18"/>
                <w:szCs w:val="18"/>
              </w:rPr>
            </w:pPr>
            <w:r w:rsidRPr="00615E04">
              <w:rPr>
                <w:sz w:val="18"/>
                <w:szCs w:val="18"/>
              </w:rPr>
              <w:t>(-13892, -797)</w:t>
            </w:r>
          </w:p>
        </w:tc>
        <w:tc>
          <w:tcPr>
            <w:tcW w:w="0" w:type="auto"/>
            <w:tcBorders>
              <w:top w:val="single" w:sz="4" w:space="0" w:color="auto"/>
            </w:tcBorders>
          </w:tcPr>
          <w:p w14:paraId="05AE9A5B" w14:textId="77777777" w:rsidR="00B74784" w:rsidRPr="00615E04" w:rsidRDefault="00B74784" w:rsidP="0040614D">
            <w:pPr>
              <w:autoSpaceDE w:val="0"/>
              <w:autoSpaceDN w:val="0"/>
              <w:adjustRightInd w:val="0"/>
              <w:jc w:val="center"/>
              <w:rPr>
                <w:sz w:val="18"/>
                <w:szCs w:val="18"/>
              </w:rPr>
            </w:pPr>
            <w:r w:rsidRPr="00615E04">
              <w:rPr>
                <w:sz w:val="18"/>
                <w:szCs w:val="18"/>
              </w:rPr>
              <w:t>-21,953</w:t>
            </w:r>
          </w:p>
          <w:p w14:paraId="16644F48" w14:textId="77777777" w:rsidR="00B74784" w:rsidRPr="00615E04" w:rsidRDefault="00B74784" w:rsidP="0040614D">
            <w:pPr>
              <w:autoSpaceDE w:val="0"/>
              <w:autoSpaceDN w:val="0"/>
              <w:adjustRightInd w:val="0"/>
              <w:jc w:val="center"/>
              <w:rPr>
                <w:sz w:val="18"/>
                <w:szCs w:val="18"/>
              </w:rPr>
            </w:pPr>
            <w:r w:rsidRPr="00615E04">
              <w:rPr>
                <w:sz w:val="18"/>
                <w:szCs w:val="18"/>
              </w:rPr>
              <w:t>(-28,999, -15,683)</w:t>
            </w:r>
          </w:p>
        </w:tc>
        <w:tc>
          <w:tcPr>
            <w:tcW w:w="0" w:type="auto"/>
            <w:tcBorders>
              <w:top w:val="single" w:sz="4" w:space="0" w:color="auto"/>
            </w:tcBorders>
          </w:tcPr>
          <w:p w14:paraId="214235CE" w14:textId="77777777" w:rsidR="00B74784" w:rsidRPr="00615E04" w:rsidRDefault="00B74784" w:rsidP="0040614D">
            <w:pPr>
              <w:autoSpaceDE w:val="0"/>
              <w:autoSpaceDN w:val="0"/>
              <w:adjustRightInd w:val="0"/>
              <w:jc w:val="center"/>
              <w:rPr>
                <w:sz w:val="18"/>
                <w:szCs w:val="18"/>
              </w:rPr>
            </w:pPr>
            <w:r w:rsidRPr="00615E04">
              <w:rPr>
                <w:sz w:val="18"/>
                <w:szCs w:val="18"/>
              </w:rPr>
              <w:t>-1,422</w:t>
            </w:r>
          </w:p>
          <w:p w14:paraId="0416DF9B" w14:textId="77777777" w:rsidR="00B74784" w:rsidRPr="00615E04" w:rsidRDefault="00B74784" w:rsidP="0040614D">
            <w:pPr>
              <w:autoSpaceDE w:val="0"/>
              <w:autoSpaceDN w:val="0"/>
              <w:adjustRightInd w:val="0"/>
              <w:jc w:val="center"/>
              <w:rPr>
                <w:sz w:val="18"/>
                <w:szCs w:val="18"/>
              </w:rPr>
            </w:pPr>
            <w:r w:rsidRPr="00615E04">
              <w:rPr>
                <w:sz w:val="18"/>
                <w:szCs w:val="18"/>
              </w:rPr>
              <w:t>(-9,658, 6,902)</w:t>
            </w:r>
          </w:p>
        </w:tc>
        <w:tc>
          <w:tcPr>
            <w:tcW w:w="0" w:type="auto"/>
            <w:tcBorders>
              <w:top w:val="single" w:sz="4" w:space="0" w:color="auto"/>
              <w:right w:val="single" w:sz="4" w:space="0" w:color="auto"/>
            </w:tcBorders>
          </w:tcPr>
          <w:p w14:paraId="7C8CE086" w14:textId="77777777" w:rsidR="00B74784" w:rsidRPr="00615E04" w:rsidRDefault="00B74784" w:rsidP="0040614D">
            <w:pPr>
              <w:autoSpaceDE w:val="0"/>
              <w:autoSpaceDN w:val="0"/>
              <w:adjustRightInd w:val="0"/>
              <w:jc w:val="center"/>
              <w:rPr>
                <w:sz w:val="18"/>
                <w:szCs w:val="18"/>
              </w:rPr>
            </w:pPr>
            <w:r w:rsidRPr="00615E04">
              <w:rPr>
                <w:sz w:val="18"/>
                <w:szCs w:val="18"/>
              </w:rPr>
              <w:t>-3,094</w:t>
            </w:r>
          </w:p>
          <w:p w14:paraId="438E5CC1" w14:textId="77777777" w:rsidR="00B74784" w:rsidRPr="00615E04" w:rsidRDefault="00B74784" w:rsidP="0040614D">
            <w:pPr>
              <w:autoSpaceDE w:val="0"/>
              <w:autoSpaceDN w:val="0"/>
              <w:adjustRightInd w:val="0"/>
              <w:jc w:val="center"/>
              <w:rPr>
                <w:sz w:val="18"/>
                <w:szCs w:val="18"/>
              </w:rPr>
            </w:pPr>
            <w:r w:rsidRPr="00615E04">
              <w:rPr>
                <w:sz w:val="18"/>
                <w:szCs w:val="18"/>
              </w:rPr>
              <w:t>(-10,223, 3,299)</w:t>
            </w:r>
          </w:p>
        </w:tc>
      </w:tr>
      <w:tr w:rsidR="00B74784" w:rsidRPr="00615E04" w14:paraId="46068B15" w14:textId="77777777" w:rsidTr="0040614D">
        <w:tc>
          <w:tcPr>
            <w:tcW w:w="0" w:type="auto"/>
            <w:vMerge/>
          </w:tcPr>
          <w:p w14:paraId="7708DB65" w14:textId="77777777" w:rsidR="00B74784" w:rsidRPr="00615E04" w:rsidRDefault="00B74784" w:rsidP="0040614D">
            <w:pPr>
              <w:autoSpaceDE w:val="0"/>
              <w:autoSpaceDN w:val="0"/>
              <w:adjustRightInd w:val="0"/>
              <w:rPr>
                <w:sz w:val="18"/>
                <w:szCs w:val="18"/>
              </w:rPr>
            </w:pPr>
          </w:p>
        </w:tc>
        <w:tc>
          <w:tcPr>
            <w:tcW w:w="0" w:type="auto"/>
          </w:tcPr>
          <w:p w14:paraId="29D59C9E" w14:textId="77777777" w:rsidR="00B74784" w:rsidRPr="00615E04" w:rsidRDefault="00B74784" w:rsidP="0040614D">
            <w:pPr>
              <w:autoSpaceDE w:val="0"/>
              <w:autoSpaceDN w:val="0"/>
              <w:adjustRightInd w:val="0"/>
              <w:jc w:val="center"/>
              <w:rPr>
                <w:sz w:val="18"/>
                <w:szCs w:val="18"/>
              </w:rPr>
            </w:pPr>
            <w:r w:rsidRPr="00615E04">
              <w:rPr>
                <w:sz w:val="18"/>
                <w:szCs w:val="18"/>
              </w:rPr>
              <w:t>Stage 1</w:t>
            </w:r>
          </w:p>
        </w:tc>
        <w:tc>
          <w:tcPr>
            <w:tcW w:w="0" w:type="auto"/>
            <w:tcBorders>
              <w:right w:val="single" w:sz="12" w:space="0" w:color="auto"/>
            </w:tcBorders>
          </w:tcPr>
          <w:p w14:paraId="02E614AC" w14:textId="77777777" w:rsidR="00B74784" w:rsidRPr="00615E04" w:rsidRDefault="00B74784" w:rsidP="0040614D">
            <w:pPr>
              <w:autoSpaceDE w:val="0"/>
              <w:autoSpaceDN w:val="0"/>
              <w:adjustRightInd w:val="0"/>
              <w:jc w:val="center"/>
              <w:rPr>
                <w:sz w:val="18"/>
                <w:szCs w:val="18"/>
              </w:rPr>
            </w:pPr>
            <w:r w:rsidRPr="00615E04">
              <w:rPr>
                <w:sz w:val="18"/>
                <w:szCs w:val="18"/>
              </w:rPr>
              <w:t xml:space="preserve"> 34,543 </w:t>
            </w:r>
          </w:p>
        </w:tc>
        <w:tc>
          <w:tcPr>
            <w:tcW w:w="0" w:type="auto"/>
            <w:tcBorders>
              <w:left w:val="single" w:sz="12" w:space="0" w:color="auto"/>
            </w:tcBorders>
          </w:tcPr>
          <w:p w14:paraId="4FB3B199" w14:textId="77777777" w:rsidR="00B74784" w:rsidRPr="00615E04" w:rsidRDefault="00B74784" w:rsidP="0040614D">
            <w:pPr>
              <w:autoSpaceDE w:val="0"/>
              <w:autoSpaceDN w:val="0"/>
              <w:adjustRightInd w:val="0"/>
              <w:jc w:val="center"/>
              <w:rPr>
                <w:sz w:val="18"/>
                <w:szCs w:val="18"/>
              </w:rPr>
            </w:pPr>
            <w:r w:rsidRPr="00615E04">
              <w:rPr>
                <w:sz w:val="18"/>
                <w:szCs w:val="18"/>
              </w:rPr>
              <w:t>-244</w:t>
            </w:r>
          </w:p>
        </w:tc>
        <w:tc>
          <w:tcPr>
            <w:tcW w:w="0" w:type="auto"/>
          </w:tcPr>
          <w:p w14:paraId="3BB10D61" w14:textId="77777777" w:rsidR="00B74784" w:rsidRPr="00615E04" w:rsidRDefault="00B74784" w:rsidP="0040614D">
            <w:pPr>
              <w:autoSpaceDE w:val="0"/>
              <w:autoSpaceDN w:val="0"/>
              <w:adjustRightInd w:val="0"/>
              <w:jc w:val="center"/>
              <w:rPr>
                <w:sz w:val="18"/>
                <w:szCs w:val="18"/>
              </w:rPr>
            </w:pPr>
            <w:r w:rsidRPr="00615E04">
              <w:rPr>
                <w:sz w:val="18"/>
                <w:szCs w:val="18"/>
              </w:rPr>
              <w:t>-3,727</w:t>
            </w:r>
          </w:p>
        </w:tc>
        <w:tc>
          <w:tcPr>
            <w:tcW w:w="0" w:type="auto"/>
          </w:tcPr>
          <w:p w14:paraId="125B2812" w14:textId="77777777" w:rsidR="00B74784" w:rsidRPr="00615E04" w:rsidRDefault="00B74784" w:rsidP="0040614D">
            <w:pPr>
              <w:autoSpaceDE w:val="0"/>
              <w:autoSpaceDN w:val="0"/>
              <w:adjustRightInd w:val="0"/>
              <w:jc w:val="center"/>
              <w:rPr>
                <w:sz w:val="18"/>
                <w:szCs w:val="18"/>
              </w:rPr>
            </w:pPr>
            <w:r w:rsidRPr="00615E04">
              <w:rPr>
                <w:sz w:val="18"/>
                <w:szCs w:val="18"/>
              </w:rPr>
              <w:t>-256</w:t>
            </w:r>
          </w:p>
        </w:tc>
        <w:tc>
          <w:tcPr>
            <w:tcW w:w="0" w:type="auto"/>
            <w:tcBorders>
              <w:right w:val="single" w:sz="4" w:space="0" w:color="auto"/>
            </w:tcBorders>
          </w:tcPr>
          <w:p w14:paraId="4E1CE83F" w14:textId="77777777" w:rsidR="00B74784" w:rsidRPr="00615E04" w:rsidRDefault="00B74784" w:rsidP="0040614D">
            <w:pPr>
              <w:autoSpaceDE w:val="0"/>
              <w:autoSpaceDN w:val="0"/>
              <w:adjustRightInd w:val="0"/>
              <w:jc w:val="center"/>
              <w:rPr>
                <w:sz w:val="18"/>
                <w:szCs w:val="18"/>
              </w:rPr>
            </w:pPr>
            <w:r w:rsidRPr="00615E04">
              <w:rPr>
                <w:sz w:val="18"/>
                <w:szCs w:val="18"/>
              </w:rPr>
              <w:t>-225</w:t>
            </w:r>
          </w:p>
        </w:tc>
      </w:tr>
      <w:tr w:rsidR="00B74784" w:rsidRPr="00615E04" w14:paraId="57A06C05" w14:textId="77777777" w:rsidTr="0040614D">
        <w:tc>
          <w:tcPr>
            <w:tcW w:w="0" w:type="auto"/>
            <w:vMerge/>
          </w:tcPr>
          <w:p w14:paraId="04128870" w14:textId="77777777" w:rsidR="00B74784" w:rsidRPr="00615E04" w:rsidRDefault="00B74784" w:rsidP="0040614D">
            <w:pPr>
              <w:autoSpaceDE w:val="0"/>
              <w:autoSpaceDN w:val="0"/>
              <w:adjustRightInd w:val="0"/>
              <w:rPr>
                <w:sz w:val="18"/>
                <w:szCs w:val="18"/>
              </w:rPr>
            </w:pPr>
          </w:p>
        </w:tc>
        <w:tc>
          <w:tcPr>
            <w:tcW w:w="0" w:type="auto"/>
          </w:tcPr>
          <w:p w14:paraId="5608E210" w14:textId="77777777" w:rsidR="00B74784" w:rsidRPr="00615E04" w:rsidRDefault="00B74784" w:rsidP="0040614D">
            <w:pPr>
              <w:autoSpaceDE w:val="0"/>
              <w:autoSpaceDN w:val="0"/>
              <w:adjustRightInd w:val="0"/>
              <w:jc w:val="center"/>
              <w:rPr>
                <w:sz w:val="18"/>
                <w:szCs w:val="18"/>
              </w:rPr>
            </w:pPr>
            <w:r w:rsidRPr="00615E04">
              <w:rPr>
                <w:sz w:val="18"/>
                <w:szCs w:val="18"/>
              </w:rPr>
              <w:t>Stage 2</w:t>
            </w:r>
          </w:p>
        </w:tc>
        <w:tc>
          <w:tcPr>
            <w:tcW w:w="0" w:type="auto"/>
            <w:tcBorders>
              <w:right w:val="single" w:sz="12" w:space="0" w:color="auto"/>
            </w:tcBorders>
          </w:tcPr>
          <w:p w14:paraId="2DD5748D" w14:textId="77777777" w:rsidR="00B74784" w:rsidRPr="00615E04" w:rsidRDefault="00B74784" w:rsidP="0040614D">
            <w:pPr>
              <w:autoSpaceDE w:val="0"/>
              <w:autoSpaceDN w:val="0"/>
              <w:adjustRightInd w:val="0"/>
              <w:jc w:val="center"/>
              <w:rPr>
                <w:sz w:val="18"/>
                <w:szCs w:val="18"/>
              </w:rPr>
            </w:pPr>
            <w:r w:rsidRPr="00615E04">
              <w:rPr>
                <w:sz w:val="18"/>
                <w:szCs w:val="18"/>
              </w:rPr>
              <w:t xml:space="preserve"> 31,845 </w:t>
            </w:r>
          </w:p>
        </w:tc>
        <w:tc>
          <w:tcPr>
            <w:tcW w:w="0" w:type="auto"/>
            <w:tcBorders>
              <w:left w:val="single" w:sz="12" w:space="0" w:color="auto"/>
            </w:tcBorders>
          </w:tcPr>
          <w:p w14:paraId="70E51EE9" w14:textId="77777777" w:rsidR="00B74784" w:rsidRPr="00615E04" w:rsidRDefault="00B74784" w:rsidP="0040614D">
            <w:pPr>
              <w:autoSpaceDE w:val="0"/>
              <w:autoSpaceDN w:val="0"/>
              <w:adjustRightInd w:val="0"/>
              <w:jc w:val="center"/>
              <w:rPr>
                <w:sz w:val="18"/>
                <w:szCs w:val="18"/>
              </w:rPr>
            </w:pPr>
            <w:r w:rsidRPr="00615E04">
              <w:rPr>
                <w:sz w:val="18"/>
                <w:szCs w:val="18"/>
              </w:rPr>
              <w:t>-952</w:t>
            </w:r>
          </w:p>
        </w:tc>
        <w:tc>
          <w:tcPr>
            <w:tcW w:w="0" w:type="auto"/>
          </w:tcPr>
          <w:p w14:paraId="20DFBABF" w14:textId="77777777" w:rsidR="00B74784" w:rsidRPr="00615E04" w:rsidRDefault="00B74784" w:rsidP="0040614D">
            <w:pPr>
              <w:autoSpaceDE w:val="0"/>
              <w:autoSpaceDN w:val="0"/>
              <w:adjustRightInd w:val="0"/>
              <w:jc w:val="center"/>
              <w:rPr>
                <w:sz w:val="18"/>
                <w:szCs w:val="18"/>
              </w:rPr>
            </w:pPr>
            <w:r w:rsidRPr="00615E04">
              <w:rPr>
                <w:sz w:val="18"/>
                <w:szCs w:val="18"/>
              </w:rPr>
              <w:t>-4,018</w:t>
            </w:r>
          </w:p>
        </w:tc>
        <w:tc>
          <w:tcPr>
            <w:tcW w:w="0" w:type="auto"/>
          </w:tcPr>
          <w:p w14:paraId="420BECA8" w14:textId="77777777" w:rsidR="00B74784" w:rsidRPr="00615E04" w:rsidRDefault="00B74784" w:rsidP="0040614D">
            <w:pPr>
              <w:autoSpaceDE w:val="0"/>
              <w:autoSpaceDN w:val="0"/>
              <w:adjustRightInd w:val="0"/>
              <w:jc w:val="center"/>
              <w:rPr>
                <w:sz w:val="18"/>
                <w:szCs w:val="18"/>
              </w:rPr>
            </w:pPr>
            <w:r w:rsidRPr="00615E04">
              <w:rPr>
                <w:sz w:val="18"/>
                <w:szCs w:val="18"/>
              </w:rPr>
              <w:t>-252</w:t>
            </w:r>
          </w:p>
        </w:tc>
        <w:tc>
          <w:tcPr>
            <w:tcW w:w="0" w:type="auto"/>
            <w:tcBorders>
              <w:right w:val="single" w:sz="4" w:space="0" w:color="auto"/>
            </w:tcBorders>
          </w:tcPr>
          <w:p w14:paraId="5E82B681" w14:textId="77777777" w:rsidR="00B74784" w:rsidRPr="00615E04" w:rsidRDefault="00B74784" w:rsidP="0040614D">
            <w:pPr>
              <w:autoSpaceDE w:val="0"/>
              <w:autoSpaceDN w:val="0"/>
              <w:adjustRightInd w:val="0"/>
              <w:jc w:val="center"/>
              <w:rPr>
                <w:sz w:val="18"/>
                <w:szCs w:val="18"/>
              </w:rPr>
            </w:pPr>
            <w:r w:rsidRPr="00615E04">
              <w:rPr>
                <w:sz w:val="18"/>
                <w:szCs w:val="18"/>
              </w:rPr>
              <w:t>-465</w:t>
            </w:r>
          </w:p>
        </w:tc>
      </w:tr>
      <w:tr w:rsidR="00B74784" w:rsidRPr="00615E04" w14:paraId="08D61920" w14:textId="77777777" w:rsidTr="0040614D">
        <w:trPr>
          <w:trHeight w:val="233"/>
        </w:trPr>
        <w:tc>
          <w:tcPr>
            <w:tcW w:w="0" w:type="auto"/>
            <w:vMerge/>
          </w:tcPr>
          <w:p w14:paraId="405CF101" w14:textId="77777777" w:rsidR="00B74784" w:rsidRPr="00615E04" w:rsidRDefault="00B74784" w:rsidP="0040614D">
            <w:pPr>
              <w:autoSpaceDE w:val="0"/>
              <w:autoSpaceDN w:val="0"/>
              <w:adjustRightInd w:val="0"/>
              <w:rPr>
                <w:sz w:val="18"/>
                <w:szCs w:val="18"/>
              </w:rPr>
            </w:pPr>
          </w:p>
        </w:tc>
        <w:tc>
          <w:tcPr>
            <w:tcW w:w="0" w:type="auto"/>
          </w:tcPr>
          <w:p w14:paraId="48969080" w14:textId="77777777" w:rsidR="00B74784" w:rsidRPr="00615E04" w:rsidRDefault="00B74784" w:rsidP="0040614D">
            <w:pPr>
              <w:autoSpaceDE w:val="0"/>
              <w:autoSpaceDN w:val="0"/>
              <w:adjustRightInd w:val="0"/>
              <w:jc w:val="center"/>
              <w:rPr>
                <w:sz w:val="18"/>
                <w:szCs w:val="18"/>
              </w:rPr>
            </w:pPr>
            <w:r w:rsidRPr="00615E04">
              <w:rPr>
                <w:sz w:val="18"/>
                <w:szCs w:val="18"/>
              </w:rPr>
              <w:t>Stage 3</w:t>
            </w:r>
          </w:p>
        </w:tc>
        <w:tc>
          <w:tcPr>
            <w:tcW w:w="0" w:type="auto"/>
            <w:tcBorders>
              <w:right w:val="single" w:sz="12" w:space="0" w:color="auto"/>
            </w:tcBorders>
          </w:tcPr>
          <w:p w14:paraId="53324FDF" w14:textId="77777777" w:rsidR="00B74784" w:rsidRPr="00615E04" w:rsidRDefault="00B74784" w:rsidP="0040614D">
            <w:pPr>
              <w:autoSpaceDE w:val="0"/>
              <w:autoSpaceDN w:val="0"/>
              <w:adjustRightInd w:val="0"/>
              <w:jc w:val="center"/>
              <w:rPr>
                <w:sz w:val="18"/>
                <w:szCs w:val="18"/>
              </w:rPr>
            </w:pPr>
            <w:r w:rsidRPr="00615E04">
              <w:rPr>
                <w:sz w:val="18"/>
                <w:szCs w:val="18"/>
              </w:rPr>
              <w:t xml:space="preserve"> 53,079 </w:t>
            </w:r>
          </w:p>
        </w:tc>
        <w:tc>
          <w:tcPr>
            <w:tcW w:w="0" w:type="auto"/>
            <w:tcBorders>
              <w:left w:val="single" w:sz="12" w:space="0" w:color="auto"/>
            </w:tcBorders>
          </w:tcPr>
          <w:p w14:paraId="4C2F01E4" w14:textId="77777777" w:rsidR="00B74784" w:rsidRPr="00615E04" w:rsidRDefault="00B74784" w:rsidP="0040614D">
            <w:pPr>
              <w:autoSpaceDE w:val="0"/>
              <w:autoSpaceDN w:val="0"/>
              <w:adjustRightInd w:val="0"/>
              <w:jc w:val="center"/>
              <w:rPr>
                <w:sz w:val="18"/>
                <w:szCs w:val="18"/>
              </w:rPr>
            </w:pPr>
            <w:r w:rsidRPr="00615E04">
              <w:rPr>
                <w:sz w:val="18"/>
                <w:szCs w:val="18"/>
              </w:rPr>
              <w:t>-3,023</w:t>
            </w:r>
          </w:p>
        </w:tc>
        <w:tc>
          <w:tcPr>
            <w:tcW w:w="0" w:type="auto"/>
          </w:tcPr>
          <w:p w14:paraId="4268668A" w14:textId="77777777" w:rsidR="00B74784" w:rsidRPr="00615E04" w:rsidRDefault="00B74784" w:rsidP="0040614D">
            <w:pPr>
              <w:autoSpaceDE w:val="0"/>
              <w:autoSpaceDN w:val="0"/>
              <w:adjustRightInd w:val="0"/>
              <w:jc w:val="center"/>
              <w:rPr>
                <w:sz w:val="18"/>
                <w:szCs w:val="18"/>
              </w:rPr>
            </w:pPr>
            <w:r w:rsidRPr="00615E04">
              <w:rPr>
                <w:sz w:val="18"/>
                <w:szCs w:val="18"/>
              </w:rPr>
              <w:t>-7,800</w:t>
            </w:r>
          </w:p>
        </w:tc>
        <w:tc>
          <w:tcPr>
            <w:tcW w:w="0" w:type="auto"/>
          </w:tcPr>
          <w:p w14:paraId="3A328663" w14:textId="77777777" w:rsidR="00B74784" w:rsidRPr="00615E04" w:rsidRDefault="00B74784" w:rsidP="0040614D">
            <w:pPr>
              <w:autoSpaceDE w:val="0"/>
              <w:autoSpaceDN w:val="0"/>
              <w:adjustRightInd w:val="0"/>
              <w:jc w:val="center"/>
              <w:rPr>
                <w:sz w:val="18"/>
                <w:szCs w:val="18"/>
              </w:rPr>
            </w:pPr>
            <w:r w:rsidRPr="00615E04">
              <w:rPr>
                <w:sz w:val="18"/>
                <w:szCs w:val="18"/>
              </w:rPr>
              <w:t>-485</w:t>
            </w:r>
          </w:p>
        </w:tc>
        <w:tc>
          <w:tcPr>
            <w:tcW w:w="0" w:type="auto"/>
            <w:tcBorders>
              <w:right w:val="single" w:sz="4" w:space="0" w:color="auto"/>
            </w:tcBorders>
          </w:tcPr>
          <w:p w14:paraId="3F5A5E07" w14:textId="77777777" w:rsidR="00B74784" w:rsidRPr="00615E04" w:rsidRDefault="00B74784" w:rsidP="0040614D">
            <w:pPr>
              <w:autoSpaceDE w:val="0"/>
              <w:autoSpaceDN w:val="0"/>
              <w:adjustRightInd w:val="0"/>
              <w:jc w:val="center"/>
              <w:rPr>
                <w:sz w:val="18"/>
                <w:szCs w:val="18"/>
              </w:rPr>
            </w:pPr>
            <w:r w:rsidRPr="00615E04">
              <w:rPr>
                <w:sz w:val="18"/>
                <w:szCs w:val="18"/>
              </w:rPr>
              <w:t>-1,224</w:t>
            </w:r>
          </w:p>
        </w:tc>
      </w:tr>
      <w:tr w:rsidR="00B74784" w:rsidRPr="00615E04" w14:paraId="70DDD7AF" w14:textId="77777777" w:rsidTr="0040614D">
        <w:tc>
          <w:tcPr>
            <w:tcW w:w="0" w:type="auto"/>
            <w:vMerge/>
          </w:tcPr>
          <w:p w14:paraId="188E874A" w14:textId="77777777" w:rsidR="00B74784" w:rsidRPr="00615E04" w:rsidRDefault="00B74784" w:rsidP="0040614D">
            <w:pPr>
              <w:autoSpaceDE w:val="0"/>
              <w:autoSpaceDN w:val="0"/>
              <w:adjustRightInd w:val="0"/>
              <w:rPr>
                <w:sz w:val="18"/>
                <w:szCs w:val="18"/>
              </w:rPr>
            </w:pPr>
          </w:p>
        </w:tc>
        <w:tc>
          <w:tcPr>
            <w:tcW w:w="0" w:type="auto"/>
          </w:tcPr>
          <w:p w14:paraId="2EE8F13C" w14:textId="77777777" w:rsidR="00B74784" w:rsidRPr="00615E04" w:rsidRDefault="00B74784" w:rsidP="0040614D">
            <w:pPr>
              <w:autoSpaceDE w:val="0"/>
              <w:autoSpaceDN w:val="0"/>
              <w:adjustRightInd w:val="0"/>
              <w:jc w:val="center"/>
              <w:rPr>
                <w:sz w:val="18"/>
                <w:szCs w:val="18"/>
              </w:rPr>
            </w:pPr>
            <w:r w:rsidRPr="00615E04">
              <w:rPr>
                <w:sz w:val="18"/>
                <w:szCs w:val="18"/>
              </w:rPr>
              <w:t>Stage 4</w:t>
            </w:r>
          </w:p>
        </w:tc>
        <w:tc>
          <w:tcPr>
            <w:tcW w:w="0" w:type="auto"/>
            <w:tcBorders>
              <w:right w:val="single" w:sz="12" w:space="0" w:color="auto"/>
            </w:tcBorders>
          </w:tcPr>
          <w:p w14:paraId="397B4BFC" w14:textId="77777777" w:rsidR="00B74784" w:rsidRPr="00615E04" w:rsidRDefault="00B74784" w:rsidP="0040614D">
            <w:pPr>
              <w:autoSpaceDE w:val="0"/>
              <w:autoSpaceDN w:val="0"/>
              <w:adjustRightInd w:val="0"/>
              <w:jc w:val="center"/>
              <w:rPr>
                <w:sz w:val="18"/>
                <w:szCs w:val="18"/>
              </w:rPr>
            </w:pPr>
            <w:r w:rsidRPr="00615E04">
              <w:rPr>
                <w:sz w:val="18"/>
                <w:szCs w:val="18"/>
              </w:rPr>
              <w:t xml:space="preserve"> 41,633 </w:t>
            </w:r>
          </w:p>
        </w:tc>
        <w:tc>
          <w:tcPr>
            <w:tcW w:w="0" w:type="auto"/>
            <w:tcBorders>
              <w:left w:val="single" w:sz="12" w:space="0" w:color="auto"/>
            </w:tcBorders>
          </w:tcPr>
          <w:p w14:paraId="4A1EDD6F" w14:textId="77777777" w:rsidR="00B74784" w:rsidRPr="00615E04" w:rsidRDefault="00B74784" w:rsidP="0040614D">
            <w:pPr>
              <w:autoSpaceDE w:val="0"/>
              <w:autoSpaceDN w:val="0"/>
              <w:adjustRightInd w:val="0"/>
              <w:jc w:val="center"/>
              <w:rPr>
                <w:sz w:val="18"/>
                <w:szCs w:val="18"/>
              </w:rPr>
            </w:pPr>
            <w:r w:rsidRPr="00615E04">
              <w:rPr>
                <w:sz w:val="18"/>
                <w:szCs w:val="18"/>
              </w:rPr>
              <w:t>-2,828</w:t>
            </w:r>
          </w:p>
        </w:tc>
        <w:tc>
          <w:tcPr>
            <w:tcW w:w="0" w:type="auto"/>
          </w:tcPr>
          <w:p w14:paraId="1D21D1D4" w14:textId="77777777" w:rsidR="00B74784" w:rsidRPr="00615E04" w:rsidRDefault="00B74784" w:rsidP="0040614D">
            <w:pPr>
              <w:autoSpaceDE w:val="0"/>
              <w:autoSpaceDN w:val="0"/>
              <w:adjustRightInd w:val="0"/>
              <w:jc w:val="center"/>
              <w:rPr>
                <w:sz w:val="18"/>
                <w:szCs w:val="18"/>
              </w:rPr>
            </w:pPr>
            <w:r w:rsidRPr="00615E04">
              <w:rPr>
                <w:sz w:val="18"/>
                <w:szCs w:val="18"/>
              </w:rPr>
              <w:t>-6,408</w:t>
            </w:r>
          </w:p>
        </w:tc>
        <w:tc>
          <w:tcPr>
            <w:tcW w:w="0" w:type="auto"/>
          </w:tcPr>
          <w:p w14:paraId="357B7813" w14:textId="77777777" w:rsidR="00B74784" w:rsidRPr="00615E04" w:rsidRDefault="00B74784" w:rsidP="0040614D">
            <w:pPr>
              <w:autoSpaceDE w:val="0"/>
              <w:autoSpaceDN w:val="0"/>
              <w:adjustRightInd w:val="0"/>
              <w:jc w:val="center"/>
              <w:rPr>
                <w:sz w:val="18"/>
                <w:szCs w:val="18"/>
              </w:rPr>
            </w:pPr>
            <w:r w:rsidRPr="00615E04">
              <w:rPr>
                <w:sz w:val="18"/>
                <w:szCs w:val="18"/>
              </w:rPr>
              <w:t>-429</w:t>
            </w:r>
          </w:p>
        </w:tc>
        <w:tc>
          <w:tcPr>
            <w:tcW w:w="0" w:type="auto"/>
            <w:tcBorders>
              <w:right w:val="single" w:sz="4" w:space="0" w:color="auto"/>
            </w:tcBorders>
          </w:tcPr>
          <w:p w14:paraId="5CBA445F" w14:textId="77777777" w:rsidR="00B74784" w:rsidRPr="00615E04" w:rsidRDefault="00B74784" w:rsidP="0040614D">
            <w:pPr>
              <w:autoSpaceDE w:val="0"/>
              <w:autoSpaceDN w:val="0"/>
              <w:adjustRightInd w:val="0"/>
              <w:jc w:val="center"/>
              <w:rPr>
                <w:sz w:val="18"/>
                <w:szCs w:val="18"/>
              </w:rPr>
            </w:pPr>
            <w:r w:rsidRPr="00615E04">
              <w:rPr>
                <w:sz w:val="18"/>
                <w:szCs w:val="18"/>
              </w:rPr>
              <w:t>-1,179</w:t>
            </w:r>
          </w:p>
        </w:tc>
      </w:tr>
      <w:tr w:rsidR="00B74784" w:rsidRPr="00615E04" w14:paraId="2D4A9D2A" w14:textId="77777777" w:rsidTr="0040614D">
        <w:tc>
          <w:tcPr>
            <w:tcW w:w="0" w:type="auto"/>
            <w:vMerge/>
            <w:tcBorders>
              <w:bottom w:val="single" w:sz="4" w:space="0" w:color="auto"/>
            </w:tcBorders>
          </w:tcPr>
          <w:p w14:paraId="09A8595A" w14:textId="77777777" w:rsidR="00B74784" w:rsidRPr="00615E04" w:rsidRDefault="00B74784" w:rsidP="0040614D">
            <w:pPr>
              <w:autoSpaceDE w:val="0"/>
              <w:autoSpaceDN w:val="0"/>
              <w:adjustRightInd w:val="0"/>
              <w:rPr>
                <w:sz w:val="18"/>
                <w:szCs w:val="18"/>
              </w:rPr>
            </w:pPr>
          </w:p>
        </w:tc>
        <w:tc>
          <w:tcPr>
            <w:tcW w:w="0" w:type="auto"/>
            <w:tcBorders>
              <w:bottom w:val="single" w:sz="4" w:space="0" w:color="auto"/>
            </w:tcBorders>
          </w:tcPr>
          <w:p w14:paraId="1A788014" w14:textId="77777777" w:rsidR="00B74784" w:rsidRPr="00615E04" w:rsidRDefault="00B74784" w:rsidP="0040614D">
            <w:pPr>
              <w:autoSpaceDE w:val="0"/>
              <w:autoSpaceDN w:val="0"/>
              <w:adjustRightInd w:val="0"/>
              <w:jc w:val="center"/>
              <w:rPr>
                <w:b/>
                <w:bCs/>
                <w:sz w:val="18"/>
                <w:szCs w:val="18"/>
              </w:rPr>
            </w:pPr>
            <w:r w:rsidRPr="00615E04">
              <w:rPr>
                <w:b/>
                <w:bCs/>
                <w:sz w:val="18"/>
                <w:szCs w:val="18"/>
              </w:rPr>
              <w:t>Total CRC Deaths</w:t>
            </w:r>
          </w:p>
        </w:tc>
        <w:tc>
          <w:tcPr>
            <w:tcW w:w="0" w:type="auto"/>
            <w:tcBorders>
              <w:bottom w:val="single" w:sz="4" w:space="0" w:color="auto"/>
              <w:right w:val="single" w:sz="12" w:space="0" w:color="auto"/>
            </w:tcBorders>
          </w:tcPr>
          <w:p w14:paraId="1BD64374" w14:textId="77777777" w:rsidR="00B74784" w:rsidRPr="00615E04" w:rsidRDefault="00B74784" w:rsidP="0040614D">
            <w:pPr>
              <w:autoSpaceDE w:val="0"/>
              <w:autoSpaceDN w:val="0"/>
              <w:adjustRightInd w:val="0"/>
              <w:jc w:val="center"/>
              <w:rPr>
                <w:b/>
                <w:bCs/>
                <w:sz w:val="18"/>
                <w:szCs w:val="18"/>
              </w:rPr>
            </w:pPr>
            <w:r w:rsidRPr="00615E04">
              <w:rPr>
                <w:b/>
                <w:bCs/>
                <w:sz w:val="18"/>
                <w:szCs w:val="18"/>
              </w:rPr>
              <w:t xml:space="preserve">79,171 </w:t>
            </w:r>
          </w:p>
          <w:p w14:paraId="05E677DC" w14:textId="77777777" w:rsidR="00B74784" w:rsidRPr="00615E04" w:rsidRDefault="00B74784" w:rsidP="0040614D">
            <w:pPr>
              <w:autoSpaceDE w:val="0"/>
              <w:autoSpaceDN w:val="0"/>
              <w:adjustRightInd w:val="0"/>
              <w:jc w:val="center"/>
              <w:rPr>
                <w:sz w:val="18"/>
                <w:szCs w:val="18"/>
              </w:rPr>
            </w:pPr>
            <w:r w:rsidRPr="00615E04">
              <w:rPr>
                <w:sz w:val="18"/>
                <w:szCs w:val="18"/>
              </w:rPr>
              <w:t>(76,564, 81,311)</w:t>
            </w:r>
          </w:p>
        </w:tc>
        <w:tc>
          <w:tcPr>
            <w:tcW w:w="0" w:type="auto"/>
            <w:tcBorders>
              <w:left w:val="single" w:sz="12" w:space="0" w:color="auto"/>
              <w:bottom w:val="single" w:sz="4" w:space="0" w:color="auto"/>
            </w:tcBorders>
          </w:tcPr>
          <w:p w14:paraId="7590E7AB" w14:textId="77777777" w:rsidR="00B74784" w:rsidRPr="00615E04" w:rsidRDefault="00B74784" w:rsidP="0040614D">
            <w:pPr>
              <w:autoSpaceDE w:val="0"/>
              <w:autoSpaceDN w:val="0"/>
              <w:adjustRightInd w:val="0"/>
              <w:jc w:val="center"/>
              <w:rPr>
                <w:sz w:val="18"/>
                <w:szCs w:val="18"/>
              </w:rPr>
            </w:pPr>
            <w:r w:rsidRPr="00615E04">
              <w:rPr>
                <w:sz w:val="18"/>
                <w:szCs w:val="18"/>
              </w:rPr>
              <w:t>-3,853</w:t>
            </w:r>
          </w:p>
          <w:p w14:paraId="53148687" w14:textId="77777777" w:rsidR="00B74784" w:rsidRPr="00615E04" w:rsidRDefault="00B74784" w:rsidP="0040614D">
            <w:pPr>
              <w:autoSpaceDE w:val="0"/>
              <w:autoSpaceDN w:val="0"/>
              <w:adjustRightInd w:val="0"/>
              <w:jc w:val="center"/>
              <w:rPr>
                <w:sz w:val="18"/>
                <w:szCs w:val="18"/>
              </w:rPr>
            </w:pPr>
            <w:r w:rsidRPr="00615E04">
              <w:rPr>
                <w:sz w:val="18"/>
                <w:szCs w:val="18"/>
              </w:rPr>
              <w:t>(-7,369, -1,396)</w:t>
            </w:r>
          </w:p>
        </w:tc>
        <w:tc>
          <w:tcPr>
            <w:tcW w:w="0" w:type="auto"/>
            <w:tcBorders>
              <w:bottom w:val="single" w:sz="4" w:space="0" w:color="auto"/>
            </w:tcBorders>
          </w:tcPr>
          <w:p w14:paraId="5579C92D" w14:textId="77777777" w:rsidR="00B74784" w:rsidRPr="00615E04" w:rsidRDefault="00B74784" w:rsidP="0040614D">
            <w:pPr>
              <w:autoSpaceDE w:val="0"/>
              <w:autoSpaceDN w:val="0"/>
              <w:adjustRightInd w:val="0"/>
              <w:jc w:val="center"/>
              <w:rPr>
                <w:sz w:val="18"/>
                <w:szCs w:val="18"/>
              </w:rPr>
            </w:pPr>
            <w:r w:rsidRPr="00615E04">
              <w:rPr>
                <w:sz w:val="18"/>
                <w:szCs w:val="18"/>
              </w:rPr>
              <w:t>-9,660</w:t>
            </w:r>
          </w:p>
          <w:p w14:paraId="3C279EE9" w14:textId="77777777" w:rsidR="00B74784" w:rsidRPr="00615E04" w:rsidRDefault="00B74784" w:rsidP="0040614D">
            <w:pPr>
              <w:autoSpaceDE w:val="0"/>
              <w:autoSpaceDN w:val="0"/>
              <w:adjustRightInd w:val="0"/>
              <w:jc w:val="center"/>
              <w:rPr>
                <w:sz w:val="18"/>
                <w:szCs w:val="18"/>
              </w:rPr>
            </w:pPr>
            <w:r w:rsidRPr="00615E04">
              <w:rPr>
                <w:sz w:val="18"/>
                <w:szCs w:val="18"/>
              </w:rPr>
              <w:t>(-13,192, -7,307)</w:t>
            </w:r>
          </w:p>
        </w:tc>
        <w:tc>
          <w:tcPr>
            <w:tcW w:w="0" w:type="auto"/>
            <w:tcBorders>
              <w:bottom w:val="single" w:sz="4" w:space="0" w:color="auto"/>
            </w:tcBorders>
          </w:tcPr>
          <w:p w14:paraId="57082922" w14:textId="77777777" w:rsidR="00B74784" w:rsidRPr="00615E04" w:rsidRDefault="00B74784" w:rsidP="0040614D">
            <w:pPr>
              <w:autoSpaceDE w:val="0"/>
              <w:autoSpaceDN w:val="0"/>
              <w:adjustRightInd w:val="0"/>
              <w:jc w:val="center"/>
              <w:rPr>
                <w:sz w:val="18"/>
                <w:szCs w:val="18"/>
              </w:rPr>
            </w:pPr>
            <w:r w:rsidRPr="00615E04">
              <w:rPr>
                <w:sz w:val="18"/>
                <w:szCs w:val="18"/>
              </w:rPr>
              <w:t>-640</w:t>
            </w:r>
          </w:p>
          <w:p w14:paraId="6F1EEB0B" w14:textId="77777777" w:rsidR="00B74784" w:rsidRPr="00615E04" w:rsidRDefault="00B74784" w:rsidP="0040614D">
            <w:pPr>
              <w:autoSpaceDE w:val="0"/>
              <w:autoSpaceDN w:val="0"/>
              <w:adjustRightInd w:val="0"/>
              <w:jc w:val="center"/>
              <w:rPr>
                <w:sz w:val="18"/>
                <w:szCs w:val="18"/>
              </w:rPr>
            </w:pPr>
            <w:r w:rsidRPr="00615E04">
              <w:rPr>
                <w:sz w:val="18"/>
                <w:szCs w:val="18"/>
              </w:rPr>
              <w:t>(-4,722, 2,595)</w:t>
            </w:r>
          </w:p>
        </w:tc>
        <w:tc>
          <w:tcPr>
            <w:tcW w:w="0" w:type="auto"/>
            <w:tcBorders>
              <w:bottom w:val="single" w:sz="4" w:space="0" w:color="auto"/>
              <w:right w:val="single" w:sz="4" w:space="0" w:color="auto"/>
            </w:tcBorders>
          </w:tcPr>
          <w:p w14:paraId="102C0234" w14:textId="77777777" w:rsidR="00B74784" w:rsidRPr="00615E04" w:rsidRDefault="00B74784" w:rsidP="0040614D">
            <w:pPr>
              <w:autoSpaceDE w:val="0"/>
              <w:autoSpaceDN w:val="0"/>
              <w:adjustRightInd w:val="0"/>
              <w:jc w:val="center"/>
              <w:rPr>
                <w:sz w:val="18"/>
                <w:szCs w:val="18"/>
              </w:rPr>
            </w:pPr>
            <w:r w:rsidRPr="00615E04">
              <w:rPr>
                <w:sz w:val="18"/>
                <w:szCs w:val="18"/>
              </w:rPr>
              <w:t>-1,651</w:t>
            </w:r>
          </w:p>
          <w:p w14:paraId="035D4C74" w14:textId="77777777" w:rsidR="00B74784" w:rsidRPr="00615E04" w:rsidRDefault="00B74784" w:rsidP="0040614D">
            <w:pPr>
              <w:autoSpaceDE w:val="0"/>
              <w:autoSpaceDN w:val="0"/>
              <w:adjustRightInd w:val="0"/>
              <w:jc w:val="center"/>
              <w:rPr>
                <w:sz w:val="18"/>
                <w:szCs w:val="18"/>
              </w:rPr>
            </w:pPr>
            <w:r w:rsidRPr="00615E04">
              <w:rPr>
                <w:sz w:val="18"/>
                <w:szCs w:val="18"/>
              </w:rPr>
              <w:t>(-5,160, 740)</w:t>
            </w:r>
          </w:p>
        </w:tc>
      </w:tr>
      <w:tr w:rsidR="00B74784" w:rsidRPr="00615E04" w14:paraId="56BEB9FC" w14:textId="77777777" w:rsidTr="0040614D">
        <w:tc>
          <w:tcPr>
            <w:tcW w:w="0" w:type="auto"/>
            <w:tcBorders>
              <w:left w:val="nil"/>
              <w:right w:val="nil"/>
            </w:tcBorders>
          </w:tcPr>
          <w:p w14:paraId="227C0F61" w14:textId="77777777" w:rsidR="00B74784" w:rsidRPr="00615E04" w:rsidRDefault="00B74784" w:rsidP="0040614D">
            <w:pPr>
              <w:autoSpaceDE w:val="0"/>
              <w:autoSpaceDN w:val="0"/>
              <w:adjustRightInd w:val="0"/>
              <w:rPr>
                <w:sz w:val="10"/>
                <w:szCs w:val="10"/>
              </w:rPr>
            </w:pPr>
          </w:p>
        </w:tc>
        <w:tc>
          <w:tcPr>
            <w:tcW w:w="0" w:type="auto"/>
            <w:tcBorders>
              <w:left w:val="nil"/>
              <w:bottom w:val="single" w:sz="4" w:space="0" w:color="auto"/>
              <w:right w:val="nil"/>
            </w:tcBorders>
          </w:tcPr>
          <w:p w14:paraId="0C66BBC8" w14:textId="77777777" w:rsidR="00B74784" w:rsidRPr="00615E04" w:rsidRDefault="00B74784" w:rsidP="0040614D">
            <w:pPr>
              <w:autoSpaceDE w:val="0"/>
              <w:autoSpaceDN w:val="0"/>
              <w:adjustRightInd w:val="0"/>
              <w:jc w:val="center"/>
              <w:rPr>
                <w:b/>
                <w:bCs/>
                <w:sz w:val="10"/>
                <w:szCs w:val="10"/>
              </w:rPr>
            </w:pPr>
          </w:p>
        </w:tc>
        <w:tc>
          <w:tcPr>
            <w:tcW w:w="0" w:type="auto"/>
            <w:tcBorders>
              <w:left w:val="nil"/>
              <w:bottom w:val="single" w:sz="4" w:space="0" w:color="auto"/>
              <w:right w:val="nil"/>
            </w:tcBorders>
          </w:tcPr>
          <w:p w14:paraId="5C3E9C54" w14:textId="77777777" w:rsidR="00B74784" w:rsidRPr="00615E04" w:rsidRDefault="00B74784" w:rsidP="0040614D">
            <w:pPr>
              <w:autoSpaceDE w:val="0"/>
              <w:autoSpaceDN w:val="0"/>
              <w:adjustRightInd w:val="0"/>
              <w:jc w:val="center"/>
              <w:rPr>
                <w:b/>
                <w:bCs/>
                <w:sz w:val="10"/>
                <w:szCs w:val="10"/>
              </w:rPr>
            </w:pPr>
          </w:p>
        </w:tc>
        <w:tc>
          <w:tcPr>
            <w:tcW w:w="0" w:type="auto"/>
            <w:tcBorders>
              <w:left w:val="nil"/>
              <w:bottom w:val="single" w:sz="4" w:space="0" w:color="auto"/>
              <w:right w:val="nil"/>
            </w:tcBorders>
          </w:tcPr>
          <w:p w14:paraId="690036F4" w14:textId="77777777" w:rsidR="00B74784" w:rsidRPr="00615E04" w:rsidRDefault="00B74784" w:rsidP="0040614D">
            <w:pPr>
              <w:autoSpaceDE w:val="0"/>
              <w:autoSpaceDN w:val="0"/>
              <w:adjustRightInd w:val="0"/>
              <w:jc w:val="center"/>
              <w:rPr>
                <w:sz w:val="10"/>
                <w:szCs w:val="10"/>
              </w:rPr>
            </w:pPr>
          </w:p>
        </w:tc>
        <w:tc>
          <w:tcPr>
            <w:tcW w:w="0" w:type="auto"/>
            <w:tcBorders>
              <w:left w:val="nil"/>
              <w:bottom w:val="single" w:sz="4" w:space="0" w:color="auto"/>
              <w:right w:val="nil"/>
            </w:tcBorders>
          </w:tcPr>
          <w:p w14:paraId="484912D2" w14:textId="77777777" w:rsidR="00B74784" w:rsidRPr="00615E04" w:rsidRDefault="00B74784" w:rsidP="0040614D">
            <w:pPr>
              <w:autoSpaceDE w:val="0"/>
              <w:autoSpaceDN w:val="0"/>
              <w:adjustRightInd w:val="0"/>
              <w:jc w:val="center"/>
              <w:rPr>
                <w:sz w:val="10"/>
                <w:szCs w:val="10"/>
              </w:rPr>
            </w:pPr>
          </w:p>
        </w:tc>
        <w:tc>
          <w:tcPr>
            <w:tcW w:w="0" w:type="auto"/>
            <w:tcBorders>
              <w:left w:val="nil"/>
              <w:bottom w:val="single" w:sz="4" w:space="0" w:color="auto"/>
              <w:right w:val="nil"/>
            </w:tcBorders>
          </w:tcPr>
          <w:p w14:paraId="3663D682" w14:textId="77777777" w:rsidR="00B74784" w:rsidRPr="00615E04" w:rsidRDefault="00B74784" w:rsidP="0040614D">
            <w:pPr>
              <w:autoSpaceDE w:val="0"/>
              <w:autoSpaceDN w:val="0"/>
              <w:adjustRightInd w:val="0"/>
              <w:jc w:val="center"/>
              <w:rPr>
                <w:sz w:val="10"/>
                <w:szCs w:val="10"/>
              </w:rPr>
            </w:pPr>
          </w:p>
        </w:tc>
        <w:tc>
          <w:tcPr>
            <w:tcW w:w="0" w:type="auto"/>
            <w:tcBorders>
              <w:left w:val="nil"/>
              <w:bottom w:val="single" w:sz="4" w:space="0" w:color="auto"/>
              <w:right w:val="nil"/>
            </w:tcBorders>
          </w:tcPr>
          <w:p w14:paraId="2F29195C" w14:textId="77777777" w:rsidR="00B74784" w:rsidRPr="00615E04" w:rsidRDefault="00B74784" w:rsidP="0040614D">
            <w:pPr>
              <w:autoSpaceDE w:val="0"/>
              <w:autoSpaceDN w:val="0"/>
              <w:adjustRightInd w:val="0"/>
              <w:jc w:val="center"/>
              <w:rPr>
                <w:sz w:val="10"/>
                <w:szCs w:val="10"/>
              </w:rPr>
            </w:pPr>
          </w:p>
        </w:tc>
      </w:tr>
      <w:tr w:rsidR="00B74784" w:rsidRPr="00615E04" w14:paraId="4CEA55A7" w14:textId="77777777" w:rsidTr="0040614D">
        <w:tc>
          <w:tcPr>
            <w:tcW w:w="0" w:type="auto"/>
            <w:vMerge w:val="restart"/>
            <w:vAlign w:val="center"/>
          </w:tcPr>
          <w:p w14:paraId="6DF1D109" w14:textId="77777777" w:rsidR="00B74784" w:rsidRPr="00615E04" w:rsidRDefault="00B74784" w:rsidP="0040614D">
            <w:pPr>
              <w:autoSpaceDE w:val="0"/>
              <w:autoSpaceDN w:val="0"/>
              <w:adjustRightInd w:val="0"/>
              <w:jc w:val="center"/>
              <w:rPr>
                <w:sz w:val="18"/>
                <w:szCs w:val="18"/>
              </w:rPr>
            </w:pPr>
            <w:r w:rsidRPr="00615E04">
              <w:rPr>
                <w:sz w:val="18"/>
                <w:szCs w:val="18"/>
              </w:rPr>
              <w:t>75%</w:t>
            </w:r>
          </w:p>
        </w:tc>
        <w:tc>
          <w:tcPr>
            <w:tcW w:w="0" w:type="auto"/>
            <w:tcBorders>
              <w:bottom w:val="single" w:sz="4" w:space="0" w:color="auto"/>
            </w:tcBorders>
            <w:vAlign w:val="center"/>
          </w:tcPr>
          <w:p w14:paraId="70ED33F6" w14:textId="77777777" w:rsidR="00B74784" w:rsidRPr="00615E04" w:rsidRDefault="00B74784" w:rsidP="0040614D">
            <w:pPr>
              <w:autoSpaceDE w:val="0"/>
              <w:autoSpaceDN w:val="0"/>
              <w:adjustRightInd w:val="0"/>
              <w:jc w:val="center"/>
              <w:rPr>
                <w:b/>
                <w:sz w:val="18"/>
                <w:szCs w:val="18"/>
              </w:rPr>
            </w:pPr>
            <w:r w:rsidRPr="00615E04">
              <w:rPr>
                <w:b/>
                <w:sz w:val="18"/>
                <w:szCs w:val="18"/>
              </w:rPr>
              <w:t>Total CRC Cases</w:t>
            </w:r>
          </w:p>
        </w:tc>
        <w:tc>
          <w:tcPr>
            <w:tcW w:w="0" w:type="auto"/>
            <w:tcBorders>
              <w:bottom w:val="single" w:sz="4" w:space="0" w:color="auto"/>
              <w:right w:val="single" w:sz="12" w:space="0" w:color="auto"/>
            </w:tcBorders>
            <w:vAlign w:val="center"/>
          </w:tcPr>
          <w:p w14:paraId="56EF6192" w14:textId="77777777" w:rsidR="00B74784" w:rsidRPr="00615E04" w:rsidRDefault="00B74784" w:rsidP="0040614D">
            <w:pPr>
              <w:autoSpaceDE w:val="0"/>
              <w:autoSpaceDN w:val="0"/>
              <w:adjustRightInd w:val="0"/>
              <w:jc w:val="center"/>
              <w:rPr>
                <w:b/>
                <w:sz w:val="18"/>
                <w:szCs w:val="18"/>
              </w:rPr>
            </w:pPr>
            <w:r w:rsidRPr="00615E04">
              <w:rPr>
                <w:b/>
                <w:sz w:val="18"/>
                <w:szCs w:val="18"/>
              </w:rPr>
              <w:t>161,100</w:t>
            </w:r>
          </w:p>
        </w:tc>
        <w:tc>
          <w:tcPr>
            <w:tcW w:w="0" w:type="auto"/>
            <w:tcBorders>
              <w:left w:val="single" w:sz="12" w:space="0" w:color="auto"/>
              <w:bottom w:val="single" w:sz="4" w:space="0" w:color="auto"/>
            </w:tcBorders>
          </w:tcPr>
          <w:p w14:paraId="387F0BF6" w14:textId="77777777" w:rsidR="00B74784" w:rsidRPr="00615E04" w:rsidRDefault="00B74784" w:rsidP="0040614D">
            <w:pPr>
              <w:autoSpaceDE w:val="0"/>
              <w:autoSpaceDN w:val="0"/>
              <w:adjustRightInd w:val="0"/>
              <w:jc w:val="center"/>
              <w:rPr>
                <w:sz w:val="18"/>
                <w:szCs w:val="18"/>
              </w:rPr>
            </w:pPr>
            <w:r w:rsidRPr="00615E04">
              <w:rPr>
                <w:sz w:val="18"/>
                <w:szCs w:val="18"/>
              </w:rPr>
              <w:t>-9,424</w:t>
            </w:r>
          </w:p>
          <w:p w14:paraId="7CFAA1BF" w14:textId="77777777" w:rsidR="00B74784" w:rsidRPr="00615E04" w:rsidRDefault="00B74784" w:rsidP="0040614D">
            <w:pPr>
              <w:autoSpaceDE w:val="0"/>
              <w:autoSpaceDN w:val="0"/>
              <w:adjustRightInd w:val="0"/>
              <w:jc w:val="center"/>
              <w:rPr>
                <w:sz w:val="18"/>
                <w:szCs w:val="18"/>
              </w:rPr>
            </w:pPr>
            <w:r w:rsidRPr="00615E04">
              <w:rPr>
                <w:sz w:val="18"/>
                <w:szCs w:val="18"/>
              </w:rPr>
              <w:t>(-16,088, -3,398)</w:t>
            </w:r>
          </w:p>
        </w:tc>
        <w:tc>
          <w:tcPr>
            <w:tcW w:w="0" w:type="auto"/>
            <w:tcBorders>
              <w:bottom w:val="single" w:sz="4" w:space="0" w:color="auto"/>
            </w:tcBorders>
          </w:tcPr>
          <w:p w14:paraId="361C243C" w14:textId="77777777" w:rsidR="00B74784" w:rsidRPr="00615E04" w:rsidRDefault="00B74784" w:rsidP="0040614D">
            <w:pPr>
              <w:autoSpaceDE w:val="0"/>
              <w:autoSpaceDN w:val="0"/>
              <w:adjustRightInd w:val="0"/>
              <w:jc w:val="center"/>
              <w:rPr>
                <w:sz w:val="18"/>
                <w:szCs w:val="18"/>
              </w:rPr>
            </w:pPr>
            <w:r w:rsidRPr="00615E04">
              <w:rPr>
                <w:sz w:val="18"/>
                <w:szCs w:val="18"/>
              </w:rPr>
              <w:t>-25,376</w:t>
            </w:r>
          </w:p>
          <w:p w14:paraId="70A6D169" w14:textId="77777777" w:rsidR="00B74784" w:rsidRPr="00615E04" w:rsidRDefault="00B74784" w:rsidP="0040614D">
            <w:pPr>
              <w:autoSpaceDE w:val="0"/>
              <w:autoSpaceDN w:val="0"/>
              <w:adjustRightInd w:val="0"/>
              <w:jc w:val="center"/>
              <w:rPr>
                <w:sz w:val="18"/>
                <w:szCs w:val="18"/>
              </w:rPr>
            </w:pPr>
            <w:r w:rsidRPr="00615E04">
              <w:rPr>
                <w:sz w:val="18"/>
                <w:szCs w:val="18"/>
              </w:rPr>
              <w:t>(-32,334, -19,337)</w:t>
            </w:r>
          </w:p>
        </w:tc>
        <w:tc>
          <w:tcPr>
            <w:tcW w:w="0" w:type="auto"/>
            <w:tcBorders>
              <w:bottom w:val="single" w:sz="4" w:space="0" w:color="auto"/>
            </w:tcBorders>
          </w:tcPr>
          <w:p w14:paraId="4ABC8B27" w14:textId="77777777" w:rsidR="00B74784" w:rsidRPr="00615E04" w:rsidRDefault="00B74784" w:rsidP="0040614D">
            <w:pPr>
              <w:autoSpaceDE w:val="0"/>
              <w:autoSpaceDN w:val="0"/>
              <w:adjustRightInd w:val="0"/>
              <w:jc w:val="center"/>
              <w:rPr>
                <w:sz w:val="18"/>
                <w:szCs w:val="18"/>
              </w:rPr>
            </w:pPr>
            <w:r w:rsidRPr="00615E04">
              <w:rPr>
                <w:sz w:val="18"/>
                <w:szCs w:val="18"/>
              </w:rPr>
              <w:t>-1,574</w:t>
            </w:r>
          </w:p>
          <w:p w14:paraId="3E33211F" w14:textId="77777777" w:rsidR="00B74784" w:rsidRPr="00615E04" w:rsidRDefault="00B74784" w:rsidP="0040614D">
            <w:pPr>
              <w:autoSpaceDE w:val="0"/>
              <w:autoSpaceDN w:val="0"/>
              <w:adjustRightInd w:val="0"/>
              <w:jc w:val="center"/>
              <w:rPr>
                <w:sz w:val="18"/>
                <w:szCs w:val="18"/>
              </w:rPr>
            </w:pPr>
            <w:r w:rsidRPr="00615E04">
              <w:rPr>
                <w:sz w:val="18"/>
                <w:szCs w:val="18"/>
              </w:rPr>
              <w:t>(-9,721, 6,797)</w:t>
            </w:r>
          </w:p>
        </w:tc>
        <w:tc>
          <w:tcPr>
            <w:tcW w:w="0" w:type="auto"/>
            <w:tcBorders>
              <w:bottom w:val="single" w:sz="4" w:space="0" w:color="auto"/>
              <w:right w:val="single" w:sz="4" w:space="0" w:color="auto"/>
            </w:tcBorders>
          </w:tcPr>
          <w:p w14:paraId="4A8A86D1" w14:textId="77777777" w:rsidR="00B74784" w:rsidRPr="00615E04" w:rsidRDefault="00B74784" w:rsidP="0040614D">
            <w:pPr>
              <w:autoSpaceDE w:val="0"/>
              <w:autoSpaceDN w:val="0"/>
              <w:adjustRightInd w:val="0"/>
              <w:jc w:val="center"/>
              <w:rPr>
                <w:sz w:val="18"/>
                <w:szCs w:val="18"/>
              </w:rPr>
            </w:pPr>
            <w:r w:rsidRPr="00615E04">
              <w:rPr>
                <w:sz w:val="18"/>
                <w:szCs w:val="18"/>
              </w:rPr>
              <w:t>-4,173</w:t>
            </w:r>
          </w:p>
          <w:p w14:paraId="3F62D0A0" w14:textId="77777777" w:rsidR="00B74784" w:rsidRPr="00615E04" w:rsidRDefault="00B74784" w:rsidP="0040614D">
            <w:pPr>
              <w:autoSpaceDE w:val="0"/>
              <w:autoSpaceDN w:val="0"/>
              <w:adjustRightInd w:val="0"/>
              <w:jc w:val="center"/>
              <w:rPr>
                <w:sz w:val="18"/>
                <w:szCs w:val="18"/>
              </w:rPr>
            </w:pPr>
            <w:r w:rsidRPr="00615E04">
              <w:rPr>
                <w:sz w:val="18"/>
                <w:szCs w:val="18"/>
              </w:rPr>
              <w:t>(-11,424, 2,207)</w:t>
            </w:r>
          </w:p>
        </w:tc>
      </w:tr>
      <w:tr w:rsidR="00B74784" w:rsidRPr="00615E04" w14:paraId="0E5B9762" w14:textId="77777777" w:rsidTr="0040614D">
        <w:tc>
          <w:tcPr>
            <w:tcW w:w="0" w:type="auto"/>
            <w:vMerge/>
          </w:tcPr>
          <w:p w14:paraId="54E4C51A" w14:textId="77777777" w:rsidR="00B74784" w:rsidRPr="00615E04" w:rsidRDefault="00B74784" w:rsidP="0040614D">
            <w:pPr>
              <w:autoSpaceDE w:val="0"/>
              <w:autoSpaceDN w:val="0"/>
              <w:adjustRightInd w:val="0"/>
              <w:rPr>
                <w:sz w:val="18"/>
                <w:szCs w:val="18"/>
              </w:rPr>
            </w:pPr>
          </w:p>
        </w:tc>
        <w:tc>
          <w:tcPr>
            <w:tcW w:w="0" w:type="auto"/>
            <w:tcBorders>
              <w:bottom w:val="single" w:sz="4" w:space="0" w:color="auto"/>
            </w:tcBorders>
            <w:vAlign w:val="center"/>
          </w:tcPr>
          <w:p w14:paraId="676A63B0" w14:textId="77777777" w:rsidR="00B74784" w:rsidRPr="00615E04" w:rsidRDefault="00B74784" w:rsidP="0040614D">
            <w:pPr>
              <w:autoSpaceDE w:val="0"/>
              <w:autoSpaceDN w:val="0"/>
              <w:adjustRightInd w:val="0"/>
              <w:jc w:val="center"/>
              <w:rPr>
                <w:b/>
                <w:sz w:val="18"/>
                <w:szCs w:val="18"/>
              </w:rPr>
            </w:pPr>
            <w:r w:rsidRPr="00615E04">
              <w:rPr>
                <w:sz w:val="18"/>
                <w:szCs w:val="18"/>
              </w:rPr>
              <w:t>Stage 1</w:t>
            </w:r>
          </w:p>
        </w:tc>
        <w:tc>
          <w:tcPr>
            <w:tcW w:w="0" w:type="auto"/>
            <w:tcBorders>
              <w:bottom w:val="single" w:sz="4" w:space="0" w:color="auto"/>
              <w:right w:val="single" w:sz="12" w:space="0" w:color="auto"/>
            </w:tcBorders>
            <w:vAlign w:val="center"/>
          </w:tcPr>
          <w:p w14:paraId="777F50B1" w14:textId="77777777" w:rsidR="00B74784" w:rsidRPr="00615E04" w:rsidRDefault="00B74784" w:rsidP="0040614D">
            <w:pPr>
              <w:autoSpaceDE w:val="0"/>
              <w:autoSpaceDN w:val="0"/>
              <w:adjustRightInd w:val="0"/>
              <w:jc w:val="center"/>
              <w:rPr>
                <w:b/>
                <w:sz w:val="18"/>
                <w:szCs w:val="18"/>
              </w:rPr>
            </w:pPr>
            <w:r w:rsidRPr="00615E04">
              <w:rPr>
                <w:sz w:val="18"/>
                <w:szCs w:val="18"/>
              </w:rPr>
              <w:t>34,543</w:t>
            </w:r>
          </w:p>
        </w:tc>
        <w:tc>
          <w:tcPr>
            <w:tcW w:w="0" w:type="auto"/>
            <w:tcBorders>
              <w:left w:val="single" w:sz="12" w:space="0" w:color="auto"/>
              <w:bottom w:val="single" w:sz="4" w:space="0" w:color="auto"/>
            </w:tcBorders>
          </w:tcPr>
          <w:p w14:paraId="6A479CDF" w14:textId="77777777" w:rsidR="00B74784" w:rsidRPr="00615E04" w:rsidRDefault="00B74784" w:rsidP="0040614D">
            <w:pPr>
              <w:autoSpaceDE w:val="0"/>
              <w:autoSpaceDN w:val="0"/>
              <w:adjustRightInd w:val="0"/>
              <w:jc w:val="center"/>
              <w:rPr>
                <w:sz w:val="18"/>
                <w:szCs w:val="18"/>
              </w:rPr>
            </w:pPr>
            <w:r w:rsidRPr="00615E04">
              <w:rPr>
                <w:sz w:val="18"/>
                <w:szCs w:val="18"/>
              </w:rPr>
              <w:t>-250</w:t>
            </w:r>
          </w:p>
        </w:tc>
        <w:tc>
          <w:tcPr>
            <w:tcW w:w="0" w:type="auto"/>
            <w:tcBorders>
              <w:bottom w:val="single" w:sz="4" w:space="0" w:color="auto"/>
            </w:tcBorders>
          </w:tcPr>
          <w:p w14:paraId="5859F98B" w14:textId="77777777" w:rsidR="00B74784" w:rsidRPr="00615E04" w:rsidRDefault="00B74784" w:rsidP="0040614D">
            <w:pPr>
              <w:autoSpaceDE w:val="0"/>
              <w:autoSpaceDN w:val="0"/>
              <w:adjustRightInd w:val="0"/>
              <w:jc w:val="center"/>
              <w:rPr>
                <w:sz w:val="18"/>
                <w:szCs w:val="18"/>
              </w:rPr>
            </w:pPr>
            <w:r w:rsidRPr="00615E04">
              <w:rPr>
                <w:sz w:val="18"/>
                <w:szCs w:val="18"/>
              </w:rPr>
              <w:t>-4,323</w:t>
            </w:r>
          </w:p>
        </w:tc>
        <w:tc>
          <w:tcPr>
            <w:tcW w:w="0" w:type="auto"/>
            <w:tcBorders>
              <w:bottom w:val="single" w:sz="4" w:space="0" w:color="auto"/>
            </w:tcBorders>
          </w:tcPr>
          <w:p w14:paraId="0EC71DDE" w14:textId="77777777" w:rsidR="00B74784" w:rsidRPr="00615E04" w:rsidRDefault="00B74784" w:rsidP="0040614D">
            <w:pPr>
              <w:autoSpaceDE w:val="0"/>
              <w:autoSpaceDN w:val="0"/>
              <w:adjustRightInd w:val="0"/>
              <w:jc w:val="center"/>
              <w:rPr>
                <w:sz w:val="18"/>
                <w:szCs w:val="18"/>
              </w:rPr>
            </w:pPr>
            <w:r w:rsidRPr="00615E04">
              <w:rPr>
                <w:sz w:val="18"/>
                <w:szCs w:val="18"/>
              </w:rPr>
              <w:t>-272</w:t>
            </w:r>
          </w:p>
        </w:tc>
        <w:tc>
          <w:tcPr>
            <w:tcW w:w="0" w:type="auto"/>
            <w:tcBorders>
              <w:bottom w:val="single" w:sz="4" w:space="0" w:color="auto"/>
              <w:right w:val="single" w:sz="4" w:space="0" w:color="auto"/>
            </w:tcBorders>
          </w:tcPr>
          <w:p w14:paraId="07D1955C" w14:textId="77777777" w:rsidR="00B74784" w:rsidRPr="00615E04" w:rsidRDefault="00B74784" w:rsidP="0040614D">
            <w:pPr>
              <w:autoSpaceDE w:val="0"/>
              <w:autoSpaceDN w:val="0"/>
              <w:adjustRightInd w:val="0"/>
              <w:jc w:val="center"/>
              <w:rPr>
                <w:sz w:val="18"/>
                <w:szCs w:val="18"/>
              </w:rPr>
            </w:pPr>
            <w:r w:rsidRPr="00615E04">
              <w:rPr>
                <w:sz w:val="18"/>
                <w:szCs w:val="18"/>
              </w:rPr>
              <w:t>-260</w:t>
            </w:r>
          </w:p>
        </w:tc>
      </w:tr>
      <w:tr w:rsidR="00B74784" w:rsidRPr="00615E04" w14:paraId="51AC2FE1" w14:textId="77777777" w:rsidTr="0040614D">
        <w:tc>
          <w:tcPr>
            <w:tcW w:w="0" w:type="auto"/>
            <w:vMerge/>
          </w:tcPr>
          <w:p w14:paraId="6ACB3D7A" w14:textId="77777777" w:rsidR="00B74784" w:rsidRPr="00615E04" w:rsidRDefault="00B74784" w:rsidP="0040614D">
            <w:pPr>
              <w:autoSpaceDE w:val="0"/>
              <w:autoSpaceDN w:val="0"/>
              <w:adjustRightInd w:val="0"/>
              <w:rPr>
                <w:sz w:val="18"/>
                <w:szCs w:val="18"/>
              </w:rPr>
            </w:pPr>
          </w:p>
        </w:tc>
        <w:tc>
          <w:tcPr>
            <w:tcW w:w="0" w:type="auto"/>
            <w:tcBorders>
              <w:bottom w:val="single" w:sz="4" w:space="0" w:color="auto"/>
            </w:tcBorders>
            <w:vAlign w:val="center"/>
          </w:tcPr>
          <w:p w14:paraId="120257FA" w14:textId="77777777" w:rsidR="00B74784" w:rsidRPr="00615E04" w:rsidRDefault="00B74784" w:rsidP="0040614D">
            <w:pPr>
              <w:autoSpaceDE w:val="0"/>
              <w:autoSpaceDN w:val="0"/>
              <w:adjustRightInd w:val="0"/>
              <w:jc w:val="center"/>
              <w:rPr>
                <w:sz w:val="18"/>
                <w:szCs w:val="18"/>
              </w:rPr>
            </w:pPr>
            <w:r w:rsidRPr="00615E04">
              <w:rPr>
                <w:sz w:val="18"/>
                <w:szCs w:val="18"/>
              </w:rPr>
              <w:t>Stage 2</w:t>
            </w:r>
          </w:p>
        </w:tc>
        <w:tc>
          <w:tcPr>
            <w:tcW w:w="0" w:type="auto"/>
            <w:tcBorders>
              <w:bottom w:val="single" w:sz="4" w:space="0" w:color="auto"/>
              <w:right w:val="single" w:sz="12" w:space="0" w:color="auto"/>
            </w:tcBorders>
            <w:vAlign w:val="center"/>
          </w:tcPr>
          <w:p w14:paraId="7EF5BF99" w14:textId="77777777" w:rsidR="00B74784" w:rsidRPr="00615E04" w:rsidRDefault="00B74784" w:rsidP="0040614D">
            <w:pPr>
              <w:autoSpaceDE w:val="0"/>
              <w:autoSpaceDN w:val="0"/>
              <w:adjustRightInd w:val="0"/>
              <w:jc w:val="center"/>
              <w:rPr>
                <w:sz w:val="18"/>
                <w:szCs w:val="18"/>
              </w:rPr>
            </w:pPr>
            <w:r w:rsidRPr="00615E04">
              <w:rPr>
                <w:sz w:val="18"/>
                <w:szCs w:val="18"/>
              </w:rPr>
              <w:t>31,845</w:t>
            </w:r>
          </w:p>
        </w:tc>
        <w:tc>
          <w:tcPr>
            <w:tcW w:w="0" w:type="auto"/>
            <w:tcBorders>
              <w:left w:val="single" w:sz="12" w:space="0" w:color="auto"/>
              <w:bottom w:val="single" w:sz="4" w:space="0" w:color="auto"/>
            </w:tcBorders>
          </w:tcPr>
          <w:p w14:paraId="34C4501C" w14:textId="77777777" w:rsidR="00B74784" w:rsidRPr="00615E04" w:rsidRDefault="00B74784" w:rsidP="0040614D">
            <w:pPr>
              <w:autoSpaceDE w:val="0"/>
              <w:autoSpaceDN w:val="0"/>
              <w:adjustRightInd w:val="0"/>
              <w:jc w:val="center"/>
              <w:rPr>
                <w:sz w:val="18"/>
                <w:szCs w:val="18"/>
              </w:rPr>
            </w:pPr>
            <w:r w:rsidRPr="00615E04">
              <w:rPr>
                <w:sz w:val="18"/>
                <w:szCs w:val="18"/>
              </w:rPr>
              <w:t>-1,368</w:t>
            </w:r>
          </w:p>
        </w:tc>
        <w:tc>
          <w:tcPr>
            <w:tcW w:w="0" w:type="auto"/>
            <w:tcBorders>
              <w:bottom w:val="single" w:sz="4" w:space="0" w:color="auto"/>
            </w:tcBorders>
          </w:tcPr>
          <w:p w14:paraId="6A422201" w14:textId="77777777" w:rsidR="00B74784" w:rsidRPr="00615E04" w:rsidRDefault="00B74784" w:rsidP="0040614D">
            <w:pPr>
              <w:autoSpaceDE w:val="0"/>
              <w:autoSpaceDN w:val="0"/>
              <w:adjustRightInd w:val="0"/>
              <w:jc w:val="center"/>
              <w:rPr>
                <w:sz w:val="18"/>
                <w:szCs w:val="18"/>
              </w:rPr>
            </w:pPr>
            <w:r w:rsidRPr="00615E04">
              <w:rPr>
                <w:sz w:val="18"/>
                <w:szCs w:val="18"/>
              </w:rPr>
              <w:t>-4,666</w:t>
            </w:r>
          </w:p>
        </w:tc>
        <w:tc>
          <w:tcPr>
            <w:tcW w:w="0" w:type="auto"/>
            <w:tcBorders>
              <w:bottom w:val="single" w:sz="4" w:space="0" w:color="auto"/>
            </w:tcBorders>
          </w:tcPr>
          <w:p w14:paraId="061F666B" w14:textId="77777777" w:rsidR="00B74784" w:rsidRPr="00615E04" w:rsidRDefault="00B74784" w:rsidP="0040614D">
            <w:pPr>
              <w:autoSpaceDE w:val="0"/>
              <w:autoSpaceDN w:val="0"/>
              <w:adjustRightInd w:val="0"/>
              <w:jc w:val="center"/>
              <w:rPr>
                <w:sz w:val="18"/>
                <w:szCs w:val="18"/>
              </w:rPr>
            </w:pPr>
            <w:r w:rsidRPr="00615E04">
              <w:rPr>
                <w:sz w:val="18"/>
                <w:szCs w:val="18"/>
              </w:rPr>
              <w:t>-277</w:t>
            </w:r>
          </w:p>
        </w:tc>
        <w:tc>
          <w:tcPr>
            <w:tcW w:w="0" w:type="auto"/>
            <w:tcBorders>
              <w:bottom w:val="single" w:sz="4" w:space="0" w:color="auto"/>
              <w:right w:val="single" w:sz="4" w:space="0" w:color="auto"/>
            </w:tcBorders>
          </w:tcPr>
          <w:p w14:paraId="7DA8D97B" w14:textId="77777777" w:rsidR="00B74784" w:rsidRPr="00615E04" w:rsidRDefault="00B74784" w:rsidP="0040614D">
            <w:pPr>
              <w:autoSpaceDE w:val="0"/>
              <w:autoSpaceDN w:val="0"/>
              <w:adjustRightInd w:val="0"/>
              <w:jc w:val="center"/>
              <w:rPr>
                <w:sz w:val="18"/>
                <w:szCs w:val="18"/>
              </w:rPr>
            </w:pPr>
            <w:r w:rsidRPr="00615E04">
              <w:rPr>
                <w:sz w:val="18"/>
                <w:szCs w:val="18"/>
              </w:rPr>
              <w:t>-598</w:t>
            </w:r>
          </w:p>
        </w:tc>
      </w:tr>
      <w:tr w:rsidR="00B74784" w:rsidRPr="00615E04" w14:paraId="52B0522A" w14:textId="77777777" w:rsidTr="0040614D">
        <w:tc>
          <w:tcPr>
            <w:tcW w:w="0" w:type="auto"/>
            <w:vMerge/>
          </w:tcPr>
          <w:p w14:paraId="55B5AFAA" w14:textId="77777777" w:rsidR="00B74784" w:rsidRPr="00615E04" w:rsidRDefault="00B74784" w:rsidP="0040614D">
            <w:pPr>
              <w:autoSpaceDE w:val="0"/>
              <w:autoSpaceDN w:val="0"/>
              <w:adjustRightInd w:val="0"/>
              <w:rPr>
                <w:sz w:val="18"/>
                <w:szCs w:val="18"/>
              </w:rPr>
            </w:pPr>
          </w:p>
        </w:tc>
        <w:tc>
          <w:tcPr>
            <w:tcW w:w="0" w:type="auto"/>
            <w:tcBorders>
              <w:bottom w:val="single" w:sz="4" w:space="0" w:color="auto"/>
            </w:tcBorders>
            <w:vAlign w:val="center"/>
          </w:tcPr>
          <w:p w14:paraId="3621004C" w14:textId="77777777" w:rsidR="00B74784" w:rsidRPr="00615E04" w:rsidRDefault="00B74784" w:rsidP="0040614D">
            <w:pPr>
              <w:autoSpaceDE w:val="0"/>
              <w:autoSpaceDN w:val="0"/>
              <w:adjustRightInd w:val="0"/>
              <w:jc w:val="center"/>
              <w:rPr>
                <w:sz w:val="18"/>
                <w:szCs w:val="18"/>
              </w:rPr>
            </w:pPr>
            <w:r w:rsidRPr="00615E04">
              <w:rPr>
                <w:sz w:val="18"/>
                <w:szCs w:val="18"/>
              </w:rPr>
              <w:t>Stage 3</w:t>
            </w:r>
          </w:p>
        </w:tc>
        <w:tc>
          <w:tcPr>
            <w:tcW w:w="0" w:type="auto"/>
            <w:tcBorders>
              <w:bottom w:val="single" w:sz="4" w:space="0" w:color="auto"/>
              <w:right w:val="single" w:sz="12" w:space="0" w:color="auto"/>
            </w:tcBorders>
            <w:vAlign w:val="center"/>
          </w:tcPr>
          <w:p w14:paraId="2B1540E6" w14:textId="77777777" w:rsidR="00B74784" w:rsidRPr="00615E04" w:rsidRDefault="00B74784" w:rsidP="0040614D">
            <w:pPr>
              <w:autoSpaceDE w:val="0"/>
              <w:autoSpaceDN w:val="0"/>
              <w:adjustRightInd w:val="0"/>
              <w:jc w:val="center"/>
              <w:rPr>
                <w:sz w:val="18"/>
                <w:szCs w:val="18"/>
              </w:rPr>
            </w:pPr>
            <w:r w:rsidRPr="00615E04">
              <w:rPr>
                <w:sz w:val="18"/>
                <w:szCs w:val="18"/>
              </w:rPr>
              <w:t>53,079</w:t>
            </w:r>
          </w:p>
        </w:tc>
        <w:tc>
          <w:tcPr>
            <w:tcW w:w="0" w:type="auto"/>
            <w:tcBorders>
              <w:left w:val="single" w:sz="12" w:space="0" w:color="auto"/>
              <w:bottom w:val="single" w:sz="4" w:space="0" w:color="auto"/>
            </w:tcBorders>
          </w:tcPr>
          <w:p w14:paraId="6967707F" w14:textId="77777777" w:rsidR="00B74784" w:rsidRPr="00615E04" w:rsidRDefault="00B74784" w:rsidP="0040614D">
            <w:pPr>
              <w:autoSpaceDE w:val="0"/>
              <w:autoSpaceDN w:val="0"/>
              <w:adjustRightInd w:val="0"/>
              <w:jc w:val="center"/>
              <w:rPr>
                <w:sz w:val="18"/>
                <w:szCs w:val="18"/>
              </w:rPr>
            </w:pPr>
            <w:r w:rsidRPr="00615E04">
              <w:rPr>
                <w:sz w:val="18"/>
                <w:szCs w:val="18"/>
              </w:rPr>
              <w:t>-4,061</w:t>
            </w:r>
          </w:p>
        </w:tc>
        <w:tc>
          <w:tcPr>
            <w:tcW w:w="0" w:type="auto"/>
            <w:tcBorders>
              <w:bottom w:val="single" w:sz="4" w:space="0" w:color="auto"/>
            </w:tcBorders>
          </w:tcPr>
          <w:p w14:paraId="4053BA23" w14:textId="77777777" w:rsidR="00B74784" w:rsidRPr="00615E04" w:rsidRDefault="00B74784" w:rsidP="0040614D">
            <w:pPr>
              <w:autoSpaceDE w:val="0"/>
              <w:autoSpaceDN w:val="0"/>
              <w:adjustRightInd w:val="0"/>
              <w:jc w:val="center"/>
              <w:rPr>
                <w:sz w:val="18"/>
                <w:szCs w:val="18"/>
              </w:rPr>
            </w:pPr>
            <w:r w:rsidRPr="00615E04">
              <w:rPr>
                <w:sz w:val="18"/>
                <w:szCs w:val="18"/>
              </w:rPr>
              <w:t>-9,038</w:t>
            </w:r>
          </w:p>
        </w:tc>
        <w:tc>
          <w:tcPr>
            <w:tcW w:w="0" w:type="auto"/>
            <w:tcBorders>
              <w:bottom w:val="single" w:sz="4" w:space="0" w:color="auto"/>
            </w:tcBorders>
          </w:tcPr>
          <w:p w14:paraId="6718B02C" w14:textId="77777777" w:rsidR="00B74784" w:rsidRPr="00615E04" w:rsidRDefault="00B74784" w:rsidP="0040614D">
            <w:pPr>
              <w:autoSpaceDE w:val="0"/>
              <w:autoSpaceDN w:val="0"/>
              <w:adjustRightInd w:val="0"/>
              <w:jc w:val="center"/>
              <w:rPr>
                <w:sz w:val="18"/>
                <w:szCs w:val="18"/>
              </w:rPr>
            </w:pPr>
            <w:r w:rsidRPr="00615E04">
              <w:rPr>
                <w:sz w:val="18"/>
                <w:szCs w:val="18"/>
              </w:rPr>
              <w:t>-549</w:t>
            </w:r>
          </w:p>
        </w:tc>
        <w:tc>
          <w:tcPr>
            <w:tcW w:w="0" w:type="auto"/>
            <w:tcBorders>
              <w:bottom w:val="single" w:sz="4" w:space="0" w:color="auto"/>
              <w:right w:val="single" w:sz="4" w:space="0" w:color="auto"/>
            </w:tcBorders>
          </w:tcPr>
          <w:p w14:paraId="392B718F" w14:textId="77777777" w:rsidR="00B74784" w:rsidRPr="00615E04" w:rsidRDefault="00B74784" w:rsidP="0040614D">
            <w:pPr>
              <w:autoSpaceDE w:val="0"/>
              <w:autoSpaceDN w:val="0"/>
              <w:adjustRightInd w:val="0"/>
              <w:jc w:val="center"/>
              <w:rPr>
                <w:sz w:val="18"/>
                <w:szCs w:val="18"/>
              </w:rPr>
            </w:pPr>
            <w:r w:rsidRPr="00615E04">
              <w:rPr>
                <w:sz w:val="18"/>
                <w:szCs w:val="18"/>
              </w:rPr>
              <w:t>-1,704</w:t>
            </w:r>
          </w:p>
        </w:tc>
      </w:tr>
      <w:tr w:rsidR="00B74784" w:rsidRPr="00615E04" w14:paraId="5206DC48" w14:textId="77777777" w:rsidTr="0040614D">
        <w:tc>
          <w:tcPr>
            <w:tcW w:w="0" w:type="auto"/>
            <w:vMerge/>
          </w:tcPr>
          <w:p w14:paraId="514CFF95" w14:textId="77777777" w:rsidR="00B74784" w:rsidRPr="00615E04" w:rsidRDefault="00B74784" w:rsidP="0040614D">
            <w:pPr>
              <w:autoSpaceDE w:val="0"/>
              <w:autoSpaceDN w:val="0"/>
              <w:adjustRightInd w:val="0"/>
              <w:rPr>
                <w:sz w:val="18"/>
                <w:szCs w:val="18"/>
              </w:rPr>
            </w:pPr>
          </w:p>
        </w:tc>
        <w:tc>
          <w:tcPr>
            <w:tcW w:w="0" w:type="auto"/>
            <w:tcBorders>
              <w:bottom w:val="single" w:sz="4" w:space="0" w:color="auto"/>
            </w:tcBorders>
            <w:vAlign w:val="center"/>
          </w:tcPr>
          <w:p w14:paraId="11F5C74E" w14:textId="77777777" w:rsidR="00B74784" w:rsidRPr="00615E04" w:rsidRDefault="00B74784" w:rsidP="0040614D">
            <w:pPr>
              <w:autoSpaceDE w:val="0"/>
              <w:autoSpaceDN w:val="0"/>
              <w:adjustRightInd w:val="0"/>
              <w:jc w:val="center"/>
              <w:rPr>
                <w:sz w:val="18"/>
                <w:szCs w:val="18"/>
              </w:rPr>
            </w:pPr>
            <w:r w:rsidRPr="00615E04">
              <w:rPr>
                <w:sz w:val="18"/>
                <w:szCs w:val="18"/>
              </w:rPr>
              <w:t>Stage 4</w:t>
            </w:r>
          </w:p>
        </w:tc>
        <w:tc>
          <w:tcPr>
            <w:tcW w:w="0" w:type="auto"/>
            <w:tcBorders>
              <w:bottom w:val="single" w:sz="4" w:space="0" w:color="auto"/>
              <w:right w:val="single" w:sz="12" w:space="0" w:color="auto"/>
            </w:tcBorders>
            <w:vAlign w:val="center"/>
          </w:tcPr>
          <w:p w14:paraId="1CEBBC73" w14:textId="77777777" w:rsidR="00B74784" w:rsidRPr="00615E04" w:rsidRDefault="00B74784" w:rsidP="0040614D">
            <w:pPr>
              <w:autoSpaceDE w:val="0"/>
              <w:autoSpaceDN w:val="0"/>
              <w:adjustRightInd w:val="0"/>
              <w:jc w:val="center"/>
              <w:rPr>
                <w:sz w:val="18"/>
                <w:szCs w:val="18"/>
              </w:rPr>
            </w:pPr>
            <w:r w:rsidRPr="00615E04">
              <w:rPr>
                <w:sz w:val="18"/>
                <w:szCs w:val="18"/>
              </w:rPr>
              <w:t>41,633</w:t>
            </w:r>
          </w:p>
        </w:tc>
        <w:tc>
          <w:tcPr>
            <w:tcW w:w="0" w:type="auto"/>
            <w:tcBorders>
              <w:left w:val="single" w:sz="12" w:space="0" w:color="auto"/>
              <w:bottom w:val="single" w:sz="4" w:space="0" w:color="auto"/>
            </w:tcBorders>
          </w:tcPr>
          <w:p w14:paraId="1AA95BB3" w14:textId="77777777" w:rsidR="00B74784" w:rsidRPr="00615E04" w:rsidRDefault="00B74784" w:rsidP="0040614D">
            <w:pPr>
              <w:autoSpaceDE w:val="0"/>
              <w:autoSpaceDN w:val="0"/>
              <w:adjustRightInd w:val="0"/>
              <w:jc w:val="center"/>
              <w:rPr>
                <w:sz w:val="18"/>
                <w:szCs w:val="18"/>
              </w:rPr>
            </w:pPr>
            <w:r w:rsidRPr="00615E04">
              <w:rPr>
                <w:sz w:val="18"/>
                <w:szCs w:val="18"/>
              </w:rPr>
              <w:t>-3,745</w:t>
            </w:r>
          </w:p>
        </w:tc>
        <w:tc>
          <w:tcPr>
            <w:tcW w:w="0" w:type="auto"/>
            <w:tcBorders>
              <w:bottom w:val="single" w:sz="4" w:space="0" w:color="auto"/>
            </w:tcBorders>
          </w:tcPr>
          <w:p w14:paraId="6E2FA649" w14:textId="77777777" w:rsidR="00B74784" w:rsidRPr="00615E04" w:rsidRDefault="00B74784" w:rsidP="0040614D">
            <w:pPr>
              <w:autoSpaceDE w:val="0"/>
              <w:autoSpaceDN w:val="0"/>
              <w:adjustRightInd w:val="0"/>
              <w:jc w:val="center"/>
              <w:rPr>
                <w:sz w:val="18"/>
                <w:szCs w:val="18"/>
              </w:rPr>
            </w:pPr>
            <w:r w:rsidRPr="00615E04">
              <w:rPr>
                <w:sz w:val="18"/>
                <w:szCs w:val="18"/>
              </w:rPr>
              <w:t>-7,348</w:t>
            </w:r>
          </w:p>
        </w:tc>
        <w:tc>
          <w:tcPr>
            <w:tcW w:w="0" w:type="auto"/>
            <w:tcBorders>
              <w:bottom w:val="single" w:sz="4" w:space="0" w:color="auto"/>
            </w:tcBorders>
          </w:tcPr>
          <w:p w14:paraId="350B2A91" w14:textId="77777777" w:rsidR="00B74784" w:rsidRPr="00615E04" w:rsidRDefault="00B74784" w:rsidP="0040614D">
            <w:pPr>
              <w:autoSpaceDE w:val="0"/>
              <w:autoSpaceDN w:val="0"/>
              <w:adjustRightInd w:val="0"/>
              <w:jc w:val="center"/>
              <w:rPr>
                <w:sz w:val="18"/>
                <w:szCs w:val="18"/>
              </w:rPr>
            </w:pPr>
            <w:r w:rsidRPr="00615E04">
              <w:rPr>
                <w:sz w:val="18"/>
                <w:szCs w:val="18"/>
              </w:rPr>
              <w:t>-476</w:t>
            </w:r>
          </w:p>
        </w:tc>
        <w:tc>
          <w:tcPr>
            <w:tcW w:w="0" w:type="auto"/>
            <w:tcBorders>
              <w:bottom w:val="single" w:sz="4" w:space="0" w:color="auto"/>
              <w:right w:val="single" w:sz="4" w:space="0" w:color="auto"/>
            </w:tcBorders>
          </w:tcPr>
          <w:p w14:paraId="086CD3D2" w14:textId="77777777" w:rsidR="00B74784" w:rsidRPr="00615E04" w:rsidRDefault="00B74784" w:rsidP="0040614D">
            <w:pPr>
              <w:autoSpaceDE w:val="0"/>
              <w:autoSpaceDN w:val="0"/>
              <w:adjustRightInd w:val="0"/>
              <w:jc w:val="center"/>
              <w:rPr>
                <w:sz w:val="18"/>
                <w:szCs w:val="18"/>
              </w:rPr>
            </w:pPr>
            <w:r w:rsidRPr="00615E04">
              <w:rPr>
                <w:sz w:val="18"/>
                <w:szCs w:val="18"/>
              </w:rPr>
              <w:t>-1,612</w:t>
            </w:r>
          </w:p>
        </w:tc>
      </w:tr>
      <w:tr w:rsidR="00B74784" w:rsidRPr="00615E04" w14:paraId="4B067340" w14:textId="77777777" w:rsidTr="0040614D">
        <w:tc>
          <w:tcPr>
            <w:tcW w:w="0" w:type="auto"/>
            <w:vMerge/>
            <w:tcBorders>
              <w:bottom w:val="single" w:sz="4" w:space="0" w:color="auto"/>
            </w:tcBorders>
          </w:tcPr>
          <w:p w14:paraId="6C3D8A73" w14:textId="77777777" w:rsidR="00B74784" w:rsidRPr="00615E04" w:rsidRDefault="00B74784" w:rsidP="0040614D">
            <w:pPr>
              <w:autoSpaceDE w:val="0"/>
              <w:autoSpaceDN w:val="0"/>
              <w:adjustRightInd w:val="0"/>
              <w:rPr>
                <w:sz w:val="18"/>
                <w:szCs w:val="18"/>
              </w:rPr>
            </w:pPr>
          </w:p>
        </w:tc>
        <w:tc>
          <w:tcPr>
            <w:tcW w:w="0" w:type="auto"/>
            <w:tcBorders>
              <w:bottom w:val="single" w:sz="4" w:space="0" w:color="auto"/>
            </w:tcBorders>
            <w:vAlign w:val="center"/>
          </w:tcPr>
          <w:p w14:paraId="0FF544E2" w14:textId="77777777" w:rsidR="00B74784" w:rsidRPr="00615E04" w:rsidRDefault="00B74784" w:rsidP="0040614D">
            <w:pPr>
              <w:autoSpaceDE w:val="0"/>
              <w:autoSpaceDN w:val="0"/>
              <w:adjustRightInd w:val="0"/>
              <w:jc w:val="center"/>
              <w:rPr>
                <w:sz w:val="18"/>
                <w:szCs w:val="18"/>
              </w:rPr>
            </w:pPr>
            <w:r w:rsidRPr="00615E04">
              <w:rPr>
                <w:b/>
                <w:sz w:val="18"/>
                <w:szCs w:val="18"/>
              </w:rPr>
              <w:t>Total CRC Deaths</w:t>
            </w:r>
          </w:p>
        </w:tc>
        <w:tc>
          <w:tcPr>
            <w:tcW w:w="0" w:type="auto"/>
            <w:tcBorders>
              <w:bottom w:val="single" w:sz="4" w:space="0" w:color="auto"/>
              <w:right w:val="single" w:sz="12" w:space="0" w:color="auto"/>
            </w:tcBorders>
            <w:vAlign w:val="center"/>
          </w:tcPr>
          <w:p w14:paraId="4F60432E" w14:textId="77777777" w:rsidR="00B74784" w:rsidRPr="00615E04" w:rsidRDefault="00B74784" w:rsidP="0040614D">
            <w:pPr>
              <w:autoSpaceDE w:val="0"/>
              <w:autoSpaceDN w:val="0"/>
              <w:adjustRightInd w:val="0"/>
              <w:jc w:val="center"/>
              <w:rPr>
                <w:b/>
                <w:sz w:val="18"/>
                <w:szCs w:val="18"/>
              </w:rPr>
            </w:pPr>
            <w:r w:rsidRPr="00615E04">
              <w:rPr>
                <w:b/>
                <w:sz w:val="18"/>
                <w:szCs w:val="18"/>
              </w:rPr>
              <w:t>79,171</w:t>
            </w:r>
          </w:p>
          <w:p w14:paraId="3AFE1494" w14:textId="77777777" w:rsidR="00B74784" w:rsidRPr="00615E04" w:rsidRDefault="00B74784" w:rsidP="0040614D">
            <w:pPr>
              <w:autoSpaceDE w:val="0"/>
              <w:autoSpaceDN w:val="0"/>
              <w:adjustRightInd w:val="0"/>
              <w:jc w:val="center"/>
              <w:rPr>
                <w:sz w:val="18"/>
                <w:szCs w:val="18"/>
              </w:rPr>
            </w:pPr>
            <w:r w:rsidRPr="00615E04">
              <w:rPr>
                <w:sz w:val="18"/>
                <w:szCs w:val="18"/>
              </w:rPr>
              <w:t>(76,564, 81,311)</w:t>
            </w:r>
          </w:p>
        </w:tc>
        <w:tc>
          <w:tcPr>
            <w:tcW w:w="0" w:type="auto"/>
            <w:tcBorders>
              <w:left w:val="single" w:sz="12" w:space="0" w:color="auto"/>
              <w:bottom w:val="single" w:sz="4" w:space="0" w:color="auto"/>
            </w:tcBorders>
          </w:tcPr>
          <w:p w14:paraId="40683593" w14:textId="77777777" w:rsidR="00B74784" w:rsidRPr="00615E04" w:rsidRDefault="00B74784" w:rsidP="0040614D">
            <w:pPr>
              <w:autoSpaceDE w:val="0"/>
              <w:autoSpaceDN w:val="0"/>
              <w:adjustRightInd w:val="0"/>
              <w:jc w:val="center"/>
              <w:rPr>
                <w:sz w:val="18"/>
                <w:szCs w:val="18"/>
              </w:rPr>
            </w:pPr>
            <w:r w:rsidRPr="00615E04">
              <w:rPr>
                <w:sz w:val="18"/>
                <w:szCs w:val="18"/>
              </w:rPr>
              <w:t>-5,108</w:t>
            </w:r>
          </w:p>
          <w:p w14:paraId="78DC3100" w14:textId="77777777" w:rsidR="00B74784" w:rsidRPr="00615E04" w:rsidRDefault="00B74784" w:rsidP="0040614D">
            <w:pPr>
              <w:autoSpaceDE w:val="0"/>
              <w:autoSpaceDN w:val="0"/>
              <w:adjustRightInd w:val="0"/>
              <w:jc w:val="center"/>
              <w:rPr>
                <w:sz w:val="18"/>
                <w:szCs w:val="18"/>
              </w:rPr>
            </w:pPr>
            <w:r w:rsidRPr="00615E04">
              <w:rPr>
                <w:sz w:val="18"/>
                <w:szCs w:val="18"/>
              </w:rPr>
              <w:t>(-8332, -2850)</w:t>
            </w:r>
          </w:p>
        </w:tc>
        <w:tc>
          <w:tcPr>
            <w:tcW w:w="0" w:type="auto"/>
            <w:tcBorders>
              <w:bottom w:val="single" w:sz="4" w:space="0" w:color="auto"/>
            </w:tcBorders>
          </w:tcPr>
          <w:p w14:paraId="3250BCB8" w14:textId="77777777" w:rsidR="00B74784" w:rsidRPr="00615E04" w:rsidRDefault="00B74784" w:rsidP="0040614D">
            <w:pPr>
              <w:autoSpaceDE w:val="0"/>
              <w:autoSpaceDN w:val="0"/>
              <w:adjustRightInd w:val="0"/>
              <w:jc w:val="center"/>
              <w:rPr>
                <w:sz w:val="18"/>
                <w:szCs w:val="18"/>
              </w:rPr>
            </w:pPr>
            <w:r w:rsidRPr="00615E04">
              <w:rPr>
                <w:sz w:val="18"/>
                <w:szCs w:val="18"/>
              </w:rPr>
              <w:t>-11,121</w:t>
            </w:r>
          </w:p>
          <w:p w14:paraId="5E64B216" w14:textId="77777777" w:rsidR="00B74784" w:rsidRPr="00615E04" w:rsidRDefault="00B74784" w:rsidP="0040614D">
            <w:pPr>
              <w:autoSpaceDE w:val="0"/>
              <w:autoSpaceDN w:val="0"/>
              <w:adjustRightInd w:val="0"/>
              <w:jc w:val="center"/>
              <w:rPr>
                <w:sz w:val="18"/>
                <w:szCs w:val="18"/>
              </w:rPr>
            </w:pPr>
            <w:r w:rsidRPr="00615E04">
              <w:rPr>
                <w:sz w:val="18"/>
                <w:szCs w:val="18"/>
              </w:rPr>
              <w:t>(-14467, -8908)</w:t>
            </w:r>
          </w:p>
        </w:tc>
        <w:tc>
          <w:tcPr>
            <w:tcW w:w="0" w:type="auto"/>
            <w:tcBorders>
              <w:bottom w:val="single" w:sz="4" w:space="0" w:color="auto"/>
            </w:tcBorders>
          </w:tcPr>
          <w:p w14:paraId="5810EEA0" w14:textId="77777777" w:rsidR="00B74784" w:rsidRPr="00615E04" w:rsidRDefault="00B74784" w:rsidP="0040614D">
            <w:pPr>
              <w:autoSpaceDE w:val="0"/>
              <w:autoSpaceDN w:val="0"/>
              <w:adjustRightInd w:val="0"/>
              <w:jc w:val="center"/>
              <w:rPr>
                <w:sz w:val="18"/>
                <w:szCs w:val="18"/>
              </w:rPr>
            </w:pPr>
            <w:r w:rsidRPr="00615E04">
              <w:rPr>
                <w:sz w:val="18"/>
                <w:szCs w:val="18"/>
              </w:rPr>
              <w:t>-758</w:t>
            </w:r>
          </w:p>
          <w:p w14:paraId="1C9F5AE6" w14:textId="77777777" w:rsidR="00B74784" w:rsidRPr="00615E04" w:rsidRDefault="00B74784" w:rsidP="0040614D">
            <w:pPr>
              <w:autoSpaceDE w:val="0"/>
              <w:autoSpaceDN w:val="0"/>
              <w:adjustRightInd w:val="0"/>
              <w:jc w:val="center"/>
              <w:rPr>
                <w:sz w:val="18"/>
                <w:szCs w:val="18"/>
              </w:rPr>
            </w:pPr>
            <w:r w:rsidRPr="00615E04">
              <w:rPr>
                <w:sz w:val="18"/>
                <w:szCs w:val="18"/>
              </w:rPr>
              <w:t>(-4954, 2548)</w:t>
            </w:r>
          </w:p>
        </w:tc>
        <w:tc>
          <w:tcPr>
            <w:tcW w:w="0" w:type="auto"/>
            <w:tcBorders>
              <w:bottom w:val="single" w:sz="4" w:space="0" w:color="auto"/>
              <w:right w:val="single" w:sz="4" w:space="0" w:color="auto"/>
            </w:tcBorders>
          </w:tcPr>
          <w:p w14:paraId="286EFD2D" w14:textId="77777777" w:rsidR="00B74784" w:rsidRPr="00615E04" w:rsidRDefault="00B74784" w:rsidP="0040614D">
            <w:pPr>
              <w:autoSpaceDE w:val="0"/>
              <w:autoSpaceDN w:val="0"/>
              <w:adjustRightInd w:val="0"/>
              <w:jc w:val="center"/>
              <w:rPr>
                <w:sz w:val="18"/>
                <w:szCs w:val="18"/>
              </w:rPr>
            </w:pPr>
            <w:r w:rsidRPr="00615E04">
              <w:rPr>
                <w:sz w:val="18"/>
                <w:szCs w:val="18"/>
              </w:rPr>
              <w:t>-2,221</w:t>
            </w:r>
          </w:p>
          <w:p w14:paraId="44F37619" w14:textId="77777777" w:rsidR="00B74784" w:rsidRPr="00615E04" w:rsidRDefault="00B74784" w:rsidP="0040614D">
            <w:pPr>
              <w:autoSpaceDE w:val="0"/>
              <w:autoSpaceDN w:val="0"/>
              <w:adjustRightInd w:val="0"/>
              <w:jc w:val="center"/>
              <w:rPr>
                <w:sz w:val="18"/>
                <w:szCs w:val="18"/>
              </w:rPr>
            </w:pPr>
            <w:r w:rsidRPr="00615E04">
              <w:rPr>
                <w:sz w:val="18"/>
                <w:szCs w:val="18"/>
              </w:rPr>
              <w:t>(-5743, 207)</w:t>
            </w:r>
          </w:p>
        </w:tc>
      </w:tr>
      <w:tr w:rsidR="00B74784" w:rsidRPr="00615E04" w14:paraId="53B6B2C0" w14:textId="77777777" w:rsidTr="0040614D">
        <w:tc>
          <w:tcPr>
            <w:tcW w:w="0" w:type="auto"/>
            <w:tcBorders>
              <w:left w:val="nil"/>
              <w:right w:val="nil"/>
            </w:tcBorders>
          </w:tcPr>
          <w:p w14:paraId="518033BE" w14:textId="77777777" w:rsidR="00B74784" w:rsidRPr="00615E04" w:rsidRDefault="00B74784" w:rsidP="0040614D">
            <w:pPr>
              <w:autoSpaceDE w:val="0"/>
              <w:autoSpaceDN w:val="0"/>
              <w:adjustRightInd w:val="0"/>
              <w:rPr>
                <w:sz w:val="10"/>
                <w:szCs w:val="10"/>
              </w:rPr>
            </w:pPr>
          </w:p>
        </w:tc>
        <w:tc>
          <w:tcPr>
            <w:tcW w:w="0" w:type="auto"/>
            <w:tcBorders>
              <w:left w:val="nil"/>
              <w:bottom w:val="single" w:sz="4" w:space="0" w:color="auto"/>
              <w:right w:val="nil"/>
            </w:tcBorders>
            <w:vAlign w:val="center"/>
          </w:tcPr>
          <w:p w14:paraId="3E4DE387" w14:textId="77777777" w:rsidR="00B74784" w:rsidRPr="00615E04" w:rsidRDefault="00B74784" w:rsidP="0040614D">
            <w:pPr>
              <w:autoSpaceDE w:val="0"/>
              <w:autoSpaceDN w:val="0"/>
              <w:adjustRightInd w:val="0"/>
              <w:jc w:val="center"/>
              <w:rPr>
                <w:b/>
                <w:sz w:val="10"/>
                <w:szCs w:val="10"/>
              </w:rPr>
            </w:pPr>
          </w:p>
        </w:tc>
        <w:tc>
          <w:tcPr>
            <w:tcW w:w="0" w:type="auto"/>
            <w:tcBorders>
              <w:left w:val="nil"/>
              <w:bottom w:val="single" w:sz="4" w:space="0" w:color="auto"/>
              <w:right w:val="nil"/>
            </w:tcBorders>
            <w:vAlign w:val="center"/>
          </w:tcPr>
          <w:p w14:paraId="4D1E9446" w14:textId="77777777" w:rsidR="00B74784" w:rsidRPr="00615E04" w:rsidRDefault="00B74784" w:rsidP="0040614D">
            <w:pPr>
              <w:autoSpaceDE w:val="0"/>
              <w:autoSpaceDN w:val="0"/>
              <w:adjustRightInd w:val="0"/>
              <w:jc w:val="center"/>
              <w:rPr>
                <w:b/>
                <w:sz w:val="10"/>
                <w:szCs w:val="10"/>
              </w:rPr>
            </w:pPr>
          </w:p>
        </w:tc>
        <w:tc>
          <w:tcPr>
            <w:tcW w:w="0" w:type="auto"/>
            <w:tcBorders>
              <w:left w:val="nil"/>
              <w:bottom w:val="single" w:sz="4" w:space="0" w:color="auto"/>
              <w:right w:val="nil"/>
            </w:tcBorders>
            <w:vAlign w:val="center"/>
          </w:tcPr>
          <w:p w14:paraId="292B204A" w14:textId="77777777" w:rsidR="00B74784" w:rsidRPr="00615E04" w:rsidRDefault="00B74784" w:rsidP="0040614D">
            <w:pPr>
              <w:autoSpaceDE w:val="0"/>
              <w:autoSpaceDN w:val="0"/>
              <w:adjustRightInd w:val="0"/>
              <w:jc w:val="center"/>
              <w:rPr>
                <w:sz w:val="10"/>
                <w:szCs w:val="10"/>
              </w:rPr>
            </w:pPr>
          </w:p>
        </w:tc>
        <w:tc>
          <w:tcPr>
            <w:tcW w:w="0" w:type="auto"/>
            <w:tcBorders>
              <w:left w:val="nil"/>
              <w:bottom w:val="single" w:sz="4" w:space="0" w:color="auto"/>
              <w:right w:val="nil"/>
            </w:tcBorders>
            <w:vAlign w:val="center"/>
          </w:tcPr>
          <w:p w14:paraId="76828F12" w14:textId="77777777" w:rsidR="00B74784" w:rsidRPr="00615E04" w:rsidRDefault="00B74784" w:rsidP="0040614D">
            <w:pPr>
              <w:autoSpaceDE w:val="0"/>
              <w:autoSpaceDN w:val="0"/>
              <w:adjustRightInd w:val="0"/>
              <w:jc w:val="center"/>
              <w:rPr>
                <w:sz w:val="10"/>
                <w:szCs w:val="10"/>
              </w:rPr>
            </w:pPr>
          </w:p>
        </w:tc>
        <w:tc>
          <w:tcPr>
            <w:tcW w:w="0" w:type="auto"/>
            <w:tcBorders>
              <w:left w:val="nil"/>
              <w:bottom w:val="single" w:sz="4" w:space="0" w:color="auto"/>
              <w:right w:val="nil"/>
            </w:tcBorders>
            <w:vAlign w:val="center"/>
          </w:tcPr>
          <w:p w14:paraId="09B79DBA" w14:textId="77777777" w:rsidR="00B74784" w:rsidRPr="00615E04" w:rsidRDefault="00B74784" w:rsidP="0040614D">
            <w:pPr>
              <w:autoSpaceDE w:val="0"/>
              <w:autoSpaceDN w:val="0"/>
              <w:adjustRightInd w:val="0"/>
              <w:jc w:val="center"/>
              <w:rPr>
                <w:sz w:val="10"/>
                <w:szCs w:val="10"/>
              </w:rPr>
            </w:pPr>
          </w:p>
        </w:tc>
        <w:tc>
          <w:tcPr>
            <w:tcW w:w="0" w:type="auto"/>
            <w:tcBorders>
              <w:left w:val="nil"/>
              <w:bottom w:val="single" w:sz="4" w:space="0" w:color="auto"/>
              <w:right w:val="nil"/>
            </w:tcBorders>
            <w:vAlign w:val="center"/>
          </w:tcPr>
          <w:p w14:paraId="642AA988" w14:textId="77777777" w:rsidR="00B74784" w:rsidRPr="00615E04" w:rsidRDefault="00B74784" w:rsidP="0040614D">
            <w:pPr>
              <w:autoSpaceDE w:val="0"/>
              <w:autoSpaceDN w:val="0"/>
              <w:adjustRightInd w:val="0"/>
              <w:jc w:val="center"/>
              <w:rPr>
                <w:sz w:val="10"/>
                <w:szCs w:val="10"/>
              </w:rPr>
            </w:pPr>
          </w:p>
        </w:tc>
      </w:tr>
      <w:tr w:rsidR="00B74784" w:rsidRPr="00615E04" w14:paraId="6E58AA82" w14:textId="77777777" w:rsidTr="0040614D">
        <w:tc>
          <w:tcPr>
            <w:tcW w:w="0" w:type="auto"/>
            <w:vMerge w:val="restart"/>
            <w:vAlign w:val="center"/>
          </w:tcPr>
          <w:p w14:paraId="22F4629E" w14:textId="77777777" w:rsidR="00B74784" w:rsidRPr="00615E04" w:rsidRDefault="00B74784" w:rsidP="0040614D">
            <w:pPr>
              <w:autoSpaceDE w:val="0"/>
              <w:autoSpaceDN w:val="0"/>
              <w:adjustRightInd w:val="0"/>
              <w:jc w:val="center"/>
              <w:rPr>
                <w:sz w:val="18"/>
                <w:szCs w:val="18"/>
              </w:rPr>
            </w:pPr>
            <w:r w:rsidRPr="00615E04">
              <w:rPr>
                <w:sz w:val="18"/>
                <w:szCs w:val="18"/>
              </w:rPr>
              <w:t>100%</w:t>
            </w:r>
          </w:p>
        </w:tc>
        <w:tc>
          <w:tcPr>
            <w:tcW w:w="0" w:type="auto"/>
            <w:tcBorders>
              <w:bottom w:val="single" w:sz="4" w:space="0" w:color="auto"/>
            </w:tcBorders>
          </w:tcPr>
          <w:p w14:paraId="14780C56" w14:textId="77777777" w:rsidR="00B74784" w:rsidRPr="00615E04" w:rsidRDefault="00B74784" w:rsidP="0040614D">
            <w:pPr>
              <w:autoSpaceDE w:val="0"/>
              <w:autoSpaceDN w:val="0"/>
              <w:adjustRightInd w:val="0"/>
              <w:jc w:val="center"/>
              <w:rPr>
                <w:b/>
                <w:sz w:val="18"/>
                <w:szCs w:val="18"/>
              </w:rPr>
            </w:pPr>
            <w:r w:rsidRPr="00615E04">
              <w:rPr>
                <w:b/>
                <w:sz w:val="18"/>
                <w:szCs w:val="18"/>
              </w:rPr>
              <w:t>Total CRC Cases</w:t>
            </w:r>
          </w:p>
        </w:tc>
        <w:tc>
          <w:tcPr>
            <w:tcW w:w="0" w:type="auto"/>
            <w:tcBorders>
              <w:bottom w:val="single" w:sz="4" w:space="0" w:color="auto"/>
              <w:right w:val="single" w:sz="12" w:space="0" w:color="auto"/>
            </w:tcBorders>
          </w:tcPr>
          <w:p w14:paraId="5C7DF6EA" w14:textId="77777777" w:rsidR="00B74784" w:rsidRPr="00615E04" w:rsidRDefault="00B74784" w:rsidP="0040614D">
            <w:pPr>
              <w:autoSpaceDE w:val="0"/>
              <w:autoSpaceDN w:val="0"/>
              <w:adjustRightInd w:val="0"/>
              <w:jc w:val="center"/>
              <w:rPr>
                <w:b/>
                <w:sz w:val="18"/>
                <w:szCs w:val="18"/>
              </w:rPr>
            </w:pPr>
            <w:r w:rsidRPr="00615E04">
              <w:rPr>
                <w:b/>
                <w:sz w:val="18"/>
                <w:szCs w:val="18"/>
              </w:rPr>
              <w:t xml:space="preserve"> 161,100</w:t>
            </w:r>
          </w:p>
        </w:tc>
        <w:tc>
          <w:tcPr>
            <w:tcW w:w="0" w:type="auto"/>
            <w:tcBorders>
              <w:left w:val="single" w:sz="12" w:space="0" w:color="auto"/>
              <w:bottom w:val="single" w:sz="4" w:space="0" w:color="auto"/>
            </w:tcBorders>
          </w:tcPr>
          <w:p w14:paraId="67764745" w14:textId="77777777" w:rsidR="00B74784" w:rsidRPr="00615E04" w:rsidRDefault="00B74784" w:rsidP="0040614D">
            <w:pPr>
              <w:autoSpaceDE w:val="0"/>
              <w:autoSpaceDN w:val="0"/>
              <w:adjustRightInd w:val="0"/>
              <w:jc w:val="center"/>
              <w:rPr>
                <w:sz w:val="18"/>
                <w:szCs w:val="18"/>
              </w:rPr>
            </w:pPr>
            <w:r w:rsidRPr="00615E04">
              <w:rPr>
                <w:sz w:val="18"/>
                <w:szCs w:val="18"/>
              </w:rPr>
              <w:t>-11,392</w:t>
            </w:r>
          </w:p>
          <w:p w14:paraId="3F992138" w14:textId="77777777" w:rsidR="00B74784" w:rsidRPr="00615E04" w:rsidRDefault="00B74784" w:rsidP="0040614D">
            <w:pPr>
              <w:autoSpaceDE w:val="0"/>
              <w:autoSpaceDN w:val="0"/>
              <w:adjustRightInd w:val="0"/>
              <w:jc w:val="center"/>
              <w:rPr>
                <w:sz w:val="18"/>
                <w:szCs w:val="18"/>
              </w:rPr>
            </w:pPr>
            <w:r w:rsidRPr="00615E04">
              <w:rPr>
                <w:sz w:val="18"/>
                <w:szCs w:val="18"/>
              </w:rPr>
              <w:t>(-18,078, -5,699)</w:t>
            </w:r>
          </w:p>
        </w:tc>
        <w:tc>
          <w:tcPr>
            <w:tcW w:w="0" w:type="auto"/>
            <w:tcBorders>
              <w:bottom w:val="single" w:sz="4" w:space="0" w:color="auto"/>
            </w:tcBorders>
          </w:tcPr>
          <w:p w14:paraId="709C448C" w14:textId="77777777" w:rsidR="00B74784" w:rsidRPr="00615E04" w:rsidRDefault="00B74784" w:rsidP="0040614D">
            <w:pPr>
              <w:autoSpaceDE w:val="0"/>
              <w:autoSpaceDN w:val="0"/>
              <w:adjustRightInd w:val="0"/>
              <w:jc w:val="center"/>
              <w:rPr>
                <w:sz w:val="18"/>
                <w:szCs w:val="18"/>
              </w:rPr>
            </w:pPr>
            <w:r w:rsidRPr="00615E04">
              <w:rPr>
                <w:sz w:val="18"/>
                <w:szCs w:val="18"/>
              </w:rPr>
              <w:t>-27,257</w:t>
            </w:r>
          </w:p>
          <w:p w14:paraId="35FE9B95" w14:textId="77777777" w:rsidR="00B74784" w:rsidRPr="00615E04" w:rsidRDefault="00B74784" w:rsidP="0040614D">
            <w:pPr>
              <w:autoSpaceDE w:val="0"/>
              <w:autoSpaceDN w:val="0"/>
              <w:adjustRightInd w:val="0"/>
              <w:jc w:val="center"/>
              <w:rPr>
                <w:sz w:val="18"/>
                <w:szCs w:val="18"/>
              </w:rPr>
            </w:pPr>
            <w:r w:rsidRPr="00615E04">
              <w:rPr>
                <w:sz w:val="18"/>
                <w:szCs w:val="18"/>
              </w:rPr>
              <w:t>(-34,198, -21,340)</w:t>
            </w:r>
          </w:p>
        </w:tc>
        <w:tc>
          <w:tcPr>
            <w:tcW w:w="0" w:type="auto"/>
            <w:tcBorders>
              <w:bottom w:val="single" w:sz="4" w:space="0" w:color="auto"/>
            </w:tcBorders>
          </w:tcPr>
          <w:p w14:paraId="03A36C30" w14:textId="77777777" w:rsidR="00B74784" w:rsidRPr="00615E04" w:rsidRDefault="00B74784" w:rsidP="0040614D">
            <w:pPr>
              <w:autoSpaceDE w:val="0"/>
              <w:autoSpaceDN w:val="0"/>
              <w:adjustRightInd w:val="0"/>
              <w:jc w:val="center"/>
              <w:rPr>
                <w:sz w:val="18"/>
                <w:szCs w:val="18"/>
              </w:rPr>
            </w:pPr>
            <w:r w:rsidRPr="00615E04">
              <w:rPr>
                <w:sz w:val="18"/>
                <w:szCs w:val="18"/>
              </w:rPr>
              <w:t>-1,688</w:t>
            </w:r>
          </w:p>
          <w:p w14:paraId="2F7A24BC" w14:textId="77777777" w:rsidR="00B74784" w:rsidRPr="00615E04" w:rsidRDefault="00B74784" w:rsidP="0040614D">
            <w:pPr>
              <w:autoSpaceDE w:val="0"/>
              <w:autoSpaceDN w:val="0"/>
              <w:adjustRightInd w:val="0"/>
              <w:jc w:val="center"/>
              <w:rPr>
                <w:sz w:val="18"/>
                <w:szCs w:val="18"/>
              </w:rPr>
            </w:pPr>
            <w:r w:rsidRPr="00615E04">
              <w:rPr>
                <w:sz w:val="18"/>
                <w:szCs w:val="18"/>
              </w:rPr>
              <w:t>(-9,819, 6,543)</w:t>
            </w:r>
          </w:p>
        </w:tc>
        <w:tc>
          <w:tcPr>
            <w:tcW w:w="0" w:type="auto"/>
            <w:tcBorders>
              <w:bottom w:val="single" w:sz="4" w:space="0" w:color="auto"/>
              <w:right w:val="single" w:sz="4" w:space="0" w:color="auto"/>
            </w:tcBorders>
          </w:tcPr>
          <w:p w14:paraId="7BE01C15" w14:textId="77777777" w:rsidR="00B74784" w:rsidRPr="00615E04" w:rsidRDefault="00B74784" w:rsidP="0040614D">
            <w:pPr>
              <w:autoSpaceDE w:val="0"/>
              <w:autoSpaceDN w:val="0"/>
              <w:adjustRightInd w:val="0"/>
              <w:jc w:val="center"/>
              <w:rPr>
                <w:sz w:val="18"/>
                <w:szCs w:val="18"/>
              </w:rPr>
            </w:pPr>
            <w:r w:rsidRPr="00615E04">
              <w:rPr>
                <w:sz w:val="18"/>
                <w:szCs w:val="18"/>
              </w:rPr>
              <w:t>-5,263</w:t>
            </w:r>
          </w:p>
          <w:p w14:paraId="5FA23F06" w14:textId="77777777" w:rsidR="00B74784" w:rsidRPr="00615E04" w:rsidRDefault="00B74784" w:rsidP="0040614D">
            <w:pPr>
              <w:autoSpaceDE w:val="0"/>
              <w:autoSpaceDN w:val="0"/>
              <w:adjustRightInd w:val="0"/>
              <w:jc w:val="center"/>
              <w:rPr>
                <w:sz w:val="18"/>
                <w:szCs w:val="18"/>
              </w:rPr>
            </w:pPr>
            <w:r w:rsidRPr="00615E04">
              <w:rPr>
                <w:sz w:val="18"/>
                <w:szCs w:val="18"/>
              </w:rPr>
              <w:t>(-12,453, 1,107)</w:t>
            </w:r>
          </w:p>
        </w:tc>
      </w:tr>
      <w:tr w:rsidR="00B74784" w:rsidRPr="00615E04" w14:paraId="5F88A688" w14:textId="77777777" w:rsidTr="0040614D">
        <w:tc>
          <w:tcPr>
            <w:tcW w:w="0" w:type="auto"/>
            <w:vMerge/>
            <w:vAlign w:val="center"/>
          </w:tcPr>
          <w:p w14:paraId="5A923B8E" w14:textId="77777777" w:rsidR="00B74784" w:rsidRPr="00615E04" w:rsidRDefault="00B74784" w:rsidP="0040614D">
            <w:pPr>
              <w:autoSpaceDE w:val="0"/>
              <w:autoSpaceDN w:val="0"/>
              <w:adjustRightInd w:val="0"/>
              <w:jc w:val="center"/>
              <w:rPr>
                <w:sz w:val="18"/>
                <w:szCs w:val="18"/>
              </w:rPr>
            </w:pPr>
          </w:p>
        </w:tc>
        <w:tc>
          <w:tcPr>
            <w:tcW w:w="0" w:type="auto"/>
            <w:tcBorders>
              <w:bottom w:val="single" w:sz="4" w:space="0" w:color="auto"/>
            </w:tcBorders>
          </w:tcPr>
          <w:p w14:paraId="37039A04" w14:textId="77777777" w:rsidR="00B74784" w:rsidRPr="00615E04" w:rsidRDefault="00B74784" w:rsidP="0040614D">
            <w:pPr>
              <w:autoSpaceDE w:val="0"/>
              <w:autoSpaceDN w:val="0"/>
              <w:adjustRightInd w:val="0"/>
              <w:jc w:val="center"/>
              <w:rPr>
                <w:b/>
                <w:sz w:val="18"/>
                <w:szCs w:val="18"/>
              </w:rPr>
            </w:pPr>
            <w:r w:rsidRPr="00615E04">
              <w:rPr>
                <w:sz w:val="18"/>
                <w:szCs w:val="18"/>
              </w:rPr>
              <w:t>Stage 1</w:t>
            </w:r>
          </w:p>
        </w:tc>
        <w:tc>
          <w:tcPr>
            <w:tcW w:w="0" w:type="auto"/>
            <w:tcBorders>
              <w:bottom w:val="single" w:sz="4" w:space="0" w:color="auto"/>
              <w:right w:val="single" w:sz="12" w:space="0" w:color="auto"/>
            </w:tcBorders>
          </w:tcPr>
          <w:p w14:paraId="203866B8" w14:textId="77777777" w:rsidR="00B74784" w:rsidRPr="00615E04" w:rsidRDefault="00B74784" w:rsidP="0040614D">
            <w:pPr>
              <w:autoSpaceDE w:val="0"/>
              <w:autoSpaceDN w:val="0"/>
              <w:adjustRightInd w:val="0"/>
              <w:jc w:val="center"/>
              <w:rPr>
                <w:b/>
                <w:sz w:val="18"/>
                <w:szCs w:val="18"/>
              </w:rPr>
            </w:pPr>
            <w:r w:rsidRPr="00615E04">
              <w:rPr>
                <w:sz w:val="18"/>
                <w:szCs w:val="18"/>
              </w:rPr>
              <w:t xml:space="preserve"> 34,543 </w:t>
            </w:r>
          </w:p>
        </w:tc>
        <w:tc>
          <w:tcPr>
            <w:tcW w:w="0" w:type="auto"/>
            <w:tcBorders>
              <w:left w:val="single" w:sz="12" w:space="0" w:color="auto"/>
              <w:bottom w:val="single" w:sz="4" w:space="0" w:color="auto"/>
            </w:tcBorders>
          </w:tcPr>
          <w:p w14:paraId="2EC95D76" w14:textId="77777777" w:rsidR="00B74784" w:rsidRPr="00615E04" w:rsidRDefault="00B74784" w:rsidP="0040614D">
            <w:pPr>
              <w:autoSpaceDE w:val="0"/>
              <w:autoSpaceDN w:val="0"/>
              <w:adjustRightInd w:val="0"/>
              <w:jc w:val="center"/>
              <w:rPr>
                <w:sz w:val="18"/>
                <w:szCs w:val="18"/>
              </w:rPr>
            </w:pPr>
            <w:r w:rsidRPr="00615E04">
              <w:rPr>
                <w:sz w:val="18"/>
                <w:szCs w:val="18"/>
              </w:rPr>
              <w:t>-304</w:t>
            </w:r>
          </w:p>
        </w:tc>
        <w:tc>
          <w:tcPr>
            <w:tcW w:w="0" w:type="auto"/>
            <w:tcBorders>
              <w:bottom w:val="single" w:sz="4" w:space="0" w:color="auto"/>
            </w:tcBorders>
          </w:tcPr>
          <w:p w14:paraId="7E134FAE" w14:textId="77777777" w:rsidR="00B74784" w:rsidRPr="00615E04" w:rsidRDefault="00B74784" w:rsidP="0040614D">
            <w:pPr>
              <w:autoSpaceDE w:val="0"/>
              <w:autoSpaceDN w:val="0"/>
              <w:adjustRightInd w:val="0"/>
              <w:jc w:val="center"/>
              <w:rPr>
                <w:sz w:val="18"/>
                <w:szCs w:val="18"/>
              </w:rPr>
            </w:pPr>
            <w:r w:rsidRPr="00615E04">
              <w:rPr>
                <w:sz w:val="18"/>
                <w:szCs w:val="18"/>
              </w:rPr>
              <w:t>-4,639</w:t>
            </w:r>
          </w:p>
        </w:tc>
        <w:tc>
          <w:tcPr>
            <w:tcW w:w="0" w:type="auto"/>
            <w:tcBorders>
              <w:bottom w:val="single" w:sz="4" w:space="0" w:color="auto"/>
            </w:tcBorders>
          </w:tcPr>
          <w:p w14:paraId="45E4C1EB" w14:textId="77777777" w:rsidR="00B74784" w:rsidRPr="00615E04" w:rsidRDefault="00B74784" w:rsidP="0040614D">
            <w:pPr>
              <w:autoSpaceDE w:val="0"/>
              <w:autoSpaceDN w:val="0"/>
              <w:adjustRightInd w:val="0"/>
              <w:jc w:val="center"/>
              <w:rPr>
                <w:sz w:val="18"/>
                <w:szCs w:val="18"/>
              </w:rPr>
            </w:pPr>
            <w:r w:rsidRPr="00615E04">
              <w:rPr>
                <w:sz w:val="18"/>
                <w:szCs w:val="18"/>
              </w:rPr>
              <w:t>-267</w:t>
            </w:r>
          </w:p>
        </w:tc>
        <w:tc>
          <w:tcPr>
            <w:tcW w:w="0" w:type="auto"/>
            <w:tcBorders>
              <w:bottom w:val="single" w:sz="4" w:space="0" w:color="auto"/>
              <w:right w:val="single" w:sz="4" w:space="0" w:color="auto"/>
            </w:tcBorders>
          </w:tcPr>
          <w:p w14:paraId="73F02A03" w14:textId="77777777" w:rsidR="00B74784" w:rsidRPr="00615E04" w:rsidRDefault="00B74784" w:rsidP="0040614D">
            <w:pPr>
              <w:autoSpaceDE w:val="0"/>
              <w:autoSpaceDN w:val="0"/>
              <w:adjustRightInd w:val="0"/>
              <w:jc w:val="center"/>
              <w:rPr>
                <w:sz w:val="18"/>
                <w:szCs w:val="18"/>
              </w:rPr>
            </w:pPr>
            <w:r w:rsidRPr="00615E04">
              <w:rPr>
                <w:sz w:val="18"/>
                <w:szCs w:val="18"/>
              </w:rPr>
              <w:t>-295</w:t>
            </w:r>
          </w:p>
        </w:tc>
      </w:tr>
      <w:tr w:rsidR="00B74784" w:rsidRPr="00615E04" w14:paraId="4EB19444" w14:textId="77777777" w:rsidTr="0040614D">
        <w:tc>
          <w:tcPr>
            <w:tcW w:w="0" w:type="auto"/>
            <w:vMerge/>
            <w:vAlign w:val="center"/>
          </w:tcPr>
          <w:p w14:paraId="1869898C" w14:textId="77777777" w:rsidR="00B74784" w:rsidRPr="00615E04" w:rsidRDefault="00B74784" w:rsidP="0040614D">
            <w:pPr>
              <w:autoSpaceDE w:val="0"/>
              <w:autoSpaceDN w:val="0"/>
              <w:adjustRightInd w:val="0"/>
              <w:jc w:val="center"/>
              <w:rPr>
                <w:sz w:val="18"/>
                <w:szCs w:val="18"/>
              </w:rPr>
            </w:pPr>
          </w:p>
        </w:tc>
        <w:tc>
          <w:tcPr>
            <w:tcW w:w="0" w:type="auto"/>
            <w:tcBorders>
              <w:bottom w:val="single" w:sz="4" w:space="0" w:color="auto"/>
            </w:tcBorders>
          </w:tcPr>
          <w:p w14:paraId="23CE870B" w14:textId="77777777" w:rsidR="00B74784" w:rsidRPr="00615E04" w:rsidRDefault="00B74784" w:rsidP="0040614D">
            <w:pPr>
              <w:autoSpaceDE w:val="0"/>
              <w:autoSpaceDN w:val="0"/>
              <w:adjustRightInd w:val="0"/>
              <w:jc w:val="center"/>
              <w:rPr>
                <w:sz w:val="18"/>
                <w:szCs w:val="18"/>
              </w:rPr>
            </w:pPr>
            <w:r w:rsidRPr="00615E04">
              <w:rPr>
                <w:sz w:val="18"/>
                <w:szCs w:val="18"/>
              </w:rPr>
              <w:t>Stage 2</w:t>
            </w:r>
          </w:p>
        </w:tc>
        <w:tc>
          <w:tcPr>
            <w:tcW w:w="0" w:type="auto"/>
            <w:tcBorders>
              <w:bottom w:val="single" w:sz="4" w:space="0" w:color="auto"/>
              <w:right w:val="single" w:sz="12" w:space="0" w:color="auto"/>
            </w:tcBorders>
          </w:tcPr>
          <w:p w14:paraId="451F79E7" w14:textId="77777777" w:rsidR="00B74784" w:rsidRPr="00615E04" w:rsidRDefault="00B74784" w:rsidP="0040614D">
            <w:pPr>
              <w:autoSpaceDE w:val="0"/>
              <w:autoSpaceDN w:val="0"/>
              <w:adjustRightInd w:val="0"/>
              <w:jc w:val="center"/>
              <w:rPr>
                <w:sz w:val="18"/>
                <w:szCs w:val="18"/>
              </w:rPr>
            </w:pPr>
            <w:r w:rsidRPr="00615E04">
              <w:rPr>
                <w:sz w:val="18"/>
                <w:szCs w:val="18"/>
              </w:rPr>
              <w:t xml:space="preserve"> 31,845 </w:t>
            </w:r>
          </w:p>
        </w:tc>
        <w:tc>
          <w:tcPr>
            <w:tcW w:w="0" w:type="auto"/>
            <w:tcBorders>
              <w:left w:val="single" w:sz="12" w:space="0" w:color="auto"/>
              <w:bottom w:val="single" w:sz="4" w:space="0" w:color="auto"/>
            </w:tcBorders>
          </w:tcPr>
          <w:p w14:paraId="639462A4" w14:textId="77777777" w:rsidR="00B74784" w:rsidRPr="00615E04" w:rsidRDefault="00B74784" w:rsidP="0040614D">
            <w:pPr>
              <w:autoSpaceDE w:val="0"/>
              <w:autoSpaceDN w:val="0"/>
              <w:adjustRightInd w:val="0"/>
              <w:jc w:val="center"/>
              <w:rPr>
                <w:sz w:val="18"/>
                <w:szCs w:val="18"/>
              </w:rPr>
            </w:pPr>
            <w:r w:rsidRPr="00615E04">
              <w:rPr>
                <w:sz w:val="18"/>
                <w:szCs w:val="18"/>
              </w:rPr>
              <w:t>-1,674</w:t>
            </w:r>
          </w:p>
        </w:tc>
        <w:tc>
          <w:tcPr>
            <w:tcW w:w="0" w:type="auto"/>
            <w:tcBorders>
              <w:bottom w:val="single" w:sz="4" w:space="0" w:color="auto"/>
            </w:tcBorders>
          </w:tcPr>
          <w:p w14:paraId="4E99119B" w14:textId="77777777" w:rsidR="00B74784" w:rsidRPr="00615E04" w:rsidRDefault="00B74784" w:rsidP="0040614D">
            <w:pPr>
              <w:autoSpaceDE w:val="0"/>
              <w:autoSpaceDN w:val="0"/>
              <w:adjustRightInd w:val="0"/>
              <w:jc w:val="center"/>
              <w:rPr>
                <w:sz w:val="18"/>
                <w:szCs w:val="18"/>
              </w:rPr>
            </w:pPr>
            <w:r w:rsidRPr="00615E04">
              <w:rPr>
                <w:sz w:val="18"/>
                <w:szCs w:val="18"/>
              </w:rPr>
              <w:t>-4,997</w:t>
            </w:r>
          </w:p>
        </w:tc>
        <w:tc>
          <w:tcPr>
            <w:tcW w:w="0" w:type="auto"/>
            <w:tcBorders>
              <w:bottom w:val="single" w:sz="4" w:space="0" w:color="auto"/>
            </w:tcBorders>
          </w:tcPr>
          <w:p w14:paraId="614553F4" w14:textId="77777777" w:rsidR="00B74784" w:rsidRPr="00615E04" w:rsidRDefault="00B74784" w:rsidP="0040614D">
            <w:pPr>
              <w:autoSpaceDE w:val="0"/>
              <w:autoSpaceDN w:val="0"/>
              <w:adjustRightInd w:val="0"/>
              <w:jc w:val="center"/>
              <w:rPr>
                <w:sz w:val="18"/>
                <w:szCs w:val="18"/>
              </w:rPr>
            </w:pPr>
            <w:r w:rsidRPr="00615E04">
              <w:rPr>
                <w:sz w:val="18"/>
                <w:szCs w:val="18"/>
              </w:rPr>
              <w:t>-295</w:t>
            </w:r>
          </w:p>
        </w:tc>
        <w:tc>
          <w:tcPr>
            <w:tcW w:w="0" w:type="auto"/>
            <w:tcBorders>
              <w:bottom w:val="single" w:sz="4" w:space="0" w:color="auto"/>
              <w:right w:val="single" w:sz="4" w:space="0" w:color="auto"/>
            </w:tcBorders>
          </w:tcPr>
          <w:p w14:paraId="3BB2A004" w14:textId="77777777" w:rsidR="00B74784" w:rsidRPr="00615E04" w:rsidRDefault="00B74784" w:rsidP="0040614D">
            <w:pPr>
              <w:autoSpaceDE w:val="0"/>
              <w:autoSpaceDN w:val="0"/>
              <w:adjustRightInd w:val="0"/>
              <w:jc w:val="center"/>
              <w:rPr>
                <w:sz w:val="18"/>
                <w:szCs w:val="18"/>
              </w:rPr>
            </w:pPr>
            <w:r w:rsidRPr="00615E04">
              <w:rPr>
                <w:sz w:val="18"/>
                <w:szCs w:val="18"/>
              </w:rPr>
              <w:t>-734</w:t>
            </w:r>
          </w:p>
        </w:tc>
      </w:tr>
      <w:tr w:rsidR="00B74784" w:rsidRPr="00615E04" w14:paraId="46D019B5" w14:textId="77777777" w:rsidTr="0040614D">
        <w:tc>
          <w:tcPr>
            <w:tcW w:w="0" w:type="auto"/>
            <w:vMerge/>
            <w:vAlign w:val="center"/>
          </w:tcPr>
          <w:p w14:paraId="0D91D43D" w14:textId="77777777" w:rsidR="00B74784" w:rsidRPr="00615E04" w:rsidRDefault="00B74784" w:rsidP="0040614D">
            <w:pPr>
              <w:autoSpaceDE w:val="0"/>
              <w:autoSpaceDN w:val="0"/>
              <w:adjustRightInd w:val="0"/>
              <w:jc w:val="center"/>
              <w:rPr>
                <w:sz w:val="18"/>
                <w:szCs w:val="18"/>
              </w:rPr>
            </w:pPr>
          </w:p>
        </w:tc>
        <w:tc>
          <w:tcPr>
            <w:tcW w:w="0" w:type="auto"/>
            <w:tcBorders>
              <w:bottom w:val="single" w:sz="4" w:space="0" w:color="auto"/>
            </w:tcBorders>
          </w:tcPr>
          <w:p w14:paraId="2E87F257" w14:textId="77777777" w:rsidR="00B74784" w:rsidRPr="00615E04" w:rsidRDefault="00B74784" w:rsidP="0040614D">
            <w:pPr>
              <w:autoSpaceDE w:val="0"/>
              <w:autoSpaceDN w:val="0"/>
              <w:adjustRightInd w:val="0"/>
              <w:jc w:val="center"/>
              <w:rPr>
                <w:sz w:val="18"/>
                <w:szCs w:val="18"/>
              </w:rPr>
            </w:pPr>
            <w:r w:rsidRPr="00615E04">
              <w:rPr>
                <w:sz w:val="18"/>
                <w:szCs w:val="18"/>
              </w:rPr>
              <w:t>Stage 3</w:t>
            </w:r>
          </w:p>
        </w:tc>
        <w:tc>
          <w:tcPr>
            <w:tcW w:w="0" w:type="auto"/>
            <w:tcBorders>
              <w:bottom w:val="single" w:sz="4" w:space="0" w:color="auto"/>
              <w:right w:val="single" w:sz="12" w:space="0" w:color="auto"/>
            </w:tcBorders>
          </w:tcPr>
          <w:p w14:paraId="3068C6B4" w14:textId="77777777" w:rsidR="00B74784" w:rsidRPr="00615E04" w:rsidRDefault="00B74784" w:rsidP="0040614D">
            <w:pPr>
              <w:autoSpaceDE w:val="0"/>
              <w:autoSpaceDN w:val="0"/>
              <w:adjustRightInd w:val="0"/>
              <w:jc w:val="center"/>
              <w:rPr>
                <w:sz w:val="18"/>
                <w:szCs w:val="18"/>
              </w:rPr>
            </w:pPr>
            <w:r w:rsidRPr="00615E04">
              <w:rPr>
                <w:sz w:val="18"/>
                <w:szCs w:val="18"/>
              </w:rPr>
              <w:t xml:space="preserve"> 53,079 </w:t>
            </w:r>
          </w:p>
        </w:tc>
        <w:tc>
          <w:tcPr>
            <w:tcW w:w="0" w:type="auto"/>
            <w:tcBorders>
              <w:left w:val="single" w:sz="12" w:space="0" w:color="auto"/>
              <w:bottom w:val="single" w:sz="4" w:space="0" w:color="auto"/>
            </w:tcBorders>
          </w:tcPr>
          <w:p w14:paraId="3E9BABBA" w14:textId="77777777" w:rsidR="00B74784" w:rsidRPr="00615E04" w:rsidRDefault="00B74784" w:rsidP="0040614D">
            <w:pPr>
              <w:autoSpaceDE w:val="0"/>
              <w:autoSpaceDN w:val="0"/>
              <w:adjustRightInd w:val="0"/>
              <w:jc w:val="center"/>
              <w:rPr>
                <w:sz w:val="18"/>
                <w:szCs w:val="18"/>
              </w:rPr>
            </w:pPr>
            <w:r w:rsidRPr="00615E04">
              <w:rPr>
                <w:sz w:val="18"/>
                <w:szCs w:val="18"/>
              </w:rPr>
              <w:t>-4,998</w:t>
            </w:r>
          </w:p>
        </w:tc>
        <w:tc>
          <w:tcPr>
            <w:tcW w:w="0" w:type="auto"/>
            <w:tcBorders>
              <w:bottom w:val="single" w:sz="4" w:space="0" w:color="auto"/>
            </w:tcBorders>
          </w:tcPr>
          <w:p w14:paraId="7517CB38" w14:textId="77777777" w:rsidR="00B74784" w:rsidRPr="00615E04" w:rsidRDefault="00B74784" w:rsidP="0040614D">
            <w:pPr>
              <w:autoSpaceDE w:val="0"/>
              <w:autoSpaceDN w:val="0"/>
              <w:adjustRightInd w:val="0"/>
              <w:jc w:val="center"/>
              <w:rPr>
                <w:sz w:val="18"/>
                <w:szCs w:val="18"/>
              </w:rPr>
            </w:pPr>
            <w:r w:rsidRPr="00615E04">
              <w:rPr>
                <w:sz w:val="18"/>
                <w:szCs w:val="18"/>
              </w:rPr>
              <w:t>-9,712</w:t>
            </w:r>
          </w:p>
        </w:tc>
        <w:tc>
          <w:tcPr>
            <w:tcW w:w="0" w:type="auto"/>
            <w:tcBorders>
              <w:bottom w:val="single" w:sz="4" w:space="0" w:color="auto"/>
            </w:tcBorders>
          </w:tcPr>
          <w:p w14:paraId="2CDC1C94" w14:textId="77777777" w:rsidR="00B74784" w:rsidRPr="00615E04" w:rsidRDefault="00B74784" w:rsidP="0040614D">
            <w:pPr>
              <w:autoSpaceDE w:val="0"/>
              <w:autoSpaceDN w:val="0"/>
              <w:adjustRightInd w:val="0"/>
              <w:jc w:val="center"/>
              <w:rPr>
                <w:sz w:val="18"/>
                <w:szCs w:val="18"/>
              </w:rPr>
            </w:pPr>
            <w:r w:rsidRPr="00615E04">
              <w:rPr>
                <w:sz w:val="18"/>
                <w:szCs w:val="18"/>
              </w:rPr>
              <w:t>-603</w:t>
            </w:r>
          </w:p>
        </w:tc>
        <w:tc>
          <w:tcPr>
            <w:tcW w:w="0" w:type="auto"/>
            <w:tcBorders>
              <w:bottom w:val="single" w:sz="4" w:space="0" w:color="auto"/>
              <w:right w:val="single" w:sz="4" w:space="0" w:color="auto"/>
            </w:tcBorders>
          </w:tcPr>
          <w:p w14:paraId="13412FB6" w14:textId="77777777" w:rsidR="00B74784" w:rsidRPr="00615E04" w:rsidRDefault="00B74784" w:rsidP="0040614D">
            <w:pPr>
              <w:autoSpaceDE w:val="0"/>
              <w:autoSpaceDN w:val="0"/>
              <w:adjustRightInd w:val="0"/>
              <w:jc w:val="center"/>
              <w:rPr>
                <w:sz w:val="18"/>
                <w:szCs w:val="18"/>
              </w:rPr>
            </w:pPr>
            <w:r w:rsidRPr="00615E04">
              <w:rPr>
                <w:sz w:val="18"/>
                <w:szCs w:val="18"/>
              </w:rPr>
              <w:t>-2,157</w:t>
            </w:r>
          </w:p>
        </w:tc>
      </w:tr>
      <w:tr w:rsidR="00B74784" w:rsidRPr="00615E04" w14:paraId="71DC06B6" w14:textId="77777777" w:rsidTr="0040614D">
        <w:tc>
          <w:tcPr>
            <w:tcW w:w="0" w:type="auto"/>
            <w:vMerge/>
            <w:vAlign w:val="center"/>
          </w:tcPr>
          <w:p w14:paraId="3876FE42" w14:textId="77777777" w:rsidR="00B74784" w:rsidRPr="00615E04" w:rsidRDefault="00B74784" w:rsidP="0040614D">
            <w:pPr>
              <w:autoSpaceDE w:val="0"/>
              <w:autoSpaceDN w:val="0"/>
              <w:adjustRightInd w:val="0"/>
              <w:jc w:val="center"/>
              <w:rPr>
                <w:sz w:val="18"/>
                <w:szCs w:val="18"/>
              </w:rPr>
            </w:pPr>
          </w:p>
        </w:tc>
        <w:tc>
          <w:tcPr>
            <w:tcW w:w="0" w:type="auto"/>
            <w:tcBorders>
              <w:bottom w:val="single" w:sz="4" w:space="0" w:color="auto"/>
            </w:tcBorders>
          </w:tcPr>
          <w:p w14:paraId="48050B15" w14:textId="77777777" w:rsidR="00B74784" w:rsidRPr="00615E04" w:rsidRDefault="00B74784" w:rsidP="0040614D">
            <w:pPr>
              <w:autoSpaceDE w:val="0"/>
              <w:autoSpaceDN w:val="0"/>
              <w:adjustRightInd w:val="0"/>
              <w:jc w:val="center"/>
              <w:rPr>
                <w:sz w:val="18"/>
                <w:szCs w:val="18"/>
              </w:rPr>
            </w:pPr>
            <w:r w:rsidRPr="00615E04">
              <w:rPr>
                <w:sz w:val="18"/>
                <w:szCs w:val="18"/>
              </w:rPr>
              <w:t>Stage 4</w:t>
            </w:r>
          </w:p>
        </w:tc>
        <w:tc>
          <w:tcPr>
            <w:tcW w:w="0" w:type="auto"/>
            <w:tcBorders>
              <w:bottom w:val="single" w:sz="4" w:space="0" w:color="auto"/>
              <w:right w:val="single" w:sz="12" w:space="0" w:color="auto"/>
            </w:tcBorders>
          </w:tcPr>
          <w:p w14:paraId="04870E0F" w14:textId="77777777" w:rsidR="00B74784" w:rsidRPr="00615E04" w:rsidRDefault="00B74784" w:rsidP="0040614D">
            <w:pPr>
              <w:autoSpaceDE w:val="0"/>
              <w:autoSpaceDN w:val="0"/>
              <w:adjustRightInd w:val="0"/>
              <w:jc w:val="center"/>
              <w:rPr>
                <w:sz w:val="18"/>
                <w:szCs w:val="18"/>
              </w:rPr>
            </w:pPr>
            <w:r w:rsidRPr="00615E04">
              <w:rPr>
                <w:sz w:val="18"/>
                <w:szCs w:val="18"/>
              </w:rPr>
              <w:t xml:space="preserve"> 41,633 </w:t>
            </w:r>
          </w:p>
        </w:tc>
        <w:tc>
          <w:tcPr>
            <w:tcW w:w="0" w:type="auto"/>
            <w:tcBorders>
              <w:left w:val="single" w:sz="12" w:space="0" w:color="auto"/>
              <w:bottom w:val="single" w:sz="4" w:space="0" w:color="auto"/>
            </w:tcBorders>
          </w:tcPr>
          <w:p w14:paraId="4C32F85E" w14:textId="77777777" w:rsidR="00B74784" w:rsidRPr="00615E04" w:rsidRDefault="00B74784" w:rsidP="0040614D">
            <w:pPr>
              <w:autoSpaceDE w:val="0"/>
              <w:autoSpaceDN w:val="0"/>
              <w:adjustRightInd w:val="0"/>
              <w:jc w:val="center"/>
              <w:rPr>
                <w:sz w:val="18"/>
                <w:szCs w:val="18"/>
              </w:rPr>
            </w:pPr>
            <w:r w:rsidRPr="00615E04">
              <w:rPr>
                <w:sz w:val="18"/>
                <w:szCs w:val="18"/>
              </w:rPr>
              <w:t>-4,416</w:t>
            </w:r>
          </w:p>
        </w:tc>
        <w:tc>
          <w:tcPr>
            <w:tcW w:w="0" w:type="auto"/>
            <w:tcBorders>
              <w:bottom w:val="single" w:sz="4" w:space="0" w:color="auto"/>
            </w:tcBorders>
          </w:tcPr>
          <w:p w14:paraId="5A6EFA59" w14:textId="77777777" w:rsidR="00B74784" w:rsidRPr="00615E04" w:rsidRDefault="00B74784" w:rsidP="0040614D">
            <w:pPr>
              <w:autoSpaceDE w:val="0"/>
              <w:autoSpaceDN w:val="0"/>
              <w:adjustRightInd w:val="0"/>
              <w:jc w:val="center"/>
              <w:rPr>
                <w:sz w:val="18"/>
                <w:szCs w:val="18"/>
              </w:rPr>
            </w:pPr>
            <w:r w:rsidRPr="00615E04">
              <w:rPr>
                <w:sz w:val="18"/>
                <w:szCs w:val="18"/>
              </w:rPr>
              <w:t>-7,909</w:t>
            </w:r>
          </w:p>
        </w:tc>
        <w:tc>
          <w:tcPr>
            <w:tcW w:w="0" w:type="auto"/>
            <w:tcBorders>
              <w:bottom w:val="single" w:sz="4" w:space="0" w:color="auto"/>
            </w:tcBorders>
          </w:tcPr>
          <w:p w14:paraId="6E871E1E" w14:textId="77777777" w:rsidR="00B74784" w:rsidRPr="00615E04" w:rsidRDefault="00B74784" w:rsidP="0040614D">
            <w:pPr>
              <w:autoSpaceDE w:val="0"/>
              <w:autoSpaceDN w:val="0"/>
              <w:adjustRightInd w:val="0"/>
              <w:jc w:val="center"/>
              <w:rPr>
                <w:sz w:val="18"/>
                <w:szCs w:val="18"/>
              </w:rPr>
            </w:pPr>
            <w:r w:rsidRPr="00615E04">
              <w:rPr>
                <w:sz w:val="18"/>
                <w:szCs w:val="18"/>
              </w:rPr>
              <w:t>-522</w:t>
            </w:r>
          </w:p>
        </w:tc>
        <w:tc>
          <w:tcPr>
            <w:tcW w:w="0" w:type="auto"/>
            <w:tcBorders>
              <w:bottom w:val="single" w:sz="4" w:space="0" w:color="auto"/>
              <w:right w:val="single" w:sz="4" w:space="0" w:color="auto"/>
            </w:tcBorders>
          </w:tcPr>
          <w:p w14:paraId="509B536B" w14:textId="77777777" w:rsidR="00B74784" w:rsidRPr="00615E04" w:rsidRDefault="00B74784" w:rsidP="0040614D">
            <w:pPr>
              <w:autoSpaceDE w:val="0"/>
              <w:autoSpaceDN w:val="0"/>
              <w:adjustRightInd w:val="0"/>
              <w:jc w:val="center"/>
              <w:rPr>
                <w:sz w:val="18"/>
                <w:szCs w:val="18"/>
              </w:rPr>
            </w:pPr>
            <w:r w:rsidRPr="00615E04">
              <w:rPr>
                <w:sz w:val="18"/>
                <w:szCs w:val="18"/>
              </w:rPr>
              <w:t>-2,077</w:t>
            </w:r>
          </w:p>
        </w:tc>
      </w:tr>
      <w:tr w:rsidR="00B74784" w:rsidRPr="00615E04" w14:paraId="766BE9AB" w14:textId="77777777" w:rsidTr="0040614D">
        <w:tc>
          <w:tcPr>
            <w:tcW w:w="0" w:type="auto"/>
            <w:vMerge/>
            <w:tcBorders>
              <w:bottom w:val="single" w:sz="12" w:space="0" w:color="auto"/>
            </w:tcBorders>
            <w:vAlign w:val="center"/>
          </w:tcPr>
          <w:p w14:paraId="20FA61F7" w14:textId="77777777" w:rsidR="00B74784" w:rsidRPr="00615E04" w:rsidRDefault="00B74784" w:rsidP="0040614D">
            <w:pPr>
              <w:autoSpaceDE w:val="0"/>
              <w:autoSpaceDN w:val="0"/>
              <w:adjustRightInd w:val="0"/>
              <w:jc w:val="center"/>
              <w:rPr>
                <w:sz w:val="18"/>
                <w:szCs w:val="18"/>
              </w:rPr>
            </w:pPr>
          </w:p>
        </w:tc>
        <w:tc>
          <w:tcPr>
            <w:tcW w:w="0" w:type="auto"/>
            <w:tcBorders>
              <w:bottom w:val="single" w:sz="12" w:space="0" w:color="auto"/>
            </w:tcBorders>
          </w:tcPr>
          <w:p w14:paraId="408CFF4C" w14:textId="77777777" w:rsidR="00B74784" w:rsidRPr="00615E04" w:rsidRDefault="00B74784" w:rsidP="0040614D">
            <w:pPr>
              <w:autoSpaceDE w:val="0"/>
              <w:autoSpaceDN w:val="0"/>
              <w:adjustRightInd w:val="0"/>
              <w:jc w:val="center"/>
              <w:rPr>
                <w:sz w:val="18"/>
                <w:szCs w:val="18"/>
              </w:rPr>
            </w:pPr>
            <w:r w:rsidRPr="00615E04">
              <w:rPr>
                <w:b/>
                <w:sz w:val="18"/>
                <w:szCs w:val="18"/>
              </w:rPr>
              <w:t>Total CRC Deaths</w:t>
            </w:r>
          </w:p>
        </w:tc>
        <w:tc>
          <w:tcPr>
            <w:tcW w:w="0" w:type="auto"/>
            <w:tcBorders>
              <w:bottom w:val="single" w:sz="12" w:space="0" w:color="auto"/>
              <w:right w:val="single" w:sz="12" w:space="0" w:color="auto"/>
            </w:tcBorders>
          </w:tcPr>
          <w:p w14:paraId="7C2AD3C8" w14:textId="77777777" w:rsidR="00B74784" w:rsidRPr="00615E04" w:rsidRDefault="00B74784" w:rsidP="0040614D">
            <w:pPr>
              <w:autoSpaceDE w:val="0"/>
              <w:autoSpaceDN w:val="0"/>
              <w:adjustRightInd w:val="0"/>
              <w:jc w:val="center"/>
              <w:rPr>
                <w:b/>
                <w:sz w:val="18"/>
                <w:szCs w:val="18"/>
              </w:rPr>
            </w:pPr>
            <w:r w:rsidRPr="00615E04">
              <w:rPr>
                <w:b/>
                <w:sz w:val="18"/>
                <w:szCs w:val="18"/>
              </w:rPr>
              <w:t>79,171</w:t>
            </w:r>
          </w:p>
          <w:p w14:paraId="120BA34F" w14:textId="77777777" w:rsidR="00B74784" w:rsidRPr="00615E04" w:rsidRDefault="00B74784" w:rsidP="0040614D">
            <w:pPr>
              <w:autoSpaceDE w:val="0"/>
              <w:autoSpaceDN w:val="0"/>
              <w:adjustRightInd w:val="0"/>
              <w:jc w:val="center"/>
              <w:rPr>
                <w:sz w:val="18"/>
                <w:szCs w:val="18"/>
              </w:rPr>
            </w:pPr>
            <w:r w:rsidRPr="00615E04">
              <w:rPr>
                <w:sz w:val="18"/>
                <w:szCs w:val="18"/>
              </w:rPr>
              <w:t>(76,564, 81,311)</w:t>
            </w:r>
          </w:p>
        </w:tc>
        <w:tc>
          <w:tcPr>
            <w:tcW w:w="0" w:type="auto"/>
            <w:tcBorders>
              <w:left w:val="single" w:sz="12" w:space="0" w:color="auto"/>
              <w:bottom w:val="single" w:sz="12" w:space="0" w:color="auto"/>
            </w:tcBorders>
          </w:tcPr>
          <w:p w14:paraId="6384C6B8" w14:textId="77777777" w:rsidR="00B74784" w:rsidRPr="00615E04" w:rsidRDefault="00B74784" w:rsidP="0040614D">
            <w:pPr>
              <w:autoSpaceDE w:val="0"/>
              <w:autoSpaceDN w:val="0"/>
              <w:adjustRightInd w:val="0"/>
              <w:jc w:val="center"/>
              <w:rPr>
                <w:sz w:val="18"/>
                <w:szCs w:val="18"/>
              </w:rPr>
            </w:pPr>
            <w:r w:rsidRPr="00615E04">
              <w:rPr>
                <w:sz w:val="18"/>
                <w:szCs w:val="18"/>
              </w:rPr>
              <w:t>-6,097</w:t>
            </w:r>
          </w:p>
          <w:p w14:paraId="77C86372" w14:textId="77777777" w:rsidR="00B74784" w:rsidRPr="00615E04" w:rsidRDefault="00B74784" w:rsidP="0040614D">
            <w:pPr>
              <w:autoSpaceDE w:val="0"/>
              <w:autoSpaceDN w:val="0"/>
              <w:adjustRightInd w:val="0"/>
              <w:jc w:val="center"/>
              <w:rPr>
                <w:sz w:val="18"/>
                <w:szCs w:val="18"/>
              </w:rPr>
            </w:pPr>
            <w:r w:rsidRPr="00615E04">
              <w:rPr>
                <w:sz w:val="18"/>
                <w:szCs w:val="18"/>
              </w:rPr>
              <w:t>(-9,364, -3,897)</w:t>
            </w:r>
          </w:p>
        </w:tc>
        <w:tc>
          <w:tcPr>
            <w:tcW w:w="0" w:type="auto"/>
            <w:tcBorders>
              <w:bottom w:val="single" w:sz="12" w:space="0" w:color="auto"/>
            </w:tcBorders>
          </w:tcPr>
          <w:p w14:paraId="5D9C0E1D" w14:textId="77777777" w:rsidR="00B74784" w:rsidRPr="00615E04" w:rsidRDefault="00B74784" w:rsidP="0040614D">
            <w:pPr>
              <w:autoSpaceDE w:val="0"/>
              <w:autoSpaceDN w:val="0"/>
              <w:adjustRightInd w:val="0"/>
              <w:jc w:val="center"/>
              <w:rPr>
                <w:sz w:val="18"/>
                <w:szCs w:val="18"/>
              </w:rPr>
            </w:pPr>
            <w:r w:rsidRPr="00615E04">
              <w:rPr>
                <w:sz w:val="18"/>
                <w:szCs w:val="18"/>
              </w:rPr>
              <w:t>-11,965</w:t>
            </w:r>
          </w:p>
          <w:p w14:paraId="46D6588F" w14:textId="77777777" w:rsidR="00B74784" w:rsidRPr="00615E04" w:rsidRDefault="00B74784" w:rsidP="0040614D">
            <w:pPr>
              <w:autoSpaceDE w:val="0"/>
              <w:autoSpaceDN w:val="0"/>
              <w:adjustRightInd w:val="0"/>
              <w:jc w:val="center"/>
              <w:rPr>
                <w:sz w:val="18"/>
                <w:szCs w:val="18"/>
              </w:rPr>
            </w:pPr>
            <w:r w:rsidRPr="00615E04">
              <w:rPr>
                <w:sz w:val="18"/>
                <w:szCs w:val="18"/>
              </w:rPr>
              <w:t>(-15,371, -9,709)</w:t>
            </w:r>
          </w:p>
        </w:tc>
        <w:tc>
          <w:tcPr>
            <w:tcW w:w="0" w:type="auto"/>
            <w:tcBorders>
              <w:bottom w:val="single" w:sz="12" w:space="0" w:color="auto"/>
            </w:tcBorders>
          </w:tcPr>
          <w:p w14:paraId="2810409D" w14:textId="77777777" w:rsidR="00B74784" w:rsidRPr="00615E04" w:rsidRDefault="00B74784" w:rsidP="0040614D">
            <w:pPr>
              <w:autoSpaceDE w:val="0"/>
              <w:autoSpaceDN w:val="0"/>
              <w:adjustRightInd w:val="0"/>
              <w:jc w:val="center"/>
              <w:rPr>
                <w:sz w:val="18"/>
                <w:szCs w:val="18"/>
              </w:rPr>
            </w:pPr>
            <w:r w:rsidRPr="00615E04">
              <w:rPr>
                <w:sz w:val="18"/>
                <w:szCs w:val="18"/>
              </w:rPr>
              <w:t>-795</w:t>
            </w:r>
          </w:p>
          <w:p w14:paraId="128B98A3" w14:textId="77777777" w:rsidR="00B74784" w:rsidRPr="00615E04" w:rsidRDefault="00B74784" w:rsidP="0040614D">
            <w:pPr>
              <w:autoSpaceDE w:val="0"/>
              <w:autoSpaceDN w:val="0"/>
              <w:adjustRightInd w:val="0"/>
              <w:jc w:val="center"/>
              <w:rPr>
                <w:sz w:val="18"/>
                <w:szCs w:val="18"/>
              </w:rPr>
            </w:pPr>
            <w:r w:rsidRPr="00615E04">
              <w:rPr>
                <w:sz w:val="18"/>
                <w:szCs w:val="18"/>
              </w:rPr>
              <w:t>(-4,962, 2447)</w:t>
            </w:r>
          </w:p>
        </w:tc>
        <w:tc>
          <w:tcPr>
            <w:tcW w:w="0" w:type="auto"/>
            <w:tcBorders>
              <w:bottom w:val="single" w:sz="12" w:space="0" w:color="auto"/>
              <w:right w:val="single" w:sz="4" w:space="0" w:color="auto"/>
            </w:tcBorders>
          </w:tcPr>
          <w:p w14:paraId="106B5147" w14:textId="77777777" w:rsidR="00B74784" w:rsidRPr="00615E04" w:rsidRDefault="00B74784" w:rsidP="0040614D">
            <w:pPr>
              <w:autoSpaceDE w:val="0"/>
              <w:autoSpaceDN w:val="0"/>
              <w:adjustRightInd w:val="0"/>
              <w:jc w:val="center"/>
              <w:rPr>
                <w:sz w:val="18"/>
                <w:szCs w:val="18"/>
              </w:rPr>
            </w:pPr>
            <w:r w:rsidRPr="00615E04">
              <w:rPr>
                <w:sz w:val="18"/>
                <w:szCs w:val="18"/>
              </w:rPr>
              <w:t>-2,791</w:t>
            </w:r>
          </w:p>
          <w:p w14:paraId="0019BCC8" w14:textId="77777777" w:rsidR="00B74784" w:rsidRPr="00615E04" w:rsidRDefault="00B74784" w:rsidP="0040614D">
            <w:pPr>
              <w:autoSpaceDE w:val="0"/>
              <w:autoSpaceDN w:val="0"/>
              <w:adjustRightInd w:val="0"/>
              <w:jc w:val="center"/>
              <w:rPr>
                <w:sz w:val="18"/>
                <w:szCs w:val="18"/>
              </w:rPr>
            </w:pPr>
            <w:r w:rsidRPr="00615E04">
              <w:rPr>
                <w:sz w:val="18"/>
                <w:szCs w:val="18"/>
              </w:rPr>
              <w:t>(-6,242, -399)</w:t>
            </w:r>
          </w:p>
        </w:tc>
      </w:tr>
    </w:tbl>
    <w:p w14:paraId="24F03AFD" w14:textId="77777777" w:rsidR="00B74784" w:rsidRPr="00615E04" w:rsidRDefault="00B74784" w:rsidP="00B74784">
      <w:pPr>
        <w:autoSpaceDE w:val="0"/>
        <w:autoSpaceDN w:val="0"/>
        <w:adjustRightInd w:val="0"/>
        <w:rPr>
          <w:sz w:val="18"/>
          <w:szCs w:val="18"/>
        </w:rPr>
      </w:pPr>
      <w:r w:rsidRPr="00615E04">
        <w:rPr>
          <w:sz w:val="18"/>
          <w:szCs w:val="18"/>
        </w:rPr>
        <w:t>Mailed fecal immunochemical testing program (MailedFIT+); Patient navigation for screening colonoscopy (PN-for-Col+); MailedFIT+ targeted to Medicaid enrollees (MailedFIT+forMd); Provider assessment and feedback (PAF+)</w:t>
      </w:r>
    </w:p>
    <w:p w14:paraId="2F13B262" w14:textId="77777777" w:rsidR="00B74784" w:rsidRPr="00615E04" w:rsidRDefault="00B74784" w:rsidP="00B74784"/>
    <w:sectPr w:rsidR="00B74784" w:rsidRPr="00615E0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EC9F19" w14:textId="77777777" w:rsidR="00000000" w:rsidRDefault="00304EF1">
      <w:pPr>
        <w:spacing w:after="0" w:line="240" w:lineRule="auto"/>
      </w:pPr>
      <w:r>
        <w:separator/>
      </w:r>
    </w:p>
  </w:endnote>
  <w:endnote w:type="continuationSeparator" w:id="0">
    <w:p w14:paraId="6A568199" w14:textId="77777777" w:rsidR="00000000" w:rsidRDefault="00304E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75646552"/>
      <w:docPartObj>
        <w:docPartGallery w:val="Page Numbers (Bottom of Page)"/>
        <w:docPartUnique/>
      </w:docPartObj>
    </w:sdtPr>
    <w:sdtEndPr>
      <w:rPr>
        <w:rStyle w:val="PageNumber"/>
      </w:rPr>
    </w:sdtEndPr>
    <w:sdtContent>
      <w:p w14:paraId="64B857CC" w14:textId="77777777" w:rsidR="00D232AA" w:rsidRPr="00615E04" w:rsidRDefault="00B74784" w:rsidP="00023035">
        <w:pPr>
          <w:pStyle w:val="Footer"/>
          <w:framePr w:wrap="none" w:vAnchor="text" w:hAnchor="margin" w:xAlign="right" w:y="1"/>
          <w:rPr>
            <w:rStyle w:val="PageNumber"/>
          </w:rPr>
        </w:pPr>
        <w:r w:rsidRPr="00615E04">
          <w:rPr>
            <w:rStyle w:val="PageNumber"/>
          </w:rPr>
          <w:fldChar w:fldCharType="begin"/>
        </w:r>
        <w:r w:rsidRPr="00615E04">
          <w:rPr>
            <w:rStyle w:val="PageNumber"/>
          </w:rPr>
          <w:instrText xml:space="preserve"> PAGE </w:instrText>
        </w:r>
        <w:r w:rsidRPr="00615E04">
          <w:rPr>
            <w:rStyle w:val="PageNumber"/>
          </w:rPr>
          <w:fldChar w:fldCharType="end"/>
        </w:r>
      </w:p>
    </w:sdtContent>
  </w:sdt>
  <w:p w14:paraId="0F0D18A3" w14:textId="77777777" w:rsidR="00D232AA" w:rsidRPr="00615E04" w:rsidRDefault="00304EF1" w:rsidP="00274C5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706DD" w14:textId="77777777" w:rsidR="00D232AA" w:rsidRPr="00615E04" w:rsidRDefault="00304EF1" w:rsidP="00274C59">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85212" w14:textId="77777777" w:rsidR="00304EF1" w:rsidRDefault="00304E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A2E43B" w14:textId="77777777" w:rsidR="00000000" w:rsidRDefault="00304EF1">
      <w:pPr>
        <w:spacing w:after="0" w:line="240" w:lineRule="auto"/>
      </w:pPr>
      <w:r>
        <w:separator/>
      </w:r>
    </w:p>
  </w:footnote>
  <w:footnote w:type="continuationSeparator" w:id="0">
    <w:p w14:paraId="69F8FA48" w14:textId="77777777" w:rsidR="00000000" w:rsidRDefault="00304E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E87C1" w14:textId="77777777" w:rsidR="00304EF1" w:rsidRDefault="00304E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22F0" w14:textId="77777777" w:rsidR="00304EF1" w:rsidRDefault="00304E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82421" w14:textId="77777777" w:rsidR="00304EF1" w:rsidRDefault="00304E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E156A5"/>
    <w:multiLevelType w:val="hybridMultilevel"/>
    <w:tmpl w:val="5F34AB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F0F59D8"/>
    <w:multiLevelType w:val="hybridMultilevel"/>
    <w:tmpl w:val="E01E98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366C72"/>
    <w:multiLevelType w:val="hybridMultilevel"/>
    <w:tmpl w:val="399445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844392"/>
    <w:multiLevelType w:val="multilevel"/>
    <w:tmpl w:val="E7D0B0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7470D16"/>
    <w:multiLevelType w:val="hybridMultilevel"/>
    <w:tmpl w:val="885CBD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E05278"/>
    <w:multiLevelType w:val="hybridMultilevel"/>
    <w:tmpl w:val="5EFAF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1B76D5"/>
    <w:multiLevelType w:val="hybridMultilevel"/>
    <w:tmpl w:val="4E8CC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9F1F83"/>
    <w:multiLevelType w:val="hybridMultilevel"/>
    <w:tmpl w:val="B7B8A9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3A0A6C"/>
    <w:multiLevelType w:val="hybridMultilevel"/>
    <w:tmpl w:val="E474B838"/>
    <w:lvl w:ilvl="0" w:tplc="B89E369C">
      <w:start w:val="1"/>
      <w:numFmt w:val="bullet"/>
      <w:lvlText w:val="•"/>
      <w:lvlJc w:val="left"/>
      <w:pPr>
        <w:tabs>
          <w:tab w:val="num" w:pos="720"/>
        </w:tabs>
        <w:ind w:left="720" w:hanging="360"/>
      </w:pPr>
      <w:rPr>
        <w:rFonts w:ascii="Arial" w:hAnsi="Arial" w:hint="default"/>
      </w:rPr>
    </w:lvl>
    <w:lvl w:ilvl="1" w:tplc="7DEA1850">
      <w:start w:val="1"/>
      <w:numFmt w:val="bullet"/>
      <w:lvlText w:val="•"/>
      <w:lvlJc w:val="left"/>
      <w:pPr>
        <w:tabs>
          <w:tab w:val="num" w:pos="1440"/>
        </w:tabs>
        <w:ind w:left="1440" w:hanging="360"/>
      </w:pPr>
      <w:rPr>
        <w:rFonts w:ascii="Arial" w:hAnsi="Arial" w:hint="default"/>
      </w:rPr>
    </w:lvl>
    <w:lvl w:ilvl="2" w:tplc="FE628A0E" w:tentative="1">
      <w:start w:val="1"/>
      <w:numFmt w:val="bullet"/>
      <w:lvlText w:val="•"/>
      <w:lvlJc w:val="left"/>
      <w:pPr>
        <w:tabs>
          <w:tab w:val="num" w:pos="2160"/>
        </w:tabs>
        <w:ind w:left="2160" w:hanging="360"/>
      </w:pPr>
      <w:rPr>
        <w:rFonts w:ascii="Arial" w:hAnsi="Arial" w:hint="default"/>
      </w:rPr>
    </w:lvl>
    <w:lvl w:ilvl="3" w:tplc="C11CD946" w:tentative="1">
      <w:start w:val="1"/>
      <w:numFmt w:val="bullet"/>
      <w:lvlText w:val="•"/>
      <w:lvlJc w:val="left"/>
      <w:pPr>
        <w:tabs>
          <w:tab w:val="num" w:pos="2880"/>
        </w:tabs>
        <w:ind w:left="2880" w:hanging="360"/>
      </w:pPr>
      <w:rPr>
        <w:rFonts w:ascii="Arial" w:hAnsi="Arial" w:hint="default"/>
      </w:rPr>
    </w:lvl>
    <w:lvl w:ilvl="4" w:tplc="11F06D18" w:tentative="1">
      <w:start w:val="1"/>
      <w:numFmt w:val="bullet"/>
      <w:lvlText w:val="•"/>
      <w:lvlJc w:val="left"/>
      <w:pPr>
        <w:tabs>
          <w:tab w:val="num" w:pos="3600"/>
        </w:tabs>
        <w:ind w:left="3600" w:hanging="360"/>
      </w:pPr>
      <w:rPr>
        <w:rFonts w:ascii="Arial" w:hAnsi="Arial" w:hint="default"/>
      </w:rPr>
    </w:lvl>
    <w:lvl w:ilvl="5" w:tplc="BED8089E" w:tentative="1">
      <w:start w:val="1"/>
      <w:numFmt w:val="bullet"/>
      <w:lvlText w:val="•"/>
      <w:lvlJc w:val="left"/>
      <w:pPr>
        <w:tabs>
          <w:tab w:val="num" w:pos="4320"/>
        </w:tabs>
        <w:ind w:left="4320" w:hanging="360"/>
      </w:pPr>
      <w:rPr>
        <w:rFonts w:ascii="Arial" w:hAnsi="Arial" w:hint="default"/>
      </w:rPr>
    </w:lvl>
    <w:lvl w:ilvl="6" w:tplc="D70A1C2A" w:tentative="1">
      <w:start w:val="1"/>
      <w:numFmt w:val="bullet"/>
      <w:lvlText w:val="•"/>
      <w:lvlJc w:val="left"/>
      <w:pPr>
        <w:tabs>
          <w:tab w:val="num" w:pos="5040"/>
        </w:tabs>
        <w:ind w:left="5040" w:hanging="360"/>
      </w:pPr>
      <w:rPr>
        <w:rFonts w:ascii="Arial" w:hAnsi="Arial" w:hint="default"/>
      </w:rPr>
    </w:lvl>
    <w:lvl w:ilvl="7" w:tplc="C038C9FE" w:tentative="1">
      <w:start w:val="1"/>
      <w:numFmt w:val="bullet"/>
      <w:lvlText w:val="•"/>
      <w:lvlJc w:val="left"/>
      <w:pPr>
        <w:tabs>
          <w:tab w:val="num" w:pos="5760"/>
        </w:tabs>
        <w:ind w:left="5760" w:hanging="360"/>
      </w:pPr>
      <w:rPr>
        <w:rFonts w:ascii="Arial" w:hAnsi="Arial" w:hint="default"/>
      </w:rPr>
    </w:lvl>
    <w:lvl w:ilvl="8" w:tplc="88CEE41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6763B36"/>
    <w:multiLevelType w:val="hybridMultilevel"/>
    <w:tmpl w:val="9594C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AD704A"/>
    <w:multiLevelType w:val="hybridMultilevel"/>
    <w:tmpl w:val="088A0024"/>
    <w:lvl w:ilvl="0" w:tplc="D09ECB8C">
      <w:start w:val="1"/>
      <w:numFmt w:val="bullet"/>
      <w:lvlText w:val="•"/>
      <w:lvlJc w:val="left"/>
      <w:pPr>
        <w:tabs>
          <w:tab w:val="num" w:pos="720"/>
        </w:tabs>
        <w:ind w:left="720" w:hanging="360"/>
      </w:pPr>
      <w:rPr>
        <w:rFonts w:ascii="Arial" w:hAnsi="Arial" w:hint="default"/>
      </w:rPr>
    </w:lvl>
    <w:lvl w:ilvl="1" w:tplc="7250D7F8">
      <w:start w:val="160"/>
      <w:numFmt w:val="bullet"/>
      <w:lvlText w:val="•"/>
      <w:lvlJc w:val="left"/>
      <w:pPr>
        <w:tabs>
          <w:tab w:val="num" w:pos="1440"/>
        </w:tabs>
        <w:ind w:left="1440" w:hanging="360"/>
      </w:pPr>
      <w:rPr>
        <w:rFonts w:ascii="Arial" w:hAnsi="Arial" w:hint="default"/>
      </w:rPr>
    </w:lvl>
    <w:lvl w:ilvl="2" w:tplc="C2C6CA2E" w:tentative="1">
      <w:start w:val="1"/>
      <w:numFmt w:val="bullet"/>
      <w:lvlText w:val="•"/>
      <w:lvlJc w:val="left"/>
      <w:pPr>
        <w:tabs>
          <w:tab w:val="num" w:pos="2160"/>
        </w:tabs>
        <w:ind w:left="2160" w:hanging="360"/>
      </w:pPr>
      <w:rPr>
        <w:rFonts w:ascii="Arial" w:hAnsi="Arial" w:hint="default"/>
      </w:rPr>
    </w:lvl>
    <w:lvl w:ilvl="3" w:tplc="D8362586" w:tentative="1">
      <w:start w:val="1"/>
      <w:numFmt w:val="bullet"/>
      <w:lvlText w:val="•"/>
      <w:lvlJc w:val="left"/>
      <w:pPr>
        <w:tabs>
          <w:tab w:val="num" w:pos="2880"/>
        </w:tabs>
        <w:ind w:left="2880" w:hanging="360"/>
      </w:pPr>
      <w:rPr>
        <w:rFonts w:ascii="Arial" w:hAnsi="Arial" w:hint="default"/>
      </w:rPr>
    </w:lvl>
    <w:lvl w:ilvl="4" w:tplc="C8505DA0" w:tentative="1">
      <w:start w:val="1"/>
      <w:numFmt w:val="bullet"/>
      <w:lvlText w:val="•"/>
      <w:lvlJc w:val="left"/>
      <w:pPr>
        <w:tabs>
          <w:tab w:val="num" w:pos="3600"/>
        </w:tabs>
        <w:ind w:left="3600" w:hanging="360"/>
      </w:pPr>
      <w:rPr>
        <w:rFonts w:ascii="Arial" w:hAnsi="Arial" w:hint="default"/>
      </w:rPr>
    </w:lvl>
    <w:lvl w:ilvl="5" w:tplc="40B02190" w:tentative="1">
      <w:start w:val="1"/>
      <w:numFmt w:val="bullet"/>
      <w:lvlText w:val="•"/>
      <w:lvlJc w:val="left"/>
      <w:pPr>
        <w:tabs>
          <w:tab w:val="num" w:pos="4320"/>
        </w:tabs>
        <w:ind w:left="4320" w:hanging="360"/>
      </w:pPr>
      <w:rPr>
        <w:rFonts w:ascii="Arial" w:hAnsi="Arial" w:hint="default"/>
      </w:rPr>
    </w:lvl>
    <w:lvl w:ilvl="6" w:tplc="FFC6E6B4" w:tentative="1">
      <w:start w:val="1"/>
      <w:numFmt w:val="bullet"/>
      <w:lvlText w:val="•"/>
      <w:lvlJc w:val="left"/>
      <w:pPr>
        <w:tabs>
          <w:tab w:val="num" w:pos="5040"/>
        </w:tabs>
        <w:ind w:left="5040" w:hanging="360"/>
      </w:pPr>
      <w:rPr>
        <w:rFonts w:ascii="Arial" w:hAnsi="Arial" w:hint="default"/>
      </w:rPr>
    </w:lvl>
    <w:lvl w:ilvl="7" w:tplc="23F020E2" w:tentative="1">
      <w:start w:val="1"/>
      <w:numFmt w:val="bullet"/>
      <w:lvlText w:val="•"/>
      <w:lvlJc w:val="left"/>
      <w:pPr>
        <w:tabs>
          <w:tab w:val="num" w:pos="5760"/>
        </w:tabs>
        <w:ind w:left="5760" w:hanging="360"/>
      </w:pPr>
      <w:rPr>
        <w:rFonts w:ascii="Arial" w:hAnsi="Arial" w:hint="default"/>
      </w:rPr>
    </w:lvl>
    <w:lvl w:ilvl="8" w:tplc="C92E5ED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7017695E"/>
    <w:multiLevelType w:val="hybridMultilevel"/>
    <w:tmpl w:val="BC766AC0"/>
    <w:lvl w:ilvl="0" w:tplc="5344DEAA">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C80058A"/>
    <w:multiLevelType w:val="hybridMultilevel"/>
    <w:tmpl w:val="4F9A32A2"/>
    <w:lvl w:ilvl="0" w:tplc="2912FAAC">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9759969">
    <w:abstractNumId w:val="0"/>
  </w:num>
  <w:num w:numId="2" w16cid:durableId="681057478">
    <w:abstractNumId w:val="1"/>
  </w:num>
  <w:num w:numId="3" w16cid:durableId="953439664">
    <w:abstractNumId w:val="2"/>
  </w:num>
  <w:num w:numId="4" w16cid:durableId="1534805057">
    <w:abstractNumId w:val="13"/>
  </w:num>
  <w:num w:numId="5" w16cid:durableId="1144153373">
    <w:abstractNumId w:val="10"/>
  </w:num>
  <w:num w:numId="6" w16cid:durableId="981156396">
    <w:abstractNumId w:val="9"/>
  </w:num>
  <w:num w:numId="7" w16cid:durableId="1255556557">
    <w:abstractNumId w:val="5"/>
  </w:num>
  <w:num w:numId="8" w16cid:durableId="1293443038">
    <w:abstractNumId w:val="4"/>
  </w:num>
  <w:num w:numId="9" w16cid:durableId="2054885123">
    <w:abstractNumId w:val="7"/>
  </w:num>
  <w:num w:numId="10" w16cid:durableId="1654601865">
    <w:abstractNumId w:val="11"/>
  </w:num>
  <w:num w:numId="11" w16cid:durableId="814757449">
    <w:abstractNumId w:val="3"/>
  </w:num>
  <w:num w:numId="12" w16cid:durableId="2005741793">
    <w:abstractNumId w:val="14"/>
  </w:num>
  <w:num w:numId="13" w16cid:durableId="471600043">
    <w:abstractNumId w:val="6"/>
  </w:num>
  <w:num w:numId="14" w16cid:durableId="1610430086">
    <w:abstractNumId w:val="12"/>
  </w:num>
  <w:num w:numId="15" w16cid:durableId="355159019">
    <w:abstractNumId w:val="15"/>
  </w:num>
  <w:num w:numId="16" w16cid:durableId="28431819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784"/>
    <w:rsid w:val="00304EF1"/>
    <w:rsid w:val="00310029"/>
    <w:rsid w:val="00B7478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212A4C"/>
  <w15:docId w15:val="{F2713020-73A5-476A-9DDE-3E0A8383B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74784"/>
    <w:rPr>
      <w:color w:val="0000FF" w:themeColor="hyperlink"/>
      <w:u w:val="single"/>
    </w:rPr>
  </w:style>
  <w:style w:type="character" w:customStyle="1" w:styleId="UnresolvedMention1">
    <w:name w:val="Unresolved Mention1"/>
    <w:basedOn w:val="DefaultParagraphFont"/>
    <w:uiPriority w:val="99"/>
    <w:rsid w:val="00B74784"/>
    <w:rPr>
      <w:color w:val="605E5C"/>
      <w:shd w:val="clear" w:color="auto" w:fill="E1DFDD"/>
    </w:rPr>
  </w:style>
  <w:style w:type="paragraph" w:styleId="ListParagraph">
    <w:name w:val="List Paragraph"/>
    <w:basedOn w:val="Normal"/>
    <w:uiPriority w:val="34"/>
    <w:qFormat/>
    <w:rsid w:val="00B74784"/>
    <w:pPr>
      <w:spacing w:after="0" w:line="240" w:lineRule="auto"/>
      <w:ind w:left="720"/>
      <w:contextualSpacing/>
    </w:pPr>
    <w:rPr>
      <w:sz w:val="24"/>
      <w:szCs w:val="24"/>
      <w:lang w:val="en-US"/>
    </w:rPr>
  </w:style>
  <w:style w:type="table" w:styleId="TableGrid">
    <w:name w:val="Table Grid"/>
    <w:basedOn w:val="TableNormal"/>
    <w:uiPriority w:val="39"/>
    <w:rsid w:val="00B74784"/>
    <w:pPr>
      <w:spacing w:after="0" w:line="240" w:lineRule="auto"/>
    </w:pPr>
    <w:rPr>
      <w:rFonts w:ascii="Times New Roman" w:eastAsia="Times New Roman" w:hAnsi="Times New Roman"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74784"/>
    <w:rPr>
      <w:sz w:val="16"/>
      <w:szCs w:val="16"/>
    </w:rPr>
  </w:style>
  <w:style w:type="paragraph" w:styleId="CommentText">
    <w:name w:val="annotation text"/>
    <w:basedOn w:val="Normal"/>
    <w:link w:val="CommentTextChar"/>
    <w:uiPriority w:val="99"/>
    <w:unhideWhenUsed/>
    <w:rsid w:val="00B74784"/>
    <w:pPr>
      <w:spacing w:after="0" w:line="240" w:lineRule="auto"/>
    </w:pPr>
    <w:rPr>
      <w:sz w:val="20"/>
      <w:szCs w:val="20"/>
      <w:lang w:val="en-US"/>
    </w:rPr>
  </w:style>
  <w:style w:type="character" w:customStyle="1" w:styleId="CommentTextChar">
    <w:name w:val="Comment Text Char"/>
    <w:basedOn w:val="DefaultParagraphFont"/>
    <w:link w:val="CommentText"/>
    <w:uiPriority w:val="99"/>
    <w:rsid w:val="00B74784"/>
    <w:rPr>
      <w:sz w:val="20"/>
      <w:szCs w:val="20"/>
      <w:lang w:val="en-US"/>
    </w:rPr>
  </w:style>
  <w:style w:type="paragraph" w:styleId="CommentSubject">
    <w:name w:val="annotation subject"/>
    <w:basedOn w:val="CommentText"/>
    <w:next w:val="CommentText"/>
    <w:link w:val="CommentSubjectChar"/>
    <w:uiPriority w:val="99"/>
    <w:semiHidden/>
    <w:unhideWhenUsed/>
    <w:rsid w:val="00B74784"/>
    <w:rPr>
      <w:b/>
      <w:bCs/>
    </w:rPr>
  </w:style>
  <w:style w:type="character" w:customStyle="1" w:styleId="CommentSubjectChar">
    <w:name w:val="Comment Subject Char"/>
    <w:basedOn w:val="CommentTextChar"/>
    <w:link w:val="CommentSubject"/>
    <w:uiPriority w:val="99"/>
    <w:semiHidden/>
    <w:rsid w:val="00B74784"/>
    <w:rPr>
      <w:b/>
      <w:bCs/>
      <w:sz w:val="20"/>
      <w:szCs w:val="20"/>
      <w:lang w:val="en-US"/>
    </w:rPr>
  </w:style>
  <w:style w:type="paragraph" w:styleId="BalloonText">
    <w:name w:val="Balloon Text"/>
    <w:basedOn w:val="Normal"/>
    <w:link w:val="BalloonTextChar"/>
    <w:uiPriority w:val="99"/>
    <w:semiHidden/>
    <w:unhideWhenUsed/>
    <w:rsid w:val="00B74784"/>
    <w:pPr>
      <w:spacing w:after="0" w:line="240" w:lineRule="auto"/>
    </w:pPr>
    <w:rPr>
      <w:rFonts w:ascii="Segoe UI" w:hAnsi="Segoe UI" w:cs="Segoe UI"/>
      <w:sz w:val="18"/>
      <w:szCs w:val="18"/>
      <w:lang w:val="en-US"/>
    </w:rPr>
  </w:style>
  <w:style w:type="character" w:customStyle="1" w:styleId="BalloonTextChar">
    <w:name w:val="Balloon Text Char"/>
    <w:basedOn w:val="DefaultParagraphFont"/>
    <w:link w:val="BalloonText"/>
    <w:uiPriority w:val="99"/>
    <w:semiHidden/>
    <w:rsid w:val="00B74784"/>
    <w:rPr>
      <w:rFonts w:ascii="Segoe UI" w:hAnsi="Segoe UI" w:cs="Segoe UI"/>
      <w:sz w:val="18"/>
      <w:szCs w:val="18"/>
      <w:lang w:val="en-US"/>
    </w:rPr>
  </w:style>
  <w:style w:type="paragraph" w:customStyle="1" w:styleId="EndNoteBibliography">
    <w:name w:val="EndNote Bibliography"/>
    <w:basedOn w:val="Normal"/>
    <w:link w:val="EndNoteBibliographyChar"/>
    <w:rsid w:val="00B74784"/>
    <w:pPr>
      <w:spacing w:after="0" w:line="240" w:lineRule="auto"/>
    </w:pPr>
    <w:rPr>
      <w:rFonts w:ascii="Calibri" w:hAnsi="Calibri" w:cs="Calibri"/>
      <w:sz w:val="24"/>
      <w:szCs w:val="24"/>
      <w:lang w:val="en-US"/>
    </w:rPr>
  </w:style>
  <w:style w:type="character" w:customStyle="1" w:styleId="EndNoteBibliographyChar">
    <w:name w:val="EndNote Bibliography Char"/>
    <w:basedOn w:val="DefaultParagraphFont"/>
    <w:link w:val="EndNoteBibliography"/>
    <w:rsid w:val="00B74784"/>
    <w:rPr>
      <w:rFonts w:ascii="Calibri" w:hAnsi="Calibri" w:cs="Calibri"/>
      <w:sz w:val="24"/>
      <w:szCs w:val="24"/>
      <w:lang w:val="en-US"/>
    </w:rPr>
  </w:style>
  <w:style w:type="paragraph" w:customStyle="1" w:styleId="EndNoteBibliographyTitle">
    <w:name w:val="EndNote Bibliography Title"/>
    <w:basedOn w:val="Normal"/>
    <w:link w:val="EndNoteBibliographyTitleChar"/>
    <w:rsid w:val="00B74784"/>
    <w:pPr>
      <w:spacing w:after="0" w:line="240" w:lineRule="auto"/>
      <w:jc w:val="center"/>
    </w:pPr>
    <w:rPr>
      <w:rFonts w:ascii="Calibri" w:hAnsi="Calibri" w:cs="Calibri"/>
      <w:sz w:val="24"/>
      <w:szCs w:val="24"/>
      <w:lang w:val="en-US"/>
    </w:rPr>
  </w:style>
  <w:style w:type="character" w:customStyle="1" w:styleId="EndNoteBibliographyTitleChar">
    <w:name w:val="EndNote Bibliography Title Char"/>
    <w:basedOn w:val="DefaultParagraphFont"/>
    <w:link w:val="EndNoteBibliographyTitle"/>
    <w:rsid w:val="00B74784"/>
    <w:rPr>
      <w:rFonts w:ascii="Calibri" w:hAnsi="Calibri" w:cs="Calibri"/>
      <w:sz w:val="24"/>
      <w:szCs w:val="24"/>
      <w:lang w:val="en-US"/>
    </w:rPr>
  </w:style>
  <w:style w:type="character" w:styleId="FollowedHyperlink">
    <w:name w:val="FollowedHyperlink"/>
    <w:basedOn w:val="DefaultParagraphFont"/>
    <w:uiPriority w:val="99"/>
    <w:semiHidden/>
    <w:unhideWhenUsed/>
    <w:rsid w:val="00B74784"/>
    <w:rPr>
      <w:color w:val="800080" w:themeColor="followedHyperlink"/>
      <w:u w:val="single"/>
    </w:rPr>
  </w:style>
  <w:style w:type="character" w:customStyle="1" w:styleId="UnresolvedMention2">
    <w:name w:val="Unresolved Mention2"/>
    <w:basedOn w:val="DefaultParagraphFont"/>
    <w:uiPriority w:val="99"/>
    <w:semiHidden/>
    <w:unhideWhenUsed/>
    <w:rsid w:val="00B74784"/>
    <w:rPr>
      <w:color w:val="605E5C"/>
      <w:shd w:val="clear" w:color="auto" w:fill="E1DFDD"/>
    </w:rPr>
  </w:style>
  <w:style w:type="character" w:customStyle="1" w:styleId="UnresolvedMention3">
    <w:name w:val="Unresolved Mention3"/>
    <w:basedOn w:val="DefaultParagraphFont"/>
    <w:uiPriority w:val="99"/>
    <w:semiHidden/>
    <w:unhideWhenUsed/>
    <w:rsid w:val="00B74784"/>
    <w:rPr>
      <w:color w:val="605E5C"/>
      <w:shd w:val="clear" w:color="auto" w:fill="E1DFDD"/>
    </w:rPr>
  </w:style>
  <w:style w:type="character" w:customStyle="1" w:styleId="il">
    <w:name w:val="il"/>
    <w:basedOn w:val="DefaultParagraphFont"/>
    <w:rsid w:val="00B74784"/>
  </w:style>
  <w:style w:type="character" w:customStyle="1" w:styleId="apple-converted-space">
    <w:name w:val="apple-converted-space"/>
    <w:basedOn w:val="DefaultParagraphFont"/>
    <w:rsid w:val="00B74784"/>
  </w:style>
  <w:style w:type="paragraph" w:styleId="Revision">
    <w:name w:val="Revision"/>
    <w:hidden/>
    <w:uiPriority w:val="99"/>
    <w:semiHidden/>
    <w:rsid w:val="00B74784"/>
    <w:pPr>
      <w:spacing w:after="0" w:line="240" w:lineRule="auto"/>
    </w:pPr>
    <w:rPr>
      <w:sz w:val="24"/>
      <w:szCs w:val="24"/>
      <w:lang w:val="en-US"/>
    </w:rPr>
  </w:style>
  <w:style w:type="table" w:customStyle="1" w:styleId="PlainTable21">
    <w:name w:val="Plain Table 21"/>
    <w:basedOn w:val="TableNormal"/>
    <w:uiPriority w:val="42"/>
    <w:rsid w:val="00B74784"/>
    <w:pPr>
      <w:spacing w:after="0" w:line="240" w:lineRule="auto"/>
    </w:pPr>
    <w:rPr>
      <w:sz w:val="24"/>
      <w:szCs w:val="24"/>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B74784"/>
    <w:pPr>
      <w:tabs>
        <w:tab w:val="center" w:pos="4680"/>
        <w:tab w:val="right" w:pos="9360"/>
      </w:tabs>
      <w:spacing w:after="0" w:line="240" w:lineRule="auto"/>
    </w:pPr>
    <w:rPr>
      <w:sz w:val="24"/>
      <w:szCs w:val="24"/>
      <w:lang w:val="en-US"/>
    </w:rPr>
  </w:style>
  <w:style w:type="character" w:customStyle="1" w:styleId="HeaderChar">
    <w:name w:val="Header Char"/>
    <w:basedOn w:val="DefaultParagraphFont"/>
    <w:link w:val="Header"/>
    <w:uiPriority w:val="99"/>
    <w:rsid w:val="00B74784"/>
    <w:rPr>
      <w:sz w:val="24"/>
      <w:szCs w:val="24"/>
      <w:lang w:val="en-US"/>
    </w:rPr>
  </w:style>
  <w:style w:type="paragraph" w:styleId="Footer">
    <w:name w:val="footer"/>
    <w:basedOn w:val="Normal"/>
    <w:link w:val="FooterChar"/>
    <w:uiPriority w:val="99"/>
    <w:unhideWhenUsed/>
    <w:rsid w:val="00B74784"/>
    <w:pPr>
      <w:tabs>
        <w:tab w:val="center" w:pos="4680"/>
        <w:tab w:val="right" w:pos="9360"/>
      </w:tabs>
      <w:spacing w:after="0" w:line="240" w:lineRule="auto"/>
    </w:pPr>
    <w:rPr>
      <w:sz w:val="24"/>
      <w:szCs w:val="24"/>
      <w:lang w:val="en-US"/>
    </w:rPr>
  </w:style>
  <w:style w:type="character" w:customStyle="1" w:styleId="FooterChar">
    <w:name w:val="Footer Char"/>
    <w:basedOn w:val="DefaultParagraphFont"/>
    <w:link w:val="Footer"/>
    <w:uiPriority w:val="99"/>
    <w:rsid w:val="00B74784"/>
    <w:rPr>
      <w:sz w:val="24"/>
      <w:szCs w:val="24"/>
      <w:lang w:val="en-US"/>
    </w:rPr>
  </w:style>
  <w:style w:type="character" w:customStyle="1" w:styleId="UnresolvedMention4">
    <w:name w:val="Unresolved Mention4"/>
    <w:basedOn w:val="DefaultParagraphFont"/>
    <w:uiPriority w:val="99"/>
    <w:semiHidden/>
    <w:unhideWhenUsed/>
    <w:rsid w:val="00B74784"/>
    <w:rPr>
      <w:color w:val="605E5C"/>
      <w:shd w:val="clear" w:color="auto" w:fill="E1DFDD"/>
    </w:rPr>
  </w:style>
  <w:style w:type="character" w:customStyle="1" w:styleId="UnresolvedMention5">
    <w:name w:val="Unresolved Mention5"/>
    <w:basedOn w:val="DefaultParagraphFont"/>
    <w:uiPriority w:val="99"/>
    <w:semiHidden/>
    <w:unhideWhenUsed/>
    <w:rsid w:val="00B74784"/>
    <w:rPr>
      <w:color w:val="605E5C"/>
      <w:shd w:val="clear" w:color="auto" w:fill="E1DFDD"/>
    </w:rPr>
  </w:style>
  <w:style w:type="character" w:styleId="PlaceholderText">
    <w:name w:val="Placeholder Text"/>
    <w:basedOn w:val="DefaultParagraphFont"/>
    <w:uiPriority w:val="99"/>
    <w:semiHidden/>
    <w:rsid w:val="00B74784"/>
    <w:rPr>
      <w:color w:val="808080"/>
    </w:rPr>
  </w:style>
  <w:style w:type="character" w:customStyle="1" w:styleId="UnresolvedMention6">
    <w:name w:val="Unresolved Mention6"/>
    <w:basedOn w:val="DefaultParagraphFont"/>
    <w:uiPriority w:val="99"/>
    <w:semiHidden/>
    <w:unhideWhenUsed/>
    <w:rsid w:val="00B74784"/>
    <w:rPr>
      <w:color w:val="605E5C"/>
      <w:shd w:val="clear" w:color="auto" w:fill="E1DFDD"/>
    </w:rPr>
  </w:style>
  <w:style w:type="paragraph" w:styleId="NormalWeb">
    <w:name w:val="Normal (Web)"/>
    <w:basedOn w:val="Normal"/>
    <w:uiPriority w:val="99"/>
    <w:unhideWhenUsed/>
    <w:rsid w:val="00B7478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nresolvedMention7">
    <w:name w:val="Unresolved Mention7"/>
    <w:basedOn w:val="DefaultParagraphFont"/>
    <w:uiPriority w:val="99"/>
    <w:semiHidden/>
    <w:unhideWhenUsed/>
    <w:rsid w:val="00B74784"/>
    <w:rPr>
      <w:color w:val="605E5C"/>
      <w:shd w:val="clear" w:color="auto" w:fill="E1DFDD"/>
    </w:rPr>
  </w:style>
  <w:style w:type="character" w:customStyle="1" w:styleId="UnresolvedMention8">
    <w:name w:val="Unresolved Mention8"/>
    <w:basedOn w:val="DefaultParagraphFont"/>
    <w:uiPriority w:val="99"/>
    <w:semiHidden/>
    <w:unhideWhenUsed/>
    <w:rsid w:val="00B74784"/>
    <w:rPr>
      <w:color w:val="605E5C"/>
      <w:shd w:val="clear" w:color="auto" w:fill="E1DFDD"/>
    </w:rPr>
  </w:style>
  <w:style w:type="character" w:customStyle="1" w:styleId="UnresolvedMention9">
    <w:name w:val="Unresolved Mention9"/>
    <w:basedOn w:val="DefaultParagraphFont"/>
    <w:uiPriority w:val="99"/>
    <w:semiHidden/>
    <w:unhideWhenUsed/>
    <w:rsid w:val="00B74784"/>
    <w:rPr>
      <w:color w:val="605E5C"/>
      <w:shd w:val="clear" w:color="auto" w:fill="E1DFDD"/>
    </w:rPr>
  </w:style>
  <w:style w:type="character" w:styleId="LineNumber">
    <w:name w:val="line number"/>
    <w:basedOn w:val="DefaultParagraphFont"/>
    <w:uiPriority w:val="99"/>
    <w:semiHidden/>
    <w:unhideWhenUsed/>
    <w:rsid w:val="00B74784"/>
  </w:style>
  <w:style w:type="character" w:styleId="PageNumber">
    <w:name w:val="page number"/>
    <w:basedOn w:val="DefaultParagraphFont"/>
    <w:uiPriority w:val="99"/>
    <w:semiHidden/>
    <w:unhideWhenUsed/>
    <w:rsid w:val="00B74784"/>
  </w:style>
  <w:style w:type="paragraph" w:customStyle="1" w:styleId="Default">
    <w:name w:val="Default"/>
    <w:rsid w:val="00B74784"/>
    <w:pPr>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3015</Words>
  <Characters>17523</Characters>
  <Application>Microsoft Office Word</Application>
  <DocSecurity>0</DocSecurity>
  <Lines>2190</Lines>
  <Paragraphs>1711</Paragraphs>
  <ScaleCrop>false</ScaleCrop>
  <Company/>
  <LinksUpToDate>false</LinksUpToDate>
  <CharactersWithSpaces>18827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E206461</dc:creator>
  <cp:lastModifiedBy>Richardson, Lisa (CDC/DDNID/NCCDPHP/DCPC)</cp:lastModifiedBy>
  <cp:revision>2</cp:revision>
  <dcterms:created xsi:type="dcterms:W3CDTF">2023-03-03T14:25:00Z</dcterms:created>
  <dcterms:modified xsi:type="dcterms:W3CDTF">2023-03-03T14:25:00Z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2023-03-03T14:24:10Z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ac0e1b80-82f6-4430-9a30-bc7f6e061bc6</vt:lpwstr>
  </property>
  <property fmtid="{D5CDD505-2E9C-101B-9397-08002B2CF9AE}" pid="8" name="MSIP_Label_7b94a7b8-f06c-4dfe-bdcc-9b548fd58c31_ContentBits">
    <vt:lpwstr>0</vt:lpwstr>
  </property>
</Properties>
</file>