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58B7E" w14:textId="77777777" w:rsidR="00F262A3" w:rsidRDefault="00F262A3" w:rsidP="00F262A3">
      <w:r>
        <w:t xml:space="preserve">Supplement Table 1. Characteristics of index cases with blood specimen cycle threshold (Ct) data, oral swab specimen </w:t>
      </w:r>
    </w:p>
    <w:p w14:paraId="0DF5446E" w14:textId="77777777" w:rsidR="00F262A3" w:rsidRDefault="00F262A3" w:rsidP="00F262A3">
      <w:r>
        <w:t>Ct data, and no Ct data available.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42"/>
        <w:gridCol w:w="1341"/>
        <w:gridCol w:w="1264"/>
        <w:gridCol w:w="1378"/>
        <w:gridCol w:w="1440"/>
        <w:gridCol w:w="1435"/>
      </w:tblGrid>
      <w:tr w:rsidR="00F262A3" w14:paraId="008DC284" w14:textId="77777777" w:rsidTr="00F262A3">
        <w:trPr>
          <w:trHeight w:hRule="exact" w:val="241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F9C5" w14:textId="77777777" w:rsidR="00F262A3" w:rsidRDefault="00F262A3">
            <w:pPr>
              <w:spacing w:after="0" w:line="480" w:lineRule="auto"/>
            </w:pPr>
            <w:r>
              <w:t>Characteristic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AAD3" w14:textId="77777777" w:rsidR="00F262A3" w:rsidRDefault="00F262A3">
            <w:pPr>
              <w:spacing w:after="0" w:line="480" w:lineRule="auto"/>
            </w:pPr>
            <w:r>
              <w:t>Level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133B" w14:textId="77777777" w:rsidR="00F262A3" w:rsidRDefault="00F262A3">
            <w:pPr>
              <w:spacing w:after="0" w:line="480" w:lineRule="auto"/>
              <w:jc w:val="center"/>
            </w:pPr>
            <w:r>
              <w:t>Index Case with Blood Ct</w:t>
            </w:r>
          </w:p>
          <w:p w14:paraId="6E8C8936" w14:textId="77777777" w:rsidR="00F262A3" w:rsidRDefault="00F262A3">
            <w:pPr>
              <w:spacing w:after="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 = 85)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C119" w14:textId="77777777" w:rsidR="00F262A3" w:rsidRDefault="00F262A3">
            <w:pPr>
              <w:spacing w:after="0" w:line="480" w:lineRule="auto"/>
              <w:jc w:val="center"/>
            </w:pPr>
            <w:r>
              <w:t xml:space="preserve">Index </w:t>
            </w:r>
            <w:proofErr w:type="gramStart"/>
            <w:r>
              <w:t>Case  with</w:t>
            </w:r>
            <w:proofErr w:type="gramEnd"/>
            <w:r>
              <w:t xml:space="preserve"> Dead Swab Ct </w:t>
            </w:r>
          </w:p>
          <w:p w14:paraId="5394A5E3" w14:textId="77777777" w:rsidR="00F262A3" w:rsidRDefault="00F262A3">
            <w:pPr>
              <w:spacing w:after="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 = 21)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CC16" w14:textId="77777777" w:rsidR="00F262A3" w:rsidRDefault="00F262A3">
            <w:pPr>
              <w:spacing w:after="0" w:line="480" w:lineRule="auto"/>
              <w:jc w:val="center"/>
            </w:pPr>
            <w:r>
              <w:t xml:space="preserve">Index Case without Ct </w:t>
            </w:r>
          </w:p>
          <w:p w14:paraId="681E1A91" w14:textId="77777777" w:rsidR="00F262A3" w:rsidRDefault="00F262A3">
            <w:pPr>
              <w:spacing w:after="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 = 44)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1DD1" w14:textId="77777777" w:rsidR="00F262A3" w:rsidRDefault="00F262A3">
            <w:pPr>
              <w:spacing w:after="0" w:line="480" w:lineRule="auto"/>
              <w:jc w:val="center"/>
            </w:pPr>
            <w:r>
              <w:t>P-value</w:t>
            </w:r>
          </w:p>
          <w:p w14:paraId="7AFABF67" w14:textId="77777777" w:rsidR="00F262A3" w:rsidRDefault="00F262A3">
            <w:pPr>
              <w:spacing w:after="0" w:line="480" w:lineRule="auto"/>
              <w:jc w:val="center"/>
            </w:pPr>
            <w:r>
              <w:rPr>
                <w:sz w:val="16"/>
                <w:szCs w:val="16"/>
              </w:rPr>
              <w:t>(difference between those with a Ct value and those without)</w:t>
            </w:r>
            <w:r>
              <w:t xml:space="preserve"> </w:t>
            </w:r>
            <w:r>
              <w:rPr>
                <w:vertAlign w:val="superscript"/>
              </w:rPr>
              <w:t>a</w:t>
            </w:r>
          </w:p>
        </w:tc>
      </w:tr>
      <w:tr w:rsidR="00F262A3" w14:paraId="2F9A3776" w14:textId="77777777" w:rsidTr="00F262A3">
        <w:trPr>
          <w:trHeight w:hRule="exact" w:val="505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EB3D" w14:textId="77777777" w:rsidR="00F262A3" w:rsidRDefault="00F262A3">
            <w:pPr>
              <w:spacing w:line="480" w:lineRule="auto"/>
            </w:pPr>
            <w:r>
              <w:t>Mean Age of Index Case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603A" w14:textId="77777777" w:rsidR="00F262A3" w:rsidRDefault="00F262A3">
            <w:pPr>
              <w:spacing w:line="480" w:lineRule="auto"/>
              <w:jc w:val="center"/>
            </w:pPr>
            <w:r>
              <w:t>32 Years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4093" w14:textId="77777777" w:rsidR="00F262A3" w:rsidRDefault="00F262A3">
            <w:pPr>
              <w:spacing w:line="480" w:lineRule="auto"/>
              <w:jc w:val="center"/>
            </w:pPr>
            <w:r>
              <w:t>44 Years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2763" w14:textId="77777777" w:rsidR="00F262A3" w:rsidRDefault="00F262A3">
            <w:pPr>
              <w:spacing w:line="480" w:lineRule="auto"/>
              <w:jc w:val="center"/>
            </w:pPr>
            <w:r>
              <w:t>31 Years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CEAB" w14:textId="77777777" w:rsidR="00F262A3" w:rsidRDefault="00F262A3">
            <w:pPr>
              <w:spacing w:line="480" w:lineRule="auto"/>
              <w:jc w:val="center"/>
            </w:pPr>
            <w:r>
              <w:t>0.39</w:t>
            </w:r>
          </w:p>
        </w:tc>
      </w:tr>
      <w:tr w:rsidR="00F262A3" w14:paraId="603FC4BB" w14:textId="77777777" w:rsidTr="00F262A3">
        <w:trPr>
          <w:trHeight w:hRule="exact" w:val="44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4E6C54" w14:textId="77777777" w:rsidR="00F262A3" w:rsidRDefault="00F262A3">
            <w:pPr>
              <w:spacing w:after="0" w:line="480" w:lineRule="auto"/>
            </w:pPr>
            <w:r>
              <w:t>Gender of Index Case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EB0C7" w14:textId="77777777" w:rsidR="00F262A3" w:rsidRDefault="00F262A3">
            <w:pPr>
              <w:spacing w:line="480" w:lineRule="auto"/>
            </w:pPr>
            <w:r>
              <w:t>% Female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891B" w14:textId="77777777" w:rsidR="00F262A3" w:rsidRDefault="00F262A3">
            <w:pPr>
              <w:spacing w:line="480" w:lineRule="auto"/>
              <w:jc w:val="center"/>
            </w:pPr>
            <w:r>
              <w:t>39% (33)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76E0" w14:textId="77777777" w:rsidR="00F262A3" w:rsidRDefault="00F262A3">
            <w:pPr>
              <w:spacing w:line="480" w:lineRule="auto"/>
              <w:jc w:val="center"/>
            </w:pPr>
            <w:r>
              <w:t>43% (9)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2D58" w14:textId="77777777" w:rsidR="00F262A3" w:rsidRDefault="00F262A3">
            <w:pPr>
              <w:spacing w:line="480" w:lineRule="auto"/>
              <w:jc w:val="center"/>
            </w:pPr>
            <w:r>
              <w:t>52% (23)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44C4" w14:textId="77777777" w:rsidR="00F262A3" w:rsidRDefault="00F262A3">
            <w:pPr>
              <w:spacing w:line="480" w:lineRule="auto"/>
              <w:jc w:val="center"/>
            </w:pPr>
            <w:r>
              <w:t>0.15</w:t>
            </w:r>
          </w:p>
        </w:tc>
      </w:tr>
      <w:tr w:rsidR="00F262A3" w14:paraId="20521F01" w14:textId="77777777" w:rsidTr="00F262A3">
        <w:trPr>
          <w:trHeight w:hRule="exact" w:val="442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1640" w14:textId="77777777" w:rsidR="00F262A3" w:rsidRDefault="00F262A3">
            <w:pPr>
              <w:spacing w:line="480" w:lineRule="auto"/>
            </w:pPr>
            <w:r>
              <w:t>Fever (Index Case)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4055" w14:textId="77777777" w:rsidR="00F262A3" w:rsidRDefault="00F262A3">
            <w:pPr>
              <w:spacing w:line="480" w:lineRule="auto"/>
              <w:jc w:val="center"/>
            </w:pPr>
            <w:r>
              <w:t>76% (65)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E7BB" w14:textId="77777777" w:rsidR="00F262A3" w:rsidRDefault="00F262A3">
            <w:pPr>
              <w:spacing w:line="480" w:lineRule="auto"/>
              <w:jc w:val="center"/>
            </w:pPr>
            <w:r>
              <w:t>48% (10)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A54F" w14:textId="77777777" w:rsidR="00F262A3" w:rsidRDefault="00F262A3">
            <w:pPr>
              <w:spacing w:line="480" w:lineRule="auto"/>
              <w:jc w:val="center"/>
            </w:pPr>
            <w:r>
              <w:t>84% (37)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A044" w14:textId="77777777" w:rsidR="00F262A3" w:rsidRDefault="00F262A3">
            <w:pPr>
              <w:spacing w:line="480" w:lineRule="auto"/>
              <w:jc w:val="center"/>
            </w:pPr>
            <w:r>
              <w:t>0.08</w:t>
            </w:r>
          </w:p>
        </w:tc>
      </w:tr>
      <w:tr w:rsidR="00F262A3" w14:paraId="46B25BD1" w14:textId="77777777" w:rsidTr="00F262A3">
        <w:trPr>
          <w:trHeight w:hRule="exact" w:val="460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3C16" w14:textId="77777777" w:rsidR="00F262A3" w:rsidRDefault="00F262A3">
            <w:pPr>
              <w:spacing w:line="480" w:lineRule="auto"/>
            </w:pPr>
            <w:r>
              <w:t>Wet Symptoms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DFD8" w14:textId="77777777" w:rsidR="00F262A3" w:rsidRDefault="00F262A3">
            <w:pPr>
              <w:spacing w:line="480" w:lineRule="auto"/>
              <w:jc w:val="center"/>
            </w:pPr>
            <w:r>
              <w:t>67% (57)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6917" w14:textId="77777777" w:rsidR="00F262A3" w:rsidRDefault="00F262A3">
            <w:pPr>
              <w:spacing w:line="480" w:lineRule="auto"/>
              <w:jc w:val="center"/>
            </w:pPr>
            <w:r>
              <w:t>43% (9)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6881" w14:textId="77777777" w:rsidR="00F262A3" w:rsidRDefault="00F262A3">
            <w:pPr>
              <w:spacing w:line="480" w:lineRule="auto"/>
              <w:jc w:val="center"/>
            </w:pPr>
            <w:r>
              <w:t>50% (22)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EBD6" w14:textId="77777777" w:rsidR="00F262A3" w:rsidRDefault="00F262A3">
            <w:pPr>
              <w:spacing w:line="480" w:lineRule="auto"/>
              <w:jc w:val="center"/>
            </w:pPr>
            <w:r>
              <w:t>0.17</w:t>
            </w:r>
          </w:p>
        </w:tc>
      </w:tr>
      <w:tr w:rsidR="00F262A3" w14:paraId="7FE5E430" w14:textId="77777777" w:rsidTr="00F262A3">
        <w:trPr>
          <w:trHeight w:hRule="exact" w:val="442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2A0E" w14:textId="77777777" w:rsidR="00F262A3" w:rsidRDefault="00F262A3">
            <w:pPr>
              <w:spacing w:line="480" w:lineRule="auto"/>
            </w:pPr>
            <w:r>
              <w:t>Died in the House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FB8" w14:textId="77777777" w:rsidR="00F262A3" w:rsidRDefault="00F262A3">
            <w:pPr>
              <w:spacing w:line="480" w:lineRule="auto"/>
              <w:jc w:val="center"/>
            </w:pPr>
            <w:r>
              <w:t>1% (1)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2725" w14:textId="77777777" w:rsidR="00F262A3" w:rsidRDefault="00F262A3">
            <w:pPr>
              <w:spacing w:line="480" w:lineRule="auto"/>
              <w:jc w:val="center"/>
            </w:pPr>
            <w:r>
              <w:t>38% (8)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A437" w14:textId="77777777" w:rsidR="00F262A3" w:rsidRDefault="00F262A3">
            <w:pPr>
              <w:spacing w:line="480" w:lineRule="auto"/>
              <w:jc w:val="center"/>
            </w:pPr>
            <w:r>
              <w:t>27% (12)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8980" w14:textId="77777777" w:rsidR="00F262A3" w:rsidRDefault="00F262A3">
            <w:pPr>
              <w:spacing w:line="480" w:lineRule="auto"/>
              <w:jc w:val="center"/>
            </w:pPr>
            <w:r>
              <w:t>0.004</w:t>
            </w:r>
          </w:p>
        </w:tc>
      </w:tr>
      <w:tr w:rsidR="00F262A3" w14:paraId="0CA78C39" w14:textId="77777777" w:rsidTr="00F262A3">
        <w:trPr>
          <w:trHeight w:hRule="exact" w:val="460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0CD6" w14:textId="77777777" w:rsidR="00F262A3" w:rsidRDefault="00F262A3">
            <w:pPr>
              <w:spacing w:line="480" w:lineRule="auto"/>
            </w:pPr>
            <w:r>
              <w:t>Urban District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29E9" w14:textId="77777777" w:rsidR="00F262A3" w:rsidRDefault="00F262A3">
            <w:pPr>
              <w:spacing w:line="480" w:lineRule="auto"/>
              <w:jc w:val="center"/>
            </w:pPr>
            <w:r>
              <w:t>79% (67)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A404" w14:textId="77777777" w:rsidR="00F262A3" w:rsidRDefault="00F262A3">
            <w:pPr>
              <w:spacing w:line="480" w:lineRule="auto"/>
              <w:jc w:val="center"/>
            </w:pPr>
            <w:r>
              <w:t>86% (18)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F529" w14:textId="77777777" w:rsidR="00F262A3" w:rsidRDefault="00F262A3">
            <w:pPr>
              <w:spacing w:line="480" w:lineRule="auto"/>
              <w:jc w:val="center"/>
            </w:pPr>
            <w:r>
              <w:t>50% (22)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F936" w14:textId="77777777" w:rsidR="00F262A3" w:rsidRDefault="00F262A3">
            <w:pPr>
              <w:spacing w:line="480" w:lineRule="auto"/>
              <w:jc w:val="center"/>
            </w:pPr>
            <w:r>
              <w:t>0.0003</w:t>
            </w:r>
          </w:p>
        </w:tc>
      </w:tr>
      <w:tr w:rsidR="00F262A3" w14:paraId="7B74AA6C" w14:textId="77777777" w:rsidTr="00F262A3">
        <w:trPr>
          <w:trHeight w:hRule="exact" w:val="442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2713" w14:textId="77777777" w:rsidR="00F262A3" w:rsidRDefault="00F262A3">
            <w:pPr>
              <w:spacing w:line="480" w:lineRule="auto"/>
            </w:pPr>
            <w:r>
              <w:t>Access to Piped Water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B881" w14:textId="77777777" w:rsidR="00F262A3" w:rsidRDefault="00F262A3">
            <w:pPr>
              <w:spacing w:line="480" w:lineRule="auto"/>
              <w:jc w:val="center"/>
            </w:pPr>
            <w:r>
              <w:t>54% (46)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F3F9" w14:textId="77777777" w:rsidR="00F262A3" w:rsidRDefault="00F262A3">
            <w:pPr>
              <w:spacing w:line="480" w:lineRule="auto"/>
              <w:jc w:val="center"/>
            </w:pPr>
            <w:r>
              <w:t>67% (14)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5964" w14:textId="77777777" w:rsidR="00F262A3" w:rsidRDefault="00F262A3">
            <w:pPr>
              <w:spacing w:line="480" w:lineRule="auto"/>
              <w:jc w:val="center"/>
            </w:pPr>
            <w:r>
              <w:t>39% (17)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4B89" w14:textId="77777777" w:rsidR="00F262A3" w:rsidRDefault="00F262A3">
            <w:pPr>
              <w:spacing w:line="480" w:lineRule="auto"/>
              <w:jc w:val="center"/>
            </w:pPr>
            <w:r>
              <w:t xml:space="preserve">0.04 </w:t>
            </w:r>
            <w:r>
              <w:rPr>
                <w:vertAlign w:val="superscript"/>
              </w:rPr>
              <w:t>b</w:t>
            </w:r>
          </w:p>
        </w:tc>
      </w:tr>
      <w:tr w:rsidR="00F262A3" w14:paraId="69A6BE58" w14:textId="77777777" w:rsidTr="00F262A3">
        <w:trPr>
          <w:trHeight w:val="288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BAE18D" w14:textId="77777777" w:rsidR="00F262A3" w:rsidRDefault="00F262A3">
            <w:pPr>
              <w:spacing w:after="0" w:line="480" w:lineRule="auto"/>
            </w:pPr>
            <w:r>
              <w:t>Housing Type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D6BC2DA" w14:textId="77777777" w:rsidR="00F262A3" w:rsidRDefault="00F262A3">
            <w:pPr>
              <w:spacing w:line="480" w:lineRule="auto"/>
            </w:pPr>
            <w:r>
              <w:t>Apartment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FCDD" w14:textId="77777777" w:rsidR="00F262A3" w:rsidRDefault="00F262A3">
            <w:pPr>
              <w:spacing w:line="480" w:lineRule="auto"/>
              <w:jc w:val="center"/>
            </w:pPr>
            <w:r>
              <w:t>55% (47)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71B1" w14:textId="77777777" w:rsidR="00F262A3" w:rsidRDefault="00F262A3">
            <w:pPr>
              <w:spacing w:line="480" w:lineRule="auto"/>
              <w:jc w:val="center"/>
            </w:pPr>
            <w:r>
              <w:t>57% (12)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711D" w14:textId="77777777" w:rsidR="00F262A3" w:rsidRDefault="00F262A3">
            <w:pPr>
              <w:spacing w:line="480" w:lineRule="auto"/>
              <w:jc w:val="center"/>
            </w:pPr>
            <w:r>
              <w:t>70% (31)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28E5" w14:textId="77777777" w:rsidR="00F262A3" w:rsidRDefault="00F262A3">
            <w:pPr>
              <w:spacing w:line="480" w:lineRule="auto"/>
              <w:jc w:val="center"/>
            </w:pPr>
            <w:r>
              <w:t>0.08</w:t>
            </w:r>
          </w:p>
        </w:tc>
      </w:tr>
      <w:tr w:rsidR="00F262A3" w14:paraId="081B5FF4" w14:textId="77777777" w:rsidTr="00F262A3">
        <w:trPr>
          <w:trHeight w:hRule="exact"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E1180D" w14:textId="77777777" w:rsidR="00F262A3" w:rsidRDefault="00F262A3">
            <w:pPr>
              <w:spacing w:after="0" w:line="240" w:lineRule="auto"/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647BA6" w14:textId="77777777" w:rsidR="00F262A3" w:rsidRDefault="00F262A3">
            <w:pPr>
              <w:spacing w:line="480" w:lineRule="auto"/>
            </w:pPr>
            <w:r>
              <w:t>Makeshift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4961" w14:textId="77777777" w:rsidR="00F262A3" w:rsidRDefault="00F262A3">
            <w:pPr>
              <w:spacing w:line="480" w:lineRule="auto"/>
              <w:jc w:val="center"/>
            </w:pPr>
            <w:r>
              <w:t>16% (14)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B8F4" w14:textId="77777777" w:rsidR="00F262A3" w:rsidRDefault="00F262A3">
            <w:pPr>
              <w:spacing w:line="480" w:lineRule="auto"/>
              <w:jc w:val="center"/>
            </w:pPr>
            <w:r>
              <w:t>24% (5)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0A4A" w14:textId="77777777" w:rsidR="00F262A3" w:rsidRDefault="00F262A3">
            <w:pPr>
              <w:spacing w:line="480" w:lineRule="auto"/>
              <w:jc w:val="center"/>
            </w:pPr>
            <w:r>
              <w:t>5% (2)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5B59" w14:textId="77777777" w:rsidR="00F262A3" w:rsidRDefault="00F262A3">
            <w:pPr>
              <w:spacing w:after="0" w:line="240" w:lineRule="auto"/>
            </w:pPr>
          </w:p>
        </w:tc>
      </w:tr>
      <w:tr w:rsidR="00F262A3" w14:paraId="775C196F" w14:textId="77777777" w:rsidTr="00F262A3">
        <w:trPr>
          <w:trHeight w:hRule="exact"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3CB62F" w14:textId="77777777" w:rsidR="00F262A3" w:rsidRDefault="00F262A3">
            <w:pPr>
              <w:spacing w:after="0" w:line="240" w:lineRule="auto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5F8CC" w14:textId="77777777" w:rsidR="00F262A3" w:rsidRDefault="00F262A3">
            <w:pPr>
              <w:spacing w:line="480" w:lineRule="auto"/>
            </w:pPr>
            <w:r>
              <w:t>Detached House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8E23" w14:textId="77777777" w:rsidR="00F262A3" w:rsidRDefault="00F262A3">
            <w:pPr>
              <w:spacing w:line="480" w:lineRule="auto"/>
              <w:jc w:val="center"/>
            </w:pPr>
            <w:r>
              <w:t>28% (24)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C15D" w14:textId="77777777" w:rsidR="00F262A3" w:rsidRDefault="00F262A3">
            <w:pPr>
              <w:spacing w:line="480" w:lineRule="auto"/>
              <w:jc w:val="center"/>
            </w:pPr>
            <w:r>
              <w:t>19% (4)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CEF2" w14:textId="77777777" w:rsidR="00F262A3" w:rsidRDefault="00F262A3">
            <w:pPr>
              <w:spacing w:line="480" w:lineRule="auto"/>
              <w:jc w:val="center"/>
            </w:pPr>
            <w:r>
              <w:t>25% (11)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02AB" w14:textId="77777777" w:rsidR="00F262A3" w:rsidRDefault="00F262A3">
            <w:pPr>
              <w:spacing w:after="0" w:line="240" w:lineRule="auto"/>
            </w:pPr>
          </w:p>
        </w:tc>
      </w:tr>
      <w:tr w:rsidR="00F262A3" w14:paraId="122B2477" w14:textId="77777777" w:rsidTr="00F262A3">
        <w:trPr>
          <w:trHeight w:hRule="exact" w:val="460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A3D3" w14:textId="77777777" w:rsidR="00F262A3" w:rsidRDefault="00F262A3">
            <w:pPr>
              <w:spacing w:line="480" w:lineRule="auto"/>
            </w:pPr>
            <w:r>
              <w:t>Primary Case Separated Within Household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89BB" w14:textId="77777777" w:rsidR="00F262A3" w:rsidRDefault="00F262A3">
            <w:pPr>
              <w:spacing w:line="480" w:lineRule="auto"/>
              <w:jc w:val="center"/>
            </w:pPr>
            <w:r>
              <w:t>36% (31)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879F" w14:textId="77777777" w:rsidR="00F262A3" w:rsidRDefault="00F262A3">
            <w:pPr>
              <w:spacing w:line="480" w:lineRule="auto"/>
              <w:jc w:val="center"/>
            </w:pPr>
            <w:r>
              <w:t>29% (6)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E3EA" w14:textId="77777777" w:rsidR="00F262A3" w:rsidRDefault="00F262A3">
            <w:pPr>
              <w:spacing w:line="480" w:lineRule="auto"/>
              <w:jc w:val="center"/>
            </w:pPr>
            <w:r>
              <w:t>41% (18)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32F1" w14:textId="77777777" w:rsidR="00F262A3" w:rsidRDefault="00F262A3">
            <w:pPr>
              <w:spacing w:line="480" w:lineRule="auto"/>
              <w:jc w:val="center"/>
            </w:pPr>
            <w:r>
              <w:t>0.49</w:t>
            </w:r>
          </w:p>
        </w:tc>
      </w:tr>
      <w:tr w:rsidR="00F262A3" w14:paraId="2AB7BB3C" w14:textId="77777777" w:rsidTr="00F262A3">
        <w:trPr>
          <w:trHeight w:hRule="exact" w:val="352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5B3" w14:textId="77777777" w:rsidR="00F262A3" w:rsidRDefault="00F262A3">
            <w:pPr>
              <w:spacing w:line="480" w:lineRule="auto"/>
            </w:pPr>
            <w:r>
              <w:t>Average Household Size (# People)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8DE7" w14:textId="77777777" w:rsidR="00F262A3" w:rsidRDefault="00F262A3">
            <w:pPr>
              <w:spacing w:line="480" w:lineRule="auto"/>
              <w:jc w:val="center"/>
            </w:pPr>
            <w:r>
              <w:t>5.7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DADE" w14:textId="77777777" w:rsidR="00F262A3" w:rsidRDefault="00F262A3">
            <w:pPr>
              <w:spacing w:line="480" w:lineRule="auto"/>
              <w:jc w:val="center"/>
            </w:pPr>
            <w:r>
              <w:t>6.0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4B8B" w14:textId="77777777" w:rsidR="00F262A3" w:rsidRDefault="00F262A3">
            <w:pPr>
              <w:spacing w:line="480" w:lineRule="auto"/>
              <w:jc w:val="center"/>
            </w:pPr>
            <w:r>
              <w:t>5.5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E59F" w14:textId="77777777" w:rsidR="00F262A3" w:rsidRDefault="00F262A3">
            <w:pPr>
              <w:spacing w:line="480" w:lineRule="auto"/>
              <w:jc w:val="center"/>
            </w:pPr>
            <w:r>
              <w:t>0.72</w:t>
            </w:r>
          </w:p>
        </w:tc>
      </w:tr>
    </w:tbl>
    <w:p w14:paraId="6596C8A8" w14:textId="77777777" w:rsidR="00F262A3" w:rsidRDefault="00F262A3" w:rsidP="00F262A3">
      <w:pPr>
        <w:spacing w:after="0" w:line="480" w:lineRule="auto"/>
        <w:rPr>
          <w:sz w:val="16"/>
          <w:szCs w:val="16"/>
        </w:rPr>
      </w:pPr>
      <w:r>
        <w:rPr>
          <w:sz w:val="20"/>
          <w:szCs w:val="20"/>
          <w:vertAlign w:val="superscript"/>
        </w:rPr>
        <w:t>a</w:t>
      </w:r>
      <w:r>
        <w:rPr>
          <w:sz w:val="20"/>
          <w:szCs w:val="20"/>
        </w:rPr>
        <w:t xml:space="preserve"> – </w:t>
      </w:r>
      <w:r>
        <w:rPr>
          <w:sz w:val="16"/>
          <w:szCs w:val="16"/>
        </w:rPr>
        <w:t>Blood and dead swab combined vs. those without a Ct value.</w:t>
      </w:r>
    </w:p>
    <w:p w14:paraId="649CC965" w14:textId="77777777" w:rsidR="00F262A3" w:rsidRDefault="00F262A3" w:rsidP="00F262A3">
      <w:pPr>
        <w:rPr>
          <w:sz w:val="16"/>
          <w:szCs w:val="16"/>
        </w:rPr>
      </w:pPr>
      <w:r>
        <w:rPr>
          <w:sz w:val="20"/>
          <w:szCs w:val="20"/>
          <w:vertAlign w:val="superscript"/>
        </w:rPr>
        <w:t>b</w:t>
      </w:r>
      <w:r>
        <w:rPr>
          <w:sz w:val="20"/>
          <w:szCs w:val="20"/>
        </w:rPr>
        <w:t xml:space="preserve"> – </w:t>
      </w:r>
      <w:r>
        <w:rPr>
          <w:sz w:val="16"/>
          <w:szCs w:val="16"/>
        </w:rPr>
        <w:t>P-value controlling for district = 0.10</w:t>
      </w:r>
    </w:p>
    <w:p w14:paraId="1CBA17D1" w14:textId="77777777" w:rsidR="00026D1A" w:rsidRDefault="00026D1A"/>
    <w:sectPr w:rsidR="00026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56A1D" w14:textId="77777777" w:rsidR="00F262A3" w:rsidRDefault="00F262A3" w:rsidP="00F262A3">
      <w:pPr>
        <w:spacing w:after="0" w:line="240" w:lineRule="auto"/>
      </w:pPr>
      <w:r>
        <w:separator/>
      </w:r>
    </w:p>
  </w:endnote>
  <w:endnote w:type="continuationSeparator" w:id="0">
    <w:p w14:paraId="05E34801" w14:textId="77777777" w:rsidR="00F262A3" w:rsidRDefault="00F262A3" w:rsidP="00F2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4A5AE" w14:textId="77777777" w:rsidR="00F262A3" w:rsidRDefault="00F262A3" w:rsidP="00F262A3">
      <w:pPr>
        <w:spacing w:after="0" w:line="240" w:lineRule="auto"/>
      </w:pPr>
      <w:r>
        <w:separator/>
      </w:r>
    </w:p>
  </w:footnote>
  <w:footnote w:type="continuationSeparator" w:id="0">
    <w:p w14:paraId="72429650" w14:textId="77777777" w:rsidR="00F262A3" w:rsidRDefault="00F262A3" w:rsidP="00F26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3"/>
    <w:rsid w:val="00026D1A"/>
    <w:rsid w:val="00F2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50631"/>
  <w15:chartTrackingRefBased/>
  <w15:docId w15:val="{BE1F6FB0-459F-4E71-A0F6-BA3BA996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Bruden, Dana (CDC/DDID/NCEZID/DPEI)</dc:creator>
  <cp:keywords/>
  <dc:description/>
  <cp:lastModifiedBy>Bruden, Dana (CDC/DDID/NCEZID/DPEI)</cp:lastModifiedBy>
  <cp:revision>1</cp:revision>
  <dcterms:created xsi:type="dcterms:W3CDTF">2021-08-27T21:59:00Z</dcterms:created>
  <dcterms:modified xsi:type="dcterms:W3CDTF">2021-08-27T21:59:00Z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2021-08-27T21:59:42Z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306a9574-f74c-417d-82dd-9b76a1437c4c</vt:lpwstr>
  </property>
  <property fmtid="{D5CDD505-2E9C-101B-9397-08002B2CF9AE}" pid="8" name="MSIP_Label_8af03ff0-41c5-4c41-b55e-fabb8fae94be_ContentBits">
    <vt:lpwstr>0</vt:lpwstr>
  </property>
</Properties>
</file>