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C944" w14:textId="77777777" w:rsidR="00B0033B" w:rsidRPr="00987753" w:rsidRDefault="00B0033B" w:rsidP="00B0033B">
      <w:pPr>
        <w:spacing w:after="160" w:line="259" w:lineRule="auto"/>
        <w:rPr>
          <w:rFonts w:eastAsia="Calibri"/>
        </w:rPr>
      </w:pPr>
      <w:r w:rsidRPr="00987753">
        <w:rPr>
          <w:rFonts w:eastAsia="Calibri"/>
        </w:rPr>
        <w:t xml:space="preserve">Supplementary Table 1:  Organizational and operational aspects of </w:t>
      </w:r>
      <w:proofErr w:type="spellStart"/>
      <w:r w:rsidRPr="00987753">
        <w:rPr>
          <w:rFonts w:eastAsia="Calibri"/>
        </w:rPr>
        <w:t>CoRECT</w:t>
      </w:r>
      <w:proofErr w:type="spellEnd"/>
      <w:r w:rsidRPr="00987753">
        <w:rPr>
          <w:rFonts w:eastAsia="Calibri"/>
        </w:rPr>
        <w:t xml:space="preserve"> in the three participating jurisdictions,</w:t>
      </w:r>
      <w:r w:rsidRPr="00987753">
        <w:rPr>
          <w:szCs w:val="24"/>
        </w:rPr>
        <w:t xml:space="preserve"> Year 2016-2019.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80"/>
        <w:gridCol w:w="2591"/>
        <w:gridCol w:w="2439"/>
        <w:gridCol w:w="2440"/>
      </w:tblGrid>
      <w:tr w:rsidR="00B0033B" w:rsidRPr="00987753" w14:paraId="6A50A169" w14:textId="77777777" w:rsidTr="00A126FD">
        <w:tc>
          <w:tcPr>
            <w:tcW w:w="1880" w:type="dxa"/>
          </w:tcPr>
          <w:p w14:paraId="03FAF087" w14:textId="77777777" w:rsidR="00B0033B" w:rsidRPr="00987753" w:rsidRDefault="00B0033B" w:rsidP="00A12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14:paraId="4CEA0EB5" w14:textId="77777777" w:rsidR="00B0033B" w:rsidRPr="00987753" w:rsidRDefault="00B0033B" w:rsidP="00A126FD">
            <w:pPr>
              <w:jc w:val="center"/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Connecticut/Yale</w:t>
            </w:r>
          </w:p>
        </w:tc>
        <w:tc>
          <w:tcPr>
            <w:tcW w:w="2439" w:type="dxa"/>
          </w:tcPr>
          <w:p w14:paraId="4A432147" w14:textId="77777777" w:rsidR="00B0033B" w:rsidRPr="00987753" w:rsidRDefault="00B0033B" w:rsidP="00A126FD">
            <w:pPr>
              <w:jc w:val="center"/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Massachusetts</w:t>
            </w:r>
          </w:p>
        </w:tc>
        <w:tc>
          <w:tcPr>
            <w:tcW w:w="2440" w:type="dxa"/>
          </w:tcPr>
          <w:p w14:paraId="0C606D60" w14:textId="77777777" w:rsidR="00B0033B" w:rsidRPr="00987753" w:rsidRDefault="00B0033B" w:rsidP="00A126FD">
            <w:pPr>
              <w:jc w:val="center"/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Philadelphia</w:t>
            </w:r>
          </w:p>
        </w:tc>
      </w:tr>
      <w:tr w:rsidR="00B0033B" w:rsidRPr="00987753" w14:paraId="79B3C6B9" w14:textId="77777777" w:rsidTr="00A126FD">
        <w:tc>
          <w:tcPr>
            <w:tcW w:w="1880" w:type="dxa"/>
          </w:tcPr>
          <w:p w14:paraId="324D396C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Participating clinics</w:t>
            </w:r>
          </w:p>
        </w:tc>
        <w:tc>
          <w:tcPr>
            <w:tcW w:w="2591" w:type="dxa"/>
          </w:tcPr>
          <w:p w14:paraId="57A0BCE0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23 HIV specialty clinics in 4 counties</w:t>
            </w:r>
          </w:p>
        </w:tc>
        <w:tc>
          <w:tcPr>
            <w:tcW w:w="2439" w:type="dxa"/>
          </w:tcPr>
          <w:p w14:paraId="4C7AB2A5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9 clinics serving PWH in 4 counties</w:t>
            </w:r>
          </w:p>
        </w:tc>
        <w:tc>
          <w:tcPr>
            <w:tcW w:w="2440" w:type="dxa"/>
          </w:tcPr>
          <w:p w14:paraId="1A24328B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8 clinics, one city</w:t>
            </w:r>
          </w:p>
        </w:tc>
      </w:tr>
      <w:tr w:rsidR="00B0033B" w:rsidRPr="00987753" w14:paraId="0B5457FA" w14:textId="77777777" w:rsidTr="00A126FD">
        <w:tc>
          <w:tcPr>
            <w:tcW w:w="1880" w:type="dxa"/>
          </w:tcPr>
          <w:p w14:paraId="00DBAB4F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Clinic settings</w:t>
            </w:r>
          </w:p>
        </w:tc>
        <w:tc>
          <w:tcPr>
            <w:tcW w:w="2591" w:type="dxa"/>
          </w:tcPr>
          <w:p w14:paraId="0647B22C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Ryan White-funded, community-based, hospital-</w:t>
            </w:r>
            <w:proofErr w:type="gramStart"/>
            <w:r w:rsidRPr="00987753">
              <w:rPr>
                <w:rFonts w:ascii="Times New Roman" w:hAnsi="Times New Roman" w:cs="Times New Roman"/>
              </w:rPr>
              <w:t>based</w:t>
            </w:r>
            <w:proofErr w:type="gramEnd"/>
            <w:r w:rsidRPr="00987753">
              <w:rPr>
                <w:rFonts w:ascii="Times New Roman" w:hAnsi="Times New Roman" w:cs="Times New Roman"/>
              </w:rPr>
              <w:t xml:space="preserve"> and private clinics</w:t>
            </w:r>
          </w:p>
        </w:tc>
        <w:tc>
          <w:tcPr>
            <w:tcW w:w="2439" w:type="dxa"/>
          </w:tcPr>
          <w:p w14:paraId="078AE581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Hospital-based, federally qualified health center (FQHCs), public health hospital clinic and private practice; some with Ryan White and/or other funding to support care coordination</w:t>
            </w:r>
          </w:p>
        </w:tc>
        <w:tc>
          <w:tcPr>
            <w:tcW w:w="2440" w:type="dxa"/>
          </w:tcPr>
          <w:p w14:paraId="76934894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Ryan White funded, FQHC, academic institutions, a Veterans’ Administration Medical center, private clinic</w:t>
            </w:r>
          </w:p>
        </w:tc>
      </w:tr>
      <w:tr w:rsidR="00B0033B" w:rsidRPr="00987753" w14:paraId="1CC3FCB6" w14:textId="77777777" w:rsidTr="00A126FD">
        <w:tc>
          <w:tcPr>
            <w:tcW w:w="1880" w:type="dxa"/>
          </w:tcPr>
          <w:p w14:paraId="3DBFC166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Locating and contact methods</w:t>
            </w:r>
          </w:p>
        </w:tc>
        <w:tc>
          <w:tcPr>
            <w:tcW w:w="2591" w:type="dxa"/>
          </w:tcPr>
          <w:p w14:paraId="006B4D03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proofErr w:type="spellStart"/>
            <w:r w:rsidRPr="00987753">
              <w:rPr>
                <w:rFonts w:ascii="Times New Roman" w:hAnsi="Times New Roman" w:cs="Times New Roman"/>
              </w:rPr>
              <w:t>LexusNexis</w:t>
            </w:r>
            <w:proofErr w:type="spellEnd"/>
            <w:r w:rsidRPr="00987753">
              <w:rPr>
                <w:rFonts w:ascii="Times New Roman" w:hAnsi="Times New Roman" w:cs="Times New Roman"/>
              </w:rPr>
              <w:t>, surveillance data</w:t>
            </w:r>
            <w:r w:rsidRPr="00987753">
              <w:rPr>
                <w:rFonts w:ascii="Times New Roman" w:hAnsi="Times New Roman" w:cs="Times New Roman"/>
              </w:rPr>
              <w:br/>
            </w:r>
          </w:p>
          <w:p w14:paraId="2F760F3C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Phone, text, certified mail, social media, field visits</w:t>
            </w:r>
          </w:p>
        </w:tc>
        <w:tc>
          <w:tcPr>
            <w:tcW w:w="2439" w:type="dxa"/>
          </w:tcPr>
          <w:p w14:paraId="5F332B8A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Surveillance data and Internet/social media resources.</w:t>
            </w:r>
          </w:p>
          <w:p w14:paraId="491A420F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Phone, text messaging, social media, field visits</w:t>
            </w:r>
          </w:p>
        </w:tc>
        <w:tc>
          <w:tcPr>
            <w:tcW w:w="2440" w:type="dxa"/>
          </w:tcPr>
          <w:p w14:paraId="0F65116B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Standard procedures for location</w:t>
            </w:r>
            <w:r w:rsidRPr="00987753">
              <w:rPr>
                <w:rFonts w:ascii="Times New Roman" w:hAnsi="Times New Roman" w:cs="Times New Roman"/>
              </w:rPr>
              <w:br/>
            </w:r>
          </w:p>
          <w:p w14:paraId="3359F2CA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Phone, letters, home visits</w:t>
            </w:r>
          </w:p>
        </w:tc>
      </w:tr>
      <w:tr w:rsidR="00B0033B" w:rsidRPr="00987753" w14:paraId="4169DB16" w14:textId="77777777" w:rsidTr="00A126FD">
        <w:tc>
          <w:tcPr>
            <w:tcW w:w="1880" w:type="dxa"/>
          </w:tcPr>
          <w:p w14:paraId="25C296FA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Intervention components</w:t>
            </w:r>
          </w:p>
        </w:tc>
        <w:tc>
          <w:tcPr>
            <w:tcW w:w="2591" w:type="dxa"/>
          </w:tcPr>
          <w:p w14:paraId="3526CBE3" w14:textId="77777777" w:rsidR="00B0033B" w:rsidRPr="00987753" w:rsidRDefault="00B0033B" w:rsidP="00A126FD">
            <w:pPr>
              <w:rPr>
                <w:rFonts w:ascii="Times New Roman" w:hAnsi="Times New Roman" w:cs="Times New Roman"/>
                <w:vertAlign w:val="superscript"/>
              </w:rPr>
            </w:pPr>
            <w:r w:rsidRPr="00987753">
              <w:rPr>
                <w:rFonts w:ascii="Times New Roman" w:hAnsi="Times New Roman" w:cs="Times New Roman"/>
              </w:rPr>
              <w:t>DIS assisted with appointments, transportation, attending clinic visit, linking to services (e.g., insurance, food stamps). DIS interactions included texting, phone calls, and in-person visits.</w:t>
            </w:r>
          </w:p>
          <w:p w14:paraId="2C689FDA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 xml:space="preserve">Focused primarily on re-engagement within 30 days. Once linked, there was no further engagement after 90 days. </w:t>
            </w:r>
          </w:p>
          <w:p w14:paraId="44C9469C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</w:p>
          <w:p w14:paraId="78A6B565" w14:textId="77777777" w:rsidR="00B0033B" w:rsidRPr="00987753" w:rsidRDefault="00B0033B" w:rsidP="00A126FD">
            <w:pPr>
              <w:rPr>
                <w:rFonts w:ascii="Times New Roman" w:hAnsi="Times New Roman" w:cs="Times New Roman"/>
                <w:vertAlign w:val="superscript"/>
              </w:rPr>
            </w:pPr>
            <w:r w:rsidRPr="00987753">
              <w:rPr>
                <w:rFonts w:ascii="Times New Roman" w:hAnsi="Times New Roman" w:cs="Times New Roman"/>
              </w:rPr>
              <w:t xml:space="preserve">Modified ARTAS: Up to 3 sessions utilizing a strengths-based case management model. Sessions conducted over a </w:t>
            </w:r>
            <w:proofErr w:type="gramStart"/>
            <w:r w:rsidRPr="00987753">
              <w:rPr>
                <w:rFonts w:ascii="Times New Roman" w:hAnsi="Times New Roman" w:cs="Times New Roman"/>
              </w:rPr>
              <w:t>30 day</w:t>
            </w:r>
            <w:proofErr w:type="gramEnd"/>
            <w:r w:rsidRPr="00987753">
              <w:rPr>
                <w:rFonts w:ascii="Times New Roman" w:hAnsi="Times New Roman" w:cs="Times New Roman"/>
              </w:rPr>
              <w:t xml:space="preserve"> period or until the client linked to care  </w:t>
            </w:r>
          </w:p>
        </w:tc>
        <w:tc>
          <w:tcPr>
            <w:tcW w:w="2439" w:type="dxa"/>
          </w:tcPr>
          <w:p w14:paraId="2E89E505" w14:textId="77777777" w:rsidR="00B0033B" w:rsidRPr="00987753" w:rsidRDefault="00B0033B" w:rsidP="00A126FD">
            <w:pPr>
              <w:rPr>
                <w:rFonts w:ascii="Times New Roman" w:hAnsi="Times New Roman" w:cs="Times New Roman"/>
                <w:szCs w:val="24"/>
              </w:rPr>
            </w:pPr>
            <w:r w:rsidRPr="00987753">
              <w:rPr>
                <w:rFonts w:ascii="Times New Roman" w:hAnsi="Times New Roman" w:cs="Times New Roman"/>
              </w:rPr>
              <w:t xml:space="preserve">Field epidemiologists assisted with appointment making and accompaniment, transportation, </w:t>
            </w:r>
            <w:proofErr w:type="gramStart"/>
            <w:r w:rsidRPr="00987753">
              <w:rPr>
                <w:rFonts w:ascii="Times New Roman" w:hAnsi="Times New Roman" w:cs="Times New Roman"/>
              </w:rPr>
              <w:t>information</w:t>
            </w:r>
            <w:proofErr w:type="gramEnd"/>
            <w:r w:rsidRPr="00987753">
              <w:rPr>
                <w:rFonts w:ascii="Times New Roman" w:hAnsi="Times New Roman" w:cs="Times New Roman"/>
              </w:rPr>
              <w:t xml:space="preserve"> and referral  </w:t>
            </w:r>
          </w:p>
          <w:p w14:paraId="7B23B812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 w:rsidDel="009511E7">
              <w:rPr>
                <w:rFonts w:ascii="Times New Roman" w:hAnsi="Times New Roman" w:cs="Times New Roman"/>
              </w:rPr>
              <w:t xml:space="preserve"> </w:t>
            </w:r>
            <w:r w:rsidRPr="00987753">
              <w:rPr>
                <w:rFonts w:ascii="Times New Roman" w:hAnsi="Times New Roman" w:cs="Times New Roman"/>
              </w:rPr>
              <w:t xml:space="preserve">(e.g., HIV drug assistance program, alternate HIV care provider). Motivational interviewing. </w:t>
            </w:r>
          </w:p>
          <w:p w14:paraId="245980C7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</w:p>
          <w:p w14:paraId="18AE1E0C" w14:textId="77777777" w:rsidR="00B0033B" w:rsidRPr="00987753" w:rsidRDefault="00B0033B" w:rsidP="00A126FD">
            <w:pPr>
              <w:rPr>
                <w:rFonts w:ascii="Times New Roman" w:hAnsi="Times New Roman" w:cs="Times New Roman"/>
              </w:rPr>
            </w:pPr>
            <w:r w:rsidRPr="00987753">
              <w:rPr>
                <w:rFonts w:ascii="Times New Roman" w:hAnsi="Times New Roman" w:cs="Times New Roman"/>
              </w:rPr>
              <w:t>Cases were closed if initial contact was not made within 30 days. If initial contact was made, could be extended until 90 days before case closed</w:t>
            </w:r>
          </w:p>
        </w:tc>
        <w:tc>
          <w:tcPr>
            <w:tcW w:w="2440" w:type="dxa"/>
          </w:tcPr>
          <w:p w14:paraId="6AC37E56" w14:textId="77777777" w:rsidR="00B0033B" w:rsidRPr="00987753" w:rsidRDefault="00B0033B" w:rsidP="00A126FD">
            <w:pPr>
              <w:rPr>
                <w:rFonts w:ascii="Times New Roman" w:hAnsi="Times New Roman" w:cs="Times New Roman"/>
                <w:vertAlign w:val="superscript"/>
              </w:rPr>
            </w:pPr>
            <w:r w:rsidRPr="00987753">
              <w:rPr>
                <w:rFonts w:ascii="Times New Roman" w:hAnsi="Times New Roman" w:cs="Times New Roman"/>
              </w:rPr>
              <w:t>DIS assisted with appointments, transportation, attending clinic visit, linking to services (e.g., insurance, food stamps). A strength-based case management model, ARTAS, 90 days from date patient was located or five sessions, whichever occurred first.</w:t>
            </w:r>
          </w:p>
          <w:p w14:paraId="68D28A1F" w14:textId="77777777" w:rsidR="00B0033B" w:rsidRPr="00987753" w:rsidRDefault="00B0033B" w:rsidP="00A126FD">
            <w:pPr>
              <w:contextualSpacing/>
              <w:rPr>
                <w:rFonts w:ascii="Times New Roman" w:hAnsi="Times New Roman" w:cs="Times New Roman"/>
              </w:rPr>
            </w:pPr>
          </w:p>
          <w:p w14:paraId="7009C224" w14:textId="77777777" w:rsidR="00B0033B" w:rsidRPr="00987753" w:rsidRDefault="00B0033B" w:rsidP="00A126FD">
            <w:pPr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987753">
              <w:rPr>
                <w:rFonts w:ascii="Times New Roman" w:hAnsi="Times New Roman" w:cs="Times New Roman"/>
              </w:rPr>
              <w:t xml:space="preserve">Timelines 90 days to locate, 90 days to link to care (or 5, and 60 days for transition after re-engagement. </w:t>
            </w:r>
          </w:p>
        </w:tc>
      </w:tr>
    </w:tbl>
    <w:p w14:paraId="1506A626" w14:textId="77777777" w:rsidR="00B0033B" w:rsidRPr="00987753" w:rsidRDefault="00B0033B" w:rsidP="00B0033B">
      <w:pPr>
        <w:spacing w:after="160" w:line="259" w:lineRule="auto"/>
        <w:contextualSpacing/>
        <w:rPr>
          <w:rFonts w:eastAsia="Calibri"/>
          <w:bCs/>
          <w:sz w:val="22"/>
          <w:shd w:val="clear" w:color="auto" w:fill="FFFFFF"/>
        </w:rPr>
      </w:pPr>
      <w:r w:rsidRPr="00987753">
        <w:rPr>
          <w:rFonts w:eastAsia="Calibri"/>
          <w:bCs/>
          <w:sz w:val="22"/>
        </w:rPr>
        <w:t xml:space="preserve">Legend: Disease Intervention Specialist (DIS); </w:t>
      </w:r>
      <w:r w:rsidRPr="00987753">
        <w:rPr>
          <w:rFonts w:eastAsia="Calibri"/>
          <w:bCs/>
          <w:sz w:val="22"/>
          <w:shd w:val="clear" w:color="auto" w:fill="FFFFFF"/>
        </w:rPr>
        <w:t>Anti-Retroviral Treatment and Access to Services (</w:t>
      </w:r>
      <w:r w:rsidRPr="00987753">
        <w:rPr>
          <w:rFonts w:eastAsia="Calibri"/>
          <w:bCs/>
          <w:i/>
          <w:iCs/>
          <w:sz w:val="22"/>
          <w:shd w:val="clear" w:color="auto" w:fill="FFFFFF"/>
        </w:rPr>
        <w:t>ARTAS</w:t>
      </w:r>
      <w:r w:rsidRPr="00987753">
        <w:rPr>
          <w:rFonts w:eastAsia="Calibri"/>
          <w:bCs/>
          <w:sz w:val="22"/>
          <w:shd w:val="clear" w:color="auto" w:fill="FFFFFF"/>
        </w:rPr>
        <w:t>)</w:t>
      </w:r>
    </w:p>
    <w:p w14:paraId="71AF204A" w14:textId="77777777" w:rsidR="001644BA" w:rsidRDefault="00386181" w:rsidP="0081098A"/>
    <w:sectPr w:rsidR="00164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FE14" w14:textId="77777777" w:rsidR="00B0033B" w:rsidRDefault="00B0033B" w:rsidP="0081098A">
      <w:r>
        <w:separator/>
      </w:r>
    </w:p>
  </w:endnote>
  <w:endnote w:type="continuationSeparator" w:id="0">
    <w:p w14:paraId="737D8D39" w14:textId="77777777" w:rsidR="00B0033B" w:rsidRDefault="00B0033B" w:rsidP="0081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B788" w14:textId="77777777" w:rsidR="00B0033B" w:rsidRDefault="00B0033B" w:rsidP="0081098A">
      <w:r>
        <w:separator/>
      </w:r>
    </w:p>
  </w:footnote>
  <w:footnote w:type="continuationSeparator" w:id="0">
    <w:p w14:paraId="0B48E65E" w14:textId="77777777" w:rsidR="00B0033B" w:rsidRDefault="00B0033B" w:rsidP="00810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E7546"/>
    <w:multiLevelType w:val="multilevel"/>
    <w:tmpl w:val="409C0C9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3B"/>
    <w:rsid w:val="00040372"/>
    <w:rsid w:val="00055F42"/>
    <w:rsid w:val="001727A1"/>
    <w:rsid w:val="00265A67"/>
    <w:rsid w:val="003676AF"/>
    <w:rsid w:val="00386181"/>
    <w:rsid w:val="005459D6"/>
    <w:rsid w:val="00560725"/>
    <w:rsid w:val="007437A8"/>
    <w:rsid w:val="007D47E5"/>
    <w:rsid w:val="0081098A"/>
    <w:rsid w:val="00901FA7"/>
    <w:rsid w:val="00AE6F71"/>
    <w:rsid w:val="00B0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49142"/>
  <w15:chartTrackingRefBased/>
  <w15:docId w15:val="{51E3F9A7-2143-4752-8745-549A0019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3B"/>
  </w:style>
  <w:style w:type="paragraph" w:styleId="Heading1">
    <w:name w:val="heading 1"/>
    <w:basedOn w:val="Normal"/>
    <w:next w:val="Normal"/>
    <w:link w:val="Heading1Char"/>
    <w:qFormat/>
    <w:rsid w:val="00560725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60725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60725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0725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0725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0725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0725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0725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0725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2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Heading1Char">
    <w:name w:val="Heading 1 Char"/>
    <w:basedOn w:val="DefaultParagraphFont"/>
    <w:link w:val="Heading1"/>
    <w:rsid w:val="00560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607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607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6072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56072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5607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56072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607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607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560725"/>
    <w:rPr>
      <w:i/>
      <w:iCs/>
    </w:rPr>
  </w:style>
  <w:style w:type="paragraph" w:styleId="NoSpacing">
    <w:name w:val="No Spacing"/>
    <w:link w:val="NoSpacingChar"/>
    <w:uiPriority w:val="1"/>
    <w:qFormat/>
    <w:rsid w:val="00560725"/>
    <w:rPr>
      <w:rFonts w:ascii="Calibri" w:eastAsia="Calibri" w:hAnsi="Calibri"/>
      <w:sz w:val="22"/>
    </w:rPr>
  </w:style>
  <w:style w:type="character" w:customStyle="1" w:styleId="NoSpacingChar">
    <w:name w:val="No Spacing Char"/>
    <w:link w:val="NoSpacing"/>
    <w:uiPriority w:val="1"/>
    <w:rsid w:val="00560725"/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qFormat/>
    <w:rsid w:val="00040372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560725"/>
    <w:rPr>
      <w:smallCaps/>
      <w:color w:val="5A5A5A" w:themeColor="text1" w:themeTint="A5"/>
    </w:rPr>
  </w:style>
  <w:style w:type="table" w:customStyle="1" w:styleId="TableGrid1">
    <w:name w:val="Table Grid1"/>
    <w:basedOn w:val="TableNormal"/>
    <w:next w:val="TableGrid"/>
    <w:uiPriority w:val="39"/>
    <w:rsid w:val="00B0033B"/>
    <w:rPr>
      <w:rFonts w:ascii="Calibri" w:eastAsia="Calibri" w:hAnsi="Calibri" w:cs="Arial"/>
      <w:bCs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00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O'Shea, Jesse (CDC/DDID/NCHHSTP/DHP)</dc:creator>
  <cp:keywords/>
  <dc:description/>
  <cp:lastModifiedBy>O'Shea, Jesse (CDC/DDID/NCHHSTP/DHP)</cp:lastModifiedBy>
  <cp:revision>2</cp:revision>
  <dcterms:created xsi:type="dcterms:W3CDTF">2022-12-13T22:34:00Z</dcterms:created>
  <dcterms:modified xsi:type="dcterms:W3CDTF">2022-12-13T22:34:00Z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f1aef64f-476d-4b4a-a68a-6579df5743d1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2022-12-13T22:01:55Z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0254f50b-87c0-4dec-ab1d-1de4721a3a80</vt:lpwstr>
  </property>
  <property fmtid="{D5CDD505-2E9C-101B-9397-08002B2CF9AE}" pid="9" name="MSIP_Label_7b94a7b8-f06c-4dfe-bdcc-9b548fd58c31_ContentBits">
    <vt:lpwstr>0</vt:lpwstr>
  </property>
</Properties>
</file>