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2B3C4" w14:textId="7FF72092" w:rsidR="008B72B1" w:rsidRDefault="008B72B1" w:rsidP="00647A3B">
      <w:pPr>
        <w:shd w:val="clear" w:color="auto" w:fill="FFFFFF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14:paraId="7D2E530F" w14:textId="0E1E5C73" w:rsidR="0059687B" w:rsidRDefault="0059687B" w:rsidP="000B1F49">
      <w:pPr>
        <w:shd w:val="clear" w:color="auto" w:fill="FFFFFF"/>
        <w:jc w:val="center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3BB599EF" wp14:editId="7271AE33">
            <wp:extent cx="6693408" cy="502005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408" cy="50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6AFD" w14:textId="4B38E4F6" w:rsidR="0059687B" w:rsidRDefault="0059687B" w:rsidP="000B1F49">
      <w:pPr>
        <w:shd w:val="clear" w:color="auto" w:fill="FFFFFF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72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Appendix Figure </w:t>
      </w:r>
      <w:r w:rsidR="00647A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</w:t>
      </w:r>
      <w:r w:rsidRPr="008B72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Global distribution of </w:t>
      </w:r>
      <w:r w:rsidRPr="008B72B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B. anthracis</w:t>
      </w:r>
      <w:r w:rsidRPr="008B72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occurrence records (n = </w:t>
      </w:r>
      <w:r w:rsidR="00E862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874</w:t>
      </w:r>
      <w:r w:rsidRPr="008B72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60B47EC4" w14:textId="190D58D7" w:rsidR="00C8209C" w:rsidRDefault="00C8209C" w:rsidP="00C8209C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ED5CF49" w14:textId="6024CDDA" w:rsidR="00A01C4A" w:rsidRDefault="00A01C4A" w:rsidP="00C8209C">
      <w:pPr>
        <w:shd w:val="clear" w:color="auto" w:fill="FFFFFF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7EFA0021" wp14:editId="6640B11F">
            <wp:extent cx="8229600" cy="480060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51C0" w14:textId="54132DED" w:rsidR="00C8209C" w:rsidRDefault="00C8209C" w:rsidP="00C8209C">
      <w:pPr>
        <w:shd w:val="clear" w:color="auto" w:fill="FFFFFF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72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Appendix Figure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Pr="008B72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Global </w:t>
      </w:r>
      <w:r w:rsidR="001A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model -</w:t>
      </w:r>
      <w:r w:rsidR="000D19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coefficient of variation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(CV)</w:t>
      </w:r>
      <w:r w:rsidR="000D19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(uncertainty)</w:t>
      </w:r>
    </w:p>
    <w:p w14:paraId="184B7CA3" w14:textId="22F93FA6" w:rsidR="00C8209C" w:rsidRDefault="00C8209C" w:rsidP="00C8209C">
      <w:pPr>
        <w:shd w:val="clear" w:color="auto" w:fill="FFFFFF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F0B9341" w14:textId="0A1CF730" w:rsidR="00C8209C" w:rsidRDefault="00C8209C" w:rsidP="00C8209C">
      <w:pPr>
        <w:shd w:val="clear" w:color="auto" w:fill="FFFFFF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443A65C" w14:textId="25DA3ACE" w:rsidR="00C8209C" w:rsidRDefault="00A01C4A" w:rsidP="00C8209C">
      <w:pPr>
        <w:shd w:val="clear" w:color="auto" w:fill="FFFFFF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400EC2BC" wp14:editId="0B7A9234">
            <wp:extent cx="6877050" cy="5314058"/>
            <wp:effectExtent l="0" t="0" r="0" b="127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900" cy="531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4C97" w14:textId="0B6FDF80" w:rsidR="001A17B2" w:rsidRDefault="00C8209C" w:rsidP="001A17B2">
      <w:pPr>
        <w:shd w:val="clear" w:color="auto" w:fill="FFFFFF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72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Appendix Figure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Pr="008B72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1A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Circumpolar</w:t>
      </w:r>
      <w:r w:rsidR="001A17B2" w:rsidRPr="008B72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1A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model - coefficient of variation (CV) (uncertainty)</w:t>
      </w:r>
    </w:p>
    <w:p w14:paraId="339D68ED" w14:textId="77777777" w:rsidR="00C8209C" w:rsidRPr="008B72B1" w:rsidRDefault="00C8209C" w:rsidP="00C8209C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sectPr w:rsidR="00C8209C" w:rsidRPr="008B72B1" w:rsidSect="00476256">
      <w:foot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A97B4" w14:textId="77777777" w:rsidR="008570DD" w:rsidRDefault="008570DD" w:rsidP="00120CE8">
      <w:pPr>
        <w:spacing w:after="0" w:line="240" w:lineRule="auto"/>
      </w:pPr>
      <w:r>
        <w:separator/>
      </w:r>
    </w:p>
  </w:endnote>
  <w:endnote w:type="continuationSeparator" w:id="0">
    <w:p w14:paraId="005DB269" w14:textId="77777777" w:rsidR="008570DD" w:rsidRDefault="008570DD" w:rsidP="00120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62632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CE046B" w14:textId="47190D24" w:rsidR="00120CE8" w:rsidRDefault="00120CE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90FF06" w14:textId="77777777" w:rsidR="00120CE8" w:rsidRDefault="00120C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ABE01" w14:textId="77777777" w:rsidR="008570DD" w:rsidRDefault="008570DD" w:rsidP="00120CE8">
      <w:pPr>
        <w:spacing w:after="0" w:line="240" w:lineRule="auto"/>
      </w:pPr>
      <w:r>
        <w:separator/>
      </w:r>
    </w:p>
  </w:footnote>
  <w:footnote w:type="continuationSeparator" w:id="0">
    <w:p w14:paraId="52AE353D" w14:textId="77777777" w:rsidR="008570DD" w:rsidRDefault="008570DD" w:rsidP="00120C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xt7CwMDUzsjAwMDFQ0lEKTi0uzszPAymwrAUAkMKKNywAAAA="/>
  </w:docVars>
  <w:rsids>
    <w:rsidRoot w:val="00462427"/>
    <w:rsid w:val="00025520"/>
    <w:rsid w:val="00075234"/>
    <w:rsid w:val="000B1F49"/>
    <w:rsid w:val="000C5D09"/>
    <w:rsid w:val="000D197E"/>
    <w:rsid w:val="000E5B89"/>
    <w:rsid w:val="00120CE8"/>
    <w:rsid w:val="001A17B2"/>
    <w:rsid w:val="00246333"/>
    <w:rsid w:val="00246E4C"/>
    <w:rsid w:val="00265BC8"/>
    <w:rsid w:val="002F31E4"/>
    <w:rsid w:val="003661CD"/>
    <w:rsid w:val="003717E6"/>
    <w:rsid w:val="0038200E"/>
    <w:rsid w:val="003F407B"/>
    <w:rsid w:val="00462427"/>
    <w:rsid w:val="00463116"/>
    <w:rsid w:val="00476256"/>
    <w:rsid w:val="004A17A1"/>
    <w:rsid w:val="00510480"/>
    <w:rsid w:val="00553178"/>
    <w:rsid w:val="00576609"/>
    <w:rsid w:val="005829A0"/>
    <w:rsid w:val="0059687B"/>
    <w:rsid w:val="005A5F40"/>
    <w:rsid w:val="005F42FF"/>
    <w:rsid w:val="00614F0D"/>
    <w:rsid w:val="00647A3B"/>
    <w:rsid w:val="00694ECA"/>
    <w:rsid w:val="006E0985"/>
    <w:rsid w:val="006E3AE4"/>
    <w:rsid w:val="007963C7"/>
    <w:rsid w:val="007B51CB"/>
    <w:rsid w:val="008570DD"/>
    <w:rsid w:val="00863A85"/>
    <w:rsid w:val="008B72B1"/>
    <w:rsid w:val="008D487A"/>
    <w:rsid w:val="008E479E"/>
    <w:rsid w:val="00964763"/>
    <w:rsid w:val="00971773"/>
    <w:rsid w:val="00980F3D"/>
    <w:rsid w:val="00A01C4A"/>
    <w:rsid w:val="00A123FF"/>
    <w:rsid w:val="00B127BB"/>
    <w:rsid w:val="00BB1790"/>
    <w:rsid w:val="00C5790F"/>
    <w:rsid w:val="00C8209C"/>
    <w:rsid w:val="00D348FA"/>
    <w:rsid w:val="00E56B5B"/>
    <w:rsid w:val="00E75B33"/>
    <w:rsid w:val="00E862A0"/>
    <w:rsid w:val="00EC5CBD"/>
    <w:rsid w:val="00EE33EC"/>
    <w:rsid w:val="00EE7049"/>
    <w:rsid w:val="00F53416"/>
    <w:rsid w:val="00F861FD"/>
    <w:rsid w:val="00FF5A26"/>
    <w:rsid w:val="00FF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C2D4A"/>
  <w15:chartTrackingRefBased/>
  <w15:docId w15:val="{5290D410-EAA7-4D8F-B05D-E7DCAB598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CE8"/>
  </w:style>
  <w:style w:type="paragraph" w:styleId="Footer">
    <w:name w:val="footer"/>
    <w:basedOn w:val="Normal"/>
    <w:link w:val="FooterChar"/>
    <w:uiPriority w:val="99"/>
    <w:unhideWhenUsed/>
    <w:rsid w:val="00120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Deka, Mark (CDC/DDID/NCEZID/DHCPP)</dc:creator>
  <cp:keywords/>
  <dc:description/>
  <cp:lastModifiedBy>Deka, Mark (ATSDR/OAD/OIA)</cp:lastModifiedBy>
  <cp:revision>12</cp:revision>
  <dcterms:created xsi:type="dcterms:W3CDTF">2022-01-28T17:23:00Z</dcterms:created>
  <dcterms:modified xsi:type="dcterms:W3CDTF">2022-04-23T03:42:00Z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etDate">
    <vt:lpwstr>2021-12-07T16:57:45Z</vt:lpwstr>
  </property>
  <property fmtid="{D5CDD505-2E9C-101B-9397-08002B2CF9AE}" pid="4" name="MSIP_Label_8af03ff0-41c5-4c41-b55e-fabb8fae94be_Method">
    <vt:lpwstr>Privileged</vt:lpwstr>
  </property>
  <property fmtid="{D5CDD505-2E9C-101B-9397-08002B2CF9AE}" pid="5" name="MSIP_Label_8af03ff0-41c5-4c41-b55e-fabb8fae94be_Name">
    <vt:lpwstr>8af03ff0-41c5-4c41-b55e-fabb8fae94be</vt:lpwstr>
  </property>
  <property fmtid="{D5CDD505-2E9C-101B-9397-08002B2CF9AE}" pid="6" name="MSIP_Label_8af03ff0-41c5-4c41-b55e-fabb8fae94be_SiteId">
    <vt:lpwstr>9ce70869-60db-44fd-abe8-d2767077fc8f</vt:lpwstr>
  </property>
  <property fmtid="{D5CDD505-2E9C-101B-9397-08002B2CF9AE}" pid="7" name="MSIP_Label_8af03ff0-41c5-4c41-b55e-fabb8fae94be_ActionId">
    <vt:lpwstr>648f00d1-52d8-4a2d-9140-8f5ff1a47ddb</vt:lpwstr>
  </property>
  <property fmtid="{D5CDD505-2E9C-101B-9397-08002B2CF9AE}" pid="8" name="MSIP_Label_8af03ff0-41c5-4c41-b55e-fabb8fae94be_ContentBits">
    <vt:lpwstr>0</vt:lpwstr>
  </property>
</Properties>
</file>