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57" w:rsidRPr="001317D6" w:rsidRDefault="00191257" w:rsidP="00191257">
      <w:pPr>
        <w:rPr>
          <w:rFonts w:eastAsia="Times New Roman" w:cs="Times New Roman"/>
          <w:color w:val="000000"/>
        </w:rPr>
      </w:pPr>
      <w:proofErr w:type="gramStart"/>
      <w:r>
        <w:t xml:space="preserve">Supplementary </w:t>
      </w:r>
      <w:r w:rsidRPr="005F4EBE">
        <w:t xml:space="preserve">Table </w:t>
      </w:r>
      <w:r>
        <w:t>3</w:t>
      </w:r>
      <w:r w:rsidRPr="005F4EBE">
        <w:t>.</w:t>
      </w:r>
      <w:proofErr w:type="gramEnd"/>
      <w:r w:rsidRPr="005F4EBE">
        <w:t xml:space="preserve"> </w:t>
      </w:r>
      <w:r w:rsidRPr="00EA6402">
        <w:rPr>
          <w:rFonts w:eastAsia="Times New Roman" w:cs="Times New Roman"/>
          <w:color w:val="000000"/>
        </w:rPr>
        <w:t xml:space="preserve">Comparison of </w:t>
      </w:r>
      <w:r>
        <w:rPr>
          <w:rFonts w:eastAsia="Times New Roman" w:cs="Times New Roman"/>
          <w:color w:val="000000"/>
        </w:rPr>
        <w:t>ART</w:t>
      </w:r>
      <w:r w:rsidRPr="00EA6402">
        <w:rPr>
          <w:rFonts w:eastAsia="Times New Roman" w:cs="Times New Roman"/>
          <w:color w:val="000000"/>
        </w:rPr>
        <w:t xml:space="preserve"> utilization by </w:t>
      </w:r>
      <w:r>
        <w:rPr>
          <w:rFonts w:eastAsia="Times New Roman" w:cs="Times New Roman"/>
          <w:color w:val="000000"/>
        </w:rPr>
        <w:t xml:space="preserve">state-mandated infertility coverage category </w:t>
      </w:r>
      <w:r w:rsidRPr="00D24368">
        <w:rPr>
          <w:rFonts w:eastAsia="Times New Roman" w:cs="Times New Roman"/>
          <w:i/>
          <w:iCs/>
          <w:color w:val="000000"/>
        </w:rPr>
        <w:t>within</w:t>
      </w:r>
      <w:r w:rsidRPr="00EA6402">
        <w:rPr>
          <w:rFonts w:eastAsia="Times New Roman" w:cs="Times New Roman"/>
          <w:color w:val="000000"/>
        </w:rPr>
        <w:t xml:space="preserve"> each </w:t>
      </w:r>
      <w:r>
        <w:rPr>
          <w:rFonts w:eastAsia="Times New Roman" w:cs="Times New Roman"/>
          <w:color w:val="000000"/>
        </w:rPr>
        <w:t xml:space="preserve">racial/ethnic group using the utilization rate in the Comprehensive Mandate category as </w:t>
      </w:r>
      <w:proofErr w:type="spellStart"/>
      <w:r>
        <w:rPr>
          <w:rFonts w:eastAsia="Times New Roman" w:cs="Times New Roman"/>
          <w:color w:val="000000"/>
        </w:rPr>
        <w:t>reference.</w:t>
      </w:r>
      <w:r w:rsidRPr="001317D6">
        <w:rPr>
          <w:rFonts w:eastAsia="Times New Roman" w:cs="Times New Roman"/>
          <w:color w:val="000000"/>
        </w:rPr>
        <w:t>This</w:t>
      </w:r>
      <w:proofErr w:type="spellEnd"/>
      <w:r w:rsidRPr="001317D6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sensitivity </w:t>
      </w:r>
      <w:r w:rsidRPr="001317D6">
        <w:rPr>
          <w:rFonts w:eastAsia="Times New Roman" w:cs="Times New Roman"/>
          <w:color w:val="000000"/>
        </w:rPr>
        <w:t>analysis excludes Delaware from Comprehensive Mandate category.</w:t>
      </w:r>
    </w:p>
    <w:p w:rsidR="00191257" w:rsidRDefault="00191257" w:rsidP="00191257"/>
    <w:tbl>
      <w:tblPr>
        <w:tblStyle w:val="TableGrid"/>
        <w:tblpPr w:leftFromText="180" w:rightFromText="180" w:vertAnchor="text" w:horzAnchor="page" w:tblpX="641" w:tblpY="82"/>
        <w:tblW w:w="11414" w:type="dxa"/>
        <w:tblLayout w:type="fixed"/>
        <w:tblLook w:val="04A0"/>
      </w:tblPr>
      <w:tblGrid>
        <w:gridCol w:w="2468"/>
        <w:gridCol w:w="1278"/>
        <w:gridCol w:w="1278"/>
        <w:gridCol w:w="1278"/>
        <w:gridCol w:w="1917"/>
        <w:gridCol w:w="1278"/>
        <w:gridCol w:w="1917"/>
      </w:tblGrid>
      <w:tr w:rsidR="00191257" w:rsidRPr="009F6322" w:rsidTr="006830B2">
        <w:trPr>
          <w:trHeight w:val="326"/>
        </w:trPr>
        <w:tc>
          <w:tcPr>
            <w:tcW w:w="2468" w:type="dxa"/>
          </w:tcPr>
          <w:p w:rsidR="00191257" w:rsidRPr="009F6322" w:rsidRDefault="00191257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Racial/Ethnic Group</w:t>
            </w:r>
          </w:p>
        </w:tc>
        <w:tc>
          <w:tcPr>
            <w:tcW w:w="2556" w:type="dxa"/>
            <w:gridSpan w:val="2"/>
            <w:shd w:val="clear" w:color="auto" w:fill="DDD9C3" w:themeFill="background2" w:themeFillShade="E6"/>
          </w:tcPr>
          <w:p w:rsidR="00191257" w:rsidRDefault="00191257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Comprehensive Mandate</w:t>
            </w:r>
          </w:p>
        </w:tc>
        <w:tc>
          <w:tcPr>
            <w:tcW w:w="3195" w:type="dxa"/>
            <w:gridSpan w:val="2"/>
          </w:tcPr>
          <w:p w:rsidR="00191257" w:rsidRPr="009F6322" w:rsidRDefault="00191257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Limited Mandate</w:t>
            </w:r>
          </w:p>
        </w:tc>
        <w:tc>
          <w:tcPr>
            <w:tcW w:w="3195" w:type="dxa"/>
            <w:gridSpan w:val="2"/>
          </w:tcPr>
          <w:p w:rsidR="00191257" w:rsidRPr="009F6322" w:rsidRDefault="00191257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Mandate</w:t>
            </w:r>
          </w:p>
        </w:tc>
      </w:tr>
      <w:tr w:rsidR="00191257" w:rsidRPr="009F6322" w:rsidTr="006830B2">
        <w:trPr>
          <w:trHeight w:val="82"/>
        </w:trPr>
        <w:tc>
          <w:tcPr>
            <w:tcW w:w="2468" w:type="dxa"/>
            <w:hideMark/>
          </w:tcPr>
          <w:p w:rsidR="00191257" w:rsidRPr="009F6322" w:rsidRDefault="00191257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8" w:type="dxa"/>
            <w:shd w:val="clear" w:color="auto" w:fill="DDD9C3" w:themeFill="background2" w:themeFillShade="E6"/>
          </w:tcPr>
          <w:p w:rsidR="00191257" w:rsidRPr="009F6322" w:rsidRDefault="00191257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ART</w:t>
            </w:r>
            <w:r w:rsidRPr="009F6322">
              <w:rPr>
                <w:rFonts w:ascii="Calibri" w:eastAsia="Times New Roman" w:hAnsi="Calibri" w:cs="Times New Roman"/>
                <w:color w:val="000000"/>
              </w:rPr>
              <w:t xml:space="preserve"> utilization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1278" w:type="dxa"/>
            <w:shd w:val="clear" w:color="auto" w:fill="DDD9C3" w:themeFill="background2" w:themeFillShade="E6"/>
          </w:tcPr>
          <w:p w:rsidR="00191257" w:rsidRDefault="00191257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6322">
              <w:rPr>
                <w:rFonts w:ascii="Calibri" w:eastAsia="Times New Roman" w:hAnsi="Calibri" w:cs="Times New Roman"/>
                <w:color w:val="000000"/>
              </w:rPr>
              <w:t>Rate ratio</w:t>
            </w:r>
          </w:p>
          <w:p w:rsidR="00191257" w:rsidRPr="009F6322" w:rsidRDefault="00191257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6322">
              <w:rPr>
                <w:rFonts w:ascii="Calibri" w:eastAsia="Times New Roman" w:hAnsi="Calibri" w:cs="Times New Roman"/>
                <w:color w:val="000000"/>
              </w:rPr>
              <w:t>(95% CI)</w:t>
            </w:r>
          </w:p>
        </w:tc>
        <w:tc>
          <w:tcPr>
            <w:tcW w:w="1278" w:type="dxa"/>
            <w:hideMark/>
          </w:tcPr>
          <w:p w:rsidR="00191257" w:rsidRDefault="00191257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ART</w:t>
            </w:r>
          </w:p>
          <w:p w:rsidR="00191257" w:rsidRPr="009F6322" w:rsidRDefault="00191257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6322">
              <w:rPr>
                <w:rFonts w:ascii="Calibri" w:eastAsia="Times New Roman" w:hAnsi="Calibri" w:cs="Times New Roman"/>
                <w:color w:val="000000"/>
              </w:rPr>
              <w:t>utilization</w:t>
            </w:r>
            <w:r w:rsidRPr="009F6322">
              <w:rPr>
                <w:rFonts w:ascii="Calibri" w:eastAsia="Times New Roman" w:hAnsi="Calibri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1917" w:type="dxa"/>
            <w:hideMark/>
          </w:tcPr>
          <w:p w:rsidR="00191257" w:rsidRDefault="00191257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6322">
              <w:rPr>
                <w:rFonts w:ascii="Calibri" w:eastAsia="Times New Roman" w:hAnsi="Calibri" w:cs="Times New Roman"/>
                <w:color w:val="000000"/>
              </w:rPr>
              <w:t>Rate ratio</w:t>
            </w:r>
          </w:p>
          <w:p w:rsidR="00191257" w:rsidRPr="009F6322" w:rsidRDefault="00191257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6322">
              <w:rPr>
                <w:rFonts w:ascii="Calibri" w:eastAsia="Times New Roman" w:hAnsi="Calibri" w:cs="Times New Roman"/>
                <w:color w:val="000000"/>
              </w:rPr>
              <w:t>(95% CI)</w:t>
            </w:r>
          </w:p>
        </w:tc>
        <w:tc>
          <w:tcPr>
            <w:tcW w:w="1278" w:type="dxa"/>
            <w:hideMark/>
          </w:tcPr>
          <w:p w:rsidR="00191257" w:rsidRPr="009F6322" w:rsidRDefault="00191257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ART </w:t>
            </w:r>
            <w:r w:rsidRPr="009F6322">
              <w:rPr>
                <w:rFonts w:ascii="Calibri" w:eastAsia="Times New Roman" w:hAnsi="Calibri" w:cs="Times New Roman"/>
                <w:color w:val="000000"/>
              </w:rPr>
              <w:t>utilization</w:t>
            </w:r>
            <w:r w:rsidRPr="009F6322">
              <w:rPr>
                <w:rFonts w:ascii="Calibri" w:eastAsia="Times New Roman" w:hAnsi="Calibri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1917" w:type="dxa"/>
            <w:hideMark/>
          </w:tcPr>
          <w:p w:rsidR="00191257" w:rsidRDefault="00191257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6322">
              <w:rPr>
                <w:rFonts w:ascii="Calibri" w:eastAsia="Times New Roman" w:hAnsi="Calibri" w:cs="Times New Roman"/>
                <w:color w:val="000000"/>
              </w:rPr>
              <w:t>Rate ratio</w:t>
            </w:r>
          </w:p>
          <w:p w:rsidR="00191257" w:rsidRPr="009F6322" w:rsidRDefault="00191257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6322">
              <w:rPr>
                <w:rFonts w:ascii="Calibri" w:eastAsia="Times New Roman" w:hAnsi="Calibri" w:cs="Times New Roman"/>
                <w:color w:val="000000"/>
              </w:rPr>
              <w:t>(95% CI)</w:t>
            </w:r>
          </w:p>
        </w:tc>
      </w:tr>
      <w:tr w:rsidR="00191257" w:rsidRPr="00D02C10" w:rsidTr="006830B2">
        <w:trPr>
          <w:trHeight w:val="149"/>
        </w:trPr>
        <w:tc>
          <w:tcPr>
            <w:tcW w:w="2468" w:type="dxa"/>
          </w:tcPr>
          <w:p w:rsidR="00191257" w:rsidRPr="00D02C10" w:rsidRDefault="00191257" w:rsidP="006830B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 races</w:t>
            </w:r>
          </w:p>
        </w:tc>
        <w:tc>
          <w:tcPr>
            <w:tcW w:w="1278" w:type="dxa"/>
            <w:shd w:val="clear" w:color="auto" w:fill="DDD9C3" w:themeFill="background2" w:themeFillShade="E6"/>
          </w:tcPr>
          <w:p w:rsidR="00191257" w:rsidRPr="00D02C10" w:rsidRDefault="00191257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46.5</w:t>
            </w:r>
          </w:p>
        </w:tc>
        <w:tc>
          <w:tcPr>
            <w:tcW w:w="1278" w:type="dxa"/>
            <w:shd w:val="clear" w:color="auto" w:fill="DDD9C3" w:themeFill="background2" w:themeFillShade="E6"/>
          </w:tcPr>
          <w:p w:rsidR="00191257" w:rsidRDefault="00191257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  <w:tc>
          <w:tcPr>
            <w:tcW w:w="1278" w:type="dxa"/>
          </w:tcPr>
          <w:p w:rsidR="00191257" w:rsidRPr="00DD4E94" w:rsidRDefault="00191257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31.3</w:t>
            </w:r>
          </w:p>
        </w:tc>
        <w:tc>
          <w:tcPr>
            <w:tcW w:w="1917" w:type="dxa"/>
          </w:tcPr>
          <w:p w:rsidR="00191257" w:rsidRPr="00DD4E94" w:rsidRDefault="00191257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0.74 (0.60-0.93)</w:t>
            </w:r>
          </w:p>
        </w:tc>
        <w:tc>
          <w:tcPr>
            <w:tcW w:w="1278" w:type="dxa"/>
          </w:tcPr>
          <w:p w:rsidR="00191257" w:rsidRPr="00DD4E94" w:rsidRDefault="00191257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20.2</w:t>
            </w:r>
          </w:p>
        </w:tc>
        <w:tc>
          <w:tcPr>
            <w:tcW w:w="1917" w:type="dxa"/>
          </w:tcPr>
          <w:p w:rsidR="00191257" w:rsidRPr="00DD4E94" w:rsidRDefault="00191257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0.41 (0.36-0.46)</w:t>
            </w:r>
          </w:p>
        </w:tc>
      </w:tr>
      <w:tr w:rsidR="00191257" w:rsidRPr="00D02C10" w:rsidTr="006830B2">
        <w:trPr>
          <w:trHeight w:val="149"/>
        </w:trPr>
        <w:tc>
          <w:tcPr>
            <w:tcW w:w="2468" w:type="dxa"/>
          </w:tcPr>
          <w:p w:rsidR="00191257" w:rsidRPr="00D02C10" w:rsidRDefault="00191257" w:rsidP="006830B2">
            <w:pPr>
              <w:rPr>
                <w:rFonts w:ascii="Calibri" w:eastAsia="Times New Roman" w:hAnsi="Calibri" w:cs="Times New Roman"/>
                <w:color w:val="000000"/>
              </w:rPr>
            </w:pPr>
            <w:r w:rsidRPr="00D02C10">
              <w:rPr>
                <w:rFonts w:ascii="Calibri" w:eastAsia="Times New Roman" w:hAnsi="Calibri" w:cs="Times New Roman"/>
                <w:color w:val="000000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</w:rPr>
              <w:t>on-</w:t>
            </w:r>
            <w:r w:rsidRPr="00D02C10">
              <w:rPr>
                <w:rFonts w:ascii="Calibri" w:eastAsia="Times New Roman" w:hAnsi="Calibri" w:cs="Times New Roman"/>
                <w:color w:val="000000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</w:rPr>
              <w:t>ispanic</w:t>
            </w:r>
            <w:r w:rsidRPr="00D02C10">
              <w:rPr>
                <w:rFonts w:ascii="Calibri" w:eastAsia="Times New Roman" w:hAnsi="Calibri" w:cs="Times New Roman"/>
                <w:color w:val="000000"/>
              </w:rPr>
              <w:t xml:space="preserve"> Asian</w:t>
            </w:r>
          </w:p>
        </w:tc>
        <w:tc>
          <w:tcPr>
            <w:tcW w:w="1278" w:type="dxa"/>
            <w:shd w:val="clear" w:color="auto" w:fill="DDD9C3" w:themeFill="background2" w:themeFillShade="E6"/>
          </w:tcPr>
          <w:p w:rsidR="00191257" w:rsidRPr="00DD4E94" w:rsidRDefault="00191257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2C10">
              <w:rPr>
                <w:rFonts w:ascii="Calibri" w:eastAsia="Times New Roman" w:hAnsi="Calibri" w:cs="Times New Roman"/>
                <w:color w:val="000000"/>
              </w:rPr>
              <w:t>78.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78" w:type="dxa"/>
            <w:shd w:val="clear" w:color="auto" w:fill="DDD9C3" w:themeFill="background2" w:themeFillShade="E6"/>
          </w:tcPr>
          <w:p w:rsidR="00191257" w:rsidRPr="00DD4E94" w:rsidRDefault="00191257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  <w:tc>
          <w:tcPr>
            <w:tcW w:w="1278" w:type="dxa"/>
          </w:tcPr>
          <w:p w:rsidR="00191257" w:rsidRPr="00DD4E94" w:rsidRDefault="00191257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4E94">
              <w:rPr>
                <w:rFonts w:ascii="Calibri" w:eastAsia="Times New Roman" w:hAnsi="Calibri" w:cs="Times New Roman"/>
                <w:color w:val="000000"/>
              </w:rPr>
              <w:t>69.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917" w:type="dxa"/>
          </w:tcPr>
          <w:p w:rsidR="00191257" w:rsidRPr="00DD4E94" w:rsidRDefault="00191257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4E94">
              <w:rPr>
                <w:rFonts w:ascii="Calibri" w:eastAsia="Times New Roman" w:hAnsi="Calibri" w:cs="Times New Roman"/>
                <w:color w:val="000000"/>
              </w:rPr>
              <w:t>0.8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DD4E94">
              <w:rPr>
                <w:rFonts w:ascii="Calibri" w:eastAsia="Times New Roman" w:hAnsi="Calibri" w:cs="Times New Roman"/>
                <w:color w:val="000000"/>
              </w:rPr>
              <w:t xml:space="preserve"> (0.85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DD4E94">
              <w:rPr>
                <w:rFonts w:ascii="Calibri" w:eastAsia="Times New Roman" w:hAnsi="Calibri" w:cs="Times New Roman"/>
                <w:color w:val="000000"/>
              </w:rPr>
              <w:t>0.92)</w:t>
            </w:r>
          </w:p>
        </w:tc>
        <w:tc>
          <w:tcPr>
            <w:tcW w:w="1278" w:type="dxa"/>
          </w:tcPr>
          <w:p w:rsidR="00191257" w:rsidRPr="00DD4E94" w:rsidRDefault="00191257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4E94">
              <w:rPr>
                <w:rFonts w:ascii="Calibri" w:eastAsia="Times New Roman" w:hAnsi="Calibri" w:cs="Times New Roman"/>
                <w:color w:val="000000"/>
              </w:rPr>
              <w:t>44.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917" w:type="dxa"/>
          </w:tcPr>
          <w:p w:rsidR="00191257" w:rsidRPr="00DD4E94" w:rsidRDefault="00191257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4E94">
              <w:rPr>
                <w:rFonts w:ascii="Calibri" w:eastAsia="Times New Roman" w:hAnsi="Calibri" w:cs="Times New Roman"/>
                <w:color w:val="000000"/>
              </w:rPr>
              <w:t>0.5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DD4E94">
              <w:rPr>
                <w:rFonts w:ascii="Calibri" w:eastAsia="Times New Roman" w:hAnsi="Calibri" w:cs="Times New Roman"/>
                <w:color w:val="000000"/>
              </w:rPr>
              <w:t xml:space="preserve"> (0.5</w:t>
            </w:r>
            <w:r>
              <w:rPr>
                <w:rFonts w:ascii="Calibri" w:eastAsia="Times New Roman" w:hAnsi="Calibri" w:cs="Times New Roman"/>
                <w:color w:val="000000"/>
              </w:rPr>
              <w:t>2-</w:t>
            </w:r>
            <w:r w:rsidRPr="00DD4E94">
              <w:rPr>
                <w:rFonts w:ascii="Calibri" w:eastAsia="Times New Roman" w:hAnsi="Calibri" w:cs="Times New Roman"/>
                <w:color w:val="000000"/>
              </w:rPr>
              <w:t>0.59)</w:t>
            </w:r>
          </w:p>
        </w:tc>
      </w:tr>
      <w:tr w:rsidR="00191257" w:rsidRPr="00D02C10" w:rsidTr="006830B2">
        <w:trPr>
          <w:trHeight w:val="21"/>
        </w:trPr>
        <w:tc>
          <w:tcPr>
            <w:tcW w:w="2468" w:type="dxa"/>
          </w:tcPr>
          <w:p w:rsidR="00191257" w:rsidRPr="005E54E9" w:rsidRDefault="00191257" w:rsidP="006830B2">
            <w:pPr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 w:rsidRPr="00D02C10">
              <w:rPr>
                <w:rFonts w:ascii="Calibri" w:eastAsia="Times New Roman" w:hAnsi="Calibri" w:cs="Times New Roman"/>
                <w:color w:val="000000"/>
              </w:rPr>
              <w:t>Hispanic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278" w:type="dxa"/>
            <w:shd w:val="clear" w:color="auto" w:fill="DDD9C3" w:themeFill="background2" w:themeFillShade="E6"/>
          </w:tcPr>
          <w:p w:rsidR="00191257" w:rsidRPr="00DD4E94" w:rsidRDefault="00191257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2C10">
              <w:rPr>
                <w:rFonts w:ascii="Calibri" w:eastAsia="Times New Roman" w:hAnsi="Calibri" w:cs="Times New Roman"/>
                <w:color w:val="000000"/>
              </w:rPr>
              <w:t>18.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78" w:type="dxa"/>
            <w:shd w:val="clear" w:color="auto" w:fill="DDD9C3" w:themeFill="background2" w:themeFillShade="E6"/>
          </w:tcPr>
          <w:p w:rsidR="00191257" w:rsidRPr="00DD4E94" w:rsidRDefault="00191257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  <w:tc>
          <w:tcPr>
            <w:tcW w:w="1278" w:type="dxa"/>
          </w:tcPr>
          <w:p w:rsidR="00191257" w:rsidRPr="00DD4E94" w:rsidRDefault="00191257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4E94">
              <w:rPr>
                <w:rFonts w:ascii="Calibri" w:eastAsia="Times New Roman" w:hAnsi="Calibri" w:cs="Times New Roman"/>
                <w:color w:val="000000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917" w:type="dxa"/>
          </w:tcPr>
          <w:p w:rsidR="00191257" w:rsidRPr="00DD4E94" w:rsidRDefault="00191257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4E94">
              <w:rPr>
                <w:rFonts w:ascii="Calibri" w:eastAsia="Times New Roman" w:hAnsi="Calibri" w:cs="Times New Roman"/>
                <w:color w:val="000000"/>
              </w:rPr>
              <w:t>0.56 (0.5</w:t>
            </w:r>
            <w:r>
              <w:rPr>
                <w:rFonts w:ascii="Calibri" w:eastAsia="Times New Roman" w:hAnsi="Calibri" w:cs="Times New Roman"/>
                <w:color w:val="000000"/>
              </w:rPr>
              <w:t>2-</w:t>
            </w:r>
            <w:r w:rsidRPr="00DD4E94">
              <w:rPr>
                <w:rFonts w:ascii="Calibri" w:eastAsia="Times New Roman" w:hAnsi="Calibri" w:cs="Times New Roman"/>
                <w:color w:val="000000"/>
              </w:rPr>
              <w:t>0.59)</w:t>
            </w:r>
          </w:p>
        </w:tc>
        <w:tc>
          <w:tcPr>
            <w:tcW w:w="1278" w:type="dxa"/>
          </w:tcPr>
          <w:p w:rsidR="00191257" w:rsidRPr="00DD4E94" w:rsidRDefault="00191257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4E94">
              <w:rPr>
                <w:rFonts w:ascii="Calibri" w:eastAsia="Times New Roman" w:hAnsi="Calibri" w:cs="Times New Roman"/>
                <w:color w:val="000000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917" w:type="dxa"/>
          </w:tcPr>
          <w:p w:rsidR="00191257" w:rsidRPr="00DD4E94" w:rsidRDefault="00191257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4E94">
              <w:rPr>
                <w:rFonts w:ascii="Calibri" w:eastAsia="Times New Roman" w:hAnsi="Calibri" w:cs="Times New Roman"/>
                <w:color w:val="000000"/>
              </w:rPr>
              <w:t>0.61 (0.5</w:t>
            </w:r>
            <w:r>
              <w:rPr>
                <w:rFonts w:ascii="Calibri" w:eastAsia="Times New Roman" w:hAnsi="Calibri" w:cs="Times New Roman"/>
                <w:color w:val="000000"/>
              </w:rPr>
              <w:t>7-</w:t>
            </w:r>
            <w:r w:rsidRPr="00DD4E94">
              <w:rPr>
                <w:rFonts w:ascii="Calibri" w:eastAsia="Times New Roman" w:hAnsi="Calibri" w:cs="Times New Roman"/>
                <w:color w:val="000000"/>
              </w:rPr>
              <w:t>0.65)</w:t>
            </w:r>
          </w:p>
        </w:tc>
      </w:tr>
      <w:tr w:rsidR="00191257" w:rsidRPr="00D02C10" w:rsidTr="006830B2">
        <w:trPr>
          <w:trHeight w:val="55"/>
        </w:trPr>
        <w:tc>
          <w:tcPr>
            <w:tcW w:w="2468" w:type="dxa"/>
          </w:tcPr>
          <w:p w:rsidR="00191257" w:rsidRPr="00D02C10" w:rsidRDefault="00191257" w:rsidP="006830B2">
            <w:pPr>
              <w:rPr>
                <w:rFonts w:ascii="Calibri" w:eastAsia="Times New Roman" w:hAnsi="Calibri" w:cs="Times New Roman"/>
                <w:color w:val="000000"/>
              </w:rPr>
            </w:pPr>
            <w:r w:rsidRPr="00D02C10">
              <w:rPr>
                <w:rFonts w:ascii="Calibri" w:eastAsia="Times New Roman" w:hAnsi="Calibri" w:cs="Times New Roman"/>
                <w:color w:val="000000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</w:rPr>
              <w:t>on-</w:t>
            </w:r>
            <w:r w:rsidRPr="00D02C10">
              <w:rPr>
                <w:rFonts w:ascii="Calibri" w:eastAsia="Times New Roman" w:hAnsi="Calibri" w:cs="Times New Roman"/>
                <w:color w:val="000000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</w:rPr>
              <w:t>ispanic</w:t>
            </w:r>
            <w:r w:rsidRPr="00D02C10">
              <w:rPr>
                <w:rFonts w:ascii="Calibri" w:eastAsia="Times New Roman" w:hAnsi="Calibri" w:cs="Times New Roman"/>
                <w:color w:val="000000"/>
              </w:rPr>
              <w:t xml:space="preserve"> Black</w:t>
            </w:r>
          </w:p>
        </w:tc>
        <w:tc>
          <w:tcPr>
            <w:tcW w:w="1278" w:type="dxa"/>
            <w:shd w:val="clear" w:color="auto" w:fill="DDD9C3" w:themeFill="background2" w:themeFillShade="E6"/>
          </w:tcPr>
          <w:p w:rsidR="00191257" w:rsidRPr="00DD4E94" w:rsidRDefault="00191257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26.0</w:t>
            </w:r>
          </w:p>
        </w:tc>
        <w:tc>
          <w:tcPr>
            <w:tcW w:w="1278" w:type="dxa"/>
            <w:shd w:val="clear" w:color="auto" w:fill="DDD9C3" w:themeFill="background2" w:themeFillShade="E6"/>
          </w:tcPr>
          <w:p w:rsidR="00191257" w:rsidRPr="00DD4E94" w:rsidRDefault="00191257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  <w:tc>
          <w:tcPr>
            <w:tcW w:w="1278" w:type="dxa"/>
          </w:tcPr>
          <w:p w:rsidR="00191257" w:rsidRPr="00DD4E94" w:rsidRDefault="00191257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4E94">
              <w:rPr>
                <w:rFonts w:ascii="Calibri" w:eastAsia="Times New Roman" w:hAnsi="Calibri" w:cs="Times New Roman"/>
                <w:color w:val="000000"/>
              </w:rPr>
              <w:t>16.9</w:t>
            </w:r>
          </w:p>
        </w:tc>
        <w:tc>
          <w:tcPr>
            <w:tcW w:w="1917" w:type="dxa"/>
          </w:tcPr>
          <w:p w:rsidR="00191257" w:rsidRPr="00DD4E94" w:rsidRDefault="00191257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4E94">
              <w:rPr>
                <w:rFonts w:ascii="Calibri" w:eastAsia="Times New Roman" w:hAnsi="Calibri" w:cs="Times New Roman"/>
                <w:color w:val="000000"/>
              </w:rPr>
              <w:t>0.6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DD4E94">
              <w:rPr>
                <w:rFonts w:ascii="Calibri" w:eastAsia="Times New Roman" w:hAnsi="Calibri" w:cs="Times New Roman"/>
                <w:color w:val="000000"/>
              </w:rPr>
              <w:t xml:space="preserve"> (0.62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DD4E94">
              <w:rPr>
                <w:rFonts w:ascii="Calibri" w:eastAsia="Times New Roman" w:hAnsi="Calibri" w:cs="Times New Roman"/>
                <w:color w:val="000000"/>
              </w:rPr>
              <w:t>0.6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DD4E94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278" w:type="dxa"/>
          </w:tcPr>
          <w:p w:rsidR="00191257" w:rsidRPr="00DD4E94" w:rsidRDefault="00191257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4E94">
              <w:rPr>
                <w:rFonts w:ascii="Calibri" w:eastAsia="Times New Roman" w:hAnsi="Calibri" w:cs="Times New Roman"/>
                <w:color w:val="000000"/>
              </w:rPr>
              <w:t>10.1</w:t>
            </w:r>
          </w:p>
        </w:tc>
        <w:tc>
          <w:tcPr>
            <w:tcW w:w="1917" w:type="dxa"/>
          </w:tcPr>
          <w:p w:rsidR="00191257" w:rsidRPr="00DD4E94" w:rsidRDefault="00191257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4E94">
              <w:rPr>
                <w:rFonts w:ascii="Calibri" w:eastAsia="Times New Roman" w:hAnsi="Calibri" w:cs="Times New Roman"/>
                <w:color w:val="000000"/>
              </w:rPr>
              <w:t>0.39 (0.37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DD4E94">
              <w:rPr>
                <w:rFonts w:ascii="Calibri" w:eastAsia="Times New Roman" w:hAnsi="Calibri" w:cs="Times New Roman"/>
                <w:color w:val="000000"/>
              </w:rPr>
              <w:t>0.41)</w:t>
            </w:r>
          </w:p>
        </w:tc>
      </w:tr>
      <w:tr w:rsidR="00191257" w:rsidRPr="00D02C10" w:rsidTr="006830B2">
        <w:trPr>
          <w:trHeight w:val="21"/>
        </w:trPr>
        <w:tc>
          <w:tcPr>
            <w:tcW w:w="2468" w:type="dxa"/>
          </w:tcPr>
          <w:p w:rsidR="00191257" w:rsidRPr="00D02C10" w:rsidRDefault="00191257" w:rsidP="006830B2">
            <w:pPr>
              <w:rPr>
                <w:rFonts w:ascii="Calibri" w:eastAsia="Times New Roman" w:hAnsi="Calibri" w:cs="Times New Roman"/>
                <w:color w:val="000000"/>
              </w:rPr>
            </w:pPr>
            <w:r w:rsidRPr="00D02C10">
              <w:rPr>
                <w:rFonts w:ascii="Calibri" w:eastAsia="Times New Roman" w:hAnsi="Calibri" w:cs="Times New Roman"/>
                <w:color w:val="000000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</w:rPr>
              <w:t>on-</w:t>
            </w:r>
            <w:proofErr w:type="spellStart"/>
            <w:r w:rsidRPr="00D02C10">
              <w:rPr>
                <w:rFonts w:ascii="Calibri" w:eastAsia="Times New Roman" w:hAnsi="Calibri" w:cs="Times New Roman"/>
                <w:color w:val="000000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</w:rPr>
              <w:t>ispanicOther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/Multiple Races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278" w:type="dxa"/>
            <w:shd w:val="clear" w:color="auto" w:fill="DDD9C3" w:themeFill="background2" w:themeFillShade="E6"/>
          </w:tcPr>
          <w:p w:rsidR="00191257" w:rsidRPr="00DD4E94" w:rsidRDefault="00191257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2C10">
              <w:rPr>
                <w:rFonts w:ascii="Calibri" w:eastAsia="Times New Roman" w:hAnsi="Calibri" w:cs="Times New Roman"/>
                <w:color w:val="000000"/>
              </w:rPr>
              <w:t>17.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78" w:type="dxa"/>
            <w:shd w:val="clear" w:color="auto" w:fill="DDD9C3" w:themeFill="background2" w:themeFillShade="E6"/>
          </w:tcPr>
          <w:p w:rsidR="00191257" w:rsidRPr="00DD4E94" w:rsidRDefault="00191257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  <w:tc>
          <w:tcPr>
            <w:tcW w:w="1278" w:type="dxa"/>
          </w:tcPr>
          <w:p w:rsidR="00191257" w:rsidRPr="00DD4E94" w:rsidRDefault="00191257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4E94">
              <w:rPr>
                <w:rFonts w:ascii="Calibri" w:eastAsia="Times New Roman" w:hAnsi="Calibri" w:cs="Times New Roman"/>
                <w:color w:val="000000"/>
              </w:rPr>
              <w:t>19.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917" w:type="dxa"/>
          </w:tcPr>
          <w:p w:rsidR="00191257" w:rsidRPr="00DD4E94" w:rsidRDefault="00191257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4E94">
              <w:rPr>
                <w:rFonts w:ascii="Calibri" w:eastAsia="Times New Roman" w:hAnsi="Calibri" w:cs="Times New Roman"/>
                <w:color w:val="000000"/>
              </w:rPr>
              <w:t>1.0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DD4E94">
              <w:rPr>
                <w:rFonts w:ascii="Calibri" w:eastAsia="Times New Roman" w:hAnsi="Calibri" w:cs="Times New Roman"/>
                <w:color w:val="000000"/>
              </w:rPr>
              <w:t xml:space="preserve"> (0.9</w:t>
            </w:r>
            <w:r>
              <w:rPr>
                <w:rFonts w:ascii="Calibri" w:eastAsia="Times New Roman" w:hAnsi="Calibri" w:cs="Times New Roman"/>
                <w:color w:val="000000"/>
              </w:rPr>
              <w:t>1-</w:t>
            </w:r>
            <w:r w:rsidRPr="00DD4E94">
              <w:rPr>
                <w:rFonts w:ascii="Calibri" w:eastAsia="Times New Roman" w:hAnsi="Calibri" w:cs="Times New Roman"/>
                <w:color w:val="000000"/>
              </w:rPr>
              <w:t>1.2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DD4E94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278" w:type="dxa"/>
          </w:tcPr>
          <w:p w:rsidR="00191257" w:rsidRPr="00DD4E94" w:rsidRDefault="00191257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4E94">
              <w:rPr>
                <w:rFonts w:ascii="Calibri" w:eastAsia="Times New Roman" w:hAnsi="Calibri" w:cs="Times New Roman"/>
                <w:color w:val="000000"/>
              </w:rPr>
              <w:t>5.7</w:t>
            </w:r>
          </w:p>
        </w:tc>
        <w:tc>
          <w:tcPr>
            <w:tcW w:w="1917" w:type="dxa"/>
          </w:tcPr>
          <w:p w:rsidR="00191257" w:rsidRPr="00DD4E94" w:rsidRDefault="00191257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4E94">
              <w:rPr>
                <w:rFonts w:ascii="Calibri" w:eastAsia="Times New Roman" w:hAnsi="Calibri" w:cs="Times New Roman"/>
                <w:color w:val="000000"/>
              </w:rPr>
              <w:t>0.3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DD4E94">
              <w:rPr>
                <w:rFonts w:ascii="Calibri" w:eastAsia="Times New Roman" w:hAnsi="Calibri" w:cs="Times New Roman"/>
                <w:color w:val="000000"/>
              </w:rPr>
              <w:t xml:space="preserve"> (0.2</w:t>
            </w:r>
            <w:r>
              <w:rPr>
                <w:rFonts w:ascii="Calibri" w:eastAsia="Times New Roman" w:hAnsi="Calibri" w:cs="Times New Roman"/>
                <w:color w:val="000000"/>
              </w:rPr>
              <w:t>7-</w:t>
            </w:r>
            <w:r w:rsidRPr="00DD4E94">
              <w:rPr>
                <w:rFonts w:ascii="Calibri" w:eastAsia="Times New Roman" w:hAnsi="Calibri" w:cs="Times New Roman"/>
                <w:color w:val="000000"/>
              </w:rPr>
              <w:t>0.38)</w:t>
            </w:r>
          </w:p>
        </w:tc>
      </w:tr>
      <w:tr w:rsidR="00191257" w:rsidRPr="00D02C10" w:rsidTr="006830B2">
        <w:trPr>
          <w:trHeight w:val="21"/>
        </w:trPr>
        <w:tc>
          <w:tcPr>
            <w:tcW w:w="2468" w:type="dxa"/>
          </w:tcPr>
          <w:p w:rsidR="00191257" w:rsidRPr="00D02C10" w:rsidRDefault="00191257" w:rsidP="006830B2">
            <w:pPr>
              <w:rPr>
                <w:rFonts w:ascii="Calibri" w:eastAsia="Times New Roman" w:hAnsi="Calibri" w:cs="Times New Roman"/>
                <w:color w:val="000000"/>
              </w:rPr>
            </w:pPr>
            <w:r w:rsidRPr="00D02C10">
              <w:rPr>
                <w:rFonts w:ascii="Calibri" w:eastAsia="Times New Roman" w:hAnsi="Calibri" w:cs="Times New Roman"/>
                <w:color w:val="000000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</w:rPr>
              <w:t>on-</w:t>
            </w:r>
            <w:r w:rsidRPr="00D02C10">
              <w:rPr>
                <w:rFonts w:ascii="Calibri" w:eastAsia="Times New Roman" w:hAnsi="Calibri" w:cs="Times New Roman"/>
                <w:color w:val="000000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</w:rPr>
              <w:t>ispanic</w:t>
            </w:r>
            <w:r w:rsidRPr="00D02C10">
              <w:rPr>
                <w:rFonts w:ascii="Calibri" w:eastAsia="Times New Roman" w:hAnsi="Calibri" w:cs="Times New Roman"/>
                <w:color w:val="000000"/>
              </w:rPr>
              <w:t xml:space="preserve"> White</w:t>
            </w:r>
          </w:p>
        </w:tc>
        <w:tc>
          <w:tcPr>
            <w:tcW w:w="1278" w:type="dxa"/>
            <w:shd w:val="clear" w:color="auto" w:fill="DDD9C3" w:themeFill="background2" w:themeFillShade="E6"/>
          </w:tcPr>
          <w:p w:rsidR="00191257" w:rsidRPr="00DD4E94" w:rsidRDefault="00191257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2C10">
              <w:rPr>
                <w:rFonts w:ascii="Calibri" w:eastAsia="Times New Roman" w:hAnsi="Calibri" w:cs="Times New Roman"/>
                <w:color w:val="000000"/>
              </w:rPr>
              <w:t>57.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78" w:type="dxa"/>
            <w:shd w:val="clear" w:color="auto" w:fill="DDD9C3" w:themeFill="background2" w:themeFillShade="E6"/>
          </w:tcPr>
          <w:p w:rsidR="00191257" w:rsidRPr="00DD4E94" w:rsidRDefault="00191257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Ref</w:t>
            </w:r>
          </w:p>
        </w:tc>
        <w:tc>
          <w:tcPr>
            <w:tcW w:w="1278" w:type="dxa"/>
          </w:tcPr>
          <w:p w:rsidR="00191257" w:rsidRPr="00DD4E94" w:rsidRDefault="00191257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4E94">
              <w:rPr>
                <w:rFonts w:ascii="Calibri" w:eastAsia="Times New Roman" w:hAnsi="Calibri" w:cs="Times New Roman"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t>1.9</w:t>
            </w:r>
          </w:p>
        </w:tc>
        <w:tc>
          <w:tcPr>
            <w:tcW w:w="1917" w:type="dxa"/>
          </w:tcPr>
          <w:p w:rsidR="00191257" w:rsidRPr="00DD4E94" w:rsidRDefault="00191257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4E94">
              <w:rPr>
                <w:rFonts w:ascii="Calibri" w:eastAsia="Times New Roman" w:hAnsi="Calibri" w:cs="Times New Roman"/>
                <w:color w:val="000000"/>
              </w:rPr>
              <w:t>0.73 (0.7</w:t>
            </w:r>
            <w:r>
              <w:rPr>
                <w:rFonts w:ascii="Calibri" w:eastAsia="Times New Roman" w:hAnsi="Calibri" w:cs="Times New Roman"/>
                <w:color w:val="000000"/>
              </w:rPr>
              <w:t>1-</w:t>
            </w:r>
            <w:r w:rsidRPr="00DD4E94">
              <w:rPr>
                <w:rFonts w:ascii="Calibri" w:eastAsia="Times New Roman" w:hAnsi="Calibri" w:cs="Times New Roman"/>
                <w:color w:val="000000"/>
              </w:rPr>
              <w:t>0.7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DD4E94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278" w:type="dxa"/>
          </w:tcPr>
          <w:p w:rsidR="00191257" w:rsidRPr="00DD4E94" w:rsidRDefault="00191257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4E94">
              <w:rPr>
                <w:rFonts w:ascii="Calibri" w:eastAsia="Times New Roman" w:hAnsi="Calibri" w:cs="Times New Roman"/>
                <w:color w:val="000000"/>
              </w:rPr>
              <w:t>23.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917" w:type="dxa"/>
          </w:tcPr>
          <w:p w:rsidR="00191257" w:rsidRPr="00DD4E94" w:rsidRDefault="00191257" w:rsidP="006830B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4E94">
              <w:rPr>
                <w:rFonts w:ascii="Calibri" w:eastAsia="Times New Roman" w:hAnsi="Calibri" w:cs="Times New Roman"/>
                <w:color w:val="000000"/>
              </w:rPr>
              <w:t>0.41 (0.4</w:t>
            </w:r>
            <w:r>
              <w:rPr>
                <w:rFonts w:ascii="Calibri" w:eastAsia="Times New Roman" w:hAnsi="Calibri" w:cs="Times New Roman"/>
                <w:color w:val="000000"/>
              </w:rPr>
              <w:t>0-</w:t>
            </w:r>
            <w:r w:rsidRPr="00DD4E94">
              <w:rPr>
                <w:rFonts w:ascii="Calibri" w:eastAsia="Times New Roman" w:hAnsi="Calibri" w:cs="Times New Roman"/>
                <w:color w:val="000000"/>
              </w:rPr>
              <w:t>0.42)</w:t>
            </w:r>
          </w:p>
        </w:tc>
      </w:tr>
    </w:tbl>
    <w:p w:rsidR="00191257" w:rsidRDefault="00191257" w:rsidP="00191257"/>
    <w:p w:rsidR="00191257" w:rsidRDefault="00191257" w:rsidP="00191257"/>
    <w:p w:rsidR="00191257" w:rsidRDefault="00191257" w:rsidP="00191257"/>
    <w:tbl>
      <w:tblPr>
        <w:tblpPr w:leftFromText="180" w:rightFromText="180" w:vertAnchor="page" w:horzAnchor="margin" w:tblpXSpec="center" w:tblpY="6324"/>
        <w:tblW w:w="103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10"/>
        <w:gridCol w:w="235"/>
        <w:gridCol w:w="235"/>
        <w:gridCol w:w="235"/>
        <w:gridCol w:w="235"/>
        <w:gridCol w:w="36"/>
        <w:gridCol w:w="36"/>
        <w:gridCol w:w="36"/>
        <w:gridCol w:w="36"/>
      </w:tblGrid>
      <w:tr w:rsidR="00191257" w:rsidRPr="00FC74DC" w:rsidTr="006830B2">
        <w:trPr>
          <w:trHeight w:val="60"/>
        </w:trPr>
        <w:tc>
          <w:tcPr>
            <w:tcW w:w="102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91257" w:rsidRPr="00FC74DC" w:rsidRDefault="00191257" w:rsidP="006830B2">
            <w:pPr>
              <w:ind w:right="-650"/>
              <w:rPr>
                <w:rFonts w:eastAsia="Times New Roman" w:cs="Times New Roman"/>
                <w:sz w:val="20"/>
                <w:szCs w:val="20"/>
              </w:rPr>
            </w:pPr>
            <w:r w:rsidRPr="00FC74DC">
              <w:rPr>
                <w:rFonts w:eastAsia="Times New Roman" w:cs="Times New Roman"/>
                <w:sz w:val="20"/>
                <w:szCs w:val="20"/>
              </w:rPr>
              <w:t xml:space="preserve">Abbreviations: </w:t>
            </w:r>
            <w:proofErr w:type="gramStart"/>
            <w:r w:rsidRPr="00FC74DC">
              <w:rPr>
                <w:rFonts w:eastAsia="Times New Roman" w:cs="Times New Roman"/>
                <w:sz w:val="20"/>
                <w:szCs w:val="20"/>
              </w:rPr>
              <w:t>ART,</w:t>
            </w:r>
            <w:proofErr w:type="gramEnd"/>
            <w:r w:rsidRPr="00FC74DC">
              <w:rPr>
                <w:rFonts w:eastAsia="Times New Roman" w:cs="Times New Roman"/>
                <w:sz w:val="20"/>
                <w:szCs w:val="20"/>
              </w:rPr>
              <w:t xml:space="preserve"> assisted reproductive technology; CI, confident interval; Ref, reference.</w:t>
            </w:r>
          </w:p>
          <w:p w:rsidR="00191257" w:rsidRPr="00FC74DC" w:rsidRDefault="00191257" w:rsidP="006830B2">
            <w:pPr>
              <w:ind w:right="-650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</w:pPr>
          </w:p>
          <w:p w:rsidR="00191257" w:rsidRPr="00FC74DC" w:rsidRDefault="00191257" w:rsidP="006830B2">
            <w:pPr>
              <w:ind w:right="-6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FC74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Utilization rate per 10,000 women 20–44 years of age where each individual is only considered once (first cycle in specified timeframe)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91257" w:rsidRPr="00FC74DC" w:rsidRDefault="00191257" w:rsidP="006830B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91257" w:rsidRPr="00FC74DC" w:rsidRDefault="00191257" w:rsidP="00683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91257" w:rsidRPr="00FC74DC" w:rsidRDefault="00191257" w:rsidP="006830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1257" w:rsidRPr="00FC74DC" w:rsidRDefault="00191257" w:rsidP="006830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1257" w:rsidRPr="00FC74DC" w:rsidTr="006830B2">
        <w:trPr>
          <w:trHeight w:val="1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91257" w:rsidRPr="00FC74DC" w:rsidRDefault="00191257" w:rsidP="006830B2">
            <w:pPr>
              <w:ind w:right="-6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FC74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Hispanic origin, any race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91257" w:rsidRPr="00FC74DC" w:rsidRDefault="00191257" w:rsidP="006830B2">
            <w:pPr>
              <w:ind w:right="-6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91257" w:rsidRPr="00FC74DC" w:rsidRDefault="00191257" w:rsidP="006830B2">
            <w:pPr>
              <w:ind w:right="-6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91257" w:rsidRPr="00FC74DC" w:rsidRDefault="00191257" w:rsidP="006830B2">
            <w:pPr>
              <w:ind w:right="-6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91257" w:rsidRPr="00FC74DC" w:rsidRDefault="00191257" w:rsidP="006830B2">
            <w:pPr>
              <w:ind w:right="-6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91257" w:rsidRPr="00FC74DC" w:rsidRDefault="00191257" w:rsidP="00683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91257" w:rsidRPr="00FC74DC" w:rsidRDefault="00191257" w:rsidP="00683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91257" w:rsidRPr="00FC74DC" w:rsidRDefault="00191257" w:rsidP="006830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1257" w:rsidRPr="00FC74DC" w:rsidRDefault="00191257" w:rsidP="006830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1257" w:rsidRPr="00FC74DC" w:rsidTr="006830B2">
        <w:trPr>
          <w:trHeight w:val="65"/>
        </w:trPr>
        <w:tc>
          <w:tcPr>
            <w:tcW w:w="102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91257" w:rsidRPr="00FC74DC" w:rsidRDefault="00191257" w:rsidP="006830B2">
            <w:pPr>
              <w:ind w:right="-6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FC74D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Non-Hispanic Other/Multiple Races includes Non-Hispanic American Indian or Alaska Native, Non-Hispanic Native Hawaiian and Other Pacific Islander, or Non-Hispanic Two or More Races</w:t>
            </w:r>
          </w:p>
          <w:p w:rsidR="00191257" w:rsidRPr="00FC74DC" w:rsidRDefault="00191257" w:rsidP="006830B2">
            <w:pPr>
              <w:ind w:right="-65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91257" w:rsidRPr="00FC74DC" w:rsidRDefault="00191257" w:rsidP="006830B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91257" w:rsidRPr="00FC74DC" w:rsidRDefault="00191257" w:rsidP="00683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91257" w:rsidRPr="00FC74DC" w:rsidRDefault="00191257" w:rsidP="006830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91257" w:rsidRPr="00FC74DC" w:rsidRDefault="00191257" w:rsidP="006830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B060D" w:rsidRDefault="00BB060D"/>
    <w:sectPr w:rsidR="00BB060D" w:rsidSect="00BB06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91257"/>
    <w:rsid w:val="00191257"/>
    <w:rsid w:val="00BB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257"/>
    <w:pPr>
      <w:spacing w:after="0" w:line="240" w:lineRule="auto"/>
    </w:pPr>
    <w:rPr>
      <w:rFonts w:eastAsiaTheme="minorEastAsia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1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21366</dc:creator>
  <cp:lastModifiedBy>21366</cp:lastModifiedBy>
  <cp:revision>1</cp:revision>
  <dcterms:created xsi:type="dcterms:W3CDTF">2023-10-10T17:48:00Z</dcterms:created>
  <dcterms:modified xsi:type="dcterms:W3CDTF">2023-10-10T17:48:00Z</dcterms:modified>
</cp:coreProperties>
</file>