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6799" w14:textId="77777777" w:rsidR="00546149" w:rsidRPr="00546149" w:rsidRDefault="00546149" w:rsidP="00546149">
      <w:pPr>
        <w:jc w:val="center"/>
        <w:rPr>
          <w:sz w:val="32"/>
          <w:szCs w:val="32"/>
        </w:rPr>
      </w:pPr>
      <w:r w:rsidRPr="00546149">
        <w:rPr>
          <w:sz w:val="32"/>
          <w:szCs w:val="32"/>
        </w:rPr>
        <w:t>Supplementary materials for “</w:t>
      </w:r>
      <w:r w:rsidRPr="00546149">
        <w:rPr>
          <w:sz w:val="32"/>
          <w:szCs w:val="32"/>
          <w:lang w:val="en-GB"/>
        </w:rPr>
        <w:t>A school-based serology study to validate use of routine data for targeting malaria interventions in the Central Highlands of Madagascar</w:t>
      </w:r>
      <w:r w:rsidRPr="00546149">
        <w:rPr>
          <w:sz w:val="32"/>
          <w:szCs w:val="32"/>
        </w:rPr>
        <w:t>“</w:t>
      </w:r>
    </w:p>
    <w:p w14:paraId="287F2D54" w14:textId="77777777" w:rsidR="00546149" w:rsidRDefault="00546149" w:rsidP="00546149">
      <w:pPr>
        <w:rPr>
          <w:u w:val="single"/>
        </w:rPr>
      </w:pPr>
    </w:p>
    <w:sdt>
      <w:sdtPr>
        <w:rPr>
          <w:rFonts w:asciiTheme="minorHAnsi" w:eastAsiaTheme="minorHAnsi" w:hAnsiTheme="minorHAnsi" w:cstheme="minorBidi"/>
          <w:color w:val="auto"/>
          <w:sz w:val="22"/>
          <w:szCs w:val="22"/>
        </w:rPr>
        <w:id w:val="-178356685"/>
        <w:docPartObj>
          <w:docPartGallery w:val="Table of Contents"/>
          <w:docPartUnique/>
        </w:docPartObj>
      </w:sdtPr>
      <w:sdtEndPr>
        <w:rPr>
          <w:b/>
          <w:bCs/>
          <w:noProof/>
        </w:rPr>
      </w:sdtEndPr>
      <w:sdtContent>
        <w:p w14:paraId="31FAB3B4" w14:textId="77777777" w:rsidR="00546149" w:rsidRDefault="00546149">
          <w:pPr>
            <w:pStyle w:val="TOCHeading"/>
          </w:pPr>
          <w:r>
            <w:t>Contents</w:t>
          </w:r>
        </w:p>
        <w:bookmarkStart w:id="0" w:name="_GoBack"/>
        <w:bookmarkEnd w:id="0"/>
        <w:p w14:paraId="03227BEE" w14:textId="6F6FC58D" w:rsidR="003E7227" w:rsidRDefault="00546149">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6302793" w:history="1">
            <w:r w:rsidR="003E7227" w:rsidRPr="009F10C6">
              <w:rPr>
                <w:rStyle w:val="Hyperlink"/>
                <w:noProof/>
              </w:rPr>
              <w:t>Data Collection</w:t>
            </w:r>
            <w:r w:rsidR="003E7227">
              <w:rPr>
                <w:noProof/>
                <w:webHidden/>
              </w:rPr>
              <w:tab/>
            </w:r>
            <w:r w:rsidR="003E7227">
              <w:rPr>
                <w:noProof/>
                <w:webHidden/>
              </w:rPr>
              <w:fldChar w:fldCharType="begin"/>
            </w:r>
            <w:r w:rsidR="003E7227">
              <w:rPr>
                <w:noProof/>
                <w:webHidden/>
              </w:rPr>
              <w:instrText xml:space="preserve"> PAGEREF _Toc46302793 \h </w:instrText>
            </w:r>
            <w:r w:rsidR="003E7227">
              <w:rPr>
                <w:noProof/>
                <w:webHidden/>
              </w:rPr>
            </w:r>
            <w:r w:rsidR="003E7227">
              <w:rPr>
                <w:noProof/>
                <w:webHidden/>
              </w:rPr>
              <w:fldChar w:fldCharType="separate"/>
            </w:r>
            <w:r w:rsidR="003E7227">
              <w:rPr>
                <w:noProof/>
                <w:webHidden/>
              </w:rPr>
              <w:t>2</w:t>
            </w:r>
            <w:r w:rsidR="003E7227">
              <w:rPr>
                <w:noProof/>
                <w:webHidden/>
              </w:rPr>
              <w:fldChar w:fldCharType="end"/>
            </w:r>
          </w:hyperlink>
        </w:p>
        <w:p w14:paraId="5CF908AA" w14:textId="43551FC4" w:rsidR="003E7227" w:rsidRDefault="003E7227">
          <w:pPr>
            <w:pStyle w:val="TOC2"/>
            <w:tabs>
              <w:tab w:val="right" w:leader="dot" w:pos="10070"/>
            </w:tabs>
            <w:rPr>
              <w:rFonts w:eastAsiaTheme="minorEastAsia"/>
              <w:noProof/>
            </w:rPr>
          </w:pPr>
          <w:hyperlink w:anchor="_Toc46302794" w:history="1">
            <w:r w:rsidRPr="009F10C6">
              <w:rPr>
                <w:rStyle w:val="Hyperlink"/>
                <w:noProof/>
              </w:rPr>
              <w:t>Data quality assessments</w:t>
            </w:r>
            <w:r>
              <w:rPr>
                <w:noProof/>
                <w:webHidden/>
              </w:rPr>
              <w:tab/>
            </w:r>
            <w:r>
              <w:rPr>
                <w:noProof/>
                <w:webHidden/>
              </w:rPr>
              <w:fldChar w:fldCharType="begin"/>
            </w:r>
            <w:r>
              <w:rPr>
                <w:noProof/>
                <w:webHidden/>
              </w:rPr>
              <w:instrText xml:space="preserve"> PAGEREF _Toc46302794 \h </w:instrText>
            </w:r>
            <w:r>
              <w:rPr>
                <w:noProof/>
                <w:webHidden/>
              </w:rPr>
            </w:r>
            <w:r>
              <w:rPr>
                <w:noProof/>
                <w:webHidden/>
              </w:rPr>
              <w:fldChar w:fldCharType="separate"/>
            </w:r>
            <w:r>
              <w:rPr>
                <w:noProof/>
                <w:webHidden/>
              </w:rPr>
              <w:t>2</w:t>
            </w:r>
            <w:r>
              <w:rPr>
                <w:noProof/>
                <w:webHidden/>
              </w:rPr>
              <w:fldChar w:fldCharType="end"/>
            </w:r>
          </w:hyperlink>
        </w:p>
        <w:p w14:paraId="58CE4C3B" w14:textId="7FC44FA9" w:rsidR="003E7227" w:rsidRDefault="003E7227">
          <w:pPr>
            <w:pStyle w:val="TOC1"/>
            <w:tabs>
              <w:tab w:val="right" w:leader="dot" w:pos="10070"/>
            </w:tabs>
            <w:rPr>
              <w:rFonts w:eastAsiaTheme="minorEastAsia"/>
              <w:noProof/>
            </w:rPr>
          </w:pPr>
          <w:hyperlink w:anchor="_Toc46302795" w:history="1">
            <w:r w:rsidRPr="009F10C6">
              <w:rPr>
                <w:rStyle w:val="Hyperlink"/>
                <w:noProof/>
              </w:rPr>
              <w:t>Lab Analyses</w:t>
            </w:r>
            <w:r>
              <w:rPr>
                <w:noProof/>
                <w:webHidden/>
              </w:rPr>
              <w:tab/>
            </w:r>
            <w:r>
              <w:rPr>
                <w:noProof/>
                <w:webHidden/>
              </w:rPr>
              <w:fldChar w:fldCharType="begin"/>
            </w:r>
            <w:r>
              <w:rPr>
                <w:noProof/>
                <w:webHidden/>
              </w:rPr>
              <w:instrText xml:space="preserve"> PAGEREF _Toc46302795 \h </w:instrText>
            </w:r>
            <w:r>
              <w:rPr>
                <w:noProof/>
                <w:webHidden/>
              </w:rPr>
            </w:r>
            <w:r>
              <w:rPr>
                <w:noProof/>
                <w:webHidden/>
              </w:rPr>
              <w:fldChar w:fldCharType="separate"/>
            </w:r>
            <w:r>
              <w:rPr>
                <w:noProof/>
                <w:webHidden/>
              </w:rPr>
              <w:t>2</w:t>
            </w:r>
            <w:r>
              <w:rPr>
                <w:noProof/>
                <w:webHidden/>
              </w:rPr>
              <w:fldChar w:fldCharType="end"/>
            </w:r>
          </w:hyperlink>
        </w:p>
        <w:p w14:paraId="7D4F688B" w14:textId="54BC7CF0" w:rsidR="003E7227" w:rsidRDefault="003E7227">
          <w:pPr>
            <w:pStyle w:val="TOC2"/>
            <w:tabs>
              <w:tab w:val="right" w:leader="dot" w:pos="10070"/>
            </w:tabs>
            <w:rPr>
              <w:rFonts w:eastAsiaTheme="minorEastAsia"/>
              <w:noProof/>
            </w:rPr>
          </w:pPr>
          <w:hyperlink w:anchor="_Toc46302796" w:history="1">
            <w:r w:rsidRPr="009F10C6">
              <w:rPr>
                <w:rStyle w:val="Hyperlink"/>
                <w:noProof/>
              </w:rPr>
              <w:t>Antigen preparation</w:t>
            </w:r>
            <w:r>
              <w:rPr>
                <w:noProof/>
                <w:webHidden/>
              </w:rPr>
              <w:tab/>
            </w:r>
            <w:r>
              <w:rPr>
                <w:noProof/>
                <w:webHidden/>
              </w:rPr>
              <w:fldChar w:fldCharType="begin"/>
            </w:r>
            <w:r>
              <w:rPr>
                <w:noProof/>
                <w:webHidden/>
              </w:rPr>
              <w:instrText xml:space="preserve"> PAGEREF _Toc46302796 \h </w:instrText>
            </w:r>
            <w:r>
              <w:rPr>
                <w:noProof/>
                <w:webHidden/>
              </w:rPr>
            </w:r>
            <w:r>
              <w:rPr>
                <w:noProof/>
                <w:webHidden/>
              </w:rPr>
              <w:fldChar w:fldCharType="separate"/>
            </w:r>
            <w:r>
              <w:rPr>
                <w:noProof/>
                <w:webHidden/>
              </w:rPr>
              <w:t>2</w:t>
            </w:r>
            <w:r>
              <w:rPr>
                <w:noProof/>
                <w:webHidden/>
              </w:rPr>
              <w:fldChar w:fldCharType="end"/>
            </w:r>
          </w:hyperlink>
        </w:p>
        <w:p w14:paraId="6A6A9906" w14:textId="666A148E" w:rsidR="003E7227" w:rsidRDefault="003E7227">
          <w:pPr>
            <w:pStyle w:val="TOC2"/>
            <w:tabs>
              <w:tab w:val="right" w:leader="dot" w:pos="10070"/>
            </w:tabs>
            <w:rPr>
              <w:rFonts w:eastAsiaTheme="minorEastAsia"/>
              <w:noProof/>
            </w:rPr>
          </w:pPr>
          <w:hyperlink w:anchor="_Toc46302797" w:history="1">
            <w:r w:rsidRPr="009F10C6">
              <w:rPr>
                <w:rStyle w:val="Hyperlink"/>
                <w:noProof/>
              </w:rPr>
              <w:t>Multiplex bead-based immunoassay</w:t>
            </w:r>
            <w:r>
              <w:rPr>
                <w:noProof/>
                <w:webHidden/>
              </w:rPr>
              <w:tab/>
            </w:r>
            <w:r>
              <w:rPr>
                <w:noProof/>
                <w:webHidden/>
              </w:rPr>
              <w:fldChar w:fldCharType="begin"/>
            </w:r>
            <w:r>
              <w:rPr>
                <w:noProof/>
                <w:webHidden/>
              </w:rPr>
              <w:instrText xml:space="preserve"> PAGEREF _Toc46302797 \h </w:instrText>
            </w:r>
            <w:r>
              <w:rPr>
                <w:noProof/>
                <w:webHidden/>
              </w:rPr>
            </w:r>
            <w:r>
              <w:rPr>
                <w:noProof/>
                <w:webHidden/>
              </w:rPr>
              <w:fldChar w:fldCharType="separate"/>
            </w:r>
            <w:r>
              <w:rPr>
                <w:noProof/>
                <w:webHidden/>
              </w:rPr>
              <w:t>3</w:t>
            </w:r>
            <w:r>
              <w:rPr>
                <w:noProof/>
                <w:webHidden/>
              </w:rPr>
              <w:fldChar w:fldCharType="end"/>
            </w:r>
          </w:hyperlink>
        </w:p>
        <w:p w14:paraId="167D7730" w14:textId="5E7B39FA" w:rsidR="003E7227" w:rsidRDefault="003E7227">
          <w:pPr>
            <w:pStyle w:val="TOC1"/>
            <w:tabs>
              <w:tab w:val="right" w:leader="dot" w:pos="10070"/>
            </w:tabs>
            <w:rPr>
              <w:rFonts w:eastAsiaTheme="minorEastAsia"/>
              <w:noProof/>
            </w:rPr>
          </w:pPr>
          <w:hyperlink w:anchor="_Toc46302798" w:history="1">
            <w:r w:rsidRPr="009F10C6">
              <w:rPr>
                <w:rStyle w:val="Hyperlink"/>
                <w:noProof/>
              </w:rPr>
              <w:t>Data Analyses</w:t>
            </w:r>
            <w:r>
              <w:rPr>
                <w:noProof/>
                <w:webHidden/>
              </w:rPr>
              <w:tab/>
            </w:r>
            <w:r>
              <w:rPr>
                <w:noProof/>
                <w:webHidden/>
              </w:rPr>
              <w:fldChar w:fldCharType="begin"/>
            </w:r>
            <w:r>
              <w:rPr>
                <w:noProof/>
                <w:webHidden/>
              </w:rPr>
              <w:instrText xml:space="preserve"> PAGEREF _Toc46302798 \h </w:instrText>
            </w:r>
            <w:r>
              <w:rPr>
                <w:noProof/>
                <w:webHidden/>
              </w:rPr>
            </w:r>
            <w:r>
              <w:rPr>
                <w:noProof/>
                <w:webHidden/>
              </w:rPr>
              <w:fldChar w:fldCharType="separate"/>
            </w:r>
            <w:r>
              <w:rPr>
                <w:noProof/>
                <w:webHidden/>
              </w:rPr>
              <w:t>3</w:t>
            </w:r>
            <w:r>
              <w:rPr>
                <w:noProof/>
                <w:webHidden/>
              </w:rPr>
              <w:fldChar w:fldCharType="end"/>
            </w:r>
          </w:hyperlink>
        </w:p>
        <w:p w14:paraId="66523783" w14:textId="3474F5E2" w:rsidR="003E7227" w:rsidRDefault="003E7227">
          <w:pPr>
            <w:pStyle w:val="TOC2"/>
            <w:tabs>
              <w:tab w:val="right" w:leader="dot" w:pos="10070"/>
            </w:tabs>
            <w:rPr>
              <w:rFonts w:eastAsiaTheme="minorEastAsia"/>
              <w:noProof/>
            </w:rPr>
          </w:pPr>
          <w:hyperlink w:anchor="_Toc46302799" w:history="1">
            <w:r w:rsidRPr="009F10C6">
              <w:rPr>
                <w:rStyle w:val="Hyperlink"/>
                <w:noProof/>
              </w:rPr>
              <w:t>Seropositivity methods</w:t>
            </w:r>
            <w:r>
              <w:rPr>
                <w:noProof/>
                <w:webHidden/>
              </w:rPr>
              <w:tab/>
            </w:r>
            <w:r>
              <w:rPr>
                <w:noProof/>
                <w:webHidden/>
              </w:rPr>
              <w:fldChar w:fldCharType="begin"/>
            </w:r>
            <w:r>
              <w:rPr>
                <w:noProof/>
                <w:webHidden/>
              </w:rPr>
              <w:instrText xml:space="preserve"> PAGEREF _Toc46302799 \h </w:instrText>
            </w:r>
            <w:r>
              <w:rPr>
                <w:noProof/>
                <w:webHidden/>
              </w:rPr>
            </w:r>
            <w:r>
              <w:rPr>
                <w:noProof/>
                <w:webHidden/>
              </w:rPr>
              <w:fldChar w:fldCharType="separate"/>
            </w:r>
            <w:r>
              <w:rPr>
                <w:noProof/>
                <w:webHidden/>
              </w:rPr>
              <w:t>3</w:t>
            </w:r>
            <w:r>
              <w:rPr>
                <w:noProof/>
                <w:webHidden/>
              </w:rPr>
              <w:fldChar w:fldCharType="end"/>
            </w:r>
          </w:hyperlink>
        </w:p>
        <w:p w14:paraId="7B289CF0" w14:textId="4910AFE2" w:rsidR="003E7227" w:rsidRDefault="003E7227">
          <w:pPr>
            <w:pStyle w:val="TOC2"/>
            <w:tabs>
              <w:tab w:val="right" w:leader="dot" w:pos="10070"/>
            </w:tabs>
            <w:rPr>
              <w:rFonts w:eastAsiaTheme="minorEastAsia"/>
              <w:noProof/>
            </w:rPr>
          </w:pPr>
          <w:hyperlink w:anchor="_Toc46302800" w:history="1">
            <w:r w:rsidRPr="009F10C6">
              <w:rPr>
                <w:rStyle w:val="Hyperlink"/>
                <w:noProof/>
              </w:rPr>
              <w:t>Regression modeling</w:t>
            </w:r>
            <w:r>
              <w:rPr>
                <w:noProof/>
                <w:webHidden/>
              </w:rPr>
              <w:tab/>
            </w:r>
            <w:r>
              <w:rPr>
                <w:noProof/>
                <w:webHidden/>
              </w:rPr>
              <w:fldChar w:fldCharType="begin"/>
            </w:r>
            <w:r>
              <w:rPr>
                <w:noProof/>
                <w:webHidden/>
              </w:rPr>
              <w:instrText xml:space="preserve"> PAGEREF _Toc46302800 \h </w:instrText>
            </w:r>
            <w:r>
              <w:rPr>
                <w:noProof/>
                <w:webHidden/>
              </w:rPr>
            </w:r>
            <w:r>
              <w:rPr>
                <w:noProof/>
                <w:webHidden/>
              </w:rPr>
              <w:fldChar w:fldCharType="separate"/>
            </w:r>
            <w:r>
              <w:rPr>
                <w:noProof/>
                <w:webHidden/>
              </w:rPr>
              <w:t>3</w:t>
            </w:r>
            <w:r>
              <w:rPr>
                <w:noProof/>
                <w:webHidden/>
              </w:rPr>
              <w:fldChar w:fldCharType="end"/>
            </w:r>
          </w:hyperlink>
        </w:p>
        <w:p w14:paraId="6019A928" w14:textId="20F63820" w:rsidR="003E7227" w:rsidRDefault="003E7227">
          <w:pPr>
            <w:pStyle w:val="TOC2"/>
            <w:tabs>
              <w:tab w:val="right" w:leader="dot" w:pos="10070"/>
            </w:tabs>
            <w:rPr>
              <w:rFonts w:eastAsiaTheme="minorEastAsia"/>
              <w:noProof/>
            </w:rPr>
          </w:pPr>
          <w:hyperlink w:anchor="_Toc46302801" w:history="1">
            <w:r w:rsidRPr="009F10C6">
              <w:rPr>
                <w:rStyle w:val="Hyperlink"/>
                <w:noProof/>
              </w:rPr>
              <w:t>ROC analyses</w:t>
            </w:r>
            <w:r>
              <w:rPr>
                <w:noProof/>
                <w:webHidden/>
              </w:rPr>
              <w:tab/>
            </w:r>
            <w:r>
              <w:rPr>
                <w:noProof/>
                <w:webHidden/>
              </w:rPr>
              <w:fldChar w:fldCharType="begin"/>
            </w:r>
            <w:r>
              <w:rPr>
                <w:noProof/>
                <w:webHidden/>
              </w:rPr>
              <w:instrText xml:space="preserve"> PAGEREF _Toc46302801 \h </w:instrText>
            </w:r>
            <w:r>
              <w:rPr>
                <w:noProof/>
                <w:webHidden/>
              </w:rPr>
            </w:r>
            <w:r>
              <w:rPr>
                <w:noProof/>
                <w:webHidden/>
              </w:rPr>
              <w:fldChar w:fldCharType="separate"/>
            </w:r>
            <w:r>
              <w:rPr>
                <w:noProof/>
                <w:webHidden/>
              </w:rPr>
              <w:t>4</w:t>
            </w:r>
            <w:r>
              <w:rPr>
                <w:noProof/>
                <w:webHidden/>
              </w:rPr>
              <w:fldChar w:fldCharType="end"/>
            </w:r>
          </w:hyperlink>
        </w:p>
        <w:p w14:paraId="537B5B0A" w14:textId="31BBE3D0" w:rsidR="003E7227" w:rsidRDefault="003E7227">
          <w:pPr>
            <w:pStyle w:val="TOC1"/>
            <w:tabs>
              <w:tab w:val="right" w:leader="dot" w:pos="10070"/>
            </w:tabs>
            <w:rPr>
              <w:rFonts w:eastAsiaTheme="minorEastAsia"/>
              <w:noProof/>
            </w:rPr>
          </w:pPr>
          <w:hyperlink w:anchor="_Toc46302802" w:history="1">
            <w:r w:rsidRPr="009F10C6">
              <w:rPr>
                <w:rStyle w:val="Hyperlink"/>
                <w:noProof/>
              </w:rPr>
              <w:t>Supplementary Figures</w:t>
            </w:r>
            <w:r>
              <w:rPr>
                <w:noProof/>
                <w:webHidden/>
              </w:rPr>
              <w:tab/>
            </w:r>
            <w:r>
              <w:rPr>
                <w:noProof/>
                <w:webHidden/>
              </w:rPr>
              <w:fldChar w:fldCharType="begin"/>
            </w:r>
            <w:r>
              <w:rPr>
                <w:noProof/>
                <w:webHidden/>
              </w:rPr>
              <w:instrText xml:space="preserve"> PAGEREF _Toc46302802 \h </w:instrText>
            </w:r>
            <w:r>
              <w:rPr>
                <w:noProof/>
                <w:webHidden/>
              </w:rPr>
            </w:r>
            <w:r>
              <w:rPr>
                <w:noProof/>
                <w:webHidden/>
              </w:rPr>
              <w:fldChar w:fldCharType="separate"/>
            </w:r>
            <w:r>
              <w:rPr>
                <w:noProof/>
                <w:webHidden/>
              </w:rPr>
              <w:t>5</w:t>
            </w:r>
            <w:r>
              <w:rPr>
                <w:noProof/>
                <w:webHidden/>
              </w:rPr>
              <w:fldChar w:fldCharType="end"/>
            </w:r>
          </w:hyperlink>
        </w:p>
        <w:p w14:paraId="3E6083F9" w14:textId="6AB7FEAC" w:rsidR="003E7227" w:rsidRDefault="003E7227">
          <w:pPr>
            <w:pStyle w:val="TOC2"/>
            <w:tabs>
              <w:tab w:val="right" w:leader="dot" w:pos="10070"/>
            </w:tabs>
            <w:rPr>
              <w:rFonts w:eastAsiaTheme="minorEastAsia"/>
              <w:noProof/>
            </w:rPr>
          </w:pPr>
          <w:hyperlink w:anchor="_Toc46302803" w:history="1">
            <w:r w:rsidRPr="009F10C6">
              <w:rPr>
                <w:rStyle w:val="Hyperlink"/>
                <w:noProof/>
              </w:rPr>
              <w:t>Figure S1: Flow diagram showing the number of communes, health facilities and schools surveyed, and the number of individuals (students, parents, and teachers) sampled.</w:t>
            </w:r>
            <w:r>
              <w:rPr>
                <w:noProof/>
                <w:webHidden/>
              </w:rPr>
              <w:tab/>
            </w:r>
            <w:r>
              <w:rPr>
                <w:noProof/>
                <w:webHidden/>
              </w:rPr>
              <w:fldChar w:fldCharType="begin"/>
            </w:r>
            <w:r>
              <w:rPr>
                <w:noProof/>
                <w:webHidden/>
              </w:rPr>
              <w:instrText xml:space="preserve"> PAGEREF _Toc46302803 \h </w:instrText>
            </w:r>
            <w:r>
              <w:rPr>
                <w:noProof/>
                <w:webHidden/>
              </w:rPr>
            </w:r>
            <w:r>
              <w:rPr>
                <w:noProof/>
                <w:webHidden/>
              </w:rPr>
              <w:fldChar w:fldCharType="separate"/>
            </w:r>
            <w:r>
              <w:rPr>
                <w:noProof/>
                <w:webHidden/>
              </w:rPr>
              <w:t>5</w:t>
            </w:r>
            <w:r>
              <w:rPr>
                <w:noProof/>
                <w:webHidden/>
              </w:rPr>
              <w:fldChar w:fldCharType="end"/>
            </w:r>
          </w:hyperlink>
        </w:p>
        <w:p w14:paraId="17B3AC2B" w14:textId="2C8C59BC" w:rsidR="003E7227" w:rsidRDefault="003E7227">
          <w:pPr>
            <w:pStyle w:val="TOC2"/>
            <w:tabs>
              <w:tab w:val="right" w:leader="dot" w:pos="10070"/>
            </w:tabs>
            <w:rPr>
              <w:rFonts w:eastAsiaTheme="minorEastAsia"/>
              <w:noProof/>
            </w:rPr>
          </w:pPr>
          <w:hyperlink w:anchor="_Toc46302804" w:history="1">
            <w:r w:rsidRPr="009F10C6">
              <w:rPr>
                <w:rStyle w:val="Hyperlink"/>
                <w:noProof/>
              </w:rPr>
              <w:t>Figure S2: Relationship between seroconversion rates and API from routine health facility data in four “higher-quality” district (A), three “lower-quality (B) districts, and six districts excluding Mandoto district which had outlying data quality scores (C)</w:t>
            </w:r>
            <w:r>
              <w:rPr>
                <w:noProof/>
                <w:webHidden/>
              </w:rPr>
              <w:tab/>
            </w:r>
            <w:r>
              <w:rPr>
                <w:noProof/>
                <w:webHidden/>
              </w:rPr>
              <w:fldChar w:fldCharType="begin"/>
            </w:r>
            <w:r>
              <w:rPr>
                <w:noProof/>
                <w:webHidden/>
              </w:rPr>
              <w:instrText xml:space="preserve"> PAGEREF _Toc46302804 \h </w:instrText>
            </w:r>
            <w:r>
              <w:rPr>
                <w:noProof/>
                <w:webHidden/>
              </w:rPr>
            </w:r>
            <w:r>
              <w:rPr>
                <w:noProof/>
                <w:webHidden/>
              </w:rPr>
              <w:fldChar w:fldCharType="separate"/>
            </w:r>
            <w:r>
              <w:rPr>
                <w:noProof/>
                <w:webHidden/>
              </w:rPr>
              <w:t>6</w:t>
            </w:r>
            <w:r>
              <w:rPr>
                <w:noProof/>
                <w:webHidden/>
              </w:rPr>
              <w:fldChar w:fldCharType="end"/>
            </w:r>
          </w:hyperlink>
        </w:p>
        <w:p w14:paraId="62E0B6C0" w14:textId="40627906" w:rsidR="003E7227" w:rsidRDefault="003E7227">
          <w:pPr>
            <w:pStyle w:val="TOC1"/>
            <w:tabs>
              <w:tab w:val="right" w:leader="dot" w:pos="10070"/>
            </w:tabs>
            <w:rPr>
              <w:rFonts w:eastAsiaTheme="minorEastAsia"/>
              <w:noProof/>
            </w:rPr>
          </w:pPr>
          <w:hyperlink w:anchor="_Toc46302805" w:history="1">
            <w:r w:rsidRPr="009F10C6">
              <w:rPr>
                <w:rStyle w:val="Hyperlink"/>
                <w:noProof/>
              </w:rPr>
              <w:t>Supplementary Tables</w:t>
            </w:r>
            <w:r>
              <w:rPr>
                <w:noProof/>
                <w:webHidden/>
              </w:rPr>
              <w:tab/>
            </w:r>
            <w:r>
              <w:rPr>
                <w:noProof/>
                <w:webHidden/>
              </w:rPr>
              <w:fldChar w:fldCharType="begin"/>
            </w:r>
            <w:r>
              <w:rPr>
                <w:noProof/>
                <w:webHidden/>
              </w:rPr>
              <w:instrText xml:space="preserve"> PAGEREF _Toc46302805 \h </w:instrText>
            </w:r>
            <w:r>
              <w:rPr>
                <w:noProof/>
                <w:webHidden/>
              </w:rPr>
            </w:r>
            <w:r>
              <w:rPr>
                <w:noProof/>
                <w:webHidden/>
              </w:rPr>
              <w:fldChar w:fldCharType="separate"/>
            </w:r>
            <w:r>
              <w:rPr>
                <w:noProof/>
                <w:webHidden/>
              </w:rPr>
              <w:t>7</w:t>
            </w:r>
            <w:r>
              <w:rPr>
                <w:noProof/>
                <w:webHidden/>
              </w:rPr>
              <w:fldChar w:fldCharType="end"/>
            </w:r>
          </w:hyperlink>
        </w:p>
        <w:p w14:paraId="61CFC861" w14:textId="46F1F987" w:rsidR="003E7227" w:rsidRDefault="003E7227">
          <w:pPr>
            <w:pStyle w:val="TOC2"/>
            <w:tabs>
              <w:tab w:val="right" w:leader="dot" w:pos="10070"/>
            </w:tabs>
            <w:rPr>
              <w:rFonts w:eastAsiaTheme="minorEastAsia"/>
              <w:noProof/>
            </w:rPr>
          </w:pPr>
          <w:hyperlink w:anchor="_Toc46302806" w:history="1">
            <w:r w:rsidRPr="009F10C6">
              <w:rPr>
                <w:rStyle w:val="Hyperlink"/>
                <w:rFonts w:eastAsia="Times New Roman"/>
                <w:noProof/>
              </w:rPr>
              <w:t>Table S1: RDT, Pf antibody positivity, seroconversion rate, and API by commune</w:t>
            </w:r>
            <w:r>
              <w:rPr>
                <w:noProof/>
                <w:webHidden/>
              </w:rPr>
              <w:tab/>
            </w:r>
            <w:r>
              <w:rPr>
                <w:noProof/>
                <w:webHidden/>
              </w:rPr>
              <w:fldChar w:fldCharType="begin"/>
            </w:r>
            <w:r>
              <w:rPr>
                <w:noProof/>
                <w:webHidden/>
              </w:rPr>
              <w:instrText xml:space="preserve"> PAGEREF _Toc46302806 \h </w:instrText>
            </w:r>
            <w:r>
              <w:rPr>
                <w:noProof/>
                <w:webHidden/>
              </w:rPr>
            </w:r>
            <w:r>
              <w:rPr>
                <w:noProof/>
                <w:webHidden/>
              </w:rPr>
              <w:fldChar w:fldCharType="separate"/>
            </w:r>
            <w:r>
              <w:rPr>
                <w:noProof/>
                <w:webHidden/>
              </w:rPr>
              <w:t>7</w:t>
            </w:r>
            <w:r>
              <w:rPr>
                <w:noProof/>
                <w:webHidden/>
              </w:rPr>
              <w:fldChar w:fldCharType="end"/>
            </w:r>
          </w:hyperlink>
        </w:p>
        <w:p w14:paraId="7B4708E7" w14:textId="780CDA2B" w:rsidR="003E7227" w:rsidRDefault="003E7227">
          <w:pPr>
            <w:pStyle w:val="TOC2"/>
            <w:tabs>
              <w:tab w:val="right" w:leader="dot" w:pos="10070"/>
            </w:tabs>
            <w:rPr>
              <w:rFonts w:eastAsiaTheme="minorEastAsia"/>
              <w:noProof/>
            </w:rPr>
          </w:pPr>
          <w:hyperlink w:anchor="_Toc46302807" w:history="1">
            <w:r w:rsidRPr="009F10C6">
              <w:rPr>
                <w:rStyle w:val="Hyperlink"/>
                <w:rFonts w:eastAsia="Times New Roman"/>
                <w:noProof/>
              </w:rPr>
              <w:t>Table S2: Commune-level data missingness and data accuracy</w:t>
            </w:r>
            <w:r>
              <w:rPr>
                <w:noProof/>
                <w:webHidden/>
              </w:rPr>
              <w:tab/>
            </w:r>
            <w:r>
              <w:rPr>
                <w:noProof/>
                <w:webHidden/>
              </w:rPr>
              <w:fldChar w:fldCharType="begin"/>
            </w:r>
            <w:r>
              <w:rPr>
                <w:noProof/>
                <w:webHidden/>
              </w:rPr>
              <w:instrText xml:space="preserve"> PAGEREF _Toc46302807 \h </w:instrText>
            </w:r>
            <w:r>
              <w:rPr>
                <w:noProof/>
                <w:webHidden/>
              </w:rPr>
            </w:r>
            <w:r>
              <w:rPr>
                <w:noProof/>
                <w:webHidden/>
              </w:rPr>
              <w:fldChar w:fldCharType="separate"/>
            </w:r>
            <w:r>
              <w:rPr>
                <w:noProof/>
                <w:webHidden/>
              </w:rPr>
              <w:t>10</w:t>
            </w:r>
            <w:r>
              <w:rPr>
                <w:noProof/>
                <w:webHidden/>
              </w:rPr>
              <w:fldChar w:fldCharType="end"/>
            </w:r>
          </w:hyperlink>
        </w:p>
        <w:p w14:paraId="6F2D73AF" w14:textId="1AD7A122" w:rsidR="003E7227" w:rsidRDefault="003E7227">
          <w:pPr>
            <w:pStyle w:val="TOC2"/>
            <w:tabs>
              <w:tab w:val="right" w:leader="dot" w:pos="10070"/>
            </w:tabs>
            <w:rPr>
              <w:rFonts w:eastAsiaTheme="minorEastAsia"/>
              <w:noProof/>
            </w:rPr>
          </w:pPr>
          <w:hyperlink w:anchor="_Toc46302808" w:history="1">
            <w:r w:rsidRPr="009F10C6">
              <w:rPr>
                <w:rStyle w:val="Hyperlink"/>
                <w:rFonts w:eastAsia="Times New Roman"/>
                <w:noProof/>
              </w:rPr>
              <w:t>Table S3: District-level measures of quality</w:t>
            </w:r>
            <w:r>
              <w:rPr>
                <w:noProof/>
                <w:webHidden/>
              </w:rPr>
              <w:tab/>
            </w:r>
            <w:r>
              <w:rPr>
                <w:noProof/>
                <w:webHidden/>
              </w:rPr>
              <w:fldChar w:fldCharType="begin"/>
            </w:r>
            <w:r>
              <w:rPr>
                <w:noProof/>
                <w:webHidden/>
              </w:rPr>
              <w:instrText xml:space="preserve"> PAGEREF _Toc46302808 \h </w:instrText>
            </w:r>
            <w:r>
              <w:rPr>
                <w:noProof/>
                <w:webHidden/>
              </w:rPr>
            </w:r>
            <w:r>
              <w:rPr>
                <w:noProof/>
                <w:webHidden/>
              </w:rPr>
              <w:fldChar w:fldCharType="separate"/>
            </w:r>
            <w:r>
              <w:rPr>
                <w:noProof/>
                <w:webHidden/>
              </w:rPr>
              <w:t>13</w:t>
            </w:r>
            <w:r>
              <w:rPr>
                <w:noProof/>
                <w:webHidden/>
              </w:rPr>
              <w:fldChar w:fldCharType="end"/>
            </w:r>
          </w:hyperlink>
        </w:p>
        <w:p w14:paraId="3DBC04D3" w14:textId="5DB4362D" w:rsidR="003E7227" w:rsidRDefault="003E7227">
          <w:pPr>
            <w:pStyle w:val="TOC2"/>
            <w:tabs>
              <w:tab w:val="right" w:leader="dot" w:pos="10070"/>
            </w:tabs>
            <w:rPr>
              <w:rFonts w:eastAsiaTheme="minorEastAsia"/>
              <w:noProof/>
            </w:rPr>
          </w:pPr>
          <w:hyperlink w:anchor="_Toc46302809" w:history="1">
            <w:r w:rsidRPr="009F10C6">
              <w:rPr>
                <w:rStyle w:val="Hyperlink"/>
                <w:noProof/>
              </w:rPr>
              <w:t>Table S4: AIC and BIC from various models of SCRs versus API</w:t>
            </w:r>
            <w:r>
              <w:rPr>
                <w:noProof/>
                <w:webHidden/>
              </w:rPr>
              <w:tab/>
            </w:r>
            <w:r>
              <w:rPr>
                <w:noProof/>
                <w:webHidden/>
              </w:rPr>
              <w:fldChar w:fldCharType="begin"/>
            </w:r>
            <w:r>
              <w:rPr>
                <w:noProof/>
                <w:webHidden/>
              </w:rPr>
              <w:instrText xml:space="preserve"> PAGEREF _Toc46302809 \h </w:instrText>
            </w:r>
            <w:r>
              <w:rPr>
                <w:noProof/>
                <w:webHidden/>
              </w:rPr>
            </w:r>
            <w:r>
              <w:rPr>
                <w:noProof/>
                <w:webHidden/>
              </w:rPr>
              <w:fldChar w:fldCharType="separate"/>
            </w:r>
            <w:r>
              <w:rPr>
                <w:noProof/>
                <w:webHidden/>
              </w:rPr>
              <w:t>14</w:t>
            </w:r>
            <w:r>
              <w:rPr>
                <w:noProof/>
                <w:webHidden/>
              </w:rPr>
              <w:fldChar w:fldCharType="end"/>
            </w:r>
          </w:hyperlink>
        </w:p>
        <w:p w14:paraId="518C1D0C" w14:textId="057C0D9A" w:rsidR="00546149" w:rsidRDefault="00546149">
          <w:r>
            <w:rPr>
              <w:b/>
              <w:bCs/>
              <w:noProof/>
            </w:rPr>
            <w:fldChar w:fldCharType="end"/>
          </w:r>
        </w:p>
      </w:sdtContent>
    </w:sdt>
    <w:p w14:paraId="074338F1" w14:textId="77777777" w:rsidR="00546149" w:rsidRDefault="00546149">
      <w:pPr>
        <w:spacing w:after="160" w:line="259" w:lineRule="auto"/>
        <w:rPr>
          <w:u w:val="single"/>
        </w:rPr>
      </w:pPr>
      <w:r>
        <w:rPr>
          <w:u w:val="single"/>
        </w:rPr>
        <w:br w:type="page"/>
      </w:r>
    </w:p>
    <w:p w14:paraId="731B3188" w14:textId="628C10E2" w:rsidR="00A84FAF" w:rsidRDefault="00A84FAF" w:rsidP="00546149">
      <w:pPr>
        <w:pStyle w:val="Heading1"/>
      </w:pPr>
      <w:bookmarkStart w:id="1" w:name="_Toc46302793"/>
      <w:r>
        <w:lastRenderedPageBreak/>
        <w:t>Data Collection</w:t>
      </w:r>
      <w:bookmarkEnd w:id="1"/>
    </w:p>
    <w:p w14:paraId="32709CB2" w14:textId="25383667" w:rsidR="00A84FAF" w:rsidRDefault="00A84FAF" w:rsidP="00A84FAF"/>
    <w:p w14:paraId="788BC9CF" w14:textId="490BE556" w:rsidR="00A84FAF" w:rsidRDefault="00A84FAF" w:rsidP="00A84FAF">
      <w:pPr>
        <w:pStyle w:val="Heading2"/>
      </w:pPr>
      <w:bookmarkStart w:id="2" w:name="_Toc46302794"/>
      <w:r>
        <w:t>Data quality assessments</w:t>
      </w:r>
      <w:bookmarkEnd w:id="2"/>
    </w:p>
    <w:p w14:paraId="448328CE" w14:textId="77777777" w:rsidR="00A84FAF" w:rsidRDefault="00A84FAF" w:rsidP="00A84FAF">
      <w:pPr>
        <w:spacing w:line="360" w:lineRule="auto"/>
        <w:rPr>
          <w:lang w:val="en-GB"/>
        </w:rPr>
      </w:pPr>
      <w:r w:rsidRPr="00FD7971">
        <w:rPr>
          <w:lang w:val="en-GB"/>
        </w:rPr>
        <w:t>Fou</w:t>
      </w:r>
      <w:r>
        <w:rPr>
          <w:lang w:val="en-GB"/>
        </w:rPr>
        <w:t>r months [</w:t>
      </w:r>
      <w:r w:rsidRPr="00FD7971">
        <w:rPr>
          <w:lang w:val="en-GB"/>
        </w:rPr>
        <w:t>two higher-</w:t>
      </w:r>
      <w:r>
        <w:rPr>
          <w:lang w:val="en-GB"/>
        </w:rPr>
        <w:t>transmission</w:t>
      </w:r>
      <w:r w:rsidRPr="00FD7971">
        <w:rPr>
          <w:lang w:val="en-GB"/>
        </w:rPr>
        <w:t xml:space="preserve"> </w:t>
      </w:r>
      <w:r>
        <w:rPr>
          <w:lang w:val="en-GB"/>
        </w:rPr>
        <w:t xml:space="preserve">(March and April 2014) </w:t>
      </w:r>
      <w:r w:rsidRPr="00FD7971">
        <w:rPr>
          <w:lang w:val="en-GB"/>
        </w:rPr>
        <w:t>and two lower-transmission</w:t>
      </w:r>
      <w:r>
        <w:rPr>
          <w:lang w:val="en-GB"/>
        </w:rPr>
        <w:t xml:space="preserve"> (September and November 2013</w:t>
      </w:r>
      <w:r w:rsidRPr="00FD7971">
        <w:rPr>
          <w:lang w:val="en-GB"/>
        </w:rPr>
        <w:t>)</w:t>
      </w:r>
      <w:r>
        <w:rPr>
          <w:lang w:val="en-GB"/>
        </w:rPr>
        <w:t>]</w:t>
      </w:r>
      <w:r w:rsidRPr="00FD7971">
        <w:rPr>
          <w:lang w:val="en-GB"/>
        </w:rPr>
        <w:t xml:space="preserve"> from the previous </w:t>
      </w:r>
      <w:r>
        <w:rPr>
          <w:lang w:val="en-GB"/>
        </w:rPr>
        <w:t>transmission season</w:t>
      </w:r>
      <w:r w:rsidRPr="00FD7971">
        <w:rPr>
          <w:lang w:val="en-GB"/>
        </w:rPr>
        <w:t xml:space="preserve"> were purposively sampled</w:t>
      </w:r>
      <w:r>
        <w:rPr>
          <w:lang w:val="en-GB"/>
        </w:rPr>
        <w:t>,</w:t>
      </w:r>
      <w:r w:rsidRPr="00FD7971">
        <w:rPr>
          <w:lang w:val="en-GB"/>
        </w:rPr>
        <w:t xml:space="preserve"> and health facility register data were abstracted to assess completeness of selected fields (name, age, symptoms, and treatment) as well as accuracy of selected data elements (total consultations, RDTs done, and positive RDTs) for these four months. Completeness of facility data was assessed by calculating the mean percentage of missing register fields for the four selected months. Accuracy of the data elements was assessed by comparing the tallied malaria indicators abstracted from registers with data reported in the routine health management information system (HMIS) and calculating the mean percentage discordance. Summary data completeness and data accuracy scores were created for each commune using the average register completeness and reported data accuracy scores for all facilities in the commune</w:t>
      </w:r>
      <w:r>
        <w:rPr>
          <w:lang w:val="en-GB"/>
        </w:rPr>
        <w:t xml:space="preserve">. </w:t>
      </w:r>
    </w:p>
    <w:p w14:paraId="76C14791" w14:textId="77777777" w:rsidR="00A84FAF" w:rsidRDefault="00A84FAF" w:rsidP="00A84FAF">
      <w:pPr>
        <w:spacing w:line="360" w:lineRule="auto"/>
        <w:rPr>
          <w:lang w:val="en-GB"/>
        </w:rPr>
      </w:pPr>
    </w:p>
    <w:p w14:paraId="6869F905" w14:textId="6FE3729E" w:rsidR="00A84FAF" w:rsidRPr="00A84FAF" w:rsidRDefault="00A84FAF" w:rsidP="00A84FAF">
      <w:pPr>
        <w:spacing w:line="360" w:lineRule="auto"/>
      </w:pPr>
      <w:r w:rsidRPr="00FD7971">
        <w:rPr>
          <w:lang w:val="en-GB"/>
        </w:rPr>
        <w:t xml:space="preserve">Additionally, at district health offices, teams reviewed facility monthly data reports (which get entered electronically in to the HMIS) from the previous 12 months to assess the mean number of missing fields on selected indicators: number of consultations, number of RDTs done, number of positive RDTs, and number of artemisinin-based combination therapy (ACTs) used. An overall quality score was created for each district by combining the average data accuracy and completeness measures (from both register abstraction and the monthly reports) for all facilities in the district. Districts were then divided into </w:t>
      </w:r>
      <w:r>
        <w:rPr>
          <w:lang w:val="en-GB"/>
        </w:rPr>
        <w:t xml:space="preserve">three </w:t>
      </w:r>
      <w:r w:rsidRPr="00FD7971">
        <w:rPr>
          <w:lang w:val="en-GB"/>
        </w:rPr>
        <w:t xml:space="preserve">“lower-quality” and </w:t>
      </w:r>
      <w:r>
        <w:rPr>
          <w:lang w:val="en-GB"/>
        </w:rPr>
        <w:t xml:space="preserve">four </w:t>
      </w:r>
      <w:r w:rsidRPr="00FD7971">
        <w:rPr>
          <w:lang w:val="en-GB"/>
        </w:rPr>
        <w:t>“higher-quality” districts.</w:t>
      </w:r>
    </w:p>
    <w:p w14:paraId="295A0A07" w14:textId="7E3F6B3B" w:rsidR="00D3032B" w:rsidRDefault="00D3032B" w:rsidP="00546149">
      <w:pPr>
        <w:pStyle w:val="Heading1"/>
      </w:pPr>
      <w:bookmarkStart w:id="3" w:name="_Toc46302795"/>
      <w:r>
        <w:t>Lab Analyses</w:t>
      </w:r>
      <w:bookmarkEnd w:id="3"/>
      <w:r>
        <w:t xml:space="preserve"> </w:t>
      </w:r>
    </w:p>
    <w:p w14:paraId="3513BFAB" w14:textId="77777777" w:rsidR="00D3032B" w:rsidRDefault="00D3032B" w:rsidP="001D36A5"/>
    <w:p w14:paraId="6201BB94" w14:textId="014FE9F7" w:rsidR="00D3032B" w:rsidRDefault="00D3032B" w:rsidP="00D3032B">
      <w:pPr>
        <w:pStyle w:val="Heading2"/>
      </w:pPr>
      <w:bookmarkStart w:id="4" w:name="_Toc46302796"/>
      <w:r>
        <w:t>Antigen preparation</w:t>
      </w:r>
      <w:bookmarkEnd w:id="4"/>
      <w:r w:rsidR="00940921">
        <w:t xml:space="preserve"> </w:t>
      </w:r>
    </w:p>
    <w:p w14:paraId="2C9FE363" w14:textId="7069FDC8" w:rsidR="00940921" w:rsidRDefault="00D3032B" w:rsidP="00D3032B">
      <w:pPr>
        <w:spacing w:line="360" w:lineRule="auto"/>
        <w:rPr>
          <w:lang w:val="en-GB"/>
        </w:rPr>
      </w:pPr>
      <w:r w:rsidRPr="00D15154">
        <w:rPr>
          <w:lang w:val="en-GB"/>
        </w:rPr>
        <w:t xml:space="preserve">Production and purification of </w:t>
      </w:r>
      <w:r w:rsidR="00DB0F31">
        <w:rPr>
          <w:lang w:val="en-GB"/>
        </w:rPr>
        <w:t xml:space="preserve">PF13, </w:t>
      </w:r>
      <w:r w:rsidRPr="00D15154">
        <w:rPr>
          <w:lang w:val="en-GB"/>
        </w:rPr>
        <w:t>the NTS-DBL1α</w:t>
      </w:r>
      <w:r w:rsidRPr="00D15154">
        <w:rPr>
          <w:vertAlign w:val="subscript"/>
          <w:lang w:val="en-GB"/>
        </w:rPr>
        <w:t>1</w:t>
      </w:r>
      <w:r w:rsidRPr="00D15154">
        <w:rPr>
          <w:lang w:val="en-GB"/>
        </w:rPr>
        <w:t xml:space="preserve"> domain of the PfEMP1 (</w:t>
      </w:r>
      <w:r w:rsidRPr="00D15154">
        <w:rPr>
          <w:i/>
          <w:lang w:val="en-GB"/>
        </w:rPr>
        <w:t>P. falciparum</w:t>
      </w:r>
      <w:r w:rsidRPr="00D15154">
        <w:rPr>
          <w:lang w:val="en-GB"/>
        </w:rPr>
        <w:t xml:space="preserve"> Erythrocyte Membrane Protein-1) adhesin encoded by the 3D7/PF13-0003 </w:t>
      </w:r>
      <w:r w:rsidRPr="00D15154">
        <w:rPr>
          <w:i/>
          <w:lang w:val="en-GB"/>
        </w:rPr>
        <w:t>var</w:t>
      </w:r>
      <w:r w:rsidRPr="00D15154">
        <w:rPr>
          <w:lang w:val="en-GB"/>
        </w:rPr>
        <w:t xml:space="preserve"> gene </w:t>
      </w:r>
      <w:r>
        <w:rPr>
          <w:lang w:val="en-GB"/>
        </w:rPr>
        <w:t xml:space="preserve">followed previously </w:t>
      </w:r>
      <w:r w:rsidRPr="00D15154">
        <w:rPr>
          <w:lang w:val="en-GB"/>
        </w:rPr>
        <w:t xml:space="preserve">described </w:t>
      </w:r>
      <w:r>
        <w:rPr>
          <w:lang w:val="en-GB"/>
        </w:rPr>
        <w:t xml:space="preserve">methods. </w:t>
      </w:r>
      <w:r w:rsidRPr="00D15154">
        <w:rPr>
          <w:lang w:val="en-GB"/>
        </w:rPr>
        <w:t xml:space="preserve">The C-terminal Merozoite Surface Protein-1 of </w:t>
      </w:r>
      <w:r w:rsidRPr="00D15154">
        <w:rPr>
          <w:i/>
          <w:lang w:val="en-GB"/>
        </w:rPr>
        <w:t>P. falciparum</w:t>
      </w:r>
      <w:r w:rsidRPr="00D15154">
        <w:rPr>
          <w:lang w:val="en-GB"/>
        </w:rPr>
        <w:t xml:space="preserve"> (PfMSP1-p19) </w:t>
      </w:r>
      <w:r>
        <w:rPr>
          <w:lang w:val="en-GB"/>
        </w:rPr>
        <w:t>was</w:t>
      </w:r>
      <w:r w:rsidRPr="00D15154">
        <w:rPr>
          <w:lang w:val="en-GB"/>
        </w:rPr>
        <w:t xml:space="preserve"> produced in the </w:t>
      </w:r>
      <w:proofErr w:type="spellStart"/>
      <w:r w:rsidRPr="00D15154">
        <w:rPr>
          <w:lang w:val="en-GB"/>
        </w:rPr>
        <w:t>baculovirus</w:t>
      </w:r>
      <w:proofErr w:type="spellEnd"/>
      <w:r w:rsidRPr="00D15154">
        <w:rPr>
          <w:lang w:val="en-GB"/>
        </w:rPr>
        <w:t>/Insect cells system as described</w:t>
      </w:r>
      <w:r>
        <w:rPr>
          <w:lang w:val="en-GB"/>
        </w:rPr>
        <w:t>.</w:t>
      </w:r>
      <w:r w:rsidR="00E405BE">
        <w:rPr>
          <w:lang w:val="en-GB"/>
        </w:rPr>
        <w:fldChar w:fldCharType="begin">
          <w:fldData xml:space="preserve">PEVuZE5vdGU+PENpdGU+PEF1dGhvcj5Cb25uZXQ8L0F1dGhvcj48WWVhcj4yMDA2PC9ZZWFyPjxS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==
</w:fldData>
        </w:fldChar>
      </w:r>
      <w:r w:rsidR="00E405BE">
        <w:rPr>
          <w:lang w:val="en-GB"/>
        </w:rPr>
        <w:instrText xml:space="preserve"> ADDIN EN.CITE </w:instrText>
      </w:r>
      <w:r w:rsidR="00E405BE">
        <w:rPr>
          <w:lang w:val="en-GB"/>
        </w:rPr>
        <w:fldChar w:fldCharType="begin">
          <w:fldData xml:space="preserve">PEVuZE5vdGU+PENpdGU+PEF1dGhvcj5Cb25uZXQ8L0F1dGhvcj48WWVhcj4yMDA2PC9ZZWFyPjxS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==
</w:fldData>
        </w:fldChar>
      </w:r>
      <w:r w:rsidR="00E405BE">
        <w:rPr>
          <w:lang w:val="en-GB"/>
        </w:rPr>
        <w:instrText xml:space="preserve"> ADDIN EN.CITE.DATA </w:instrText>
      </w:r>
      <w:r w:rsidR="00E405BE">
        <w:rPr>
          <w:lang w:val="en-GB"/>
        </w:rPr>
      </w:r>
      <w:r w:rsidR="00E405BE">
        <w:rPr>
          <w:lang w:val="en-GB"/>
        </w:rPr>
        <w:fldChar w:fldCharType="end"/>
      </w:r>
      <w:r w:rsidR="00E405BE">
        <w:rPr>
          <w:lang w:val="en-GB"/>
        </w:rPr>
      </w:r>
      <w:r w:rsidR="00E405BE">
        <w:rPr>
          <w:lang w:val="en-GB"/>
        </w:rPr>
        <w:fldChar w:fldCharType="separate"/>
      </w:r>
      <w:r w:rsidR="00E405BE">
        <w:rPr>
          <w:noProof/>
          <w:lang w:val="en-GB"/>
        </w:rPr>
        <w:t>[2]</w:t>
      </w:r>
      <w:r w:rsidR="00E405BE">
        <w:rPr>
          <w:lang w:val="en-GB"/>
        </w:rPr>
        <w:fldChar w:fldCharType="end"/>
      </w:r>
      <w:r w:rsidRPr="00D15154">
        <w:rPr>
          <w:lang w:val="en-GB"/>
        </w:rPr>
        <w:t xml:space="preserve"> The Apical Membrane Antigen 1 of </w:t>
      </w:r>
      <w:r w:rsidRPr="00D15154">
        <w:rPr>
          <w:i/>
          <w:lang w:val="en-GB"/>
        </w:rPr>
        <w:t>P. falciparum</w:t>
      </w:r>
      <w:r w:rsidRPr="00D15154">
        <w:rPr>
          <w:lang w:val="en-GB"/>
        </w:rPr>
        <w:t xml:space="preserve"> (PfAMA1), 3D7 sequence was produced in </w:t>
      </w:r>
      <w:r w:rsidRPr="00D15154">
        <w:rPr>
          <w:i/>
          <w:lang w:val="en-GB"/>
        </w:rPr>
        <w:t>E. coli</w:t>
      </w:r>
      <w:r w:rsidRPr="00D15154">
        <w:rPr>
          <w:lang w:val="en-GB"/>
        </w:rPr>
        <w:t xml:space="preserve"> as described</w:t>
      </w:r>
      <w:r>
        <w:rPr>
          <w:lang w:val="en-GB"/>
        </w:rPr>
        <w:t>.</w:t>
      </w:r>
      <w:r w:rsidRPr="00D15154">
        <w:rPr>
          <w:lang w:val="en-GB"/>
        </w:rPr>
        <w:t xml:space="preserve"> All proteins coupled to the Luminex beads were estimated to be at or above 80% purity. For the </w:t>
      </w:r>
      <w:r>
        <w:rPr>
          <w:lang w:val="en-GB"/>
        </w:rPr>
        <w:t>3</w:t>
      </w:r>
      <w:r w:rsidRPr="00D15154">
        <w:rPr>
          <w:lang w:val="en-GB"/>
        </w:rPr>
        <w:t xml:space="preserve"> recombinant proteins, all expression products were at the predicted molecular </w:t>
      </w:r>
      <w:r w:rsidR="00DB0F31">
        <w:rPr>
          <w:lang w:val="en-GB"/>
        </w:rPr>
        <w:t xml:space="preserve">mass </w:t>
      </w:r>
      <w:r w:rsidRPr="00D15154">
        <w:rPr>
          <w:lang w:val="en-GB"/>
        </w:rPr>
        <w:t>and were pure as judged by absence of major contaminants in Coomassie blue-stained SDS-PAGE gels (</w:t>
      </w:r>
      <w:r>
        <w:rPr>
          <w:lang w:val="en-GB"/>
        </w:rPr>
        <w:t>data not shown</w:t>
      </w:r>
      <w:r w:rsidRPr="00D15154">
        <w:rPr>
          <w:lang w:val="en-GB"/>
        </w:rPr>
        <w:t>).</w:t>
      </w:r>
      <w:r>
        <w:rPr>
          <w:lang w:val="en-GB"/>
        </w:rPr>
        <w:t xml:space="preserve"> </w:t>
      </w:r>
      <w:r w:rsidRPr="00D15154">
        <w:rPr>
          <w:lang w:val="en-GB"/>
        </w:rPr>
        <w:t xml:space="preserve">For </w:t>
      </w:r>
      <w:r>
        <w:rPr>
          <w:lang w:val="en-GB"/>
        </w:rPr>
        <w:t>the two</w:t>
      </w:r>
      <w:r w:rsidRPr="00D15154">
        <w:rPr>
          <w:lang w:val="en-GB"/>
        </w:rPr>
        <w:t xml:space="preserve"> peptides</w:t>
      </w:r>
      <w:r>
        <w:rPr>
          <w:lang w:val="en-GB"/>
        </w:rPr>
        <w:t xml:space="preserve"> included in this study (</w:t>
      </w:r>
      <w:proofErr w:type="spellStart"/>
      <w:r>
        <w:rPr>
          <w:lang w:val="en-GB"/>
        </w:rPr>
        <w:t>PfCSP</w:t>
      </w:r>
      <w:proofErr w:type="spellEnd"/>
      <w:r>
        <w:rPr>
          <w:lang w:val="en-GB"/>
        </w:rPr>
        <w:t xml:space="preserve">: </w:t>
      </w:r>
      <w:r w:rsidRPr="00E71AA6">
        <w:rPr>
          <w:rFonts w:ascii="Calibri" w:eastAsia="Calibri" w:hAnsi="Calibri"/>
          <w:sz w:val="20"/>
          <w:szCs w:val="20"/>
          <w:lang w:val="en-GB"/>
        </w:rPr>
        <w:t>NANPNANPNANPNANPNANPNANPNANPNANPNANPNVDPNVDPC</w:t>
      </w:r>
      <w:r>
        <w:rPr>
          <w:rFonts w:ascii="Calibri" w:eastAsia="Calibri" w:hAnsi="Calibri"/>
          <w:sz w:val="20"/>
          <w:szCs w:val="20"/>
          <w:lang w:val="en-GB"/>
        </w:rPr>
        <w:t xml:space="preserve"> and </w:t>
      </w:r>
      <w:proofErr w:type="spellStart"/>
      <w:r w:rsidRPr="001D3E0B">
        <w:rPr>
          <w:rFonts w:ascii="Calibri" w:eastAsia="Calibri" w:hAnsi="Calibri"/>
          <w:szCs w:val="20"/>
          <w:lang w:val="en-GB"/>
        </w:rPr>
        <w:t>PfGLURP</w:t>
      </w:r>
      <w:proofErr w:type="spellEnd"/>
      <w:r>
        <w:rPr>
          <w:rFonts w:ascii="Calibri" w:eastAsia="Calibri" w:hAnsi="Calibri"/>
          <w:sz w:val="20"/>
          <w:szCs w:val="20"/>
          <w:lang w:val="en-GB"/>
        </w:rPr>
        <w:t xml:space="preserve">: </w:t>
      </w:r>
      <w:r w:rsidRPr="00E71AA6">
        <w:rPr>
          <w:rFonts w:ascii="Calibri" w:eastAsia="Calibri" w:hAnsi="Calibri"/>
          <w:sz w:val="20"/>
          <w:szCs w:val="20"/>
          <w:lang w:val="en-GB"/>
        </w:rPr>
        <w:t>EDKNEKGQHEIVEVEEILC</w:t>
      </w:r>
      <w:r>
        <w:rPr>
          <w:rFonts w:ascii="Calibri" w:eastAsia="Calibri" w:hAnsi="Calibri"/>
          <w:sz w:val="20"/>
          <w:szCs w:val="20"/>
          <w:lang w:val="en-GB"/>
        </w:rPr>
        <w:t>)</w:t>
      </w:r>
      <w:r w:rsidRPr="00D15154">
        <w:rPr>
          <w:lang w:val="en-GB"/>
        </w:rPr>
        <w:t xml:space="preserve">, a </w:t>
      </w:r>
      <w:r w:rsidR="00DB0F31">
        <w:rPr>
          <w:lang w:val="en-GB"/>
        </w:rPr>
        <w:t>C</w:t>
      </w:r>
      <w:r w:rsidRPr="00D15154">
        <w:rPr>
          <w:lang w:val="en-GB"/>
        </w:rPr>
        <w:t xml:space="preserve">-terminal </w:t>
      </w:r>
      <w:r w:rsidRPr="00D15154">
        <w:rPr>
          <w:lang w:val="en-GB"/>
        </w:rPr>
        <w:lastRenderedPageBreak/>
        <w:t>cysteine residue was added to allow a unidirectional coupling to BSA by the manufacturer (</w:t>
      </w:r>
      <w:proofErr w:type="spellStart"/>
      <w:r w:rsidRPr="00D15154">
        <w:rPr>
          <w:lang w:val="en-GB"/>
        </w:rPr>
        <w:t>GenScript</w:t>
      </w:r>
      <w:proofErr w:type="spellEnd"/>
      <w:r w:rsidRPr="00D15154">
        <w:rPr>
          <w:lang w:val="en-GB"/>
        </w:rPr>
        <w:t xml:space="preserve"> HK </w:t>
      </w:r>
      <w:proofErr w:type="spellStart"/>
      <w:r w:rsidRPr="00D15154">
        <w:rPr>
          <w:i/>
          <w:lang w:val="en-GB"/>
        </w:rPr>
        <w:t>Inc.</w:t>
      </w:r>
      <w:r w:rsidRPr="00D15154">
        <w:rPr>
          <w:lang w:val="en-GB"/>
        </w:rPr>
        <w:t>,Hong</w:t>
      </w:r>
      <w:proofErr w:type="spellEnd"/>
      <w:r w:rsidRPr="00D15154">
        <w:rPr>
          <w:lang w:val="en-GB"/>
        </w:rPr>
        <w:t xml:space="preserve"> Kong, China, or </w:t>
      </w:r>
      <w:proofErr w:type="spellStart"/>
      <w:r w:rsidRPr="00D15154">
        <w:rPr>
          <w:lang w:val="en-GB"/>
        </w:rPr>
        <w:t>Genecust</w:t>
      </w:r>
      <w:proofErr w:type="spellEnd"/>
      <w:r w:rsidRPr="00D15154">
        <w:rPr>
          <w:lang w:val="en-GB"/>
        </w:rPr>
        <w:t xml:space="preserve">, France). Selection of peptides specific for </w:t>
      </w:r>
      <w:r w:rsidRPr="00D15154">
        <w:rPr>
          <w:i/>
          <w:lang w:val="en-GB"/>
        </w:rPr>
        <w:t>P. falciparum</w:t>
      </w:r>
      <w:r w:rsidRPr="00D15154">
        <w:rPr>
          <w:lang w:val="en-GB"/>
        </w:rPr>
        <w:t>, representing different life stages of the parasite</w:t>
      </w:r>
      <w:r>
        <w:rPr>
          <w:lang w:val="en-GB"/>
        </w:rPr>
        <w:t>,</w:t>
      </w:r>
      <w:r w:rsidRPr="00D15154">
        <w:rPr>
          <w:lang w:val="en-GB"/>
        </w:rPr>
        <w:t xml:space="preserve"> was based on </w:t>
      </w:r>
      <w:r>
        <w:rPr>
          <w:lang w:val="en-GB"/>
        </w:rPr>
        <w:t xml:space="preserve">previous </w:t>
      </w:r>
      <w:r w:rsidRPr="00D15154">
        <w:rPr>
          <w:lang w:val="en-GB"/>
        </w:rPr>
        <w:t>work</w:t>
      </w:r>
      <w:r>
        <w:rPr>
          <w:lang w:val="en-GB"/>
        </w:rPr>
        <w:t>.</w:t>
      </w:r>
      <w:r w:rsidRPr="00B27F3E">
        <w:t xml:space="preserve"> </w:t>
      </w:r>
      <w:r w:rsidRPr="00D15154">
        <w:rPr>
          <w:lang w:val="en-GB"/>
        </w:rPr>
        <w:t xml:space="preserve">Purity of each BSA-peptide was estimated </w:t>
      </w:r>
      <w:r>
        <w:rPr>
          <w:lang w:val="en-GB"/>
        </w:rPr>
        <w:t xml:space="preserve">to be </w:t>
      </w:r>
      <w:r w:rsidRPr="00D15154">
        <w:rPr>
          <w:lang w:val="en-GB"/>
        </w:rPr>
        <w:t xml:space="preserve">&gt;85% by </w:t>
      </w:r>
      <w:r w:rsidRPr="00CE6374">
        <w:rPr>
          <w:lang w:val="en-GB"/>
        </w:rPr>
        <w:t xml:space="preserve">high performance liquid chromatography </w:t>
      </w:r>
      <w:r w:rsidRPr="00D15154">
        <w:rPr>
          <w:lang w:val="en-GB"/>
        </w:rPr>
        <w:t>and mass spectrometry.</w:t>
      </w:r>
      <w:r w:rsidR="00940921">
        <w:rPr>
          <w:lang w:val="en-GB"/>
        </w:rPr>
        <w:t xml:space="preserve"> </w:t>
      </w:r>
    </w:p>
    <w:p w14:paraId="7F96F28D" w14:textId="71CF5F20" w:rsidR="00940921" w:rsidRDefault="00940921" w:rsidP="00D3032B">
      <w:pPr>
        <w:spacing w:line="360" w:lineRule="auto"/>
        <w:rPr>
          <w:lang w:val="en-GB"/>
        </w:rPr>
      </w:pPr>
    </w:p>
    <w:p w14:paraId="3B8149E2" w14:textId="69FC40D6" w:rsidR="00940921" w:rsidRDefault="00940921" w:rsidP="00940921">
      <w:pPr>
        <w:pStyle w:val="Heading2"/>
        <w:rPr>
          <w:lang w:val="en-GB"/>
        </w:rPr>
      </w:pPr>
      <w:bookmarkStart w:id="5" w:name="_Toc46302797"/>
      <w:r>
        <w:t>Multiplex bead-based immunoassay</w:t>
      </w:r>
      <w:bookmarkEnd w:id="5"/>
    </w:p>
    <w:p w14:paraId="131706D0" w14:textId="43591F0C" w:rsidR="00D3032B" w:rsidRDefault="00940921" w:rsidP="00D3032B">
      <w:pPr>
        <w:spacing w:line="360" w:lineRule="auto"/>
        <w:rPr>
          <w:lang w:val="en-GB"/>
        </w:rPr>
      </w:pPr>
      <w:r w:rsidRPr="00D15154">
        <w:rPr>
          <w:lang w:val="en-GB"/>
        </w:rPr>
        <w:t>After Ag-coupled bead count, 1000 beads/region/Ag</w:t>
      </w:r>
      <w:r>
        <w:rPr>
          <w:lang w:val="en-GB"/>
        </w:rPr>
        <w:t xml:space="preserve"> were </w:t>
      </w:r>
      <w:r w:rsidRPr="00D15154">
        <w:rPr>
          <w:lang w:val="en-GB"/>
        </w:rPr>
        <w:t xml:space="preserve">distributed in </w:t>
      </w:r>
      <w:r>
        <w:rPr>
          <w:lang w:val="en-GB"/>
        </w:rPr>
        <w:t xml:space="preserve">each well of </w:t>
      </w:r>
      <w:r w:rsidRPr="00D15154">
        <w:rPr>
          <w:lang w:val="en-GB"/>
        </w:rPr>
        <w:t xml:space="preserve">a 96-well microtiter plate </w:t>
      </w:r>
      <w:r>
        <w:rPr>
          <w:lang w:val="en-GB"/>
        </w:rPr>
        <w:t xml:space="preserve">and </w:t>
      </w:r>
      <w:r w:rsidRPr="00D15154">
        <w:rPr>
          <w:lang w:val="en-GB"/>
        </w:rPr>
        <w:t xml:space="preserve">100 </w:t>
      </w:r>
      <w:proofErr w:type="spellStart"/>
      <w:r w:rsidRPr="00D15154">
        <w:rPr>
          <w:lang w:val="en-GB"/>
        </w:rPr>
        <w:t>μ</w:t>
      </w:r>
      <w:r w:rsidR="00DB0F31">
        <w:rPr>
          <w:lang w:val="en-GB"/>
        </w:rPr>
        <w:t>L</w:t>
      </w:r>
      <w:proofErr w:type="spellEnd"/>
      <w:r w:rsidRPr="00D15154">
        <w:rPr>
          <w:lang w:val="en-GB"/>
        </w:rPr>
        <w:t xml:space="preserve"> of plasma or ser</w:t>
      </w:r>
      <w:r>
        <w:rPr>
          <w:lang w:val="en-GB"/>
        </w:rPr>
        <w:t>um samples</w:t>
      </w:r>
      <w:r w:rsidRPr="00D15154">
        <w:rPr>
          <w:lang w:val="en-GB"/>
        </w:rPr>
        <w:t xml:space="preserve"> diluted 1:100 were added in duplicate wells. Plasma or serum dilutions were done in PBS 1x supplemented with 0.05 % Tween 20 and 1% of BSA (PTB buffer). </w:t>
      </w:r>
      <w:r>
        <w:rPr>
          <w:lang w:val="en-GB"/>
        </w:rPr>
        <w:t>After</w:t>
      </w:r>
      <w:r w:rsidRPr="00D15154">
        <w:rPr>
          <w:lang w:val="en-GB"/>
        </w:rPr>
        <w:t xml:space="preserve"> 45 min</w:t>
      </w:r>
      <w:r>
        <w:rPr>
          <w:lang w:val="en-GB"/>
        </w:rPr>
        <w:t xml:space="preserve"> of incubation </w:t>
      </w:r>
      <w:r w:rsidRPr="00D15154">
        <w:rPr>
          <w:lang w:val="en-GB"/>
        </w:rPr>
        <w:t>under constant shaking</w:t>
      </w:r>
      <w:r>
        <w:rPr>
          <w:lang w:val="en-GB"/>
        </w:rPr>
        <w:t xml:space="preserve"> and </w:t>
      </w:r>
      <w:r w:rsidRPr="00D15154">
        <w:rPr>
          <w:lang w:val="en-GB"/>
        </w:rPr>
        <w:t>three</w:t>
      </w:r>
      <w:r>
        <w:rPr>
          <w:lang w:val="en-GB"/>
        </w:rPr>
        <w:t xml:space="preserve"> </w:t>
      </w:r>
      <w:r w:rsidRPr="00D15154">
        <w:rPr>
          <w:lang w:val="en-GB"/>
        </w:rPr>
        <w:t>washe</w:t>
      </w:r>
      <w:r>
        <w:rPr>
          <w:lang w:val="en-GB"/>
        </w:rPr>
        <w:t xml:space="preserve">s </w:t>
      </w:r>
      <w:r w:rsidRPr="00D15154">
        <w:rPr>
          <w:lang w:val="en-GB"/>
        </w:rPr>
        <w:t>in PTB buffer</w:t>
      </w:r>
      <w:r>
        <w:rPr>
          <w:lang w:val="en-GB"/>
        </w:rPr>
        <w:t xml:space="preserve">, </w:t>
      </w:r>
      <w:r w:rsidRPr="00D15154">
        <w:rPr>
          <w:lang w:val="en-GB"/>
        </w:rPr>
        <w:t xml:space="preserve">100 </w:t>
      </w:r>
      <w:proofErr w:type="spellStart"/>
      <w:r w:rsidRPr="00D15154">
        <w:rPr>
          <w:lang w:val="en-GB"/>
        </w:rPr>
        <w:t>μ</w:t>
      </w:r>
      <w:r w:rsidR="00DB0F31">
        <w:rPr>
          <w:lang w:val="en-GB"/>
        </w:rPr>
        <w:t>L</w:t>
      </w:r>
      <w:proofErr w:type="spellEnd"/>
      <w:r w:rsidRPr="00D15154">
        <w:rPr>
          <w:lang w:val="en-GB"/>
        </w:rPr>
        <w:t xml:space="preserve"> of secondary antibody (R-phycoerythrin conjugated goat F(ab’)</w:t>
      </w:r>
      <w:r w:rsidRPr="00D15154">
        <w:rPr>
          <w:vertAlign w:val="subscript"/>
          <w:lang w:val="en-GB"/>
        </w:rPr>
        <w:t>2</w:t>
      </w:r>
      <w:r w:rsidRPr="00D15154">
        <w:rPr>
          <w:lang w:val="en-GB"/>
        </w:rPr>
        <w:t xml:space="preserve"> anti-human IgG, Molecular Probes/Life Technologies, H10104) diluted at 1:500 in PTB buffer was added in each well. After </w:t>
      </w:r>
      <w:r>
        <w:rPr>
          <w:lang w:val="en-GB"/>
        </w:rPr>
        <w:t>45-</w:t>
      </w:r>
      <w:r w:rsidRPr="00D15154">
        <w:rPr>
          <w:lang w:val="en-GB"/>
        </w:rPr>
        <w:t>min</w:t>
      </w:r>
      <w:r>
        <w:rPr>
          <w:lang w:val="en-GB"/>
        </w:rPr>
        <w:t>utes</w:t>
      </w:r>
      <w:r w:rsidRPr="00D15154">
        <w:rPr>
          <w:lang w:val="en-GB"/>
        </w:rPr>
        <w:t xml:space="preserve"> incubation </w:t>
      </w:r>
      <w:r>
        <w:rPr>
          <w:lang w:val="en-GB"/>
        </w:rPr>
        <w:t>and washing steps,</w:t>
      </w:r>
      <w:r w:rsidRPr="00D15154">
        <w:rPr>
          <w:lang w:val="en-GB"/>
        </w:rPr>
        <w:t xml:space="preserve"> </w:t>
      </w:r>
      <w:r>
        <w:rPr>
          <w:lang w:val="en-GB"/>
        </w:rPr>
        <w:t>b</w:t>
      </w:r>
      <w:r w:rsidRPr="00D15154">
        <w:rPr>
          <w:lang w:val="en-GB"/>
        </w:rPr>
        <w:t xml:space="preserve">eads were re-suspended in 120 </w:t>
      </w:r>
      <w:proofErr w:type="spellStart"/>
      <w:r w:rsidRPr="00D15154">
        <w:rPr>
          <w:lang w:val="en-GB"/>
        </w:rPr>
        <w:t>μ</w:t>
      </w:r>
      <w:r w:rsidR="00DB0F31">
        <w:rPr>
          <w:lang w:val="en-GB"/>
        </w:rPr>
        <w:t>L</w:t>
      </w:r>
      <w:proofErr w:type="spellEnd"/>
      <w:r w:rsidRPr="00D15154">
        <w:rPr>
          <w:lang w:val="en-GB"/>
        </w:rPr>
        <w:t xml:space="preserve"> PTB</w:t>
      </w:r>
      <w:r>
        <w:rPr>
          <w:lang w:val="en-GB"/>
        </w:rPr>
        <w:t>.</w:t>
      </w:r>
    </w:p>
    <w:p w14:paraId="771A858C" w14:textId="77777777" w:rsidR="00D3032B" w:rsidRPr="00D3032B" w:rsidRDefault="00D3032B" w:rsidP="00D3032B">
      <w:pPr>
        <w:rPr>
          <w:b/>
        </w:rPr>
      </w:pPr>
    </w:p>
    <w:p w14:paraId="38EC3863" w14:textId="46C9088E" w:rsidR="00546149" w:rsidRDefault="00546149" w:rsidP="00546149">
      <w:pPr>
        <w:pStyle w:val="Heading1"/>
      </w:pPr>
      <w:bookmarkStart w:id="6" w:name="_Toc46302798"/>
      <w:r>
        <w:t>Data Analyses</w:t>
      </w:r>
      <w:bookmarkEnd w:id="6"/>
    </w:p>
    <w:p w14:paraId="593C08B4" w14:textId="77777777" w:rsidR="00546149" w:rsidRDefault="00546149" w:rsidP="00546149">
      <w:pPr>
        <w:spacing w:line="360" w:lineRule="auto"/>
      </w:pPr>
    </w:p>
    <w:p w14:paraId="6F26B9F4" w14:textId="77777777" w:rsidR="00546149" w:rsidRDefault="00546149" w:rsidP="00546149">
      <w:pPr>
        <w:pStyle w:val="Heading2"/>
      </w:pPr>
      <w:bookmarkStart w:id="7" w:name="_Toc46302799"/>
      <w:r>
        <w:t>Seropositivity methods</w:t>
      </w:r>
      <w:bookmarkEnd w:id="7"/>
    </w:p>
    <w:p w14:paraId="3BB8BA4E" w14:textId="524EF6F6" w:rsidR="00546149" w:rsidRPr="0051155D" w:rsidRDefault="00546149" w:rsidP="00546149">
      <w:pPr>
        <w:spacing w:line="360" w:lineRule="auto"/>
      </w:pPr>
      <w:r>
        <w:t>Finite m</w:t>
      </w:r>
      <w:r w:rsidRPr="0051155D">
        <w:t>ixture models</w:t>
      </w:r>
      <w:r>
        <w:t>, assuming two underlying distributions of “negative” (unexposed) and “positive” (exposed) individuals,</w:t>
      </w:r>
      <w:r w:rsidRPr="0051155D">
        <w:t xml:space="preserve"> </w:t>
      </w:r>
      <w:r>
        <w:t xml:space="preserve">were </w:t>
      </w:r>
      <w:r w:rsidRPr="0051155D">
        <w:t>created from log-transformed MFI values to determine seropositivity cut-offs for each antigen</w:t>
      </w:r>
      <w:r>
        <w:t>, a statistical approach that has been used on samples from other low-endemicity settings and that does not require antibody responses from a reference popu</w:t>
      </w:r>
      <w:r w:rsidR="00F37B52">
        <w:t>la</w:t>
      </w:r>
      <w:r>
        <w:t xml:space="preserve">tion. Finite mixture models were fit with the </w:t>
      </w:r>
      <w:proofErr w:type="spellStart"/>
      <w:r>
        <w:t>flexmix</w:t>
      </w:r>
      <w:proofErr w:type="spellEnd"/>
      <w:r>
        <w:t xml:space="preserve"> package in R version 3.5.1 (Comprehensive R Archive Network, Vienna, Austria). In addition, latent class analysis</w:t>
      </w:r>
      <w:r w:rsidRPr="0051155D">
        <w:t xml:space="preserve"> </w:t>
      </w:r>
      <w:r>
        <w:t xml:space="preserve">using the </w:t>
      </w:r>
      <w:proofErr w:type="spellStart"/>
      <w:r>
        <w:t>mclust</w:t>
      </w:r>
      <w:proofErr w:type="spellEnd"/>
      <w:r>
        <w:t xml:space="preserve"> package was applied to the MFI data for </w:t>
      </w:r>
      <w:r w:rsidRPr="0051155D">
        <w:t xml:space="preserve">all </w:t>
      </w:r>
      <w:proofErr w:type="spellStart"/>
      <w:r w:rsidRPr="0051155D">
        <w:rPr>
          <w:i/>
          <w:iCs/>
        </w:rPr>
        <w:t>Pf</w:t>
      </w:r>
      <w:proofErr w:type="spellEnd"/>
      <w:r w:rsidRPr="0051155D">
        <w:rPr>
          <w:i/>
          <w:iCs/>
        </w:rPr>
        <w:t xml:space="preserve"> </w:t>
      </w:r>
      <w:r w:rsidRPr="0051155D">
        <w:t xml:space="preserve">antigens to define </w:t>
      </w:r>
      <w:r>
        <w:t xml:space="preserve">an overall </w:t>
      </w:r>
      <w:proofErr w:type="spellStart"/>
      <w:r>
        <w:rPr>
          <w:i/>
        </w:rPr>
        <w:t>Pf</w:t>
      </w:r>
      <w:proofErr w:type="spellEnd"/>
      <w:r>
        <w:rPr>
          <w:i/>
        </w:rPr>
        <w:t xml:space="preserve"> </w:t>
      </w:r>
      <w:r w:rsidRPr="0051155D">
        <w:t>seropositivity</w:t>
      </w:r>
      <w:r>
        <w:t xml:space="preserve"> variable.</w:t>
      </w:r>
      <w:r>
        <w:fldChar w:fldCharType="begin">
          <w:fldData xml:space="preserve">PEVuZE5vdGU+PENpdGU+PEF1dGhvcj5TYW50b3M8L0F1dGhvcj48WWVhcj4yMDE4PC9ZZWFyPjxS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</w:fldData>
        </w:fldChar>
      </w:r>
      <w:r w:rsidR="00E405BE">
        <w:instrText xml:space="preserve"> ADDIN EN.CITE </w:instrText>
      </w:r>
      <w:r w:rsidR="00E405BE">
        <w:fldChar w:fldCharType="begin">
          <w:fldData xml:space="preserve">PEVuZE5vdGU+PENpdGU+PEF1dGhvcj5TYW50b3M8L0F1dGhvcj48WWVhcj4yMDE4PC9ZZWFyPjxS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</w:fldData>
        </w:fldChar>
      </w:r>
      <w:r w:rsidR="00E405BE">
        <w:instrText xml:space="preserve"> ADDIN EN.CITE.DATA </w:instrText>
      </w:r>
      <w:r w:rsidR="00E405BE">
        <w:fldChar w:fldCharType="end"/>
      </w:r>
      <w:r>
        <w:fldChar w:fldCharType="separate"/>
      </w:r>
      <w:r w:rsidR="00E405BE">
        <w:rPr>
          <w:noProof/>
        </w:rPr>
        <w:t>[15]</w:t>
      </w:r>
      <w:r>
        <w:fldChar w:fldCharType="end"/>
      </w:r>
      <w:r>
        <w:t xml:space="preserve"> Mean seropositivity for </w:t>
      </w:r>
      <w:r w:rsidRPr="0051155D">
        <w:t xml:space="preserve">each </w:t>
      </w:r>
      <w:proofErr w:type="spellStart"/>
      <w:r>
        <w:rPr>
          <w:i/>
        </w:rPr>
        <w:t>Pf</w:t>
      </w:r>
      <w:proofErr w:type="spellEnd"/>
      <w:r>
        <w:rPr>
          <w:i/>
        </w:rPr>
        <w:t xml:space="preserve"> </w:t>
      </w:r>
      <w:r w:rsidRPr="0051155D">
        <w:t xml:space="preserve">antigen and </w:t>
      </w:r>
      <w:r>
        <w:t xml:space="preserve">for the </w:t>
      </w:r>
      <w:r w:rsidRPr="0051155D">
        <w:t xml:space="preserve">latent </w:t>
      </w:r>
      <w:proofErr w:type="spellStart"/>
      <w:r>
        <w:rPr>
          <w:i/>
        </w:rPr>
        <w:t>Pf</w:t>
      </w:r>
      <w:proofErr w:type="spellEnd"/>
      <w:r>
        <w:rPr>
          <w:i/>
        </w:rPr>
        <w:t xml:space="preserve"> </w:t>
      </w:r>
      <w:r w:rsidRPr="0051155D">
        <w:t>variable</w:t>
      </w:r>
      <w:r>
        <w:t xml:space="preserve"> were calculated for each commune. In addition, reversible catalytic models were used to generate seroconversion rates (SCRs) for each commune. Bootstrap resampling was used to estimate confidence intervals for SCRs.</w:t>
      </w:r>
      <w:r>
        <w:fldChar w:fldCharType="begin">
          <w:fldData xml:space="preserve">PEVuZE5vdGU+PENpdGU+PEF1dGhvcj5Bcm5vbGQ8L0F1dGhvcj48WWVhcj4yMDE0PC9ZZWFyPjxS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</w:fldData>
        </w:fldChar>
      </w:r>
      <w:r w:rsidR="00E405BE">
        <w:instrText xml:space="preserve"> ADDIN EN.CITE </w:instrText>
      </w:r>
      <w:r w:rsidR="00E405BE">
        <w:fldChar w:fldCharType="begin">
          <w:fldData xml:space="preserve">PEVuZE5vdGU+PENpdGU+PEF1dGhvcj5Bcm5vbGQ8L0F1dGhvcj48WWVhcj4yMDE0PC9ZZWFyPjxS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</w:fldData>
        </w:fldChar>
      </w:r>
      <w:r w:rsidR="00E405BE">
        <w:instrText xml:space="preserve"> ADDIN EN.CITE.DATA </w:instrText>
      </w:r>
      <w:r w:rsidR="00E405BE">
        <w:fldChar w:fldCharType="end"/>
      </w:r>
      <w:r>
        <w:fldChar w:fldCharType="separate"/>
      </w:r>
      <w:r w:rsidR="00E405BE">
        <w:rPr>
          <w:noProof/>
        </w:rPr>
        <w:t>[17]</w:t>
      </w:r>
      <w:r>
        <w:fldChar w:fldCharType="end"/>
      </w:r>
    </w:p>
    <w:p w14:paraId="38D01522" w14:textId="77777777" w:rsidR="00546149" w:rsidRDefault="00546149" w:rsidP="00546149">
      <w:pPr>
        <w:spacing w:line="360" w:lineRule="auto"/>
      </w:pPr>
    </w:p>
    <w:p w14:paraId="21C7882E" w14:textId="77777777" w:rsidR="00546149" w:rsidRDefault="00546149" w:rsidP="00546149">
      <w:pPr>
        <w:pStyle w:val="Heading2"/>
      </w:pPr>
      <w:bookmarkStart w:id="8" w:name="_Toc46302800"/>
      <w:r>
        <w:t>Regression modeling</w:t>
      </w:r>
      <w:bookmarkEnd w:id="8"/>
    </w:p>
    <w:p w14:paraId="7EC0037B" w14:textId="52E9EF2A" w:rsidR="00546149" w:rsidRDefault="00546149" w:rsidP="00546149">
      <w:pPr>
        <w:spacing w:line="360" w:lineRule="auto"/>
      </w:pPr>
      <w:r>
        <w:t xml:space="preserve">Serological measures at the commune level were used as a “gold standard” for comparison to the other methods for estimating malaria transmission. The relationships between commune-level SCRs and APIs were explored graphically to determine potential data transformations, and relationships were then characterized through various regression models. Models were fit both with and without a commune-level weight for data accuracy (equal to 1/[1+mean </w:t>
      </w:r>
      <w:r w:rsidR="00FD009C">
        <w:t xml:space="preserve">proportion </w:t>
      </w:r>
      <w:r>
        <w:t xml:space="preserve">discordance]) and with and without accounting for spatial </w:t>
      </w:r>
      <w:r>
        <w:lastRenderedPageBreak/>
        <w:t xml:space="preserve">autocorrelation, using GPS coordinates from the schools. </w:t>
      </w:r>
      <w:r>
        <w:rPr>
          <w:lang w:val="en-GB"/>
        </w:rPr>
        <w:t>Regression models with various forms, including linear, piecewise linear, B-spline with knots,</w:t>
      </w:r>
      <w:r w:rsidR="00FF4CE6">
        <w:rPr>
          <w:lang w:val="en-GB"/>
        </w:rPr>
        <w:t xml:space="preserve"> </w:t>
      </w:r>
      <w:r w:rsidR="00FF4CE6">
        <w:rPr>
          <w:lang w:val="en-GB"/>
        </w:rPr>
        <w:fldChar w:fldCharType="begin"/>
      </w:r>
      <w:r w:rsidR="00FF4CE6">
        <w:rPr>
          <w:lang w:val="en-GB"/>
        </w:rPr>
        <w:instrText xml:space="preserve"> ADDIN EN.CITE &lt;EndNote&gt;&lt;Cite&gt;&lt;Author&gt;Eilers&lt;/Author&gt;&lt;Year&gt;1996&lt;/Year&gt;&lt;RecNum&gt;72&lt;/RecNum&gt;&lt;DisplayText&gt;[18]&lt;/DisplayText&gt;&lt;record&gt;&lt;rec-number&gt;72&lt;/rec-number&gt;&lt;foreign-keys&gt;&lt;key app="EN" db-id="e5v9xzxs0drtvye2rpavwx93sptx9p9dpve0" timestamp="1579250989"&gt;72&lt;/key&gt;&lt;/foreign-keys&gt;&lt;ref-type name="Journal Article"&gt;17&lt;/ref-type&gt;&lt;contributors&gt;&lt;authors&gt;&lt;author&gt;Eilers, P.H.C.&lt;/author&gt;&lt;author&gt;Marx, B.D.&lt;/author&gt;&lt;/authors&gt;&lt;/contributors&gt;&lt;titles&gt;&lt;title&gt;Flexible smoothing with B-splines and penalties. &lt;/title&gt;&lt;secondary-title&gt;Statistical Science &lt;/secondary-title&gt;&lt;/titles&gt;&lt;periodical&gt;&lt;full-title&gt;Statistical Science&lt;/full-title&gt;&lt;/periodical&gt;&lt;pages&gt;89-121&lt;/pages&gt;&lt;volume&gt;11&lt;/volume&gt;&lt;number&gt;2&lt;/number&gt;&lt;dates&gt;&lt;year&gt;1996&lt;/year&gt;&lt;/dates&gt;&lt;urls&gt;&lt;/urls&gt;&lt;/record&gt;&lt;/Cite&gt;&lt;/EndNote&gt;</w:instrText>
      </w:r>
      <w:r w:rsidR="00FF4CE6">
        <w:rPr>
          <w:lang w:val="en-GB"/>
        </w:rPr>
        <w:fldChar w:fldCharType="separate"/>
      </w:r>
      <w:r w:rsidR="00FF4CE6">
        <w:rPr>
          <w:noProof/>
          <w:lang w:val="en-GB"/>
        </w:rPr>
        <w:t>[18]</w:t>
      </w:r>
      <w:r w:rsidR="00FF4CE6">
        <w:rPr>
          <w:lang w:val="en-GB"/>
        </w:rPr>
        <w:fldChar w:fldCharType="end"/>
      </w:r>
      <w:r>
        <w:rPr>
          <w:lang w:val="en-GB"/>
        </w:rPr>
        <w:t xml:space="preserve"> second-degree polynomial, </w:t>
      </w:r>
      <w:r w:rsidR="00BE4799">
        <w:rPr>
          <w:lang w:val="en-GB"/>
        </w:rPr>
        <w:t xml:space="preserve">and third-degree polynomial, </w:t>
      </w:r>
      <w:r>
        <w:t xml:space="preserve">were fit in R to express the relationship between SCRs and APIs. </w:t>
      </w:r>
      <w:r>
        <w:rPr>
          <w:lang w:val="en-GB"/>
        </w:rPr>
        <w:t>Given the right-skewed distributions of both API and SCR, values of each variable were fit after performing log</w:t>
      </w:r>
      <w:r w:rsidRPr="00A17AD8">
        <w:rPr>
          <w:vertAlign w:val="subscript"/>
          <w:lang w:val="en-GB"/>
        </w:rPr>
        <w:t>10</w:t>
      </w:r>
      <w:r>
        <w:rPr>
          <w:lang w:val="en-GB"/>
        </w:rPr>
        <w:t xml:space="preserve">-transformations. </w:t>
      </w:r>
      <w:r>
        <w:t xml:space="preserve">Final models were selected based on Akaike information criterion (AIC) </w:t>
      </w:r>
      <w:r w:rsidR="00D93ACE">
        <w:fldChar w:fldCharType="begin"/>
      </w:r>
      <w:r w:rsidR="00D93ACE">
        <w:instrText xml:space="preserve"> ADDIN EN.CITE &lt;EndNote&gt;&lt;Cite&gt;&lt;Author&gt;Akaike&lt;/Author&gt;&lt;Year&gt;1974&lt;/Year&gt;&lt;RecNum&gt;73&lt;/RecNum&gt;&lt;DisplayText&gt;[19]&lt;/DisplayText&gt;&lt;record&gt;&lt;rec-number&gt;73&lt;/rec-number&gt;&lt;foreign-keys&gt;&lt;key app="EN" db-id="e5v9xzxs0drtvye2rpavwx93sptx9p9dpve0" timestamp="1579251177"&gt;73&lt;/key&gt;&lt;/foreign-keys&gt;&lt;ref-type name="Journal Article"&gt;17&lt;/ref-type&gt;&lt;contributors&gt;&lt;authors&gt;&lt;author&gt;Akaike, H. &lt;/author&gt;&lt;/authors&gt;&lt;/contributors&gt;&lt;titles&gt;&lt;title&gt;A new look at the statistical model identification&lt;/title&gt;&lt;secondary-title&gt;IEEE Transactions on Automatic Control&lt;/secondary-title&gt;&lt;/titles&gt;&lt;periodical&gt;&lt;full-title&gt;IEEE transactions on automatic control&lt;/full-title&gt;&lt;/periodical&gt;&lt;pages&gt;716-723&lt;/pages&gt;&lt;volume&gt;19&lt;/volume&gt;&lt;number&gt;6&lt;/number&gt;&lt;dates&gt;&lt;year&gt;1974&lt;/year&gt;&lt;/dates&gt;&lt;urls&gt;&lt;/urls&gt;&lt;/record&gt;&lt;/Cite&gt;&lt;/EndNote&gt;</w:instrText>
      </w:r>
      <w:r w:rsidR="00D93ACE">
        <w:fldChar w:fldCharType="separate"/>
      </w:r>
      <w:r w:rsidR="00D93ACE">
        <w:rPr>
          <w:noProof/>
        </w:rPr>
        <w:t>[19]</w:t>
      </w:r>
      <w:r w:rsidR="00D93ACE">
        <w:fldChar w:fldCharType="end"/>
      </w:r>
      <w:r>
        <w:t>and Bayesian information criterion (BIC).</w:t>
      </w:r>
      <w:r w:rsidR="00A01A83">
        <w:fldChar w:fldCharType="begin"/>
      </w:r>
      <w:r w:rsidR="00A01A83">
        <w:instrText xml:space="preserve"> ADDIN EN.CITE &lt;EndNote&gt;&lt;Cite&gt;&lt;Author&gt;Schwartz&lt;/Author&gt;&lt;Year&gt;1978&lt;/Year&gt;&lt;RecNum&gt;70&lt;/RecNum&gt;&lt;DisplayText&gt;[20]&lt;/DisplayText&gt;&lt;record&gt;&lt;rec-number&gt;70&lt;/rec-number&gt;&lt;foreign-keys&gt;&lt;key app="EN" db-id="e5v9xzxs0drtvye2rpavwx93sptx9p9dpve0" timestamp="1571043612"&gt;70&lt;/key&gt;&lt;/foreign-keys&gt;&lt;ref-type name="Journal Article"&gt;17&lt;/ref-type&gt;&lt;contributors&gt;&lt;authors&gt;&lt;author&gt;Schwartz, G.&lt;/author&gt;&lt;/authors&gt;&lt;/contributors&gt;&lt;titles&gt;&lt;title&gt;Estimating the dimension of a model&lt;/title&gt;&lt;secondary-title&gt;The annals of statistics&lt;/secondary-title&gt;&lt;/titles&gt;&lt;periodical&gt;&lt;full-title&gt;The annals of statistics&lt;/full-title&gt;&lt;/periodical&gt;&lt;pages&gt;461-464&lt;/pages&gt;&lt;volume&gt;6&lt;/volume&gt;&lt;number&gt;2&lt;/number&gt;&lt;dates&gt;&lt;year&gt;1978&lt;/year&gt;&lt;/dates&gt;&lt;urls&gt;&lt;/urls&gt;&lt;/record&gt;&lt;/Cite&gt;&lt;/EndNote&gt;</w:instrText>
      </w:r>
      <w:r w:rsidR="00A01A83">
        <w:fldChar w:fldCharType="separate"/>
      </w:r>
      <w:r w:rsidR="00A01A83">
        <w:rPr>
          <w:noProof/>
        </w:rPr>
        <w:t>[20]</w:t>
      </w:r>
      <w:r w:rsidR="00A01A83">
        <w:fldChar w:fldCharType="end"/>
      </w:r>
    </w:p>
    <w:p w14:paraId="42261F1E" w14:textId="77777777" w:rsidR="007D5B2C" w:rsidRDefault="007D5B2C">
      <w:pPr>
        <w:spacing w:after="160" w:line="259" w:lineRule="auto"/>
        <w:rPr>
          <w:u w:val="single"/>
        </w:rPr>
      </w:pPr>
    </w:p>
    <w:p w14:paraId="2873066E" w14:textId="03856EE9" w:rsidR="004C018E" w:rsidRDefault="006960C6" w:rsidP="0063586F">
      <w:pPr>
        <w:pStyle w:val="Heading2"/>
        <w:spacing w:line="360" w:lineRule="auto"/>
      </w:pPr>
      <w:bookmarkStart w:id="9" w:name="_Toc46302801"/>
      <w:r>
        <w:t>ROC analyses</w:t>
      </w:r>
      <w:bookmarkEnd w:id="9"/>
    </w:p>
    <w:p w14:paraId="27527D6C" w14:textId="71FDE1DA" w:rsidR="00546149" w:rsidRPr="0063586F" w:rsidRDefault="004C018E" w:rsidP="0063586F">
      <w:pPr>
        <w:spacing w:line="360" w:lineRule="auto"/>
      </w:pPr>
      <w:r>
        <w:t>These analyses treated the commune-level SCRs as a gold standard. We created cutoffs at the 50</w:t>
      </w:r>
      <w:r w:rsidRPr="0063586F">
        <w:rPr>
          <w:vertAlign w:val="superscript"/>
        </w:rPr>
        <w:t>th</w:t>
      </w:r>
      <w:r>
        <w:t>, 60</w:t>
      </w:r>
      <w:r w:rsidRPr="0063586F">
        <w:rPr>
          <w:vertAlign w:val="superscript"/>
        </w:rPr>
        <w:t>th</w:t>
      </w:r>
      <w:r>
        <w:t>, 70</w:t>
      </w:r>
      <w:r w:rsidRPr="0063586F">
        <w:rPr>
          <w:vertAlign w:val="superscript"/>
        </w:rPr>
        <w:t>th</w:t>
      </w:r>
      <w:r>
        <w:t>, 80</w:t>
      </w:r>
      <w:r w:rsidRPr="0063586F">
        <w:rPr>
          <w:vertAlign w:val="superscript"/>
        </w:rPr>
        <w:t>th</w:t>
      </w:r>
      <w:r>
        <w:t>, and 90</w:t>
      </w:r>
      <w:r w:rsidRPr="0063586F">
        <w:rPr>
          <w:vertAlign w:val="superscript"/>
        </w:rPr>
        <w:t>th</w:t>
      </w:r>
      <w:r>
        <w:t xml:space="preserve"> percentiles of the SCR distribution. Utilizing those cutoffs, we estimate</w:t>
      </w:r>
      <w:r w:rsidR="003F4074">
        <w:t>d</w:t>
      </w:r>
      <w:r>
        <w:t xml:space="preserve"> the sensitivity, specificity, and area under the ROC curve (AUC) for each cutoff. This was done using the </w:t>
      </w:r>
      <w:proofErr w:type="spellStart"/>
      <w:r>
        <w:t>pROC</w:t>
      </w:r>
      <w:proofErr w:type="spellEnd"/>
      <w:r>
        <w:t xml:space="preserve"> package in R.</w:t>
      </w:r>
      <w:r w:rsidR="008124E0">
        <w:fldChar w:fldCharType="begin"/>
      </w:r>
      <w:r w:rsidR="008124E0">
        <w:instrText xml:space="preserve"> ADDIN EN.CITE &lt;EndNote&gt;&lt;Cite&gt;&lt;Author&gt;Robin&lt;/Author&gt;&lt;Year&gt;2011&lt;/Year&gt;&lt;RecNum&gt;75&lt;/RecNum&gt;&lt;DisplayText&gt;[21]&lt;/DisplayText&gt;&lt;record&gt;&lt;rec-number&gt;75&lt;/rec-number&gt;&lt;foreign-keys&gt;&lt;key app="EN" db-id="e5v9xzxs0drtvye2rpavwx93sptx9p9dpve0" timestamp="1579251433"&gt;75&lt;/key&gt;&lt;/foreign-keys&gt;&lt;ref-type name="Journal Article"&gt;17&lt;/ref-type&gt;&lt;contributors&gt;&lt;authors&gt;&lt;author&gt;Robin, X.&lt;/author&gt;&lt;author&gt;Turck, N.&lt;/author&gt;&lt;author&gt;Hainard, A.&lt;/author&gt;&lt;author&gt;Tiberti, N.&lt;/author&gt;&lt;author&gt;Lisacek, F.&lt;/author&gt;&lt;author&gt;Sanchez, J. C.&lt;/author&gt;&lt;author&gt;Muller, M.&lt;/author&gt;&lt;/authors&gt;&lt;/contributors&gt;&lt;auth-address&gt;Biomedical Proteomics Research Group, Department of Structural Biology and Bioinformatics, Medical University Centre, Geneva, Switzerland. Xavier.Robin@unige.ch&lt;/auth-address&gt;&lt;titles&gt;&lt;title&gt;pROC: an open-source package for R and S+ to analyze and compare ROC curves&lt;/title&gt;&lt;secondary-title&gt;BMC Bioinformatics&lt;/secondary-title&gt;&lt;/titles&gt;&lt;periodical&gt;&lt;full-title&gt;BMC Bioinformatics&lt;/full-title&gt;&lt;/periodical&gt;&lt;pages&gt;77&lt;/pages&gt;&lt;volume&gt;12&lt;/volume&gt;&lt;edition&gt;2011/03/19&lt;/edition&gt;&lt;keywords&gt;&lt;keyword&gt;Biomarkers/analysis&lt;/keyword&gt;&lt;keyword&gt;Computational Biology/*methods&lt;/keyword&gt;&lt;keyword&gt;Confidence Intervals&lt;/keyword&gt;&lt;keyword&gt;*Data Interpretation, Statistical&lt;/keyword&gt;&lt;keyword&gt;Humans&lt;/keyword&gt;&lt;keyword&gt;Programming Languages&lt;/keyword&gt;&lt;keyword&gt;*ROC Curve&lt;/keyword&gt;&lt;keyword&gt;*Software&lt;/keyword&gt;&lt;/keywords&gt;&lt;dates&gt;&lt;year&gt;2011&lt;/year&gt;&lt;pub-dates&gt;&lt;date&gt;Mar 17&lt;/date&gt;&lt;/pub-dates&gt;&lt;/dates&gt;&lt;isbn&gt;1471-2105 (Electronic)&amp;#xD;1471-2105 (Linking)&lt;/isbn&gt;&lt;accession-num&gt;21414208&lt;/accession-num&gt;&lt;urls&gt;&lt;related-urls&gt;&lt;url&gt;https://www.ncbi.nlm.nih.gov/pubmed/21414208&lt;/url&gt;&lt;/related-urls&gt;&lt;/urls&gt;&lt;custom2&gt;PMC3068975&lt;/custom2&gt;&lt;electronic-resource-num&gt;10.1186/1471-2105-12-77&lt;/electronic-resource-num&gt;&lt;/record&gt;&lt;/Cite&gt;&lt;/EndNote&gt;</w:instrText>
      </w:r>
      <w:r w:rsidR="008124E0">
        <w:fldChar w:fldCharType="separate"/>
      </w:r>
      <w:r w:rsidR="008124E0">
        <w:rPr>
          <w:noProof/>
        </w:rPr>
        <w:t>[21]</w:t>
      </w:r>
      <w:r w:rsidR="008124E0">
        <w:fldChar w:fldCharType="end"/>
      </w:r>
      <w:r>
        <w:t xml:space="preserve"> </w:t>
      </w:r>
      <w:r w:rsidR="003F4074">
        <w:t xml:space="preserve">Bootstrap confidence intervals were created for AUC, sensitivity, and specificity. Youden’s J statistic </w:t>
      </w:r>
      <w:r w:rsidR="00744EF8">
        <w:fldChar w:fldCharType="begin"/>
      </w:r>
      <w:r w:rsidR="00744EF8">
        <w:instrText xml:space="preserve"> ADDIN EN.CITE &lt;EndNote&gt;&lt;Cite&gt;&lt;Author&gt;Youden&lt;/Author&gt;&lt;Year&gt;1950&lt;/Year&gt;&lt;RecNum&gt;76&lt;/RecNum&gt;&lt;DisplayText&gt;[22]&lt;/DisplayText&gt;&lt;record&gt;&lt;rec-number&gt;76&lt;/rec-number&gt;&lt;foreign-keys&gt;&lt;key app="EN" db-id="e5v9xzxs0drtvye2rpavwx93sptx9p9dpve0" timestamp="1579251498"&gt;76&lt;/key&gt;&lt;/foreign-keys&gt;&lt;ref-type name="Journal Article"&gt;17&lt;/ref-type&gt;&lt;contributors&gt;&lt;authors&gt;&lt;author&gt;Youden, W. J.&lt;/author&gt;&lt;/authors&gt;&lt;/contributors&gt;&lt;titles&gt;&lt;title&gt;Index for rating diagnostic tests&lt;/title&gt;&lt;secondary-title&gt;Cancer&lt;/secondary-title&gt;&lt;/titles&gt;&lt;periodical&gt;&lt;full-title&gt;Cancer&lt;/full-title&gt;&lt;/periodical&gt;&lt;pages&gt;32-5&lt;/pages&gt;&lt;volume&gt;3&lt;/volume&gt;&lt;number&gt;1&lt;/number&gt;&lt;edition&gt;1950/01/01&lt;/edition&gt;&lt;keywords&gt;&lt;keyword&gt;*Diagnostic Tests, Routine&lt;/keyword&gt;&lt;keyword&gt;Humans&lt;/keyword&gt;&lt;keyword&gt;*Neoplasms&lt;/keyword&gt;&lt;keyword&gt;*cancer&lt;/keyword&gt;&lt;/keywords&gt;&lt;dates&gt;&lt;year&gt;1950&lt;/year&gt;&lt;pub-dates&gt;&lt;date&gt;Jan&lt;/date&gt;&lt;/pub-dates&gt;&lt;/dates&gt;&lt;isbn&gt;0008-543X (Print)&amp;#xD;0008-543X (Linking)&lt;/isbn&gt;&lt;accession-num&gt;15405679&lt;/accession-num&gt;&lt;urls&gt;&lt;related-urls&gt;&lt;url&gt;https://www.ncbi.nlm.nih.gov/pubmed/15405679&lt;/url&gt;&lt;/related-urls&gt;&lt;/urls&gt;&lt;electronic-resource-num&gt;10.1002/1097-0142(1950)3:1&amp;lt;32::aid-cncr2820030106&amp;gt;3.0.co;2-3&lt;/electronic-resource-num&gt;&lt;/record&gt;&lt;/Cite&gt;&lt;/EndNote&gt;</w:instrText>
      </w:r>
      <w:r w:rsidR="00744EF8">
        <w:fldChar w:fldCharType="separate"/>
      </w:r>
      <w:r w:rsidR="00744EF8">
        <w:rPr>
          <w:noProof/>
        </w:rPr>
        <w:t>[22]</w:t>
      </w:r>
      <w:r w:rsidR="00744EF8">
        <w:fldChar w:fldCharType="end"/>
      </w:r>
      <w:r w:rsidR="003F4074">
        <w:t xml:space="preserve">was used to determine the optimal sensitivity and specificity. </w:t>
      </w:r>
      <w:r w:rsidR="00546149">
        <w:rPr>
          <w:u w:val="single"/>
        </w:rPr>
        <w:br w:type="page"/>
      </w:r>
    </w:p>
    <w:p w14:paraId="22A255E7" w14:textId="77777777" w:rsidR="00546149" w:rsidRDefault="00546149" w:rsidP="00546149">
      <w:pPr>
        <w:pStyle w:val="Heading1"/>
      </w:pPr>
      <w:bookmarkStart w:id="10" w:name="_Toc46302802"/>
      <w:r>
        <w:lastRenderedPageBreak/>
        <w:t>Supplementary Figures</w:t>
      </w:r>
      <w:bookmarkEnd w:id="10"/>
    </w:p>
    <w:p w14:paraId="48C64533" w14:textId="77777777" w:rsidR="00546149" w:rsidRPr="003E7227" w:rsidRDefault="00546149" w:rsidP="00546149"/>
    <w:p w14:paraId="79599DE6" w14:textId="6DBB4CE6" w:rsidR="00546149" w:rsidRDefault="00C55562" w:rsidP="00546149">
      <w:r w:rsidRPr="003E7227">
        <w:t>[S</w:t>
      </w:r>
      <w:r w:rsidR="00CB593B">
        <w:t>ee .tiff]</w:t>
      </w:r>
    </w:p>
    <w:p w14:paraId="458207EB" w14:textId="77777777" w:rsidR="00CB593B" w:rsidRPr="003E7227" w:rsidRDefault="00CB593B" w:rsidP="00546149"/>
    <w:p w14:paraId="3905538D" w14:textId="5B0A73EB" w:rsidR="005B484A" w:rsidRDefault="005B484A" w:rsidP="00153DFF">
      <w:pPr>
        <w:pStyle w:val="Heading2"/>
      </w:pPr>
      <w:bookmarkStart w:id="11" w:name="_Toc46302803"/>
      <w:r>
        <w:t>Figure S1: Flow diagram showing the number of communes, health facilities and schools</w:t>
      </w:r>
      <w:r w:rsidRPr="005B3497">
        <w:t xml:space="preserve"> </w:t>
      </w:r>
      <w:r>
        <w:t>surveyed, and the number of individuals (students, parents, and teachers) sampled.</w:t>
      </w:r>
      <w:bookmarkEnd w:id="11"/>
      <w:r>
        <w:t xml:space="preserve"> </w:t>
      </w:r>
    </w:p>
    <w:p w14:paraId="1C632CC7" w14:textId="77777777" w:rsidR="005B484A" w:rsidRDefault="005B484A" w:rsidP="005B484A">
      <w:pPr>
        <w:rPr>
          <w:u w:val="single"/>
        </w:rPr>
      </w:pPr>
    </w:p>
    <w:p w14:paraId="23B99EFE" w14:textId="449CB5F5" w:rsidR="005B484A" w:rsidRPr="00167331" w:rsidRDefault="005B484A" w:rsidP="005B484A">
      <w:pPr>
        <w:rPr>
          <w:u w:val="single"/>
        </w:rPr>
      </w:pPr>
    </w:p>
    <w:p w14:paraId="018A32EA" w14:textId="7B9147DB" w:rsidR="005B484A" w:rsidRDefault="005B484A" w:rsidP="005B484A">
      <w:pPr>
        <w:rPr>
          <w:u w:val="single"/>
        </w:rPr>
        <w:sectPr w:rsidR="005B484A" w:rsidSect="00940921">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pPr>
    </w:p>
    <w:p w14:paraId="208D9A5D" w14:textId="77777777" w:rsidR="005B484A" w:rsidRDefault="005B484A" w:rsidP="005B484A">
      <w:pPr>
        <w:pStyle w:val="Heading2"/>
      </w:pPr>
      <w:bookmarkStart w:id="12" w:name="_Toc46302804"/>
      <w:r>
        <w:rPr>
          <w:u w:val="single"/>
        </w:rPr>
        <w:lastRenderedPageBreak/>
        <w:t>Figure S2</w:t>
      </w:r>
      <w:r>
        <w:t xml:space="preserve">: Relationship between seroconversion rates and API from routine health facility data in four “higher-quality” district (A), three “lower-quality (B) districts, and six districts excluding </w:t>
      </w:r>
      <w:proofErr w:type="spellStart"/>
      <w:r>
        <w:t>Mandoto</w:t>
      </w:r>
      <w:proofErr w:type="spellEnd"/>
      <w:r>
        <w:t xml:space="preserve"> district which had outlying data quality scores (C)</w:t>
      </w:r>
      <w:bookmarkEnd w:id="12"/>
    </w:p>
    <w:p w14:paraId="7913BE12" w14:textId="54F8BE51" w:rsidR="005B484A" w:rsidRDefault="005B484A" w:rsidP="00546149"/>
    <w:p w14:paraId="65AA0F67" w14:textId="16FBB10A" w:rsidR="005B484A" w:rsidRDefault="00BB7093" w:rsidP="00546149">
      <w:r>
        <w:t>[See .tiff]</w:t>
      </w:r>
    </w:p>
    <w:p w14:paraId="50C37A30" w14:textId="77777777" w:rsidR="00BB7093" w:rsidRDefault="00BB7093" w:rsidP="00546149"/>
    <w:p w14:paraId="3F3D3FD9" w14:textId="77777777" w:rsidR="00546149" w:rsidRDefault="00546149" w:rsidP="00546149">
      <w:r>
        <w:t>(A)</w:t>
      </w:r>
    </w:p>
    <w:p w14:paraId="2BC741E6" w14:textId="77777777" w:rsidR="00546149" w:rsidRDefault="00546149" w:rsidP="00546149"/>
    <w:p w14:paraId="1637D4C5" w14:textId="1B97A08E" w:rsidR="00546149" w:rsidRDefault="00546149" w:rsidP="00546149"/>
    <w:p w14:paraId="76EA5697" w14:textId="77777777" w:rsidR="00546149" w:rsidRDefault="00546149" w:rsidP="00546149">
      <w:r>
        <w:t>(B)</w:t>
      </w:r>
    </w:p>
    <w:p w14:paraId="1708D492" w14:textId="77777777" w:rsidR="00546149" w:rsidRDefault="00546149" w:rsidP="00546149"/>
    <w:p w14:paraId="612BB9D4" w14:textId="77777777" w:rsidR="00546149" w:rsidRDefault="00546149" w:rsidP="00546149"/>
    <w:p w14:paraId="6584DC65" w14:textId="77777777" w:rsidR="00546149" w:rsidRDefault="00546149" w:rsidP="00546149"/>
    <w:p w14:paraId="3507FB7D" w14:textId="77777777" w:rsidR="00546149" w:rsidRDefault="00546149" w:rsidP="00546149">
      <w:r>
        <w:t>(C)</w:t>
      </w:r>
    </w:p>
    <w:p w14:paraId="0E47BA5D" w14:textId="77777777" w:rsidR="00546149" w:rsidRDefault="00546149" w:rsidP="00546149"/>
    <w:p w14:paraId="70C52DFD" w14:textId="02011EDF" w:rsidR="00546149" w:rsidRDefault="00546149" w:rsidP="00546149"/>
    <w:p w14:paraId="5782498E" w14:textId="77777777" w:rsidR="00546149" w:rsidRDefault="00546149" w:rsidP="00546149"/>
    <w:p w14:paraId="3C4CB629" w14:textId="77777777" w:rsidR="00546149" w:rsidRPr="00821C74" w:rsidRDefault="00546149" w:rsidP="00546149"/>
    <w:p w14:paraId="65F51A1C" w14:textId="77777777" w:rsidR="00546149" w:rsidRDefault="00546149" w:rsidP="00546149">
      <w:pPr>
        <w:rPr>
          <w:b/>
        </w:rPr>
      </w:pPr>
    </w:p>
    <w:p w14:paraId="06F78E80" w14:textId="77777777" w:rsidR="00546149" w:rsidRDefault="00546149" w:rsidP="00546149">
      <w:pPr>
        <w:rPr>
          <w:b/>
        </w:rPr>
      </w:pPr>
      <w:r>
        <w:rPr>
          <w:b/>
        </w:rPr>
        <w:br w:type="page"/>
      </w:r>
    </w:p>
    <w:p w14:paraId="1019D06A" w14:textId="77777777" w:rsidR="00546149" w:rsidRPr="00546149" w:rsidRDefault="00546149" w:rsidP="00546149">
      <w:pPr>
        <w:pStyle w:val="Heading1"/>
        <w:rPr>
          <w:b/>
        </w:rPr>
      </w:pPr>
      <w:bookmarkStart w:id="13" w:name="_Toc46302805"/>
      <w:r w:rsidRPr="004358EB">
        <w:lastRenderedPageBreak/>
        <w:t>Supplementary Tables</w:t>
      </w:r>
      <w:bookmarkEnd w:id="13"/>
    </w:p>
    <w:tbl>
      <w:tblPr>
        <w:tblStyle w:val="GridTable2"/>
        <w:tblW w:w="12216" w:type="dxa"/>
        <w:tblLook w:val="04A0" w:firstRow="1" w:lastRow="0" w:firstColumn="1" w:lastColumn="0" w:noHBand="0" w:noVBand="1"/>
      </w:tblPr>
      <w:tblGrid>
        <w:gridCol w:w="1998"/>
        <w:gridCol w:w="1951"/>
        <w:gridCol w:w="521"/>
        <w:gridCol w:w="562"/>
        <w:gridCol w:w="714"/>
        <w:gridCol w:w="863"/>
        <w:gridCol w:w="905"/>
        <w:gridCol w:w="714"/>
        <w:gridCol w:w="948"/>
        <w:gridCol w:w="844"/>
        <w:gridCol w:w="977"/>
        <w:gridCol w:w="1219"/>
      </w:tblGrid>
      <w:tr w:rsidR="00546149" w:rsidRPr="004358EB" w14:paraId="4C3BA346" w14:textId="77777777" w:rsidTr="003E722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97" w:type="dxa"/>
            <w:gridSpan w:val="11"/>
            <w:noWrap/>
            <w:hideMark/>
          </w:tcPr>
          <w:p w14:paraId="495D2F80" w14:textId="77777777" w:rsidR="00546149" w:rsidRDefault="00546149" w:rsidP="00546149">
            <w:pPr>
              <w:pStyle w:val="Heading2"/>
              <w:outlineLvl w:val="1"/>
              <w:rPr>
                <w:rFonts w:eastAsia="Times New Roman"/>
              </w:rPr>
            </w:pPr>
          </w:p>
          <w:p w14:paraId="16F415CC" w14:textId="77777777" w:rsidR="00546149" w:rsidRPr="004358EB" w:rsidRDefault="00546149" w:rsidP="00546149">
            <w:pPr>
              <w:pStyle w:val="Heading2"/>
              <w:outlineLvl w:val="1"/>
              <w:rPr>
                <w:rFonts w:ascii="Times New Roman" w:eastAsia="Times New Roman" w:hAnsi="Times New Roman"/>
                <w:sz w:val="20"/>
                <w:szCs w:val="20"/>
              </w:rPr>
            </w:pPr>
            <w:bookmarkStart w:id="14" w:name="_Toc46302806"/>
            <w:r w:rsidRPr="004358EB">
              <w:rPr>
                <w:rFonts w:eastAsia="Times New Roman"/>
              </w:rPr>
              <w:t xml:space="preserve">Table S1: RDT, </w:t>
            </w:r>
            <w:proofErr w:type="spellStart"/>
            <w:r w:rsidRPr="004358EB">
              <w:rPr>
                <w:rFonts w:eastAsia="Times New Roman"/>
              </w:rPr>
              <w:t>Pf</w:t>
            </w:r>
            <w:proofErr w:type="spellEnd"/>
            <w:r w:rsidRPr="004358EB">
              <w:rPr>
                <w:rFonts w:eastAsia="Times New Roman"/>
              </w:rPr>
              <w:t xml:space="preserve"> antibody positivity, seroconversion rate, </w:t>
            </w:r>
            <w:r>
              <w:rPr>
                <w:rFonts w:eastAsia="Times New Roman"/>
              </w:rPr>
              <w:t>a</w:t>
            </w:r>
            <w:r w:rsidRPr="004358EB">
              <w:rPr>
                <w:rFonts w:eastAsia="Times New Roman"/>
              </w:rPr>
              <w:t>nd API by commune</w:t>
            </w:r>
            <w:bookmarkEnd w:id="14"/>
          </w:p>
        </w:tc>
        <w:tc>
          <w:tcPr>
            <w:tcW w:w="0" w:type="dxa"/>
            <w:noWrap/>
            <w:hideMark/>
          </w:tcPr>
          <w:p w14:paraId="2CF4F3D9" w14:textId="77777777" w:rsidR="00546149" w:rsidRPr="004358EB" w:rsidRDefault="00546149" w:rsidP="00546149">
            <w:pPr>
              <w:pStyle w:val="Heading2"/>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r>
      <w:tr w:rsidR="00546149" w:rsidRPr="004358EB" w14:paraId="00CFBFFE" w14:textId="77777777" w:rsidTr="003E722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998" w:type="dxa"/>
            <w:noWrap/>
            <w:hideMark/>
          </w:tcPr>
          <w:p w14:paraId="26F38D4C" w14:textId="77777777" w:rsidR="00546149" w:rsidRPr="004358EB" w:rsidRDefault="00546149" w:rsidP="00546149">
            <w:pPr>
              <w:spacing w:line="240" w:lineRule="auto"/>
              <w:rPr>
                <w:rFonts w:ascii="Calibri" w:eastAsia="Times New Roman" w:hAnsi="Calibri" w:cs="Times New Roman"/>
                <w:b w:val="0"/>
                <w:bCs w:val="0"/>
                <w:color w:val="000000"/>
                <w:sz w:val="20"/>
              </w:rPr>
            </w:pPr>
            <w:r w:rsidRPr="004358EB">
              <w:rPr>
                <w:rFonts w:ascii="Calibri" w:eastAsia="Times New Roman" w:hAnsi="Calibri" w:cs="Times New Roman"/>
                <w:color w:val="000000"/>
                <w:sz w:val="20"/>
              </w:rPr>
              <w:t>District</w:t>
            </w:r>
            <w:r>
              <w:rPr>
                <w:rFonts w:ascii="Calibri" w:eastAsia="Times New Roman" w:hAnsi="Calibri" w:cs="Times New Roman"/>
                <w:color w:val="000000"/>
                <w:sz w:val="20"/>
              </w:rPr>
              <w:t>s</w:t>
            </w:r>
            <w:r w:rsidRPr="004358EB">
              <w:rPr>
                <w:rFonts w:ascii="Calibri" w:eastAsia="Times New Roman" w:hAnsi="Calibri" w:cs="Times New Roman"/>
                <w:color w:val="000000"/>
                <w:sz w:val="20"/>
              </w:rPr>
              <w:t xml:space="preserve"> </w:t>
            </w:r>
          </w:p>
        </w:tc>
        <w:tc>
          <w:tcPr>
            <w:tcW w:w="0" w:type="dxa"/>
            <w:noWrap/>
            <w:hideMark/>
          </w:tcPr>
          <w:p w14:paraId="6880606B" w14:textId="77777777" w:rsidR="00546149" w:rsidRPr="004358EB" w:rsidRDefault="00546149"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Commune</w:t>
            </w:r>
            <w:r>
              <w:rPr>
                <w:rFonts w:ascii="Calibri" w:eastAsia="Times New Roman" w:hAnsi="Calibri" w:cs="Times New Roman"/>
                <w:b/>
                <w:bCs/>
                <w:color w:val="000000"/>
                <w:sz w:val="20"/>
              </w:rPr>
              <w:t>s</w:t>
            </w:r>
          </w:p>
        </w:tc>
        <w:tc>
          <w:tcPr>
            <w:tcW w:w="0" w:type="dxa"/>
            <w:hideMark/>
          </w:tcPr>
          <w:p w14:paraId="1FFFD179"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N</w:t>
            </w:r>
          </w:p>
        </w:tc>
        <w:tc>
          <w:tcPr>
            <w:tcW w:w="0" w:type="dxa"/>
            <w:hideMark/>
          </w:tcPr>
          <w:p w14:paraId="3413D850"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RDT</w:t>
            </w:r>
          </w:p>
        </w:tc>
        <w:tc>
          <w:tcPr>
            <w:tcW w:w="0" w:type="dxa"/>
            <w:hideMark/>
          </w:tcPr>
          <w:p w14:paraId="785E483B"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P</w:t>
            </w:r>
            <w:r>
              <w:rPr>
                <w:rFonts w:ascii="Calibri" w:eastAsia="Times New Roman" w:hAnsi="Calibri" w:cs="Times New Roman"/>
                <w:b/>
                <w:bCs/>
                <w:color w:val="000000"/>
                <w:sz w:val="20"/>
              </w:rPr>
              <w:t>F</w:t>
            </w:r>
            <w:r w:rsidRPr="004358EB">
              <w:rPr>
                <w:rFonts w:ascii="Calibri" w:eastAsia="Times New Roman" w:hAnsi="Calibri" w:cs="Times New Roman"/>
                <w:b/>
                <w:bCs/>
                <w:color w:val="000000"/>
                <w:sz w:val="20"/>
              </w:rPr>
              <w:t>13</w:t>
            </w:r>
          </w:p>
        </w:tc>
        <w:tc>
          <w:tcPr>
            <w:tcW w:w="0" w:type="dxa"/>
            <w:hideMark/>
          </w:tcPr>
          <w:p w14:paraId="5405F119"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PfMSP1</w:t>
            </w:r>
          </w:p>
        </w:tc>
        <w:tc>
          <w:tcPr>
            <w:tcW w:w="0" w:type="dxa"/>
            <w:hideMark/>
          </w:tcPr>
          <w:p w14:paraId="02FF3B0E"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PfAMA1</w:t>
            </w:r>
          </w:p>
        </w:tc>
        <w:tc>
          <w:tcPr>
            <w:tcW w:w="0" w:type="dxa"/>
            <w:hideMark/>
          </w:tcPr>
          <w:p w14:paraId="14893BF0"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proofErr w:type="spellStart"/>
            <w:r w:rsidRPr="004358EB">
              <w:rPr>
                <w:rFonts w:ascii="Calibri" w:eastAsia="Times New Roman" w:hAnsi="Calibri" w:cs="Times New Roman"/>
                <w:b/>
                <w:bCs/>
                <w:color w:val="000000"/>
                <w:sz w:val="20"/>
              </w:rPr>
              <w:t>PfCSP</w:t>
            </w:r>
            <w:proofErr w:type="spellEnd"/>
          </w:p>
        </w:tc>
        <w:tc>
          <w:tcPr>
            <w:tcW w:w="0" w:type="dxa"/>
            <w:hideMark/>
          </w:tcPr>
          <w:p w14:paraId="6FCD3456"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proofErr w:type="spellStart"/>
            <w:r w:rsidRPr="004358EB">
              <w:rPr>
                <w:rFonts w:ascii="Calibri" w:eastAsia="Times New Roman" w:hAnsi="Calibri" w:cs="Times New Roman"/>
                <w:b/>
                <w:bCs/>
                <w:color w:val="000000"/>
                <w:sz w:val="20"/>
              </w:rPr>
              <w:t>PfGLURP</w:t>
            </w:r>
            <w:proofErr w:type="spellEnd"/>
          </w:p>
        </w:tc>
        <w:tc>
          <w:tcPr>
            <w:tcW w:w="0" w:type="dxa"/>
            <w:hideMark/>
          </w:tcPr>
          <w:p w14:paraId="2E5DC965"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proofErr w:type="spellStart"/>
            <w:r w:rsidRPr="004358EB">
              <w:rPr>
                <w:rFonts w:ascii="Calibri" w:eastAsia="Times New Roman" w:hAnsi="Calibri" w:cs="Times New Roman"/>
                <w:b/>
                <w:bCs/>
                <w:color w:val="000000"/>
                <w:sz w:val="20"/>
              </w:rPr>
              <w:t>Pf</w:t>
            </w:r>
            <w:proofErr w:type="spellEnd"/>
            <w:r w:rsidRPr="004358EB">
              <w:rPr>
                <w:rFonts w:ascii="Calibri" w:eastAsia="Times New Roman" w:hAnsi="Calibri" w:cs="Times New Roman"/>
                <w:b/>
                <w:bCs/>
                <w:color w:val="000000"/>
                <w:sz w:val="20"/>
              </w:rPr>
              <w:t xml:space="preserve"> latent antigen</w:t>
            </w:r>
          </w:p>
        </w:tc>
        <w:tc>
          <w:tcPr>
            <w:tcW w:w="0" w:type="dxa"/>
            <w:hideMark/>
          </w:tcPr>
          <w:p w14:paraId="5F03EECC" w14:textId="77777777" w:rsidR="00546149" w:rsidRPr="004358EB"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 xml:space="preserve">λ </w:t>
            </w:r>
            <w:proofErr w:type="spellStart"/>
            <w:r w:rsidRPr="004358EB">
              <w:rPr>
                <w:rFonts w:ascii="Calibri" w:eastAsia="Times New Roman" w:hAnsi="Calibri" w:cs="Times New Roman"/>
                <w:b/>
                <w:bCs/>
                <w:color w:val="000000"/>
                <w:sz w:val="20"/>
              </w:rPr>
              <w:t>Pf</w:t>
            </w:r>
            <w:proofErr w:type="spellEnd"/>
            <w:r w:rsidRPr="004358EB">
              <w:rPr>
                <w:rFonts w:ascii="Calibri" w:eastAsia="Times New Roman" w:hAnsi="Calibri" w:cs="Times New Roman"/>
                <w:b/>
                <w:bCs/>
                <w:color w:val="000000"/>
                <w:sz w:val="20"/>
              </w:rPr>
              <w:t xml:space="preserve"> latent antigen</w:t>
            </w:r>
          </w:p>
        </w:tc>
        <w:tc>
          <w:tcPr>
            <w:tcW w:w="0" w:type="dxa"/>
            <w:noWrap/>
            <w:hideMark/>
          </w:tcPr>
          <w:p w14:paraId="34ECF069" w14:textId="77777777" w:rsidR="00546149" w:rsidRPr="004358EB" w:rsidRDefault="00546149"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rPr>
            </w:pPr>
            <w:r w:rsidRPr="004358EB">
              <w:rPr>
                <w:rFonts w:ascii="Calibri" w:eastAsia="Times New Roman" w:hAnsi="Calibri" w:cs="Times New Roman"/>
                <w:b/>
                <w:bCs/>
                <w:color w:val="000000"/>
                <w:sz w:val="20"/>
              </w:rPr>
              <w:t>2013 API</w:t>
            </w:r>
          </w:p>
        </w:tc>
      </w:tr>
      <w:tr w:rsidR="009E1D93" w:rsidRPr="004358EB" w14:paraId="1322BE7A"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3D053091" w14:textId="228C9C60" w:rsidR="009E1D93" w:rsidRPr="004358EB" w:rsidRDefault="00CD278D">
            <w:pPr>
              <w:spacing w:line="240" w:lineRule="auto"/>
              <w:rPr>
                <w:rFonts w:ascii="Calibri" w:eastAsia="Times New Roman" w:hAnsi="Calibri" w:cs="Times New Roman"/>
                <w:color w:val="000000"/>
                <w:sz w:val="20"/>
              </w:rPr>
            </w:pPr>
            <w:r>
              <w:rPr>
                <w:rFonts w:ascii="Calibri" w:eastAsia="Times New Roman" w:hAnsi="Calibri" w:cs="Times New Roman"/>
                <w:color w:val="000000"/>
                <w:sz w:val="20"/>
              </w:rPr>
              <w:t>c</w:t>
            </w:r>
          </w:p>
        </w:tc>
        <w:tc>
          <w:tcPr>
            <w:tcW w:w="0" w:type="dxa"/>
            <w:noWrap/>
            <w:hideMark/>
          </w:tcPr>
          <w:p w14:paraId="0B24F47C"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Ambatofinandrahana</w:t>
            </w:r>
            <w:proofErr w:type="spellEnd"/>
          </w:p>
        </w:tc>
        <w:tc>
          <w:tcPr>
            <w:tcW w:w="0" w:type="dxa"/>
            <w:noWrap/>
            <w:hideMark/>
          </w:tcPr>
          <w:p w14:paraId="23C3F4C4"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141</w:t>
            </w:r>
          </w:p>
        </w:tc>
        <w:tc>
          <w:tcPr>
            <w:tcW w:w="0" w:type="dxa"/>
            <w:noWrap/>
            <w:hideMark/>
          </w:tcPr>
          <w:p w14:paraId="2F91D421"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0883B010"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62.4%</w:t>
            </w:r>
          </w:p>
        </w:tc>
        <w:tc>
          <w:tcPr>
            <w:tcW w:w="0" w:type="dxa"/>
            <w:noWrap/>
            <w:hideMark/>
          </w:tcPr>
          <w:p w14:paraId="3F060086"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17.7%</w:t>
            </w:r>
          </w:p>
        </w:tc>
        <w:tc>
          <w:tcPr>
            <w:tcW w:w="0" w:type="dxa"/>
            <w:noWrap/>
            <w:hideMark/>
          </w:tcPr>
          <w:p w14:paraId="644EDCAF"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30.5%</w:t>
            </w:r>
          </w:p>
        </w:tc>
        <w:tc>
          <w:tcPr>
            <w:tcW w:w="0" w:type="dxa"/>
            <w:noWrap/>
            <w:hideMark/>
          </w:tcPr>
          <w:p w14:paraId="407514C5"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23.4%</w:t>
            </w:r>
          </w:p>
        </w:tc>
        <w:tc>
          <w:tcPr>
            <w:tcW w:w="0" w:type="dxa"/>
            <w:noWrap/>
            <w:hideMark/>
          </w:tcPr>
          <w:p w14:paraId="66AA9252"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59.6%</w:t>
            </w:r>
          </w:p>
        </w:tc>
        <w:tc>
          <w:tcPr>
            <w:tcW w:w="0" w:type="dxa"/>
            <w:noWrap/>
            <w:hideMark/>
          </w:tcPr>
          <w:p w14:paraId="38BC3BF1"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27.0%</w:t>
            </w:r>
          </w:p>
        </w:tc>
        <w:tc>
          <w:tcPr>
            <w:tcW w:w="0" w:type="dxa"/>
            <w:noWrap/>
            <w:hideMark/>
          </w:tcPr>
          <w:p w14:paraId="28545276"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0.01445</w:t>
            </w:r>
          </w:p>
        </w:tc>
        <w:tc>
          <w:tcPr>
            <w:tcW w:w="0" w:type="dxa"/>
            <w:noWrap/>
            <w:hideMark/>
          </w:tcPr>
          <w:p w14:paraId="45EC3E67"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3.3</w:t>
            </w:r>
          </w:p>
        </w:tc>
      </w:tr>
      <w:tr w:rsidR="009E1D93" w:rsidRPr="004358EB" w14:paraId="3ECA5365" w14:textId="77777777" w:rsidTr="009E1D9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36F2059E" w14:textId="763586F4"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7DCE5A2F"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Ambatomifanongoa</w:t>
            </w:r>
            <w:proofErr w:type="spellEnd"/>
          </w:p>
        </w:tc>
        <w:tc>
          <w:tcPr>
            <w:tcW w:w="521" w:type="dxa"/>
            <w:noWrap/>
            <w:hideMark/>
          </w:tcPr>
          <w:p w14:paraId="7066AA78"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153</w:t>
            </w:r>
          </w:p>
        </w:tc>
        <w:tc>
          <w:tcPr>
            <w:tcW w:w="562" w:type="dxa"/>
            <w:noWrap/>
            <w:hideMark/>
          </w:tcPr>
          <w:p w14:paraId="2DA69EED"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6C2BC223"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60.1%</w:t>
            </w:r>
          </w:p>
        </w:tc>
        <w:tc>
          <w:tcPr>
            <w:tcW w:w="863" w:type="dxa"/>
            <w:noWrap/>
            <w:hideMark/>
          </w:tcPr>
          <w:p w14:paraId="65C3A2F6"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w:t>
            </w:r>
          </w:p>
        </w:tc>
        <w:tc>
          <w:tcPr>
            <w:tcW w:w="905" w:type="dxa"/>
            <w:noWrap/>
            <w:hideMark/>
          </w:tcPr>
          <w:p w14:paraId="1D4FA716"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22.2%</w:t>
            </w:r>
          </w:p>
        </w:tc>
        <w:tc>
          <w:tcPr>
            <w:tcW w:w="714" w:type="dxa"/>
            <w:noWrap/>
            <w:hideMark/>
          </w:tcPr>
          <w:p w14:paraId="13C9CA2A"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20.3%</w:t>
            </w:r>
          </w:p>
        </w:tc>
        <w:tc>
          <w:tcPr>
            <w:tcW w:w="948" w:type="dxa"/>
            <w:noWrap/>
            <w:hideMark/>
          </w:tcPr>
          <w:p w14:paraId="3F5D7890"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49.0%</w:t>
            </w:r>
          </w:p>
        </w:tc>
        <w:tc>
          <w:tcPr>
            <w:tcW w:w="844" w:type="dxa"/>
            <w:noWrap/>
            <w:hideMark/>
          </w:tcPr>
          <w:p w14:paraId="7FE6F4D7"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17.0%</w:t>
            </w:r>
          </w:p>
        </w:tc>
        <w:tc>
          <w:tcPr>
            <w:tcW w:w="977" w:type="dxa"/>
            <w:noWrap/>
            <w:hideMark/>
          </w:tcPr>
          <w:p w14:paraId="5A4BD5B6"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0.00919</w:t>
            </w:r>
          </w:p>
        </w:tc>
        <w:tc>
          <w:tcPr>
            <w:tcW w:w="1219" w:type="dxa"/>
            <w:noWrap/>
            <w:hideMark/>
          </w:tcPr>
          <w:p w14:paraId="2A529FD4"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w:t>
            </w:r>
          </w:p>
        </w:tc>
      </w:tr>
      <w:tr w:rsidR="009E1D93" w:rsidRPr="004358EB" w14:paraId="750C381A" w14:textId="77777777" w:rsidTr="009E1D93">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2EE1930" w14:textId="63660175"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33493BED"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Ambondromisotra</w:t>
            </w:r>
            <w:proofErr w:type="spellEnd"/>
          </w:p>
        </w:tc>
        <w:tc>
          <w:tcPr>
            <w:tcW w:w="521" w:type="dxa"/>
            <w:noWrap/>
            <w:hideMark/>
          </w:tcPr>
          <w:p w14:paraId="1B8CC5BF"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147</w:t>
            </w:r>
          </w:p>
        </w:tc>
        <w:tc>
          <w:tcPr>
            <w:tcW w:w="562" w:type="dxa"/>
            <w:noWrap/>
            <w:hideMark/>
          </w:tcPr>
          <w:p w14:paraId="028AF147"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2756EFCF"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51.0%</w:t>
            </w:r>
          </w:p>
        </w:tc>
        <w:tc>
          <w:tcPr>
            <w:tcW w:w="863" w:type="dxa"/>
            <w:noWrap/>
            <w:hideMark/>
          </w:tcPr>
          <w:p w14:paraId="4D3AA8D3"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8.8%</w:t>
            </w:r>
          </w:p>
        </w:tc>
        <w:tc>
          <w:tcPr>
            <w:tcW w:w="905" w:type="dxa"/>
            <w:noWrap/>
            <w:hideMark/>
          </w:tcPr>
          <w:p w14:paraId="5E6B8237"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17.7%</w:t>
            </w:r>
          </w:p>
        </w:tc>
        <w:tc>
          <w:tcPr>
            <w:tcW w:w="714" w:type="dxa"/>
            <w:noWrap/>
            <w:hideMark/>
          </w:tcPr>
          <w:p w14:paraId="5D6F5078"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19.7%</w:t>
            </w:r>
          </w:p>
        </w:tc>
        <w:tc>
          <w:tcPr>
            <w:tcW w:w="948" w:type="dxa"/>
            <w:noWrap/>
            <w:hideMark/>
          </w:tcPr>
          <w:p w14:paraId="126EF94B"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41.5%</w:t>
            </w:r>
          </w:p>
        </w:tc>
        <w:tc>
          <w:tcPr>
            <w:tcW w:w="844" w:type="dxa"/>
            <w:noWrap/>
            <w:hideMark/>
          </w:tcPr>
          <w:p w14:paraId="465E62BA"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15.0%</w:t>
            </w:r>
          </w:p>
        </w:tc>
        <w:tc>
          <w:tcPr>
            <w:tcW w:w="977" w:type="dxa"/>
            <w:noWrap/>
            <w:hideMark/>
          </w:tcPr>
          <w:p w14:paraId="2DFE410E"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0.00640</w:t>
            </w:r>
          </w:p>
        </w:tc>
        <w:tc>
          <w:tcPr>
            <w:tcW w:w="1219" w:type="dxa"/>
            <w:noWrap/>
            <w:hideMark/>
          </w:tcPr>
          <w:p w14:paraId="0E127481"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3.2</w:t>
            </w:r>
          </w:p>
        </w:tc>
      </w:tr>
      <w:tr w:rsidR="009E1D93" w:rsidRPr="004358EB" w14:paraId="068D3093" w14:textId="77777777" w:rsidTr="009E1D9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0D122F8" w14:textId="42173BE9"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22378918"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Fenoarivo</w:t>
            </w:r>
            <w:proofErr w:type="spellEnd"/>
          </w:p>
        </w:tc>
        <w:tc>
          <w:tcPr>
            <w:tcW w:w="521" w:type="dxa"/>
            <w:noWrap/>
            <w:hideMark/>
          </w:tcPr>
          <w:p w14:paraId="47932114"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143</w:t>
            </w:r>
          </w:p>
        </w:tc>
        <w:tc>
          <w:tcPr>
            <w:tcW w:w="562" w:type="dxa"/>
            <w:noWrap/>
            <w:hideMark/>
          </w:tcPr>
          <w:p w14:paraId="7268E16B"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3C9CA7F4"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60.1%</w:t>
            </w:r>
          </w:p>
        </w:tc>
        <w:tc>
          <w:tcPr>
            <w:tcW w:w="863" w:type="dxa"/>
            <w:noWrap/>
            <w:hideMark/>
          </w:tcPr>
          <w:p w14:paraId="60E40CA3"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7.7%</w:t>
            </w:r>
          </w:p>
        </w:tc>
        <w:tc>
          <w:tcPr>
            <w:tcW w:w="905" w:type="dxa"/>
            <w:noWrap/>
            <w:hideMark/>
          </w:tcPr>
          <w:p w14:paraId="27C5B09E"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12.6%</w:t>
            </w:r>
          </w:p>
        </w:tc>
        <w:tc>
          <w:tcPr>
            <w:tcW w:w="714" w:type="dxa"/>
            <w:noWrap/>
            <w:hideMark/>
          </w:tcPr>
          <w:p w14:paraId="66156A59"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20.3%</w:t>
            </w:r>
          </w:p>
        </w:tc>
        <w:tc>
          <w:tcPr>
            <w:tcW w:w="948" w:type="dxa"/>
            <w:noWrap/>
            <w:hideMark/>
          </w:tcPr>
          <w:p w14:paraId="5E9DC713"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46.9%</w:t>
            </w:r>
          </w:p>
        </w:tc>
        <w:tc>
          <w:tcPr>
            <w:tcW w:w="844" w:type="dxa"/>
            <w:noWrap/>
            <w:hideMark/>
          </w:tcPr>
          <w:p w14:paraId="65EB0F93"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10.5%</w:t>
            </w:r>
          </w:p>
        </w:tc>
        <w:tc>
          <w:tcPr>
            <w:tcW w:w="977" w:type="dxa"/>
            <w:noWrap/>
            <w:hideMark/>
          </w:tcPr>
          <w:p w14:paraId="05C154EB"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0.00529</w:t>
            </w:r>
          </w:p>
        </w:tc>
        <w:tc>
          <w:tcPr>
            <w:tcW w:w="1219" w:type="dxa"/>
            <w:noWrap/>
            <w:hideMark/>
          </w:tcPr>
          <w:p w14:paraId="64E37F08"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0.8</w:t>
            </w:r>
          </w:p>
        </w:tc>
      </w:tr>
      <w:tr w:rsidR="009E1D93" w:rsidRPr="004358EB" w14:paraId="63DC622A" w14:textId="77777777" w:rsidTr="009E1D93">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18D22A2" w14:textId="4BA58182"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4E7699A3"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Itremo</w:t>
            </w:r>
            <w:proofErr w:type="spellEnd"/>
          </w:p>
        </w:tc>
        <w:tc>
          <w:tcPr>
            <w:tcW w:w="521" w:type="dxa"/>
            <w:noWrap/>
            <w:hideMark/>
          </w:tcPr>
          <w:p w14:paraId="36F0D490"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141</w:t>
            </w:r>
          </w:p>
        </w:tc>
        <w:tc>
          <w:tcPr>
            <w:tcW w:w="562" w:type="dxa"/>
            <w:noWrap/>
            <w:hideMark/>
          </w:tcPr>
          <w:p w14:paraId="501763B1"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2C584CCD"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70.9%</w:t>
            </w:r>
          </w:p>
        </w:tc>
        <w:tc>
          <w:tcPr>
            <w:tcW w:w="863" w:type="dxa"/>
            <w:noWrap/>
            <w:hideMark/>
          </w:tcPr>
          <w:p w14:paraId="52872399"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24.1%</w:t>
            </w:r>
          </w:p>
        </w:tc>
        <w:tc>
          <w:tcPr>
            <w:tcW w:w="905" w:type="dxa"/>
            <w:noWrap/>
            <w:hideMark/>
          </w:tcPr>
          <w:p w14:paraId="256D773B"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41.1%</w:t>
            </w:r>
          </w:p>
        </w:tc>
        <w:tc>
          <w:tcPr>
            <w:tcW w:w="714" w:type="dxa"/>
            <w:noWrap/>
            <w:hideMark/>
          </w:tcPr>
          <w:p w14:paraId="7383D352"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33.3%</w:t>
            </w:r>
          </w:p>
        </w:tc>
        <w:tc>
          <w:tcPr>
            <w:tcW w:w="948" w:type="dxa"/>
            <w:noWrap/>
            <w:hideMark/>
          </w:tcPr>
          <w:p w14:paraId="234ED62B"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59.6%</w:t>
            </w:r>
          </w:p>
        </w:tc>
        <w:tc>
          <w:tcPr>
            <w:tcW w:w="844" w:type="dxa"/>
            <w:noWrap/>
            <w:hideMark/>
          </w:tcPr>
          <w:p w14:paraId="227B0052"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36.2%</w:t>
            </w:r>
          </w:p>
        </w:tc>
        <w:tc>
          <w:tcPr>
            <w:tcW w:w="977" w:type="dxa"/>
            <w:noWrap/>
            <w:hideMark/>
          </w:tcPr>
          <w:p w14:paraId="63C81551"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0.02401</w:t>
            </w:r>
          </w:p>
        </w:tc>
        <w:tc>
          <w:tcPr>
            <w:tcW w:w="1219" w:type="dxa"/>
            <w:noWrap/>
            <w:hideMark/>
          </w:tcPr>
          <w:p w14:paraId="0DE6A1DD"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12.2</w:t>
            </w:r>
          </w:p>
        </w:tc>
      </w:tr>
      <w:tr w:rsidR="009E1D93" w:rsidRPr="004358EB" w14:paraId="2E32E4CB" w14:textId="77777777" w:rsidTr="009E1D9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8AEDF05" w14:textId="727155B9"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07AE7CAA"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Soavina</w:t>
            </w:r>
            <w:proofErr w:type="spellEnd"/>
            <w:r w:rsidRPr="004358EB">
              <w:rPr>
                <w:rFonts w:ascii="Calibri" w:eastAsia="Times New Roman" w:hAnsi="Calibri" w:cs="Times New Roman"/>
                <w:color w:val="000000"/>
                <w:sz w:val="20"/>
              </w:rPr>
              <w:t>-Amba</w:t>
            </w:r>
          </w:p>
        </w:tc>
        <w:tc>
          <w:tcPr>
            <w:tcW w:w="521" w:type="dxa"/>
            <w:noWrap/>
            <w:hideMark/>
          </w:tcPr>
          <w:p w14:paraId="4BF141ED"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154</w:t>
            </w:r>
          </w:p>
        </w:tc>
        <w:tc>
          <w:tcPr>
            <w:tcW w:w="562" w:type="dxa"/>
            <w:noWrap/>
            <w:hideMark/>
          </w:tcPr>
          <w:p w14:paraId="017AF579"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6527C44C"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55.2%</w:t>
            </w:r>
          </w:p>
        </w:tc>
        <w:tc>
          <w:tcPr>
            <w:tcW w:w="863" w:type="dxa"/>
            <w:noWrap/>
            <w:hideMark/>
          </w:tcPr>
          <w:p w14:paraId="41A2914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w:t>
            </w:r>
          </w:p>
        </w:tc>
        <w:tc>
          <w:tcPr>
            <w:tcW w:w="905" w:type="dxa"/>
            <w:noWrap/>
            <w:hideMark/>
          </w:tcPr>
          <w:p w14:paraId="14ACCEF4"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11.7%</w:t>
            </w:r>
          </w:p>
        </w:tc>
        <w:tc>
          <w:tcPr>
            <w:tcW w:w="714" w:type="dxa"/>
            <w:noWrap/>
            <w:hideMark/>
          </w:tcPr>
          <w:p w14:paraId="448C1EE9"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18.2%</w:t>
            </w:r>
          </w:p>
        </w:tc>
        <w:tc>
          <w:tcPr>
            <w:tcW w:w="948" w:type="dxa"/>
            <w:noWrap/>
            <w:hideMark/>
          </w:tcPr>
          <w:p w14:paraId="4E8ABA4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46.8%</w:t>
            </w:r>
          </w:p>
        </w:tc>
        <w:tc>
          <w:tcPr>
            <w:tcW w:w="844" w:type="dxa"/>
            <w:noWrap/>
            <w:hideMark/>
          </w:tcPr>
          <w:p w14:paraId="3B19AD6E"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10.4%</w:t>
            </w:r>
          </w:p>
        </w:tc>
        <w:tc>
          <w:tcPr>
            <w:tcW w:w="977" w:type="dxa"/>
            <w:noWrap/>
            <w:hideMark/>
          </w:tcPr>
          <w:p w14:paraId="631F3B29"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0.00526</w:t>
            </w:r>
          </w:p>
        </w:tc>
        <w:tc>
          <w:tcPr>
            <w:tcW w:w="1219" w:type="dxa"/>
            <w:noWrap/>
            <w:hideMark/>
          </w:tcPr>
          <w:p w14:paraId="402D8ACE"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4.9</w:t>
            </w:r>
          </w:p>
        </w:tc>
      </w:tr>
      <w:tr w:rsidR="009E1D93" w:rsidRPr="004358EB" w14:paraId="7F0AEEC8"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717FFF0F" w14:textId="0C381869" w:rsidR="009E1D93" w:rsidRPr="004358EB" w:rsidRDefault="009E1D93">
            <w:pPr>
              <w:spacing w:line="240" w:lineRule="auto"/>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Ambohimahasoa</w:t>
            </w:r>
            <w:proofErr w:type="spellEnd"/>
          </w:p>
        </w:tc>
        <w:tc>
          <w:tcPr>
            <w:tcW w:w="0" w:type="dxa"/>
            <w:noWrap/>
            <w:hideMark/>
          </w:tcPr>
          <w:p w14:paraId="5668CEF2"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Ambalakindresy</w:t>
            </w:r>
            <w:proofErr w:type="spellEnd"/>
          </w:p>
        </w:tc>
        <w:tc>
          <w:tcPr>
            <w:tcW w:w="0" w:type="dxa"/>
            <w:noWrap/>
            <w:hideMark/>
          </w:tcPr>
          <w:p w14:paraId="0DD7F45B"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c>
          <w:tcPr>
            <w:tcW w:w="0" w:type="dxa"/>
            <w:noWrap/>
            <w:hideMark/>
          </w:tcPr>
          <w:p w14:paraId="30C603C0"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378ABB89"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58.6%</w:t>
            </w:r>
          </w:p>
        </w:tc>
        <w:tc>
          <w:tcPr>
            <w:tcW w:w="0" w:type="dxa"/>
            <w:noWrap/>
            <w:hideMark/>
          </w:tcPr>
          <w:p w14:paraId="604947FD"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13.5%</w:t>
            </w:r>
          </w:p>
        </w:tc>
        <w:tc>
          <w:tcPr>
            <w:tcW w:w="0" w:type="dxa"/>
            <w:noWrap/>
            <w:hideMark/>
          </w:tcPr>
          <w:p w14:paraId="765BB137"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19.5%</w:t>
            </w:r>
          </w:p>
        </w:tc>
        <w:tc>
          <w:tcPr>
            <w:tcW w:w="0" w:type="dxa"/>
            <w:noWrap/>
            <w:hideMark/>
          </w:tcPr>
          <w:p w14:paraId="36AA71EF"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32.3%</w:t>
            </w:r>
          </w:p>
        </w:tc>
        <w:tc>
          <w:tcPr>
            <w:tcW w:w="0" w:type="dxa"/>
            <w:noWrap/>
            <w:hideMark/>
          </w:tcPr>
          <w:p w14:paraId="43E1A77B"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53.4%</w:t>
            </w:r>
          </w:p>
        </w:tc>
        <w:tc>
          <w:tcPr>
            <w:tcW w:w="0" w:type="dxa"/>
            <w:noWrap/>
            <w:hideMark/>
          </w:tcPr>
          <w:p w14:paraId="42E2E25D"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21.1%</w:t>
            </w:r>
          </w:p>
        </w:tc>
        <w:tc>
          <w:tcPr>
            <w:tcW w:w="0" w:type="dxa"/>
            <w:noWrap/>
            <w:hideMark/>
          </w:tcPr>
          <w:p w14:paraId="1512EAF8"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0.01026</w:t>
            </w:r>
          </w:p>
        </w:tc>
        <w:tc>
          <w:tcPr>
            <w:tcW w:w="0" w:type="dxa"/>
            <w:noWrap/>
            <w:hideMark/>
          </w:tcPr>
          <w:p w14:paraId="11CCF620"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3.8</w:t>
            </w:r>
          </w:p>
        </w:tc>
      </w:tr>
      <w:tr w:rsidR="009E1D93" w:rsidRPr="004358EB" w14:paraId="206028D5"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61776198" w14:textId="3745A7B4"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3BE7F6A3"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Ambatosoa</w:t>
            </w:r>
            <w:proofErr w:type="spellEnd"/>
          </w:p>
        </w:tc>
        <w:tc>
          <w:tcPr>
            <w:tcW w:w="521" w:type="dxa"/>
            <w:noWrap/>
            <w:hideMark/>
          </w:tcPr>
          <w:p w14:paraId="4CED8CB4"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132</w:t>
            </w:r>
          </w:p>
        </w:tc>
        <w:tc>
          <w:tcPr>
            <w:tcW w:w="562" w:type="dxa"/>
            <w:noWrap/>
            <w:hideMark/>
          </w:tcPr>
          <w:p w14:paraId="503BA5CA"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1B540C67"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48.5%</w:t>
            </w:r>
          </w:p>
        </w:tc>
        <w:tc>
          <w:tcPr>
            <w:tcW w:w="863" w:type="dxa"/>
            <w:noWrap/>
            <w:hideMark/>
          </w:tcPr>
          <w:p w14:paraId="026C92F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19.7%</w:t>
            </w:r>
          </w:p>
        </w:tc>
        <w:tc>
          <w:tcPr>
            <w:tcW w:w="905" w:type="dxa"/>
            <w:noWrap/>
            <w:hideMark/>
          </w:tcPr>
          <w:p w14:paraId="1A4F4635"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17.4%</w:t>
            </w:r>
          </w:p>
        </w:tc>
        <w:tc>
          <w:tcPr>
            <w:tcW w:w="714" w:type="dxa"/>
            <w:noWrap/>
            <w:hideMark/>
          </w:tcPr>
          <w:p w14:paraId="6E451A5F"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30.3%</w:t>
            </w:r>
          </w:p>
        </w:tc>
        <w:tc>
          <w:tcPr>
            <w:tcW w:w="948" w:type="dxa"/>
            <w:noWrap/>
            <w:hideMark/>
          </w:tcPr>
          <w:p w14:paraId="6C11AB6A"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45.5%</w:t>
            </w:r>
          </w:p>
        </w:tc>
        <w:tc>
          <w:tcPr>
            <w:tcW w:w="844" w:type="dxa"/>
            <w:noWrap/>
            <w:hideMark/>
          </w:tcPr>
          <w:p w14:paraId="7CE9F9EA"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16.7%</w:t>
            </w:r>
          </w:p>
        </w:tc>
        <w:tc>
          <w:tcPr>
            <w:tcW w:w="977" w:type="dxa"/>
            <w:noWrap/>
            <w:hideMark/>
          </w:tcPr>
          <w:p w14:paraId="37258251"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0.00792</w:t>
            </w:r>
          </w:p>
        </w:tc>
        <w:tc>
          <w:tcPr>
            <w:tcW w:w="1219" w:type="dxa"/>
            <w:noWrap/>
            <w:hideMark/>
          </w:tcPr>
          <w:p w14:paraId="35051E17"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6.3</w:t>
            </w:r>
          </w:p>
        </w:tc>
      </w:tr>
      <w:tr w:rsidR="009E1D93" w:rsidRPr="004358EB" w14:paraId="023D4702"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240B2A01" w14:textId="382B63B1"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5B572BCC"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Ambohimahasoa</w:t>
            </w:r>
            <w:proofErr w:type="spellEnd"/>
          </w:p>
        </w:tc>
        <w:tc>
          <w:tcPr>
            <w:tcW w:w="521" w:type="dxa"/>
            <w:noWrap/>
            <w:hideMark/>
          </w:tcPr>
          <w:p w14:paraId="3A381D3B"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143</w:t>
            </w:r>
          </w:p>
        </w:tc>
        <w:tc>
          <w:tcPr>
            <w:tcW w:w="562" w:type="dxa"/>
            <w:noWrap/>
            <w:hideMark/>
          </w:tcPr>
          <w:p w14:paraId="15C63E66"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715479FC"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64.3%</w:t>
            </w:r>
          </w:p>
        </w:tc>
        <w:tc>
          <w:tcPr>
            <w:tcW w:w="863" w:type="dxa"/>
            <w:noWrap/>
            <w:hideMark/>
          </w:tcPr>
          <w:p w14:paraId="50D8BBD2"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13.3%</w:t>
            </w:r>
          </w:p>
        </w:tc>
        <w:tc>
          <w:tcPr>
            <w:tcW w:w="905" w:type="dxa"/>
            <w:noWrap/>
            <w:hideMark/>
          </w:tcPr>
          <w:p w14:paraId="25AA4A1F"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13.3%</w:t>
            </w:r>
          </w:p>
        </w:tc>
        <w:tc>
          <w:tcPr>
            <w:tcW w:w="714" w:type="dxa"/>
            <w:noWrap/>
            <w:hideMark/>
          </w:tcPr>
          <w:p w14:paraId="10EA5125"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28.7%</w:t>
            </w:r>
          </w:p>
        </w:tc>
        <w:tc>
          <w:tcPr>
            <w:tcW w:w="948" w:type="dxa"/>
            <w:noWrap/>
            <w:hideMark/>
          </w:tcPr>
          <w:p w14:paraId="0837AFAB"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49.7%</w:t>
            </w:r>
          </w:p>
        </w:tc>
        <w:tc>
          <w:tcPr>
            <w:tcW w:w="844" w:type="dxa"/>
            <w:noWrap/>
            <w:hideMark/>
          </w:tcPr>
          <w:p w14:paraId="5B5AE193"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11.9%</w:t>
            </w:r>
          </w:p>
        </w:tc>
        <w:tc>
          <w:tcPr>
            <w:tcW w:w="977" w:type="dxa"/>
            <w:noWrap/>
            <w:hideMark/>
          </w:tcPr>
          <w:p w14:paraId="488CB5EB"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0.00529</w:t>
            </w:r>
          </w:p>
        </w:tc>
        <w:tc>
          <w:tcPr>
            <w:tcW w:w="1219" w:type="dxa"/>
            <w:noWrap/>
            <w:hideMark/>
          </w:tcPr>
          <w:p w14:paraId="592BD954"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11.4</w:t>
            </w:r>
          </w:p>
        </w:tc>
      </w:tr>
      <w:tr w:rsidR="009E1D93" w:rsidRPr="004358EB" w14:paraId="3E0868CA"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03D9C2E4" w14:textId="1AC29387"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541649EB"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Ambohinamboarina</w:t>
            </w:r>
            <w:proofErr w:type="spellEnd"/>
          </w:p>
        </w:tc>
        <w:tc>
          <w:tcPr>
            <w:tcW w:w="521" w:type="dxa"/>
            <w:noWrap/>
            <w:hideMark/>
          </w:tcPr>
          <w:p w14:paraId="761EA9D4"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127</w:t>
            </w:r>
          </w:p>
        </w:tc>
        <w:tc>
          <w:tcPr>
            <w:tcW w:w="562" w:type="dxa"/>
            <w:noWrap/>
            <w:hideMark/>
          </w:tcPr>
          <w:p w14:paraId="11662966"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w:t>
            </w:r>
          </w:p>
        </w:tc>
        <w:tc>
          <w:tcPr>
            <w:tcW w:w="714" w:type="dxa"/>
            <w:noWrap/>
            <w:hideMark/>
          </w:tcPr>
          <w:p w14:paraId="174ED971"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58.3%</w:t>
            </w:r>
          </w:p>
        </w:tc>
        <w:tc>
          <w:tcPr>
            <w:tcW w:w="863" w:type="dxa"/>
            <w:noWrap/>
            <w:hideMark/>
          </w:tcPr>
          <w:p w14:paraId="46F87E0C"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15.7%</w:t>
            </w:r>
          </w:p>
        </w:tc>
        <w:tc>
          <w:tcPr>
            <w:tcW w:w="905" w:type="dxa"/>
            <w:noWrap/>
            <w:hideMark/>
          </w:tcPr>
          <w:p w14:paraId="46085C77"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22.8%</w:t>
            </w:r>
          </w:p>
        </w:tc>
        <w:tc>
          <w:tcPr>
            <w:tcW w:w="714" w:type="dxa"/>
            <w:noWrap/>
            <w:hideMark/>
          </w:tcPr>
          <w:p w14:paraId="49D00D5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22.8%</w:t>
            </w:r>
          </w:p>
        </w:tc>
        <w:tc>
          <w:tcPr>
            <w:tcW w:w="948" w:type="dxa"/>
            <w:noWrap/>
            <w:hideMark/>
          </w:tcPr>
          <w:p w14:paraId="4D9D4AE1"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49.6%</w:t>
            </w:r>
          </w:p>
        </w:tc>
        <w:tc>
          <w:tcPr>
            <w:tcW w:w="844" w:type="dxa"/>
            <w:noWrap/>
            <w:hideMark/>
          </w:tcPr>
          <w:p w14:paraId="264E6604"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21.3%</w:t>
            </w:r>
          </w:p>
        </w:tc>
        <w:tc>
          <w:tcPr>
            <w:tcW w:w="977" w:type="dxa"/>
            <w:noWrap/>
            <w:hideMark/>
          </w:tcPr>
          <w:p w14:paraId="28AC7DD9"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0.01182</w:t>
            </w:r>
          </w:p>
        </w:tc>
        <w:tc>
          <w:tcPr>
            <w:tcW w:w="1219" w:type="dxa"/>
            <w:noWrap/>
            <w:hideMark/>
          </w:tcPr>
          <w:p w14:paraId="7C64B1DD"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5.6</w:t>
            </w:r>
          </w:p>
        </w:tc>
      </w:tr>
      <w:tr w:rsidR="009E1D93" w:rsidRPr="004358EB" w14:paraId="2ECFCC2C"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63A8F0D0" w14:textId="275C6EA8"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632B36D3"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Ampitana</w:t>
            </w:r>
            <w:proofErr w:type="spellEnd"/>
          </w:p>
        </w:tc>
        <w:tc>
          <w:tcPr>
            <w:tcW w:w="521" w:type="dxa"/>
            <w:noWrap/>
            <w:hideMark/>
          </w:tcPr>
          <w:p w14:paraId="0BE31FA3"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142</w:t>
            </w:r>
          </w:p>
        </w:tc>
        <w:tc>
          <w:tcPr>
            <w:tcW w:w="562" w:type="dxa"/>
            <w:noWrap/>
            <w:hideMark/>
          </w:tcPr>
          <w:p w14:paraId="234161AB"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1E4CB278"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45.8%</w:t>
            </w:r>
          </w:p>
        </w:tc>
        <w:tc>
          <w:tcPr>
            <w:tcW w:w="863" w:type="dxa"/>
            <w:noWrap/>
            <w:hideMark/>
          </w:tcPr>
          <w:p w14:paraId="7F6754CC"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11.3%</w:t>
            </w:r>
          </w:p>
        </w:tc>
        <w:tc>
          <w:tcPr>
            <w:tcW w:w="905" w:type="dxa"/>
            <w:noWrap/>
            <w:hideMark/>
          </w:tcPr>
          <w:p w14:paraId="3A2D0095"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w:t>
            </w:r>
          </w:p>
        </w:tc>
        <w:tc>
          <w:tcPr>
            <w:tcW w:w="714" w:type="dxa"/>
            <w:noWrap/>
            <w:hideMark/>
          </w:tcPr>
          <w:p w14:paraId="6B7C3250"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22.5%</w:t>
            </w:r>
          </w:p>
        </w:tc>
        <w:tc>
          <w:tcPr>
            <w:tcW w:w="948" w:type="dxa"/>
            <w:noWrap/>
            <w:hideMark/>
          </w:tcPr>
          <w:p w14:paraId="16A30D44"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31.7%</w:t>
            </w:r>
          </w:p>
        </w:tc>
        <w:tc>
          <w:tcPr>
            <w:tcW w:w="844" w:type="dxa"/>
            <w:noWrap/>
            <w:hideMark/>
          </w:tcPr>
          <w:p w14:paraId="0840BA41"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w:t>
            </w:r>
          </w:p>
        </w:tc>
        <w:tc>
          <w:tcPr>
            <w:tcW w:w="977" w:type="dxa"/>
            <w:noWrap/>
            <w:hideMark/>
          </w:tcPr>
          <w:p w14:paraId="36360D35"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0.00255</w:t>
            </w:r>
          </w:p>
        </w:tc>
        <w:tc>
          <w:tcPr>
            <w:tcW w:w="1219" w:type="dxa"/>
            <w:noWrap/>
            <w:hideMark/>
          </w:tcPr>
          <w:p w14:paraId="52A56991"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2.1</w:t>
            </w:r>
          </w:p>
        </w:tc>
      </w:tr>
      <w:tr w:rsidR="009E1D93" w:rsidRPr="004358EB" w14:paraId="094F6E02"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4D88E6C" w14:textId="38BF1766"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32DCA84A"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Ankafina</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Tsarafidy</w:t>
            </w:r>
            <w:proofErr w:type="spellEnd"/>
          </w:p>
        </w:tc>
        <w:tc>
          <w:tcPr>
            <w:tcW w:w="521" w:type="dxa"/>
            <w:noWrap/>
            <w:hideMark/>
          </w:tcPr>
          <w:p w14:paraId="5630FDD1"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135</w:t>
            </w:r>
          </w:p>
        </w:tc>
        <w:tc>
          <w:tcPr>
            <w:tcW w:w="562" w:type="dxa"/>
            <w:noWrap/>
            <w:hideMark/>
          </w:tcPr>
          <w:p w14:paraId="30861A16"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23A38BB2"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58.5%</w:t>
            </w:r>
          </w:p>
        </w:tc>
        <w:tc>
          <w:tcPr>
            <w:tcW w:w="863" w:type="dxa"/>
            <w:noWrap/>
            <w:hideMark/>
          </w:tcPr>
          <w:p w14:paraId="5432ED00"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10.4%</w:t>
            </w:r>
          </w:p>
        </w:tc>
        <w:tc>
          <w:tcPr>
            <w:tcW w:w="905" w:type="dxa"/>
            <w:noWrap/>
            <w:hideMark/>
          </w:tcPr>
          <w:p w14:paraId="40BB01D3"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14.8%</w:t>
            </w:r>
          </w:p>
        </w:tc>
        <w:tc>
          <w:tcPr>
            <w:tcW w:w="714" w:type="dxa"/>
            <w:noWrap/>
            <w:hideMark/>
          </w:tcPr>
          <w:p w14:paraId="6141D9E9"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23.7%</w:t>
            </w:r>
          </w:p>
        </w:tc>
        <w:tc>
          <w:tcPr>
            <w:tcW w:w="948" w:type="dxa"/>
            <w:noWrap/>
            <w:hideMark/>
          </w:tcPr>
          <w:p w14:paraId="3651ACD1"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75.6%</w:t>
            </w:r>
          </w:p>
        </w:tc>
        <w:tc>
          <w:tcPr>
            <w:tcW w:w="844" w:type="dxa"/>
            <w:noWrap/>
            <w:hideMark/>
          </w:tcPr>
          <w:p w14:paraId="765F9A5A"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14.8%</w:t>
            </w:r>
          </w:p>
        </w:tc>
        <w:tc>
          <w:tcPr>
            <w:tcW w:w="977" w:type="dxa"/>
            <w:noWrap/>
            <w:hideMark/>
          </w:tcPr>
          <w:p w14:paraId="4CB15306"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0.00695</w:t>
            </w:r>
          </w:p>
        </w:tc>
        <w:tc>
          <w:tcPr>
            <w:tcW w:w="1219" w:type="dxa"/>
            <w:noWrap/>
            <w:hideMark/>
          </w:tcPr>
          <w:p w14:paraId="49CAEF69"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0.2</w:t>
            </w:r>
          </w:p>
        </w:tc>
      </w:tr>
      <w:tr w:rsidR="009E1D93" w:rsidRPr="004358EB" w14:paraId="76DAE64E"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473BF48E" w14:textId="6D506832"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6221BD68"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Ankerana</w:t>
            </w:r>
            <w:proofErr w:type="spellEnd"/>
          </w:p>
        </w:tc>
        <w:tc>
          <w:tcPr>
            <w:tcW w:w="521" w:type="dxa"/>
            <w:noWrap/>
            <w:hideMark/>
          </w:tcPr>
          <w:p w14:paraId="436C261C"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135</w:t>
            </w:r>
          </w:p>
        </w:tc>
        <w:tc>
          <w:tcPr>
            <w:tcW w:w="562" w:type="dxa"/>
            <w:noWrap/>
            <w:hideMark/>
          </w:tcPr>
          <w:p w14:paraId="26FEC628"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1704B909"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51.1%</w:t>
            </w:r>
          </w:p>
        </w:tc>
        <w:tc>
          <w:tcPr>
            <w:tcW w:w="863" w:type="dxa"/>
            <w:noWrap/>
            <w:hideMark/>
          </w:tcPr>
          <w:p w14:paraId="2B3B5335"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w:t>
            </w:r>
          </w:p>
        </w:tc>
        <w:tc>
          <w:tcPr>
            <w:tcW w:w="905" w:type="dxa"/>
            <w:noWrap/>
            <w:hideMark/>
          </w:tcPr>
          <w:p w14:paraId="1DF3CFEE"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3.7%</w:t>
            </w:r>
          </w:p>
        </w:tc>
        <w:tc>
          <w:tcPr>
            <w:tcW w:w="714" w:type="dxa"/>
            <w:noWrap/>
            <w:hideMark/>
          </w:tcPr>
          <w:p w14:paraId="2D7C8F5D"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17.0%</w:t>
            </w:r>
          </w:p>
        </w:tc>
        <w:tc>
          <w:tcPr>
            <w:tcW w:w="948" w:type="dxa"/>
            <w:noWrap/>
            <w:hideMark/>
          </w:tcPr>
          <w:p w14:paraId="1E94BB94"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96.3%</w:t>
            </w:r>
          </w:p>
        </w:tc>
        <w:tc>
          <w:tcPr>
            <w:tcW w:w="844" w:type="dxa"/>
            <w:noWrap/>
            <w:hideMark/>
          </w:tcPr>
          <w:p w14:paraId="4AECD99B"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5.2%</w:t>
            </w:r>
          </w:p>
        </w:tc>
        <w:tc>
          <w:tcPr>
            <w:tcW w:w="977" w:type="dxa"/>
            <w:noWrap/>
            <w:hideMark/>
          </w:tcPr>
          <w:p w14:paraId="7B64FC07"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0.00234</w:t>
            </w:r>
          </w:p>
        </w:tc>
        <w:tc>
          <w:tcPr>
            <w:tcW w:w="1219" w:type="dxa"/>
            <w:noWrap/>
            <w:hideMark/>
          </w:tcPr>
          <w:p w14:paraId="6C2587E2"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3.5</w:t>
            </w:r>
          </w:p>
        </w:tc>
      </w:tr>
      <w:tr w:rsidR="009E1D93" w:rsidRPr="004358EB" w14:paraId="3772BB43"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46C22C41" w14:textId="09006CE2"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2228A570"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Befeta</w:t>
            </w:r>
            <w:proofErr w:type="spellEnd"/>
          </w:p>
        </w:tc>
        <w:tc>
          <w:tcPr>
            <w:tcW w:w="521" w:type="dxa"/>
            <w:noWrap/>
            <w:hideMark/>
          </w:tcPr>
          <w:p w14:paraId="0C5F7BC7"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139</w:t>
            </w:r>
          </w:p>
        </w:tc>
        <w:tc>
          <w:tcPr>
            <w:tcW w:w="562" w:type="dxa"/>
            <w:noWrap/>
            <w:hideMark/>
          </w:tcPr>
          <w:p w14:paraId="461C3CB6"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4451ED88"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71.2%</w:t>
            </w:r>
          </w:p>
        </w:tc>
        <w:tc>
          <w:tcPr>
            <w:tcW w:w="863" w:type="dxa"/>
            <w:noWrap/>
            <w:hideMark/>
          </w:tcPr>
          <w:p w14:paraId="161244F6"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8.6%</w:t>
            </w:r>
          </w:p>
        </w:tc>
        <w:tc>
          <w:tcPr>
            <w:tcW w:w="905" w:type="dxa"/>
            <w:noWrap/>
            <w:hideMark/>
          </w:tcPr>
          <w:p w14:paraId="55EC60F1"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21.6%</w:t>
            </w:r>
          </w:p>
        </w:tc>
        <w:tc>
          <w:tcPr>
            <w:tcW w:w="714" w:type="dxa"/>
            <w:noWrap/>
            <w:hideMark/>
          </w:tcPr>
          <w:p w14:paraId="684FD3A4"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27.3%</w:t>
            </w:r>
          </w:p>
        </w:tc>
        <w:tc>
          <w:tcPr>
            <w:tcW w:w="948" w:type="dxa"/>
            <w:noWrap/>
            <w:hideMark/>
          </w:tcPr>
          <w:p w14:paraId="59772F77"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61.2%</w:t>
            </w:r>
          </w:p>
        </w:tc>
        <w:tc>
          <w:tcPr>
            <w:tcW w:w="844" w:type="dxa"/>
            <w:noWrap/>
            <w:hideMark/>
          </w:tcPr>
          <w:p w14:paraId="4C64CFD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15.8%</w:t>
            </w:r>
          </w:p>
        </w:tc>
        <w:tc>
          <w:tcPr>
            <w:tcW w:w="977" w:type="dxa"/>
            <w:noWrap/>
            <w:hideMark/>
          </w:tcPr>
          <w:p w14:paraId="5286E66A"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0.00741</w:t>
            </w:r>
          </w:p>
        </w:tc>
        <w:tc>
          <w:tcPr>
            <w:tcW w:w="1219" w:type="dxa"/>
            <w:noWrap/>
            <w:hideMark/>
          </w:tcPr>
          <w:p w14:paraId="1C4252E4"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2.1</w:t>
            </w:r>
          </w:p>
        </w:tc>
      </w:tr>
      <w:tr w:rsidR="009E1D93" w:rsidRPr="004358EB" w14:paraId="7087B538"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4786C94A" w14:textId="0A327600"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18E4EE75"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Camp Robin</w:t>
            </w:r>
          </w:p>
        </w:tc>
        <w:tc>
          <w:tcPr>
            <w:tcW w:w="521" w:type="dxa"/>
            <w:noWrap/>
            <w:hideMark/>
          </w:tcPr>
          <w:p w14:paraId="219CB86D"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131</w:t>
            </w:r>
          </w:p>
        </w:tc>
        <w:tc>
          <w:tcPr>
            <w:tcW w:w="562" w:type="dxa"/>
            <w:noWrap/>
            <w:hideMark/>
          </w:tcPr>
          <w:p w14:paraId="145BF0BD"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262F2C8C"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46.6%</w:t>
            </w:r>
          </w:p>
        </w:tc>
        <w:tc>
          <w:tcPr>
            <w:tcW w:w="863" w:type="dxa"/>
            <w:noWrap/>
            <w:hideMark/>
          </w:tcPr>
          <w:p w14:paraId="7ACCBEF0"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3.1%</w:t>
            </w:r>
          </w:p>
        </w:tc>
        <w:tc>
          <w:tcPr>
            <w:tcW w:w="905" w:type="dxa"/>
            <w:noWrap/>
            <w:hideMark/>
          </w:tcPr>
          <w:p w14:paraId="1BC5F35A"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w:t>
            </w:r>
          </w:p>
        </w:tc>
        <w:tc>
          <w:tcPr>
            <w:tcW w:w="714" w:type="dxa"/>
            <w:noWrap/>
            <w:hideMark/>
          </w:tcPr>
          <w:p w14:paraId="14158868"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16.8%</w:t>
            </w:r>
          </w:p>
        </w:tc>
        <w:tc>
          <w:tcPr>
            <w:tcW w:w="948" w:type="dxa"/>
            <w:noWrap/>
            <w:hideMark/>
          </w:tcPr>
          <w:p w14:paraId="191EC6EA"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33.6%</w:t>
            </w:r>
          </w:p>
        </w:tc>
        <w:tc>
          <w:tcPr>
            <w:tcW w:w="844" w:type="dxa"/>
            <w:noWrap/>
            <w:hideMark/>
          </w:tcPr>
          <w:p w14:paraId="4CC1BD46"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6.1%</w:t>
            </w:r>
          </w:p>
        </w:tc>
        <w:tc>
          <w:tcPr>
            <w:tcW w:w="977" w:type="dxa"/>
            <w:noWrap/>
            <w:hideMark/>
          </w:tcPr>
          <w:p w14:paraId="3F86FE19"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0.00254</w:t>
            </w:r>
          </w:p>
        </w:tc>
        <w:tc>
          <w:tcPr>
            <w:tcW w:w="1219" w:type="dxa"/>
            <w:noWrap/>
            <w:hideMark/>
          </w:tcPr>
          <w:p w14:paraId="38CECC7D"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1.7</w:t>
            </w:r>
          </w:p>
        </w:tc>
      </w:tr>
      <w:tr w:rsidR="009E1D93" w:rsidRPr="004358EB" w14:paraId="6A876872"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21400F12" w14:textId="6D5AF796"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318EE468"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Fiadanana</w:t>
            </w:r>
            <w:proofErr w:type="spellEnd"/>
          </w:p>
        </w:tc>
        <w:tc>
          <w:tcPr>
            <w:tcW w:w="521" w:type="dxa"/>
            <w:noWrap/>
            <w:hideMark/>
          </w:tcPr>
          <w:p w14:paraId="51DD2C77"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126</w:t>
            </w:r>
          </w:p>
        </w:tc>
        <w:tc>
          <w:tcPr>
            <w:tcW w:w="562" w:type="dxa"/>
            <w:noWrap/>
            <w:hideMark/>
          </w:tcPr>
          <w:p w14:paraId="2CFFC466"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6B1E377F"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57.9%</w:t>
            </w:r>
          </w:p>
        </w:tc>
        <w:tc>
          <w:tcPr>
            <w:tcW w:w="863" w:type="dxa"/>
            <w:noWrap/>
            <w:hideMark/>
          </w:tcPr>
          <w:p w14:paraId="0143F70E"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8.7%</w:t>
            </w:r>
          </w:p>
        </w:tc>
        <w:tc>
          <w:tcPr>
            <w:tcW w:w="905" w:type="dxa"/>
            <w:noWrap/>
            <w:hideMark/>
          </w:tcPr>
          <w:p w14:paraId="27698790"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w:t>
            </w:r>
          </w:p>
        </w:tc>
        <w:tc>
          <w:tcPr>
            <w:tcW w:w="714" w:type="dxa"/>
            <w:noWrap/>
            <w:hideMark/>
          </w:tcPr>
          <w:p w14:paraId="168270FD"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22.2%</w:t>
            </w:r>
          </w:p>
        </w:tc>
        <w:tc>
          <w:tcPr>
            <w:tcW w:w="948" w:type="dxa"/>
            <w:noWrap/>
            <w:hideMark/>
          </w:tcPr>
          <w:p w14:paraId="25355871"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25.4%</w:t>
            </w:r>
          </w:p>
        </w:tc>
        <w:tc>
          <w:tcPr>
            <w:tcW w:w="844" w:type="dxa"/>
            <w:noWrap/>
            <w:hideMark/>
          </w:tcPr>
          <w:p w14:paraId="0A8E9D91"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w:t>
            </w:r>
          </w:p>
        </w:tc>
        <w:tc>
          <w:tcPr>
            <w:tcW w:w="977" w:type="dxa"/>
            <w:noWrap/>
            <w:hideMark/>
          </w:tcPr>
          <w:p w14:paraId="1C3F697B"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0.00240</w:t>
            </w:r>
          </w:p>
        </w:tc>
        <w:tc>
          <w:tcPr>
            <w:tcW w:w="1219" w:type="dxa"/>
            <w:noWrap/>
            <w:hideMark/>
          </w:tcPr>
          <w:p w14:paraId="47BE4C71"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6.0</w:t>
            </w:r>
          </w:p>
        </w:tc>
      </w:tr>
      <w:tr w:rsidR="009E1D93" w:rsidRPr="004358EB" w14:paraId="2FDB5533"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67BEDA64" w14:textId="638F1A6D"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1FCD2DA2"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Ikalalao</w:t>
            </w:r>
            <w:proofErr w:type="spellEnd"/>
          </w:p>
        </w:tc>
        <w:tc>
          <w:tcPr>
            <w:tcW w:w="521" w:type="dxa"/>
            <w:noWrap/>
            <w:hideMark/>
          </w:tcPr>
          <w:p w14:paraId="1D5C6AA2"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132</w:t>
            </w:r>
          </w:p>
        </w:tc>
        <w:tc>
          <w:tcPr>
            <w:tcW w:w="562" w:type="dxa"/>
            <w:noWrap/>
            <w:hideMark/>
          </w:tcPr>
          <w:p w14:paraId="7D7386F7"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540DA1D3"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46.2%</w:t>
            </w:r>
          </w:p>
        </w:tc>
        <w:tc>
          <w:tcPr>
            <w:tcW w:w="863" w:type="dxa"/>
            <w:noWrap/>
            <w:hideMark/>
          </w:tcPr>
          <w:p w14:paraId="2A05EB4E"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7.6%</w:t>
            </w:r>
          </w:p>
        </w:tc>
        <w:tc>
          <w:tcPr>
            <w:tcW w:w="905" w:type="dxa"/>
            <w:noWrap/>
            <w:hideMark/>
          </w:tcPr>
          <w:p w14:paraId="4020C609"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9.1%</w:t>
            </w:r>
          </w:p>
        </w:tc>
        <w:tc>
          <w:tcPr>
            <w:tcW w:w="714" w:type="dxa"/>
            <w:noWrap/>
            <w:hideMark/>
          </w:tcPr>
          <w:p w14:paraId="445A11AC"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14.4%</w:t>
            </w:r>
          </w:p>
        </w:tc>
        <w:tc>
          <w:tcPr>
            <w:tcW w:w="948" w:type="dxa"/>
            <w:noWrap/>
            <w:hideMark/>
          </w:tcPr>
          <w:p w14:paraId="4E64DB7C"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43.2%</w:t>
            </w:r>
          </w:p>
        </w:tc>
        <w:tc>
          <w:tcPr>
            <w:tcW w:w="844" w:type="dxa"/>
            <w:noWrap/>
            <w:hideMark/>
          </w:tcPr>
          <w:p w14:paraId="0E450263"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7.6%</w:t>
            </w:r>
          </w:p>
        </w:tc>
        <w:tc>
          <w:tcPr>
            <w:tcW w:w="977" w:type="dxa"/>
            <w:noWrap/>
            <w:hideMark/>
          </w:tcPr>
          <w:p w14:paraId="08793761"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0.00298</w:t>
            </w:r>
          </w:p>
        </w:tc>
        <w:tc>
          <w:tcPr>
            <w:tcW w:w="1219" w:type="dxa"/>
            <w:noWrap/>
            <w:hideMark/>
          </w:tcPr>
          <w:p w14:paraId="2D4E4C8C"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3.1</w:t>
            </w:r>
          </w:p>
        </w:tc>
      </w:tr>
      <w:tr w:rsidR="009E1D93" w:rsidRPr="004358EB" w14:paraId="7163A256"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0C60642A" w14:textId="1AFD3B0A"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68EF628B"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Isaka</w:t>
            </w:r>
            <w:proofErr w:type="spellEnd"/>
          </w:p>
        </w:tc>
        <w:tc>
          <w:tcPr>
            <w:tcW w:w="521" w:type="dxa"/>
            <w:noWrap/>
            <w:hideMark/>
          </w:tcPr>
          <w:p w14:paraId="42A44CAE"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c>
          <w:tcPr>
            <w:tcW w:w="562" w:type="dxa"/>
            <w:noWrap/>
            <w:hideMark/>
          </w:tcPr>
          <w:p w14:paraId="341E956A"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w:t>
            </w:r>
          </w:p>
        </w:tc>
        <w:tc>
          <w:tcPr>
            <w:tcW w:w="714" w:type="dxa"/>
            <w:noWrap/>
            <w:hideMark/>
          </w:tcPr>
          <w:p w14:paraId="1456D40F"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65.4%</w:t>
            </w:r>
          </w:p>
        </w:tc>
        <w:tc>
          <w:tcPr>
            <w:tcW w:w="863" w:type="dxa"/>
            <w:noWrap/>
            <w:hideMark/>
          </w:tcPr>
          <w:p w14:paraId="6212010A"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13.5%</w:t>
            </w:r>
          </w:p>
        </w:tc>
        <w:tc>
          <w:tcPr>
            <w:tcW w:w="905" w:type="dxa"/>
            <w:noWrap/>
            <w:hideMark/>
          </w:tcPr>
          <w:p w14:paraId="67BEC24F"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29.3%</w:t>
            </w:r>
          </w:p>
        </w:tc>
        <w:tc>
          <w:tcPr>
            <w:tcW w:w="714" w:type="dxa"/>
            <w:noWrap/>
            <w:hideMark/>
          </w:tcPr>
          <w:p w14:paraId="1C313D33"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24.1%</w:t>
            </w:r>
          </w:p>
        </w:tc>
        <w:tc>
          <w:tcPr>
            <w:tcW w:w="948" w:type="dxa"/>
            <w:noWrap/>
            <w:hideMark/>
          </w:tcPr>
          <w:p w14:paraId="2805819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50.4%</w:t>
            </w:r>
          </w:p>
        </w:tc>
        <w:tc>
          <w:tcPr>
            <w:tcW w:w="844" w:type="dxa"/>
            <w:noWrap/>
            <w:hideMark/>
          </w:tcPr>
          <w:p w14:paraId="7649D3FF"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24.1%</w:t>
            </w:r>
          </w:p>
        </w:tc>
        <w:tc>
          <w:tcPr>
            <w:tcW w:w="977" w:type="dxa"/>
            <w:noWrap/>
            <w:hideMark/>
          </w:tcPr>
          <w:p w14:paraId="0956E2CA"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0.01220</w:t>
            </w:r>
          </w:p>
        </w:tc>
        <w:tc>
          <w:tcPr>
            <w:tcW w:w="1219" w:type="dxa"/>
            <w:noWrap/>
            <w:hideMark/>
          </w:tcPr>
          <w:p w14:paraId="65470A51"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1.0</w:t>
            </w:r>
          </w:p>
        </w:tc>
      </w:tr>
      <w:tr w:rsidR="009E1D93" w:rsidRPr="004358EB" w14:paraId="3C6AEB4B"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657A013" w14:textId="232392B0"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3AA4C2DB"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Manandroy</w:t>
            </w:r>
            <w:proofErr w:type="spellEnd"/>
          </w:p>
        </w:tc>
        <w:tc>
          <w:tcPr>
            <w:tcW w:w="521" w:type="dxa"/>
            <w:noWrap/>
            <w:hideMark/>
          </w:tcPr>
          <w:p w14:paraId="5DD4301C"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142</w:t>
            </w:r>
          </w:p>
        </w:tc>
        <w:tc>
          <w:tcPr>
            <w:tcW w:w="562" w:type="dxa"/>
            <w:noWrap/>
            <w:hideMark/>
          </w:tcPr>
          <w:p w14:paraId="3046993C"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1F715E54"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48.6%</w:t>
            </w:r>
          </w:p>
        </w:tc>
        <w:tc>
          <w:tcPr>
            <w:tcW w:w="863" w:type="dxa"/>
            <w:noWrap/>
            <w:hideMark/>
          </w:tcPr>
          <w:p w14:paraId="5B3C7396"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9.2%</w:t>
            </w:r>
          </w:p>
        </w:tc>
        <w:tc>
          <w:tcPr>
            <w:tcW w:w="905" w:type="dxa"/>
            <w:noWrap/>
            <w:hideMark/>
          </w:tcPr>
          <w:p w14:paraId="392B2EBD"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10.6%</w:t>
            </w:r>
          </w:p>
        </w:tc>
        <w:tc>
          <w:tcPr>
            <w:tcW w:w="714" w:type="dxa"/>
            <w:noWrap/>
            <w:hideMark/>
          </w:tcPr>
          <w:p w14:paraId="48ACDC0E"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21.8%</w:t>
            </w:r>
          </w:p>
        </w:tc>
        <w:tc>
          <w:tcPr>
            <w:tcW w:w="948" w:type="dxa"/>
            <w:noWrap/>
            <w:hideMark/>
          </w:tcPr>
          <w:p w14:paraId="2A82E54C"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62.0%</w:t>
            </w:r>
          </w:p>
        </w:tc>
        <w:tc>
          <w:tcPr>
            <w:tcW w:w="844" w:type="dxa"/>
            <w:noWrap/>
            <w:hideMark/>
          </w:tcPr>
          <w:p w14:paraId="7AA350C6"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12.7%</w:t>
            </w:r>
          </w:p>
        </w:tc>
        <w:tc>
          <w:tcPr>
            <w:tcW w:w="977" w:type="dxa"/>
            <w:noWrap/>
            <w:hideMark/>
          </w:tcPr>
          <w:p w14:paraId="665EB6A9"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0.00603</w:t>
            </w:r>
          </w:p>
        </w:tc>
        <w:tc>
          <w:tcPr>
            <w:tcW w:w="1219" w:type="dxa"/>
            <w:noWrap/>
            <w:hideMark/>
          </w:tcPr>
          <w:p w14:paraId="5A925F9D"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4.8</w:t>
            </w:r>
          </w:p>
        </w:tc>
      </w:tr>
      <w:tr w:rsidR="009E1D93" w:rsidRPr="004358EB" w14:paraId="7FE7B423"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6CD16D3E" w14:textId="1EB5BA14"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3958CAED"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Morafeno</w:t>
            </w:r>
            <w:proofErr w:type="spellEnd"/>
          </w:p>
        </w:tc>
        <w:tc>
          <w:tcPr>
            <w:tcW w:w="521" w:type="dxa"/>
            <w:noWrap/>
            <w:hideMark/>
          </w:tcPr>
          <w:p w14:paraId="1E6DB30D"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136</w:t>
            </w:r>
          </w:p>
        </w:tc>
        <w:tc>
          <w:tcPr>
            <w:tcW w:w="562" w:type="dxa"/>
            <w:noWrap/>
            <w:hideMark/>
          </w:tcPr>
          <w:p w14:paraId="717AC21A"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714" w:type="dxa"/>
            <w:noWrap/>
            <w:hideMark/>
          </w:tcPr>
          <w:p w14:paraId="0D754B1F"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62.5%</w:t>
            </w:r>
          </w:p>
        </w:tc>
        <w:tc>
          <w:tcPr>
            <w:tcW w:w="863" w:type="dxa"/>
            <w:noWrap/>
            <w:hideMark/>
          </w:tcPr>
          <w:p w14:paraId="67CF987C"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19.9%</w:t>
            </w:r>
          </w:p>
        </w:tc>
        <w:tc>
          <w:tcPr>
            <w:tcW w:w="905" w:type="dxa"/>
            <w:noWrap/>
            <w:hideMark/>
          </w:tcPr>
          <w:p w14:paraId="2219BE0A"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16.2%</w:t>
            </w:r>
          </w:p>
        </w:tc>
        <w:tc>
          <w:tcPr>
            <w:tcW w:w="714" w:type="dxa"/>
            <w:noWrap/>
            <w:hideMark/>
          </w:tcPr>
          <w:p w14:paraId="509C5C2D"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33.1%</w:t>
            </w:r>
          </w:p>
        </w:tc>
        <w:tc>
          <w:tcPr>
            <w:tcW w:w="948" w:type="dxa"/>
            <w:noWrap/>
            <w:hideMark/>
          </w:tcPr>
          <w:p w14:paraId="1988FC52"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42.6%</w:t>
            </w:r>
          </w:p>
        </w:tc>
        <w:tc>
          <w:tcPr>
            <w:tcW w:w="844" w:type="dxa"/>
            <w:noWrap/>
            <w:hideMark/>
          </w:tcPr>
          <w:p w14:paraId="3744A4B0"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16.9%</w:t>
            </w:r>
          </w:p>
        </w:tc>
        <w:tc>
          <w:tcPr>
            <w:tcW w:w="977" w:type="dxa"/>
            <w:noWrap/>
            <w:hideMark/>
          </w:tcPr>
          <w:p w14:paraId="5F6ED80A"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0.00766</w:t>
            </w:r>
          </w:p>
        </w:tc>
        <w:tc>
          <w:tcPr>
            <w:tcW w:w="1219" w:type="dxa"/>
            <w:noWrap/>
            <w:hideMark/>
          </w:tcPr>
          <w:p w14:paraId="3A62EB3F"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w:t>
            </w:r>
          </w:p>
        </w:tc>
      </w:tr>
      <w:tr w:rsidR="009E1D93" w:rsidRPr="004358EB" w14:paraId="71418B70"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6F6A443" w14:textId="314EDE77"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6F08A0CA"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Sahatona</w:t>
            </w:r>
            <w:proofErr w:type="spellEnd"/>
          </w:p>
        </w:tc>
        <w:tc>
          <w:tcPr>
            <w:tcW w:w="521" w:type="dxa"/>
            <w:noWrap/>
            <w:hideMark/>
          </w:tcPr>
          <w:p w14:paraId="390D485D"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141</w:t>
            </w:r>
          </w:p>
        </w:tc>
        <w:tc>
          <w:tcPr>
            <w:tcW w:w="562" w:type="dxa"/>
            <w:noWrap/>
            <w:hideMark/>
          </w:tcPr>
          <w:p w14:paraId="4D9DEFAD"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3F009C29"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55.3%</w:t>
            </w:r>
          </w:p>
        </w:tc>
        <w:tc>
          <w:tcPr>
            <w:tcW w:w="863" w:type="dxa"/>
            <w:noWrap/>
            <w:hideMark/>
          </w:tcPr>
          <w:p w14:paraId="1573A258"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9.9%</w:t>
            </w:r>
          </w:p>
        </w:tc>
        <w:tc>
          <w:tcPr>
            <w:tcW w:w="905" w:type="dxa"/>
            <w:noWrap/>
            <w:hideMark/>
          </w:tcPr>
          <w:p w14:paraId="1027CE75"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9.2%</w:t>
            </w:r>
          </w:p>
        </w:tc>
        <w:tc>
          <w:tcPr>
            <w:tcW w:w="714" w:type="dxa"/>
            <w:noWrap/>
            <w:hideMark/>
          </w:tcPr>
          <w:p w14:paraId="622812BA"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19.9%</w:t>
            </w:r>
          </w:p>
        </w:tc>
        <w:tc>
          <w:tcPr>
            <w:tcW w:w="948" w:type="dxa"/>
            <w:noWrap/>
            <w:hideMark/>
          </w:tcPr>
          <w:p w14:paraId="36635A90"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36.9%</w:t>
            </w:r>
          </w:p>
        </w:tc>
        <w:tc>
          <w:tcPr>
            <w:tcW w:w="844" w:type="dxa"/>
            <w:noWrap/>
            <w:hideMark/>
          </w:tcPr>
          <w:p w14:paraId="1C961CDB"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w:t>
            </w:r>
          </w:p>
        </w:tc>
        <w:tc>
          <w:tcPr>
            <w:tcW w:w="977" w:type="dxa"/>
            <w:noWrap/>
            <w:hideMark/>
          </w:tcPr>
          <w:p w14:paraId="45DDCF88"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0.00244</w:t>
            </w:r>
          </w:p>
        </w:tc>
        <w:tc>
          <w:tcPr>
            <w:tcW w:w="1219" w:type="dxa"/>
            <w:noWrap/>
            <w:hideMark/>
          </w:tcPr>
          <w:p w14:paraId="696F634E"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0.9</w:t>
            </w:r>
          </w:p>
        </w:tc>
      </w:tr>
      <w:tr w:rsidR="009E1D93" w:rsidRPr="004358EB" w14:paraId="7CBA8CD5"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A8F3B4C" w14:textId="5E9D5B7B"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63E2DD4D"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Sahave</w:t>
            </w:r>
            <w:proofErr w:type="spellEnd"/>
          </w:p>
        </w:tc>
        <w:tc>
          <w:tcPr>
            <w:tcW w:w="521" w:type="dxa"/>
            <w:noWrap/>
            <w:hideMark/>
          </w:tcPr>
          <w:p w14:paraId="1150B535"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144</w:t>
            </w:r>
          </w:p>
        </w:tc>
        <w:tc>
          <w:tcPr>
            <w:tcW w:w="562" w:type="dxa"/>
            <w:noWrap/>
            <w:hideMark/>
          </w:tcPr>
          <w:p w14:paraId="60446AC0"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3BC01FF1"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56.9%</w:t>
            </w:r>
          </w:p>
        </w:tc>
        <w:tc>
          <w:tcPr>
            <w:tcW w:w="863" w:type="dxa"/>
            <w:noWrap/>
            <w:hideMark/>
          </w:tcPr>
          <w:p w14:paraId="5496325F"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w:t>
            </w:r>
          </w:p>
        </w:tc>
        <w:tc>
          <w:tcPr>
            <w:tcW w:w="905" w:type="dxa"/>
            <w:noWrap/>
            <w:hideMark/>
          </w:tcPr>
          <w:p w14:paraId="21174DD7"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11.1%</w:t>
            </w:r>
          </w:p>
        </w:tc>
        <w:tc>
          <w:tcPr>
            <w:tcW w:w="714" w:type="dxa"/>
            <w:noWrap/>
            <w:hideMark/>
          </w:tcPr>
          <w:p w14:paraId="1611F717"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24.3%</w:t>
            </w:r>
          </w:p>
        </w:tc>
        <w:tc>
          <w:tcPr>
            <w:tcW w:w="948" w:type="dxa"/>
            <w:noWrap/>
            <w:hideMark/>
          </w:tcPr>
          <w:p w14:paraId="4A40F9D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57.6%</w:t>
            </w:r>
          </w:p>
        </w:tc>
        <w:tc>
          <w:tcPr>
            <w:tcW w:w="844" w:type="dxa"/>
            <w:noWrap/>
            <w:hideMark/>
          </w:tcPr>
          <w:p w14:paraId="39BE31DB"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7.6%</w:t>
            </w:r>
          </w:p>
        </w:tc>
        <w:tc>
          <w:tcPr>
            <w:tcW w:w="977" w:type="dxa"/>
            <w:noWrap/>
            <w:hideMark/>
          </w:tcPr>
          <w:p w14:paraId="508B7C98"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0.00330</w:t>
            </w:r>
          </w:p>
        </w:tc>
        <w:tc>
          <w:tcPr>
            <w:tcW w:w="1219" w:type="dxa"/>
            <w:noWrap/>
            <w:hideMark/>
          </w:tcPr>
          <w:p w14:paraId="1237AB7D"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w:t>
            </w:r>
          </w:p>
        </w:tc>
      </w:tr>
      <w:tr w:rsidR="009E1D93" w:rsidRPr="004358EB" w14:paraId="0C3C2500" w14:textId="77777777" w:rsidTr="00872F8C">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BB9D0F3" w14:textId="0A3035EE"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4291C0A3" w14:textId="77777777" w:rsidR="009E1D93" w:rsidRPr="004358EB" w:rsidRDefault="009E1D93"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Vohiposa</w:t>
            </w:r>
            <w:proofErr w:type="spellEnd"/>
          </w:p>
        </w:tc>
        <w:tc>
          <w:tcPr>
            <w:tcW w:w="521" w:type="dxa"/>
            <w:noWrap/>
            <w:hideMark/>
          </w:tcPr>
          <w:p w14:paraId="6C97F631"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128</w:t>
            </w:r>
          </w:p>
        </w:tc>
        <w:tc>
          <w:tcPr>
            <w:tcW w:w="562" w:type="dxa"/>
            <w:noWrap/>
            <w:hideMark/>
          </w:tcPr>
          <w:p w14:paraId="1CCCB2DC"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73F65B8A"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62.5%</w:t>
            </w:r>
          </w:p>
        </w:tc>
        <w:tc>
          <w:tcPr>
            <w:tcW w:w="863" w:type="dxa"/>
            <w:noWrap/>
            <w:hideMark/>
          </w:tcPr>
          <w:p w14:paraId="4D22B11F"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w:t>
            </w:r>
          </w:p>
        </w:tc>
        <w:tc>
          <w:tcPr>
            <w:tcW w:w="905" w:type="dxa"/>
            <w:noWrap/>
            <w:hideMark/>
          </w:tcPr>
          <w:p w14:paraId="46F1D2FE"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7.8%</w:t>
            </w:r>
          </w:p>
        </w:tc>
        <w:tc>
          <w:tcPr>
            <w:tcW w:w="714" w:type="dxa"/>
            <w:noWrap/>
            <w:hideMark/>
          </w:tcPr>
          <w:p w14:paraId="46384738"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20.3%</w:t>
            </w:r>
          </w:p>
        </w:tc>
        <w:tc>
          <w:tcPr>
            <w:tcW w:w="948" w:type="dxa"/>
            <w:noWrap/>
            <w:hideMark/>
          </w:tcPr>
          <w:p w14:paraId="78110D3A"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32.0%</w:t>
            </w:r>
          </w:p>
        </w:tc>
        <w:tc>
          <w:tcPr>
            <w:tcW w:w="844" w:type="dxa"/>
            <w:noWrap/>
            <w:hideMark/>
          </w:tcPr>
          <w:p w14:paraId="41355AC3" w14:textId="77777777" w:rsidR="009E1D93" w:rsidRPr="00417E44"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5.5%</w:t>
            </w:r>
          </w:p>
        </w:tc>
        <w:tc>
          <w:tcPr>
            <w:tcW w:w="977" w:type="dxa"/>
            <w:noWrap/>
            <w:hideMark/>
          </w:tcPr>
          <w:p w14:paraId="36E7CBDF" w14:textId="77777777" w:rsidR="009E1D93" w:rsidRPr="00BE2CD7"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0.00222</w:t>
            </w:r>
          </w:p>
        </w:tc>
        <w:tc>
          <w:tcPr>
            <w:tcW w:w="1219" w:type="dxa"/>
            <w:noWrap/>
            <w:hideMark/>
          </w:tcPr>
          <w:p w14:paraId="75850C77" w14:textId="77777777" w:rsidR="009E1D93" w:rsidRPr="004358EB" w:rsidRDefault="009E1D93"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0.9</w:t>
            </w:r>
          </w:p>
        </w:tc>
      </w:tr>
      <w:tr w:rsidR="009E1D93" w:rsidRPr="004358EB" w14:paraId="4829C2E5" w14:textId="77777777" w:rsidTr="00872F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A641689" w14:textId="4E183A4C" w:rsidR="009E1D93" w:rsidRPr="004358EB" w:rsidRDefault="009E1D93" w:rsidP="00546149">
            <w:pPr>
              <w:spacing w:line="240" w:lineRule="auto"/>
              <w:rPr>
                <w:rFonts w:ascii="Calibri" w:eastAsia="Times New Roman" w:hAnsi="Calibri" w:cs="Times New Roman"/>
                <w:color w:val="000000"/>
                <w:sz w:val="20"/>
              </w:rPr>
            </w:pPr>
          </w:p>
        </w:tc>
        <w:tc>
          <w:tcPr>
            <w:tcW w:w="1951" w:type="dxa"/>
            <w:noWrap/>
            <w:hideMark/>
          </w:tcPr>
          <w:p w14:paraId="6CC1860B" w14:textId="77777777" w:rsidR="009E1D93" w:rsidRPr="004358EB" w:rsidRDefault="009E1D93"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Vohitrarivo</w:t>
            </w:r>
            <w:proofErr w:type="spellEnd"/>
          </w:p>
        </w:tc>
        <w:tc>
          <w:tcPr>
            <w:tcW w:w="521" w:type="dxa"/>
            <w:noWrap/>
            <w:hideMark/>
          </w:tcPr>
          <w:p w14:paraId="57405300"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126</w:t>
            </w:r>
          </w:p>
        </w:tc>
        <w:tc>
          <w:tcPr>
            <w:tcW w:w="562" w:type="dxa"/>
            <w:noWrap/>
            <w:hideMark/>
          </w:tcPr>
          <w:p w14:paraId="59BCFC58"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714" w:type="dxa"/>
            <w:noWrap/>
            <w:hideMark/>
          </w:tcPr>
          <w:p w14:paraId="42299189"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75.4%</w:t>
            </w:r>
          </w:p>
        </w:tc>
        <w:tc>
          <w:tcPr>
            <w:tcW w:w="863" w:type="dxa"/>
            <w:noWrap/>
            <w:hideMark/>
          </w:tcPr>
          <w:p w14:paraId="4FC11F3E"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23.8%</w:t>
            </w:r>
          </w:p>
        </w:tc>
        <w:tc>
          <w:tcPr>
            <w:tcW w:w="905" w:type="dxa"/>
            <w:noWrap/>
            <w:hideMark/>
          </w:tcPr>
          <w:p w14:paraId="3ED86BA2"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28.6%</w:t>
            </w:r>
          </w:p>
        </w:tc>
        <w:tc>
          <w:tcPr>
            <w:tcW w:w="714" w:type="dxa"/>
            <w:noWrap/>
            <w:hideMark/>
          </w:tcPr>
          <w:p w14:paraId="0FA60517"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34.9%</w:t>
            </w:r>
          </w:p>
        </w:tc>
        <w:tc>
          <w:tcPr>
            <w:tcW w:w="948" w:type="dxa"/>
            <w:noWrap/>
            <w:hideMark/>
          </w:tcPr>
          <w:p w14:paraId="6F1DF1A9"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54.0%</w:t>
            </w:r>
          </w:p>
        </w:tc>
        <w:tc>
          <w:tcPr>
            <w:tcW w:w="844" w:type="dxa"/>
            <w:noWrap/>
            <w:hideMark/>
          </w:tcPr>
          <w:p w14:paraId="6ACCC3F9" w14:textId="77777777" w:rsidR="009E1D93" w:rsidRPr="00417E44"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26.2%</w:t>
            </w:r>
          </w:p>
        </w:tc>
        <w:tc>
          <w:tcPr>
            <w:tcW w:w="977" w:type="dxa"/>
            <w:noWrap/>
            <w:hideMark/>
          </w:tcPr>
          <w:p w14:paraId="4C8710BB" w14:textId="77777777" w:rsidR="009E1D93" w:rsidRPr="00BE2CD7"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0.02139</w:t>
            </w:r>
          </w:p>
        </w:tc>
        <w:tc>
          <w:tcPr>
            <w:tcW w:w="1219" w:type="dxa"/>
            <w:noWrap/>
            <w:hideMark/>
          </w:tcPr>
          <w:p w14:paraId="7499B7B6" w14:textId="77777777" w:rsidR="009E1D93" w:rsidRPr="004358EB" w:rsidRDefault="009E1D93"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0.0</w:t>
            </w:r>
          </w:p>
        </w:tc>
      </w:tr>
      <w:tr w:rsidR="00476224" w:rsidRPr="004358EB" w14:paraId="0D218794"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052695C0" w14:textId="74E79DD8" w:rsidR="00476224" w:rsidRPr="004358EB" w:rsidRDefault="00476224">
            <w:pPr>
              <w:spacing w:line="240" w:lineRule="auto"/>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Ambositra</w:t>
            </w:r>
            <w:proofErr w:type="spellEnd"/>
          </w:p>
        </w:tc>
        <w:tc>
          <w:tcPr>
            <w:tcW w:w="0" w:type="dxa"/>
            <w:noWrap/>
            <w:hideMark/>
          </w:tcPr>
          <w:p w14:paraId="344B8FF6"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Alakamisy</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Ambohijato</w:t>
            </w:r>
            <w:proofErr w:type="spellEnd"/>
          </w:p>
        </w:tc>
        <w:tc>
          <w:tcPr>
            <w:tcW w:w="0" w:type="dxa"/>
            <w:noWrap/>
            <w:hideMark/>
          </w:tcPr>
          <w:p w14:paraId="51DEA676"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c>
          <w:tcPr>
            <w:tcW w:w="0" w:type="dxa"/>
            <w:noWrap/>
            <w:hideMark/>
          </w:tcPr>
          <w:p w14:paraId="65A4CB64"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7E1BA2F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62.4%</w:t>
            </w:r>
          </w:p>
        </w:tc>
        <w:tc>
          <w:tcPr>
            <w:tcW w:w="0" w:type="dxa"/>
            <w:noWrap/>
            <w:hideMark/>
          </w:tcPr>
          <w:p w14:paraId="05474C80"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9.0%</w:t>
            </w:r>
          </w:p>
        </w:tc>
        <w:tc>
          <w:tcPr>
            <w:tcW w:w="0" w:type="dxa"/>
            <w:noWrap/>
            <w:hideMark/>
          </w:tcPr>
          <w:p w14:paraId="1B4E86A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15.8%</w:t>
            </w:r>
          </w:p>
        </w:tc>
        <w:tc>
          <w:tcPr>
            <w:tcW w:w="0" w:type="dxa"/>
            <w:noWrap/>
            <w:hideMark/>
          </w:tcPr>
          <w:p w14:paraId="2E91227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32.3%</w:t>
            </w:r>
          </w:p>
        </w:tc>
        <w:tc>
          <w:tcPr>
            <w:tcW w:w="0" w:type="dxa"/>
            <w:noWrap/>
            <w:hideMark/>
          </w:tcPr>
          <w:p w14:paraId="10E5037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40.6%</w:t>
            </w:r>
          </w:p>
        </w:tc>
        <w:tc>
          <w:tcPr>
            <w:tcW w:w="0" w:type="dxa"/>
            <w:noWrap/>
            <w:hideMark/>
          </w:tcPr>
          <w:p w14:paraId="3CC35901"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13.5%</w:t>
            </w:r>
          </w:p>
        </w:tc>
        <w:tc>
          <w:tcPr>
            <w:tcW w:w="0" w:type="dxa"/>
            <w:noWrap/>
            <w:hideMark/>
          </w:tcPr>
          <w:p w14:paraId="2D3A549B"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0.00635</w:t>
            </w:r>
          </w:p>
        </w:tc>
        <w:tc>
          <w:tcPr>
            <w:tcW w:w="0" w:type="dxa"/>
            <w:noWrap/>
            <w:hideMark/>
          </w:tcPr>
          <w:p w14:paraId="31CC7E99"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3.4</w:t>
            </w:r>
          </w:p>
        </w:tc>
      </w:tr>
      <w:tr w:rsidR="00476224" w:rsidRPr="004358EB" w14:paraId="4F9C89F0"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5A5B03FE" w14:textId="0F8D7B31"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70B50F32"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Ambalamanakana</w:t>
            </w:r>
            <w:proofErr w:type="spellEnd"/>
          </w:p>
        </w:tc>
        <w:tc>
          <w:tcPr>
            <w:tcW w:w="521" w:type="dxa"/>
            <w:noWrap/>
            <w:hideMark/>
          </w:tcPr>
          <w:p w14:paraId="6D14EEE4"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151</w:t>
            </w:r>
          </w:p>
        </w:tc>
        <w:tc>
          <w:tcPr>
            <w:tcW w:w="562" w:type="dxa"/>
            <w:noWrap/>
            <w:hideMark/>
          </w:tcPr>
          <w:p w14:paraId="571D993D"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258C8F1B"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57.6%</w:t>
            </w:r>
          </w:p>
        </w:tc>
        <w:tc>
          <w:tcPr>
            <w:tcW w:w="863" w:type="dxa"/>
            <w:noWrap/>
            <w:hideMark/>
          </w:tcPr>
          <w:p w14:paraId="1C5ABF66"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6.6%</w:t>
            </w:r>
          </w:p>
        </w:tc>
        <w:tc>
          <w:tcPr>
            <w:tcW w:w="905" w:type="dxa"/>
            <w:noWrap/>
            <w:hideMark/>
          </w:tcPr>
          <w:p w14:paraId="606D758F"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12.6%</w:t>
            </w:r>
          </w:p>
        </w:tc>
        <w:tc>
          <w:tcPr>
            <w:tcW w:w="714" w:type="dxa"/>
            <w:noWrap/>
            <w:hideMark/>
          </w:tcPr>
          <w:p w14:paraId="6243D00E"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22.5%</w:t>
            </w:r>
          </w:p>
        </w:tc>
        <w:tc>
          <w:tcPr>
            <w:tcW w:w="948" w:type="dxa"/>
            <w:noWrap/>
            <w:hideMark/>
          </w:tcPr>
          <w:p w14:paraId="5E91928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96.7%</w:t>
            </w:r>
          </w:p>
        </w:tc>
        <w:tc>
          <w:tcPr>
            <w:tcW w:w="844" w:type="dxa"/>
            <w:noWrap/>
            <w:hideMark/>
          </w:tcPr>
          <w:p w14:paraId="11AE74DF"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10.6%</w:t>
            </w:r>
          </w:p>
        </w:tc>
        <w:tc>
          <w:tcPr>
            <w:tcW w:w="977" w:type="dxa"/>
            <w:noWrap/>
            <w:hideMark/>
          </w:tcPr>
          <w:p w14:paraId="6CC65B36"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0.00435</w:t>
            </w:r>
          </w:p>
        </w:tc>
        <w:tc>
          <w:tcPr>
            <w:tcW w:w="1219" w:type="dxa"/>
            <w:noWrap/>
            <w:hideMark/>
          </w:tcPr>
          <w:p w14:paraId="10A61C68"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0.0</w:t>
            </w:r>
          </w:p>
        </w:tc>
      </w:tr>
      <w:tr w:rsidR="00476224" w:rsidRPr="004358EB" w14:paraId="024C4572"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436492F4" w14:textId="35360E52"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04668185"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Ambatofitorahana</w:t>
            </w:r>
            <w:proofErr w:type="spellEnd"/>
          </w:p>
        </w:tc>
        <w:tc>
          <w:tcPr>
            <w:tcW w:w="521" w:type="dxa"/>
            <w:noWrap/>
            <w:hideMark/>
          </w:tcPr>
          <w:p w14:paraId="6B838DDA"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136</w:t>
            </w:r>
          </w:p>
        </w:tc>
        <w:tc>
          <w:tcPr>
            <w:tcW w:w="562" w:type="dxa"/>
            <w:noWrap/>
            <w:hideMark/>
          </w:tcPr>
          <w:p w14:paraId="30E5C96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7A6D1D5B"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45.6%</w:t>
            </w:r>
          </w:p>
        </w:tc>
        <w:tc>
          <w:tcPr>
            <w:tcW w:w="863" w:type="dxa"/>
            <w:noWrap/>
            <w:hideMark/>
          </w:tcPr>
          <w:p w14:paraId="470C2631"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w:t>
            </w:r>
          </w:p>
        </w:tc>
        <w:tc>
          <w:tcPr>
            <w:tcW w:w="905" w:type="dxa"/>
            <w:noWrap/>
            <w:hideMark/>
          </w:tcPr>
          <w:p w14:paraId="382202A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w:t>
            </w:r>
          </w:p>
        </w:tc>
        <w:tc>
          <w:tcPr>
            <w:tcW w:w="714" w:type="dxa"/>
            <w:noWrap/>
            <w:hideMark/>
          </w:tcPr>
          <w:p w14:paraId="0BCC0315"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25.0%</w:t>
            </w:r>
          </w:p>
        </w:tc>
        <w:tc>
          <w:tcPr>
            <w:tcW w:w="948" w:type="dxa"/>
            <w:noWrap/>
            <w:hideMark/>
          </w:tcPr>
          <w:p w14:paraId="2C9EE444"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97.8%</w:t>
            </w:r>
          </w:p>
        </w:tc>
        <w:tc>
          <w:tcPr>
            <w:tcW w:w="844" w:type="dxa"/>
            <w:noWrap/>
            <w:hideMark/>
          </w:tcPr>
          <w:p w14:paraId="66A7E1E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w:t>
            </w:r>
          </w:p>
        </w:tc>
        <w:tc>
          <w:tcPr>
            <w:tcW w:w="977" w:type="dxa"/>
            <w:noWrap/>
            <w:hideMark/>
          </w:tcPr>
          <w:p w14:paraId="5192A659"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0.00183</w:t>
            </w:r>
          </w:p>
        </w:tc>
        <w:tc>
          <w:tcPr>
            <w:tcW w:w="1219" w:type="dxa"/>
            <w:noWrap/>
            <w:hideMark/>
          </w:tcPr>
          <w:p w14:paraId="02048418"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4.9</w:t>
            </w:r>
          </w:p>
        </w:tc>
      </w:tr>
      <w:tr w:rsidR="00476224" w:rsidRPr="004358EB" w14:paraId="7345F5F4"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4310C6C9" w14:textId="43868260"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75A6E979"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Ambohimanjaka</w:t>
            </w:r>
            <w:proofErr w:type="spellEnd"/>
          </w:p>
        </w:tc>
        <w:tc>
          <w:tcPr>
            <w:tcW w:w="521" w:type="dxa"/>
            <w:noWrap/>
            <w:hideMark/>
          </w:tcPr>
          <w:p w14:paraId="1F57C510"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144</w:t>
            </w:r>
          </w:p>
        </w:tc>
        <w:tc>
          <w:tcPr>
            <w:tcW w:w="562" w:type="dxa"/>
            <w:noWrap/>
            <w:hideMark/>
          </w:tcPr>
          <w:p w14:paraId="052FC544"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14AF7C00"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46.5%</w:t>
            </w:r>
          </w:p>
        </w:tc>
        <w:tc>
          <w:tcPr>
            <w:tcW w:w="863" w:type="dxa"/>
            <w:noWrap/>
            <w:hideMark/>
          </w:tcPr>
          <w:p w14:paraId="2B34CB9E"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w:t>
            </w:r>
          </w:p>
        </w:tc>
        <w:tc>
          <w:tcPr>
            <w:tcW w:w="905" w:type="dxa"/>
            <w:noWrap/>
            <w:hideMark/>
          </w:tcPr>
          <w:p w14:paraId="2374280B"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w:t>
            </w:r>
          </w:p>
        </w:tc>
        <w:tc>
          <w:tcPr>
            <w:tcW w:w="714" w:type="dxa"/>
            <w:noWrap/>
            <w:hideMark/>
          </w:tcPr>
          <w:p w14:paraId="3A30F7F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21.5%</w:t>
            </w:r>
          </w:p>
        </w:tc>
        <w:tc>
          <w:tcPr>
            <w:tcW w:w="948" w:type="dxa"/>
            <w:noWrap/>
            <w:hideMark/>
          </w:tcPr>
          <w:p w14:paraId="03A509D6"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32.6%</w:t>
            </w:r>
          </w:p>
        </w:tc>
        <w:tc>
          <w:tcPr>
            <w:tcW w:w="844" w:type="dxa"/>
            <w:noWrap/>
            <w:hideMark/>
          </w:tcPr>
          <w:p w14:paraId="6D77011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3.5%</w:t>
            </w:r>
          </w:p>
        </w:tc>
        <w:tc>
          <w:tcPr>
            <w:tcW w:w="977" w:type="dxa"/>
            <w:noWrap/>
            <w:hideMark/>
          </w:tcPr>
          <w:p w14:paraId="097127CC"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0.00138</w:t>
            </w:r>
          </w:p>
        </w:tc>
        <w:tc>
          <w:tcPr>
            <w:tcW w:w="1219" w:type="dxa"/>
            <w:noWrap/>
            <w:hideMark/>
          </w:tcPr>
          <w:p w14:paraId="5510742E"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2.7</w:t>
            </w:r>
          </w:p>
        </w:tc>
      </w:tr>
      <w:tr w:rsidR="00476224" w:rsidRPr="004358EB" w14:paraId="4A87B600"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5DF98B66" w14:textId="337603A3"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4965A856"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Ambohimitombo</w:t>
            </w:r>
            <w:proofErr w:type="spellEnd"/>
            <w:r w:rsidRPr="004358EB">
              <w:rPr>
                <w:rFonts w:ascii="Calibri" w:eastAsia="Times New Roman" w:hAnsi="Calibri" w:cs="Times New Roman"/>
                <w:color w:val="000000"/>
                <w:sz w:val="20"/>
              </w:rPr>
              <w:t xml:space="preserve"> I</w:t>
            </w:r>
          </w:p>
        </w:tc>
        <w:tc>
          <w:tcPr>
            <w:tcW w:w="521" w:type="dxa"/>
            <w:noWrap/>
            <w:hideMark/>
          </w:tcPr>
          <w:p w14:paraId="5BF7D4B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130</w:t>
            </w:r>
          </w:p>
        </w:tc>
        <w:tc>
          <w:tcPr>
            <w:tcW w:w="562" w:type="dxa"/>
            <w:noWrap/>
            <w:hideMark/>
          </w:tcPr>
          <w:p w14:paraId="4DA94D45"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714" w:type="dxa"/>
            <w:noWrap/>
            <w:hideMark/>
          </w:tcPr>
          <w:p w14:paraId="73063E82"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70.0%</w:t>
            </w:r>
          </w:p>
        </w:tc>
        <w:tc>
          <w:tcPr>
            <w:tcW w:w="863" w:type="dxa"/>
            <w:noWrap/>
            <w:hideMark/>
          </w:tcPr>
          <w:p w14:paraId="5198F76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34.6%</w:t>
            </w:r>
          </w:p>
        </w:tc>
        <w:tc>
          <w:tcPr>
            <w:tcW w:w="905" w:type="dxa"/>
            <w:noWrap/>
            <w:hideMark/>
          </w:tcPr>
          <w:p w14:paraId="74577C0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44.6%</w:t>
            </w:r>
          </w:p>
        </w:tc>
        <w:tc>
          <w:tcPr>
            <w:tcW w:w="714" w:type="dxa"/>
            <w:noWrap/>
            <w:hideMark/>
          </w:tcPr>
          <w:p w14:paraId="5B3E54C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43.8%</w:t>
            </w:r>
          </w:p>
        </w:tc>
        <w:tc>
          <w:tcPr>
            <w:tcW w:w="948" w:type="dxa"/>
            <w:noWrap/>
            <w:hideMark/>
          </w:tcPr>
          <w:p w14:paraId="0146A17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59.2%</w:t>
            </w:r>
          </w:p>
        </w:tc>
        <w:tc>
          <w:tcPr>
            <w:tcW w:w="844" w:type="dxa"/>
            <w:noWrap/>
            <w:hideMark/>
          </w:tcPr>
          <w:p w14:paraId="0DAD504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41.5%</w:t>
            </w:r>
          </w:p>
        </w:tc>
        <w:tc>
          <w:tcPr>
            <w:tcW w:w="977" w:type="dxa"/>
            <w:noWrap/>
            <w:hideMark/>
          </w:tcPr>
          <w:p w14:paraId="4CECE1BF"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0.02390</w:t>
            </w:r>
          </w:p>
        </w:tc>
        <w:tc>
          <w:tcPr>
            <w:tcW w:w="1219" w:type="dxa"/>
            <w:noWrap/>
            <w:hideMark/>
          </w:tcPr>
          <w:p w14:paraId="369D45B3"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2.5</w:t>
            </w:r>
          </w:p>
        </w:tc>
      </w:tr>
      <w:tr w:rsidR="00476224" w:rsidRPr="004358EB" w14:paraId="17DFB66B"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535DECE6" w14:textId="03968099"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555617A8"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Ambohimitombo</w:t>
            </w:r>
            <w:proofErr w:type="spellEnd"/>
            <w:r w:rsidRPr="004358EB">
              <w:rPr>
                <w:rFonts w:ascii="Calibri" w:eastAsia="Times New Roman" w:hAnsi="Calibri" w:cs="Times New Roman"/>
                <w:color w:val="000000"/>
                <w:sz w:val="20"/>
              </w:rPr>
              <w:t xml:space="preserve"> II</w:t>
            </w:r>
          </w:p>
        </w:tc>
        <w:tc>
          <w:tcPr>
            <w:tcW w:w="521" w:type="dxa"/>
            <w:noWrap/>
            <w:hideMark/>
          </w:tcPr>
          <w:p w14:paraId="62D67BA5"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130</w:t>
            </w:r>
          </w:p>
        </w:tc>
        <w:tc>
          <w:tcPr>
            <w:tcW w:w="562" w:type="dxa"/>
            <w:noWrap/>
            <w:hideMark/>
          </w:tcPr>
          <w:p w14:paraId="59524D32"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4568525A"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63.8%</w:t>
            </w:r>
          </w:p>
        </w:tc>
        <w:tc>
          <w:tcPr>
            <w:tcW w:w="863" w:type="dxa"/>
            <w:noWrap/>
            <w:hideMark/>
          </w:tcPr>
          <w:p w14:paraId="4E2C22B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20.0%</w:t>
            </w:r>
          </w:p>
        </w:tc>
        <w:tc>
          <w:tcPr>
            <w:tcW w:w="905" w:type="dxa"/>
            <w:noWrap/>
            <w:hideMark/>
          </w:tcPr>
          <w:p w14:paraId="0E3C55B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30.0%</w:t>
            </w:r>
          </w:p>
        </w:tc>
        <w:tc>
          <w:tcPr>
            <w:tcW w:w="714" w:type="dxa"/>
            <w:noWrap/>
            <w:hideMark/>
          </w:tcPr>
          <w:p w14:paraId="3BB03C4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33.8%</w:t>
            </w:r>
          </w:p>
        </w:tc>
        <w:tc>
          <w:tcPr>
            <w:tcW w:w="948" w:type="dxa"/>
            <w:noWrap/>
            <w:hideMark/>
          </w:tcPr>
          <w:p w14:paraId="7304FC2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46.2%</w:t>
            </w:r>
          </w:p>
        </w:tc>
        <w:tc>
          <w:tcPr>
            <w:tcW w:w="844" w:type="dxa"/>
            <w:noWrap/>
            <w:hideMark/>
          </w:tcPr>
          <w:p w14:paraId="214A6340"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24.6%</w:t>
            </w:r>
          </w:p>
        </w:tc>
        <w:tc>
          <w:tcPr>
            <w:tcW w:w="977" w:type="dxa"/>
            <w:noWrap/>
            <w:hideMark/>
          </w:tcPr>
          <w:p w14:paraId="3DCE4420"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0.01294</w:t>
            </w:r>
          </w:p>
        </w:tc>
        <w:tc>
          <w:tcPr>
            <w:tcW w:w="1219" w:type="dxa"/>
            <w:noWrap/>
            <w:hideMark/>
          </w:tcPr>
          <w:p w14:paraId="2D184A1B"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7.6</w:t>
            </w:r>
          </w:p>
        </w:tc>
      </w:tr>
      <w:tr w:rsidR="00476224" w:rsidRPr="004358EB" w14:paraId="10276288"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C65DAB8" w14:textId="73C5E1F4"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6A84B95B"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Ambositra</w:t>
            </w:r>
            <w:proofErr w:type="spellEnd"/>
            <w:r w:rsidRPr="004358EB">
              <w:rPr>
                <w:rFonts w:ascii="Calibri" w:eastAsia="Times New Roman" w:hAnsi="Calibri" w:cs="Times New Roman"/>
                <w:color w:val="000000"/>
                <w:sz w:val="20"/>
              </w:rPr>
              <w:t xml:space="preserve"> I</w:t>
            </w:r>
          </w:p>
        </w:tc>
        <w:tc>
          <w:tcPr>
            <w:tcW w:w="521" w:type="dxa"/>
            <w:noWrap/>
            <w:hideMark/>
          </w:tcPr>
          <w:p w14:paraId="00C7C349"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130</w:t>
            </w:r>
          </w:p>
        </w:tc>
        <w:tc>
          <w:tcPr>
            <w:tcW w:w="562" w:type="dxa"/>
            <w:noWrap/>
            <w:hideMark/>
          </w:tcPr>
          <w:p w14:paraId="0A9B783A"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095FFF1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53.1%</w:t>
            </w:r>
          </w:p>
        </w:tc>
        <w:tc>
          <w:tcPr>
            <w:tcW w:w="863" w:type="dxa"/>
            <w:noWrap/>
            <w:hideMark/>
          </w:tcPr>
          <w:p w14:paraId="42CA1FA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11.5%</w:t>
            </w:r>
          </w:p>
        </w:tc>
        <w:tc>
          <w:tcPr>
            <w:tcW w:w="905" w:type="dxa"/>
            <w:noWrap/>
            <w:hideMark/>
          </w:tcPr>
          <w:p w14:paraId="5F2C7F3A"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6.9%</w:t>
            </w:r>
          </w:p>
        </w:tc>
        <w:tc>
          <w:tcPr>
            <w:tcW w:w="714" w:type="dxa"/>
            <w:noWrap/>
            <w:hideMark/>
          </w:tcPr>
          <w:p w14:paraId="4919AF7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23.8%</w:t>
            </w:r>
          </w:p>
        </w:tc>
        <w:tc>
          <w:tcPr>
            <w:tcW w:w="948" w:type="dxa"/>
            <w:noWrap/>
            <w:hideMark/>
          </w:tcPr>
          <w:p w14:paraId="796DF29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38.5%</w:t>
            </w:r>
          </w:p>
        </w:tc>
        <w:tc>
          <w:tcPr>
            <w:tcW w:w="844" w:type="dxa"/>
            <w:noWrap/>
            <w:hideMark/>
          </w:tcPr>
          <w:p w14:paraId="0A00CD8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6.9%</w:t>
            </w:r>
          </w:p>
        </w:tc>
        <w:tc>
          <w:tcPr>
            <w:tcW w:w="977" w:type="dxa"/>
            <w:noWrap/>
            <w:hideMark/>
          </w:tcPr>
          <w:p w14:paraId="5BD93D8F"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0.00284</w:t>
            </w:r>
          </w:p>
        </w:tc>
        <w:tc>
          <w:tcPr>
            <w:tcW w:w="1219" w:type="dxa"/>
            <w:noWrap/>
            <w:hideMark/>
          </w:tcPr>
          <w:p w14:paraId="381B7369"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3.0</w:t>
            </w:r>
          </w:p>
        </w:tc>
      </w:tr>
      <w:tr w:rsidR="00476224" w:rsidRPr="004358EB" w14:paraId="22DCD0DC"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51FBB7A6" w14:textId="3D2EFB4C"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40C136A4"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Ambositra</w:t>
            </w:r>
            <w:proofErr w:type="spellEnd"/>
            <w:r w:rsidRPr="004358EB">
              <w:rPr>
                <w:rFonts w:ascii="Calibri" w:eastAsia="Times New Roman" w:hAnsi="Calibri" w:cs="Times New Roman"/>
                <w:color w:val="000000"/>
                <w:sz w:val="20"/>
              </w:rPr>
              <w:t xml:space="preserve"> II</w:t>
            </w:r>
          </w:p>
        </w:tc>
        <w:tc>
          <w:tcPr>
            <w:tcW w:w="521" w:type="dxa"/>
            <w:noWrap/>
            <w:hideMark/>
          </w:tcPr>
          <w:p w14:paraId="4F5A1B87"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131</w:t>
            </w:r>
          </w:p>
        </w:tc>
        <w:tc>
          <w:tcPr>
            <w:tcW w:w="562" w:type="dxa"/>
            <w:noWrap/>
            <w:hideMark/>
          </w:tcPr>
          <w:p w14:paraId="4EDEDDBD"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56ED716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48.1%</w:t>
            </w:r>
          </w:p>
        </w:tc>
        <w:tc>
          <w:tcPr>
            <w:tcW w:w="863" w:type="dxa"/>
            <w:noWrap/>
            <w:hideMark/>
          </w:tcPr>
          <w:p w14:paraId="6E236848"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7.6%</w:t>
            </w:r>
          </w:p>
        </w:tc>
        <w:tc>
          <w:tcPr>
            <w:tcW w:w="905" w:type="dxa"/>
            <w:noWrap/>
            <w:hideMark/>
          </w:tcPr>
          <w:p w14:paraId="5F648E6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9.9%</w:t>
            </w:r>
          </w:p>
        </w:tc>
        <w:tc>
          <w:tcPr>
            <w:tcW w:w="714" w:type="dxa"/>
            <w:noWrap/>
            <w:hideMark/>
          </w:tcPr>
          <w:p w14:paraId="2FB74C1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16.8%</w:t>
            </w:r>
          </w:p>
        </w:tc>
        <w:tc>
          <w:tcPr>
            <w:tcW w:w="948" w:type="dxa"/>
            <w:noWrap/>
            <w:hideMark/>
          </w:tcPr>
          <w:p w14:paraId="25EF36A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41.2%</w:t>
            </w:r>
          </w:p>
        </w:tc>
        <w:tc>
          <w:tcPr>
            <w:tcW w:w="844" w:type="dxa"/>
            <w:noWrap/>
            <w:hideMark/>
          </w:tcPr>
          <w:p w14:paraId="6510306E"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7.6%</w:t>
            </w:r>
          </w:p>
        </w:tc>
        <w:tc>
          <w:tcPr>
            <w:tcW w:w="977" w:type="dxa"/>
            <w:noWrap/>
            <w:hideMark/>
          </w:tcPr>
          <w:p w14:paraId="391ED9A8"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0.00331</w:t>
            </w:r>
          </w:p>
        </w:tc>
        <w:tc>
          <w:tcPr>
            <w:tcW w:w="1219" w:type="dxa"/>
            <w:noWrap/>
            <w:hideMark/>
          </w:tcPr>
          <w:p w14:paraId="6F90D8DF"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7.6</w:t>
            </w:r>
          </w:p>
        </w:tc>
      </w:tr>
      <w:tr w:rsidR="00476224" w:rsidRPr="004358EB" w14:paraId="4EE61CFB"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0C45467E" w14:textId="4C4449CB"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58ADF696"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Andina</w:t>
            </w:r>
          </w:p>
        </w:tc>
        <w:tc>
          <w:tcPr>
            <w:tcW w:w="521" w:type="dxa"/>
            <w:noWrap/>
            <w:hideMark/>
          </w:tcPr>
          <w:p w14:paraId="24D9B5C8"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138</w:t>
            </w:r>
          </w:p>
        </w:tc>
        <w:tc>
          <w:tcPr>
            <w:tcW w:w="562" w:type="dxa"/>
            <w:noWrap/>
            <w:hideMark/>
          </w:tcPr>
          <w:p w14:paraId="4F1F729A"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047C599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60.9%</w:t>
            </w:r>
          </w:p>
        </w:tc>
        <w:tc>
          <w:tcPr>
            <w:tcW w:w="863" w:type="dxa"/>
            <w:noWrap/>
            <w:hideMark/>
          </w:tcPr>
          <w:p w14:paraId="3185889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w:t>
            </w:r>
          </w:p>
        </w:tc>
        <w:tc>
          <w:tcPr>
            <w:tcW w:w="905" w:type="dxa"/>
            <w:noWrap/>
            <w:hideMark/>
          </w:tcPr>
          <w:p w14:paraId="6AD5CC10"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10.9%</w:t>
            </w:r>
          </w:p>
        </w:tc>
        <w:tc>
          <w:tcPr>
            <w:tcW w:w="714" w:type="dxa"/>
            <w:noWrap/>
            <w:hideMark/>
          </w:tcPr>
          <w:p w14:paraId="27027F65"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20.3%</w:t>
            </w:r>
          </w:p>
        </w:tc>
        <w:tc>
          <w:tcPr>
            <w:tcW w:w="948" w:type="dxa"/>
            <w:noWrap/>
            <w:hideMark/>
          </w:tcPr>
          <w:p w14:paraId="25DE09A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25.4%</w:t>
            </w:r>
          </w:p>
        </w:tc>
        <w:tc>
          <w:tcPr>
            <w:tcW w:w="844" w:type="dxa"/>
            <w:noWrap/>
            <w:hideMark/>
          </w:tcPr>
          <w:p w14:paraId="52251BD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7.2%</w:t>
            </w:r>
          </w:p>
        </w:tc>
        <w:tc>
          <w:tcPr>
            <w:tcW w:w="977" w:type="dxa"/>
            <w:noWrap/>
            <w:hideMark/>
          </w:tcPr>
          <w:p w14:paraId="74A9EE94"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0.00289</w:t>
            </w:r>
          </w:p>
        </w:tc>
        <w:tc>
          <w:tcPr>
            <w:tcW w:w="1219" w:type="dxa"/>
            <w:noWrap/>
            <w:hideMark/>
          </w:tcPr>
          <w:p w14:paraId="36329E0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0.9</w:t>
            </w:r>
          </w:p>
        </w:tc>
      </w:tr>
      <w:tr w:rsidR="00476224" w:rsidRPr="004358EB" w14:paraId="2FBF3353"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6CF2B53A" w14:textId="3DB30641"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361F6F6D"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Ankazoambo</w:t>
            </w:r>
            <w:proofErr w:type="spellEnd"/>
          </w:p>
        </w:tc>
        <w:tc>
          <w:tcPr>
            <w:tcW w:w="521" w:type="dxa"/>
            <w:noWrap/>
            <w:hideMark/>
          </w:tcPr>
          <w:p w14:paraId="6F027E17"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137</w:t>
            </w:r>
          </w:p>
        </w:tc>
        <w:tc>
          <w:tcPr>
            <w:tcW w:w="562" w:type="dxa"/>
            <w:noWrap/>
            <w:hideMark/>
          </w:tcPr>
          <w:p w14:paraId="4DAC1BDC"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5EB5A92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46.7%</w:t>
            </w:r>
          </w:p>
        </w:tc>
        <w:tc>
          <w:tcPr>
            <w:tcW w:w="863" w:type="dxa"/>
            <w:noWrap/>
            <w:hideMark/>
          </w:tcPr>
          <w:p w14:paraId="7A271C06"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w:t>
            </w:r>
          </w:p>
        </w:tc>
        <w:tc>
          <w:tcPr>
            <w:tcW w:w="905" w:type="dxa"/>
            <w:noWrap/>
            <w:hideMark/>
          </w:tcPr>
          <w:p w14:paraId="496B10BC"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9.5%</w:t>
            </w:r>
          </w:p>
        </w:tc>
        <w:tc>
          <w:tcPr>
            <w:tcW w:w="714" w:type="dxa"/>
            <w:noWrap/>
            <w:hideMark/>
          </w:tcPr>
          <w:p w14:paraId="2B6DCE3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22.6%</w:t>
            </w:r>
          </w:p>
        </w:tc>
        <w:tc>
          <w:tcPr>
            <w:tcW w:w="948" w:type="dxa"/>
            <w:noWrap/>
            <w:hideMark/>
          </w:tcPr>
          <w:p w14:paraId="2E8C1C1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28.5%</w:t>
            </w:r>
          </w:p>
        </w:tc>
        <w:tc>
          <w:tcPr>
            <w:tcW w:w="844" w:type="dxa"/>
            <w:noWrap/>
            <w:hideMark/>
          </w:tcPr>
          <w:p w14:paraId="501EACF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8.0%</w:t>
            </w:r>
          </w:p>
        </w:tc>
        <w:tc>
          <w:tcPr>
            <w:tcW w:w="977" w:type="dxa"/>
            <w:noWrap/>
            <w:hideMark/>
          </w:tcPr>
          <w:p w14:paraId="43DD8CCA"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0.00332</w:t>
            </w:r>
          </w:p>
        </w:tc>
        <w:tc>
          <w:tcPr>
            <w:tcW w:w="1219" w:type="dxa"/>
            <w:noWrap/>
            <w:hideMark/>
          </w:tcPr>
          <w:p w14:paraId="256F0929"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2.0</w:t>
            </w:r>
          </w:p>
        </w:tc>
      </w:tr>
      <w:tr w:rsidR="00476224" w:rsidRPr="004358EB" w14:paraId="00700FB8"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5520D14A" w14:textId="19D6FFD6"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6709F16D"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Antoetra</w:t>
            </w:r>
            <w:proofErr w:type="spellEnd"/>
          </w:p>
        </w:tc>
        <w:tc>
          <w:tcPr>
            <w:tcW w:w="521" w:type="dxa"/>
            <w:noWrap/>
            <w:hideMark/>
          </w:tcPr>
          <w:p w14:paraId="037FD1DF"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c>
          <w:tcPr>
            <w:tcW w:w="562" w:type="dxa"/>
            <w:noWrap/>
            <w:hideMark/>
          </w:tcPr>
          <w:p w14:paraId="59A3015F"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714" w:type="dxa"/>
            <w:noWrap/>
            <w:hideMark/>
          </w:tcPr>
          <w:p w14:paraId="5D787D8A"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58.6%</w:t>
            </w:r>
          </w:p>
        </w:tc>
        <w:tc>
          <w:tcPr>
            <w:tcW w:w="863" w:type="dxa"/>
            <w:noWrap/>
            <w:hideMark/>
          </w:tcPr>
          <w:p w14:paraId="727503C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15.8%</w:t>
            </w:r>
          </w:p>
        </w:tc>
        <w:tc>
          <w:tcPr>
            <w:tcW w:w="905" w:type="dxa"/>
            <w:noWrap/>
            <w:hideMark/>
          </w:tcPr>
          <w:p w14:paraId="0E1ED1A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26.3%</w:t>
            </w:r>
          </w:p>
        </w:tc>
        <w:tc>
          <w:tcPr>
            <w:tcW w:w="714" w:type="dxa"/>
            <w:noWrap/>
            <w:hideMark/>
          </w:tcPr>
          <w:p w14:paraId="4F5E6802"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30.1%</w:t>
            </w:r>
          </w:p>
        </w:tc>
        <w:tc>
          <w:tcPr>
            <w:tcW w:w="948" w:type="dxa"/>
            <w:noWrap/>
            <w:hideMark/>
          </w:tcPr>
          <w:p w14:paraId="73C8FB3A"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72.2%</w:t>
            </w:r>
          </w:p>
        </w:tc>
        <w:tc>
          <w:tcPr>
            <w:tcW w:w="844" w:type="dxa"/>
            <w:noWrap/>
            <w:hideMark/>
          </w:tcPr>
          <w:p w14:paraId="005ACC7F"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20.3%</w:t>
            </w:r>
          </w:p>
        </w:tc>
        <w:tc>
          <w:tcPr>
            <w:tcW w:w="977" w:type="dxa"/>
            <w:noWrap/>
            <w:hideMark/>
          </w:tcPr>
          <w:p w14:paraId="3663D152"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0.00992</w:t>
            </w:r>
          </w:p>
        </w:tc>
        <w:tc>
          <w:tcPr>
            <w:tcW w:w="1219" w:type="dxa"/>
            <w:noWrap/>
            <w:hideMark/>
          </w:tcPr>
          <w:p w14:paraId="2E61FE93"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5.2</w:t>
            </w:r>
          </w:p>
        </w:tc>
      </w:tr>
      <w:tr w:rsidR="00476224" w:rsidRPr="004358EB" w14:paraId="2C4FC121"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6617AFCD" w14:textId="39F8D304"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35C040E3"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Fahizay</w:t>
            </w:r>
            <w:proofErr w:type="spellEnd"/>
          </w:p>
        </w:tc>
        <w:tc>
          <w:tcPr>
            <w:tcW w:w="521" w:type="dxa"/>
            <w:noWrap/>
            <w:hideMark/>
          </w:tcPr>
          <w:p w14:paraId="2B861B9C"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132</w:t>
            </w:r>
          </w:p>
        </w:tc>
        <w:tc>
          <w:tcPr>
            <w:tcW w:w="562" w:type="dxa"/>
            <w:noWrap/>
            <w:hideMark/>
          </w:tcPr>
          <w:p w14:paraId="52DDECAA"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26CD0A0E"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53.8%</w:t>
            </w:r>
          </w:p>
        </w:tc>
        <w:tc>
          <w:tcPr>
            <w:tcW w:w="863" w:type="dxa"/>
            <w:noWrap/>
            <w:hideMark/>
          </w:tcPr>
          <w:p w14:paraId="23077BD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10.6%</w:t>
            </w:r>
          </w:p>
        </w:tc>
        <w:tc>
          <w:tcPr>
            <w:tcW w:w="905" w:type="dxa"/>
            <w:noWrap/>
            <w:hideMark/>
          </w:tcPr>
          <w:p w14:paraId="7126251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12.1%</w:t>
            </w:r>
          </w:p>
        </w:tc>
        <w:tc>
          <w:tcPr>
            <w:tcW w:w="714" w:type="dxa"/>
            <w:noWrap/>
            <w:hideMark/>
          </w:tcPr>
          <w:p w14:paraId="5F69E29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21.2%</w:t>
            </w:r>
          </w:p>
        </w:tc>
        <w:tc>
          <w:tcPr>
            <w:tcW w:w="948" w:type="dxa"/>
            <w:noWrap/>
            <w:hideMark/>
          </w:tcPr>
          <w:p w14:paraId="7C26587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35.6%</w:t>
            </w:r>
          </w:p>
        </w:tc>
        <w:tc>
          <w:tcPr>
            <w:tcW w:w="844" w:type="dxa"/>
            <w:noWrap/>
            <w:hideMark/>
          </w:tcPr>
          <w:p w14:paraId="661C2A50"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11.4%</w:t>
            </w:r>
          </w:p>
        </w:tc>
        <w:tc>
          <w:tcPr>
            <w:tcW w:w="977" w:type="dxa"/>
            <w:noWrap/>
            <w:hideMark/>
          </w:tcPr>
          <w:p w14:paraId="619026B0"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0.00513</w:t>
            </w:r>
          </w:p>
        </w:tc>
        <w:tc>
          <w:tcPr>
            <w:tcW w:w="1219" w:type="dxa"/>
            <w:noWrap/>
            <w:hideMark/>
          </w:tcPr>
          <w:p w14:paraId="72290FCB"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0.0</w:t>
            </w:r>
          </w:p>
        </w:tc>
      </w:tr>
      <w:tr w:rsidR="00476224" w:rsidRPr="004358EB" w14:paraId="49A74C42"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0AB0D580" w14:textId="7CF36C0E"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3CFB400E"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Ihadilanana</w:t>
            </w:r>
            <w:proofErr w:type="spellEnd"/>
          </w:p>
        </w:tc>
        <w:tc>
          <w:tcPr>
            <w:tcW w:w="521" w:type="dxa"/>
            <w:noWrap/>
            <w:hideMark/>
          </w:tcPr>
          <w:p w14:paraId="0DD5278A"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71</w:t>
            </w:r>
          </w:p>
        </w:tc>
        <w:tc>
          <w:tcPr>
            <w:tcW w:w="562" w:type="dxa"/>
            <w:noWrap/>
            <w:hideMark/>
          </w:tcPr>
          <w:p w14:paraId="455A936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4%</w:t>
            </w:r>
          </w:p>
        </w:tc>
        <w:tc>
          <w:tcPr>
            <w:tcW w:w="714" w:type="dxa"/>
            <w:noWrap/>
            <w:hideMark/>
          </w:tcPr>
          <w:p w14:paraId="3ED6A29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63.4%</w:t>
            </w:r>
          </w:p>
        </w:tc>
        <w:tc>
          <w:tcPr>
            <w:tcW w:w="863" w:type="dxa"/>
            <w:noWrap/>
            <w:hideMark/>
          </w:tcPr>
          <w:p w14:paraId="4B27C368"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9.9%</w:t>
            </w:r>
          </w:p>
        </w:tc>
        <w:tc>
          <w:tcPr>
            <w:tcW w:w="905" w:type="dxa"/>
            <w:noWrap/>
            <w:hideMark/>
          </w:tcPr>
          <w:p w14:paraId="4F805D1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18.3%</w:t>
            </w:r>
          </w:p>
        </w:tc>
        <w:tc>
          <w:tcPr>
            <w:tcW w:w="714" w:type="dxa"/>
            <w:noWrap/>
            <w:hideMark/>
          </w:tcPr>
          <w:p w14:paraId="0A806CA4"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28.2%</w:t>
            </w:r>
          </w:p>
        </w:tc>
        <w:tc>
          <w:tcPr>
            <w:tcW w:w="948" w:type="dxa"/>
            <w:noWrap/>
            <w:hideMark/>
          </w:tcPr>
          <w:p w14:paraId="7BD479E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40.8%</w:t>
            </w:r>
          </w:p>
        </w:tc>
        <w:tc>
          <w:tcPr>
            <w:tcW w:w="844" w:type="dxa"/>
            <w:noWrap/>
            <w:hideMark/>
          </w:tcPr>
          <w:p w14:paraId="2155D18A"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12.7%</w:t>
            </w:r>
          </w:p>
        </w:tc>
        <w:tc>
          <w:tcPr>
            <w:tcW w:w="977" w:type="dxa"/>
            <w:noWrap/>
            <w:hideMark/>
          </w:tcPr>
          <w:p w14:paraId="74545234"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0.00606</w:t>
            </w:r>
          </w:p>
        </w:tc>
        <w:tc>
          <w:tcPr>
            <w:tcW w:w="1219" w:type="dxa"/>
            <w:noWrap/>
            <w:hideMark/>
          </w:tcPr>
          <w:p w14:paraId="61E28222"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3.9</w:t>
            </w:r>
          </w:p>
        </w:tc>
      </w:tr>
      <w:tr w:rsidR="00476224" w:rsidRPr="004358EB" w14:paraId="7B874D61"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32256E1F" w14:textId="0F4B0D37"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60FE758C"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Ilaka</w:t>
            </w:r>
            <w:proofErr w:type="spellEnd"/>
            <w:r w:rsidRPr="004358EB">
              <w:rPr>
                <w:rFonts w:ascii="Calibri" w:eastAsia="Times New Roman" w:hAnsi="Calibri" w:cs="Times New Roman"/>
                <w:color w:val="000000"/>
                <w:sz w:val="20"/>
              </w:rPr>
              <w:t xml:space="preserve"> Centre</w:t>
            </w:r>
          </w:p>
        </w:tc>
        <w:tc>
          <w:tcPr>
            <w:tcW w:w="521" w:type="dxa"/>
            <w:noWrap/>
            <w:hideMark/>
          </w:tcPr>
          <w:p w14:paraId="1CF07758"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145</w:t>
            </w:r>
          </w:p>
        </w:tc>
        <w:tc>
          <w:tcPr>
            <w:tcW w:w="562" w:type="dxa"/>
            <w:noWrap/>
            <w:hideMark/>
          </w:tcPr>
          <w:p w14:paraId="501F2BA2"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56D9B65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50.3%</w:t>
            </w:r>
          </w:p>
        </w:tc>
        <w:tc>
          <w:tcPr>
            <w:tcW w:w="863" w:type="dxa"/>
            <w:noWrap/>
            <w:hideMark/>
          </w:tcPr>
          <w:p w14:paraId="79346B2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13.8%</w:t>
            </w:r>
          </w:p>
        </w:tc>
        <w:tc>
          <w:tcPr>
            <w:tcW w:w="905" w:type="dxa"/>
            <w:noWrap/>
            <w:hideMark/>
          </w:tcPr>
          <w:p w14:paraId="6AFF078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11.7%</w:t>
            </w:r>
          </w:p>
        </w:tc>
        <w:tc>
          <w:tcPr>
            <w:tcW w:w="714" w:type="dxa"/>
            <w:noWrap/>
            <w:hideMark/>
          </w:tcPr>
          <w:p w14:paraId="54D018B6"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22.1%</w:t>
            </w:r>
          </w:p>
        </w:tc>
        <w:tc>
          <w:tcPr>
            <w:tcW w:w="948" w:type="dxa"/>
            <w:noWrap/>
            <w:hideMark/>
          </w:tcPr>
          <w:p w14:paraId="4E50DC2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36.6%</w:t>
            </w:r>
          </w:p>
        </w:tc>
        <w:tc>
          <w:tcPr>
            <w:tcW w:w="844" w:type="dxa"/>
            <w:noWrap/>
            <w:hideMark/>
          </w:tcPr>
          <w:p w14:paraId="0F1A9C70"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10.3%</w:t>
            </w:r>
          </w:p>
        </w:tc>
        <w:tc>
          <w:tcPr>
            <w:tcW w:w="977" w:type="dxa"/>
            <w:noWrap/>
            <w:hideMark/>
          </w:tcPr>
          <w:p w14:paraId="0AF0271E"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0.00471</w:t>
            </w:r>
          </w:p>
        </w:tc>
        <w:tc>
          <w:tcPr>
            <w:tcW w:w="1219" w:type="dxa"/>
            <w:noWrap/>
            <w:hideMark/>
          </w:tcPr>
          <w:p w14:paraId="3A1966BE"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2.3</w:t>
            </w:r>
          </w:p>
        </w:tc>
      </w:tr>
      <w:tr w:rsidR="00476224" w:rsidRPr="004358EB" w14:paraId="2A3CB414"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0B07196" w14:textId="2B160DD3"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5C0237F8"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Imerina</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Imady</w:t>
            </w:r>
            <w:proofErr w:type="spellEnd"/>
          </w:p>
        </w:tc>
        <w:tc>
          <w:tcPr>
            <w:tcW w:w="521" w:type="dxa"/>
            <w:noWrap/>
            <w:hideMark/>
          </w:tcPr>
          <w:p w14:paraId="5C2A12F0"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140</w:t>
            </w:r>
          </w:p>
        </w:tc>
        <w:tc>
          <w:tcPr>
            <w:tcW w:w="562" w:type="dxa"/>
            <w:noWrap/>
            <w:hideMark/>
          </w:tcPr>
          <w:p w14:paraId="552565F7"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16C59A5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52.9%</w:t>
            </w:r>
          </w:p>
        </w:tc>
        <w:tc>
          <w:tcPr>
            <w:tcW w:w="863" w:type="dxa"/>
            <w:noWrap/>
            <w:hideMark/>
          </w:tcPr>
          <w:p w14:paraId="35BE9468"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12.9%</w:t>
            </w:r>
          </w:p>
        </w:tc>
        <w:tc>
          <w:tcPr>
            <w:tcW w:w="905" w:type="dxa"/>
            <w:noWrap/>
            <w:hideMark/>
          </w:tcPr>
          <w:p w14:paraId="6B50385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12.9%</w:t>
            </w:r>
          </w:p>
        </w:tc>
        <w:tc>
          <w:tcPr>
            <w:tcW w:w="714" w:type="dxa"/>
            <w:noWrap/>
            <w:hideMark/>
          </w:tcPr>
          <w:p w14:paraId="7F8E4448"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27.1%</w:t>
            </w:r>
          </w:p>
        </w:tc>
        <w:tc>
          <w:tcPr>
            <w:tcW w:w="948" w:type="dxa"/>
            <w:noWrap/>
            <w:hideMark/>
          </w:tcPr>
          <w:p w14:paraId="0FDE86E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30.0%</w:t>
            </w:r>
          </w:p>
        </w:tc>
        <w:tc>
          <w:tcPr>
            <w:tcW w:w="844" w:type="dxa"/>
            <w:noWrap/>
            <w:hideMark/>
          </w:tcPr>
          <w:p w14:paraId="66EA126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10.0%</w:t>
            </w:r>
          </w:p>
        </w:tc>
        <w:tc>
          <w:tcPr>
            <w:tcW w:w="977" w:type="dxa"/>
            <w:noWrap/>
            <w:hideMark/>
          </w:tcPr>
          <w:p w14:paraId="3CD1B684"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0.00431</w:t>
            </w:r>
          </w:p>
        </w:tc>
        <w:tc>
          <w:tcPr>
            <w:tcW w:w="1219" w:type="dxa"/>
            <w:noWrap/>
            <w:hideMark/>
          </w:tcPr>
          <w:p w14:paraId="5453B467"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6.5</w:t>
            </w:r>
          </w:p>
        </w:tc>
      </w:tr>
      <w:tr w:rsidR="00476224" w:rsidRPr="004358EB" w14:paraId="69C89599"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75D522E0" w14:textId="01E2847A"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0CA7F3BF"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Ivato</w:t>
            </w:r>
            <w:proofErr w:type="spellEnd"/>
          </w:p>
        </w:tc>
        <w:tc>
          <w:tcPr>
            <w:tcW w:w="521" w:type="dxa"/>
            <w:noWrap/>
            <w:hideMark/>
          </w:tcPr>
          <w:p w14:paraId="223EB058"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150</w:t>
            </w:r>
          </w:p>
        </w:tc>
        <w:tc>
          <w:tcPr>
            <w:tcW w:w="562" w:type="dxa"/>
            <w:noWrap/>
            <w:hideMark/>
          </w:tcPr>
          <w:p w14:paraId="59FFDE28"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47FA9B98"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54.7%</w:t>
            </w:r>
          </w:p>
        </w:tc>
        <w:tc>
          <w:tcPr>
            <w:tcW w:w="863" w:type="dxa"/>
            <w:noWrap/>
            <w:hideMark/>
          </w:tcPr>
          <w:p w14:paraId="742FE1BE"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w:t>
            </w:r>
          </w:p>
        </w:tc>
        <w:tc>
          <w:tcPr>
            <w:tcW w:w="905" w:type="dxa"/>
            <w:noWrap/>
            <w:hideMark/>
          </w:tcPr>
          <w:p w14:paraId="6BF439D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w:t>
            </w:r>
          </w:p>
        </w:tc>
        <w:tc>
          <w:tcPr>
            <w:tcW w:w="714" w:type="dxa"/>
            <w:noWrap/>
            <w:hideMark/>
          </w:tcPr>
          <w:p w14:paraId="135B1A9D"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21.3%</w:t>
            </w:r>
          </w:p>
        </w:tc>
        <w:tc>
          <w:tcPr>
            <w:tcW w:w="948" w:type="dxa"/>
            <w:noWrap/>
            <w:hideMark/>
          </w:tcPr>
          <w:p w14:paraId="2918AD1D"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48.0%</w:t>
            </w:r>
          </w:p>
        </w:tc>
        <w:tc>
          <w:tcPr>
            <w:tcW w:w="844" w:type="dxa"/>
            <w:noWrap/>
            <w:hideMark/>
          </w:tcPr>
          <w:p w14:paraId="32B5EE3A"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w:t>
            </w:r>
          </w:p>
        </w:tc>
        <w:tc>
          <w:tcPr>
            <w:tcW w:w="977" w:type="dxa"/>
            <w:noWrap/>
            <w:hideMark/>
          </w:tcPr>
          <w:p w14:paraId="088105DC"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0.00149</w:t>
            </w:r>
          </w:p>
        </w:tc>
        <w:tc>
          <w:tcPr>
            <w:tcW w:w="1219" w:type="dxa"/>
            <w:noWrap/>
            <w:hideMark/>
          </w:tcPr>
          <w:p w14:paraId="58CA73C8"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0.2</w:t>
            </w:r>
          </w:p>
        </w:tc>
      </w:tr>
      <w:tr w:rsidR="00476224" w:rsidRPr="004358EB" w14:paraId="484ED1BF"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4F1FF588" w14:textId="665E5487"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181B5247"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Ivony</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Miaramiasa</w:t>
            </w:r>
            <w:proofErr w:type="spellEnd"/>
          </w:p>
        </w:tc>
        <w:tc>
          <w:tcPr>
            <w:tcW w:w="521" w:type="dxa"/>
            <w:noWrap/>
            <w:hideMark/>
          </w:tcPr>
          <w:p w14:paraId="6B302889"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c>
          <w:tcPr>
            <w:tcW w:w="562" w:type="dxa"/>
            <w:noWrap/>
            <w:hideMark/>
          </w:tcPr>
          <w:p w14:paraId="318FF932"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7B57BC84"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58.6%</w:t>
            </w:r>
          </w:p>
        </w:tc>
        <w:tc>
          <w:tcPr>
            <w:tcW w:w="863" w:type="dxa"/>
            <w:noWrap/>
            <w:hideMark/>
          </w:tcPr>
          <w:p w14:paraId="6FE80D7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8.3%</w:t>
            </w:r>
          </w:p>
        </w:tc>
        <w:tc>
          <w:tcPr>
            <w:tcW w:w="905" w:type="dxa"/>
            <w:noWrap/>
            <w:hideMark/>
          </w:tcPr>
          <w:p w14:paraId="345A3FDD"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12.0%</w:t>
            </w:r>
          </w:p>
        </w:tc>
        <w:tc>
          <w:tcPr>
            <w:tcW w:w="714" w:type="dxa"/>
            <w:noWrap/>
            <w:hideMark/>
          </w:tcPr>
          <w:p w14:paraId="0550D7D5"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20.3%</w:t>
            </w:r>
          </w:p>
        </w:tc>
        <w:tc>
          <w:tcPr>
            <w:tcW w:w="948" w:type="dxa"/>
            <w:noWrap/>
            <w:hideMark/>
          </w:tcPr>
          <w:p w14:paraId="0974B1F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28.6%</w:t>
            </w:r>
          </w:p>
        </w:tc>
        <w:tc>
          <w:tcPr>
            <w:tcW w:w="844" w:type="dxa"/>
            <w:noWrap/>
            <w:hideMark/>
          </w:tcPr>
          <w:p w14:paraId="5CDD05CF"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6.8%</w:t>
            </w:r>
          </w:p>
        </w:tc>
        <w:tc>
          <w:tcPr>
            <w:tcW w:w="977" w:type="dxa"/>
            <w:noWrap/>
            <w:hideMark/>
          </w:tcPr>
          <w:p w14:paraId="2634BA4E"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0.00290</w:t>
            </w:r>
          </w:p>
        </w:tc>
        <w:tc>
          <w:tcPr>
            <w:tcW w:w="1219" w:type="dxa"/>
            <w:noWrap/>
            <w:hideMark/>
          </w:tcPr>
          <w:p w14:paraId="4FDC0F96"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w:t>
            </w:r>
          </w:p>
        </w:tc>
      </w:tr>
      <w:tr w:rsidR="00476224" w:rsidRPr="004358EB" w14:paraId="1B1F61D4"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2D16794" w14:textId="2D31D85E"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067F4E6B"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Kianjandrakefina</w:t>
            </w:r>
            <w:proofErr w:type="spellEnd"/>
          </w:p>
        </w:tc>
        <w:tc>
          <w:tcPr>
            <w:tcW w:w="521" w:type="dxa"/>
            <w:noWrap/>
            <w:hideMark/>
          </w:tcPr>
          <w:p w14:paraId="5CF01472"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131</w:t>
            </w:r>
          </w:p>
        </w:tc>
        <w:tc>
          <w:tcPr>
            <w:tcW w:w="562" w:type="dxa"/>
            <w:noWrap/>
            <w:hideMark/>
          </w:tcPr>
          <w:p w14:paraId="014D2E63"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08F93EB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57.3%</w:t>
            </w:r>
          </w:p>
        </w:tc>
        <w:tc>
          <w:tcPr>
            <w:tcW w:w="863" w:type="dxa"/>
            <w:noWrap/>
            <w:hideMark/>
          </w:tcPr>
          <w:p w14:paraId="5CE6E504"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16.0%</w:t>
            </w:r>
          </w:p>
        </w:tc>
        <w:tc>
          <w:tcPr>
            <w:tcW w:w="905" w:type="dxa"/>
            <w:noWrap/>
            <w:hideMark/>
          </w:tcPr>
          <w:p w14:paraId="20ECB23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24.4%</w:t>
            </w:r>
          </w:p>
        </w:tc>
        <w:tc>
          <w:tcPr>
            <w:tcW w:w="714" w:type="dxa"/>
            <w:noWrap/>
            <w:hideMark/>
          </w:tcPr>
          <w:p w14:paraId="337CDAF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26.7%</w:t>
            </w:r>
          </w:p>
        </w:tc>
        <w:tc>
          <w:tcPr>
            <w:tcW w:w="948" w:type="dxa"/>
            <w:noWrap/>
            <w:hideMark/>
          </w:tcPr>
          <w:p w14:paraId="57E9156A"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48.1%</w:t>
            </w:r>
          </w:p>
        </w:tc>
        <w:tc>
          <w:tcPr>
            <w:tcW w:w="844" w:type="dxa"/>
            <w:noWrap/>
            <w:hideMark/>
          </w:tcPr>
          <w:p w14:paraId="23E75BA0"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20.6%</w:t>
            </w:r>
          </w:p>
        </w:tc>
        <w:tc>
          <w:tcPr>
            <w:tcW w:w="977" w:type="dxa"/>
            <w:noWrap/>
            <w:hideMark/>
          </w:tcPr>
          <w:p w14:paraId="7DB2D3FA"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0.00967</w:t>
            </w:r>
          </w:p>
        </w:tc>
        <w:tc>
          <w:tcPr>
            <w:tcW w:w="1219" w:type="dxa"/>
            <w:noWrap/>
            <w:hideMark/>
          </w:tcPr>
          <w:p w14:paraId="507B0944"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3.9</w:t>
            </w:r>
          </w:p>
        </w:tc>
      </w:tr>
      <w:tr w:rsidR="00476224" w:rsidRPr="004358EB" w14:paraId="61EFC067"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DF8B99D" w14:textId="440AE41E"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69F58D55"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Mahazina</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Ambohipierenana</w:t>
            </w:r>
            <w:proofErr w:type="spellEnd"/>
          </w:p>
        </w:tc>
        <w:tc>
          <w:tcPr>
            <w:tcW w:w="521" w:type="dxa"/>
            <w:noWrap/>
            <w:hideMark/>
          </w:tcPr>
          <w:p w14:paraId="0C3BD2CB"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143</w:t>
            </w:r>
          </w:p>
        </w:tc>
        <w:tc>
          <w:tcPr>
            <w:tcW w:w="562" w:type="dxa"/>
            <w:noWrap/>
            <w:hideMark/>
          </w:tcPr>
          <w:p w14:paraId="6E127236"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54B471D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53.1%</w:t>
            </w:r>
          </w:p>
        </w:tc>
        <w:tc>
          <w:tcPr>
            <w:tcW w:w="863" w:type="dxa"/>
            <w:noWrap/>
            <w:hideMark/>
          </w:tcPr>
          <w:p w14:paraId="2980E2A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w:t>
            </w:r>
          </w:p>
        </w:tc>
        <w:tc>
          <w:tcPr>
            <w:tcW w:w="905" w:type="dxa"/>
            <w:noWrap/>
            <w:hideMark/>
          </w:tcPr>
          <w:p w14:paraId="508429C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9.1%</w:t>
            </w:r>
          </w:p>
        </w:tc>
        <w:tc>
          <w:tcPr>
            <w:tcW w:w="714" w:type="dxa"/>
            <w:noWrap/>
            <w:hideMark/>
          </w:tcPr>
          <w:p w14:paraId="7943ED4A"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18.9%</w:t>
            </w:r>
          </w:p>
        </w:tc>
        <w:tc>
          <w:tcPr>
            <w:tcW w:w="948" w:type="dxa"/>
            <w:noWrap/>
            <w:hideMark/>
          </w:tcPr>
          <w:p w14:paraId="3DF337F4"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31.5%</w:t>
            </w:r>
          </w:p>
        </w:tc>
        <w:tc>
          <w:tcPr>
            <w:tcW w:w="844" w:type="dxa"/>
            <w:noWrap/>
            <w:hideMark/>
          </w:tcPr>
          <w:p w14:paraId="36B6601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7.7%</w:t>
            </w:r>
          </w:p>
        </w:tc>
        <w:tc>
          <w:tcPr>
            <w:tcW w:w="977" w:type="dxa"/>
            <w:noWrap/>
            <w:hideMark/>
          </w:tcPr>
          <w:p w14:paraId="0D90FAAC"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0.00348</w:t>
            </w:r>
          </w:p>
        </w:tc>
        <w:tc>
          <w:tcPr>
            <w:tcW w:w="1219" w:type="dxa"/>
            <w:noWrap/>
            <w:hideMark/>
          </w:tcPr>
          <w:p w14:paraId="0DED4153"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6.0</w:t>
            </w:r>
          </w:p>
        </w:tc>
      </w:tr>
      <w:tr w:rsidR="00476224" w:rsidRPr="004358EB" w14:paraId="55BB708D" w14:textId="77777777" w:rsidTr="002E50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45B5128C" w14:textId="0DD3B731"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4E956A9D"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Marosoa</w:t>
            </w:r>
            <w:proofErr w:type="spellEnd"/>
          </w:p>
        </w:tc>
        <w:tc>
          <w:tcPr>
            <w:tcW w:w="521" w:type="dxa"/>
            <w:noWrap/>
            <w:hideMark/>
          </w:tcPr>
          <w:p w14:paraId="5527D623"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134</w:t>
            </w:r>
          </w:p>
        </w:tc>
        <w:tc>
          <w:tcPr>
            <w:tcW w:w="562" w:type="dxa"/>
            <w:noWrap/>
            <w:hideMark/>
          </w:tcPr>
          <w:p w14:paraId="744ED308"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0F02BD5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53.0%</w:t>
            </w:r>
          </w:p>
        </w:tc>
        <w:tc>
          <w:tcPr>
            <w:tcW w:w="863" w:type="dxa"/>
            <w:noWrap/>
            <w:hideMark/>
          </w:tcPr>
          <w:p w14:paraId="77266794"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14.2%</w:t>
            </w:r>
          </w:p>
        </w:tc>
        <w:tc>
          <w:tcPr>
            <w:tcW w:w="905" w:type="dxa"/>
            <w:noWrap/>
            <w:hideMark/>
          </w:tcPr>
          <w:p w14:paraId="176082B8"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19.4%</w:t>
            </w:r>
          </w:p>
        </w:tc>
        <w:tc>
          <w:tcPr>
            <w:tcW w:w="714" w:type="dxa"/>
            <w:noWrap/>
            <w:hideMark/>
          </w:tcPr>
          <w:p w14:paraId="6C837A5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27.6%</w:t>
            </w:r>
          </w:p>
        </w:tc>
        <w:tc>
          <w:tcPr>
            <w:tcW w:w="948" w:type="dxa"/>
            <w:noWrap/>
            <w:hideMark/>
          </w:tcPr>
          <w:p w14:paraId="0AF8A5D0"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44.0%</w:t>
            </w:r>
          </w:p>
        </w:tc>
        <w:tc>
          <w:tcPr>
            <w:tcW w:w="844" w:type="dxa"/>
            <w:noWrap/>
            <w:hideMark/>
          </w:tcPr>
          <w:p w14:paraId="7FFDC026"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17.2%</w:t>
            </w:r>
          </w:p>
        </w:tc>
        <w:tc>
          <w:tcPr>
            <w:tcW w:w="977" w:type="dxa"/>
            <w:noWrap/>
            <w:hideMark/>
          </w:tcPr>
          <w:p w14:paraId="44C17CB9"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0.00825</w:t>
            </w:r>
          </w:p>
        </w:tc>
        <w:tc>
          <w:tcPr>
            <w:tcW w:w="1219" w:type="dxa"/>
            <w:noWrap/>
            <w:hideMark/>
          </w:tcPr>
          <w:p w14:paraId="4DDA960E"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w:t>
            </w:r>
          </w:p>
        </w:tc>
      </w:tr>
      <w:tr w:rsidR="00476224" w:rsidRPr="004358EB" w14:paraId="17EE5CC4" w14:textId="77777777" w:rsidTr="002E504A">
        <w:trPr>
          <w:trHeight w:val="269"/>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2D9A66B" w14:textId="0EE0A4BA" w:rsidR="00476224" w:rsidRPr="004358EB" w:rsidRDefault="00476224" w:rsidP="00546149">
            <w:pPr>
              <w:spacing w:line="240" w:lineRule="auto"/>
              <w:rPr>
                <w:rFonts w:ascii="Calibri" w:eastAsia="Times New Roman" w:hAnsi="Calibri" w:cs="Times New Roman"/>
                <w:color w:val="000000"/>
                <w:sz w:val="20"/>
              </w:rPr>
            </w:pPr>
          </w:p>
        </w:tc>
        <w:tc>
          <w:tcPr>
            <w:tcW w:w="1951" w:type="dxa"/>
            <w:noWrap/>
            <w:hideMark/>
          </w:tcPr>
          <w:p w14:paraId="42D21E81"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Tsarasaotra</w:t>
            </w:r>
            <w:proofErr w:type="spellEnd"/>
            <w:r w:rsidRPr="004358EB">
              <w:rPr>
                <w:rFonts w:ascii="Calibri" w:eastAsia="Times New Roman" w:hAnsi="Calibri" w:cs="Times New Roman"/>
                <w:color w:val="000000"/>
                <w:sz w:val="20"/>
              </w:rPr>
              <w:t>-Ambo</w:t>
            </w:r>
          </w:p>
        </w:tc>
        <w:tc>
          <w:tcPr>
            <w:tcW w:w="521" w:type="dxa"/>
            <w:noWrap/>
            <w:hideMark/>
          </w:tcPr>
          <w:p w14:paraId="11E90738"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160</w:t>
            </w:r>
          </w:p>
        </w:tc>
        <w:tc>
          <w:tcPr>
            <w:tcW w:w="562" w:type="dxa"/>
            <w:noWrap/>
            <w:hideMark/>
          </w:tcPr>
          <w:p w14:paraId="33C6A658"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714" w:type="dxa"/>
            <w:noWrap/>
            <w:hideMark/>
          </w:tcPr>
          <w:p w14:paraId="66E83DE1"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46.3%</w:t>
            </w:r>
          </w:p>
        </w:tc>
        <w:tc>
          <w:tcPr>
            <w:tcW w:w="863" w:type="dxa"/>
            <w:noWrap/>
            <w:hideMark/>
          </w:tcPr>
          <w:p w14:paraId="769ADE9D"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9.4%</w:t>
            </w:r>
          </w:p>
        </w:tc>
        <w:tc>
          <w:tcPr>
            <w:tcW w:w="905" w:type="dxa"/>
            <w:noWrap/>
            <w:hideMark/>
          </w:tcPr>
          <w:p w14:paraId="2E5B333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8.8%</w:t>
            </w:r>
          </w:p>
        </w:tc>
        <w:tc>
          <w:tcPr>
            <w:tcW w:w="714" w:type="dxa"/>
            <w:noWrap/>
            <w:hideMark/>
          </w:tcPr>
          <w:p w14:paraId="7BC9448F"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26.3%</w:t>
            </w:r>
          </w:p>
        </w:tc>
        <w:tc>
          <w:tcPr>
            <w:tcW w:w="948" w:type="dxa"/>
            <w:noWrap/>
            <w:hideMark/>
          </w:tcPr>
          <w:p w14:paraId="735811E4"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38.8%</w:t>
            </w:r>
          </w:p>
        </w:tc>
        <w:tc>
          <w:tcPr>
            <w:tcW w:w="844" w:type="dxa"/>
            <w:noWrap/>
            <w:hideMark/>
          </w:tcPr>
          <w:p w14:paraId="14B3400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8.8%</w:t>
            </w:r>
          </w:p>
        </w:tc>
        <w:tc>
          <w:tcPr>
            <w:tcW w:w="977" w:type="dxa"/>
            <w:noWrap/>
            <w:hideMark/>
          </w:tcPr>
          <w:p w14:paraId="3BAD260A"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0.00387</w:t>
            </w:r>
          </w:p>
        </w:tc>
        <w:tc>
          <w:tcPr>
            <w:tcW w:w="1219" w:type="dxa"/>
            <w:noWrap/>
            <w:hideMark/>
          </w:tcPr>
          <w:p w14:paraId="7C991603"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2.2</w:t>
            </w:r>
          </w:p>
        </w:tc>
      </w:tr>
      <w:tr w:rsidR="00476224" w:rsidRPr="004358EB" w14:paraId="12807494"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2E697F6E" w14:textId="76A00E41" w:rsidR="00476224" w:rsidRPr="004358EB" w:rsidRDefault="00476224">
            <w:pPr>
              <w:spacing w:line="240" w:lineRule="auto"/>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Anjozorobe</w:t>
            </w:r>
            <w:proofErr w:type="spellEnd"/>
          </w:p>
        </w:tc>
        <w:tc>
          <w:tcPr>
            <w:tcW w:w="0" w:type="dxa"/>
            <w:noWrap/>
            <w:hideMark/>
          </w:tcPr>
          <w:p w14:paraId="204A6997"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Alakamisy</w:t>
            </w:r>
            <w:proofErr w:type="spellEnd"/>
          </w:p>
        </w:tc>
        <w:tc>
          <w:tcPr>
            <w:tcW w:w="0" w:type="dxa"/>
            <w:noWrap/>
            <w:hideMark/>
          </w:tcPr>
          <w:p w14:paraId="61C19C65"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131</w:t>
            </w:r>
          </w:p>
        </w:tc>
        <w:tc>
          <w:tcPr>
            <w:tcW w:w="0" w:type="dxa"/>
            <w:noWrap/>
            <w:hideMark/>
          </w:tcPr>
          <w:p w14:paraId="5B99C706"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3575267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46.6%</w:t>
            </w:r>
          </w:p>
        </w:tc>
        <w:tc>
          <w:tcPr>
            <w:tcW w:w="0" w:type="dxa"/>
            <w:noWrap/>
            <w:hideMark/>
          </w:tcPr>
          <w:p w14:paraId="6A50A12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6.9%</w:t>
            </w:r>
          </w:p>
        </w:tc>
        <w:tc>
          <w:tcPr>
            <w:tcW w:w="0" w:type="dxa"/>
            <w:noWrap/>
            <w:hideMark/>
          </w:tcPr>
          <w:p w14:paraId="324348C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17.6%</w:t>
            </w:r>
          </w:p>
        </w:tc>
        <w:tc>
          <w:tcPr>
            <w:tcW w:w="0" w:type="dxa"/>
            <w:noWrap/>
            <w:hideMark/>
          </w:tcPr>
          <w:p w14:paraId="5A4C04E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20.6%</w:t>
            </w:r>
          </w:p>
        </w:tc>
        <w:tc>
          <w:tcPr>
            <w:tcW w:w="0" w:type="dxa"/>
            <w:noWrap/>
            <w:hideMark/>
          </w:tcPr>
          <w:p w14:paraId="316539D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42.0%</w:t>
            </w:r>
          </w:p>
        </w:tc>
        <w:tc>
          <w:tcPr>
            <w:tcW w:w="0" w:type="dxa"/>
            <w:noWrap/>
            <w:hideMark/>
          </w:tcPr>
          <w:p w14:paraId="13687C6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14.5%</w:t>
            </w:r>
          </w:p>
        </w:tc>
        <w:tc>
          <w:tcPr>
            <w:tcW w:w="0" w:type="dxa"/>
            <w:noWrap/>
            <w:hideMark/>
          </w:tcPr>
          <w:p w14:paraId="2A78E444"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0.00698</w:t>
            </w:r>
          </w:p>
        </w:tc>
        <w:tc>
          <w:tcPr>
            <w:tcW w:w="0" w:type="dxa"/>
            <w:noWrap/>
            <w:hideMark/>
          </w:tcPr>
          <w:p w14:paraId="7AD9D9AB"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0.2</w:t>
            </w:r>
          </w:p>
        </w:tc>
      </w:tr>
      <w:tr w:rsidR="00476224" w:rsidRPr="004358EB" w14:paraId="1F1772F5"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5050431" w14:textId="441816BB"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0C7EAF02"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Ambatomanoina</w:t>
            </w:r>
            <w:proofErr w:type="spellEnd"/>
          </w:p>
        </w:tc>
        <w:tc>
          <w:tcPr>
            <w:tcW w:w="0" w:type="dxa"/>
            <w:noWrap/>
            <w:hideMark/>
          </w:tcPr>
          <w:p w14:paraId="730CA615"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155</w:t>
            </w:r>
          </w:p>
        </w:tc>
        <w:tc>
          <w:tcPr>
            <w:tcW w:w="0" w:type="dxa"/>
            <w:noWrap/>
            <w:hideMark/>
          </w:tcPr>
          <w:p w14:paraId="474C62F9"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587DC14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65.8%</w:t>
            </w:r>
          </w:p>
        </w:tc>
        <w:tc>
          <w:tcPr>
            <w:tcW w:w="0" w:type="dxa"/>
            <w:noWrap/>
            <w:hideMark/>
          </w:tcPr>
          <w:p w14:paraId="6B6D6E74"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28.4%</w:t>
            </w:r>
          </w:p>
        </w:tc>
        <w:tc>
          <w:tcPr>
            <w:tcW w:w="0" w:type="dxa"/>
            <w:noWrap/>
            <w:hideMark/>
          </w:tcPr>
          <w:p w14:paraId="60333CEB"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45.2%</w:t>
            </w:r>
          </w:p>
        </w:tc>
        <w:tc>
          <w:tcPr>
            <w:tcW w:w="0" w:type="dxa"/>
            <w:noWrap/>
            <w:hideMark/>
          </w:tcPr>
          <w:p w14:paraId="28B4E90D"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43.2%</w:t>
            </w:r>
          </w:p>
        </w:tc>
        <w:tc>
          <w:tcPr>
            <w:tcW w:w="0" w:type="dxa"/>
            <w:noWrap/>
            <w:hideMark/>
          </w:tcPr>
          <w:p w14:paraId="3F5D5DDB"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58.7%</w:t>
            </w:r>
          </w:p>
        </w:tc>
        <w:tc>
          <w:tcPr>
            <w:tcW w:w="0" w:type="dxa"/>
            <w:noWrap/>
            <w:hideMark/>
          </w:tcPr>
          <w:p w14:paraId="7BE674F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46.5%</w:t>
            </w:r>
          </w:p>
        </w:tc>
        <w:tc>
          <w:tcPr>
            <w:tcW w:w="0" w:type="dxa"/>
            <w:noWrap/>
            <w:hideMark/>
          </w:tcPr>
          <w:p w14:paraId="53233DB1"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0.03250</w:t>
            </w:r>
          </w:p>
        </w:tc>
        <w:tc>
          <w:tcPr>
            <w:tcW w:w="0" w:type="dxa"/>
            <w:noWrap/>
            <w:hideMark/>
          </w:tcPr>
          <w:p w14:paraId="0A028E3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7.1</w:t>
            </w:r>
          </w:p>
        </w:tc>
      </w:tr>
      <w:tr w:rsidR="00476224" w:rsidRPr="004358EB" w14:paraId="0DF01D93"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1A1EEB4" w14:textId="52D971AE"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1C4F5718"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Amboasary</w:t>
            </w:r>
            <w:proofErr w:type="spellEnd"/>
            <w:r w:rsidRPr="004358EB">
              <w:rPr>
                <w:rFonts w:ascii="Calibri" w:eastAsia="Times New Roman" w:hAnsi="Calibri" w:cs="Times New Roman"/>
                <w:color w:val="000000"/>
                <w:sz w:val="20"/>
              </w:rPr>
              <w:t xml:space="preserve"> Nord</w:t>
            </w:r>
          </w:p>
        </w:tc>
        <w:tc>
          <w:tcPr>
            <w:tcW w:w="0" w:type="dxa"/>
            <w:noWrap/>
            <w:hideMark/>
          </w:tcPr>
          <w:p w14:paraId="2ACCF62F"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143</w:t>
            </w:r>
          </w:p>
        </w:tc>
        <w:tc>
          <w:tcPr>
            <w:tcW w:w="0" w:type="dxa"/>
            <w:noWrap/>
            <w:hideMark/>
          </w:tcPr>
          <w:p w14:paraId="140D20F9"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56B6B74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71.3%</w:t>
            </w:r>
          </w:p>
        </w:tc>
        <w:tc>
          <w:tcPr>
            <w:tcW w:w="0" w:type="dxa"/>
            <w:noWrap/>
            <w:hideMark/>
          </w:tcPr>
          <w:p w14:paraId="3AA1782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30.1%</w:t>
            </w:r>
          </w:p>
        </w:tc>
        <w:tc>
          <w:tcPr>
            <w:tcW w:w="0" w:type="dxa"/>
            <w:noWrap/>
            <w:hideMark/>
          </w:tcPr>
          <w:p w14:paraId="5F8A6E5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48.3%</w:t>
            </w:r>
          </w:p>
        </w:tc>
        <w:tc>
          <w:tcPr>
            <w:tcW w:w="0" w:type="dxa"/>
            <w:noWrap/>
            <w:hideMark/>
          </w:tcPr>
          <w:p w14:paraId="5CB6FB9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44.1%</w:t>
            </w:r>
          </w:p>
        </w:tc>
        <w:tc>
          <w:tcPr>
            <w:tcW w:w="0" w:type="dxa"/>
            <w:noWrap/>
            <w:hideMark/>
          </w:tcPr>
          <w:p w14:paraId="72DE5B04"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67.1%</w:t>
            </w:r>
          </w:p>
        </w:tc>
        <w:tc>
          <w:tcPr>
            <w:tcW w:w="0" w:type="dxa"/>
            <w:noWrap/>
            <w:hideMark/>
          </w:tcPr>
          <w:p w14:paraId="5756AB2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48.3%</w:t>
            </w:r>
          </w:p>
        </w:tc>
        <w:tc>
          <w:tcPr>
            <w:tcW w:w="0" w:type="dxa"/>
            <w:noWrap/>
            <w:hideMark/>
          </w:tcPr>
          <w:p w14:paraId="32EFE270"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0.04068</w:t>
            </w:r>
          </w:p>
        </w:tc>
        <w:tc>
          <w:tcPr>
            <w:tcW w:w="0" w:type="dxa"/>
            <w:noWrap/>
            <w:hideMark/>
          </w:tcPr>
          <w:p w14:paraId="37CEA72C"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2.0</w:t>
            </w:r>
          </w:p>
        </w:tc>
      </w:tr>
      <w:tr w:rsidR="00476224" w:rsidRPr="004358EB" w14:paraId="23AF97BF"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FAB5B08" w14:textId="25347880"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7BD01872"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Ambohibary</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Vohilena</w:t>
            </w:r>
            <w:proofErr w:type="spellEnd"/>
          </w:p>
        </w:tc>
        <w:tc>
          <w:tcPr>
            <w:tcW w:w="0" w:type="dxa"/>
            <w:noWrap/>
            <w:hideMark/>
          </w:tcPr>
          <w:p w14:paraId="7946C5BF"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141</w:t>
            </w:r>
          </w:p>
        </w:tc>
        <w:tc>
          <w:tcPr>
            <w:tcW w:w="0" w:type="dxa"/>
            <w:noWrap/>
            <w:hideMark/>
          </w:tcPr>
          <w:p w14:paraId="2B1D25C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w:t>
            </w:r>
          </w:p>
        </w:tc>
        <w:tc>
          <w:tcPr>
            <w:tcW w:w="0" w:type="dxa"/>
            <w:noWrap/>
            <w:hideMark/>
          </w:tcPr>
          <w:p w14:paraId="183FF53A"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72.3%</w:t>
            </w:r>
          </w:p>
        </w:tc>
        <w:tc>
          <w:tcPr>
            <w:tcW w:w="0" w:type="dxa"/>
            <w:noWrap/>
            <w:hideMark/>
          </w:tcPr>
          <w:p w14:paraId="68AF7E0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37.6%</w:t>
            </w:r>
          </w:p>
        </w:tc>
        <w:tc>
          <w:tcPr>
            <w:tcW w:w="0" w:type="dxa"/>
            <w:noWrap/>
            <w:hideMark/>
          </w:tcPr>
          <w:p w14:paraId="2F83733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51.1%</w:t>
            </w:r>
          </w:p>
        </w:tc>
        <w:tc>
          <w:tcPr>
            <w:tcW w:w="0" w:type="dxa"/>
            <w:noWrap/>
            <w:hideMark/>
          </w:tcPr>
          <w:p w14:paraId="60E8E60A"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47.5%</w:t>
            </w:r>
          </w:p>
        </w:tc>
        <w:tc>
          <w:tcPr>
            <w:tcW w:w="0" w:type="dxa"/>
            <w:noWrap/>
            <w:hideMark/>
          </w:tcPr>
          <w:p w14:paraId="61CE09A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66.0%</w:t>
            </w:r>
          </w:p>
        </w:tc>
        <w:tc>
          <w:tcPr>
            <w:tcW w:w="0" w:type="dxa"/>
            <w:noWrap/>
            <w:hideMark/>
          </w:tcPr>
          <w:p w14:paraId="3854A3A8"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51.8%</w:t>
            </w:r>
          </w:p>
        </w:tc>
        <w:tc>
          <w:tcPr>
            <w:tcW w:w="0" w:type="dxa"/>
            <w:noWrap/>
            <w:hideMark/>
          </w:tcPr>
          <w:p w14:paraId="22173E06"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0.04407</w:t>
            </w:r>
          </w:p>
        </w:tc>
        <w:tc>
          <w:tcPr>
            <w:tcW w:w="0" w:type="dxa"/>
            <w:noWrap/>
            <w:hideMark/>
          </w:tcPr>
          <w:p w14:paraId="70B3256C"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11.7</w:t>
            </w:r>
          </w:p>
        </w:tc>
      </w:tr>
      <w:tr w:rsidR="00476224" w:rsidRPr="004358EB" w14:paraId="092FA261"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25D4970" w14:textId="38CFC148"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6FD7195D"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Ambohimanarina</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Marovazaha</w:t>
            </w:r>
            <w:proofErr w:type="spellEnd"/>
          </w:p>
        </w:tc>
        <w:tc>
          <w:tcPr>
            <w:tcW w:w="0" w:type="dxa"/>
            <w:noWrap/>
            <w:hideMark/>
          </w:tcPr>
          <w:p w14:paraId="29F4F029"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164</w:t>
            </w:r>
          </w:p>
        </w:tc>
        <w:tc>
          <w:tcPr>
            <w:tcW w:w="0" w:type="dxa"/>
            <w:noWrap/>
            <w:hideMark/>
          </w:tcPr>
          <w:p w14:paraId="34AE139C"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153322CA"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73.2%</w:t>
            </w:r>
          </w:p>
        </w:tc>
        <w:tc>
          <w:tcPr>
            <w:tcW w:w="0" w:type="dxa"/>
            <w:noWrap/>
            <w:hideMark/>
          </w:tcPr>
          <w:p w14:paraId="65CA4E10"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23.2%</w:t>
            </w:r>
          </w:p>
        </w:tc>
        <w:tc>
          <w:tcPr>
            <w:tcW w:w="0" w:type="dxa"/>
            <w:noWrap/>
            <w:hideMark/>
          </w:tcPr>
          <w:p w14:paraId="1D219BDF"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34.8%</w:t>
            </w:r>
          </w:p>
        </w:tc>
        <w:tc>
          <w:tcPr>
            <w:tcW w:w="0" w:type="dxa"/>
            <w:noWrap/>
            <w:hideMark/>
          </w:tcPr>
          <w:p w14:paraId="2D658E9B"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34.1%</w:t>
            </w:r>
          </w:p>
        </w:tc>
        <w:tc>
          <w:tcPr>
            <w:tcW w:w="0" w:type="dxa"/>
            <w:noWrap/>
            <w:hideMark/>
          </w:tcPr>
          <w:p w14:paraId="2C1CACEC"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57.3%</w:t>
            </w:r>
          </w:p>
        </w:tc>
        <w:tc>
          <w:tcPr>
            <w:tcW w:w="0" w:type="dxa"/>
            <w:noWrap/>
            <w:hideMark/>
          </w:tcPr>
          <w:p w14:paraId="6322A0B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34.8%</w:t>
            </w:r>
          </w:p>
        </w:tc>
        <w:tc>
          <w:tcPr>
            <w:tcW w:w="0" w:type="dxa"/>
            <w:noWrap/>
            <w:hideMark/>
          </w:tcPr>
          <w:p w14:paraId="427B80AA"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0.02795</w:t>
            </w:r>
          </w:p>
        </w:tc>
        <w:tc>
          <w:tcPr>
            <w:tcW w:w="0" w:type="dxa"/>
            <w:noWrap/>
            <w:hideMark/>
          </w:tcPr>
          <w:p w14:paraId="1703D5D9"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0.4</w:t>
            </w:r>
          </w:p>
        </w:tc>
      </w:tr>
      <w:tr w:rsidR="00476224" w:rsidRPr="004358EB" w14:paraId="6EFA1E7F"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3750DBA" w14:textId="46D1EA46"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3C9C4BAC"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Ambohimirary</w:t>
            </w:r>
            <w:proofErr w:type="spellEnd"/>
          </w:p>
        </w:tc>
        <w:tc>
          <w:tcPr>
            <w:tcW w:w="0" w:type="dxa"/>
            <w:noWrap/>
            <w:hideMark/>
          </w:tcPr>
          <w:p w14:paraId="530FDAA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c>
          <w:tcPr>
            <w:tcW w:w="0" w:type="dxa"/>
            <w:noWrap/>
            <w:hideMark/>
          </w:tcPr>
          <w:p w14:paraId="22450CD8"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w:t>
            </w:r>
          </w:p>
        </w:tc>
        <w:tc>
          <w:tcPr>
            <w:tcW w:w="0" w:type="dxa"/>
            <w:noWrap/>
            <w:hideMark/>
          </w:tcPr>
          <w:p w14:paraId="4E0A86D2"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73.7%</w:t>
            </w:r>
          </w:p>
        </w:tc>
        <w:tc>
          <w:tcPr>
            <w:tcW w:w="0" w:type="dxa"/>
            <w:noWrap/>
            <w:hideMark/>
          </w:tcPr>
          <w:p w14:paraId="04E303A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29.3%</w:t>
            </w:r>
          </w:p>
        </w:tc>
        <w:tc>
          <w:tcPr>
            <w:tcW w:w="0" w:type="dxa"/>
            <w:noWrap/>
            <w:hideMark/>
          </w:tcPr>
          <w:p w14:paraId="140FDD9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46.6%</w:t>
            </w:r>
          </w:p>
        </w:tc>
        <w:tc>
          <w:tcPr>
            <w:tcW w:w="0" w:type="dxa"/>
            <w:noWrap/>
            <w:hideMark/>
          </w:tcPr>
          <w:p w14:paraId="3FB474A5"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39.8%</w:t>
            </w:r>
          </w:p>
        </w:tc>
        <w:tc>
          <w:tcPr>
            <w:tcW w:w="0" w:type="dxa"/>
            <w:noWrap/>
            <w:hideMark/>
          </w:tcPr>
          <w:p w14:paraId="08EBBDC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93.2%</w:t>
            </w:r>
          </w:p>
        </w:tc>
        <w:tc>
          <w:tcPr>
            <w:tcW w:w="0" w:type="dxa"/>
            <w:noWrap/>
            <w:hideMark/>
          </w:tcPr>
          <w:p w14:paraId="56DC3AFB"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47.4%</w:t>
            </w:r>
          </w:p>
        </w:tc>
        <w:tc>
          <w:tcPr>
            <w:tcW w:w="0" w:type="dxa"/>
            <w:noWrap/>
            <w:hideMark/>
          </w:tcPr>
          <w:p w14:paraId="59CF9828"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0.03774</w:t>
            </w:r>
          </w:p>
        </w:tc>
        <w:tc>
          <w:tcPr>
            <w:tcW w:w="0" w:type="dxa"/>
            <w:noWrap/>
            <w:hideMark/>
          </w:tcPr>
          <w:p w14:paraId="0C0D22BB"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8.6</w:t>
            </w:r>
          </w:p>
        </w:tc>
      </w:tr>
      <w:tr w:rsidR="00476224" w:rsidRPr="004358EB" w14:paraId="599EEB2C"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C70E1AE" w14:textId="14A28680"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618E8748"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Ambongamarina</w:t>
            </w:r>
            <w:proofErr w:type="spellEnd"/>
          </w:p>
        </w:tc>
        <w:tc>
          <w:tcPr>
            <w:tcW w:w="0" w:type="dxa"/>
            <w:noWrap/>
            <w:hideMark/>
          </w:tcPr>
          <w:p w14:paraId="33E8C267"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103</w:t>
            </w:r>
          </w:p>
        </w:tc>
        <w:tc>
          <w:tcPr>
            <w:tcW w:w="0" w:type="dxa"/>
            <w:noWrap/>
            <w:hideMark/>
          </w:tcPr>
          <w:p w14:paraId="0376BCD1"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7D3657C4"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38.8%</w:t>
            </w:r>
          </w:p>
        </w:tc>
        <w:tc>
          <w:tcPr>
            <w:tcW w:w="0" w:type="dxa"/>
            <w:noWrap/>
            <w:hideMark/>
          </w:tcPr>
          <w:p w14:paraId="28D2031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12.6%</w:t>
            </w:r>
          </w:p>
        </w:tc>
        <w:tc>
          <w:tcPr>
            <w:tcW w:w="0" w:type="dxa"/>
            <w:noWrap/>
            <w:hideMark/>
          </w:tcPr>
          <w:p w14:paraId="1BCDAA8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24.3%</w:t>
            </w:r>
          </w:p>
        </w:tc>
        <w:tc>
          <w:tcPr>
            <w:tcW w:w="0" w:type="dxa"/>
            <w:noWrap/>
            <w:hideMark/>
          </w:tcPr>
          <w:p w14:paraId="3C13CBB8"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21.4%</w:t>
            </w:r>
          </w:p>
        </w:tc>
        <w:tc>
          <w:tcPr>
            <w:tcW w:w="0" w:type="dxa"/>
            <w:noWrap/>
            <w:hideMark/>
          </w:tcPr>
          <w:p w14:paraId="5E7B210B"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44.7%</w:t>
            </w:r>
          </w:p>
        </w:tc>
        <w:tc>
          <w:tcPr>
            <w:tcW w:w="0" w:type="dxa"/>
            <w:noWrap/>
            <w:hideMark/>
          </w:tcPr>
          <w:p w14:paraId="34AF7C9D"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24.3%</w:t>
            </w:r>
          </w:p>
        </w:tc>
        <w:tc>
          <w:tcPr>
            <w:tcW w:w="0" w:type="dxa"/>
            <w:noWrap/>
            <w:hideMark/>
          </w:tcPr>
          <w:p w14:paraId="4B4C4FCD"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0.01493</w:t>
            </w:r>
          </w:p>
        </w:tc>
        <w:tc>
          <w:tcPr>
            <w:tcW w:w="0" w:type="dxa"/>
            <w:noWrap/>
            <w:hideMark/>
          </w:tcPr>
          <w:p w14:paraId="499E513A"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1.0</w:t>
            </w:r>
          </w:p>
        </w:tc>
      </w:tr>
      <w:tr w:rsidR="00476224" w:rsidRPr="004358EB" w14:paraId="00A03FEB"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0B0CD4D" w14:textId="14FDBD45"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59C0E667"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Amparatanjona</w:t>
            </w:r>
            <w:proofErr w:type="spellEnd"/>
          </w:p>
        </w:tc>
        <w:tc>
          <w:tcPr>
            <w:tcW w:w="0" w:type="dxa"/>
            <w:noWrap/>
            <w:hideMark/>
          </w:tcPr>
          <w:p w14:paraId="5853D8AE"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127</w:t>
            </w:r>
          </w:p>
        </w:tc>
        <w:tc>
          <w:tcPr>
            <w:tcW w:w="0" w:type="dxa"/>
            <w:noWrap/>
            <w:hideMark/>
          </w:tcPr>
          <w:p w14:paraId="23AC6E31"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290C259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55.1%</w:t>
            </w:r>
          </w:p>
        </w:tc>
        <w:tc>
          <w:tcPr>
            <w:tcW w:w="0" w:type="dxa"/>
            <w:noWrap/>
            <w:hideMark/>
          </w:tcPr>
          <w:p w14:paraId="520BF3B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19.7%</w:t>
            </w:r>
          </w:p>
        </w:tc>
        <w:tc>
          <w:tcPr>
            <w:tcW w:w="0" w:type="dxa"/>
            <w:noWrap/>
            <w:hideMark/>
          </w:tcPr>
          <w:p w14:paraId="2F929598"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29.1%</w:t>
            </w:r>
          </w:p>
        </w:tc>
        <w:tc>
          <w:tcPr>
            <w:tcW w:w="0" w:type="dxa"/>
            <w:noWrap/>
            <w:hideMark/>
          </w:tcPr>
          <w:p w14:paraId="2581AC55"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28.3%</w:t>
            </w:r>
          </w:p>
        </w:tc>
        <w:tc>
          <w:tcPr>
            <w:tcW w:w="0" w:type="dxa"/>
            <w:noWrap/>
            <w:hideMark/>
          </w:tcPr>
          <w:p w14:paraId="7ABCF09F"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66.1%</w:t>
            </w:r>
          </w:p>
        </w:tc>
        <w:tc>
          <w:tcPr>
            <w:tcW w:w="0" w:type="dxa"/>
            <w:noWrap/>
            <w:hideMark/>
          </w:tcPr>
          <w:p w14:paraId="3D68095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29.1%</w:t>
            </w:r>
          </w:p>
        </w:tc>
        <w:tc>
          <w:tcPr>
            <w:tcW w:w="0" w:type="dxa"/>
            <w:noWrap/>
            <w:hideMark/>
          </w:tcPr>
          <w:p w14:paraId="5B3BE32A"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0.01790</w:t>
            </w:r>
          </w:p>
        </w:tc>
        <w:tc>
          <w:tcPr>
            <w:tcW w:w="0" w:type="dxa"/>
            <w:noWrap/>
            <w:hideMark/>
          </w:tcPr>
          <w:p w14:paraId="2386ACCF"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0.2</w:t>
            </w:r>
          </w:p>
        </w:tc>
      </w:tr>
      <w:tr w:rsidR="00476224" w:rsidRPr="004358EB" w14:paraId="68F0D335"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EC0CF1F" w14:textId="7CB776AF"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65D6AD4E"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Analaroa</w:t>
            </w:r>
            <w:proofErr w:type="spellEnd"/>
          </w:p>
        </w:tc>
        <w:tc>
          <w:tcPr>
            <w:tcW w:w="0" w:type="dxa"/>
            <w:noWrap/>
            <w:hideMark/>
          </w:tcPr>
          <w:p w14:paraId="77C374E4"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136</w:t>
            </w:r>
          </w:p>
        </w:tc>
        <w:tc>
          <w:tcPr>
            <w:tcW w:w="0" w:type="dxa"/>
            <w:noWrap/>
            <w:hideMark/>
          </w:tcPr>
          <w:p w14:paraId="20685866"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5E14076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58.8%</w:t>
            </w:r>
          </w:p>
        </w:tc>
        <w:tc>
          <w:tcPr>
            <w:tcW w:w="0" w:type="dxa"/>
            <w:noWrap/>
            <w:hideMark/>
          </w:tcPr>
          <w:p w14:paraId="416D367D"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19.9%</w:t>
            </w:r>
          </w:p>
        </w:tc>
        <w:tc>
          <w:tcPr>
            <w:tcW w:w="0" w:type="dxa"/>
            <w:noWrap/>
            <w:hideMark/>
          </w:tcPr>
          <w:p w14:paraId="15D0301B"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36.8%</w:t>
            </w:r>
          </w:p>
        </w:tc>
        <w:tc>
          <w:tcPr>
            <w:tcW w:w="0" w:type="dxa"/>
            <w:noWrap/>
            <w:hideMark/>
          </w:tcPr>
          <w:p w14:paraId="6ED2355A"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30.1%</w:t>
            </w:r>
          </w:p>
        </w:tc>
        <w:tc>
          <w:tcPr>
            <w:tcW w:w="0" w:type="dxa"/>
            <w:noWrap/>
            <w:hideMark/>
          </w:tcPr>
          <w:p w14:paraId="1155AAB8"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56.6%</w:t>
            </w:r>
          </w:p>
        </w:tc>
        <w:tc>
          <w:tcPr>
            <w:tcW w:w="0" w:type="dxa"/>
            <w:noWrap/>
            <w:hideMark/>
          </w:tcPr>
          <w:p w14:paraId="1E83136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36.8%</w:t>
            </w:r>
          </w:p>
        </w:tc>
        <w:tc>
          <w:tcPr>
            <w:tcW w:w="0" w:type="dxa"/>
            <w:noWrap/>
            <w:hideMark/>
          </w:tcPr>
          <w:p w14:paraId="258C7053"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0.02361</w:t>
            </w:r>
          </w:p>
        </w:tc>
        <w:tc>
          <w:tcPr>
            <w:tcW w:w="0" w:type="dxa"/>
            <w:noWrap/>
            <w:hideMark/>
          </w:tcPr>
          <w:p w14:paraId="17BDD714"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5.2</w:t>
            </w:r>
          </w:p>
        </w:tc>
      </w:tr>
      <w:tr w:rsidR="00476224" w:rsidRPr="004358EB" w14:paraId="3FACCD81"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79E39A40" w14:textId="65EBB897"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2BA18F13"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Anjozorobe</w:t>
            </w:r>
            <w:proofErr w:type="spellEnd"/>
          </w:p>
        </w:tc>
        <w:tc>
          <w:tcPr>
            <w:tcW w:w="0" w:type="dxa"/>
            <w:noWrap/>
            <w:hideMark/>
          </w:tcPr>
          <w:p w14:paraId="6FFA8F43"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156</w:t>
            </w:r>
          </w:p>
        </w:tc>
        <w:tc>
          <w:tcPr>
            <w:tcW w:w="0" w:type="dxa"/>
            <w:noWrap/>
            <w:hideMark/>
          </w:tcPr>
          <w:p w14:paraId="7A56E27D"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723BDE00"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50.6%</w:t>
            </w:r>
          </w:p>
        </w:tc>
        <w:tc>
          <w:tcPr>
            <w:tcW w:w="0" w:type="dxa"/>
            <w:noWrap/>
            <w:hideMark/>
          </w:tcPr>
          <w:p w14:paraId="7DC0AB4B"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10.9%</w:t>
            </w:r>
          </w:p>
        </w:tc>
        <w:tc>
          <w:tcPr>
            <w:tcW w:w="0" w:type="dxa"/>
            <w:noWrap/>
            <w:hideMark/>
          </w:tcPr>
          <w:p w14:paraId="637861D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19.2%</w:t>
            </w:r>
          </w:p>
        </w:tc>
        <w:tc>
          <w:tcPr>
            <w:tcW w:w="0" w:type="dxa"/>
            <w:noWrap/>
            <w:hideMark/>
          </w:tcPr>
          <w:p w14:paraId="1C4E703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25.0%</w:t>
            </w:r>
          </w:p>
        </w:tc>
        <w:tc>
          <w:tcPr>
            <w:tcW w:w="0" w:type="dxa"/>
            <w:noWrap/>
            <w:hideMark/>
          </w:tcPr>
          <w:p w14:paraId="0833B22B"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42.3%</w:t>
            </w:r>
          </w:p>
        </w:tc>
        <w:tc>
          <w:tcPr>
            <w:tcW w:w="0" w:type="dxa"/>
            <w:noWrap/>
            <w:hideMark/>
          </w:tcPr>
          <w:p w14:paraId="4246DA5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18.6%</w:t>
            </w:r>
          </w:p>
        </w:tc>
        <w:tc>
          <w:tcPr>
            <w:tcW w:w="0" w:type="dxa"/>
            <w:noWrap/>
            <w:hideMark/>
          </w:tcPr>
          <w:p w14:paraId="3332F05B"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0.01113</w:t>
            </w:r>
          </w:p>
        </w:tc>
        <w:tc>
          <w:tcPr>
            <w:tcW w:w="0" w:type="dxa"/>
            <w:noWrap/>
            <w:hideMark/>
          </w:tcPr>
          <w:p w14:paraId="443BA81A"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0.6</w:t>
            </w:r>
          </w:p>
        </w:tc>
      </w:tr>
      <w:tr w:rsidR="00476224" w:rsidRPr="004358EB" w14:paraId="0E1B94F6"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354A275" w14:textId="00BD2188"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40E93F1E"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Antanetibe</w:t>
            </w:r>
            <w:proofErr w:type="spellEnd"/>
          </w:p>
        </w:tc>
        <w:tc>
          <w:tcPr>
            <w:tcW w:w="0" w:type="dxa"/>
            <w:noWrap/>
            <w:hideMark/>
          </w:tcPr>
          <w:p w14:paraId="4F2728DB"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129</w:t>
            </w:r>
          </w:p>
        </w:tc>
        <w:tc>
          <w:tcPr>
            <w:tcW w:w="0" w:type="dxa"/>
            <w:noWrap/>
            <w:hideMark/>
          </w:tcPr>
          <w:p w14:paraId="2C5733EC"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w:t>
            </w:r>
          </w:p>
        </w:tc>
        <w:tc>
          <w:tcPr>
            <w:tcW w:w="0" w:type="dxa"/>
            <w:noWrap/>
            <w:hideMark/>
          </w:tcPr>
          <w:p w14:paraId="286FC0D3"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67.4%</w:t>
            </w:r>
          </w:p>
        </w:tc>
        <w:tc>
          <w:tcPr>
            <w:tcW w:w="0" w:type="dxa"/>
            <w:noWrap/>
            <w:hideMark/>
          </w:tcPr>
          <w:p w14:paraId="62451B3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38.0%</w:t>
            </w:r>
          </w:p>
        </w:tc>
        <w:tc>
          <w:tcPr>
            <w:tcW w:w="0" w:type="dxa"/>
            <w:noWrap/>
            <w:hideMark/>
          </w:tcPr>
          <w:p w14:paraId="10311E04"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50.4%</w:t>
            </w:r>
          </w:p>
        </w:tc>
        <w:tc>
          <w:tcPr>
            <w:tcW w:w="0" w:type="dxa"/>
            <w:noWrap/>
            <w:hideMark/>
          </w:tcPr>
          <w:p w14:paraId="4759328E"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44.2%</w:t>
            </w:r>
          </w:p>
        </w:tc>
        <w:tc>
          <w:tcPr>
            <w:tcW w:w="0" w:type="dxa"/>
            <w:noWrap/>
            <w:hideMark/>
          </w:tcPr>
          <w:p w14:paraId="43F546C8"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61.2%</w:t>
            </w:r>
          </w:p>
        </w:tc>
        <w:tc>
          <w:tcPr>
            <w:tcW w:w="0" w:type="dxa"/>
            <w:noWrap/>
            <w:hideMark/>
          </w:tcPr>
          <w:p w14:paraId="33A92E4A"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49.6%</w:t>
            </w:r>
          </w:p>
        </w:tc>
        <w:tc>
          <w:tcPr>
            <w:tcW w:w="0" w:type="dxa"/>
            <w:noWrap/>
            <w:hideMark/>
          </w:tcPr>
          <w:p w14:paraId="7C61993B"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0.03964</w:t>
            </w:r>
          </w:p>
        </w:tc>
        <w:tc>
          <w:tcPr>
            <w:tcW w:w="0" w:type="dxa"/>
            <w:noWrap/>
            <w:hideMark/>
          </w:tcPr>
          <w:p w14:paraId="47407028"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2.1</w:t>
            </w:r>
          </w:p>
        </w:tc>
      </w:tr>
      <w:tr w:rsidR="00476224" w:rsidRPr="004358EB" w14:paraId="23D87AEA"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532E6075" w14:textId="3E96C7B0"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35374019"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Belanitra</w:t>
            </w:r>
            <w:proofErr w:type="spellEnd"/>
          </w:p>
        </w:tc>
        <w:tc>
          <w:tcPr>
            <w:tcW w:w="0" w:type="dxa"/>
            <w:noWrap/>
            <w:hideMark/>
          </w:tcPr>
          <w:p w14:paraId="23A2BF86"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134</w:t>
            </w:r>
          </w:p>
        </w:tc>
        <w:tc>
          <w:tcPr>
            <w:tcW w:w="0" w:type="dxa"/>
            <w:noWrap/>
            <w:hideMark/>
          </w:tcPr>
          <w:p w14:paraId="359A3340"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4%</w:t>
            </w:r>
          </w:p>
        </w:tc>
        <w:tc>
          <w:tcPr>
            <w:tcW w:w="0" w:type="dxa"/>
            <w:noWrap/>
            <w:hideMark/>
          </w:tcPr>
          <w:p w14:paraId="77ACE13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72.4%</w:t>
            </w:r>
          </w:p>
        </w:tc>
        <w:tc>
          <w:tcPr>
            <w:tcW w:w="0" w:type="dxa"/>
            <w:noWrap/>
            <w:hideMark/>
          </w:tcPr>
          <w:p w14:paraId="3E49A37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40.3%</w:t>
            </w:r>
          </w:p>
        </w:tc>
        <w:tc>
          <w:tcPr>
            <w:tcW w:w="0" w:type="dxa"/>
            <w:noWrap/>
            <w:hideMark/>
          </w:tcPr>
          <w:p w14:paraId="2A11295B"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50.0%</w:t>
            </w:r>
          </w:p>
        </w:tc>
        <w:tc>
          <w:tcPr>
            <w:tcW w:w="0" w:type="dxa"/>
            <w:noWrap/>
            <w:hideMark/>
          </w:tcPr>
          <w:p w14:paraId="6F6C5E1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48.5%</w:t>
            </w:r>
          </w:p>
        </w:tc>
        <w:tc>
          <w:tcPr>
            <w:tcW w:w="0" w:type="dxa"/>
            <w:noWrap/>
            <w:hideMark/>
          </w:tcPr>
          <w:p w14:paraId="2B61ECD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64.9%</w:t>
            </w:r>
          </w:p>
        </w:tc>
        <w:tc>
          <w:tcPr>
            <w:tcW w:w="0" w:type="dxa"/>
            <w:noWrap/>
            <w:hideMark/>
          </w:tcPr>
          <w:p w14:paraId="66C7201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51.5%</w:t>
            </w:r>
          </w:p>
        </w:tc>
        <w:tc>
          <w:tcPr>
            <w:tcW w:w="0" w:type="dxa"/>
            <w:noWrap/>
            <w:hideMark/>
          </w:tcPr>
          <w:p w14:paraId="0027BAA0"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0.04198</w:t>
            </w:r>
          </w:p>
        </w:tc>
        <w:tc>
          <w:tcPr>
            <w:tcW w:w="0" w:type="dxa"/>
            <w:noWrap/>
            <w:hideMark/>
          </w:tcPr>
          <w:p w14:paraId="0F2F478C"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8.4</w:t>
            </w:r>
          </w:p>
        </w:tc>
      </w:tr>
      <w:tr w:rsidR="00476224" w:rsidRPr="004358EB" w14:paraId="1E3F8CAD"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2F01591" w14:textId="4DEF6839"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0F782E53"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Betatao</w:t>
            </w:r>
            <w:proofErr w:type="spellEnd"/>
          </w:p>
        </w:tc>
        <w:tc>
          <w:tcPr>
            <w:tcW w:w="0" w:type="dxa"/>
            <w:noWrap/>
            <w:hideMark/>
          </w:tcPr>
          <w:p w14:paraId="1095E70B"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143</w:t>
            </w:r>
          </w:p>
        </w:tc>
        <w:tc>
          <w:tcPr>
            <w:tcW w:w="0" w:type="dxa"/>
            <w:noWrap/>
            <w:hideMark/>
          </w:tcPr>
          <w:p w14:paraId="61CD5002"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1C8353B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48.3%</w:t>
            </w:r>
          </w:p>
        </w:tc>
        <w:tc>
          <w:tcPr>
            <w:tcW w:w="0" w:type="dxa"/>
            <w:noWrap/>
            <w:hideMark/>
          </w:tcPr>
          <w:p w14:paraId="752F5809"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16.8%</w:t>
            </w:r>
          </w:p>
        </w:tc>
        <w:tc>
          <w:tcPr>
            <w:tcW w:w="0" w:type="dxa"/>
            <w:noWrap/>
            <w:hideMark/>
          </w:tcPr>
          <w:p w14:paraId="3451593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28.7%</w:t>
            </w:r>
          </w:p>
        </w:tc>
        <w:tc>
          <w:tcPr>
            <w:tcW w:w="0" w:type="dxa"/>
            <w:noWrap/>
            <w:hideMark/>
          </w:tcPr>
          <w:p w14:paraId="2FD77376"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21.7%</w:t>
            </w:r>
          </w:p>
        </w:tc>
        <w:tc>
          <w:tcPr>
            <w:tcW w:w="0" w:type="dxa"/>
            <w:noWrap/>
            <w:hideMark/>
          </w:tcPr>
          <w:p w14:paraId="7775345B"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61.5%</w:t>
            </w:r>
          </w:p>
        </w:tc>
        <w:tc>
          <w:tcPr>
            <w:tcW w:w="0" w:type="dxa"/>
            <w:noWrap/>
            <w:hideMark/>
          </w:tcPr>
          <w:p w14:paraId="666673A1"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28.0%</w:t>
            </w:r>
          </w:p>
        </w:tc>
        <w:tc>
          <w:tcPr>
            <w:tcW w:w="0" w:type="dxa"/>
            <w:noWrap/>
            <w:hideMark/>
          </w:tcPr>
          <w:p w14:paraId="036EC8F9"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0.01692</w:t>
            </w:r>
          </w:p>
        </w:tc>
        <w:tc>
          <w:tcPr>
            <w:tcW w:w="0" w:type="dxa"/>
            <w:noWrap/>
            <w:hideMark/>
          </w:tcPr>
          <w:p w14:paraId="4C20B7FF"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0.2</w:t>
            </w:r>
          </w:p>
        </w:tc>
      </w:tr>
      <w:tr w:rsidR="00476224" w:rsidRPr="004358EB" w14:paraId="480F062D"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70496ED" w14:textId="1001AC5F"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561EBFEA"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Mangamila</w:t>
            </w:r>
            <w:proofErr w:type="spellEnd"/>
          </w:p>
        </w:tc>
        <w:tc>
          <w:tcPr>
            <w:tcW w:w="0" w:type="dxa"/>
            <w:noWrap/>
            <w:hideMark/>
          </w:tcPr>
          <w:p w14:paraId="74B54839"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107</w:t>
            </w:r>
          </w:p>
        </w:tc>
        <w:tc>
          <w:tcPr>
            <w:tcW w:w="0" w:type="dxa"/>
            <w:noWrap/>
            <w:hideMark/>
          </w:tcPr>
          <w:p w14:paraId="69A0B933"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55EDDB8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51.4%</w:t>
            </w:r>
          </w:p>
        </w:tc>
        <w:tc>
          <w:tcPr>
            <w:tcW w:w="0" w:type="dxa"/>
            <w:noWrap/>
            <w:hideMark/>
          </w:tcPr>
          <w:p w14:paraId="210BA981"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w:t>
            </w:r>
          </w:p>
        </w:tc>
        <w:tc>
          <w:tcPr>
            <w:tcW w:w="0" w:type="dxa"/>
            <w:noWrap/>
            <w:hideMark/>
          </w:tcPr>
          <w:p w14:paraId="57727D13"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16.8%</w:t>
            </w:r>
          </w:p>
        </w:tc>
        <w:tc>
          <w:tcPr>
            <w:tcW w:w="0" w:type="dxa"/>
            <w:noWrap/>
            <w:hideMark/>
          </w:tcPr>
          <w:p w14:paraId="5E35191E"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14.0%</w:t>
            </w:r>
          </w:p>
        </w:tc>
        <w:tc>
          <w:tcPr>
            <w:tcW w:w="0" w:type="dxa"/>
            <w:noWrap/>
            <w:hideMark/>
          </w:tcPr>
          <w:p w14:paraId="36117E39"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32.7%</w:t>
            </w:r>
          </w:p>
        </w:tc>
        <w:tc>
          <w:tcPr>
            <w:tcW w:w="0" w:type="dxa"/>
            <w:noWrap/>
            <w:hideMark/>
          </w:tcPr>
          <w:p w14:paraId="582420E1"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15.0%</w:t>
            </w:r>
          </w:p>
        </w:tc>
        <w:tc>
          <w:tcPr>
            <w:tcW w:w="0" w:type="dxa"/>
            <w:noWrap/>
            <w:hideMark/>
          </w:tcPr>
          <w:p w14:paraId="7D0E3F36"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0.00754</w:t>
            </w:r>
          </w:p>
        </w:tc>
        <w:tc>
          <w:tcPr>
            <w:tcW w:w="0" w:type="dxa"/>
            <w:noWrap/>
            <w:hideMark/>
          </w:tcPr>
          <w:p w14:paraId="269BF4E7"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0.1</w:t>
            </w:r>
          </w:p>
        </w:tc>
      </w:tr>
      <w:tr w:rsidR="00476224" w:rsidRPr="004358EB" w14:paraId="074B44E3"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36CD866" w14:textId="6EE88082"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01B671B0" w14:textId="77777777" w:rsidR="00476224" w:rsidRPr="004358EB" w:rsidRDefault="00476224"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Marotsipoy</w:t>
            </w:r>
            <w:proofErr w:type="spellEnd"/>
          </w:p>
        </w:tc>
        <w:tc>
          <w:tcPr>
            <w:tcW w:w="0" w:type="dxa"/>
            <w:noWrap/>
            <w:hideMark/>
          </w:tcPr>
          <w:p w14:paraId="4F341BFE"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158</w:t>
            </w:r>
          </w:p>
        </w:tc>
        <w:tc>
          <w:tcPr>
            <w:tcW w:w="0" w:type="dxa"/>
            <w:noWrap/>
            <w:hideMark/>
          </w:tcPr>
          <w:p w14:paraId="1D22BBD1"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588BF18E"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74.7%</w:t>
            </w:r>
          </w:p>
        </w:tc>
        <w:tc>
          <w:tcPr>
            <w:tcW w:w="0" w:type="dxa"/>
            <w:noWrap/>
            <w:hideMark/>
          </w:tcPr>
          <w:p w14:paraId="0BBEAA02"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30.4%</w:t>
            </w:r>
          </w:p>
        </w:tc>
        <w:tc>
          <w:tcPr>
            <w:tcW w:w="0" w:type="dxa"/>
            <w:noWrap/>
            <w:hideMark/>
          </w:tcPr>
          <w:p w14:paraId="2C8CC4E7"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50.0%</w:t>
            </w:r>
          </w:p>
        </w:tc>
        <w:tc>
          <w:tcPr>
            <w:tcW w:w="0" w:type="dxa"/>
            <w:noWrap/>
            <w:hideMark/>
          </w:tcPr>
          <w:p w14:paraId="2F6A91E8"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48.1%</w:t>
            </w:r>
          </w:p>
        </w:tc>
        <w:tc>
          <w:tcPr>
            <w:tcW w:w="0" w:type="dxa"/>
            <w:noWrap/>
            <w:hideMark/>
          </w:tcPr>
          <w:p w14:paraId="266C4FC5"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98.1%</w:t>
            </w:r>
          </w:p>
        </w:tc>
        <w:tc>
          <w:tcPr>
            <w:tcW w:w="0" w:type="dxa"/>
            <w:noWrap/>
            <w:hideMark/>
          </w:tcPr>
          <w:p w14:paraId="243CEDEB" w14:textId="77777777" w:rsidR="00476224" w:rsidRPr="00417E44"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46.2%</w:t>
            </w:r>
          </w:p>
        </w:tc>
        <w:tc>
          <w:tcPr>
            <w:tcW w:w="0" w:type="dxa"/>
            <w:noWrap/>
            <w:hideMark/>
          </w:tcPr>
          <w:p w14:paraId="5080106F" w14:textId="77777777" w:rsidR="00476224" w:rsidRPr="00BE2CD7"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0.03766</w:t>
            </w:r>
          </w:p>
        </w:tc>
        <w:tc>
          <w:tcPr>
            <w:tcW w:w="0" w:type="dxa"/>
            <w:noWrap/>
            <w:hideMark/>
          </w:tcPr>
          <w:p w14:paraId="5C0357C7" w14:textId="77777777" w:rsidR="00476224" w:rsidRPr="004358EB" w:rsidRDefault="00476224"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31.7</w:t>
            </w:r>
          </w:p>
        </w:tc>
      </w:tr>
      <w:tr w:rsidR="00476224" w:rsidRPr="004358EB" w14:paraId="033B7F4A"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D9E78E7" w14:textId="001BA88C" w:rsidR="00476224" w:rsidRPr="004358EB" w:rsidRDefault="00476224" w:rsidP="00546149">
            <w:pPr>
              <w:spacing w:line="240" w:lineRule="auto"/>
              <w:rPr>
                <w:rFonts w:ascii="Calibri" w:eastAsia="Times New Roman" w:hAnsi="Calibri" w:cs="Times New Roman"/>
                <w:color w:val="000000"/>
                <w:sz w:val="20"/>
              </w:rPr>
            </w:pPr>
          </w:p>
        </w:tc>
        <w:tc>
          <w:tcPr>
            <w:tcW w:w="0" w:type="dxa"/>
            <w:noWrap/>
            <w:hideMark/>
          </w:tcPr>
          <w:p w14:paraId="739117D9" w14:textId="77777777" w:rsidR="00476224" w:rsidRPr="004358EB" w:rsidRDefault="00476224"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Tsarasaotra-Anj</w:t>
            </w:r>
            <w:proofErr w:type="spellEnd"/>
          </w:p>
        </w:tc>
        <w:tc>
          <w:tcPr>
            <w:tcW w:w="0" w:type="dxa"/>
            <w:noWrap/>
            <w:hideMark/>
          </w:tcPr>
          <w:p w14:paraId="204CC942"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153</w:t>
            </w:r>
          </w:p>
        </w:tc>
        <w:tc>
          <w:tcPr>
            <w:tcW w:w="0" w:type="dxa"/>
            <w:noWrap/>
            <w:hideMark/>
          </w:tcPr>
          <w:p w14:paraId="3CD1B255"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53B33A0C"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50.3%</w:t>
            </w:r>
          </w:p>
        </w:tc>
        <w:tc>
          <w:tcPr>
            <w:tcW w:w="0" w:type="dxa"/>
            <w:noWrap/>
            <w:hideMark/>
          </w:tcPr>
          <w:p w14:paraId="1DC6D007"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11.1%</w:t>
            </w:r>
          </w:p>
        </w:tc>
        <w:tc>
          <w:tcPr>
            <w:tcW w:w="0" w:type="dxa"/>
            <w:noWrap/>
            <w:hideMark/>
          </w:tcPr>
          <w:p w14:paraId="6F276512"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15.7%</w:t>
            </w:r>
          </w:p>
        </w:tc>
        <w:tc>
          <w:tcPr>
            <w:tcW w:w="0" w:type="dxa"/>
            <w:noWrap/>
            <w:hideMark/>
          </w:tcPr>
          <w:p w14:paraId="555D5D2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22.9%</w:t>
            </w:r>
          </w:p>
        </w:tc>
        <w:tc>
          <w:tcPr>
            <w:tcW w:w="0" w:type="dxa"/>
            <w:noWrap/>
            <w:hideMark/>
          </w:tcPr>
          <w:p w14:paraId="79CB4D26"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36.6%</w:t>
            </w:r>
          </w:p>
        </w:tc>
        <w:tc>
          <w:tcPr>
            <w:tcW w:w="0" w:type="dxa"/>
            <w:noWrap/>
            <w:hideMark/>
          </w:tcPr>
          <w:p w14:paraId="075B9C8D" w14:textId="77777777" w:rsidR="00476224" w:rsidRPr="00417E44"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15.7%</w:t>
            </w:r>
          </w:p>
        </w:tc>
        <w:tc>
          <w:tcPr>
            <w:tcW w:w="0" w:type="dxa"/>
            <w:noWrap/>
            <w:hideMark/>
          </w:tcPr>
          <w:p w14:paraId="60917682" w14:textId="77777777" w:rsidR="00476224" w:rsidRPr="00BE2CD7"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0.00812</w:t>
            </w:r>
          </w:p>
        </w:tc>
        <w:tc>
          <w:tcPr>
            <w:tcW w:w="0" w:type="dxa"/>
            <w:noWrap/>
            <w:hideMark/>
          </w:tcPr>
          <w:p w14:paraId="477C364A" w14:textId="77777777" w:rsidR="00476224" w:rsidRPr="004358EB" w:rsidRDefault="00476224"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0.6</w:t>
            </w:r>
          </w:p>
        </w:tc>
      </w:tr>
      <w:tr w:rsidR="00546E2A" w:rsidRPr="004358EB" w14:paraId="66E47CF9"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1C8EFB86" w14:textId="7D8657AB" w:rsidR="00546E2A" w:rsidRPr="004358EB" w:rsidRDefault="00546E2A">
            <w:pPr>
              <w:spacing w:line="240" w:lineRule="auto"/>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Ankazobe</w:t>
            </w:r>
            <w:proofErr w:type="spellEnd"/>
          </w:p>
        </w:tc>
        <w:tc>
          <w:tcPr>
            <w:tcW w:w="0" w:type="dxa"/>
            <w:noWrap/>
            <w:hideMark/>
          </w:tcPr>
          <w:p w14:paraId="3453FBA8"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Ambohitromby</w:t>
            </w:r>
            <w:proofErr w:type="spellEnd"/>
          </w:p>
        </w:tc>
        <w:tc>
          <w:tcPr>
            <w:tcW w:w="0" w:type="dxa"/>
            <w:noWrap/>
            <w:hideMark/>
          </w:tcPr>
          <w:p w14:paraId="14EA1A73"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124</w:t>
            </w:r>
          </w:p>
        </w:tc>
        <w:tc>
          <w:tcPr>
            <w:tcW w:w="0" w:type="dxa"/>
            <w:noWrap/>
            <w:hideMark/>
          </w:tcPr>
          <w:p w14:paraId="74056D04"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w:t>
            </w:r>
          </w:p>
        </w:tc>
        <w:tc>
          <w:tcPr>
            <w:tcW w:w="0" w:type="dxa"/>
            <w:noWrap/>
            <w:hideMark/>
          </w:tcPr>
          <w:p w14:paraId="0F3417FC"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62.9%</w:t>
            </w:r>
          </w:p>
        </w:tc>
        <w:tc>
          <w:tcPr>
            <w:tcW w:w="0" w:type="dxa"/>
            <w:noWrap/>
            <w:hideMark/>
          </w:tcPr>
          <w:p w14:paraId="5C88D6D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20.2%</w:t>
            </w:r>
          </w:p>
        </w:tc>
        <w:tc>
          <w:tcPr>
            <w:tcW w:w="0" w:type="dxa"/>
            <w:noWrap/>
            <w:hideMark/>
          </w:tcPr>
          <w:p w14:paraId="08A5F994"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37.9%</w:t>
            </w:r>
          </w:p>
        </w:tc>
        <w:tc>
          <w:tcPr>
            <w:tcW w:w="0" w:type="dxa"/>
            <w:noWrap/>
            <w:hideMark/>
          </w:tcPr>
          <w:p w14:paraId="62645A96"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27.4%</w:t>
            </w:r>
          </w:p>
        </w:tc>
        <w:tc>
          <w:tcPr>
            <w:tcW w:w="0" w:type="dxa"/>
            <w:noWrap/>
            <w:hideMark/>
          </w:tcPr>
          <w:p w14:paraId="3EF412B2"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62.9%</w:t>
            </w:r>
          </w:p>
        </w:tc>
        <w:tc>
          <w:tcPr>
            <w:tcW w:w="0" w:type="dxa"/>
            <w:noWrap/>
            <w:hideMark/>
          </w:tcPr>
          <w:p w14:paraId="347E0737"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33.1%</w:t>
            </w:r>
          </w:p>
        </w:tc>
        <w:tc>
          <w:tcPr>
            <w:tcW w:w="0" w:type="dxa"/>
            <w:noWrap/>
            <w:hideMark/>
          </w:tcPr>
          <w:p w14:paraId="61E78692"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0.02212</w:t>
            </w:r>
          </w:p>
        </w:tc>
        <w:tc>
          <w:tcPr>
            <w:tcW w:w="0" w:type="dxa"/>
            <w:noWrap/>
            <w:hideMark/>
          </w:tcPr>
          <w:p w14:paraId="0A2274B8"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5.5</w:t>
            </w:r>
          </w:p>
        </w:tc>
      </w:tr>
      <w:tr w:rsidR="00546E2A" w:rsidRPr="004358EB" w14:paraId="42B7970F"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69B5D42" w14:textId="283B839E"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71559007"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Ankazobe</w:t>
            </w:r>
            <w:proofErr w:type="spellEnd"/>
          </w:p>
        </w:tc>
        <w:tc>
          <w:tcPr>
            <w:tcW w:w="0" w:type="dxa"/>
            <w:noWrap/>
            <w:hideMark/>
          </w:tcPr>
          <w:p w14:paraId="7A8361B0"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138</w:t>
            </w:r>
          </w:p>
        </w:tc>
        <w:tc>
          <w:tcPr>
            <w:tcW w:w="0" w:type="dxa"/>
            <w:noWrap/>
            <w:hideMark/>
          </w:tcPr>
          <w:p w14:paraId="1D47949A"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5E1C8E91"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66.7%</w:t>
            </w:r>
          </w:p>
        </w:tc>
        <w:tc>
          <w:tcPr>
            <w:tcW w:w="0" w:type="dxa"/>
            <w:noWrap/>
            <w:hideMark/>
          </w:tcPr>
          <w:p w14:paraId="08963A7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39.1%</w:t>
            </w:r>
          </w:p>
        </w:tc>
        <w:tc>
          <w:tcPr>
            <w:tcW w:w="0" w:type="dxa"/>
            <w:noWrap/>
            <w:hideMark/>
          </w:tcPr>
          <w:p w14:paraId="064E2015"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42.0%</w:t>
            </w:r>
          </w:p>
        </w:tc>
        <w:tc>
          <w:tcPr>
            <w:tcW w:w="0" w:type="dxa"/>
            <w:noWrap/>
            <w:hideMark/>
          </w:tcPr>
          <w:p w14:paraId="7E317D39"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41.3%</w:t>
            </w:r>
          </w:p>
        </w:tc>
        <w:tc>
          <w:tcPr>
            <w:tcW w:w="0" w:type="dxa"/>
            <w:noWrap/>
            <w:hideMark/>
          </w:tcPr>
          <w:p w14:paraId="4B9DEB5E"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64.5%</w:t>
            </w:r>
          </w:p>
        </w:tc>
        <w:tc>
          <w:tcPr>
            <w:tcW w:w="0" w:type="dxa"/>
            <w:noWrap/>
            <w:hideMark/>
          </w:tcPr>
          <w:p w14:paraId="045B522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40.6%</w:t>
            </w:r>
          </w:p>
        </w:tc>
        <w:tc>
          <w:tcPr>
            <w:tcW w:w="0" w:type="dxa"/>
            <w:noWrap/>
            <w:hideMark/>
          </w:tcPr>
          <w:p w14:paraId="3E6ACC27"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0.03358</w:t>
            </w:r>
          </w:p>
        </w:tc>
        <w:tc>
          <w:tcPr>
            <w:tcW w:w="0" w:type="dxa"/>
            <w:noWrap/>
            <w:hideMark/>
          </w:tcPr>
          <w:p w14:paraId="2226B9EE"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14.0</w:t>
            </w:r>
          </w:p>
        </w:tc>
      </w:tr>
      <w:tr w:rsidR="00546E2A" w:rsidRPr="004358EB" w14:paraId="2CE135FE"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82AEBC0" w14:textId="1F38BA94"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41A2DB4C"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Antakavana</w:t>
            </w:r>
            <w:proofErr w:type="spellEnd"/>
          </w:p>
        </w:tc>
        <w:tc>
          <w:tcPr>
            <w:tcW w:w="0" w:type="dxa"/>
            <w:noWrap/>
            <w:hideMark/>
          </w:tcPr>
          <w:p w14:paraId="1FC3D571"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134</w:t>
            </w:r>
          </w:p>
        </w:tc>
        <w:tc>
          <w:tcPr>
            <w:tcW w:w="0" w:type="dxa"/>
            <w:noWrap/>
            <w:hideMark/>
          </w:tcPr>
          <w:p w14:paraId="36E019EE"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w:t>
            </w:r>
          </w:p>
        </w:tc>
        <w:tc>
          <w:tcPr>
            <w:tcW w:w="0" w:type="dxa"/>
            <w:noWrap/>
            <w:hideMark/>
          </w:tcPr>
          <w:p w14:paraId="4E4F9D0C"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84.3%</w:t>
            </w:r>
          </w:p>
        </w:tc>
        <w:tc>
          <w:tcPr>
            <w:tcW w:w="0" w:type="dxa"/>
            <w:noWrap/>
            <w:hideMark/>
          </w:tcPr>
          <w:p w14:paraId="5F48AA2D"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44.8%</w:t>
            </w:r>
          </w:p>
        </w:tc>
        <w:tc>
          <w:tcPr>
            <w:tcW w:w="0" w:type="dxa"/>
            <w:noWrap/>
            <w:hideMark/>
          </w:tcPr>
          <w:p w14:paraId="01B571D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70.9%</w:t>
            </w:r>
          </w:p>
        </w:tc>
        <w:tc>
          <w:tcPr>
            <w:tcW w:w="0" w:type="dxa"/>
            <w:noWrap/>
            <w:hideMark/>
          </w:tcPr>
          <w:p w14:paraId="28DE0C3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64.9%</w:t>
            </w:r>
          </w:p>
        </w:tc>
        <w:tc>
          <w:tcPr>
            <w:tcW w:w="0" w:type="dxa"/>
            <w:noWrap/>
            <w:hideMark/>
          </w:tcPr>
          <w:p w14:paraId="69888203"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82.1%</w:t>
            </w:r>
          </w:p>
        </w:tc>
        <w:tc>
          <w:tcPr>
            <w:tcW w:w="0" w:type="dxa"/>
            <w:noWrap/>
            <w:hideMark/>
          </w:tcPr>
          <w:p w14:paraId="34F0959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67.9%</w:t>
            </w:r>
          </w:p>
        </w:tc>
        <w:tc>
          <w:tcPr>
            <w:tcW w:w="0" w:type="dxa"/>
            <w:noWrap/>
            <w:hideMark/>
          </w:tcPr>
          <w:p w14:paraId="0CA890CA"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0.07509</w:t>
            </w:r>
          </w:p>
        </w:tc>
        <w:tc>
          <w:tcPr>
            <w:tcW w:w="0" w:type="dxa"/>
            <w:noWrap/>
            <w:hideMark/>
          </w:tcPr>
          <w:p w14:paraId="39C74650"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r>
      <w:tr w:rsidR="00546E2A" w:rsidRPr="004358EB" w14:paraId="253D1F51"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56E11D53" w14:textId="08609A8C"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152EE102"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Antotohazo</w:t>
            </w:r>
            <w:proofErr w:type="spellEnd"/>
          </w:p>
        </w:tc>
        <w:tc>
          <w:tcPr>
            <w:tcW w:w="0" w:type="dxa"/>
            <w:noWrap/>
            <w:hideMark/>
          </w:tcPr>
          <w:p w14:paraId="427AB3C3"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144</w:t>
            </w:r>
          </w:p>
        </w:tc>
        <w:tc>
          <w:tcPr>
            <w:tcW w:w="0" w:type="dxa"/>
            <w:noWrap/>
            <w:hideMark/>
          </w:tcPr>
          <w:p w14:paraId="784F15DB"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w:t>
            </w:r>
          </w:p>
        </w:tc>
        <w:tc>
          <w:tcPr>
            <w:tcW w:w="0" w:type="dxa"/>
            <w:noWrap/>
            <w:hideMark/>
          </w:tcPr>
          <w:p w14:paraId="0D06607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68.1%</w:t>
            </w:r>
          </w:p>
        </w:tc>
        <w:tc>
          <w:tcPr>
            <w:tcW w:w="0" w:type="dxa"/>
            <w:noWrap/>
            <w:hideMark/>
          </w:tcPr>
          <w:p w14:paraId="48B0142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22.2%</w:t>
            </w:r>
          </w:p>
        </w:tc>
        <w:tc>
          <w:tcPr>
            <w:tcW w:w="0" w:type="dxa"/>
            <w:noWrap/>
            <w:hideMark/>
          </w:tcPr>
          <w:p w14:paraId="26019188"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45.1%</w:t>
            </w:r>
          </w:p>
        </w:tc>
        <w:tc>
          <w:tcPr>
            <w:tcW w:w="0" w:type="dxa"/>
            <w:noWrap/>
            <w:hideMark/>
          </w:tcPr>
          <w:p w14:paraId="2538C9D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40.3%</w:t>
            </w:r>
          </w:p>
        </w:tc>
        <w:tc>
          <w:tcPr>
            <w:tcW w:w="0" w:type="dxa"/>
            <w:noWrap/>
            <w:hideMark/>
          </w:tcPr>
          <w:p w14:paraId="0EA37F11"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67.4%</w:t>
            </w:r>
          </w:p>
        </w:tc>
        <w:tc>
          <w:tcPr>
            <w:tcW w:w="0" w:type="dxa"/>
            <w:noWrap/>
            <w:hideMark/>
          </w:tcPr>
          <w:p w14:paraId="314E79B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41.0%</w:t>
            </w:r>
          </w:p>
        </w:tc>
        <w:tc>
          <w:tcPr>
            <w:tcW w:w="0" w:type="dxa"/>
            <w:noWrap/>
            <w:hideMark/>
          </w:tcPr>
          <w:p w14:paraId="2AA0CA82"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0.02878</w:t>
            </w:r>
          </w:p>
        </w:tc>
        <w:tc>
          <w:tcPr>
            <w:tcW w:w="0" w:type="dxa"/>
            <w:noWrap/>
            <w:hideMark/>
          </w:tcPr>
          <w:p w14:paraId="7585B351"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9.2</w:t>
            </w:r>
          </w:p>
        </w:tc>
      </w:tr>
      <w:tr w:rsidR="00546E2A" w:rsidRPr="004358EB" w14:paraId="4293315F"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4E727B0" w14:textId="751B7A1B"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22EA6CCC"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Fihaonana</w:t>
            </w:r>
            <w:proofErr w:type="spellEnd"/>
          </w:p>
        </w:tc>
        <w:tc>
          <w:tcPr>
            <w:tcW w:w="0" w:type="dxa"/>
            <w:noWrap/>
            <w:hideMark/>
          </w:tcPr>
          <w:p w14:paraId="165C8A21"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122</w:t>
            </w:r>
          </w:p>
        </w:tc>
        <w:tc>
          <w:tcPr>
            <w:tcW w:w="0" w:type="dxa"/>
            <w:noWrap/>
            <w:hideMark/>
          </w:tcPr>
          <w:p w14:paraId="772BDA6B"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6867312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58.2%</w:t>
            </w:r>
          </w:p>
        </w:tc>
        <w:tc>
          <w:tcPr>
            <w:tcW w:w="0" w:type="dxa"/>
            <w:noWrap/>
            <w:hideMark/>
          </w:tcPr>
          <w:p w14:paraId="59D6AAB8"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10.7%</w:t>
            </w:r>
          </w:p>
        </w:tc>
        <w:tc>
          <w:tcPr>
            <w:tcW w:w="0" w:type="dxa"/>
            <w:noWrap/>
            <w:hideMark/>
          </w:tcPr>
          <w:p w14:paraId="1B603C1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22.1%</w:t>
            </w:r>
          </w:p>
        </w:tc>
        <w:tc>
          <w:tcPr>
            <w:tcW w:w="0" w:type="dxa"/>
            <w:noWrap/>
            <w:hideMark/>
          </w:tcPr>
          <w:p w14:paraId="55EE4A1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25.4%</w:t>
            </w:r>
          </w:p>
        </w:tc>
        <w:tc>
          <w:tcPr>
            <w:tcW w:w="0" w:type="dxa"/>
            <w:noWrap/>
            <w:hideMark/>
          </w:tcPr>
          <w:p w14:paraId="319D71B5"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98.4%</w:t>
            </w:r>
          </w:p>
        </w:tc>
        <w:tc>
          <w:tcPr>
            <w:tcW w:w="0" w:type="dxa"/>
            <w:noWrap/>
            <w:hideMark/>
          </w:tcPr>
          <w:p w14:paraId="001FF15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20.5%</w:t>
            </w:r>
          </w:p>
        </w:tc>
        <w:tc>
          <w:tcPr>
            <w:tcW w:w="0" w:type="dxa"/>
            <w:noWrap/>
            <w:hideMark/>
          </w:tcPr>
          <w:p w14:paraId="64796B9E"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0.01209</w:t>
            </w:r>
          </w:p>
        </w:tc>
        <w:tc>
          <w:tcPr>
            <w:tcW w:w="0" w:type="dxa"/>
            <w:noWrap/>
            <w:hideMark/>
          </w:tcPr>
          <w:p w14:paraId="21227946"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10.8</w:t>
            </w:r>
          </w:p>
        </w:tc>
      </w:tr>
      <w:tr w:rsidR="00546E2A" w:rsidRPr="004358EB" w14:paraId="1C80A728"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3D9D32B" w14:textId="1816EC14"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7686E14C"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Kiangara</w:t>
            </w:r>
            <w:proofErr w:type="spellEnd"/>
          </w:p>
        </w:tc>
        <w:tc>
          <w:tcPr>
            <w:tcW w:w="0" w:type="dxa"/>
            <w:noWrap/>
            <w:hideMark/>
          </w:tcPr>
          <w:p w14:paraId="2F7E2828"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149</w:t>
            </w:r>
          </w:p>
        </w:tc>
        <w:tc>
          <w:tcPr>
            <w:tcW w:w="0" w:type="dxa"/>
            <w:noWrap/>
            <w:hideMark/>
          </w:tcPr>
          <w:p w14:paraId="15D750A3"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003D4959"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76.5%</w:t>
            </w:r>
          </w:p>
        </w:tc>
        <w:tc>
          <w:tcPr>
            <w:tcW w:w="0" w:type="dxa"/>
            <w:noWrap/>
            <w:hideMark/>
          </w:tcPr>
          <w:p w14:paraId="4A337D6D"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40.9%</w:t>
            </w:r>
          </w:p>
        </w:tc>
        <w:tc>
          <w:tcPr>
            <w:tcW w:w="0" w:type="dxa"/>
            <w:noWrap/>
            <w:hideMark/>
          </w:tcPr>
          <w:p w14:paraId="345F8AE1"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55.0%</w:t>
            </w:r>
          </w:p>
        </w:tc>
        <w:tc>
          <w:tcPr>
            <w:tcW w:w="0" w:type="dxa"/>
            <w:noWrap/>
            <w:hideMark/>
          </w:tcPr>
          <w:p w14:paraId="505F9827"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49.7%</w:t>
            </w:r>
          </w:p>
        </w:tc>
        <w:tc>
          <w:tcPr>
            <w:tcW w:w="0" w:type="dxa"/>
            <w:noWrap/>
            <w:hideMark/>
          </w:tcPr>
          <w:p w14:paraId="7E5CF5C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68.5%</w:t>
            </w:r>
          </w:p>
        </w:tc>
        <w:tc>
          <w:tcPr>
            <w:tcW w:w="0" w:type="dxa"/>
            <w:noWrap/>
            <w:hideMark/>
          </w:tcPr>
          <w:p w14:paraId="4F4D6C18"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51.7%</w:t>
            </w:r>
          </w:p>
        </w:tc>
        <w:tc>
          <w:tcPr>
            <w:tcW w:w="0" w:type="dxa"/>
            <w:noWrap/>
            <w:hideMark/>
          </w:tcPr>
          <w:p w14:paraId="6838B35A"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0.04464</w:t>
            </w:r>
          </w:p>
        </w:tc>
        <w:tc>
          <w:tcPr>
            <w:tcW w:w="0" w:type="dxa"/>
            <w:noWrap/>
            <w:hideMark/>
          </w:tcPr>
          <w:p w14:paraId="62456D58"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24.5</w:t>
            </w:r>
          </w:p>
        </w:tc>
      </w:tr>
      <w:tr w:rsidR="00546E2A" w:rsidRPr="004358EB" w14:paraId="25B3E963"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E996960" w14:textId="7D7351CA"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2E6C3210"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Mahavelona</w:t>
            </w:r>
            <w:proofErr w:type="spellEnd"/>
          </w:p>
        </w:tc>
        <w:tc>
          <w:tcPr>
            <w:tcW w:w="0" w:type="dxa"/>
            <w:noWrap/>
            <w:hideMark/>
          </w:tcPr>
          <w:p w14:paraId="07C94D68"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139</w:t>
            </w:r>
          </w:p>
        </w:tc>
        <w:tc>
          <w:tcPr>
            <w:tcW w:w="0" w:type="dxa"/>
            <w:noWrap/>
            <w:hideMark/>
          </w:tcPr>
          <w:p w14:paraId="50AB4E18"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56DFDB37"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59.0%</w:t>
            </w:r>
          </w:p>
        </w:tc>
        <w:tc>
          <w:tcPr>
            <w:tcW w:w="0" w:type="dxa"/>
            <w:noWrap/>
            <w:hideMark/>
          </w:tcPr>
          <w:p w14:paraId="64E9A76B"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14.4%</w:t>
            </w:r>
          </w:p>
        </w:tc>
        <w:tc>
          <w:tcPr>
            <w:tcW w:w="0" w:type="dxa"/>
            <w:noWrap/>
            <w:hideMark/>
          </w:tcPr>
          <w:p w14:paraId="72C896EC"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33.1%</w:t>
            </w:r>
          </w:p>
        </w:tc>
        <w:tc>
          <w:tcPr>
            <w:tcW w:w="0" w:type="dxa"/>
            <w:noWrap/>
            <w:hideMark/>
          </w:tcPr>
          <w:p w14:paraId="1452E0E3"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23.7%</w:t>
            </w:r>
          </w:p>
        </w:tc>
        <w:tc>
          <w:tcPr>
            <w:tcW w:w="0" w:type="dxa"/>
            <w:noWrap/>
            <w:hideMark/>
          </w:tcPr>
          <w:p w14:paraId="4A8A0F66"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61.2%</w:t>
            </w:r>
          </w:p>
        </w:tc>
        <w:tc>
          <w:tcPr>
            <w:tcW w:w="0" w:type="dxa"/>
            <w:noWrap/>
            <w:hideMark/>
          </w:tcPr>
          <w:p w14:paraId="2D7D98F8"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31.7%</w:t>
            </w:r>
          </w:p>
        </w:tc>
        <w:tc>
          <w:tcPr>
            <w:tcW w:w="0" w:type="dxa"/>
            <w:noWrap/>
            <w:hideMark/>
          </w:tcPr>
          <w:p w14:paraId="46621E90"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0.02042</w:t>
            </w:r>
          </w:p>
        </w:tc>
        <w:tc>
          <w:tcPr>
            <w:tcW w:w="0" w:type="dxa"/>
            <w:noWrap/>
            <w:hideMark/>
          </w:tcPr>
          <w:p w14:paraId="3D3B4431"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8.9</w:t>
            </w:r>
          </w:p>
        </w:tc>
      </w:tr>
      <w:tr w:rsidR="00546E2A" w:rsidRPr="004358EB" w14:paraId="22799E95"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20D4FCA" w14:textId="2A0DD0B2"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53BA9D2C"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Marondry</w:t>
            </w:r>
            <w:proofErr w:type="spellEnd"/>
          </w:p>
        </w:tc>
        <w:tc>
          <w:tcPr>
            <w:tcW w:w="0" w:type="dxa"/>
            <w:noWrap/>
            <w:hideMark/>
          </w:tcPr>
          <w:p w14:paraId="392C81F2"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122</w:t>
            </w:r>
          </w:p>
        </w:tc>
        <w:tc>
          <w:tcPr>
            <w:tcW w:w="0" w:type="dxa"/>
            <w:noWrap/>
            <w:hideMark/>
          </w:tcPr>
          <w:p w14:paraId="7B81ED0A"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426F877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72.1%</w:t>
            </w:r>
          </w:p>
        </w:tc>
        <w:tc>
          <w:tcPr>
            <w:tcW w:w="0" w:type="dxa"/>
            <w:noWrap/>
            <w:hideMark/>
          </w:tcPr>
          <w:p w14:paraId="4BAC397E"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32.0%</w:t>
            </w:r>
          </w:p>
        </w:tc>
        <w:tc>
          <w:tcPr>
            <w:tcW w:w="0" w:type="dxa"/>
            <w:noWrap/>
            <w:hideMark/>
          </w:tcPr>
          <w:p w14:paraId="2926742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50.8%</w:t>
            </w:r>
          </w:p>
        </w:tc>
        <w:tc>
          <w:tcPr>
            <w:tcW w:w="0" w:type="dxa"/>
            <w:noWrap/>
            <w:hideMark/>
          </w:tcPr>
          <w:p w14:paraId="434222A1"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47.5%</w:t>
            </w:r>
          </w:p>
        </w:tc>
        <w:tc>
          <w:tcPr>
            <w:tcW w:w="0" w:type="dxa"/>
            <w:noWrap/>
            <w:hideMark/>
          </w:tcPr>
          <w:p w14:paraId="5B375201"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81.1%</w:t>
            </w:r>
          </w:p>
        </w:tc>
        <w:tc>
          <w:tcPr>
            <w:tcW w:w="0" w:type="dxa"/>
            <w:noWrap/>
            <w:hideMark/>
          </w:tcPr>
          <w:p w14:paraId="7451D032"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47.5%</w:t>
            </w:r>
          </w:p>
        </w:tc>
        <w:tc>
          <w:tcPr>
            <w:tcW w:w="0" w:type="dxa"/>
            <w:noWrap/>
            <w:hideMark/>
          </w:tcPr>
          <w:p w14:paraId="01ACF438"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0.03593</w:t>
            </w:r>
          </w:p>
        </w:tc>
        <w:tc>
          <w:tcPr>
            <w:tcW w:w="0" w:type="dxa"/>
            <w:noWrap/>
            <w:hideMark/>
          </w:tcPr>
          <w:p w14:paraId="6321CB1A"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43.6</w:t>
            </w:r>
          </w:p>
        </w:tc>
      </w:tr>
      <w:tr w:rsidR="00546E2A" w:rsidRPr="004358EB" w14:paraId="7B235026"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EC58775" w14:textId="6357964F"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6AEA585C"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Miantso</w:t>
            </w:r>
            <w:proofErr w:type="spellEnd"/>
          </w:p>
        </w:tc>
        <w:tc>
          <w:tcPr>
            <w:tcW w:w="0" w:type="dxa"/>
            <w:noWrap/>
            <w:hideMark/>
          </w:tcPr>
          <w:p w14:paraId="3B4CBEDA"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149</w:t>
            </w:r>
          </w:p>
        </w:tc>
        <w:tc>
          <w:tcPr>
            <w:tcW w:w="0" w:type="dxa"/>
            <w:noWrap/>
            <w:hideMark/>
          </w:tcPr>
          <w:p w14:paraId="0A428DBC"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3644254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69.8%</w:t>
            </w:r>
          </w:p>
        </w:tc>
        <w:tc>
          <w:tcPr>
            <w:tcW w:w="0" w:type="dxa"/>
            <w:noWrap/>
            <w:hideMark/>
          </w:tcPr>
          <w:p w14:paraId="6F574000"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24.8%</w:t>
            </w:r>
          </w:p>
        </w:tc>
        <w:tc>
          <w:tcPr>
            <w:tcW w:w="0" w:type="dxa"/>
            <w:noWrap/>
            <w:hideMark/>
          </w:tcPr>
          <w:p w14:paraId="013F4214"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40.9%</w:t>
            </w:r>
          </w:p>
        </w:tc>
        <w:tc>
          <w:tcPr>
            <w:tcW w:w="0" w:type="dxa"/>
            <w:noWrap/>
            <w:hideMark/>
          </w:tcPr>
          <w:p w14:paraId="72D6B954"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36.2%</w:t>
            </w:r>
          </w:p>
        </w:tc>
        <w:tc>
          <w:tcPr>
            <w:tcW w:w="0" w:type="dxa"/>
            <w:noWrap/>
            <w:hideMark/>
          </w:tcPr>
          <w:p w14:paraId="3290B0F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87.2%</w:t>
            </w:r>
          </w:p>
        </w:tc>
        <w:tc>
          <w:tcPr>
            <w:tcW w:w="0" w:type="dxa"/>
            <w:noWrap/>
            <w:hideMark/>
          </w:tcPr>
          <w:p w14:paraId="73E1FD3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39.6%</w:t>
            </w:r>
          </w:p>
        </w:tc>
        <w:tc>
          <w:tcPr>
            <w:tcW w:w="0" w:type="dxa"/>
            <w:noWrap/>
            <w:hideMark/>
          </w:tcPr>
          <w:p w14:paraId="3FBC5976"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0.02893</w:t>
            </w:r>
          </w:p>
        </w:tc>
        <w:tc>
          <w:tcPr>
            <w:tcW w:w="0" w:type="dxa"/>
            <w:noWrap/>
            <w:hideMark/>
          </w:tcPr>
          <w:p w14:paraId="37C0D11E"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1.7</w:t>
            </w:r>
          </w:p>
        </w:tc>
      </w:tr>
      <w:tr w:rsidR="00546E2A" w:rsidRPr="004358EB" w14:paraId="0FDF123D"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4C6C35C" w14:textId="0CAFD2AE"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28415626"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Talata</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Angavo</w:t>
            </w:r>
            <w:proofErr w:type="spellEnd"/>
          </w:p>
        </w:tc>
        <w:tc>
          <w:tcPr>
            <w:tcW w:w="0" w:type="dxa"/>
            <w:noWrap/>
            <w:hideMark/>
          </w:tcPr>
          <w:p w14:paraId="6D92AC58"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135</w:t>
            </w:r>
          </w:p>
        </w:tc>
        <w:tc>
          <w:tcPr>
            <w:tcW w:w="0" w:type="dxa"/>
            <w:noWrap/>
            <w:hideMark/>
          </w:tcPr>
          <w:p w14:paraId="2EEAA32E"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w:t>
            </w:r>
          </w:p>
        </w:tc>
        <w:tc>
          <w:tcPr>
            <w:tcW w:w="0" w:type="dxa"/>
            <w:noWrap/>
            <w:hideMark/>
          </w:tcPr>
          <w:p w14:paraId="7A82F53F"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82.2%</w:t>
            </w:r>
          </w:p>
        </w:tc>
        <w:tc>
          <w:tcPr>
            <w:tcW w:w="0" w:type="dxa"/>
            <w:noWrap/>
            <w:hideMark/>
          </w:tcPr>
          <w:p w14:paraId="0D07746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63.0%</w:t>
            </w:r>
          </w:p>
        </w:tc>
        <w:tc>
          <w:tcPr>
            <w:tcW w:w="0" w:type="dxa"/>
            <w:noWrap/>
            <w:hideMark/>
          </w:tcPr>
          <w:p w14:paraId="7209CA2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62.2%</w:t>
            </w:r>
          </w:p>
        </w:tc>
        <w:tc>
          <w:tcPr>
            <w:tcW w:w="0" w:type="dxa"/>
            <w:noWrap/>
            <w:hideMark/>
          </w:tcPr>
          <w:p w14:paraId="7C9DAE48"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59.3%</w:t>
            </w:r>
          </w:p>
        </w:tc>
        <w:tc>
          <w:tcPr>
            <w:tcW w:w="0" w:type="dxa"/>
            <w:noWrap/>
            <w:hideMark/>
          </w:tcPr>
          <w:p w14:paraId="4833F84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79.3%</w:t>
            </w:r>
          </w:p>
        </w:tc>
        <w:tc>
          <w:tcPr>
            <w:tcW w:w="0" w:type="dxa"/>
            <w:noWrap/>
            <w:hideMark/>
          </w:tcPr>
          <w:p w14:paraId="0CC8292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63.0%</w:t>
            </w:r>
          </w:p>
        </w:tc>
        <w:tc>
          <w:tcPr>
            <w:tcW w:w="0" w:type="dxa"/>
            <w:noWrap/>
            <w:hideMark/>
          </w:tcPr>
          <w:p w14:paraId="75DEF4C9"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0.05843</w:t>
            </w:r>
          </w:p>
        </w:tc>
        <w:tc>
          <w:tcPr>
            <w:tcW w:w="0" w:type="dxa"/>
            <w:noWrap/>
            <w:hideMark/>
          </w:tcPr>
          <w:p w14:paraId="0561B165"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26.8</w:t>
            </w:r>
          </w:p>
        </w:tc>
      </w:tr>
      <w:tr w:rsidR="00546E2A" w:rsidRPr="004358EB" w14:paraId="461B0C28"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7BCB5784" w14:textId="69177B04"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42E96D59"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Tsaramasoandro</w:t>
            </w:r>
            <w:proofErr w:type="spellEnd"/>
          </w:p>
        </w:tc>
        <w:tc>
          <w:tcPr>
            <w:tcW w:w="0" w:type="dxa"/>
            <w:noWrap/>
            <w:hideMark/>
          </w:tcPr>
          <w:p w14:paraId="1014B5B1"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130</w:t>
            </w:r>
          </w:p>
        </w:tc>
        <w:tc>
          <w:tcPr>
            <w:tcW w:w="0" w:type="dxa"/>
            <w:noWrap/>
            <w:hideMark/>
          </w:tcPr>
          <w:p w14:paraId="058B1049"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42FC70D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63.1%</w:t>
            </w:r>
          </w:p>
        </w:tc>
        <w:tc>
          <w:tcPr>
            <w:tcW w:w="0" w:type="dxa"/>
            <w:noWrap/>
            <w:hideMark/>
          </w:tcPr>
          <w:p w14:paraId="698214BD"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29.2%</w:t>
            </w:r>
          </w:p>
        </w:tc>
        <w:tc>
          <w:tcPr>
            <w:tcW w:w="0" w:type="dxa"/>
            <w:noWrap/>
            <w:hideMark/>
          </w:tcPr>
          <w:p w14:paraId="3E6283A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31.5%</w:t>
            </w:r>
          </w:p>
        </w:tc>
        <w:tc>
          <w:tcPr>
            <w:tcW w:w="0" w:type="dxa"/>
            <w:noWrap/>
            <w:hideMark/>
          </w:tcPr>
          <w:p w14:paraId="64628F10"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35.4%</w:t>
            </w:r>
          </w:p>
        </w:tc>
        <w:tc>
          <w:tcPr>
            <w:tcW w:w="0" w:type="dxa"/>
            <w:noWrap/>
            <w:hideMark/>
          </w:tcPr>
          <w:p w14:paraId="34174562"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59.2%</w:t>
            </w:r>
          </w:p>
        </w:tc>
        <w:tc>
          <w:tcPr>
            <w:tcW w:w="0" w:type="dxa"/>
            <w:noWrap/>
            <w:hideMark/>
          </w:tcPr>
          <w:p w14:paraId="7BCDA20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33.1%</w:t>
            </w:r>
          </w:p>
        </w:tc>
        <w:tc>
          <w:tcPr>
            <w:tcW w:w="0" w:type="dxa"/>
            <w:noWrap/>
            <w:hideMark/>
          </w:tcPr>
          <w:p w14:paraId="1ACD05AA"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0.02473</w:t>
            </w:r>
          </w:p>
        </w:tc>
        <w:tc>
          <w:tcPr>
            <w:tcW w:w="0" w:type="dxa"/>
            <w:noWrap/>
            <w:hideMark/>
          </w:tcPr>
          <w:p w14:paraId="465F03A1"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33.6</w:t>
            </w:r>
          </w:p>
        </w:tc>
      </w:tr>
      <w:tr w:rsidR="00546E2A" w:rsidRPr="004358EB" w14:paraId="0B0AA51B"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16AE3E1D" w14:textId="1F3BEF54" w:rsidR="00546E2A" w:rsidRPr="004358EB" w:rsidRDefault="00546E2A">
            <w:pPr>
              <w:spacing w:line="240" w:lineRule="auto"/>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Betafo</w:t>
            </w:r>
            <w:proofErr w:type="spellEnd"/>
          </w:p>
        </w:tc>
        <w:tc>
          <w:tcPr>
            <w:tcW w:w="0" w:type="dxa"/>
            <w:noWrap/>
            <w:hideMark/>
          </w:tcPr>
          <w:p w14:paraId="3591A15F"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Alakamisy</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Anativato</w:t>
            </w:r>
            <w:proofErr w:type="spellEnd"/>
          </w:p>
        </w:tc>
        <w:tc>
          <w:tcPr>
            <w:tcW w:w="0" w:type="dxa"/>
            <w:noWrap/>
            <w:hideMark/>
          </w:tcPr>
          <w:p w14:paraId="2EE89440"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146</w:t>
            </w:r>
          </w:p>
        </w:tc>
        <w:tc>
          <w:tcPr>
            <w:tcW w:w="0" w:type="dxa"/>
            <w:noWrap/>
            <w:hideMark/>
          </w:tcPr>
          <w:p w14:paraId="2B8C33D1"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3CACA73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50.7%</w:t>
            </w:r>
          </w:p>
        </w:tc>
        <w:tc>
          <w:tcPr>
            <w:tcW w:w="0" w:type="dxa"/>
            <w:noWrap/>
            <w:hideMark/>
          </w:tcPr>
          <w:p w14:paraId="46982EC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10.3%</w:t>
            </w:r>
          </w:p>
        </w:tc>
        <w:tc>
          <w:tcPr>
            <w:tcW w:w="0" w:type="dxa"/>
            <w:noWrap/>
            <w:hideMark/>
          </w:tcPr>
          <w:p w14:paraId="5747E99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9.6%</w:t>
            </w:r>
          </w:p>
        </w:tc>
        <w:tc>
          <w:tcPr>
            <w:tcW w:w="0" w:type="dxa"/>
            <w:noWrap/>
            <w:hideMark/>
          </w:tcPr>
          <w:p w14:paraId="7CD99A3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25.3%</w:t>
            </w:r>
          </w:p>
        </w:tc>
        <w:tc>
          <w:tcPr>
            <w:tcW w:w="0" w:type="dxa"/>
            <w:noWrap/>
            <w:hideMark/>
          </w:tcPr>
          <w:p w14:paraId="42FD8DE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34.2%</w:t>
            </w:r>
          </w:p>
        </w:tc>
        <w:tc>
          <w:tcPr>
            <w:tcW w:w="0" w:type="dxa"/>
            <w:noWrap/>
            <w:hideMark/>
          </w:tcPr>
          <w:p w14:paraId="143924F2"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8.2%</w:t>
            </w:r>
          </w:p>
        </w:tc>
        <w:tc>
          <w:tcPr>
            <w:tcW w:w="0" w:type="dxa"/>
            <w:noWrap/>
            <w:hideMark/>
          </w:tcPr>
          <w:p w14:paraId="6F4B0578"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0.00346</w:t>
            </w:r>
          </w:p>
        </w:tc>
        <w:tc>
          <w:tcPr>
            <w:tcW w:w="0" w:type="dxa"/>
            <w:noWrap/>
            <w:hideMark/>
          </w:tcPr>
          <w:p w14:paraId="2C1DB738"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w:t>
            </w:r>
          </w:p>
        </w:tc>
      </w:tr>
      <w:tr w:rsidR="00546E2A" w:rsidRPr="004358EB" w14:paraId="4E0DA085"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26CB468" w14:textId="07F162E6"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0F51CB15"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Alakamisy</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Marososona</w:t>
            </w:r>
            <w:proofErr w:type="spellEnd"/>
          </w:p>
        </w:tc>
        <w:tc>
          <w:tcPr>
            <w:tcW w:w="0" w:type="dxa"/>
            <w:noWrap/>
            <w:hideMark/>
          </w:tcPr>
          <w:p w14:paraId="4FE89B2D"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135</w:t>
            </w:r>
          </w:p>
        </w:tc>
        <w:tc>
          <w:tcPr>
            <w:tcW w:w="0" w:type="dxa"/>
            <w:noWrap/>
            <w:hideMark/>
          </w:tcPr>
          <w:p w14:paraId="2995F02E"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782BDE96"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48.1%</w:t>
            </w:r>
          </w:p>
        </w:tc>
        <w:tc>
          <w:tcPr>
            <w:tcW w:w="0" w:type="dxa"/>
            <w:noWrap/>
            <w:hideMark/>
          </w:tcPr>
          <w:p w14:paraId="4607247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3.0%</w:t>
            </w:r>
          </w:p>
        </w:tc>
        <w:tc>
          <w:tcPr>
            <w:tcW w:w="0" w:type="dxa"/>
            <w:noWrap/>
            <w:hideMark/>
          </w:tcPr>
          <w:p w14:paraId="1B0DD7F2"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w:t>
            </w:r>
          </w:p>
        </w:tc>
        <w:tc>
          <w:tcPr>
            <w:tcW w:w="0" w:type="dxa"/>
            <w:noWrap/>
            <w:hideMark/>
          </w:tcPr>
          <w:p w14:paraId="7D223108"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19.3%</w:t>
            </w:r>
          </w:p>
        </w:tc>
        <w:tc>
          <w:tcPr>
            <w:tcW w:w="0" w:type="dxa"/>
            <w:noWrap/>
            <w:hideMark/>
          </w:tcPr>
          <w:p w14:paraId="23C0031C"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22.2%</w:t>
            </w:r>
          </w:p>
        </w:tc>
        <w:tc>
          <w:tcPr>
            <w:tcW w:w="0" w:type="dxa"/>
            <w:noWrap/>
            <w:hideMark/>
          </w:tcPr>
          <w:p w14:paraId="1843FEC0"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w:t>
            </w:r>
          </w:p>
        </w:tc>
        <w:tc>
          <w:tcPr>
            <w:tcW w:w="0" w:type="dxa"/>
            <w:noWrap/>
            <w:hideMark/>
          </w:tcPr>
          <w:p w14:paraId="0390BA5C"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0.00192</w:t>
            </w:r>
          </w:p>
        </w:tc>
        <w:tc>
          <w:tcPr>
            <w:tcW w:w="0" w:type="dxa"/>
            <w:noWrap/>
            <w:hideMark/>
          </w:tcPr>
          <w:p w14:paraId="624A0E26"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8.9</w:t>
            </w:r>
          </w:p>
        </w:tc>
      </w:tr>
      <w:tr w:rsidR="00546E2A" w:rsidRPr="004358EB" w14:paraId="103F3A01"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7BD3EA8D" w14:textId="349E26A8"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0BDA1411"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Ambatonikolahy</w:t>
            </w:r>
            <w:proofErr w:type="spellEnd"/>
          </w:p>
        </w:tc>
        <w:tc>
          <w:tcPr>
            <w:tcW w:w="0" w:type="dxa"/>
            <w:noWrap/>
            <w:hideMark/>
          </w:tcPr>
          <w:p w14:paraId="484098EE"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149</w:t>
            </w:r>
          </w:p>
        </w:tc>
        <w:tc>
          <w:tcPr>
            <w:tcW w:w="0" w:type="dxa"/>
            <w:noWrap/>
            <w:hideMark/>
          </w:tcPr>
          <w:p w14:paraId="7137CA9C"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0464AEF2"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47.7%</w:t>
            </w:r>
          </w:p>
        </w:tc>
        <w:tc>
          <w:tcPr>
            <w:tcW w:w="0" w:type="dxa"/>
            <w:noWrap/>
            <w:hideMark/>
          </w:tcPr>
          <w:p w14:paraId="25983F86"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4.0%</w:t>
            </w:r>
          </w:p>
        </w:tc>
        <w:tc>
          <w:tcPr>
            <w:tcW w:w="0" w:type="dxa"/>
            <w:noWrap/>
            <w:hideMark/>
          </w:tcPr>
          <w:p w14:paraId="5CC9C7B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6.0%</w:t>
            </w:r>
          </w:p>
        </w:tc>
        <w:tc>
          <w:tcPr>
            <w:tcW w:w="0" w:type="dxa"/>
            <w:noWrap/>
            <w:hideMark/>
          </w:tcPr>
          <w:p w14:paraId="43FF1DEE"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22.1%</w:t>
            </w:r>
          </w:p>
        </w:tc>
        <w:tc>
          <w:tcPr>
            <w:tcW w:w="0" w:type="dxa"/>
            <w:noWrap/>
            <w:hideMark/>
          </w:tcPr>
          <w:p w14:paraId="2D2C0FA0"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23.5%</w:t>
            </w:r>
          </w:p>
        </w:tc>
        <w:tc>
          <w:tcPr>
            <w:tcW w:w="0" w:type="dxa"/>
            <w:noWrap/>
            <w:hideMark/>
          </w:tcPr>
          <w:p w14:paraId="0E6030A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w:t>
            </w:r>
          </w:p>
        </w:tc>
        <w:tc>
          <w:tcPr>
            <w:tcW w:w="0" w:type="dxa"/>
            <w:noWrap/>
            <w:hideMark/>
          </w:tcPr>
          <w:p w14:paraId="1B36A9F2"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0.00082</w:t>
            </w:r>
          </w:p>
        </w:tc>
        <w:tc>
          <w:tcPr>
            <w:tcW w:w="0" w:type="dxa"/>
            <w:noWrap/>
            <w:hideMark/>
          </w:tcPr>
          <w:p w14:paraId="1B225C64"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5.5</w:t>
            </w:r>
          </w:p>
        </w:tc>
      </w:tr>
      <w:tr w:rsidR="00546E2A" w:rsidRPr="004358EB" w14:paraId="05800765"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4A0EB63" w14:textId="73EEE76E"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0C73298F"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Ambohimanambola</w:t>
            </w:r>
            <w:proofErr w:type="spellEnd"/>
          </w:p>
        </w:tc>
        <w:tc>
          <w:tcPr>
            <w:tcW w:w="0" w:type="dxa"/>
            <w:noWrap/>
            <w:hideMark/>
          </w:tcPr>
          <w:p w14:paraId="390DF857"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151</w:t>
            </w:r>
          </w:p>
        </w:tc>
        <w:tc>
          <w:tcPr>
            <w:tcW w:w="0" w:type="dxa"/>
            <w:noWrap/>
            <w:hideMark/>
          </w:tcPr>
          <w:p w14:paraId="67FCED95"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6D334E02"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80.1%</w:t>
            </w:r>
          </w:p>
        </w:tc>
        <w:tc>
          <w:tcPr>
            <w:tcW w:w="0" w:type="dxa"/>
            <w:noWrap/>
            <w:hideMark/>
          </w:tcPr>
          <w:p w14:paraId="64449D9B"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35.1%</w:t>
            </w:r>
          </w:p>
        </w:tc>
        <w:tc>
          <w:tcPr>
            <w:tcW w:w="0" w:type="dxa"/>
            <w:noWrap/>
            <w:hideMark/>
          </w:tcPr>
          <w:p w14:paraId="375F3F5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54.3%</w:t>
            </w:r>
          </w:p>
        </w:tc>
        <w:tc>
          <w:tcPr>
            <w:tcW w:w="0" w:type="dxa"/>
            <w:noWrap/>
            <w:hideMark/>
          </w:tcPr>
          <w:p w14:paraId="5C0CD18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45.0%</w:t>
            </w:r>
          </w:p>
        </w:tc>
        <w:tc>
          <w:tcPr>
            <w:tcW w:w="0" w:type="dxa"/>
            <w:noWrap/>
            <w:hideMark/>
          </w:tcPr>
          <w:p w14:paraId="72CE1BD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67.5%</w:t>
            </w:r>
          </w:p>
        </w:tc>
        <w:tc>
          <w:tcPr>
            <w:tcW w:w="0" w:type="dxa"/>
            <w:noWrap/>
            <w:hideMark/>
          </w:tcPr>
          <w:p w14:paraId="680F59CD"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50.3%</w:t>
            </w:r>
          </w:p>
        </w:tc>
        <w:tc>
          <w:tcPr>
            <w:tcW w:w="0" w:type="dxa"/>
            <w:noWrap/>
            <w:hideMark/>
          </w:tcPr>
          <w:p w14:paraId="2FF504FC"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0.03771</w:t>
            </w:r>
          </w:p>
        </w:tc>
        <w:tc>
          <w:tcPr>
            <w:tcW w:w="0" w:type="dxa"/>
            <w:noWrap/>
            <w:hideMark/>
          </w:tcPr>
          <w:p w14:paraId="65CD0685"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7.6</w:t>
            </w:r>
          </w:p>
        </w:tc>
      </w:tr>
      <w:tr w:rsidR="00546E2A" w:rsidRPr="004358EB" w14:paraId="46D7DFE9"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BA85076" w14:textId="79E30146"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23237D22"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Ambohimasina</w:t>
            </w:r>
            <w:proofErr w:type="spellEnd"/>
          </w:p>
        </w:tc>
        <w:tc>
          <w:tcPr>
            <w:tcW w:w="0" w:type="dxa"/>
            <w:noWrap/>
            <w:hideMark/>
          </w:tcPr>
          <w:p w14:paraId="23845905"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129</w:t>
            </w:r>
          </w:p>
        </w:tc>
        <w:tc>
          <w:tcPr>
            <w:tcW w:w="0" w:type="dxa"/>
            <w:noWrap/>
            <w:hideMark/>
          </w:tcPr>
          <w:p w14:paraId="2757DC3A"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70A8548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57.4%</w:t>
            </w:r>
          </w:p>
        </w:tc>
        <w:tc>
          <w:tcPr>
            <w:tcW w:w="0" w:type="dxa"/>
            <w:noWrap/>
            <w:hideMark/>
          </w:tcPr>
          <w:p w14:paraId="04BF35AE"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20.2%</w:t>
            </w:r>
          </w:p>
        </w:tc>
        <w:tc>
          <w:tcPr>
            <w:tcW w:w="0" w:type="dxa"/>
            <w:noWrap/>
            <w:hideMark/>
          </w:tcPr>
          <w:p w14:paraId="367B131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42.6%</w:t>
            </w:r>
          </w:p>
        </w:tc>
        <w:tc>
          <w:tcPr>
            <w:tcW w:w="0" w:type="dxa"/>
            <w:noWrap/>
            <w:hideMark/>
          </w:tcPr>
          <w:p w14:paraId="2A97A8F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27.9%</w:t>
            </w:r>
          </w:p>
        </w:tc>
        <w:tc>
          <w:tcPr>
            <w:tcW w:w="0" w:type="dxa"/>
            <w:noWrap/>
            <w:hideMark/>
          </w:tcPr>
          <w:p w14:paraId="17396572"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53.5%</w:t>
            </w:r>
          </w:p>
        </w:tc>
        <w:tc>
          <w:tcPr>
            <w:tcW w:w="0" w:type="dxa"/>
            <w:noWrap/>
            <w:hideMark/>
          </w:tcPr>
          <w:p w14:paraId="0FF580DD"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38.0%</w:t>
            </w:r>
          </w:p>
        </w:tc>
        <w:tc>
          <w:tcPr>
            <w:tcW w:w="0" w:type="dxa"/>
            <w:noWrap/>
            <w:hideMark/>
          </w:tcPr>
          <w:p w14:paraId="585D4579"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0.02401</w:t>
            </w:r>
          </w:p>
        </w:tc>
        <w:tc>
          <w:tcPr>
            <w:tcW w:w="0" w:type="dxa"/>
            <w:noWrap/>
            <w:hideMark/>
          </w:tcPr>
          <w:p w14:paraId="0D3F0CB9"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0.4</w:t>
            </w:r>
          </w:p>
        </w:tc>
      </w:tr>
      <w:tr w:rsidR="00546E2A" w:rsidRPr="004358EB" w14:paraId="38D4374C"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2B5CB27" w14:textId="1A775026"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733F8B61"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Andranomafana</w:t>
            </w:r>
            <w:proofErr w:type="spellEnd"/>
          </w:p>
        </w:tc>
        <w:tc>
          <w:tcPr>
            <w:tcW w:w="0" w:type="dxa"/>
            <w:noWrap/>
            <w:hideMark/>
          </w:tcPr>
          <w:p w14:paraId="67D2FDE0"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139</w:t>
            </w:r>
          </w:p>
        </w:tc>
        <w:tc>
          <w:tcPr>
            <w:tcW w:w="0" w:type="dxa"/>
            <w:noWrap/>
            <w:hideMark/>
          </w:tcPr>
          <w:p w14:paraId="24625B1C"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6C4E07C0"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59.7%</w:t>
            </w:r>
          </w:p>
        </w:tc>
        <w:tc>
          <w:tcPr>
            <w:tcW w:w="0" w:type="dxa"/>
            <w:noWrap/>
            <w:hideMark/>
          </w:tcPr>
          <w:p w14:paraId="088C550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15.8%</w:t>
            </w:r>
          </w:p>
        </w:tc>
        <w:tc>
          <w:tcPr>
            <w:tcW w:w="0" w:type="dxa"/>
            <w:noWrap/>
            <w:hideMark/>
          </w:tcPr>
          <w:p w14:paraId="0AA5AB68"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20.9%</w:t>
            </w:r>
          </w:p>
        </w:tc>
        <w:tc>
          <w:tcPr>
            <w:tcW w:w="0" w:type="dxa"/>
            <w:noWrap/>
            <w:hideMark/>
          </w:tcPr>
          <w:p w14:paraId="10AD766C"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23.0%</w:t>
            </w:r>
          </w:p>
        </w:tc>
        <w:tc>
          <w:tcPr>
            <w:tcW w:w="0" w:type="dxa"/>
            <w:noWrap/>
            <w:hideMark/>
          </w:tcPr>
          <w:p w14:paraId="69A4C534"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97.8%</w:t>
            </w:r>
          </w:p>
        </w:tc>
        <w:tc>
          <w:tcPr>
            <w:tcW w:w="0" w:type="dxa"/>
            <w:noWrap/>
            <w:hideMark/>
          </w:tcPr>
          <w:p w14:paraId="712E5007"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21.6%</w:t>
            </w:r>
          </w:p>
        </w:tc>
        <w:tc>
          <w:tcPr>
            <w:tcW w:w="0" w:type="dxa"/>
            <w:noWrap/>
            <w:hideMark/>
          </w:tcPr>
          <w:p w14:paraId="18C10B37"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0.01224</w:t>
            </w:r>
          </w:p>
        </w:tc>
        <w:tc>
          <w:tcPr>
            <w:tcW w:w="0" w:type="dxa"/>
            <w:noWrap/>
            <w:hideMark/>
          </w:tcPr>
          <w:p w14:paraId="40D7FB65"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1.9</w:t>
            </w:r>
          </w:p>
        </w:tc>
      </w:tr>
      <w:tr w:rsidR="00546E2A" w:rsidRPr="004358EB" w14:paraId="0FD307D1"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05A1DC6" w14:textId="1DA8FFEE"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5C35137D"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Antohobe</w:t>
            </w:r>
            <w:proofErr w:type="spellEnd"/>
          </w:p>
        </w:tc>
        <w:tc>
          <w:tcPr>
            <w:tcW w:w="0" w:type="dxa"/>
            <w:noWrap/>
            <w:hideMark/>
          </w:tcPr>
          <w:p w14:paraId="7B398516"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151</w:t>
            </w:r>
          </w:p>
        </w:tc>
        <w:tc>
          <w:tcPr>
            <w:tcW w:w="0" w:type="dxa"/>
            <w:noWrap/>
            <w:hideMark/>
          </w:tcPr>
          <w:p w14:paraId="68B3A5A9"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4EE72A39"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56.3%</w:t>
            </w:r>
          </w:p>
        </w:tc>
        <w:tc>
          <w:tcPr>
            <w:tcW w:w="0" w:type="dxa"/>
            <w:noWrap/>
            <w:hideMark/>
          </w:tcPr>
          <w:p w14:paraId="154BA0C8"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15.9%</w:t>
            </w:r>
          </w:p>
        </w:tc>
        <w:tc>
          <w:tcPr>
            <w:tcW w:w="0" w:type="dxa"/>
            <w:noWrap/>
            <w:hideMark/>
          </w:tcPr>
          <w:p w14:paraId="1163C47E"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33.8%</w:t>
            </w:r>
          </w:p>
        </w:tc>
        <w:tc>
          <w:tcPr>
            <w:tcW w:w="0" w:type="dxa"/>
            <w:noWrap/>
            <w:hideMark/>
          </w:tcPr>
          <w:p w14:paraId="3B75D337"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34.4%</w:t>
            </w:r>
          </w:p>
        </w:tc>
        <w:tc>
          <w:tcPr>
            <w:tcW w:w="0" w:type="dxa"/>
            <w:noWrap/>
            <w:hideMark/>
          </w:tcPr>
          <w:p w14:paraId="3234BCB9"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49.0%</w:t>
            </w:r>
          </w:p>
        </w:tc>
        <w:tc>
          <w:tcPr>
            <w:tcW w:w="0" w:type="dxa"/>
            <w:noWrap/>
            <w:hideMark/>
          </w:tcPr>
          <w:p w14:paraId="2C38D395"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29.1%</w:t>
            </w:r>
          </w:p>
        </w:tc>
        <w:tc>
          <w:tcPr>
            <w:tcW w:w="0" w:type="dxa"/>
            <w:noWrap/>
            <w:hideMark/>
          </w:tcPr>
          <w:p w14:paraId="1B19D4D2"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0.01923</w:t>
            </w:r>
          </w:p>
        </w:tc>
        <w:tc>
          <w:tcPr>
            <w:tcW w:w="0" w:type="dxa"/>
            <w:noWrap/>
            <w:hideMark/>
          </w:tcPr>
          <w:p w14:paraId="49064006"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11.3</w:t>
            </w:r>
          </w:p>
        </w:tc>
      </w:tr>
      <w:tr w:rsidR="00546E2A" w:rsidRPr="004358EB" w14:paraId="262AB580"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DDF840A" w14:textId="6CA27CA9"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72D9466D"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Antsoso</w:t>
            </w:r>
            <w:proofErr w:type="spellEnd"/>
          </w:p>
        </w:tc>
        <w:tc>
          <w:tcPr>
            <w:tcW w:w="0" w:type="dxa"/>
            <w:noWrap/>
            <w:hideMark/>
          </w:tcPr>
          <w:p w14:paraId="146FB8CA"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140</w:t>
            </w:r>
          </w:p>
        </w:tc>
        <w:tc>
          <w:tcPr>
            <w:tcW w:w="0" w:type="dxa"/>
            <w:noWrap/>
            <w:hideMark/>
          </w:tcPr>
          <w:p w14:paraId="1D10D428"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29A7D3E8"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47.9%</w:t>
            </w:r>
          </w:p>
        </w:tc>
        <w:tc>
          <w:tcPr>
            <w:tcW w:w="0" w:type="dxa"/>
            <w:noWrap/>
            <w:hideMark/>
          </w:tcPr>
          <w:p w14:paraId="267928CD"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9.3%</w:t>
            </w:r>
          </w:p>
        </w:tc>
        <w:tc>
          <w:tcPr>
            <w:tcW w:w="0" w:type="dxa"/>
            <w:noWrap/>
            <w:hideMark/>
          </w:tcPr>
          <w:p w14:paraId="111EF8D2"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14.3%</w:t>
            </w:r>
          </w:p>
        </w:tc>
        <w:tc>
          <w:tcPr>
            <w:tcW w:w="0" w:type="dxa"/>
            <w:noWrap/>
            <w:hideMark/>
          </w:tcPr>
          <w:p w14:paraId="6C3C5A8A"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25.0%</w:t>
            </w:r>
          </w:p>
        </w:tc>
        <w:tc>
          <w:tcPr>
            <w:tcW w:w="0" w:type="dxa"/>
            <w:noWrap/>
            <w:hideMark/>
          </w:tcPr>
          <w:p w14:paraId="626A608F"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29.3%</w:t>
            </w:r>
          </w:p>
        </w:tc>
        <w:tc>
          <w:tcPr>
            <w:tcW w:w="0" w:type="dxa"/>
            <w:noWrap/>
            <w:hideMark/>
          </w:tcPr>
          <w:p w14:paraId="260734A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10.7%</w:t>
            </w:r>
          </w:p>
        </w:tc>
        <w:tc>
          <w:tcPr>
            <w:tcW w:w="0" w:type="dxa"/>
            <w:noWrap/>
            <w:hideMark/>
          </w:tcPr>
          <w:p w14:paraId="7D7CABCF"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0.00489</w:t>
            </w:r>
          </w:p>
        </w:tc>
        <w:tc>
          <w:tcPr>
            <w:tcW w:w="0" w:type="dxa"/>
            <w:noWrap/>
            <w:hideMark/>
          </w:tcPr>
          <w:p w14:paraId="32D811AC"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8.7</w:t>
            </w:r>
          </w:p>
        </w:tc>
      </w:tr>
      <w:tr w:rsidR="00546E2A" w:rsidRPr="004358EB" w14:paraId="19AE86D8"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F81A3F3" w14:textId="038DDFB4"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3B7B80D0"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Betafo</w:t>
            </w:r>
            <w:proofErr w:type="spellEnd"/>
          </w:p>
        </w:tc>
        <w:tc>
          <w:tcPr>
            <w:tcW w:w="0" w:type="dxa"/>
            <w:noWrap/>
            <w:hideMark/>
          </w:tcPr>
          <w:p w14:paraId="0C0975BF"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140</w:t>
            </w:r>
          </w:p>
        </w:tc>
        <w:tc>
          <w:tcPr>
            <w:tcW w:w="0" w:type="dxa"/>
            <w:noWrap/>
            <w:hideMark/>
          </w:tcPr>
          <w:p w14:paraId="61F6CD1E"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5427E298"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48.6%</w:t>
            </w:r>
          </w:p>
        </w:tc>
        <w:tc>
          <w:tcPr>
            <w:tcW w:w="0" w:type="dxa"/>
            <w:noWrap/>
            <w:hideMark/>
          </w:tcPr>
          <w:p w14:paraId="192CD43D"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9.3%</w:t>
            </w:r>
          </w:p>
        </w:tc>
        <w:tc>
          <w:tcPr>
            <w:tcW w:w="0" w:type="dxa"/>
            <w:noWrap/>
            <w:hideMark/>
          </w:tcPr>
          <w:p w14:paraId="67D6D4A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16.4%</w:t>
            </w:r>
          </w:p>
        </w:tc>
        <w:tc>
          <w:tcPr>
            <w:tcW w:w="0" w:type="dxa"/>
            <w:noWrap/>
            <w:hideMark/>
          </w:tcPr>
          <w:p w14:paraId="37A979E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22.1%</w:t>
            </w:r>
          </w:p>
        </w:tc>
        <w:tc>
          <w:tcPr>
            <w:tcW w:w="0" w:type="dxa"/>
            <w:noWrap/>
            <w:hideMark/>
          </w:tcPr>
          <w:p w14:paraId="7BB6DF05"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79.3%</w:t>
            </w:r>
          </w:p>
        </w:tc>
        <w:tc>
          <w:tcPr>
            <w:tcW w:w="0" w:type="dxa"/>
            <w:noWrap/>
            <w:hideMark/>
          </w:tcPr>
          <w:p w14:paraId="3196BAED"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15.0%</w:t>
            </w:r>
          </w:p>
        </w:tc>
        <w:tc>
          <w:tcPr>
            <w:tcW w:w="0" w:type="dxa"/>
            <w:noWrap/>
            <w:hideMark/>
          </w:tcPr>
          <w:p w14:paraId="7E8DF687"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0.00697</w:t>
            </w:r>
          </w:p>
        </w:tc>
        <w:tc>
          <w:tcPr>
            <w:tcW w:w="0" w:type="dxa"/>
            <w:noWrap/>
            <w:hideMark/>
          </w:tcPr>
          <w:p w14:paraId="2737907B"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4.8</w:t>
            </w:r>
          </w:p>
        </w:tc>
      </w:tr>
      <w:tr w:rsidR="00546E2A" w:rsidRPr="004358EB" w14:paraId="2AF81611"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5777BCDF" w14:textId="5D0DFD8B"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27959DE4"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Inanantonana</w:t>
            </w:r>
            <w:proofErr w:type="spellEnd"/>
          </w:p>
        </w:tc>
        <w:tc>
          <w:tcPr>
            <w:tcW w:w="0" w:type="dxa"/>
            <w:noWrap/>
            <w:hideMark/>
          </w:tcPr>
          <w:p w14:paraId="31D6F65E"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142</w:t>
            </w:r>
          </w:p>
        </w:tc>
        <w:tc>
          <w:tcPr>
            <w:tcW w:w="0" w:type="dxa"/>
            <w:noWrap/>
            <w:hideMark/>
          </w:tcPr>
          <w:p w14:paraId="1EB63304"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4ECFE324"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66.9%</w:t>
            </w:r>
          </w:p>
        </w:tc>
        <w:tc>
          <w:tcPr>
            <w:tcW w:w="0" w:type="dxa"/>
            <w:noWrap/>
            <w:hideMark/>
          </w:tcPr>
          <w:p w14:paraId="1849A8E2"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24.6%</w:t>
            </w:r>
          </w:p>
        </w:tc>
        <w:tc>
          <w:tcPr>
            <w:tcW w:w="0" w:type="dxa"/>
            <w:noWrap/>
            <w:hideMark/>
          </w:tcPr>
          <w:p w14:paraId="5CE0A08B"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47.9%</w:t>
            </w:r>
          </w:p>
        </w:tc>
        <w:tc>
          <w:tcPr>
            <w:tcW w:w="0" w:type="dxa"/>
            <w:noWrap/>
            <w:hideMark/>
          </w:tcPr>
          <w:p w14:paraId="307BE86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41.5%</w:t>
            </w:r>
          </w:p>
        </w:tc>
        <w:tc>
          <w:tcPr>
            <w:tcW w:w="0" w:type="dxa"/>
            <w:noWrap/>
            <w:hideMark/>
          </w:tcPr>
          <w:p w14:paraId="1C8FDDE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62.0%</w:t>
            </w:r>
          </w:p>
        </w:tc>
        <w:tc>
          <w:tcPr>
            <w:tcW w:w="0" w:type="dxa"/>
            <w:noWrap/>
            <w:hideMark/>
          </w:tcPr>
          <w:p w14:paraId="5640FE5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43.7%</w:t>
            </w:r>
          </w:p>
        </w:tc>
        <w:tc>
          <w:tcPr>
            <w:tcW w:w="0" w:type="dxa"/>
            <w:noWrap/>
            <w:hideMark/>
          </w:tcPr>
          <w:p w14:paraId="166A79D8"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0.02742</w:t>
            </w:r>
          </w:p>
        </w:tc>
        <w:tc>
          <w:tcPr>
            <w:tcW w:w="0" w:type="dxa"/>
            <w:noWrap/>
            <w:hideMark/>
          </w:tcPr>
          <w:p w14:paraId="0DD12153"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2.5</w:t>
            </w:r>
          </w:p>
        </w:tc>
      </w:tr>
      <w:tr w:rsidR="00546E2A" w:rsidRPr="004358EB" w14:paraId="71820B03"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A734466" w14:textId="1F5521BB"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0313B5B4"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Mahaiza</w:t>
            </w:r>
            <w:proofErr w:type="spellEnd"/>
          </w:p>
        </w:tc>
        <w:tc>
          <w:tcPr>
            <w:tcW w:w="0" w:type="dxa"/>
            <w:noWrap/>
            <w:hideMark/>
          </w:tcPr>
          <w:p w14:paraId="262E7A28"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135</w:t>
            </w:r>
          </w:p>
        </w:tc>
        <w:tc>
          <w:tcPr>
            <w:tcW w:w="0" w:type="dxa"/>
            <w:noWrap/>
            <w:hideMark/>
          </w:tcPr>
          <w:p w14:paraId="60111A1D"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0B23A341"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43.0%</w:t>
            </w:r>
          </w:p>
        </w:tc>
        <w:tc>
          <w:tcPr>
            <w:tcW w:w="0" w:type="dxa"/>
            <w:noWrap/>
            <w:hideMark/>
          </w:tcPr>
          <w:p w14:paraId="713AAA7C"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w:t>
            </w:r>
          </w:p>
        </w:tc>
        <w:tc>
          <w:tcPr>
            <w:tcW w:w="0" w:type="dxa"/>
            <w:noWrap/>
            <w:hideMark/>
          </w:tcPr>
          <w:p w14:paraId="72AB47E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12.6%</w:t>
            </w:r>
          </w:p>
        </w:tc>
        <w:tc>
          <w:tcPr>
            <w:tcW w:w="0" w:type="dxa"/>
            <w:noWrap/>
            <w:hideMark/>
          </w:tcPr>
          <w:p w14:paraId="2FF1BE96"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21.5%</w:t>
            </w:r>
          </w:p>
        </w:tc>
        <w:tc>
          <w:tcPr>
            <w:tcW w:w="0" w:type="dxa"/>
            <w:noWrap/>
            <w:hideMark/>
          </w:tcPr>
          <w:p w14:paraId="6829425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25.9%</w:t>
            </w:r>
          </w:p>
        </w:tc>
        <w:tc>
          <w:tcPr>
            <w:tcW w:w="0" w:type="dxa"/>
            <w:noWrap/>
            <w:hideMark/>
          </w:tcPr>
          <w:p w14:paraId="11E369F0"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10.4%</w:t>
            </w:r>
          </w:p>
        </w:tc>
        <w:tc>
          <w:tcPr>
            <w:tcW w:w="0" w:type="dxa"/>
            <w:noWrap/>
            <w:hideMark/>
          </w:tcPr>
          <w:p w14:paraId="5C63DD99"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0.00445</w:t>
            </w:r>
          </w:p>
        </w:tc>
        <w:tc>
          <w:tcPr>
            <w:tcW w:w="0" w:type="dxa"/>
            <w:noWrap/>
            <w:hideMark/>
          </w:tcPr>
          <w:p w14:paraId="7E39265F"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3.3</w:t>
            </w:r>
          </w:p>
        </w:tc>
      </w:tr>
      <w:tr w:rsidR="00546E2A" w:rsidRPr="004358EB" w14:paraId="7D19CA2D"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4ED5FB6" w14:textId="0E5B4AE3"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417D9911"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Mandritsara</w:t>
            </w:r>
            <w:proofErr w:type="spellEnd"/>
          </w:p>
        </w:tc>
        <w:tc>
          <w:tcPr>
            <w:tcW w:w="0" w:type="dxa"/>
            <w:noWrap/>
            <w:hideMark/>
          </w:tcPr>
          <w:p w14:paraId="0A65F3C0"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158</w:t>
            </w:r>
          </w:p>
        </w:tc>
        <w:tc>
          <w:tcPr>
            <w:tcW w:w="0" w:type="dxa"/>
            <w:noWrap/>
            <w:hideMark/>
          </w:tcPr>
          <w:p w14:paraId="0444C6AC"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5D86779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46.2%</w:t>
            </w:r>
          </w:p>
        </w:tc>
        <w:tc>
          <w:tcPr>
            <w:tcW w:w="0" w:type="dxa"/>
            <w:noWrap/>
            <w:hideMark/>
          </w:tcPr>
          <w:p w14:paraId="0AA7DF03"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w:t>
            </w:r>
          </w:p>
        </w:tc>
        <w:tc>
          <w:tcPr>
            <w:tcW w:w="0" w:type="dxa"/>
            <w:noWrap/>
            <w:hideMark/>
          </w:tcPr>
          <w:p w14:paraId="65233E2B"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9.5%</w:t>
            </w:r>
          </w:p>
        </w:tc>
        <w:tc>
          <w:tcPr>
            <w:tcW w:w="0" w:type="dxa"/>
            <w:noWrap/>
            <w:hideMark/>
          </w:tcPr>
          <w:p w14:paraId="1414EDC9"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21.5%</w:t>
            </w:r>
          </w:p>
        </w:tc>
        <w:tc>
          <w:tcPr>
            <w:tcW w:w="0" w:type="dxa"/>
            <w:noWrap/>
            <w:hideMark/>
          </w:tcPr>
          <w:p w14:paraId="01F2FCA8"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27.2%</w:t>
            </w:r>
          </w:p>
        </w:tc>
        <w:tc>
          <w:tcPr>
            <w:tcW w:w="0" w:type="dxa"/>
            <w:noWrap/>
            <w:hideMark/>
          </w:tcPr>
          <w:p w14:paraId="61D37B3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7.6%</w:t>
            </w:r>
          </w:p>
        </w:tc>
        <w:tc>
          <w:tcPr>
            <w:tcW w:w="0" w:type="dxa"/>
            <w:noWrap/>
            <w:hideMark/>
          </w:tcPr>
          <w:p w14:paraId="0929EF8E"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0.00327</w:t>
            </w:r>
          </w:p>
        </w:tc>
        <w:tc>
          <w:tcPr>
            <w:tcW w:w="0" w:type="dxa"/>
            <w:noWrap/>
            <w:hideMark/>
          </w:tcPr>
          <w:p w14:paraId="28D7E285"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0.1</w:t>
            </w:r>
          </w:p>
        </w:tc>
      </w:tr>
      <w:tr w:rsidR="00546E2A" w:rsidRPr="004358EB" w14:paraId="50654380"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16E1396" w14:textId="61EDA536"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56F2496B"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Manohisoa</w:t>
            </w:r>
            <w:proofErr w:type="spellEnd"/>
          </w:p>
        </w:tc>
        <w:tc>
          <w:tcPr>
            <w:tcW w:w="0" w:type="dxa"/>
            <w:noWrap/>
            <w:hideMark/>
          </w:tcPr>
          <w:p w14:paraId="27F7653D"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133</w:t>
            </w:r>
          </w:p>
        </w:tc>
        <w:tc>
          <w:tcPr>
            <w:tcW w:w="0" w:type="dxa"/>
            <w:noWrap/>
            <w:hideMark/>
          </w:tcPr>
          <w:p w14:paraId="58F3A70E"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165CB262"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56.4%</w:t>
            </w:r>
          </w:p>
        </w:tc>
        <w:tc>
          <w:tcPr>
            <w:tcW w:w="0" w:type="dxa"/>
            <w:noWrap/>
            <w:hideMark/>
          </w:tcPr>
          <w:p w14:paraId="7D341B76"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14.3%</w:t>
            </w:r>
          </w:p>
        </w:tc>
        <w:tc>
          <w:tcPr>
            <w:tcW w:w="0" w:type="dxa"/>
            <w:noWrap/>
            <w:hideMark/>
          </w:tcPr>
          <w:p w14:paraId="530E711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29.3%</w:t>
            </w:r>
          </w:p>
        </w:tc>
        <w:tc>
          <w:tcPr>
            <w:tcW w:w="0" w:type="dxa"/>
            <w:noWrap/>
            <w:hideMark/>
          </w:tcPr>
          <w:p w14:paraId="6C1600B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22.6%</w:t>
            </w:r>
          </w:p>
        </w:tc>
        <w:tc>
          <w:tcPr>
            <w:tcW w:w="0" w:type="dxa"/>
            <w:noWrap/>
            <w:hideMark/>
          </w:tcPr>
          <w:p w14:paraId="232703A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43.6%</w:t>
            </w:r>
          </w:p>
        </w:tc>
        <w:tc>
          <w:tcPr>
            <w:tcW w:w="0" w:type="dxa"/>
            <w:noWrap/>
            <w:hideMark/>
          </w:tcPr>
          <w:p w14:paraId="2AC462CE"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24.1%</w:t>
            </w:r>
          </w:p>
        </w:tc>
        <w:tc>
          <w:tcPr>
            <w:tcW w:w="0" w:type="dxa"/>
            <w:noWrap/>
            <w:hideMark/>
          </w:tcPr>
          <w:p w14:paraId="4B0F4EB4"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0.01360</w:t>
            </w:r>
          </w:p>
        </w:tc>
        <w:tc>
          <w:tcPr>
            <w:tcW w:w="0" w:type="dxa"/>
            <w:noWrap/>
            <w:hideMark/>
          </w:tcPr>
          <w:p w14:paraId="254B2F60"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5.1</w:t>
            </w:r>
          </w:p>
        </w:tc>
      </w:tr>
      <w:tr w:rsidR="00546E2A" w:rsidRPr="004358EB" w14:paraId="7C750A5E"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57DB663B" w14:textId="3C035431"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16EDD262"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Soavina</w:t>
            </w:r>
            <w:proofErr w:type="spellEnd"/>
            <w:r w:rsidRPr="004358EB">
              <w:rPr>
                <w:rFonts w:ascii="Calibri" w:eastAsia="Times New Roman" w:hAnsi="Calibri" w:cs="Times New Roman"/>
                <w:color w:val="000000"/>
                <w:sz w:val="20"/>
              </w:rPr>
              <w:t>-Bet</w:t>
            </w:r>
          </w:p>
        </w:tc>
        <w:tc>
          <w:tcPr>
            <w:tcW w:w="0" w:type="dxa"/>
            <w:noWrap/>
            <w:hideMark/>
          </w:tcPr>
          <w:p w14:paraId="3CACB120"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151</w:t>
            </w:r>
          </w:p>
        </w:tc>
        <w:tc>
          <w:tcPr>
            <w:tcW w:w="0" w:type="dxa"/>
            <w:noWrap/>
            <w:hideMark/>
          </w:tcPr>
          <w:p w14:paraId="4813E2F4"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3DF68BAC"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57.0%</w:t>
            </w:r>
          </w:p>
        </w:tc>
        <w:tc>
          <w:tcPr>
            <w:tcW w:w="0" w:type="dxa"/>
            <w:noWrap/>
            <w:hideMark/>
          </w:tcPr>
          <w:p w14:paraId="365927F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20.5%</w:t>
            </w:r>
          </w:p>
        </w:tc>
        <w:tc>
          <w:tcPr>
            <w:tcW w:w="0" w:type="dxa"/>
            <w:noWrap/>
            <w:hideMark/>
          </w:tcPr>
          <w:p w14:paraId="155E15F4"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33.1%</w:t>
            </w:r>
          </w:p>
        </w:tc>
        <w:tc>
          <w:tcPr>
            <w:tcW w:w="0" w:type="dxa"/>
            <w:noWrap/>
            <w:hideMark/>
          </w:tcPr>
          <w:p w14:paraId="557CFD78"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26.5%</w:t>
            </w:r>
          </w:p>
        </w:tc>
        <w:tc>
          <w:tcPr>
            <w:tcW w:w="0" w:type="dxa"/>
            <w:noWrap/>
            <w:hideMark/>
          </w:tcPr>
          <w:p w14:paraId="3714B78A"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47.7%</w:t>
            </w:r>
          </w:p>
        </w:tc>
        <w:tc>
          <w:tcPr>
            <w:tcW w:w="0" w:type="dxa"/>
            <w:noWrap/>
            <w:hideMark/>
          </w:tcPr>
          <w:p w14:paraId="30D205E5"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26.5%</w:t>
            </w:r>
          </w:p>
        </w:tc>
        <w:tc>
          <w:tcPr>
            <w:tcW w:w="0" w:type="dxa"/>
            <w:noWrap/>
            <w:hideMark/>
          </w:tcPr>
          <w:p w14:paraId="0438F717"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0.01370</w:t>
            </w:r>
          </w:p>
        </w:tc>
        <w:tc>
          <w:tcPr>
            <w:tcW w:w="0" w:type="dxa"/>
            <w:noWrap/>
            <w:hideMark/>
          </w:tcPr>
          <w:p w14:paraId="186BD91E"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5.6</w:t>
            </w:r>
          </w:p>
        </w:tc>
      </w:tr>
      <w:tr w:rsidR="00546E2A" w:rsidRPr="004358EB" w14:paraId="334B4B4F"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11BBA60" w14:textId="086EC9FF" w:rsidR="00546E2A" w:rsidRPr="004358EB" w:rsidRDefault="00546E2A" w:rsidP="00546149">
            <w:pPr>
              <w:spacing w:line="240" w:lineRule="auto"/>
              <w:rPr>
                <w:rFonts w:ascii="Calibri" w:eastAsia="Times New Roman" w:hAnsi="Calibri" w:cs="Times New Roman"/>
                <w:color w:val="000000"/>
                <w:sz w:val="20"/>
              </w:rPr>
            </w:pPr>
          </w:p>
        </w:tc>
        <w:tc>
          <w:tcPr>
            <w:tcW w:w="0" w:type="dxa"/>
            <w:noWrap/>
            <w:hideMark/>
          </w:tcPr>
          <w:p w14:paraId="0FC9C307"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Tritriva</w:t>
            </w:r>
            <w:proofErr w:type="spellEnd"/>
          </w:p>
        </w:tc>
        <w:tc>
          <w:tcPr>
            <w:tcW w:w="0" w:type="dxa"/>
            <w:noWrap/>
            <w:hideMark/>
          </w:tcPr>
          <w:p w14:paraId="4A4BA854"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126</w:t>
            </w:r>
          </w:p>
        </w:tc>
        <w:tc>
          <w:tcPr>
            <w:tcW w:w="0" w:type="dxa"/>
            <w:noWrap/>
            <w:hideMark/>
          </w:tcPr>
          <w:p w14:paraId="53856E9D"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40F15D8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53.2%</w:t>
            </w:r>
          </w:p>
        </w:tc>
        <w:tc>
          <w:tcPr>
            <w:tcW w:w="0" w:type="dxa"/>
            <w:noWrap/>
            <w:hideMark/>
          </w:tcPr>
          <w:p w14:paraId="069E758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w:t>
            </w:r>
          </w:p>
        </w:tc>
        <w:tc>
          <w:tcPr>
            <w:tcW w:w="0" w:type="dxa"/>
            <w:noWrap/>
            <w:hideMark/>
          </w:tcPr>
          <w:p w14:paraId="080FF306"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w:t>
            </w:r>
          </w:p>
        </w:tc>
        <w:tc>
          <w:tcPr>
            <w:tcW w:w="0" w:type="dxa"/>
            <w:noWrap/>
            <w:hideMark/>
          </w:tcPr>
          <w:p w14:paraId="66EAD005"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22.2%</w:t>
            </w:r>
          </w:p>
        </w:tc>
        <w:tc>
          <w:tcPr>
            <w:tcW w:w="0" w:type="dxa"/>
            <w:noWrap/>
            <w:hideMark/>
          </w:tcPr>
          <w:p w14:paraId="593B3B6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22.2%</w:t>
            </w:r>
          </w:p>
        </w:tc>
        <w:tc>
          <w:tcPr>
            <w:tcW w:w="0" w:type="dxa"/>
            <w:noWrap/>
            <w:hideMark/>
          </w:tcPr>
          <w:p w14:paraId="5063250D"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w:t>
            </w:r>
          </w:p>
        </w:tc>
        <w:tc>
          <w:tcPr>
            <w:tcW w:w="0" w:type="dxa"/>
            <w:noWrap/>
            <w:hideMark/>
          </w:tcPr>
          <w:p w14:paraId="069151DF"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0.00202</w:t>
            </w:r>
          </w:p>
        </w:tc>
        <w:tc>
          <w:tcPr>
            <w:tcW w:w="0" w:type="dxa"/>
            <w:noWrap/>
            <w:hideMark/>
          </w:tcPr>
          <w:p w14:paraId="0FFE8BF1"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w:t>
            </w:r>
          </w:p>
        </w:tc>
      </w:tr>
      <w:tr w:rsidR="00546E2A" w:rsidRPr="004358EB" w14:paraId="16F4B6C2"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6A94D65C" w14:textId="7319D3DA" w:rsidR="00546E2A" w:rsidRPr="004358EB" w:rsidRDefault="00546E2A">
            <w:pPr>
              <w:spacing w:line="240" w:lineRule="auto"/>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Mandoto</w:t>
            </w:r>
            <w:proofErr w:type="spellEnd"/>
          </w:p>
        </w:tc>
        <w:tc>
          <w:tcPr>
            <w:tcW w:w="0" w:type="dxa"/>
            <w:noWrap/>
            <w:hideMark/>
          </w:tcPr>
          <w:p w14:paraId="6AF07E41"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Anjoma</w:t>
            </w:r>
            <w:proofErr w:type="spellEnd"/>
            <w:r w:rsidRPr="004358EB">
              <w:rPr>
                <w:rFonts w:ascii="Calibri" w:eastAsia="Times New Roman" w:hAnsi="Calibri" w:cs="Times New Roman"/>
                <w:color w:val="000000"/>
                <w:sz w:val="20"/>
              </w:rPr>
              <w:t xml:space="preserve"> </w:t>
            </w:r>
            <w:proofErr w:type="spellStart"/>
            <w:r w:rsidRPr="004358EB">
              <w:rPr>
                <w:rFonts w:ascii="Calibri" w:eastAsia="Times New Roman" w:hAnsi="Calibri" w:cs="Times New Roman"/>
                <w:color w:val="000000"/>
                <w:sz w:val="20"/>
              </w:rPr>
              <w:t>Ramartina</w:t>
            </w:r>
            <w:proofErr w:type="spellEnd"/>
          </w:p>
        </w:tc>
        <w:tc>
          <w:tcPr>
            <w:tcW w:w="0" w:type="dxa"/>
            <w:noWrap/>
            <w:hideMark/>
          </w:tcPr>
          <w:p w14:paraId="272886F7"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136</w:t>
            </w:r>
          </w:p>
        </w:tc>
        <w:tc>
          <w:tcPr>
            <w:tcW w:w="0" w:type="dxa"/>
            <w:noWrap/>
            <w:hideMark/>
          </w:tcPr>
          <w:p w14:paraId="58CE753D"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w:t>
            </w:r>
          </w:p>
        </w:tc>
        <w:tc>
          <w:tcPr>
            <w:tcW w:w="0" w:type="dxa"/>
            <w:noWrap/>
            <w:hideMark/>
          </w:tcPr>
          <w:p w14:paraId="0374984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75.7%</w:t>
            </w:r>
          </w:p>
        </w:tc>
        <w:tc>
          <w:tcPr>
            <w:tcW w:w="0" w:type="dxa"/>
            <w:noWrap/>
            <w:hideMark/>
          </w:tcPr>
          <w:p w14:paraId="2B01A917"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45.6%</w:t>
            </w:r>
          </w:p>
        </w:tc>
        <w:tc>
          <w:tcPr>
            <w:tcW w:w="0" w:type="dxa"/>
            <w:noWrap/>
            <w:hideMark/>
          </w:tcPr>
          <w:p w14:paraId="79C0A906"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64.7%</w:t>
            </w:r>
          </w:p>
        </w:tc>
        <w:tc>
          <w:tcPr>
            <w:tcW w:w="0" w:type="dxa"/>
            <w:noWrap/>
            <w:hideMark/>
          </w:tcPr>
          <w:p w14:paraId="6F214AE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59.6%</w:t>
            </w:r>
          </w:p>
        </w:tc>
        <w:tc>
          <w:tcPr>
            <w:tcW w:w="0" w:type="dxa"/>
            <w:noWrap/>
            <w:hideMark/>
          </w:tcPr>
          <w:p w14:paraId="6B44811F"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77.9%</w:t>
            </w:r>
          </w:p>
        </w:tc>
        <w:tc>
          <w:tcPr>
            <w:tcW w:w="0" w:type="dxa"/>
            <w:noWrap/>
            <w:hideMark/>
          </w:tcPr>
          <w:p w14:paraId="3E1A7B6C"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61.0%</w:t>
            </w:r>
          </w:p>
        </w:tc>
        <w:tc>
          <w:tcPr>
            <w:tcW w:w="0" w:type="dxa"/>
            <w:noWrap/>
            <w:hideMark/>
          </w:tcPr>
          <w:p w14:paraId="18FDAD23"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0.05138</w:t>
            </w:r>
          </w:p>
        </w:tc>
        <w:tc>
          <w:tcPr>
            <w:tcW w:w="0" w:type="dxa"/>
            <w:noWrap/>
            <w:hideMark/>
          </w:tcPr>
          <w:p w14:paraId="56E7D574"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177.3</w:t>
            </w:r>
          </w:p>
        </w:tc>
      </w:tr>
      <w:tr w:rsidR="00546E2A" w:rsidRPr="004358EB" w14:paraId="36E875F0"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4513EE5E" w14:textId="4A5D74AF" w:rsidR="00546E2A" w:rsidRPr="004358EB" w:rsidRDefault="00546E2A">
            <w:pPr>
              <w:spacing w:line="240" w:lineRule="auto"/>
              <w:rPr>
                <w:rFonts w:ascii="Calibri" w:eastAsia="Times New Roman" w:hAnsi="Calibri" w:cs="Times New Roman"/>
                <w:color w:val="000000"/>
                <w:sz w:val="20"/>
              </w:rPr>
            </w:pPr>
          </w:p>
        </w:tc>
        <w:tc>
          <w:tcPr>
            <w:tcW w:w="0" w:type="dxa"/>
            <w:noWrap/>
            <w:hideMark/>
          </w:tcPr>
          <w:p w14:paraId="28AC6757"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Ankazomiriotra</w:t>
            </w:r>
            <w:proofErr w:type="spellEnd"/>
          </w:p>
        </w:tc>
        <w:tc>
          <w:tcPr>
            <w:tcW w:w="0" w:type="dxa"/>
            <w:noWrap/>
            <w:hideMark/>
          </w:tcPr>
          <w:p w14:paraId="79052A40"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125</w:t>
            </w:r>
          </w:p>
        </w:tc>
        <w:tc>
          <w:tcPr>
            <w:tcW w:w="0" w:type="dxa"/>
            <w:noWrap/>
            <w:hideMark/>
          </w:tcPr>
          <w:p w14:paraId="5632DB8D"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781D854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60.0%</w:t>
            </w:r>
          </w:p>
        </w:tc>
        <w:tc>
          <w:tcPr>
            <w:tcW w:w="0" w:type="dxa"/>
            <w:noWrap/>
            <w:hideMark/>
          </w:tcPr>
          <w:p w14:paraId="1F8E61C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32.0%</w:t>
            </w:r>
          </w:p>
        </w:tc>
        <w:tc>
          <w:tcPr>
            <w:tcW w:w="0" w:type="dxa"/>
            <w:noWrap/>
            <w:hideMark/>
          </w:tcPr>
          <w:p w14:paraId="34494A96"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44.8%</w:t>
            </w:r>
          </w:p>
        </w:tc>
        <w:tc>
          <w:tcPr>
            <w:tcW w:w="0" w:type="dxa"/>
            <w:noWrap/>
            <w:hideMark/>
          </w:tcPr>
          <w:p w14:paraId="7ABF20AC"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39.2%</w:t>
            </w:r>
          </w:p>
        </w:tc>
        <w:tc>
          <w:tcPr>
            <w:tcW w:w="0" w:type="dxa"/>
            <w:noWrap/>
            <w:hideMark/>
          </w:tcPr>
          <w:p w14:paraId="115571EE"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60.8%</w:t>
            </w:r>
          </w:p>
        </w:tc>
        <w:tc>
          <w:tcPr>
            <w:tcW w:w="0" w:type="dxa"/>
            <w:noWrap/>
            <w:hideMark/>
          </w:tcPr>
          <w:p w14:paraId="16006C4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44.8%</w:t>
            </w:r>
          </w:p>
        </w:tc>
        <w:tc>
          <w:tcPr>
            <w:tcW w:w="0" w:type="dxa"/>
            <w:noWrap/>
            <w:hideMark/>
          </w:tcPr>
          <w:p w14:paraId="29470888"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0.03022</w:t>
            </w:r>
          </w:p>
        </w:tc>
        <w:tc>
          <w:tcPr>
            <w:tcW w:w="0" w:type="dxa"/>
            <w:noWrap/>
            <w:hideMark/>
          </w:tcPr>
          <w:p w14:paraId="251F2558"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16.0</w:t>
            </w:r>
          </w:p>
        </w:tc>
      </w:tr>
      <w:tr w:rsidR="00546E2A" w:rsidRPr="004358EB" w14:paraId="27E7CBEE"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0F015148" w14:textId="5691109C" w:rsidR="00546E2A" w:rsidRPr="004358EB" w:rsidRDefault="00546E2A">
            <w:pPr>
              <w:spacing w:line="240" w:lineRule="auto"/>
              <w:rPr>
                <w:rFonts w:ascii="Calibri" w:eastAsia="Times New Roman" w:hAnsi="Calibri" w:cs="Times New Roman"/>
                <w:color w:val="000000"/>
                <w:sz w:val="20"/>
              </w:rPr>
            </w:pPr>
          </w:p>
        </w:tc>
        <w:tc>
          <w:tcPr>
            <w:tcW w:w="0" w:type="dxa"/>
            <w:noWrap/>
            <w:hideMark/>
          </w:tcPr>
          <w:p w14:paraId="4097E982"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Antanambao</w:t>
            </w:r>
            <w:proofErr w:type="spellEnd"/>
            <w:r w:rsidRPr="004358EB">
              <w:rPr>
                <w:rFonts w:ascii="Calibri" w:eastAsia="Times New Roman" w:hAnsi="Calibri" w:cs="Times New Roman"/>
                <w:color w:val="000000"/>
                <w:sz w:val="20"/>
              </w:rPr>
              <w:t xml:space="preserve"> Ambary</w:t>
            </w:r>
          </w:p>
        </w:tc>
        <w:tc>
          <w:tcPr>
            <w:tcW w:w="0" w:type="dxa"/>
            <w:noWrap/>
            <w:hideMark/>
          </w:tcPr>
          <w:p w14:paraId="1EE5FC77"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143</w:t>
            </w:r>
          </w:p>
        </w:tc>
        <w:tc>
          <w:tcPr>
            <w:tcW w:w="0" w:type="dxa"/>
            <w:noWrap/>
            <w:hideMark/>
          </w:tcPr>
          <w:p w14:paraId="78132BB5"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1280ADBA"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83.9%</w:t>
            </w:r>
          </w:p>
        </w:tc>
        <w:tc>
          <w:tcPr>
            <w:tcW w:w="0" w:type="dxa"/>
            <w:noWrap/>
            <w:hideMark/>
          </w:tcPr>
          <w:p w14:paraId="6D956C7E"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49.0%</w:t>
            </w:r>
          </w:p>
        </w:tc>
        <w:tc>
          <w:tcPr>
            <w:tcW w:w="0" w:type="dxa"/>
            <w:noWrap/>
            <w:hideMark/>
          </w:tcPr>
          <w:p w14:paraId="18701942"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67.8%</w:t>
            </w:r>
          </w:p>
        </w:tc>
        <w:tc>
          <w:tcPr>
            <w:tcW w:w="0" w:type="dxa"/>
            <w:noWrap/>
            <w:hideMark/>
          </w:tcPr>
          <w:p w14:paraId="1F85B9A4"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59.4%</w:t>
            </w:r>
          </w:p>
        </w:tc>
        <w:tc>
          <w:tcPr>
            <w:tcW w:w="0" w:type="dxa"/>
            <w:noWrap/>
            <w:hideMark/>
          </w:tcPr>
          <w:p w14:paraId="682F990D"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89.5%</w:t>
            </w:r>
          </w:p>
        </w:tc>
        <w:tc>
          <w:tcPr>
            <w:tcW w:w="0" w:type="dxa"/>
            <w:noWrap/>
            <w:hideMark/>
          </w:tcPr>
          <w:p w14:paraId="050F64B6"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66.4%</w:t>
            </w:r>
          </w:p>
        </w:tc>
        <w:tc>
          <w:tcPr>
            <w:tcW w:w="0" w:type="dxa"/>
            <w:noWrap/>
            <w:hideMark/>
          </w:tcPr>
          <w:p w14:paraId="3A975D8E"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0.06089</w:t>
            </w:r>
          </w:p>
        </w:tc>
        <w:tc>
          <w:tcPr>
            <w:tcW w:w="0" w:type="dxa"/>
            <w:noWrap/>
            <w:hideMark/>
          </w:tcPr>
          <w:p w14:paraId="5BECD658"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69.6</w:t>
            </w:r>
          </w:p>
        </w:tc>
      </w:tr>
      <w:tr w:rsidR="00546E2A" w:rsidRPr="004358EB" w14:paraId="402CC42C"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02873AC3" w14:textId="7DE5A75A" w:rsidR="00546E2A" w:rsidRPr="004358EB" w:rsidRDefault="00546E2A">
            <w:pPr>
              <w:spacing w:line="240" w:lineRule="auto"/>
              <w:rPr>
                <w:rFonts w:ascii="Calibri" w:eastAsia="Times New Roman" w:hAnsi="Calibri" w:cs="Times New Roman"/>
                <w:color w:val="000000"/>
                <w:sz w:val="20"/>
              </w:rPr>
            </w:pPr>
          </w:p>
        </w:tc>
        <w:tc>
          <w:tcPr>
            <w:tcW w:w="0" w:type="dxa"/>
            <w:noWrap/>
            <w:hideMark/>
          </w:tcPr>
          <w:p w14:paraId="18E60164"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Mandoto</w:t>
            </w:r>
            <w:proofErr w:type="spellEnd"/>
          </w:p>
        </w:tc>
        <w:tc>
          <w:tcPr>
            <w:tcW w:w="0" w:type="dxa"/>
            <w:noWrap/>
            <w:hideMark/>
          </w:tcPr>
          <w:p w14:paraId="4AD015CC"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153</w:t>
            </w:r>
          </w:p>
        </w:tc>
        <w:tc>
          <w:tcPr>
            <w:tcW w:w="0" w:type="dxa"/>
            <w:noWrap/>
            <w:hideMark/>
          </w:tcPr>
          <w:p w14:paraId="2BE113FE"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74C8CBCA"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73.2%</w:t>
            </w:r>
          </w:p>
        </w:tc>
        <w:tc>
          <w:tcPr>
            <w:tcW w:w="0" w:type="dxa"/>
            <w:noWrap/>
            <w:hideMark/>
          </w:tcPr>
          <w:p w14:paraId="563F006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47.1%</w:t>
            </w:r>
          </w:p>
        </w:tc>
        <w:tc>
          <w:tcPr>
            <w:tcW w:w="0" w:type="dxa"/>
            <w:noWrap/>
            <w:hideMark/>
          </w:tcPr>
          <w:p w14:paraId="49FEC77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53.6%</w:t>
            </w:r>
          </w:p>
        </w:tc>
        <w:tc>
          <w:tcPr>
            <w:tcW w:w="0" w:type="dxa"/>
            <w:noWrap/>
            <w:hideMark/>
          </w:tcPr>
          <w:p w14:paraId="4E379AA4"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45.8%</w:t>
            </w:r>
          </w:p>
        </w:tc>
        <w:tc>
          <w:tcPr>
            <w:tcW w:w="0" w:type="dxa"/>
            <w:noWrap/>
            <w:hideMark/>
          </w:tcPr>
          <w:p w14:paraId="46346111"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66.0%</w:t>
            </w:r>
          </w:p>
        </w:tc>
        <w:tc>
          <w:tcPr>
            <w:tcW w:w="0" w:type="dxa"/>
            <w:noWrap/>
            <w:hideMark/>
          </w:tcPr>
          <w:p w14:paraId="627C9AB2"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48.4%</w:t>
            </w:r>
          </w:p>
        </w:tc>
        <w:tc>
          <w:tcPr>
            <w:tcW w:w="0" w:type="dxa"/>
            <w:noWrap/>
            <w:hideMark/>
          </w:tcPr>
          <w:p w14:paraId="6147907A"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0.03928</w:t>
            </w:r>
          </w:p>
        </w:tc>
        <w:tc>
          <w:tcPr>
            <w:tcW w:w="0" w:type="dxa"/>
            <w:noWrap/>
            <w:hideMark/>
          </w:tcPr>
          <w:p w14:paraId="117E9527"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7.6</w:t>
            </w:r>
          </w:p>
        </w:tc>
      </w:tr>
      <w:tr w:rsidR="00546E2A" w:rsidRPr="004358EB" w14:paraId="0B0C868C" w14:textId="77777777" w:rsidTr="003E722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106E9F02" w14:textId="37CAEFB5" w:rsidR="00546E2A" w:rsidRPr="004358EB" w:rsidRDefault="00546E2A">
            <w:pPr>
              <w:spacing w:line="240" w:lineRule="auto"/>
              <w:rPr>
                <w:rFonts w:ascii="Calibri" w:eastAsia="Times New Roman" w:hAnsi="Calibri" w:cs="Times New Roman"/>
                <w:color w:val="000000"/>
                <w:sz w:val="20"/>
              </w:rPr>
            </w:pPr>
          </w:p>
        </w:tc>
        <w:tc>
          <w:tcPr>
            <w:tcW w:w="0" w:type="dxa"/>
            <w:noWrap/>
            <w:hideMark/>
          </w:tcPr>
          <w:p w14:paraId="7ED6CD17" w14:textId="77777777" w:rsidR="00546E2A" w:rsidRPr="004358EB" w:rsidRDefault="00546E2A"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Vasiana</w:t>
            </w:r>
            <w:proofErr w:type="spellEnd"/>
          </w:p>
        </w:tc>
        <w:tc>
          <w:tcPr>
            <w:tcW w:w="0" w:type="dxa"/>
            <w:noWrap/>
            <w:hideMark/>
          </w:tcPr>
          <w:p w14:paraId="1186E27F"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119</w:t>
            </w:r>
          </w:p>
        </w:tc>
        <w:tc>
          <w:tcPr>
            <w:tcW w:w="0" w:type="dxa"/>
            <w:noWrap/>
            <w:hideMark/>
          </w:tcPr>
          <w:p w14:paraId="7EABCE6A"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w:t>
            </w:r>
          </w:p>
        </w:tc>
        <w:tc>
          <w:tcPr>
            <w:tcW w:w="0" w:type="dxa"/>
            <w:noWrap/>
            <w:hideMark/>
          </w:tcPr>
          <w:p w14:paraId="201AC620"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73.9%</w:t>
            </w:r>
          </w:p>
        </w:tc>
        <w:tc>
          <w:tcPr>
            <w:tcW w:w="0" w:type="dxa"/>
            <w:noWrap/>
            <w:hideMark/>
          </w:tcPr>
          <w:p w14:paraId="3E2F78CA"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49.6%</w:t>
            </w:r>
          </w:p>
        </w:tc>
        <w:tc>
          <w:tcPr>
            <w:tcW w:w="0" w:type="dxa"/>
            <w:noWrap/>
            <w:hideMark/>
          </w:tcPr>
          <w:p w14:paraId="3E39BBF1"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63.0%</w:t>
            </w:r>
          </w:p>
        </w:tc>
        <w:tc>
          <w:tcPr>
            <w:tcW w:w="0" w:type="dxa"/>
            <w:noWrap/>
            <w:hideMark/>
          </w:tcPr>
          <w:p w14:paraId="47EBEF3B"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52.1%</w:t>
            </w:r>
          </w:p>
        </w:tc>
        <w:tc>
          <w:tcPr>
            <w:tcW w:w="0" w:type="dxa"/>
            <w:noWrap/>
            <w:hideMark/>
          </w:tcPr>
          <w:p w14:paraId="41458CBD"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70.6%</w:t>
            </w:r>
          </w:p>
        </w:tc>
        <w:tc>
          <w:tcPr>
            <w:tcW w:w="0" w:type="dxa"/>
            <w:noWrap/>
            <w:hideMark/>
          </w:tcPr>
          <w:p w14:paraId="2435147D" w14:textId="77777777" w:rsidR="00546E2A" w:rsidRPr="00417E44"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59.7%</w:t>
            </w:r>
          </w:p>
        </w:tc>
        <w:tc>
          <w:tcPr>
            <w:tcW w:w="0" w:type="dxa"/>
            <w:noWrap/>
            <w:hideMark/>
          </w:tcPr>
          <w:p w14:paraId="235FD37B" w14:textId="77777777" w:rsidR="00546E2A" w:rsidRPr="00BE2CD7"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0.05056</w:t>
            </w:r>
          </w:p>
        </w:tc>
        <w:tc>
          <w:tcPr>
            <w:tcW w:w="0" w:type="dxa"/>
            <w:noWrap/>
            <w:hideMark/>
          </w:tcPr>
          <w:p w14:paraId="2E40E7E2" w14:textId="77777777" w:rsidR="00546E2A" w:rsidRPr="004358EB" w:rsidRDefault="00546E2A"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26.2</w:t>
            </w:r>
          </w:p>
        </w:tc>
      </w:tr>
      <w:tr w:rsidR="00546E2A" w:rsidRPr="004358EB" w14:paraId="412DFBB1" w14:textId="77777777" w:rsidTr="003E7227">
        <w:trPr>
          <w:trHeight w:val="26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7A925A3C" w14:textId="65232D5D" w:rsidR="00546E2A" w:rsidRPr="004358EB" w:rsidRDefault="00546E2A">
            <w:pPr>
              <w:spacing w:line="240" w:lineRule="auto"/>
              <w:rPr>
                <w:rFonts w:ascii="Calibri" w:eastAsia="Times New Roman" w:hAnsi="Calibri" w:cs="Times New Roman"/>
                <w:color w:val="000000"/>
                <w:sz w:val="20"/>
              </w:rPr>
            </w:pPr>
          </w:p>
        </w:tc>
        <w:tc>
          <w:tcPr>
            <w:tcW w:w="0" w:type="dxa"/>
            <w:noWrap/>
            <w:hideMark/>
          </w:tcPr>
          <w:p w14:paraId="5B9CA489" w14:textId="77777777" w:rsidR="00546E2A" w:rsidRPr="004358EB" w:rsidRDefault="00546E2A"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4358EB">
              <w:rPr>
                <w:rFonts w:ascii="Calibri" w:eastAsia="Times New Roman" w:hAnsi="Calibri" w:cs="Times New Roman"/>
                <w:color w:val="000000"/>
                <w:sz w:val="20"/>
              </w:rPr>
              <w:t>Vinany</w:t>
            </w:r>
            <w:proofErr w:type="spellEnd"/>
          </w:p>
        </w:tc>
        <w:tc>
          <w:tcPr>
            <w:tcW w:w="0" w:type="dxa"/>
            <w:noWrap/>
            <w:hideMark/>
          </w:tcPr>
          <w:p w14:paraId="2360F59C"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131</w:t>
            </w:r>
          </w:p>
        </w:tc>
        <w:tc>
          <w:tcPr>
            <w:tcW w:w="0" w:type="dxa"/>
            <w:noWrap/>
            <w:hideMark/>
          </w:tcPr>
          <w:p w14:paraId="59BB3358"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0%</w:t>
            </w:r>
          </w:p>
        </w:tc>
        <w:tc>
          <w:tcPr>
            <w:tcW w:w="0" w:type="dxa"/>
            <w:noWrap/>
            <w:hideMark/>
          </w:tcPr>
          <w:p w14:paraId="7DAD905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77.1%</w:t>
            </w:r>
          </w:p>
        </w:tc>
        <w:tc>
          <w:tcPr>
            <w:tcW w:w="0" w:type="dxa"/>
            <w:noWrap/>
            <w:hideMark/>
          </w:tcPr>
          <w:p w14:paraId="0687E7A7"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43.5%</w:t>
            </w:r>
          </w:p>
        </w:tc>
        <w:tc>
          <w:tcPr>
            <w:tcW w:w="0" w:type="dxa"/>
            <w:noWrap/>
            <w:hideMark/>
          </w:tcPr>
          <w:p w14:paraId="26CE970F"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51.9%</w:t>
            </w:r>
          </w:p>
        </w:tc>
        <w:tc>
          <w:tcPr>
            <w:tcW w:w="0" w:type="dxa"/>
            <w:noWrap/>
            <w:hideMark/>
          </w:tcPr>
          <w:p w14:paraId="5E85E66D"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48.9%</w:t>
            </w:r>
          </w:p>
        </w:tc>
        <w:tc>
          <w:tcPr>
            <w:tcW w:w="0" w:type="dxa"/>
            <w:noWrap/>
            <w:hideMark/>
          </w:tcPr>
          <w:p w14:paraId="51E5C47B"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67.9%</w:t>
            </w:r>
          </w:p>
        </w:tc>
        <w:tc>
          <w:tcPr>
            <w:tcW w:w="0" w:type="dxa"/>
            <w:noWrap/>
            <w:hideMark/>
          </w:tcPr>
          <w:p w14:paraId="76AF7733" w14:textId="77777777" w:rsidR="00546E2A" w:rsidRPr="00417E44"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17E44">
              <w:rPr>
                <w:rFonts w:cstheme="minorHAnsi"/>
                <w:color w:val="000000"/>
                <w:sz w:val="20"/>
                <w:szCs w:val="20"/>
              </w:rPr>
              <w:t>51.9%</w:t>
            </w:r>
          </w:p>
        </w:tc>
        <w:tc>
          <w:tcPr>
            <w:tcW w:w="0" w:type="dxa"/>
            <w:noWrap/>
            <w:hideMark/>
          </w:tcPr>
          <w:p w14:paraId="447CDB89" w14:textId="77777777" w:rsidR="00546E2A" w:rsidRPr="00BE2CD7"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BE2CD7">
              <w:rPr>
                <w:rFonts w:cstheme="minorHAnsi"/>
                <w:color w:val="000000"/>
                <w:sz w:val="20"/>
                <w:szCs w:val="20"/>
              </w:rPr>
              <w:t>0.04404</w:t>
            </w:r>
          </w:p>
        </w:tc>
        <w:tc>
          <w:tcPr>
            <w:tcW w:w="0" w:type="dxa"/>
            <w:noWrap/>
            <w:hideMark/>
          </w:tcPr>
          <w:p w14:paraId="04FEE1ED" w14:textId="77777777" w:rsidR="00546E2A" w:rsidRPr="004358EB" w:rsidRDefault="00546E2A"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4358EB">
              <w:rPr>
                <w:rFonts w:ascii="Calibri" w:eastAsia="Times New Roman" w:hAnsi="Calibri" w:cs="Times New Roman"/>
                <w:color w:val="000000"/>
                <w:sz w:val="20"/>
              </w:rPr>
              <w:t>7.8</w:t>
            </w:r>
          </w:p>
        </w:tc>
      </w:tr>
    </w:tbl>
    <w:p w14:paraId="1C1D90CA" w14:textId="77777777" w:rsidR="00546149" w:rsidRDefault="00546149" w:rsidP="00546149">
      <w:pPr>
        <w:rPr>
          <w:b/>
          <w:sz w:val="20"/>
        </w:rPr>
      </w:pPr>
    </w:p>
    <w:p w14:paraId="354866E8" w14:textId="77777777" w:rsidR="00546149" w:rsidRDefault="00546149" w:rsidP="00546149">
      <w:pPr>
        <w:rPr>
          <w:b/>
          <w:sz w:val="20"/>
        </w:rPr>
        <w:sectPr w:rsidR="00546149" w:rsidSect="00546149">
          <w:pgSz w:w="15840" w:h="12240" w:orient="landscape" w:code="1"/>
          <w:pgMar w:top="1080" w:right="1080" w:bottom="1080" w:left="1080" w:header="720" w:footer="720" w:gutter="0"/>
          <w:cols w:space="720"/>
          <w:docGrid w:linePitch="360"/>
        </w:sectPr>
      </w:pPr>
    </w:p>
    <w:p w14:paraId="35A09DBC" w14:textId="77777777" w:rsidR="00546149" w:rsidRDefault="00546149" w:rsidP="00546149">
      <w:pPr>
        <w:rPr>
          <w:b/>
          <w:sz w:val="20"/>
        </w:rPr>
      </w:pPr>
    </w:p>
    <w:p w14:paraId="6DD00BC3" w14:textId="77777777" w:rsidR="00546149" w:rsidRDefault="00546149" w:rsidP="00546149">
      <w:pPr>
        <w:rPr>
          <w:b/>
          <w:sz w:val="20"/>
        </w:rPr>
      </w:pPr>
    </w:p>
    <w:p w14:paraId="429C67AE" w14:textId="253DA6E0" w:rsidR="00546149" w:rsidRDefault="00546149" w:rsidP="00546149">
      <w:pPr>
        <w:pStyle w:val="Heading2"/>
        <w:rPr>
          <w:b/>
          <w:sz w:val="20"/>
        </w:rPr>
      </w:pPr>
      <w:bookmarkStart w:id="15" w:name="_Toc46302807"/>
      <w:r>
        <w:rPr>
          <w:rFonts w:eastAsia="Times New Roman"/>
        </w:rPr>
        <w:t>Table S</w:t>
      </w:r>
      <w:r w:rsidR="003857E5">
        <w:rPr>
          <w:rFonts w:eastAsia="Times New Roman"/>
        </w:rPr>
        <w:t>2</w:t>
      </w:r>
      <w:r w:rsidRPr="00EE4E24">
        <w:rPr>
          <w:rFonts w:eastAsia="Times New Roman"/>
        </w:rPr>
        <w:t>: Commune-level data missingness and data accuracy</w:t>
      </w:r>
      <w:bookmarkEnd w:id="15"/>
    </w:p>
    <w:tbl>
      <w:tblPr>
        <w:tblStyle w:val="GridTable2"/>
        <w:tblW w:w="9630" w:type="dxa"/>
        <w:tblLayout w:type="fixed"/>
        <w:tblLook w:val="04A0" w:firstRow="1" w:lastRow="0" w:firstColumn="1" w:lastColumn="0" w:noHBand="0" w:noVBand="1"/>
      </w:tblPr>
      <w:tblGrid>
        <w:gridCol w:w="2070"/>
        <w:gridCol w:w="1832"/>
        <w:gridCol w:w="1048"/>
        <w:gridCol w:w="1260"/>
        <w:gridCol w:w="990"/>
        <w:gridCol w:w="1350"/>
        <w:gridCol w:w="1080"/>
      </w:tblGrid>
      <w:tr w:rsidR="00546149" w:rsidRPr="00EE4E24" w14:paraId="5C5E4507" w14:textId="77777777" w:rsidTr="003E7227">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070" w:type="dxa"/>
            <w:hideMark/>
          </w:tcPr>
          <w:p w14:paraId="054249BE" w14:textId="77777777" w:rsidR="00546149" w:rsidRPr="00EE4E24" w:rsidRDefault="00546149" w:rsidP="00546149">
            <w:pPr>
              <w:spacing w:line="240" w:lineRule="auto"/>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District</w:t>
            </w:r>
          </w:p>
        </w:tc>
        <w:tc>
          <w:tcPr>
            <w:tcW w:w="1832" w:type="dxa"/>
            <w:hideMark/>
          </w:tcPr>
          <w:p w14:paraId="5B13B518" w14:textId="77777777" w:rsidR="00546149" w:rsidRPr="00EE4E24" w:rsidRDefault="00546149" w:rsidP="00546149">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Commune</w:t>
            </w:r>
          </w:p>
        </w:tc>
        <w:tc>
          <w:tcPr>
            <w:tcW w:w="1048" w:type="dxa"/>
            <w:hideMark/>
          </w:tcPr>
          <w:p w14:paraId="1E1746F7" w14:textId="77777777" w:rsidR="00546149" w:rsidRPr="00EE4E24" w:rsidRDefault="00546149" w:rsidP="00546149">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Number of consultations, 2013</w:t>
            </w:r>
          </w:p>
        </w:tc>
        <w:tc>
          <w:tcPr>
            <w:tcW w:w="1260" w:type="dxa"/>
            <w:hideMark/>
          </w:tcPr>
          <w:p w14:paraId="7E0A451F" w14:textId="77777777" w:rsidR="00546149" w:rsidRPr="00EE4E24" w:rsidRDefault="00546149" w:rsidP="00546149">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Number of positive RDTs, 2013</w:t>
            </w:r>
          </w:p>
        </w:tc>
        <w:tc>
          <w:tcPr>
            <w:tcW w:w="990" w:type="dxa"/>
            <w:hideMark/>
          </w:tcPr>
          <w:p w14:paraId="6B0ABCD5" w14:textId="77777777" w:rsidR="00546149" w:rsidRPr="00EE4E24" w:rsidRDefault="00546149" w:rsidP="00546149">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 xml:space="preserve">2013 </w:t>
            </w:r>
            <w:r>
              <w:rPr>
                <w:rFonts w:ascii="Calibri" w:eastAsia="Times New Roman" w:hAnsi="Calibri" w:cs="Times New Roman"/>
                <w:color w:val="000000"/>
                <w:sz w:val="20"/>
              </w:rPr>
              <w:t>API</w:t>
            </w:r>
          </w:p>
        </w:tc>
        <w:tc>
          <w:tcPr>
            <w:tcW w:w="1350" w:type="dxa"/>
            <w:hideMark/>
          </w:tcPr>
          <w:p w14:paraId="15FB19EA" w14:textId="77777777" w:rsidR="00546149" w:rsidRPr="00EE4E24" w:rsidRDefault="00546149" w:rsidP="00546149">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Mean register and HMIS discordance*</w:t>
            </w:r>
          </w:p>
        </w:tc>
        <w:tc>
          <w:tcPr>
            <w:tcW w:w="0" w:type="dxa"/>
            <w:hideMark/>
          </w:tcPr>
          <w:p w14:paraId="5D1DD416" w14:textId="6399397D" w:rsidR="00546149" w:rsidRPr="00EE4E24" w:rsidRDefault="00546149" w:rsidP="00546149">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Mean</w:t>
            </w:r>
            <w:r>
              <w:rPr>
                <w:rFonts w:ascii="Calibri" w:eastAsia="Times New Roman" w:hAnsi="Calibri" w:cs="Times New Roman"/>
                <w:color w:val="000000"/>
                <w:sz w:val="20"/>
              </w:rPr>
              <w:t xml:space="preserve"> missing</w:t>
            </w:r>
            <w:r w:rsidR="00DB7970">
              <w:rPr>
                <w:rFonts w:ascii="Calibri" w:eastAsia="Times New Roman" w:hAnsi="Calibri" w:cs="Times New Roman"/>
                <w:color w:val="000000"/>
                <w:sz w:val="20"/>
              </w:rPr>
              <w:t>-</w:t>
            </w:r>
            <w:r>
              <w:rPr>
                <w:rFonts w:ascii="Calibri" w:eastAsia="Times New Roman" w:hAnsi="Calibri" w:cs="Times New Roman"/>
                <w:color w:val="000000"/>
                <w:sz w:val="20"/>
              </w:rPr>
              <w:t>ness</w:t>
            </w:r>
          </w:p>
        </w:tc>
      </w:tr>
      <w:tr w:rsidR="00DB7970" w:rsidRPr="00EE4E24" w14:paraId="489C0DE2"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278B131B" w14:textId="7CA8F828" w:rsidR="00DB7970" w:rsidRPr="00EE4E24" w:rsidRDefault="00DB7970" w:rsidP="003E7227">
            <w:pPr>
              <w:spacing w:line="240" w:lineRule="auto"/>
              <w:jc w:val="center"/>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Ambatofinandrahana</w:t>
            </w:r>
            <w:proofErr w:type="spellEnd"/>
          </w:p>
        </w:tc>
        <w:tc>
          <w:tcPr>
            <w:tcW w:w="0" w:type="dxa"/>
            <w:noWrap/>
            <w:hideMark/>
          </w:tcPr>
          <w:p w14:paraId="1D68CC6D"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Ambatofinandrahana</w:t>
            </w:r>
            <w:proofErr w:type="spellEnd"/>
          </w:p>
        </w:tc>
        <w:tc>
          <w:tcPr>
            <w:tcW w:w="0" w:type="dxa"/>
            <w:noWrap/>
            <w:hideMark/>
          </w:tcPr>
          <w:p w14:paraId="58772E5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5796</w:t>
            </w:r>
          </w:p>
        </w:tc>
        <w:tc>
          <w:tcPr>
            <w:tcW w:w="0" w:type="dxa"/>
            <w:noWrap/>
            <w:hideMark/>
          </w:tcPr>
          <w:p w14:paraId="6F3A8B8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108</w:t>
            </w:r>
          </w:p>
        </w:tc>
        <w:tc>
          <w:tcPr>
            <w:tcW w:w="0" w:type="dxa"/>
            <w:noWrap/>
            <w:hideMark/>
          </w:tcPr>
          <w:p w14:paraId="3407FA3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3.3</w:t>
            </w:r>
          </w:p>
        </w:tc>
        <w:tc>
          <w:tcPr>
            <w:tcW w:w="0" w:type="dxa"/>
            <w:noWrap/>
            <w:hideMark/>
          </w:tcPr>
          <w:p w14:paraId="3117A63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w:t>
            </w:r>
          </w:p>
        </w:tc>
        <w:tc>
          <w:tcPr>
            <w:tcW w:w="0" w:type="dxa"/>
            <w:noWrap/>
            <w:hideMark/>
          </w:tcPr>
          <w:p w14:paraId="734F69D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72FB4654"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5CD7A89" w14:textId="31C0D3EC" w:rsidR="00DB7970" w:rsidRPr="00EE4E24" w:rsidRDefault="00DB7970" w:rsidP="003E7227">
            <w:pPr>
              <w:spacing w:line="240" w:lineRule="auto"/>
              <w:jc w:val="center"/>
              <w:rPr>
                <w:rFonts w:ascii="Calibri" w:eastAsia="Times New Roman" w:hAnsi="Calibri" w:cs="Times New Roman"/>
                <w:color w:val="000000"/>
                <w:sz w:val="20"/>
              </w:rPr>
            </w:pPr>
          </w:p>
        </w:tc>
        <w:tc>
          <w:tcPr>
            <w:tcW w:w="0" w:type="dxa"/>
            <w:noWrap/>
            <w:hideMark/>
          </w:tcPr>
          <w:p w14:paraId="56E28EAB"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Ambatomifanongoa</w:t>
            </w:r>
            <w:proofErr w:type="spellEnd"/>
          </w:p>
        </w:tc>
        <w:tc>
          <w:tcPr>
            <w:tcW w:w="0" w:type="dxa"/>
            <w:noWrap/>
            <w:hideMark/>
          </w:tcPr>
          <w:p w14:paraId="4C88191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2366</w:t>
            </w:r>
          </w:p>
        </w:tc>
        <w:tc>
          <w:tcPr>
            <w:tcW w:w="0" w:type="dxa"/>
            <w:noWrap/>
            <w:hideMark/>
          </w:tcPr>
          <w:p w14:paraId="1C37D24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24</w:t>
            </w:r>
          </w:p>
        </w:tc>
        <w:tc>
          <w:tcPr>
            <w:tcW w:w="0" w:type="dxa"/>
            <w:noWrap/>
            <w:hideMark/>
          </w:tcPr>
          <w:p w14:paraId="248A29A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w:t>
            </w:r>
          </w:p>
        </w:tc>
        <w:tc>
          <w:tcPr>
            <w:tcW w:w="0" w:type="dxa"/>
            <w:noWrap/>
            <w:hideMark/>
          </w:tcPr>
          <w:p w14:paraId="636DF42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w:t>
            </w:r>
          </w:p>
        </w:tc>
        <w:tc>
          <w:tcPr>
            <w:tcW w:w="0" w:type="dxa"/>
            <w:noWrap/>
            <w:hideMark/>
          </w:tcPr>
          <w:p w14:paraId="0C3BF38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0D239AFE"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CC60A1D" w14:textId="4F863228" w:rsidR="00DB7970" w:rsidRPr="00EE4E24" w:rsidRDefault="00DB7970" w:rsidP="003E7227">
            <w:pPr>
              <w:spacing w:line="240" w:lineRule="auto"/>
              <w:jc w:val="center"/>
              <w:rPr>
                <w:rFonts w:ascii="Calibri" w:eastAsia="Times New Roman" w:hAnsi="Calibri" w:cs="Times New Roman"/>
                <w:color w:val="000000"/>
                <w:sz w:val="20"/>
              </w:rPr>
            </w:pPr>
          </w:p>
        </w:tc>
        <w:tc>
          <w:tcPr>
            <w:tcW w:w="0" w:type="dxa"/>
            <w:noWrap/>
            <w:hideMark/>
          </w:tcPr>
          <w:p w14:paraId="447ECF47"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Ambondromisotra</w:t>
            </w:r>
            <w:proofErr w:type="spellEnd"/>
          </w:p>
        </w:tc>
        <w:tc>
          <w:tcPr>
            <w:tcW w:w="0" w:type="dxa"/>
            <w:noWrap/>
            <w:hideMark/>
          </w:tcPr>
          <w:p w14:paraId="4FE2C15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2206</w:t>
            </w:r>
          </w:p>
        </w:tc>
        <w:tc>
          <w:tcPr>
            <w:tcW w:w="0" w:type="dxa"/>
            <w:noWrap/>
            <w:hideMark/>
          </w:tcPr>
          <w:p w14:paraId="49200BA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64</w:t>
            </w:r>
          </w:p>
        </w:tc>
        <w:tc>
          <w:tcPr>
            <w:tcW w:w="0" w:type="dxa"/>
            <w:noWrap/>
            <w:hideMark/>
          </w:tcPr>
          <w:p w14:paraId="6D6D13A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3.2</w:t>
            </w:r>
          </w:p>
        </w:tc>
        <w:tc>
          <w:tcPr>
            <w:tcW w:w="0" w:type="dxa"/>
            <w:noWrap/>
            <w:hideMark/>
          </w:tcPr>
          <w:p w14:paraId="0C991BF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32%</w:t>
            </w:r>
          </w:p>
        </w:tc>
        <w:tc>
          <w:tcPr>
            <w:tcW w:w="0" w:type="dxa"/>
            <w:noWrap/>
            <w:hideMark/>
          </w:tcPr>
          <w:p w14:paraId="68D34C5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w:t>
            </w:r>
          </w:p>
        </w:tc>
      </w:tr>
      <w:tr w:rsidR="00DB7970" w:rsidRPr="00EE4E24" w14:paraId="5E02976E"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9FDB467" w14:textId="23518F9F" w:rsidR="00DB7970" w:rsidRPr="00EE4E24" w:rsidRDefault="00DB7970" w:rsidP="003E7227">
            <w:pPr>
              <w:spacing w:line="240" w:lineRule="auto"/>
              <w:jc w:val="center"/>
              <w:rPr>
                <w:rFonts w:ascii="Calibri" w:eastAsia="Times New Roman" w:hAnsi="Calibri" w:cs="Times New Roman"/>
                <w:color w:val="000000"/>
                <w:sz w:val="20"/>
              </w:rPr>
            </w:pPr>
          </w:p>
        </w:tc>
        <w:tc>
          <w:tcPr>
            <w:tcW w:w="0" w:type="dxa"/>
            <w:noWrap/>
            <w:hideMark/>
          </w:tcPr>
          <w:p w14:paraId="04FE9AC1"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Fenoarivo</w:t>
            </w:r>
            <w:proofErr w:type="spellEnd"/>
          </w:p>
        </w:tc>
        <w:tc>
          <w:tcPr>
            <w:tcW w:w="0" w:type="dxa"/>
            <w:noWrap/>
            <w:hideMark/>
          </w:tcPr>
          <w:p w14:paraId="36838E9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1573</w:t>
            </w:r>
          </w:p>
        </w:tc>
        <w:tc>
          <w:tcPr>
            <w:tcW w:w="0" w:type="dxa"/>
            <w:noWrap/>
            <w:hideMark/>
          </w:tcPr>
          <w:p w14:paraId="700224B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w:t>
            </w:r>
          </w:p>
        </w:tc>
        <w:tc>
          <w:tcPr>
            <w:tcW w:w="0" w:type="dxa"/>
            <w:noWrap/>
            <w:hideMark/>
          </w:tcPr>
          <w:p w14:paraId="1D46CBC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0.8</w:t>
            </w:r>
          </w:p>
        </w:tc>
        <w:tc>
          <w:tcPr>
            <w:tcW w:w="0" w:type="dxa"/>
            <w:noWrap/>
            <w:hideMark/>
          </w:tcPr>
          <w:p w14:paraId="4005838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36%</w:t>
            </w:r>
          </w:p>
        </w:tc>
        <w:tc>
          <w:tcPr>
            <w:tcW w:w="0" w:type="dxa"/>
            <w:noWrap/>
            <w:hideMark/>
          </w:tcPr>
          <w:p w14:paraId="2E93251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3AE386C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4783A05" w14:textId="4C67AC5D" w:rsidR="00DB7970" w:rsidRPr="00EE4E24" w:rsidRDefault="00DB7970" w:rsidP="003E7227">
            <w:pPr>
              <w:spacing w:line="240" w:lineRule="auto"/>
              <w:jc w:val="center"/>
              <w:rPr>
                <w:rFonts w:ascii="Calibri" w:eastAsia="Times New Roman" w:hAnsi="Calibri" w:cs="Times New Roman"/>
                <w:color w:val="000000"/>
                <w:sz w:val="20"/>
              </w:rPr>
            </w:pPr>
          </w:p>
        </w:tc>
        <w:tc>
          <w:tcPr>
            <w:tcW w:w="0" w:type="dxa"/>
            <w:noWrap/>
            <w:hideMark/>
          </w:tcPr>
          <w:p w14:paraId="33568A3D"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Itremo</w:t>
            </w:r>
            <w:proofErr w:type="spellEnd"/>
          </w:p>
        </w:tc>
        <w:tc>
          <w:tcPr>
            <w:tcW w:w="0" w:type="dxa"/>
            <w:noWrap/>
            <w:hideMark/>
          </w:tcPr>
          <w:p w14:paraId="1A02176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2331</w:t>
            </w:r>
          </w:p>
        </w:tc>
        <w:tc>
          <w:tcPr>
            <w:tcW w:w="0" w:type="dxa"/>
            <w:noWrap/>
            <w:hideMark/>
          </w:tcPr>
          <w:p w14:paraId="5D47E08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90</w:t>
            </w:r>
          </w:p>
        </w:tc>
        <w:tc>
          <w:tcPr>
            <w:tcW w:w="0" w:type="dxa"/>
            <w:noWrap/>
            <w:hideMark/>
          </w:tcPr>
          <w:p w14:paraId="297E1B7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12.2</w:t>
            </w:r>
          </w:p>
        </w:tc>
        <w:tc>
          <w:tcPr>
            <w:tcW w:w="0" w:type="dxa"/>
            <w:noWrap/>
            <w:hideMark/>
          </w:tcPr>
          <w:p w14:paraId="65EFD44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73%</w:t>
            </w:r>
          </w:p>
        </w:tc>
        <w:tc>
          <w:tcPr>
            <w:tcW w:w="0" w:type="dxa"/>
            <w:noWrap/>
            <w:hideMark/>
          </w:tcPr>
          <w:p w14:paraId="3CAFAF4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30231E2D"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45B5D67C" w14:textId="5A7B546E" w:rsidR="00DB7970" w:rsidRPr="00EE4E24" w:rsidRDefault="00DB7970" w:rsidP="003E7227">
            <w:pPr>
              <w:spacing w:line="240" w:lineRule="auto"/>
              <w:jc w:val="center"/>
              <w:rPr>
                <w:rFonts w:ascii="Calibri" w:eastAsia="Times New Roman" w:hAnsi="Calibri" w:cs="Times New Roman"/>
                <w:color w:val="000000"/>
                <w:sz w:val="20"/>
              </w:rPr>
            </w:pPr>
          </w:p>
        </w:tc>
        <w:tc>
          <w:tcPr>
            <w:tcW w:w="0" w:type="dxa"/>
            <w:noWrap/>
            <w:hideMark/>
          </w:tcPr>
          <w:p w14:paraId="6BF21F3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Soavina</w:t>
            </w:r>
            <w:proofErr w:type="spellEnd"/>
          </w:p>
        </w:tc>
        <w:tc>
          <w:tcPr>
            <w:tcW w:w="0" w:type="dxa"/>
            <w:noWrap/>
            <w:hideMark/>
          </w:tcPr>
          <w:p w14:paraId="42A5A9AD"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12841</w:t>
            </w:r>
          </w:p>
        </w:tc>
        <w:tc>
          <w:tcPr>
            <w:tcW w:w="0" w:type="dxa"/>
            <w:noWrap/>
            <w:hideMark/>
          </w:tcPr>
          <w:p w14:paraId="686B1A0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126</w:t>
            </w:r>
          </w:p>
        </w:tc>
        <w:tc>
          <w:tcPr>
            <w:tcW w:w="0" w:type="dxa"/>
            <w:noWrap/>
            <w:hideMark/>
          </w:tcPr>
          <w:p w14:paraId="6FD16F2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4.9</w:t>
            </w:r>
          </w:p>
        </w:tc>
        <w:tc>
          <w:tcPr>
            <w:tcW w:w="0" w:type="dxa"/>
            <w:noWrap/>
            <w:hideMark/>
          </w:tcPr>
          <w:p w14:paraId="50A12BDD"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31%</w:t>
            </w:r>
          </w:p>
        </w:tc>
        <w:tc>
          <w:tcPr>
            <w:tcW w:w="0" w:type="dxa"/>
            <w:noWrap/>
            <w:hideMark/>
          </w:tcPr>
          <w:p w14:paraId="521CA64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083F4EB5"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4E4962EA" w14:textId="6487B950" w:rsidR="00DB7970" w:rsidRPr="00EE4E24" w:rsidRDefault="00DB7970">
            <w:pPr>
              <w:spacing w:line="240" w:lineRule="auto"/>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Ambohimahasoa</w:t>
            </w:r>
            <w:proofErr w:type="spellEnd"/>
          </w:p>
        </w:tc>
        <w:tc>
          <w:tcPr>
            <w:tcW w:w="0" w:type="dxa"/>
            <w:noWrap/>
            <w:hideMark/>
          </w:tcPr>
          <w:p w14:paraId="7064782E"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Ambalakindresy</w:t>
            </w:r>
            <w:proofErr w:type="spellEnd"/>
          </w:p>
        </w:tc>
        <w:tc>
          <w:tcPr>
            <w:tcW w:w="0" w:type="dxa"/>
            <w:noWrap/>
            <w:hideMark/>
          </w:tcPr>
          <w:p w14:paraId="5963805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2683</w:t>
            </w:r>
          </w:p>
        </w:tc>
        <w:tc>
          <w:tcPr>
            <w:tcW w:w="0" w:type="dxa"/>
            <w:noWrap/>
            <w:hideMark/>
          </w:tcPr>
          <w:p w14:paraId="594028C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63</w:t>
            </w:r>
          </w:p>
        </w:tc>
        <w:tc>
          <w:tcPr>
            <w:tcW w:w="0" w:type="dxa"/>
            <w:noWrap/>
            <w:hideMark/>
          </w:tcPr>
          <w:p w14:paraId="0D6A497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3.8</w:t>
            </w:r>
          </w:p>
        </w:tc>
        <w:tc>
          <w:tcPr>
            <w:tcW w:w="0" w:type="dxa"/>
            <w:noWrap/>
            <w:hideMark/>
          </w:tcPr>
          <w:p w14:paraId="41904F6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w:t>
            </w:r>
          </w:p>
        </w:tc>
        <w:tc>
          <w:tcPr>
            <w:tcW w:w="0" w:type="dxa"/>
            <w:noWrap/>
            <w:hideMark/>
          </w:tcPr>
          <w:p w14:paraId="584272E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4E8BE062"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7FBB251B" w14:textId="6BB70795"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498B7538"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Ambatosoa</w:t>
            </w:r>
            <w:proofErr w:type="spellEnd"/>
          </w:p>
        </w:tc>
        <w:tc>
          <w:tcPr>
            <w:tcW w:w="0" w:type="dxa"/>
            <w:noWrap/>
            <w:hideMark/>
          </w:tcPr>
          <w:p w14:paraId="061CBB4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1713</w:t>
            </w:r>
          </w:p>
        </w:tc>
        <w:tc>
          <w:tcPr>
            <w:tcW w:w="0" w:type="dxa"/>
            <w:noWrap/>
            <w:hideMark/>
          </w:tcPr>
          <w:p w14:paraId="1749C67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109</w:t>
            </w:r>
          </w:p>
        </w:tc>
        <w:tc>
          <w:tcPr>
            <w:tcW w:w="0" w:type="dxa"/>
            <w:noWrap/>
            <w:hideMark/>
          </w:tcPr>
          <w:p w14:paraId="044FD97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6.3</w:t>
            </w:r>
          </w:p>
        </w:tc>
        <w:tc>
          <w:tcPr>
            <w:tcW w:w="0" w:type="dxa"/>
            <w:noWrap/>
            <w:hideMark/>
          </w:tcPr>
          <w:p w14:paraId="065664F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25%</w:t>
            </w:r>
          </w:p>
        </w:tc>
        <w:tc>
          <w:tcPr>
            <w:tcW w:w="0" w:type="dxa"/>
            <w:noWrap/>
            <w:hideMark/>
          </w:tcPr>
          <w:p w14:paraId="3B6C8DE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51EF42AB"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672BDBCD" w14:textId="134F7F72"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189C3D43"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Ambohimahasoa</w:t>
            </w:r>
            <w:proofErr w:type="spellEnd"/>
          </w:p>
        </w:tc>
        <w:tc>
          <w:tcPr>
            <w:tcW w:w="0" w:type="dxa"/>
            <w:noWrap/>
            <w:hideMark/>
          </w:tcPr>
          <w:p w14:paraId="3CE6FB7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7859</w:t>
            </w:r>
          </w:p>
        </w:tc>
        <w:tc>
          <w:tcPr>
            <w:tcW w:w="0" w:type="dxa"/>
            <w:noWrap/>
            <w:hideMark/>
          </w:tcPr>
          <w:p w14:paraId="044B0DE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108</w:t>
            </w:r>
          </w:p>
        </w:tc>
        <w:tc>
          <w:tcPr>
            <w:tcW w:w="0" w:type="dxa"/>
            <w:noWrap/>
            <w:hideMark/>
          </w:tcPr>
          <w:p w14:paraId="4E613DC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11.4</w:t>
            </w:r>
          </w:p>
        </w:tc>
        <w:tc>
          <w:tcPr>
            <w:tcW w:w="0" w:type="dxa"/>
            <w:noWrap/>
            <w:hideMark/>
          </w:tcPr>
          <w:p w14:paraId="038C7DA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168%</w:t>
            </w:r>
          </w:p>
        </w:tc>
        <w:tc>
          <w:tcPr>
            <w:tcW w:w="0" w:type="dxa"/>
            <w:noWrap/>
            <w:hideMark/>
          </w:tcPr>
          <w:p w14:paraId="3FBD082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4895EA98"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62DD8D49" w14:textId="16D658EE"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68820A53"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Ambohinamboarina</w:t>
            </w:r>
            <w:proofErr w:type="spellEnd"/>
          </w:p>
        </w:tc>
        <w:tc>
          <w:tcPr>
            <w:tcW w:w="0" w:type="dxa"/>
            <w:noWrap/>
            <w:hideMark/>
          </w:tcPr>
          <w:p w14:paraId="5FD3061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1122</w:t>
            </w:r>
          </w:p>
        </w:tc>
        <w:tc>
          <w:tcPr>
            <w:tcW w:w="0" w:type="dxa"/>
            <w:noWrap/>
            <w:hideMark/>
          </w:tcPr>
          <w:p w14:paraId="3D9C93F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62</w:t>
            </w:r>
          </w:p>
        </w:tc>
        <w:tc>
          <w:tcPr>
            <w:tcW w:w="0" w:type="dxa"/>
            <w:noWrap/>
            <w:hideMark/>
          </w:tcPr>
          <w:p w14:paraId="3AE44F4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5.6</w:t>
            </w:r>
          </w:p>
        </w:tc>
        <w:tc>
          <w:tcPr>
            <w:tcW w:w="0" w:type="dxa"/>
            <w:noWrap/>
            <w:hideMark/>
          </w:tcPr>
          <w:p w14:paraId="63C14E1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w:t>
            </w:r>
          </w:p>
        </w:tc>
        <w:tc>
          <w:tcPr>
            <w:tcW w:w="0" w:type="dxa"/>
            <w:noWrap/>
            <w:hideMark/>
          </w:tcPr>
          <w:p w14:paraId="09DEEF7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624AF9B7"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3A55A9CD" w14:textId="3B347F53"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035FFC7C"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Ampitana</w:t>
            </w:r>
            <w:proofErr w:type="spellEnd"/>
          </w:p>
        </w:tc>
        <w:tc>
          <w:tcPr>
            <w:tcW w:w="0" w:type="dxa"/>
            <w:noWrap/>
            <w:hideMark/>
          </w:tcPr>
          <w:p w14:paraId="1465E0D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2355</w:t>
            </w:r>
          </w:p>
        </w:tc>
        <w:tc>
          <w:tcPr>
            <w:tcW w:w="0" w:type="dxa"/>
            <w:noWrap/>
            <w:hideMark/>
          </w:tcPr>
          <w:p w14:paraId="236E552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w:t>
            </w:r>
          </w:p>
        </w:tc>
        <w:tc>
          <w:tcPr>
            <w:tcW w:w="0" w:type="dxa"/>
            <w:noWrap/>
            <w:hideMark/>
          </w:tcPr>
          <w:p w14:paraId="5AC52E2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2.1</w:t>
            </w:r>
          </w:p>
        </w:tc>
        <w:tc>
          <w:tcPr>
            <w:tcW w:w="0" w:type="dxa"/>
            <w:noWrap/>
            <w:hideMark/>
          </w:tcPr>
          <w:p w14:paraId="5988737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w:t>
            </w:r>
          </w:p>
        </w:tc>
        <w:tc>
          <w:tcPr>
            <w:tcW w:w="0" w:type="dxa"/>
            <w:noWrap/>
            <w:hideMark/>
          </w:tcPr>
          <w:p w14:paraId="62C2B29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1B79555C"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715AC2A9" w14:textId="5D03060C"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41EABDCA"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Ankafina</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Tsarafidy</w:t>
            </w:r>
            <w:proofErr w:type="spellEnd"/>
          </w:p>
        </w:tc>
        <w:tc>
          <w:tcPr>
            <w:tcW w:w="0" w:type="dxa"/>
            <w:noWrap/>
            <w:hideMark/>
          </w:tcPr>
          <w:p w14:paraId="657FB38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672</w:t>
            </w:r>
          </w:p>
        </w:tc>
        <w:tc>
          <w:tcPr>
            <w:tcW w:w="0" w:type="dxa"/>
            <w:noWrap/>
            <w:hideMark/>
          </w:tcPr>
          <w:p w14:paraId="6F17A81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c>
          <w:tcPr>
            <w:tcW w:w="0" w:type="dxa"/>
            <w:noWrap/>
            <w:hideMark/>
          </w:tcPr>
          <w:p w14:paraId="7997ACCD"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0.2</w:t>
            </w:r>
          </w:p>
        </w:tc>
        <w:tc>
          <w:tcPr>
            <w:tcW w:w="0" w:type="dxa"/>
            <w:noWrap/>
            <w:hideMark/>
          </w:tcPr>
          <w:p w14:paraId="4ACD34D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w:t>
            </w:r>
          </w:p>
        </w:tc>
        <w:tc>
          <w:tcPr>
            <w:tcW w:w="0" w:type="dxa"/>
            <w:noWrap/>
            <w:hideMark/>
          </w:tcPr>
          <w:p w14:paraId="3D70625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3E6C5285"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18CC7547" w14:textId="3E3E9F03"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76BBE9E0"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Ankerana</w:t>
            </w:r>
            <w:proofErr w:type="spellEnd"/>
          </w:p>
        </w:tc>
        <w:tc>
          <w:tcPr>
            <w:tcW w:w="0" w:type="dxa"/>
            <w:noWrap/>
            <w:hideMark/>
          </w:tcPr>
          <w:p w14:paraId="2208225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1475</w:t>
            </w:r>
          </w:p>
        </w:tc>
        <w:tc>
          <w:tcPr>
            <w:tcW w:w="0" w:type="dxa"/>
            <w:noWrap/>
            <w:hideMark/>
          </w:tcPr>
          <w:p w14:paraId="2D1A806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40</w:t>
            </w:r>
          </w:p>
        </w:tc>
        <w:tc>
          <w:tcPr>
            <w:tcW w:w="0" w:type="dxa"/>
            <w:noWrap/>
            <w:hideMark/>
          </w:tcPr>
          <w:p w14:paraId="6CBDDC7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3.5</w:t>
            </w:r>
          </w:p>
        </w:tc>
        <w:tc>
          <w:tcPr>
            <w:tcW w:w="0" w:type="dxa"/>
            <w:noWrap/>
            <w:hideMark/>
          </w:tcPr>
          <w:p w14:paraId="4ABFBFA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19%</w:t>
            </w:r>
          </w:p>
        </w:tc>
        <w:tc>
          <w:tcPr>
            <w:tcW w:w="0" w:type="dxa"/>
            <w:noWrap/>
            <w:hideMark/>
          </w:tcPr>
          <w:p w14:paraId="3927942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r>
      <w:tr w:rsidR="00DB7970" w:rsidRPr="00EE4E24" w14:paraId="17071DD8"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5CA69FCA" w14:textId="37FB3904"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7F4D02AA"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Befeta</w:t>
            </w:r>
            <w:proofErr w:type="spellEnd"/>
          </w:p>
        </w:tc>
        <w:tc>
          <w:tcPr>
            <w:tcW w:w="0" w:type="dxa"/>
            <w:noWrap/>
            <w:hideMark/>
          </w:tcPr>
          <w:p w14:paraId="486C1E6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2335</w:t>
            </w:r>
          </w:p>
        </w:tc>
        <w:tc>
          <w:tcPr>
            <w:tcW w:w="0" w:type="dxa"/>
            <w:noWrap/>
            <w:hideMark/>
          </w:tcPr>
          <w:p w14:paraId="76D65B5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37</w:t>
            </w:r>
          </w:p>
        </w:tc>
        <w:tc>
          <w:tcPr>
            <w:tcW w:w="0" w:type="dxa"/>
            <w:noWrap/>
            <w:hideMark/>
          </w:tcPr>
          <w:p w14:paraId="187BB66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2.1</w:t>
            </w:r>
          </w:p>
        </w:tc>
        <w:tc>
          <w:tcPr>
            <w:tcW w:w="0" w:type="dxa"/>
            <w:noWrap/>
            <w:hideMark/>
          </w:tcPr>
          <w:p w14:paraId="5D109F0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w:t>
            </w:r>
          </w:p>
        </w:tc>
        <w:tc>
          <w:tcPr>
            <w:tcW w:w="0" w:type="dxa"/>
            <w:noWrap/>
            <w:hideMark/>
          </w:tcPr>
          <w:p w14:paraId="61B27A3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24%</w:t>
            </w:r>
          </w:p>
        </w:tc>
      </w:tr>
      <w:tr w:rsidR="00DB7970" w:rsidRPr="00EE4E24" w14:paraId="63094A7F"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0710B21A" w14:textId="78D1583C"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268D3FA0"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Camp Robin</w:t>
            </w:r>
          </w:p>
        </w:tc>
        <w:tc>
          <w:tcPr>
            <w:tcW w:w="0" w:type="dxa"/>
            <w:noWrap/>
            <w:hideMark/>
          </w:tcPr>
          <w:p w14:paraId="13CEAF1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1845</w:t>
            </w:r>
          </w:p>
        </w:tc>
        <w:tc>
          <w:tcPr>
            <w:tcW w:w="0" w:type="dxa"/>
            <w:noWrap/>
            <w:hideMark/>
          </w:tcPr>
          <w:p w14:paraId="7B2020F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w:t>
            </w:r>
          </w:p>
        </w:tc>
        <w:tc>
          <w:tcPr>
            <w:tcW w:w="0" w:type="dxa"/>
            <w:noWrap/>
            <w:hideMark/>
          </w:tcPr>
          <w:p w14:paraId="1A9E214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0" w:type="dxa"/>
            <w:noWrap/>
            <w:hideMark/>
          </w:tcPr>
          <w:p w14:paraId="3F6FE12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18%</w:t>
            </w:r>
          </w:p>
        </w:tc>
        <w:tc>
          <w:tcPr>
            <w:tcW w:w="0" w:type="dxa"/>
            <w:noWrap/>
            <w:hideMark/>
          </w:tcPr>
          <w:p w14:paraId="421CB99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0204AA7C"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767BC625" w14:textId="7C96E76B"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056D7BB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Fiadanana</w:t>
            </w:r>
            <w:proofErr w:type="spellEnd"/>
          </w:p>
        </w:tc>
        <w:tc>
          <w:tcPr>
            <w:tcW w:w="0" w:type="dxa"/>
            <w:noWrap/>
            <w:hideMark/>
          </w:tcPr>
          <w:p w14:paraId="5430FD1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2201</w:t>
            </w:r>
          </w:p>
        </w:tc>
        <w:tc>
          <w:tcPr>
            <w:tcW w:w="0" w:type="dxa"/>
            <w:noWrap/>
            <w:hideMark/>
          </w:tcPr>
          <w:p w14:paraId="7669553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112</w:t>
            </w:r>
          </w:p>
        </w:tc>
        <w:tc>
          <w:tcPr>
            <w:tcW w:w="0" w:type="dxa"/>
            <w:noWrap/>
            <w:hideMark/>
          </w:tcPr>
          <w:p w14:paraId="41F7B36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6.0</w:t>
            </w:r>
          </w:p>
        </w:tc>
        <w:tc>
          <w:tcPr>
            <w:tcW w:w="0" w:type="dxa"/>
            <w:noWrap/>
            <w:hideMark/>
          </w:tcPr>
          <w:p w14:paraId="56A9E00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29%</w:t>
            </w:r>
          </w:p>
        </w:tc>
        <w:tc>
          <w:tcPr>
            <w:tcW w:w="0" w:type="dxa"/>
            <w:noWrap/>
            <w:hideMark/>
          </w:tcPr>
          <w:p w14:paraId="4E03C76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1320033B"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080D0D26" w14:textId="3E2A89AA"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77BE23D3"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Ikalalao</w:t>
            </w:r>
            <w:proofErr w:type="spellEnd"/>
          </w:p>
        </w:tc>
        <w:tc>
          <w:tcPr>
            <w:tcW w:w="0" w:type="dxa"/>
            <w:noWrap/>
            <w:hideMark/>
          </w:tcPr>
          <w:p w14:paraId="54714F4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1179</w:t>
            </w:r>
          </w:p>
        </w:tc>
        <w:tc>
          <w:tcPr>
            <w:tcW w:w="0" w:type="dxa"/>
            <w:noWrap/>
            <w:hideMark/>
          </w:tcPr>
          <w:p w14:paraId="19FA33A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46</w:t>
            </w:r>
          </w:p>
        </w:tc>
        <w:tc>
          <w:tcPr>
            <w:tcW w:w="0" w:type="dxa"/>
            <w:noWrap/>
            <w:hideMark/>
          </w:tcPr>
          <w:p w14:paraId="2E9D3D2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3.1</w:t>
            </w:r>
          </w:p>
        </w:tc>
        <w:tc>
          <w:tcPr>
            <w:tcW w:w="0" w:type="dxa"/>
            <w:noWrap/>
            <w:hideMark/>
          </w:tcPr>
          <w:p w14:paraId="613EE73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34%</w:t>
            </w:r>
          </w:p>
        </w:tc>
        <w:tc>
          <w:tcPr>
            <w:tcW w:w="0" w:type="dxa"/>
            <w:noWrap/>
            <w:hideMark/>
          </w:tcPr>
          <w:p w14:paraId="4538123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69C67E73"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4E289ED6" w14:textId="0F2A809D"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07625E9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Isaka</w:t>
            </w:r>
            <w:proofErr w:type="spellEnd"/>
          </w:p>
        </w:tc>
        <w:tc>
          <w:tcPr>
            <w:tcW w:w="0" w:type="dxa"/>
            <w:noWrap/>
            <w:hideMark/>
          </w:tcPr>
          <w:p w14:paraId="63D4BC4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1171</w:t>
            </w:r>
          </w:p>
        </w:tc>
        <w:tc>
          <w:tcPr>
            <w:tcW w:w="0" w:type="dxa"/>
            <w:noWrap/>
            <w:hideMark/>
          </w:tcPr>
          <w:p w14:paraId="734894D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4282BEC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c>
          <w:tcPr>
            <w:tcW w:w="0" w:type="dxa"/>
            <w:noWrap/>
            <w:hideMark/>
          </w:tcPr>
          <w:p w14:paraId="2CDE3EB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w:t>
            </w:r>
          </w:p>
        </w:tc>
        <w:tc>
          <w:tcPr>
            <w:tcW w:w="0" w:type="dxa"/>
            <w:noWrap/>
            <w:hideMark/>
          </w:tcPr>
          <w:p w14:paraId="6518216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5924835B"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7EEE02A7" w14:textId="165F47EA"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0BE8AAB2"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Manandroy</w:t>
            </w:r>
            <w:proofErr w:type="spellEnd"/>
          </w:p>
        </w:tc>
        <w:tc>
          <w:tcPr>
            <w:tcW w:w="0" w:type="dxa"/>
            <w:noWrap/>
            <w:hideMark/>
          </w:tcPr>
          <w:p w14:paraId="77E9230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2184</w:t>
            </w:r>
          </w:p>
        </w:tc>
        <w:tc>
          <w:tcPr>
            <w:tcW w:w="0" w:type="dxa"/>
            <w:noWrap/>
            <w:hideMark/>
          </w:tcPr>
          <w:p w14:paraId="45F20F3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68</w:t>
            </w:r>
          </w:p>
        </w:tc>
        <w:tc>
          <w:tcPr>
            <w:tcW w:w="0" w:type="dxa"/>
            <w:noWrap/>
            <w:hideMark/>
          </w:tcPr>
          <w:p w14:paraId="723DE5F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4.8</w:t>
            </w:r>
          </w:p>
        </w:tc>
        <w:tc>
          <w:tcPr>
            <w:tcW w:w="0" w:type="dxa"/>
            <w:noWrap/>
            <w:hideMark/>
          </w:tcPr>
          <w:p w14:paraId="4BAC887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c>
          <w:tcPr>
            <w:tcW w:w="0" w:type="dxa"/>
            <w:noWrap/>
            <w:hideMark/>
          </w:tcPr>
          <w:p w14:paraId="34FC967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2E60C112"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68D02222" w14:textId="7E442437"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13BA57A8"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Morafeno</w:t>
            </w:r>
            <w:proofErr w:type="spellEnd"/>
          </w:p>
        </w:tc>
        <w:tc>
          <w:tcPr>
            <w:tcW w:w="0" w:type="dxa"/>
            <w:noWrap/>
            <w:hideMark/>
          </w:tcPr>
          <w:p w14:paraId="6EC191A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1156</w:t>
            </w:r>
          </w:p>
        </w:tc>
        <w:tc>
          <w:tcPr>
            <w:tcW w:w="0" w:type="dxa"/>
            <w:noWrap/>
            <w:hideMark/>
          </w:tcPr>
          <w:p w14:paraId="12FED59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w:t>
            </w:r>
          </w:p>
        </w:tc>
        <w:tc>
          <w:tcPr>
            <w:tcW w:w="0" w:type="dxa"/>
            <w:noWrap/>
            <w:hideMark/>
          </w:tcPr>
          <w:p w14:paraId="5555EFB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5CDAB0E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161%</w:t>
            </w:r>
          </w:p>
        </w:tc>
        <w:tc>
          <w:tcPr>
            <w:tcW w:w="0" w:type="dxa"/>
            <w:noWrap/>
            <w:hideMark/>
          </w:tcPr>
          <w:p w14:paraId="4CC14AD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6594DEE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50DB9466" w14:textId="5A011534"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12D8E420"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Sahatona</w:t>
            </w:r>
            <w:proofErr w:type="spellEnd"/>
          </w:p>
        </w:tc>
        <w:tc>
          <w:tcPr>
            <w:tcW w:w="0" w:type="dxa"/>
            <w:noWrap/>
            <w:hideMark/>
          </w:tcPr>
          <w:p w14:paraId="25B455A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1306</w:t>
            </w:r>
          </w:p>
        </w:tc>
        <w:tc>
          <w:tcPr>
            <w:tcW w:w="0" w:type="dxa"/>
            <w:noWrap/>
            <w:hideMark/>
          </w:tcPr>
          <w:p w14:paraId="124699B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39840E9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0.9</w:t>
            </w:r>
          </w:p>
        </w:tc>
        <w:tc>
          <w:tcPr>
            <w:tcW w:w="0" w:type="dxa"/>
            <w:noWrap/>
            <w:hideMark/>
          </w:tcPr>
          <w:p w14:paraId="1A2FD20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w:t>
            </w:r>
          </w:p>
        </w:tc>
        <w:tc>
          <w:tcPr>
            <w:tcW w:w="0" w:type="dxa"/>
            <w:noWrap/>
            <w:hideMark/>
          </w:tcPr>
          <w:p w14:paraId="3798377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261FC137"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1B37CB0A" w14:textId="07815173"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4674FBED"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Sahave</w:t>
            </w:r>
            <w:proofErr w:type="spellEnd"/>
          </w:p>
        </w:tc>
        <w:tc>
          <w:tcPr>
            <w:tcW w:w="0" w:type="dxa"/>
            <w:noWrap/>
            <w:hideMark/>
          </w:tcPr>
          <w:p w14:paraId="10F17CE8" w14:textId="77777777" w:rsidR="00DB7970" w:rsidRPr="001D36A5"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1532</w:t>
            </w:r>
          </w:p>
        </w:tc>
        <w:tc>
          <w:tcPr>
            <w:tcW w:w="0" w:type="dxa"/>
            <w:noWrap/>
            <w:hideMark/>
          </w:tcPr>
          <w:p w14:paraId="1B51808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w:t>
            </w:r>
          </w:p>
        </w:tc>
        <w:tc>
          <w:tcPr>
            <w:tcW w:w="0" w:type="dxa"/>
            <w:noWrap/>
            <w:hideMark/>
          </w:tcPr>
          <w:p w14:paraId="20BCE0B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090570E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w:t>
            </w:r>
          </w:p>
        </w:tc>
        <w:tc>
          <w:tcPr>
            <w:tcW w:w="0" w:type="dxa"/>
            <w:noWrap/>
            <w:hideMark/>
          </w:tcPr>
          <w:p w14:paraId="30C8E5A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24224A76"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B442AA1" w14:textId="0A1309E9"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71243F8C"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Vohiposa</w:t>
            </w:r>
            <w:proofErr w:type="spellEnd"/>
          </w:p>
        </w:tc>
        <w:tc>
          <w:tcPr>
            <w:tcW w:w="0" w:type="dxa"/>
            <w:noWrap/>
            <w:hideMark/>
          </w:tcPr>
          <w:p w14:paraId="16A6CEA1" w14:textId="77777777" w:rsidR="00DB7970" w:rsidRPr="001D36A5"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1688</w:t>
            </w:r>
          </w:p>
        </w:tc>
        <w:tc>
          <w:tcPr>
            <w:tcW w:w="0" w:type="dxa"/>
            <w:noWrap/>
            <w:hideMark/>
          </w:tcPr>
          <w:p w14:paraId="1851B83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18</w:t>
            </w:r>
          </w:p>
        </w:tc>
        <w:tc>
          <w:tcPr>
            <w:tcW w:w="0" w:type="dxa"/>
            <w:noWrap/>
            <w:hideMark/>
          </w:tcPr>
          <w:p w14:paraId="121461D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0.9</w:t>
            </w:r>
          </w:p>
        </w:tc>
        <w:tc>
          <w:tcPr>
            <w:tcW w:w="0" w:type="dxa"/>
            <w:noWrap/>
            <w:hideMark/>
          </w:tcPr>
          <w:p w14:paraId="32F9F20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w:t>
            </w:r>
          </w:p>
        </w:tc>
        <w:tc>
          <w:tcPr>
            <w:tcW w:w="0" w:type="dxa"/>
            <w:noWrap/>
            <w:hideMark/>
          </w:tcPr>
          <w:p w14:paraId="39C70BF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5B39226C"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528F5AE5" w14:textId="49BA4FD8"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609EEEB6" w14:textId="77777777" w:rsidR="00DB7970" w:rsidRPr="001D36A5"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1D36A5">
              <w:rPr>
                <w:rFonts w:ascii="Calibri" w:eastAsia="Times New Roman" w:hAnsi="Calibri" w:cs="Times New Roman"/>
                <w:color w:val="000000"/>
                <w:sz w:val="20"/>
              </w:rPr>
              <w:t>Vohitrarivo</w:t>
            </w:r>
            <w:proofErr w:type="spellEnd"/>
          </w:p>
        </w:tc>
        <w:tc>
          <w:tcPr>
            <w:tcW w:w="0" w:type="dxa"/>
            <w:noWrap/>
            <w:hideMark/>
          </w:tcPr>
          <w:p w14:paraId="4C38AF0F" w14:textId="77777777" w:rsidR="00DB7970" w:rsidRPr="001D36A5"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0</w:t>
            </w:r>
          </w:p>
        </w:tc>
        <w:tc>
          <w:tcPr>
            <w:tcW w:w="0" w:type="dxa"/>
            <w:noWrap/>
            <w:hideMark/>
          </w:tcPr>
          <w:p w14:paraId="35A09E5A" w14:textId="77777777" w:rsidR="00DB7970" w:rsidRPr="001D36A5"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0</w:t>
            </w:r>
          </w:p>
        </w:tc>
        <w:tc>
          <w:tcPr>
            <w:tcW w:w="0" w:type="dxa"/>
            <w:noWrap/>
            <w:hideMark/>
          </w:tcPr>
          <w:p w14:paraId="6DE7BC9B" w14:textId="77777777" w:rsidR="00DB7970" w:rsidRPr="001D36A5"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0.0</w:t>
            </w:r>
          </w:p>
        </w:tc>
        <w:tc>
          <w:tcPr>
            <w:tcW w:w="0" w:type="dxa"/>
            <w:noWrap/>
            <w:hideMark/>
          </w:tcPr>
          <w:p w14:paraId="6E3B854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w:t>
            </w:r>
          </w:p>
        </w:tc>
        <w:tc>
          <w:tcPr>
            <w:tcW w:w="0" w:type="dxa"/>
            <w:noWrap/>
            <w:hideMark/>
          </w:tcPr>
          <w:p w14:paraId="7C76236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31377609"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39EA7AC0" w14:textId="36016F3C" w:rsidR="00DB7970" w:rsidRPr="00EE4E24" w:rsidRDefault="00DB7970">
            <w:pPr>
              <w:spacing w:line="240" w:lineRule="auto"/>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Ambositra</w:t>
            </w:r>
            <w:proofErr w:type="spellEnd"/>
          </w:p>
        </w:tc>
        <w:tc>
          <w:tcPr>
            <w:tcW w:w="0" w:type="dxa"/>
            <w:noWrap/>
            <w:hideMark/>
          </w:tcPr>
          <w:p w14:paraId="7373F8B4"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Alakamisy</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Ambohijato</w:t>
            </w:r>
            <w:proofErr w:type="spellEnd"/>
          </w:p>
        </w:tc>
        <w:tc>
          <w:tcPr>
            <w:tcW w:w="0" w:type="dxa"/>
            <w:noWrap/>
            <w:hideMark/>
          </w:tcPr>
          <w:p w14:paraId="4319133E" w14:textId="77777777" w:rsidR="00DB7970" w:rsidRPr="001D36A5"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1813</w:t>
            </w:r>
          </w:p>
        </w:tc>
        <w:tc>
          <w:tcPr>
            <w:tcW w:w="0" w:type="dxa"/>
            <w:noWrap/>
            <w:hideMark/>
          </w:tcPr>
          <w:p w14:paraId="3404031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31</w:t>
            </w:r>
          </w:p>
        </w:tc>
        <w:tc>
          <w:tcPr>
            <w:tcW w:w="0" w:type="dxa"/>
            <w:noWrap/>
            <w:hideMark/>
          </w:tcPr>
          <w:p w14:paraId="18F88EB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3.4</w:t>
            </w:r>
          </w:p>
        </w:tc>
        <w:tc>
          <w:tcPr>
            <w:tcW w:w="0" w:type="dxa"/>
            <w:noWrap/>
            <w:hideMark/>
          </w:tcPr>
          <w:p w14:paraId="1286A1E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80%</w:t>
            </w:r>
          </w:p>
        </w:tc>
        <w:tc>
          <w:tcPr>
            <w:tcW w:w="0" w:type="dxa"/>
            <w:noWrap/>
            <w:hideMark/>
          </w:tcPr>
          <w:p w14:paraId="51FEA61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558FA0D9"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7B80665" w14:textId="0FFA02AD"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29DA2357"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Ambalamanakana</w:t>
            </w:r>
            <w:proofErr w:type="spellEnd"/>
          </w:p>
        </w:tc>
        <w:tc>
          <w:tcPr>
            <w:tcW w:w="0" w:type="dxa"/>
            <w:noWrap/>
            <w:hideMark/>
          </w:tcPr>
          <w:p w14:paraId="308A817F" w14:textId="77777777" w:rsidR="00DB7970" w:rsidRPr="001D36A5"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392</w:t>
            </w:r>
          </w:p>
        </w:tc>
        <w:tc>
          <w:tcPr>
            <w:tcW w:w="0" w:type="dxa"/>
            <w:noWrap/>
            <w:hideMark/>
          </w:tcPr>
          <w:p w14:paraId="4C96A42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c>
          <w:tcPr>
            <w:tcW w:w="0" w:type="dxa"/>
            <w:noWrap/>
            <w:hideMark/>
          </w:tcPr>
          <w:p w14:paraId="4A243CC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0.0</w:t>
            </w:r>
          </w:p>
        </w:tc>
        <w:tc>
          <w:tcPr>
            <w:tcW w:w="0" w:type="dxa"/>
            <w:noWrap/>
            <w:hideMark/>
          </w:tcPr>
          <w:p w14:paraId="6B3CFC4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c>
          <w:tcPr>
            <w:tcW w:w="0" w:type="dxa"/>
            <w:noWrap/>
            <w:hideMark/>
          </w:tcPr>
          <w:p w14:paraId="1DA81DE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105CA163"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21A89B1" w14:textId="5F934DFA"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4F20EB25"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Ambatofitorahana</w:t>
            </w:r>
            <w:proofErr w:type="spellEnd"/>
          </w:p>
        </w:tc>
        <w:tc>
          <w:tcPr>
            <w:tcW w:w="0" w:type="dxa"/>
            <w:noWrap/>
            <w:hideMark/>
          </w:tcPr>
          <w:p w14:paraId="3CE9CBDA" w14:textId="77777777" w:rsidR="00DB7970" w:rsidRPr="001D36A5"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1436</w:t>
            </w:r>
          </w:p>
        </w:tc>
        <w:tc>
          <w:tcPr>
            <w:tcW w:w="0" w:type="dxa"/>
            <w:noWrap/>
            <w:hideMark/>
          </w:tcPr>
          <w:p w14:paraId="703E39C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47</w:t>
            </w:r>
          </w:p>
        </w:tc>
        <w:tc>
          <w:tcPr>
            <w:tcW w:w="0" w:type="dxa"/>
            <w:noWrap/>
            <w:hideMark/>
          </w:tcPr>
          <w:p w14:paraId="1E3B10A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4.9</w:t>
            </w:r>
          </w:p>
        </w:tc>
        <w:tc>
          <w:tcPr>
            <w:tcW w:w="0" w:type="dxa"/>
            <w:noWrap/>
            <w:hideMark/>
          </w:tcPr>
          <w:p w14:paraId="5AFAF1F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30%</w:t>
            </w:r>
          </w:p>
        </w:tc>
        <w:tc>
          <w:tcPr>
            <w:tcW w:w="0" w:type="dxa"/>
            <w:noWrap/>
            <w:hideMark/>
          </w:tcPr>
          <w:p w14:paraId="68228BD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337EF587"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CA80F5B" w14:textId="0BA44F7D"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6661FF55"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Ambohimanjaka</w:t>
            </w:r>
            <w:proofErr w:type="spellEnd"/>
          </w:p>
        </w:tc>
        <w:tc>
          <w:tcPr>
            <w:tcW w:w="0" w:type="dxa"/>
            <w:noWrap/>
            <w:hideMark/>
          </w:tcPr>
          <w:p w14:paraId="588D4196" w14:textId="77777777" w:rsidR="00DB7970" w:rsidRPr="001D36A5"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D36A5">
              <w:rPr>
                <w:rFonts w:ascii="Calibri" w:eastAsia="Times New Roman" w:hAnsi="Calibri" w:cs="Times New Roman"/>
                <w:color w:val="000000"/>
                <w:sz w:val="20"/>
              </w:rPr>
              <w:t>6072</w:t>
            </w:r>
          </w:p>
        </w:tc>
        <w:tc>
          <w:tcPr>
            <w:tcW w:w="0" w:type="dxa"/>
            <w:noWrap/>
            <w:hideMark/>
          </w:tcPr>
          <w:p w14:paraId="3E19EBF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w:t>
            </w:r>
          </w:p>
        </w:tc>
        <w:tc>
          <w:tcPr>
            <w:tcW w:w="0" w:type="dxa"/>
            <w:noWrap/>
            <w:hideMark/>
          </w:tcPr>
          <w:p w14:paraId="037D24D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2.7</w:t>
            </w:r>
          </w:p>
        </w:tc>
        <w:tc>
          <w:tcPr>
            <w:tcW w:w="0" w:type="dxa"/>
            <w:noWrap/>
            <w:hideMark/>
          </w:tcPr>
          <w:p w14:paraId="72FC017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w:t>
            </w:r>
          </w:p>
        </w:tc>
        <w:tc>
          <w:tcPr>
            <w:tcW w:w="0" w:type="dxa"/>
            <w:noWrap/>
            <w:hideMark/>
          </w:tcPr>
          <w:p w14:paraId="48D1CBA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1A0B4518"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89DFB6F" w14:textId="18266E0D"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4FC39E6D"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Ambohimitombo</w:t>
            </w:r>
            <w:proofErr w:type="spellEnd"/>
            <w:r w:rsidRPr="00EE4E24">
              <w:rPr>
                <w:rFonts w:ascii="Calibri" w:eastAsia="Times New Roman" w:hAnsi="Calibri" w:cs="Times New Roman"/>
                <w:color w:val="000000"/>
                <w:sz w:val="20"/>
              </w:rPr>
              <w:t xml:space="preserve"> I</w:t>
            </w:r>
          </w:p>
        </w:tc>
        <w:tc>
          <w:tcPr>
            <w:tcW w:w="0" w:type="dxa"/>
            <w:noWrap/>
            <w:hideMark/>
          </w:tcPr>
          <w:p w14:paraId="1EA191E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470</w:t>
            </w:r>
          </w:p>
        </w:tc>
        <w:tc>
          <w:tcPr>
            <w:tcW w:w="0" w:type="dxa"/>
            <w:noWrap/>
            <w:hideMark/>
          </w:tcPr>
          <w:p w14:paraId="3767A17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43</w:t>
            </w:r>
          </w:p>
        </w:tc>
        <w:tc>
          <w:tcPr>
            <w:tcW w:w="0" w:type="dxa"/>
            <w:noWrap/>
            <w:hideMark/>
          </w:tcPr>
          <w:p w14:paraId="1DA920F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2.5</w:t>
            </w:r>
          </w:p>
        </w:tc>
        <w:tc>
          <w:tcPr>
            <w:tcW w:w="0" w:type="dxa"/>
            <w:noWrap/>
            <w:hideMark/>
          </w:tcPr>
          <w:p w14:paraId="7C61ED4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
        </w:tc>
        <w:tc>
          <w:tcPr>
            <w:tcW w:w="0" w:type="dxa"/>
            <w:noWrap/>
            <w:hideMark/>
          </w:tcPr>
          <w:p w14:paraId="53D7D4C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w:t>
            </w:r>
          </w:p>
        </w:tc>
      </w:tr>
      <w:tr w:rsidR="00DB7970" w:rsidRPr="00EE4E24" w14:paraId="3B2793AC"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D6658ED" w14:textId="2A2166B9"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1A6E4036"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Ambohimitombo</w:t>
            </w:r>
            <w:proofErr w:type="spellEnd"/>
            <w:r w:rsidRPr="00EE4E24">
              <w:rPr>
                <w:rFonts w:ascii="Calibri" w:eastAsia="Times New Roman" w:hAnsi="Calibri" w:cs="Times New Roman"/>
                <w:color w:val="000000"/>
                <w:sz w:val="20"/>
              </w:rPr>
              <w:t xml:space="preserve"> II</w:t>
            </w:r>
          </w:p>
        </w:tc>
        <w:tc>
          <w:tcPr>
            <w:tcW w:w="0" w:type="dxa"/>
            <w:noWrap/>
            <w:hideMark/>
          </w:tcPr>
          <w:p w14:paraId="12A20F5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931</w:t>
            </w:r>
          </w:p>
        </w:tc>
        <w:tc>
          <w:tcPr>
            <w:tcW w:w="0" w:type="dxa"/>
            <w:noWrap/>
            <w:hideMark/>
          </w:tcPr>
          <w:p w14:paraId="6E34420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54</w:t>
            </w:r>
          </w:p>
        </w:tc>
        <w:tc>
          <w:tcPr>
            <w:tcW w:w="0" w:type="dxa"/>
            <w:noWrap/>
            <w:hideMark/>
          </w:tcPr>
          <w:p w14:paraId="65D58E7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7.6</w:t>
            </w:r>
          </w:p>
        </w:tc>
        <w:tc>
          <w:tcPr>
            <w:tcW w:w="0" w:type="dxa"/>
            <w:noWrap/>
            <w:hideMark/>
          </w:tcPr>
          <w:p w14:paraId="4CC80EC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w:t>
            </w:r>
          </w:p>
        </w:tc>
        <w:tc>
          <w:tcPr>
            <w:tcW w:w="0" w:type="dxa"/>
            <w:noWrap/>
            <w:hideMark/>
          </w:tcPr>
          <w:p w14:paraId="31EBB91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w:t>
            </w:r>
          </w:p>
        </w:tc>
      </w:tr>
      <w:tr w:rsidR="00DB7970" w:rsidRPr="00EE4E24" w14:paraId="61F8ECA8"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785906CC" w14:textId="28554BA7"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0A66ADBC"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Ambositra</w:t>
            </w:r>
            <w:proofErr w:type="spellEnd"/>
            <w:r w:rsidRPr="00EE4E24">
              <w:rPr>
                <w:rFonts w:ascii="Calibri" w:eastAsia="Times New Roman" w:hAnsi="Calibri" w:cs="Times New Roman"/>
                <w:color w:val="000000"/>
                <w:sz w:val="20"/>
              </w:rPr>
              <w:t xml:space="preserve"> I</w:t>
            </w:r>
          </w:p>
        </w:tc>
        <w:tc>
          <w:tcPr>
            <w:tcW w:w="0" w:type="dxa"/>
            <w:noWrap/>
            <w:hideMark/>
          </w:tcPr>
          <w:p w14:paraId="2023AEE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16340</w:t>
            </w:r>
          </w:p>
        </w:tc>
        <w:tc>
          <w:tcPr>
            <w:tcW w:w="0" w:type="dxa"/>
            <w:noWrap/>
            <w:hideMark/>
          </w:tcPr>
          <w:p w14:paraId="13F8E6A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133</w:t>
            </w:r>
          </w:p>
        </w:tc>
        <w:tc>
          <w:tcPr>
            <w:tcW w:w="0" w:type="dxa"/>
            <w:noWrap/>
            <w:hideMark/>
          </w:tcPr>
          <w:p w14:paraId="4EB634C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3.0</w:t>
            </w:r>
          </w:p>
        </w:tc>
        <w:tc>
          <w:tcPr>
            <w:tcW w:w="0" w:type="dxa"/>
            <w:noWrap/>
            <w:hideMark/>
          </w:tcPr>
          <w:p w14:paraId="3F132CB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30%</w:t>
            </w:r>
          </w:p>
        </w:tc>
        <w:tc>
          <w:tcPr>
            <w:tcW w:w="0" w:type="dxa"/>
            <w:noWrap/>
            <w:hideMark/>
          </w:tcPr>
          <w:p w14:paraId="5DA6C5A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031DAFC8"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59BDF32" w14:textId="04680FC4"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67CE45CC"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Ambositra</w:t>
            </w:r>
            <w:proofErr w:type="spellEnd"/>
            <w:r w:rsidRPr="00EE4E24">
              <w:rPr>
                <w:rFonts w:ascii="Calibri" w:eastAsia="Times New Roman" w:hAnsi="Calibri" w:cs="Times New Roman"/>
                <w:color w:val="000000"/>
                <w:sz w:val="20"/>
              </w:rPr>
              <w:t xml:space="preserve"> II</w:t>
            </w:r>
          </w:p>
        </w:tc>
        <w:tc>
          <w:tcPr>
            <w:tcW w:w="0" w:type="dxa"/>
            <w:noWrap/>
            <w:hideMark/>
          </w:tcPr>
          <w:p w14:paraId="6F588BA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2478</w:t>
            </w:r>
          </w:p>
        </w:tc>
        <w:tc>
          <w:tcPr>
            <w:tcW w:w="0" w:type="dxa"/>
            <w:noWrap/>
            <w:hideMark/>
          </w:tcPr>
          <w:p w14:paraId="32F1AE9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52</w:t>
            </w:r>
          </w:p>
        </w:tc>
        <w:tc>
          <w:tcPr>
            <w:tcW w:w="0" w:type="dxa"/>
            <w:noWrap/>
            <w:hideMark/>
          </w:tcPr>
          <w:p w14:paraId="7CC4216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7.6</w:t>
            </w:r>
          </w:p>
        </w:tc>
        <w:tc>
          <w:tcPr>
            <w:tcW w:w="0" w:type="dxa"/>
            <w:noWrap/>
            <w:hideMark/>
          </w:tcPr>
          <w:p w14:paraId="0B41ABD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w:t>
            </w:r>
          </w:p>
        </w:tc>
        <w:tc>
          <w:tcPr>
            <w:tcW w:w="0" w:type="dxa"/>
            <w:noWrap/>
            <w:hideMark/>
          </w:tcPr>
          <w:p w14:paraId="7169CE5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0D7FC5A7"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4ED4CEC" w14:textId="73F54F8B"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3EACB53B"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Andina</w:t>
            </w:r>
          </w:p>
        </w:tc>
        <w:tc>
          <w:tcPr>
            <w:tcW w:w="0" w:type="dxa"/>
            <w:noWrap/>
            <w:hideMark/>
          </w:tcPr>
          <w:p w14:paraId="02B16B7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1914</w:t>
            </w:r>
          </w:p>
        </w:tc>
        <w:tc>
          <w:tcPr>
            <w:tcW w:w="0" w:type="dxa"/>
            <w:noWrap/>
            <w:hideMark/>
          </w:tcPr>
          <w:p w14:paraId="6B7424D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w:t>
            </w:r>
          </w:p>
        </w:tc>
        <w:tc>
          <w:tcPr>
            <w:tcW w:w="0" w:type="dxa"/>
            <w:noWrap/>
            <w:hideMark/>
          </w:tcPr>
          <w:p w14:paraId="61B74FC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0.9</w:t>
            </w:r>
          </w:p>
        </w:tc>
        <w:tc>
          <w:tcPr>
            <w:tcW w:w="0" w:type="dxa"/>
            <w:noWrap/>
            <w:hideMark/>
          </w:tcPr>
          <w:p w14:paraId="507CBB9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c>
          <w:tcPr>
            <w:tcW w:w="0" w:type="dxa"/>
            <w:noWrap/>
            <w:hideMark/>
          </w:tcPr>
          <w:p w14:paraId="5C358D6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7FFA09D6"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79CE417A" w14:textId="23651158"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78B2CCCB"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Ankazoambo</w:t>
            </w:r>
            <w:proofErr w:type="spellEnd"/>
          </w:p>
        </w:tc>
        <w:tc>
          <w:tcPr>
            <w:tcW w:w="0" w:type="dxa"/>
            <w:noWrap/>
            <w:hideMark/>
          </w:tcPr>
          <w:p w14:paraId="7E67821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1423</w:t>
            </w:r>
          </w:p>
        </w:tc>
        <w:tc>
          <w:tcPr>
            <w:tcW w:w="0" w:type="dxa"/>
            <w:noWrap/>
            <w:hideMark/>
          </w:tcPr>
          <w:p w14:paraId="63F7111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w:t>
            </w:r>
          </w:p>
        </w:tc>
        <w:tc>
          <w:tcPr>
            <w:tcW w:w="0" w:type="dxa"/>
            <w:noWrap/>
            <w:hideMark/>
          </w:tcPr>
          <w:p w14:paraId="18584E2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w:t>
            </w:r>
          </w:p>
        </w:tc>
        <w:tc>
          <w:tcPr>
            <w:tcW w:w="0" w:type="dxa"/>
            <w:noWrap/>
            <w:hideMark/>
          </w:tcPr>
          <w:p w14:paraId="0EBA954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42%</w:t>
            </w:r>
          </w:p>
        </w:tc>
        <w:tc>
          <w:tcPr>
            <w:tcW w:w="0" w:type="dxa"/>
            <w:noWrap/>
            <w:hideMark/>
          </w:tcPr>
          <w:p w14:paraId="26FE2C6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2A22ED69"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6584D34" w14:textId="5CCB98F2"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7496A478"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Antoetra</w:t>
            </w:r>
            <w:proofErr w:type="spellEnd"/>
          </w:p>
        </w:tc>
        <w:tc>
          <w:tcPr>
            <w:tcW w:w="0" w:type="dxa"/>
            <w:noWrap/>
            <w:hideMark/>
          </w:tcPr>
          <w:p w14:paraId="523094F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910</w:t>
            </w:r>
          </w:p>
        </w:tc>
        <w:tc>
          <w:tcPr>
            <w:tcW w:w="0" w:type="dxa"/>
            <w:noWrap/>
            <w:hideMark/>
          </w:tcPr>
          <w:p w14:paraId="2CCFADD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77</w:t>
            </w:r>
          </w:p>
        </w:tc>
        <w:tc>
          <w:tcPr>
            <w:tcW w:w="0" w:type="dxa"/>
            <w:noWrap/>
            <w:hideMark/>
          </w:tcPr>
          <w:p w14:paraId="364D9A8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5.2</w:t>
            </w:r>
          </w:p>
        </w:tc>
        <w:tc>
          <w:tcPr>
            <w:tcW w:w="0" w:type="dxa"/>
            <w:noWrap/>
            <w:hideMark/>
          </w:tcPr>
          <w:p w14:paraId="5A2D089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76%</w:t>
            </w:r>
          </w:p>
        </w:tc>
        <w:tc>
          <w:tcPr>
            <w:tcW w:w="0" w:type="dxa"/>
            <w:noWrap/>
            <w:hideMark/>
          </w:tcPr>
          <w:p w14:paraId="0CAED4B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777D7C8E"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8FA9DD4" w14:textId="261B5901"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618588D5"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Fahizay</w:t>
            </w:r>
            <w:proofErr w:type="spellEnd"/>
          </w:p>
        </w:tc>
        <w:tc>
          <w:tcPr>
            <w:tcW w:w="0" w:type="dxa"/>
            <w:noWrap/>
            <w:hideMark/>
          </w:tcPr>
          <w:p w14:paraId="5ADF43C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1645</w:t>
            </w:r>
          </w:p>
        </w:tc>
        <w:tc>
          <w:tcPr>
            <w:tcW w:w="0" w:type="dxa"/>
            <w:noWrap/>
            <w:hideMark/>
          </w:tcPr>
          <w:p w14:paraId="4237C81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c>
          <w:tcPr>
            <w:tcW w:w="0" w:type="dxa"/>
            <w:noWrap/>
            <w:hideMark/>
          </w:tcPr>
          <w:p w14:paraId="7103E6E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0.0</w:t>
            </w:r>
          </w:p>
        </w:tc>
        <w:tc>
          <w:tcPr>
            <w:tcW w:w="0" w:type="dxa"/>
            <w:noWrap/>
            <w:hideMark/>
          </w:tcPr>
          <w:p w14:paraId="3DBF2AB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42%</w:t>
            </w:r>
          </w:p>
        </w:tc>
        <w:tc>
          <w:tcPr>
            <w:tcW w:w="0" w:type="dxa"/>
            <w:noWrap/>
            <w:hideMark/>
          </w:tcPr>
          <w:p w14:paraId="69D6FB8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016FA7EE"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4204B19" w14:textId="5CD266E3"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05EDCD23"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Ihadilanana</w:t>
            </w:r>
            <w:proofErr w:type="spellEnd"/>
          </w:p>
        </w:tc>
        <w:tc>
          <w:tcPr>
            <w:tcW w:w="0" w:type="dxa"/>
            <w:noWrap/>
            <w:hideMark/>
          </w:tcPr>
          <w:p w14:paraId="0EE35D0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4102</w:t>
            </w:r>
          </w:p>
        </w:tc>
        <w:tc>
          <w:tcPr>
            <w:tcW w:w="0" w:type="dxa"/>
            <w:noWrap/>
            <w:hideMark/>
          </w:tcPr>
          <w:p w14:paraId="4374C0E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46</w:t>
            </w:r>
          </w:p>
        </w:tc>
        <w:tc>
          <w:tcPr>
            <w:tcW w:w="0" w:type="dxa"/>
            <w:noWrap/>
            <w:hideMark/>
          </w:tcPr>
          <w:p w14:paraId="7119B60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3.9</w:t>
            </w:r>
          </w:p>
        </w:tc>
        <w:tc>
          <w:tcPr>
            <w:tcW w:w="0" w:type="dxa"/>
            <w:noWrap/>
            <w:hideMark/>
          </w:tcPr>
          <w:p w14:paraId="0268653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0" w:type="dxa"/>
            <w:noWrap/>
            <w:hideMark/>
          </w:tcPr>
          <w:p w14:paraId="7A00880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5262069A"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389F3CF" w14:textId="4226E99D"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4E5B1554"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Ilaka</w:t>
            </w:r>
            <w:proofErr w:type="spellEnd"/>
            <w:r w:rsidRPr="00EE4E24">
              <w:rPr>
                <w:rFonts w:ascii="Calibri" w:eastAsia="Times New Roman" w:hAnsi="Calibri" w:cs="Times New Roman"/>
                <w:color w:val="000000"/>
                <w:sz w:val="20"/>
              </w:rPr>
              <w:t xml:space="preserve"> Centre</w:t>
            </w:r>
          </w:p>
        </w:tc>
        <w:tc>
          <w:tcPr>
            <w:tcW w:w="0" w:type="dxa"/>
            <w:noWrap/>
            <w:hideMark/>
          </w:tcPr>
          <w:p w14:paraId="174E27A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4005</w:t>
            </w:r>
          </w:p>
        </w:tc>
        <w:tc>
          <w:tcPr>
            <w:tcW w:w="0" w:type="dxa"/>
            <w:noWrap/>
            <w:hideMark/>
          </w:tcPr>
          <w:p w14:paraId="2C53CB4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38</w:t>
            </w:r>
          </w:p>
        </w:tc>
        <w:tc>
          <w:tcPr>
            <w:tcW w:w="0" w:type="dxa"/>
            <w:noWrap/>
            <w:hideMark/>
          </w:tcPr>
          <w:p w14:paraId="25AADAB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w:t>
            </w:r>
          </w:p>
        </w:tc>
        <w:tc>
          <w:tcPr>
            <w:tcW w:w="0" w:type="dxa"/>
            <w:noWrap/>
            <w:hideMark/>
          </w:tcPr>
          <w:p w14:paraId="269613A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31%</w:t>
            </w:r>
          </w:p>
        </w:tc>
        <w:tc>
          <w:tcPr>
            <w:tcW w:w="0" w:type="dxa"/>
            <w:noWrap/>
            <w:hideMark/>
          </w:tcPr>
          <w:p w14:paraId="667C875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0EA3383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5A4198A" w14:textId="6595E103"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53748392"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Imerina</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Imady</w:t>
            </w:r>
            <w:proofErr w:type="spellEnd"/>
          </w:p>
        </w:tc>
        <w:tc>
          <w:tcPr>
            <w:tcW w:w="0" w:type="dxa"/>
            <w:noWrap/>
            <w:hideMark/>
          </w:tcPr>
          <w:p w14:paraId="37E859F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1779</w:t>
            </w:r>
          </w:p>
        </w:tc>
        <w:tc>
          <w:tcPr>
            <w:tcW w:w="0" w:type="dxa"/>
            <w:noWrap/>
            <w:hideMark/>
          </w:tcPr>
          <w:p w14:paraId="67D0687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42</w:t>
            </w:r>
          </w:p>
        </w:tc>
        <w:tc>
          <w:tcPr>
            <w:tcW w:w="0" w:type="dxa"/>
            <w:noWrap/>
            <w:hideMark/>
          </w:tcPr>
          <w:p w14:paraId="41439FB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6.5</w:t>
            </w:r>
          </w:p>
        </w:tc>
        <w:tc>
          <w:tcPr>
            <w:tcW w:w="0" w:type="dxa"/>
            <w:noWrap/>
            <w:hideMark/>
          </w:tcPr>
          <w:p w14:paraId="5A5372E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34%</w:t>
            </w:r>
          </w:p>
        </w:tc>
        <w:tc>
          <w:tcPr>
            <w:tcW w:w="0" w:type="dxa"/>
            <w:noWrap/>
            <w:hideMark/>
          </w:tcPr>
          <w:p w14:paraId="4E6B8A3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22D7D520"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6AFE7E7" w14:textId="7681A874"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4560478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Ivato</w:t>
            </w:r>
            <w:proofErr w:type="spellEnd"/>
          </w:p>
        </w:tc>
        <w:tc>
          <w:tcPr>
            <w:tcW w:w="0" w:type="dxa"/>
            <w:noWrap/>
            <w:hideMark/>
          </w:tcPr>
          <w:p w14:paraId="19A60D1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2061</w:t>
            </w:r>
          </w:p>
        </w:tc>
        <w:tc>
          <w:tcPr>
            <w:tcW w:w="0" w:type="dxa"/>
            <w:noWrap/>
            <w:hideMark/>
          </w:tcPr>
          <w:p w14:paraId="12512AE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c>
          <w:tcPr>
            <w:tcW w:w="0" w:type="dxa"/>
            <w:noWrap/>
            <w:hideMark/>
          </w:tcPr>
          <w:p w14:paraId="4EE6FFC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0.2</w:t>
            </w:r>
          </w:p>
        </w:tc>
        <w:tc>
          <w:tcPr>
            <w:tcW w:w="0" w:type="dxa"/>
            <w:noWrap/>
            <w:hideMark/>
          </w:tcPr>
          <w:p w14:paraId="0EEF9A2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w:t>
            </w:r>
          </w:p>
        </w:tc>
        <w:tc>
          <w:tcPr>
            <w:tcW w:w="0" w:type="dxa"/>
            <w:noWrap/>
            <w:hideMark/>
          </w:tcPr>
          <w:p w14:paraId="18F8FB9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3D7D6D1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D17F23C" w14:textId="2B19FAD6"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2AB4B7D2"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Ivony</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Miaramiasa</w:t>
            </w:r>
            <w:proofErr w:type="spellEnd"/>
          </w:p>
        </w:tc>
        <w:tc>
          <w:tcPr>
            <w:tcW w:w="0" w:type="dxa"/>
            <w:noWrap/>
            <w:hideMark/>
          </w:tcPr>
          <w:p w14:paraId="71FCCCD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1219</w:t>
            </w:r>
          </w:p>
        </w:tc>
        <w:tc>
          <w:tcPr>
            <w:tcW w:w="0" w:type="dxa"/>
            <w:noWrap/>
            <w:hideMark/>
          </w:tcPr>
          <w:p w14:paraId="0A4ABD2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c>
          <w:tcPr>
            <w:tcW w:w="0" w:type="dxa"/>
            <w:noWrap/>
            <w:hideMark/>
          </w:tcPr>
          <w:p w14:paraId="7048515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w:t>
            </w:r>
          </w:p>
        </w:tc>
        <w:tc>
          <w:tcPr>
            <w:tcW w:w="0" w:type="dxa"/>
            <w:noWrap/>
            <w:hideMark/>
          </w:tcPr>
          <w:p w14:paraId="2166842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27%</w:t>
            </w:r>
          </w:p>
        </w:tc>
        <w:tc>
          <w:tcPr>
            <w:tcW w:w="0" w:type="dxa"/>
            <w:noWrap/>
            <w:hideMark/>
          </w:tcPr>
          <w:p w14:paraId="74E9841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457A35FC"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FCE6286" w14:textId="4F558985"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7BA66260"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Kianjandrakefina</w:t>
            </w:r>
            <w:proofErr w:type="spellEnd"/>
          </w:p>
        </w:tc>
        <w:tc>
          <w:tcPr>
            <w:tcW w:w="0" w:type="dxa"/>
            <w:noWrap/>
            <w:hideMark/>
          </w:tcPr>
          <w:p w14:paraId="391909D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1521</w:t>
            </w:r>
          </w:p>
        </w:tc>
        <w:tc>
          <w:tcPr>
            <w:tcW w:w="0" w:type="dxa"/>
            <w:noWrap/>
            <w:hideMark/>
          </w:tcPr>
          <w:p w14:paraId="109A640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52</w:t>
            </w:r>
          </w:p>
        </w:tc>
        <w:tc>
          <w:tcPr>
            <w:tcW w:w="0" w:type="dxa"/>
            <w:noWrap/>
            <w:hideMark/>
          </w:tcPr>
          <w:p w14:paraId="0DFC36DD"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3.9</w:t>
            </w:r>
          </w:p>
        </w:tc>
        <w:tc>
          <w:tcPr>
            <w:tcW w:w="0" w:type="dxa"/>
            <w:noWrap/>
            <w:hideMark/>
          </w:tcPr>
          <w:p w14:paraId="1FD1795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c>
          <w:tcPr>
            <w:tcW w:w="0" w:type="dxa"/>
            <w:noWrap/>
            <w:hideMark/>
          </w:tcPr>
          <w:p w14:paraId="42294CF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47C16866"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7C75DC5C" w14:textId="237439B5"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5093B121"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Mahazina</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Ambohipierenana</w:t>
            </w:r>
            <w:proofErr w:type="spellEnd"/>
          </w:p>
        </w:tc>
        <w:tc>
          <w:tcPr>
            <w:tcW w:w="0" w:type="dxa"/>
            <w:noWrap/>
            <w:hideMark/>
          </w:tcPr>
          <w:p w14:paraId="4CFF14A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3649</w:t>
            </w:r>
          </w:p>
        </w:tc>
        <w:tc>
          <w:tcPr>
            <w:tcW w:w="0" w:type="dxa"/>
            <w:noWrap/>
            <w:hideMark/>
          </w:tcPr>
          <w:p w14:paraId="70C755E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37</w:t>
            </w:r>
          </w:p>
        </w:tc>
        <w:tc>
          <w:tcPr>
            <w:tcW w:w="0" w:type="dxa"/>
            <w:noWrap/>
            <w:hideMark/>
          </w:tcPr>
          <w:p w14:paraId="2A38657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6.0</w:t>
            </w:r>
          </w:p>
        </w:tc>
        <w:tc>
          <w:tcPr>
            <w:tcW w:w="0" w:type="dxa"/>
            <w:noWrap/>
            <w:hideMark/>
          </w:tcPr>
          <w:p w14:paraId="5098CC7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w:t>
            </w:r>
          </w:p>
        </w:tc>
        <w:tc>
          <w:tcPr>
            <w:tcW w:w="0" w:type="dxa"/>
            <w:noWrap/>
            <w:hideMark/>
          </w:tcPr>
          <w:p w14:paraId="10E8A2F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4149DA1F"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1CEFC80" w14:textId="3C2B2C9C"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5CB9A678"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Marosoa</w:t>
            </w:r>
            <w:proofErr w:type="spellEnd"/>
          </w:p>
        </w:tc>
        <w:tc>
          <w:tcPr>
            <w:tcW w:w="0" w:type="dxa"/>
            <w:noWrap/>
            <w:hideMark/>
          </w:tcPr>
          <w:p w14:paraId="59343FF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1040</w:t>
            </w:r>
          </w:p>
        </w:tc>
        <w:tc>
          <w:tcPr>
            <w:tcW w:w="0" w:type="dxa"/>
            <w:noWrap/>
            <w:hideMark/>
          </w:tcPr>
          <w:p w14:paraId="448759B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w:t>
            </w:r>
          </w:p>
        </w:tc>
        <w:tc>
          <w:tcPr>
            <w:tcW w:w="0" w:type="dxa"/>
            <w:noWrap/>
            <w:hideMark/>
          </w:tcPr>
          <w:p w14:paraId="1789EA5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w:t>
            </w:r>
          </w:p>
        </w:tc>
        <w:tc>
          <w:tcPr>
            <w:tcW w:w="0" w:type="dxa"/>
            <w:noWrap/>
            <w:hideMark/>
          </w:tcPr>
          <w:p w14:paraId="20F1020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27%</w:t>
            </w:r>
          </w:p>
        </w:tc>
        <w:tc>
          <w:tcPr>
            <w:tcW w:w="0" w:type="dxa"/>
            <w:noWrap/>
            <w:hideMark/>
          </w:tcPr>
          <w:p w14:paraId="58E76CE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634E19EB"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4941A8EF" w14:textId="0747C902"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76FAB236"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Tsarasaotra</w:t>
            </w:r>
            <w:proofErr w:type="spellEnd"/>
          </w:p>
        </w:tc>
        <w:tc>
          <w:tcPr>
            <w:tcW w:w="0" w:type="dxa"/>
            <w:noWrap/>
            <w:hideMark/>
          </w:tcPr>
          <w:p w14:paraId="0A93B63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5041</w:t>
            </w:r>
          </w:p>
        </w:tc>
        <w:tc>
          <w:tcPr>
            <w:tcW w:w="0" w:type="dxa"/>
            <w:noWrap/>
            <w:hideMark/>
          </w:tcPr>
          <w:p w14:paraId="5FC1DB0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51</w:t>
            </w:r>
          </w:p>
        </w:tc>
        <w:tc>
          <w:tcPr>
            <w:tcW w:w="0" w:type="dxa"/>
            <w:noWrap/>
            <w:hideMark/>
          </w:tcPr>
          <w:p w14:paraId="2AFBA7B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w:t>
            </w:r>
          </w:p>
        </w:tc>
        <w:tc>
          <w:tcPr>
            <w:tcW w:w="0" w:type="dxa"/>
            <w:noWrap/>
            <w:hideMark/>
          </w:tcPr>
          <w:p w14:paraId="135D854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70%</w:t>
            </w:r>
          </w:p>
        </w:tc>
        <w:tc>
          <w:tcPr>
            <w:tcW w:w="0" w:type="dxa"/>
            <w:noWrap/>
            <w:hideMark/>
          </w:tcPr>
          <w:p w14:paraId="05CEA2F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11B3A090"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val="restart"/>
            <w:noWrap/>
            <w:vAlign w:val="center"/>
            <w:hideMark/>
          </w:tcPr>
          <w:p w14:paraId="46453DD0" w14:textId="207257CD" w:rsidR="00DB7970" w:rsidRPr="00EE4E24" w:rsidRDefault="00DB7970">
            <w:pPr>
              <w:spacing w:line="240" w:lineRule="auto"/>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Anjozorobe</w:t>
            </w:r>
            <w:proofErr w:type="spellEnd"/>
          </w:p>
        </w:tc>
        <w:tc>
          <w:tcPr>
            <w:tcW w:w="0" w:type="dxa"/>
            <w:noWrap/>
            <w:hideMark/>
          </w:tcPr>
          <w:p w14:paraId="69612E8D"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Alakamisy</w:t>
            </w:r>
            <w:proofErr w:type="spellEnd"/>
          </w:p>
        </w:tc>
        <w:tc>
          <w:tcPr>
            <w:tcW w:w="0" w:type="dxa"/>
            <w:noWrap/>
            <w:hideMark/>
          </w:tcPr>
          <w:p w14:paraId="5043B6D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1639</w:t>
            </w:r>
          </w:p>
        </w:tc>
        <w:tc>
          <w:tcPr>
            <w:tcW w:w="0" w:type="dxa"/>
            <w:noWrap/>
            <w:hideMark/>
          </w:tcPr>
          <w:p w14:paraId="50C9DA8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c>
          <w:tcPr>
            <w:tcW w:w="0" w:type="dxa"/>
            <w:noWrap/>
            <w:hideMark/>
          </w:tcPr>
          <w:p w14:paraId="6AD13C0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0.2</w:t>
            </w:r>
          </w:p>
        </w:tc>
        <w:tc>
          <w:tcPr>
            <w:tcW w:w="0" w:type="dxa"/>
            <w:noWrap/>
            <w:hideMark/>
          </w:tcPr>
          <w:p w14:paraId="77F8508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w:t>
            </w:r>
          </w:p>
        </w:tc>
        <w:tc>
          <w:tcPr>
            <w:tcW w:w="0" w:type="dxa"/>
            <w:noWrap/>
            <w:hideMark/>
          </w:tcPr>
          <w:p w14:paraId="0C36144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w:t>
            </w:r>
          </w:p>
        </w:tc>
      </w:tr>
      <w:tr w:rsidR="00DB7970" w:rsidRPr="00EE4E24" w14:paraId="68ADCA05"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33236877" w14:textId="212AD916"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706B60E3"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Ambatomanoina</w:t>
            </w:r>
            <w:proofErr w:type="spellEnd"/>
          </w:p>
        </w:tc>
        <w:tc>
          <w:tcPr>
            <w:tcW w:w="1048" w:type="dxa"/>
            <w:noWrap/>
            <w:hideMark/>
          </w:tcPr>
          <w:p w14:paraId="6270E57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5442</w:t>
            </w:r>
          </w:p>
        </w:tc>
        <w:tc>
          <w:tcPr>
            <w:tcW w:w="1260" w:type="dxa"/>
            <w:noWrap/>
            <w:hideMark/>
          </w:tcPr>
          <w:p w14:paraId="2020E48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174</w:t>
            </w:r>
          </w:p>
        </w:tc>
        <w:tc>
          <w:tcPr>
            <w:tcW w:w="990" w:type="dxa"/>
            <w:noWrap/>
            <w:hideMark/>
          </w:tcPr>
          <w:p w14:paraId="28EBA2A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7.1</w:t>
            </w:r>
          </w:p>
        </w:tc>
        <w:tc>
          <w:tcPr>
            <w:tcW w:w="1350" w:type="dxa"/>
            <w:noWrap/>
            <w:hideMark/>
          </w:tcPr>
          <w:p w14:paraId="72CC90F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w:t>
            </w:r>
          </w:p>
        </w:tc>
        <w:tc>
          <w:tcPr>
            <w:tcW w:w="1080" w:type="dxa"/>
            <w:noWrap/>
            <w:hideMark/>
          </w:tcPr>
          <w:p w14:paraId="2CE1ACC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07DF82B8" w14:textId="77777777" w:rsidTr="00253A22">
        <w:trPr>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6E2C1474" w14:textId="59E4B031"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2C19A2E6"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Amboasary</w:t>
            </w:r>
            <w:proofErr w:type="spellEnd"/>
            <w:r w:rsidRPr="00EE4E24">
              <w:rPr>
                <w:rFonts w:ascii="Calibri" w:eastAsia="Times New Roman" w:hAnsi="Calibri" w:cs="Times New Roman"/>
                <w:color w:val="000000"/>
                <w:sz w:val="20"/>
              </w:rPr>
              <w:t xml:space="preserve"> Nord</w:t>
            </w:r>
          </w:p>
        </w:tc>
        <w:tc>
          <w:tcPr>
            <w:tcW w:w="1048" w:type="dxa"/>
            <w:noWrap/>
            <w:hideMark/>
          </w:tcPr>
          <w:p w14:paraId="6E8B15A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2374</w:t>
            </w:r>
          </w:p>
        </w:tc>
        <w:tc>
          <w:tcPr>
            <w:tcW w:w="1260" w:type="dxa"/>
            <w:noWrap/>
            <w:hideMark/>
          </w:tcPr>
          <w:p w14:paraId="68CAF8D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w:t>
            </w:r>
          </w:p>
        </w:tc>
        <w:tc>
          <w:tcPr>
            <w:tcW w:w="990" w:type="dxa"/>
            <w:noWrap/>
            <w:hideMark/>
          </w:tcPr>
          <w:p w14:paraId="4DBA3BE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w:t>
            </w:r>
          </w:p>
        </w:tc>
        <w:tc>
          <w:tcPr>
            <w:tcW w:w="1350" w:type="dxa"/>
            <w:noWrap/>
            <w:hideMark/>
          </w:tcPr>
          <w:p w14:paraId="7C9821C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c>
          <w:tcPr>
            <w:tcW w:w="1080" w:type="dxa"/>
            <w:noWrap/>
            <w:hideMark/>
          </w:tcPr>
          <w:p w14:paraId="7354662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1CAF9BFC"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24A68844" w14:textId="7029FFB6"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23C64DC1"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Ambohibary</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Vohilena</w:t>
            </w:r>
            <w:proofErr w:type="spellEnd"/>
          </w:p>
        </w:tc>
        <w:tc>
          <w:tcPr>
            <w:tcW w:w="1048" w:type="dxa"/>
            <w:noWrap/>
            <w:hideMark/>
          </w:tcPr>
          <w:p w14:paraId="09A1AFA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4429</w:t>
            </w:r>
          </w:p>
        </w:tc>
        <w:tc>
          <w:tcPr>
            <w:tcW w:w="1260" w:type="dxa"/>
            <w:noWrap/>
            <w:hideMark/>
          </w:tcPr>
          <w:p w14:paraId="1ADD02B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204</w:t>
            </w:r>
          </w:p>
        </w:tc>
        <w:tc>
          <w:tcPr>
            <w:tcW w:w="990" w:type="dxa"/>
            <w:noWrap/>
            <w:hideMark/>
          </w:tcPr>
          <w:p w14:paraId="2BBD3CC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11.7</w:t>
            </w:r>
          </w:p>
        </w:tc>
        <w:tc>
          <w:tcPr>
            <w:tcW w:w="1350" w:type="dxa"/>
            <w:noWrap/>
            <w:hideMark/>
          </w:tcPr>
          <w:p w14:paraId="15D0AD0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c>
          <w:tcPr>
            <w:tcW w:w="1080" w:type="dxa"/>
            <w:noWrap/>
            <w:hideMark/>
          </w:tcPr>
          <w:p w14:paraId="0189C0A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7643EA99" w14:textId="77777777" w:rsidTr="00253A22">
        <w:trPr>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17FFCE92" w14:textId="5ACD1368"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4BA4629C"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Ambohimanarina</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Marovazaha</w:t>
            </w:r>
            <w:proofErr w:type="spellEnd"/>
          </w:p>
        </w:tc>
        <w:tc>
          <w:tcPr>
            <w:tcW w:w="1048" w:type="dxa"/>
            <w:noWrap/>
            <w:hideMark/>
          </w:tcPr>
          <w:p w14:paraId="7C67D94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717</w:t>
            </w:r>
          </w:p>
        </w:tc>
        <w:tc>
          <w:tcPr>
            <w:tcW w:w="1260" w:type="dxa"/>
            <w:noWrap/>
            <w:hideMark/>
          </w:tcPr>
          <w:p w14:paraId="3706FF1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c>
          <w:tcPr>
            <w:tcW w:w="990" w:type="dxa"/>
            <w:noWrap/>
            <w:hideMark/>
          </w:tcPr>
          <w:p w14:paraId="2274D2B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0.4</w:t>
            </w:r>
          </w:p>
        </w:tc>
        <w:tc>
          <w:tcPr>
            <w:tcW w:w="1350" w:type="dxa"/>
            <w:noWrap/>
            <w:hideMark/>
          </w:tcPr>
          <w:p w14:paraId="76C4D3F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28%</w:t>
            </w:r>
          </w:p>
        </w:tc>
        <w:tc>
          <w:tcPr>
            <w:tcW w:w="1080" w:type="dxa"/>
            <w:noWrap/>
            <w:hideMark/>
          </w:tcPr>
          <w:p w14:paraId="780516AD"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781D6DAB"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268BE43F" w14:textId="5FFB8129"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5FC017AE"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Ambohimirary</w:t>
            </w:r>
            <w:proofErr w:type="spellEnd"/>
          </w:p>
        </w:tc>
        <w:tc>
          <w:tcPr>
            <w:tcW w:w="1048" w:type="dxa"/>
            <w:noWrap/>
            <w:hideMark/>
          </w:tcPr>
          <w:p w14:paraId="6759636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1037</w:t>
            </w:r>
          </w:p>
        </w:tc>
        <w:tc>
          <w:tcPr>
            <w:tcW w:w="1260" w:type="dxa"/>
            <w:noWrap/>
            <w:hideMark/>
          </w:tcPr>
          <w:p w14:paraId="6B471D3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33</w:t>
            </w:r>
          </w:p>
        </w:tc>
        <w:tc>
          <w:tcPr>
            <w:tcW w:w="990" w:type="dxa"/>
            <w:noWrap/>
            <w:hideMark/>
          </w:tcPr>
          <w:p w14:paraId="2237B22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8.6</w:t>
            </w:r>
          </w:p>
        </w:tc>
        <w:tc>
          <w:tcPr>
            <w:tcW w:w="1350" w:type="dxa"/>
            <w:noWrap/>
            <w:hideMark/>
          </w:tcPr>
          <w:p w14:paraId="4DBB260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41%</w:t>
            </w:r>
          </w:p>
        </w:tc>
        <w:tc>
          <w:tcPr>
            <w:tcW w:w="1080" w:type="dxa"/>
            <w:noWrap/>
            <w:hideMark/>
          </w:tcPr>
          <w:p w14:paraId="1FAE2DB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075A4638" w14:textId="77777777" w:rsidTr="00253A22">
        <w:trPr>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1C053A4D" w14:textId="206E1CF1"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0F9A5525"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Ambongamarina</w:t>
            </w:r>
            <w:proofErr w:type="spellEnd"/>
          </w:p>
        </w:tc>
        <w:tc>
          <w:tcPr>
            <w:tcW w:w="1048" w:type="dxa"/>
            <w:noWrap/>
            <w:hideMark/>
          </w:tcPr>
          <w:p w14:paraId="2EC1369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2033</w:t>
            </w:r>
          </w:p>
        </w:tc>
        <w:tc>
          <w:tcPr>
            <w:tcW w:w="1260" w:type="dxa"/>
            <w:noWrap/>
            <w:hideMark/>
          </w:tcPr>
          <w:p w14:paraId="455944D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990" w:type="dxa"/>
            <w:noWrap/>
            <w:hideMark/>
          </w:tcPr>
          <w:p w14:paraId="0CB3704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c>
          <w:tcPr>
            <w:tcW w:w="1350" w:type="dxa"/>
            <w:noWrap/>
            <w:hideMark/>
          </w:tcPr>
          <w:p w14:paraId="5AE660A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29%</w:t>
            </w:r>
          </w:p>
        </w:tc>
        <w:tc>
          <w:tcPr>
            <w:tcW w:w="1080" w:type="dxa"/>
            <w:noWrap/>
            <w:hideMark/>
          </w:tcPr>
          <w:p w14:paraId="5315D35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072E877B"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2D4484FF" w14:textId="456C3BD8"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38AEFC62"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Amparatanjona</w:t>
            </w:r>
            <w:proofErr w:type="spellEnd"/>
          </w:p>
        </w:tc>
        <w:tc>
          <w:tcPr>
            <w:tcW w:w="1048" w:type="dxa"/>
            <w:noWrap/>
            <w:hideMark/>
          </w:tcPr>
          <w:p w14:paraId="2C151BF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3585</w:t>
            </w:r>
          </w:p>
        </w:tc>
        <w:tc>
          <w:tcPr>
            <w:tcW w:w="1260" w:type="dxa"/>
            <w:noWrap/>
            <w:hideMark/>
          </w:tcPr>
          <w:p w14:paraId="40DE767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c>
          <w:tcPr>
            <w:tcW w:w="990" w:type="dxa"/>
            <w:noWrap/>
            <w:hideMark/>
          </w:tcPr>
          <w:p w14:paraId="3173CC1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0.2</w:t>
            </w:r>
          </w:p>
        </w:tc>
        <w:tc>
          <w:tcPr>
            <w:tcW w:w="1350" w:type="dxa"/>
            <w:noWrap/>
            <w:hideMark/>
          </w:tcPr>
          <w:p w14:paraId="4269307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1080" w:type="dxa"/>
            <w:noWrap/>
            <w:hideMark/>
          </w:tcPr>
          <w:p w14:paraId="5874780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563BD0C6" w14:textId="77777777" w:rsidTr="00253A22">
        <w:trPr>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1F103DB9" w14:textId="07D4100D"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4D1C92FC"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Analaroa</w:t>
            </w:r>
            <w:proofErr w:type="spellEnd"/>
          </w:p>
        </w:tc>
        <w:tc>
          <w:tcPr>
            <w:tcW w:w="1048" w:type="dxa"/>
            <w:noWrap/>
            <w:hideMark/>
          </w:tcPr>
          <w:p w14:paraId="5C3FB0E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8555</w:t>
            </w:r>
          </w:p>
        </w:tc>
        <w:tc>
          <w:tcPr>
            <w:tcW w:w="1260" w:type="dxa"/>
            <w:noWrap/>
            <w:hideMark/>
          </w:tcPr>
          <w:p w14:paraId="1272623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60</w:t>
            </w:r>
          </w:p>
        </w:tc>
        <w:tc>
          <w:tcPr>
            <w:tcW w:w="990" w:type="dxa"/>
            <w:noWrap/>
            <w:hideMark/>
          </w:tcPr>
          <w:p w14:paraId="492E98B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5.2</w:t>
            </w:r>
          </w:p>
        </w:tc>
        <w:tc>
          <w:tcPr>
            <w:tcW w:w="1350" w:type="dxa"/>
            <w:noWrap/>
            <w:hideMark/>
          </w:tcPr>
          <w:p w14:paraId="1BA5A24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200%</w:t>
            </w:r>
          </w:p>
        </w:tc>
        <w:tc>
          <w:tcPr>
            <w:tcW w:w="1080" w:type="dxa"/>
            <w:noWrap/>
            <w:hideMark/>
          </w:tcPr>
          <w:p w14:paraId="3C4FA36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6CAF23B1"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4FC52487" w14:textId="305387A9"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59173EC3"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Anjozorobe</w:t>
            </w:r>
            <w:proofErr w:type="spellEnd"/>
          </w:p>
        </w:tc>
        <w:tc>
          <w:tcPr>
            <w:tcW w:w="1048" w:type="dxa"/>
            <w:noWrap/>
            <w:hideMark/>
          </w:tcPr>
          <w:p w14:paraId="6BCF920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4250</w:t>
            </w:r>
          </w:p>
        </w:tc>
        <w:tc>
          <w:tcPr>
            <w:tcW w:w="1260" w:type="dxa"/>
            <w:noWrap/>
            <w:hideMark/>
          </w:tcPr>
          <w:p w14:paraId="1521486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w:t>
            </w:r>
          </w:p>
        </w:tc>
        <w:tc>
          <w:tcPr>
            <w:tcW w:w="990" w:type="dxa"/>
            <w:noWrap/>
            <w:hideMark/>
          </w:tcPr>
          <w:p w14:paraId="38E3134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0.6</w:t>
            </w:r>
          </w:p>
        </w:tc>
        <w:tc>
          <w:tcPr>
            <w:tcW w:w="1350" w:type="dxa"/>
            <w:noWrap/>
            <w:hideMark/>
          </w:tcPr>
          <w:p w14:paraId="7A6824D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1080" w:type="dxa"/>
            <w:noWrap/>
            <w:hideMark/>
          </w:tcPr>
          <w:p w14:paraId="085980C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17C56A04" w14:textId="77777777" w:rsidTr="00253A22">
        <w:trPr>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15F93ABC" w14:textId="06FA3168"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154EF479"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Antanetibe</w:t>
            </w:r>
            <w:proofErr w:type="spellEnd"/>
          </w:p>
        </w:tc>
        <w:tc>
          <w:tcPr>
            <w:tcW w:w="1048" w:type="dxa"/>
            <w:noWrap/>
            <w:hideMark/>
          </w:tcPr>
          <w:p w14:paraId="110585F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2532</w:t>
            </w:r>
          </w:p>
        </w:tc>
        <w:tc>
          <w:tcPr>
            <w:tcW w:w="1260" w:type="dxa"/>
            <w:noWrap/>
            <w:hideMark/>
          </w:tcPr>
          <w:p w14:paraId="1BF0736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42</w:t>
            </w:r>
          </w:p>
        </w:tc>
        <w:tc>
          <w:tcPr>
            <w:tcW w:w="990" w:type="dxa"/>
            <w:noWrap/>
            <w:hideMark/>
          </w:tcPr>
          <w:p w14:paraId="7287EBC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2.1</w:t>
            </w:r>
          </w:p>
        </w:tc>
        <w:tc>
          <w:tcPr>
            <w:tcW w:w="1350" w:type="dxa"/>
            <w:noWrap/>
            <w:hideMark/>
          </w:tcPr>
          <w:p w14:paraId="636CA4A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c>
          <w:tcPr>
            <w:tcW w:w="1080" w:type="dxa"/>
            <w:noWrap/>
            <w:hideMark/>
          </w:tcPr>
          <w:p w14:paraId="59F49A0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27DCB7BF"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0B80D7C6" w14:textId="6ED866B7"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68E282DF"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Belanitra</w:t>
            </w:r>
            <w:proofErr w:type="spellEnd"/>
          </w:p>
        </w:tc>
        <w:tc>
          <w:tcPr>
            <w:tcW w:w="1048" w:type="dxa"/>
            <w:noWrap/>
            <w:hideMark/>
          </w:tcPr>
          <w:p w14:paraId="54C38AD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428</w:t>
            </w:r>
          </w:p>
        </w:tc>
        <w:tc>
          <w:tcPr>
            <w:tcW w:w="1260" w:type="dxa"/>
            <w:noWrap/>
            <w:hideMark/>
          </w:tcPr>
          <w:p w14:paraId="6CB22E2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w:t>
            </w:r>
          </w:p>
        </w:tc>
        <w:tc>
          <w:tcPr>
            <w:tcW w:w="990" w:type="dxa"/>
            <w:noWrap/>
            <w:hideMark/>
          </w:tcPr>
          <w:p w14:paraId="0AA2468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8.4</w:t>
            </w:r>
          </w:p>
        </w:tc>
        <w:tc>
          <w:tcPr>
            <w:tcW w:w="1350" w:type="dxa"/>
            <w:noWrap/>
            <w:hideMark/>
          </w:tcPr>
          <w:p w14:paraId="0E79266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
        </w:tc>
        <w:tc>
          <w:tcPr>
            <w:tcW w:w="1080" w:type="dxa"/>
            <w:noWrap/>
            <w:hideMark/>
          </w:tcPr>
          <w:p w14:paraId="58C20F9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142622F0" w14:textId="77777777" w:rsidTr="00253A22">
        <w:trPr>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5981F473" w14:textId="680730A0"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698BC65A"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Betatao</w:t>
            </w:r>
            <w:proofErr w:type="spellEnd"/>
          </w:p>
        </w:tc>
        <w:tc>
          <w:tcPr>
            <w:tcW w:w="1048" w:type="dxa"/>
            <w:noWrap/>
            <w:hideMark/>
          </w:tcPr>
          <w:p w14:paraId="32455E1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2526</w:t>
            </w:r>
          </w:p>
        </w:tc>
        <w:tc>
          <w:tcPr>
            <w:tcW w:w="1260" w:type="dxa"/>
            <w:noWrap/>
            <w:hideMark/>
          </w:tcPr>
          <w:p w14:paraId="2A37415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c>
          <w:tcPr>
            <w:tcW w:w="990" w:type="dxa"/>
            <w:noWrap/>
            <w:hideMark/>
          </w:tcPr>
          <w:p w14:paraId="24D28E2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0.2</w:t>
            </w:r>
          </w:p>
        </w:tc>
        <w:tc>
          <w:tcPr>
            <w:tcW w:w="1350" w:type="dxa"/>
            <w:noWrap/>
            <w:hideMark/>
          </w:tcPr>
          <w:p w14:paraId="3CA46F6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w:t>
            </w:r>
          </w:p>
        </w:tc>
        <w:tc>
          <w:tcPr>
            <w:tcW w:w="1080" w:type="dxa"/>
            <w:noWrap/>
            <w:hideMark/>
          </w:tcPr>
          <w:p w14:paraId="0B53426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w:t>
            </w:r>
          </w:p>
        </w:tc>
      </w:tr>
      <w:tr w:rsidR="00DB7970" w:rsidRPr="00EE4E24" w14:paraId="439C6EAB"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1616FE4C" w14:textId="52FE4F72"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0B266A6D"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Mangamila</w:t>
            </w:r>
            <w:proofErr w:type="spellEnd"/>
          </w:p>
        </w:tc>
        <w:tc>
          <w:tcPr>
            <w:tcW w:w="1048" w:type="dxa"/>
            <w:noWrap/>
            <w:hideMark/>
          </w:tcPr>
          <w:p w14:paraId="5BCD8FA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3893</w:t>
            </w:r>
          </w:p>
        </w:tc>
        <w:tc>
          <w:tcPr>
            <w:tcW w:w="1260" w:type="dxa"/>
            <w:noWrap/>
            <w:hideMark/>
          </w:tcPr>
          <w:p w14:paraId="780C81A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c>
          <w:tcPr>
            <w:tcW w:w="990" w:type="dxa"/>
            <w:noWrap/>
            <w:hideMark/>
          </w:tcPr>
          <w:p w14:paraId="12D8012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0.1</w:t>
            </w:r>
          </w:p>
        </w:tc>
        <w:tc>
          <w:tcPr>
            <w:tcW w:w="1350" w:type="dxa"/>
            <w:noWrap/>
            <w:hideMark/>
          </w:tcPr>
          <w:p w14:paraId="03AFE77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68%</w:t>
            </w:r>
          </w:p>
        </w:tc>
        <w:tc>
          <w:tcPr>
            <w:tcW w:w="1080" w:type="dxa"/>
            <w:noWrap/>
            <w:hideMark/>
          </w:tcPr>
          <w:p w14:paraId="0E508F7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599E186F" w14:textId="77777777" w:rsidTr="00253A22">
        <w:trPr>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634E76ED" w14:textId="7AAC3223"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54355603"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Marotsipoy</w:t>
            </w:r>
            <w:proofErr w:type="spellEnd"/>
          </w:p>
        </w:tc>
        <w:tc>
          <w:tcPr>
            <w:tcW w:w="1048" w:type="dxa"/>
            <w:noWrap/>
            <w:hideMark/>
          </w:tcPr>
          <w:p w14:paraId="1D318AD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1283</w:t>
            </w:r>
          </w:p>
        </w:tc>
        <w:tc>
          <w:tcPr>
            <w:tcW w:w="1260" w:type="dxa"/>
            <w:noWrap/>
            <w:hideMark/>
          </w:tcPr>
          <w:p w14:paraId="10A8BE4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150</w:t>
            </w:r>
          </w:p>
        </w:tc>
        <w:tc>
          <w:tcPr>
            <w:tcW w:w="990" w:type="dxa"/>
            <w:noWrap/>
            <w:hideMark/>
          </w:tcPr>
          <w:p w14:paraId="3497EDD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31.7</w:t>
            </w:r>
          </w:p>
        </w:tc>
        <w:tc>
          <w:tcPr>
            <w:tcW w:w="1350" w:type="dxa"/>
            <w:noWrap/>
            <w:hideMark/>
          </w:tcPr>
          <w:p w14:paraId="438C920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45%</w:t>
            </w:r>
          </w:p>
        </w:tc>
        <w:tc>
          <w:tcPr>
            <w:tcW w:w="1080" w:type="dxa"/>
            <w:noWrap/>
            <w:hideMark/>
          </w:tcPr>
          <w:p w14:paraId="02CBA5A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697575F6" w14:textId="77777777" w:rsidTr="00253A2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vMerge/>
            <w:noWrap/>
            <w:hideMark/>
          </w:tcPr>
          <w:p w14:paraId="211C3956" w14:textId="27AD18BB" w:rsidR="00DB7970" w:rsidRPr="00EE4E24" w:rsidRDefault="00DB7970" w:rsidP="00546149">
            <w:pPr>
              <w:spacing w:line="240" w:lineRule="auto"/>
              <w:rPr>
                <w:rFonts w:ascii="Calibri" w:eastAsia="Times New Roman" w:hAnsi="Calibri" w:cs="Times New Roman"/>
                <w:color w:val="000000"/>
                <w:sz w:val="20"/>
              </w:rPr>
            </w:pPr>
          </w:p>
        </w:tc>
        <w:tc>
          <w:tcPr>
            <w:tcW w:w="1832" w:type="dxa"/>
            <w:noWrap/>
            <w:hideMark/>
          </w:tcPr>
          <w:p w14:paraId="52D06F02"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Tsarasaotra</w:t>
            </w:r>
            <w:proofErr w:type="spellEnd"/>
          </w:p>
        </w:tc>
        <w:tc>
          <w:tcPr>
            <w:tcW w:w="1048" w:type="dxa"/>
            <w:noWrap/>
            <w:hideMark/>
          </w:tcPr>
          <w:p w14:paraId="213F869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2820</w:t>
            </w:r>
          </w:p>
        </w:tc>
        <w:tc>
          <w:tcPr>
            <w:tcW w:w="1260" w:type="dxa"/>
            <w:noWrap/>
            <w:hideMark/>
          </w:tcPr>
          <w:p w14:paraId="1D1BAAD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w:t>
            </w:r>
          </w:p>
        </w:tc>
        <w:tc>
          <w:tcPr>
            <w:tcW w:w="990" w:type="dxa"/>
            <w:noWrap/>
            <w:hideMark/>
          </w:tcPr>
          <w:p w14:paraId="497605B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0.6</w:t>
            </w:r>
          </w:p>
        </w:tc>
        <w:tc>
          <w:tcPr>
            <w:tcW w:w="1350" w:type="dxa"/>
            <w:noWrap/>
            <w:hideMark/>
          </w:tcPr>
          <w:p w14:paraId="4FC566B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w:t>
            </w:r>
          </w:p>
        </w:tc>
        <w:tc>
          <w:tcPr>
            <w:tcW w:w="1080" w:type="dxa"/>
            <w:noWrap/>
            <w:hideMark/>
          </w:tcPr>
          <w:p w14:paraId="6302474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27F33612"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5A3B5248" w14:textId="32490A1E" w:rsidR="00DB7970" w:rsidRPr="00EE4E24" w:rsidRDefault="00DB7970">
            <w:pPr>
              <w:spacing w:line="240" w:lineRule="auto"/>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Ankazobe</w:t>
            </w:r>
            <w:proofErr w:type="spellEnd"/>
          </w:p>
        </w:tc>
        <w:tc>
          <w:tcPr>
            <w:tcW w:w="0" w:type="dxa"/>
            <w:noWrap/>
            <w:hideMark/>
          </w:tcPr>
          <w:p w14:paraId="30D06DEC"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Ambohitromby</w:t>
            </w:r>
            <w:proofErr w:type="spellEnd"/>
          </w:p>
        </w:tc>
        <w:tc>
          <w:tcPr>
            <w:tcW w:w="0" w:type="dxa"/>
            <w:noWrap/>
            <w:hideMark/>
          </w:tcPr>
          <w:p w14:paraId="4715C17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1167</w:t>
            </w:r>
          </w:p>
        </w:tc>
        <w:tc>
          <w:tcPr>
            <w:tcW w:w="0" w:type="dxa"/>
            <w:noWrap/>
            <w:hideMark/>
          </w:tcPr>
          <w:p w14:paraId="28AAC33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50</w:t>
            </w:r>
          </w:p>
        </w:tc>
        <w:tc>
          <w:tcPr>
            <w:tcW w:w="0" w:type="dxa"/>
            <w:noWrap/>
            <w:hideMark/>
          </w:tcPr>
          <w:p w14:paraId="3A0F496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5.5</w:t>
            </w:r>
          </w:p>
        </w:tc>
        <w:tc>
          <w:tcPr>
            <w:tcW w:w="0" w:type="dxa"/>
            <w:noWrap/>
            <w:hideMark/>
          </w:tcPr>
          <w:p w14:paraId="777EDD8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21%</w:t>
            </w:r>
          </w:p>
        </w:tc>
        <w:tc>
          <w:tcPr>
            <w:tcW w:w="0" w:type="dxa"/>
            <w:noWrap/>
            <w:hideMark/>
          </w:tcPr>
          <w:p w14:paraId="5904CB2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7C34E59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386E1746" w14:textId="3D8EA097"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727F9DE3"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Ankazobe</w:t>
            </w:r>
            <w:proofErr w:type="spellEnd"/>
          </w:p>
        </w:tc>
        <w:tc>
          <w:tcPr>
            <w:tcW w:w="0" w:type="dxa"/>
            <w:noWrap/>
            <w:hideMark/>
          </w:tcPr>
          <w:p w14:paraId="24D8F5E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3551</w:t>
            </w:r>
          </w:p>
        </w:tc>
        <w:tc>
          <w:tcPr>
            <w:tcW w:w="0" w:type="dxa"/>
            <w:noWrap/>
            <w:hideMark/>
          </w:tcPr>
          <w:p w14:paraId="325EF3F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243</w:t>
            </w:r>
          </w:p>
        </w:tc>
        <w:tc>
          <w:tcPr>
            <w:tcW w:w="0" w:type="dxa"/>
            <w:noWrap/>
            <w:hideMark/>
          </w:tcPr>
          <w:p w14:paraId="7FC1278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14.0</w:t>
            </w:r>
          </w:p>
        </w:tc>
        <w:tc>
          <w:tcPr>
            <w:tcW w:w="0" w:type="dxa"/>
            <w:noWrap/>
            <w:hideMark/>
          </w:tcPr>
          <w:p w14:paraId="30169B7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43%</w:t>
            </w:r>
          </w:p>
        </w:tc>
        <w:tc>
          <w:tcPr>
            <w:tcW w:w="0" w:type="dxa"/>
            <w:noWrap/>
            <w:hideMark/>
          </w:tcPr>
          <w:p w14:paraId="6E5634C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6EA26EAA"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4584CB0" w14:textId="377E6F25"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1A82C166"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Antakavana</w:t>
            </w:r>
            <w:proofErr w:type="spellEnd"/>
          </w:p>
        </w:tc>
        <w:tc>
          <w:tcPr>
            <w:tcW w:w="0" w:type="dxa"/>
            <w:noWrap/>
            <w:hideMark/>
          </w:tcPr>
          <w:p w14:paraId="2542282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1077</w:t>
            </w:r>
          </w:p>
        </w:tc>
        <w:tc>
          <w:tcPr>
            <w:tcW w:w="0" w:type="dxa"/>
            <w:noWrap/>
            <w:hideMark/>
          </w:tcPr>
          <w:p w14:paraId="760ACED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73</w:t>
            </w:r>
          </w:p>
        </w:tc>
        <w:tc>
          <w:tcPr>
            <w:tcW w:w="0" w:type="dxa"/>
            <w:noWrap/>
            <w:hideMark/>
          </w:tcPr>
          <w:p w14:paraId="17AEA95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13.3</w:t>
            </w:r>
          </w:p>
        </w:tc>
        <w:tc>
          <w:tcPr>
            <w:tcW w:w="0" w:type="dxa"/>
            <w:noWrap/>
            <w:hideMark/>
          </w:tcPr>
          <w:p w14:paraId="22A312C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w:t>
            </w:r>
          </w:p>
        </w:tc>
        <w:tc>
          <w:tcPr>
            <w:tcW w:w="0" w:type="dxa"/>
            <w:noWrap/>
            <w:hideMark/>
          </w:tcPr>
          <w:p w14:paraId="6514EBA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6D734732"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687C64A5" w14:textId="25C69C60"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072DF592"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Antotohazo</w:t>
            </w:r>
            <w:proofErr w:type="spellEnd"/>
          </w:p>
        </w:tc>
        <w:tc>
          <w:tcPr>
            <w:tcW w:w="0" w:type="dxa"/>
            <w:noWrap/>
            <w:hideMark/>
          </w:tcPr>
          <w:p w14:paraId="09329D8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1374</w:t>
            </w:r>
          </w:p>
        </w:tc>
        <w:tc>
          <w:tcPr>
            <w:tcW w:w="0" w:type="dxa"/>
            <w:noWrap/>
            <w:hideMark/>
          </w:tcPr>
          <w:p w14:paraId="75D24CC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88</w:t>
            </w:r>
          </w:p>
        </w:tc>
        <w:tc>
          <w:tcPr>
            <w:tcW w:w="0" w:type="dxa"/>
            <w:noWrap/>
            <w:hideMark/>
          </w:tcPr>
          <w:p w14:paraId="1FD8A7D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9.2</w:t>
            </w:r>
          </w:p>
        </w:tc>
        <w:tc>
          <w:tcPr>
            <w:tcW w:w="0" w:type="dxa"/>
            <w:noWrap/>
            <w:hideMark/>
          </w:tcPr>
          <w:p w14:paraId="55AACCE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170%</w:t>
            </w:r>
          </w:p>
        </w:tc>
        <w:tc>
          <w:tcPr>
            <w:tcW w:w="0" w:type="dxa"/>
            <w:noWrap/>
            <w:hideMark/>
          </w:tcPr>
          <w:p w14:paraId="14827FF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627EA2B1"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7A7F32A9" w14:textId="46EE629F"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7CC77401"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Fihaonana</w:t>
            </w:r>
            <w:proofErr w:type="spellEnd"/>
          </w:p>
        </w:tc>
        <w:tc>
          <w:tcPr>
            <w:tcW w:w="0" w:type="dxa"/>
            <w:noWrap/>
            <w:hideMark/>
          </w:tcPr>
          <w:p w14:paraId="0ABA38E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3945</w:t>
            </w:r>
          </w:p>
        </w:tc>
        <w:tc>
          <w:tcPr>
            <w:tcW w:w="0" w:type="dxa"/>
            <w:noWrap/>
            <w:hideMark/>
          </w:tcPr>
          <w:p w14:paraId="25250CF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226</w:t>
            </w:r>
          </w:p>
        </w:tc>
        <w:tc>
          <w:tcPr>
            <w:tcW w:w="0" w:type="dxa"/>
            <w:noWrap/>
            <w:hideMark/>
          </w:tcPr>
          <w:p w14:paraId="196E676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10.8</w:t>
            </w:r>
          </w:p>
        </w:tc>
        <w:tc>
          <w:tcPr>
            <w:tcW w:w="0" w:type="dxa"/>
            <w:noWrap/>
            <w:hideMark/>
          </w:tcPr>
          <w:p w14:paraId="3B81727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34%</w:t>
            </w:r>
          </w:p>
        </w:tc>
        <w:tc>
          <w:tcPr>
            <w:tcW w:w="0" w:type="dxa"/>
            <w:noWrap/>
            <w:hideMark/>
          </w:tcPr>
          <w:p w14:paraId="70114B3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42264B78"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F343EF0" w14:textId="07B4D946"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025F407A"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Kiangara</w:t>
            </w:r>
            <w:proofErr w:type="spellEnd"/>
          </w:p>
        </w:tc>
        <w:tc>
          <w:tcPr>
            <w:tcW w:w="0" w:type="dxa"/>
            <w:noWrap/>
            <w:hideMark/>
          </w:tcPr>
          <w:p w14:paraId="1B39402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2294</w:t>
            </w:r>
          </w:p>
        </w:tc>
        <w:tc>
          <w:tcPr>
            <w:tcW w:w="0" w:type="dxa"/>
            <w:noWrap/>
            <w:hideMark/>
          </w:tcPr>
          <w:p w14:paraId="7E5E8B4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328</w:t>
            </w:r>
          </w:p>
        </w:tc>
        <w:tc>
          <w:tcPr>
            <w:tcW w:w="0" w:type="dxa"/>
            <w:noWrap/>
            <w:hideMark/>
          </w:tcPr>
          <w:p w14:paraId="0C1230B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24.5</w:t>
            </w:r>
          </w:p>
        </w:tc>
        <w:tc>
          <w:tcPr>
            <w:tcW w:w="0" w:type="dxa"/>
            <w:noWrap/>
            <w:hideMark/>
          </w:tcPr>
          <w:p w14:paraId="30E36AC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55%</w:t>
            </w:r>
          </w:p>
        </w:tc>
        <w:tc>
          <w:tcPr>
            <w:tcW w:w="0" w:type="dxa"/>
            <w:noWrap/>
            <w:hideMark/>
          </w:tcPr>
          <w:p w14:paraId="1F84BBD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w:t>
            </w:r>
          </w:p>
        </w:tc>
      </w:tr>
      <w:tr w:rsidR="00DB7970" w:rsidRPr="00EE4E24" w14:paraId="149A7248"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522A0ED0" w14:textId="5F55A402"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328721B2"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Mahavelona</w:t>
            </w:r>
            <w:proofErr w:type="spellEnd"/>
          </w:p>
        </w:tc>
        <w:tc>
          <w:tcPr>
            <w:tcW w:w="0" w:type="dxa"/>
            <w:noWrap/>
            <w:hideMark/>
          </w:tcPr>
          <w:p w14:paraId="0524853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3516</w:t>
            </w:r>
          </w:p>
        </w:tc>
        <w:tc>
          <w:tcPr>
            <w:tcW w:w="0" w:type="dxa"/>
            <w:noWrap/>
            <w:hideMark/>
          </w:tcPr>
          <w:p w14:paraId="6517DA8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135</w:t>
            </w:r>
          </w:p>
        </w:tc>
        <w:tc>
          <w:tcPr>
            <w:tcW w:w="0" w:type="dxa"/>
            <w:noWrap/>
            <w:hideMark/>
          </w:tcPr>
          <w:p w14:paraId="5F288DA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8.9</w:t>
            </w:r>
          </w:p>
        </w:tc>
        <w:tc>
          <w:tcPr>
            <w:tcW w:w="0" w:type="dxa"/>
            <w:noWrap/>
            <w:hideMark/>
          </w:tcPr>
          <w:p w14:paraId="31CEC9C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w:t>
            </w:r>
          </w:p>
        </w:tc>
        <w:tc>
          <w:tcPr>
            <w:tcW w:w="0" w:type="dxa"/>
            <w:noWrap/>
            <w:hideMark/>
          </w:tcPr>
          <w:p w14:paraId="651FEB8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1ECFC120"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041EF366" w14:textId="161EC4E0"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326C4F38"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Marondry</w:t>
            </w:r>
            <w:proofErr w:type="spellEnd"/>
          </w:p>
        </w:tc>
        <w:tc>
          <w:tcPr>
            <w:tcW w:w="0" w:type="dxa"/>
            <w:noWrap/>
            <w:hideMark/>
          </w:tcPr>
          <w:p w14:paraId="0027F5E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2716</w:t>
            </w:r>
          </w:p>
        </w:tc>
        <w:tc>
          <w:tcPr>
            <w:tcW w:w="0" w:type="dxa"/>
            <w:noWrap/>
            <w:hideMark/>
          </w:tcPr>
          <w:p w14:paraId="1811819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502</w:t>
            </w:r>
          </w:p>
        </w:tc>
        <w:tc>
          <w:tcPr>
            <w:tcW w:w="0" w:type="dxa"/>
            <w:noWrap/>
            <w:hideMark/>
          </w:tcPr>
          <w:p w14:paraId="72A5ACE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43.6</w:t>
            </w:r>
          </w:p>
        </w:tc>
        <w:tc>
          <w:tcPr>
            <w:tcW w:w="0" w:type="dxa"/>
            <w:noWrap/>
            <w:hideMark/>
          </w:tcPr>
          <w:p w14:paraId="58E674A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19%</w:t>
            </w:r>
          </w:p>
        </w:tc>
        <w:tc>
          <w:tcPr>
            <w:tcW w:w="0" w:type="dxa"/>
            <w:noWrap/>
            <w:hideMark/>
          </w:tcPr>
          <w:p w14:paraId="1C164E8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r>
      <w:tr w:rsidR="00DB7970" w:rsidRPr="00EE4E24" w14:paraId="010E56F5"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330BCEC" w14:textId="7B527249"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1FCC6A7A"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Miantso</w:t>
            </w:r>
            <w:proofErr w:type="spellEnd"/>
          </w:p>
        </w:tc>
        <w:tc>
          <w:tcPr>
            <w:tcW w:w="0" w:type="dxa"/>
            <w:noWrap/>
            <w:hideMark/>
          </w:tcPr>
          <w:p w14:paraId="001D7B6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1164</w:t>
            </w:r>
          </w:p>
        </w:tc>
        <w:tc>
          <w:tcPr>
            <w:tcW w:w="0" w:type="dxa"/>
            <w:noWrap/>
            <w:hideMark/>
          </w:tcPr>
          <w:p w14:paraId="0613D0E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31</w:t>
            </w:r>
          </w:p>
        </w:tc>
        <w:tc>
          <w:tcPr>
            <w:tcW w:w="0" w:type="dxa"/>
            <w:noWrap/>
            <w:hideMark/>
          </w:tcPr>
          <w:p w14:paraId="4142B18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0" w:type="dxa"/>
            <w:noWrap/>
            <w:hideMark/>
          </w:tcPr>
          <w:p w14:paraId="36A2187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w:t>
            </w:r>
          </w:p>
        </w:tc>
        <w:tc>
          <w:tcPr>
            <w:tcW w:w="0" w:type="dxa"/>
            <w:noWrap/>
            <w:hideMark/>
          </w:tcPr>
          <w:p w14:paraId="039187A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w:t>
            </w:r>
          </w:p>
        </w:tc>
      </w:tr>
      <w:tr w:rsidR="00DB7970" w:rsidRPr="00EE4E24" w14:paraId="53137DCC"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1E2AB273" w14:textId="0B9CD6D2"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670C9727"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Talata</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Angavo</w:t>
            </w:r>
            <w:proofErr w:type="spellEnd"/>
          </w:p>
        </w:tc>
        <w:tc>
          <w:tcPr>
            <w:tcW w:w="0" w:type="dxa"/>
            <w:noWrap/>
            <w:hideMark/>
          </w:tcPr>
          <w:p w14:paraId="690FB36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1382</w:t>
            </w:r>
          </w:p>
        </w:tc>
        <w:tc>
          <w:tcPr>
            <w:tcW w:w="0" w:type="dxa"/>
            <w:noWrap/>
            <w:hideMark/>
          </w:tcPr>
          <w:p w14:paraId="1A62851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357</w:t>
            </w:r>
          </w:p>
        </w:tc>
        <w:tc>
          <w:tcPr>
            <w:tcW w:w="0" w:type="dxa"/>
            <w:noWrap/>
            <w:hideMark/>
          </w:tcPr>
          <w:p w14:paraId="50984A7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26.8</w:t>
            </w:r>
          </w:p>
        </w:tc>
        <w:tc>
          <w:tcPr>
            <w:tcW w:w="0" w:type="dxa"/>
            <w:noWrap/>
            <w:hideMark/>
          </w:tcPr>
          <w:p w14:paraId="7D6DE79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w:t>
            </w:r>
          </w:p>
        </w:tc>
        <w:tc>
          <w:tcPr>
            <w:tcW w:w="0" w:type="dxa"/>
            <w:noWrap/>
            <w:hideMark/>
          </w:tcPr>
          <w:p w14:paraId="7C5B3BD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1236ED35"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DCDDB18" w14:textId="53F3E1BF"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4D5AF558"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Tsaramasoandro</w:t>
            </w:r>
            <w:proofErr w:type="spellEnd"/>
          </w:p>
        </w:tc>
        <w:tc>
          <w:tcPr>
            <w:tcW w:w="0" w:type="dxa"/>
            <w:noWrap/>
            <w:hideMark/>
          </w:tcPr>
          <w:p w14:paraId="358311B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2067</w:t>
            </w:r>
          </w:p>
        </w:tc>
        <w:tc>
          <w:tcPr>
            <w:tcW w:w="0" w:type="dxa"/>
            <w:noWrap/>
            <w:hideMark/>
          </w:tcPr>
          <w:p w14:paraId="004AECF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361</w:t>
            </w:r>
          </w:p>
        </w:tc>
        <w:tc>
          <w:tcPr>
            <w:tcW w:w="0" w:type="dxa"/>
            <w:noWrap/>
            <w:hideMark/>
          </w:tcPr>
          <w:p w14:paraId="5571EA5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33.6</w:t>
            </w:r>
          </w:p>
        </w:tc>
        <w:tc>
          <w:tcPr>
            <w:tcW w:w="0" w:type="dxa"/>
            <w:noWrap/>
            <w:hideMark/>
          </w:tcPr>
          <w:p w14:paraId="0E37FC4D"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0" w:type="dxa"/>
            <w:noWrap/>
            <w:hideMark/>
          </w:tcPr>
          <w:p w14:paraId="14D6DF0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015B4C96"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6036BFAD" w14:textId="61847254" w:rsidR="00DB7970" w:rsidRPr="00EE4E24" w:rsidRDefault="00DB7970">
            <w:pPr>
              <w:spacing w:line="240" w:lineRule="auto"/>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Betafo</w:t>
            </w:r>
            <w:proofErr w:type="spellEnd"/>
          </w:p>
        </w:tc>
        <w:tc>
          <w:tcPr>
            <w:tcW w:w="0" w:type="dxa"/>
            <w:noWrap/>
            <w:hideMark/>
          </w:tcPr>
          <w:p w14:paraId="2F643D3F"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Alakamisy</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Anativato</w:t>
            </w:r>
            <w:proofErr w:type="spellEnd"/>
          </w:p>
        </w:tc>
        <w:tc>
          <w:tcPr>
            <w:tcW w:w="0" w:type="dxa"/>
            <w:noWrap/>
            <w:hideMark/>
          </w:tcPr>
          <w:p w14:paraId="338E54D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2115</w:t>
            </w:r>
          </w:p>
        </w:tc>
        <w:tc>
          <w:tcPr>
            <w:tcW w:w="0" w:type="dxa"/>
            <w:noWrap/>
            <w:hideMark/>
          </w:tcPr>
          <w:p w14:paraId="765A2D8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w:t>
            </w:r>
          </w:p>
        </w:tc>
        <w:tc>
          <w:tcPr>
            <w:tcW w:w="0" w:type="dxa"/>
            <w:noWrap/>
            <w:hideMark/>
          </w:tcPr>
          <w:p w14:paraId="7C9150F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6DDBBAC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
        </w:tc>
        <w:tc>
          <w:tcPr>
            <w:tcW w:w="0" w:type="dxa"/>
            <w:noWrap/>
            <w:hideMark/>
          </w:tcPr>
          <w:p w14:paraId="2198E37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6B4ABC06"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695CFBD" w14:textId="76CFCA16"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5C4F56C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Alakamisy</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Marososona</w:t>
            </w:r>
            <w:proofErr w:type="spellEnd"/>
          </w:p>
        </w:tc>
        <w:tc>
          <w:tcPr>
            <w:tcW w:w="0" w:type="dxa"/>
            <w:noWrap/>
            <w:hideMark/>
          </w:tcPr>
          <w:p w14:paraId="6AC21DA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2331</w:t>
            </w:r>
          </w:p>
        </w:tc>
        <w:tc>
          <w:tcPr>
            <w:tcW w:w="0" w:type="dxa"/>
            <w:noWrap/>
            <w:hideMark/>
          </w:tcPr>
          <w:p w14:paraId="33F9492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83</w:t>
            </w:r>
          </w:p>
        </w:tc>
        <w:tc>
          <w:tcPr>
            <w:tcW w:w="0" w:type="dxa"/>
            <w:noWrap/>
            <w:hideMark/>
          </w:tcPr>
          <w:p w14:paraId="7D78CFD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8.9</w:t>
            </w:r>
          </w:p>
        </w:tc>
        <w:tc>
          <w:tcPr>
            <w:tcW w:w="0" w:type="dxa"/>
            <w:noWrap/>
            <w:hideMark/>
          </w:tcPr>
          <w:p w14:paraId="1ECB119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59%</w:t>
            </w:r>
          </w:p>
        </w:tc>
        <w:tc>
          <w:tcPr>
            <w:tcW w:w="0" w:type="dxa"/>
            <w:noWrap/>
            <w:hideMark/>
          </w:tcPr>
          <w:p w14:paraId="6F6E088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77B9CF05"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D1C1204" w14:textId="07BAD74E"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28EBE338"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Ambatonikolahy</w:t>
            </w:r>
            <w:proofErr w:type="spellEnd"/>
          </w:p>
        </w:tc>
        <w:tc>
          <w:tcPr>
            <w:tcW w:w="0" w:type="dxa"/>
            <w:noWrap/>
            <w:hideMark/>
          </w:tcPr>
          <w:p w14:paraId="7C78A4E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2494</w:t>
            </w:r>
          </w:p>
        </w:tc>
        <w:tc>
          <w:tcPr>
            <w:tcW w:w="0" w:type="dxa"/>
            <w:noWrap/>
            <w:hideMark/>
          </w:tcPr>
          <w:p w14:paraId="3B5BD9C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75</w:t>
            </w:r>
          </w:p>
        </w:tc>
        <w:tc>
          <w:tcPr>
            <w:tcW w:w="0" w:type="dxa"/>
            <w:noWrap/>
            <w:hideMark/>
          </w:tcPr>
          <w:p w14:paraId="4DBFBF9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5.5</w:t>
            </w:r>
          </w:p>
        </w:tc>
        <w:tc>
          <w:tcPr>
            <w:tcW w:w="0" w:type="dxa"/>
            <w:noWrap/>
            <w:hideMark/>
          </w:tcPr>
          <w:p w14:paraId="5025616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w:t>
            </w:r>
          </w:p>
        </w:tc>
        <w:tc>
          <w:tcPr>
            <w:tcW w:w="0" w:type="dxa"/>
            <w:noWrap/>
            <w:hideMark/>
          </w:tcPr>
          <w:p w14:paraId="4515FDE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10%</w:t>
            </w:r>
          </w:p>
        </w:tc>
      </w:tr>
      <w:tr w:rsidR="00DB7970" w:rsidRPr="00EE4E24" w14:paraId="7E9E21CE"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E47DFB0" w14:textId="025BAE21"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165D39E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Ambohimanambola</w:t>
            </w:r>
            <w:proofErr w:type="spellEnd"/>
          </w:p>
        </w:tc>
        <w:tc>
          <w:tcPr>
            <w:tcW w:w="0" w:type="dxa"/>
            <w:noWrap/>
            <w:hideMark/>
          </w:tcPr>
          <w:p w14:paraId="118434E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2725</w:t>
            </w:r>
          </w:p>
        </w:tc>
        <w:tc>
          <w:tcPr>
            <w:tcW w:w="0" w:type="dxa"/>
            <w:noWrap/>
            <w:hideMark/>
          </w:tcPr>
          <w:p w14:paraId="17ED784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147</w:t>
            </w:r>
          </w:p>
        </w:tc>
        <w:tc>
          <w:tcPr>
            <w:tcW w:w="0" w:type="dxa"/>
            <w:noWrap/>
            <w:hideMark/>
          </w:tcPr>
          <w:p w14:paraId="0C2BFBC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7.6</w:t>
            </w:r>
          </w:p>
        </w:tc>
        <w:tc>
          <w:tcPr>
            <w:tcW w:w="0" w:type="dxa"/>
            <w:noWrap/>
            <w:hideMark/>
          </w:tcPr>
          <w:p w14:paraId="0E67062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52%</w:t>
            </w:r>
          </w:p>
        </w:tc>
        <w:tc>
          <w:tcPr>
            <w:tcW w:w="0" w:type="dxa"/>
            <w:noWrap/>
            <w:hideMark/>
          </w:tcPr>
          <w:p w14:paraId="21636EC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2C4F839E"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1383E7A8" w14:textId="323469C2"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465AC969"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Ambohimasina</w:t>
            </w:r>
            <w:proofErr w:type="spellEnd"/>
          </w:p>
        </w:tc>
        <w:tc>
          <w:tcPr>
            <w:tcW w:w="0" w:type="dxa"/>
            <w:noWrap/>
            <w:hideMark/>
          </w:tcPr>
          <w:p w14:paraId="23ED8F8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1465</w:t>
            </w:r>
          </w:p>
        </w:tc>
        <w:tc>
          <w:tcPr>
            <w:tcW w:w="0" w:type="dxa"/>
            <w:noWrap/>
            <w:hideMark/>
          </w:tcPr>
          <w:p w14:paraId="6BA7BB0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w:t>
            </w:r>
          </w:p>
        </w:tc>
        <w:tc>
          <w:tcPr>
            <w:tcW w:w="0" w:type="dxa"/>
            <w:noWrap/>
            <w:hideMark/>
          </w:tcPr>
          <w:p w14:paraId="1CBDFF7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0.4</w:t>
            </w:r>
          </w:p>
        </w:tc>
        <w:tc>
          <w:tcPr>
            <w:tcW w:w="0" w:type="dxa"/>
            <w:noWrap/>
            <w:hideMark/>
          </w:tcPr>
          <w:p w14:paraId="3FFE338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w:t>
            </w:r>
          </w:p>
        </w:tc>
        <w:tc>
          <w:tcPr>
            <w:tcW w:w="0" w:type="dxa"/>
            <w:noWrap/>
            <w:hideMark/>
          </w:tcPr>
          <w:p w14:paraId="160A82FB"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w:t>
            </w:r>
          </w:p>
        </w:tc>
      </w:tr>
      <w:tr w:rsidR="00DB7970" w:rsidRPr="00EE4E24" w14:paraId="5DCB7AF4"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0179133A" w14:textId="389C1D7C"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1CE34ED8"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Andranomafana</w:t>
            </w:r>
            <w:proofErr w:type="spellEnd"/>
          </w:p>
        </w:tc>
        <w:tc>
          <w:tcPr>
            <w:tcW w:w="0" w:type="dxa"/>
            <w:noWrap/>
            <w:hideMark/>
          </w:tcPr>
          <w:p w14:paraId="575485D7"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932</w:t>
            </w:r>
          </w:p>
        </w:tc>
        <w:tc>
          <w:tcPr>
            <w:tcW w:w="0" w:type="dxa"/>
            <w:noWrap/>
            <w:hideMark/>
          </w:tcPr>
          <w:p w14:paraId="609F787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9</w:t>
            </w:r>
          </w:p>
        </w:tc>
        <w:tc>
          <w:tcPr>
            <w:tcW w:w="0" w:type="dxa"/>
            <w:noWrap/>
            <w:hideMark/>
          </w:tcPr>
          <w:p w14:paraId="60DE1A7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1.9</w:t>
            </w:r>
          </w:p>
        </w:tc>
        <w:tc>
          <w:tcPr>
            <w:tcW w:w="0" w:type="dxa"/>
            <w:noWrap/>
            <w:hideMark/>
          </w:tcPr>
          <w:p w14:paraId="43A9426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52%</w:t>
            </w:r>
          </w:p>
        </w:tc>
        <w:tc>
          <w:tcPr>
            <w:tcW w:w="0" w:type="dxa"/>
            <w:noWrap/>
            <w:hideMark/>
          </w:tcPr>
          <w:p w14:paraId="4F64819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06ADF32C"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6238D654" w14:textId="2ED7B87A"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39833FBD"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Antohobe</w:t>
            </w:r>
            <w:proofErr w:type="spellEnd"/>
          </w:p>
        </w:tc>
        <w:tc>
          <w:tcPr>
            <w:tcW w:w="0" w:type="dxa"/>
            <w:noWrap/>
            <w:hideMark/>
          </w:tcPr>
          <w:p w14:paraId="7B310CB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3409</w:t>
            </w:r>
          </w:p>
        </w:tc>
        <w:tc>
          <w:tcPr>
            <w:tcW w:w="0" w:type="dxa"/>
            <w:noWrap/>
            <w:hideMark/>
          </w:tcPr>
          <w:p w14:paraId="23C217F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167</w:t>
            </w:r>
          </w:p>
        </w:tc>
        <w:tc>
          <w:tcPr>
            <w:tcW w:w="0" w:type="dxa"/>
            <w:noWrap/>
            <w:hideMark/>
          </w:tcPr>
          <w:p w14:paraId="681DEA7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11.3</w:t>
            </w:r>
          </w:p>
        </w:tc>
        <w:tc>
          <w:tcPr>
            <w:tcW w:w="0" w:type="dxa"/>
            <w:noWrap/>
            <w:hideMark/>
          </w:tcPr>
          <w:p w14:paraId="5EB9D17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89%</w:t>
            </w:r>
          </w:p>
        </w:tc>
        <w:tc>
          <w:tcPr>
            <w:tcW w:w="0" w:type="dxa"/>
            <w:noWrap/>
            <w:hideMark/>
          </w:tcPr>
          <w:p w14:paraId="19A5BF7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r>
      <w:tr w:rsidR="00DB7970" w:rsidRPr="00EE4E24" w14:paraId="6A2D39DB"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5A569D66" w14:textId="7429693C"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47E137A8"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Antsoso</w:t>
            </w:r>
            <w:proofErr w:type="spellEnd"/>
          </w:p>
        </w:tc>
        <w:tc>
          <w:tcPr>
            <w:tcW w:w="0" w:type="dxa"/>
            <w:noWrap/>
            <w:hideMark/>
          </w:tcPr>
          <w:p w14:paraId="26210D9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1399</w:t>
            </w:r>
          </w:p>
        </w:tc>
        <w:tc>
          <w:tcPr>
            <w:tcW w:w="0" w:type="dxa"/>
            <w:noWrap/>
            <w:hideMark/>
          </w:tcPr>
          <w:p w14:paraId="5D12058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66</w:t>
            </w:r>
          </w:p>
        </w:tc>
        <w:tc>
          <w:tcPr>
            <w:tcW w:w="0" w:type="dxa"/>
            <w:noWrap/>
            <w:hideMark/>
          </w:tcPr>
          <w:p w14:paraId="176A2EE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8.7</w:t>
            </w:r>
          </w:p>
        </w:tc>
        <w:tc>
          <w:tcPr>
            <w:tcW w:w="0" w:type="dxa"/>
            <w:noWrap/>
            <w:hideMark/>
          </w:tcPr>
          <w:p w14:paraId="5F965C9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
        </w:tc>
        <w:tc>
          <w:tcPr>
            <w:tcW w:w="0" w:type="dxa"/>
            <w:noWrap/>
            <w:hideMark/>
          </w:tcPr>
          <w:p w14:paraId="266ACC5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w:t>
            </w:r>
          </w:p>
        </w:tc>
      </w:tr>
      <w:tr w:rsidR="00DB7970" w:rsidRPr="00EE4E24" w14:paraId="2C37823F"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64117F1E" w14:textId="4A7036D1"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0E4685B5"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Betafo</w:t>
            </w:r>
            <w:proofErr w:type="spellEnd"/>
          </w:p>
        </w:tc>
        <w:tc>
          <w:tcPr>
            <w:tcW w:w="0" w:type="dxa"/>
            <w:noWrap/>
            <w:hideMark/>
          </w:tcPr>
          <w:p w14:paraId="4284222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11888</w:t>
            </w:r>
          </w:p>
        </w:tc>
        <w:tc>
          <w:tcPr>
            <w:tcW w:w="0" w:type="dxa"/>
            <w:noWrap/>
            <w:hideMark/>
          </w:tcPr>
          <w:p w14:paraId="621E40B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133</w:t>
            </w:r>
          </w:p>
        </w:tc>
        <w:tc>
          <w:tcPr>
            <w:tcW w:w="0" w:type="dxa"/>
            <w:noWrap/>
            <w:hideMark/>
          </w:tcPr>
          <w:p w14:paraId="3DA5F94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4.8</w:t>
            </w:r>
          </w:p>
        </w:tc>
        <w:tc>
          <w:tcPr>
            <w:tcW w:w="0" w:type="dxa"/>
            <w:noWrap/>
            <w:hideMark/>
          </w:tcPr>
          <w:p w14:paraId="23584314"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37%</w:t>
            </w:r>
          </w:p>
        </w:tc>
        <w:tc>
          <w:tcPr>
            <w:tcW w:w="0" w:type="dxa"/>
            <w:noWrap/>
            <w:hideMark/>
          </w:tcPr>
          <w:p w14:paraId="0C12118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684EAF21"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688C7DAE" w14:textId="7FE0C13B"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70BE7165"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Inanantonana</w:t>
            </w:r>
            <w:proofErr w:type="spellEnd"/>
          </w:p>
        </w:tc>
        <w:tc>
          <w:tcPr>
            <w:tcW w:w="0" w:type="dxa"/>
            <w:noWrap/>
            <w:hideMark/>
          </w:tcPr>
          <w:p w14:paraId="55113331"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1902</w:t>
            </w:r>
          </w:p>
        </w:tc>
        <w:tc>
          <w:tcPr>
            <w:tcW w:w="0" w:type="dxa"/>
            <w:noWrap/>
            <w:hideMark/>
          </w:tcPr>
          <w:p w14:paraId="0FE5B04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33</w:t>
            </w:r>
          </w:p>
        </w:tc>
        <w:tc>
          <w:tcPr>
            <w:tcW w:w="0" w:type="dxa"/>
            <w:noWrap/>
            <w:hideMark/>
          </w:tcPr>
          <w:p w14:paraId="79A74BB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2.5</w:t>
            </w:r>
          </w:p>
        </w:tc>
        <w:tc>
          <w:tcPr>
            <w:tcW w:w="0" w:type="dxa"/>
            <w:noWrap/>
            <w:hideMark/>
          </w:tcPr>
          <w:p w14:paraId="221145E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14%</w:t>
            </w:r>
          </w:p>
        </w:tc>
        <w:tc>
          <w:tcPr>
            <w:tcW w:w="0" w:type="dxa"/>
            <w:noWrap/>
            <w:hideMark/>
          </w:tcPr>
          <w:p w14:paraId="0BB2E02C"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66448FC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DA17934" w14:textId="296BF1EB"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26B38F2B"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Mahaiza</w:t>
            </w:r>
            <w:proofErr w:type="spellEnd"/>
          </w:p>
        </w:tc>
        <w:tc>
          <w:tcPr>
            <w:tcW w:w="0" w:type="dxa"/>
            <w:noWrap/>
            <w:hideMark/>
          </w:tcPr>
          <w:p w14:paraId="51881ED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4169</w:t>
            </w:r>
          </w:p>
        </w:tc>
        <w:tc>
          <w:tcPr>
            <w:tcW w:w="0" w:type="dxa"/>
            <w:noWrap/>
            <w:hideMark/>
          </w:tcPr>
          <w:p w14:paraId="6E13FD1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58</w:t>
            </w:r>
          </w:p>
        </w:tc>
        <w:tc>
          <w:tcPr>
            <w:tcW w:w="0" w:type="dxa"/>
            <w:noWrap/>
            <w:hideMark/>
          </w:tcPr>
          <w:p w14:paraId="0FE227A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3.3</w:t>
            </w:r>
          </w:p>
        </w:tc>
        <w:tc>
          <w:tcPr>
            <w:tcW w:w="0" w:type="dxa"/>
            <w:noWrap/>
            <w:hideMark/>
          </w:tcPr>
          <w:p w14:paraId="72186E69"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29%</w:t>
            </w:r>
          </w:p>
        </w:tc>
        <w:tc>
          <w:tcPr>
            <w:tcW w:w="0" w:type="dxa"/>
            <w:noWrap/>
            <w:hideMark/>
          </w:tcPr>
          <w:p w14:paraId="2E50A13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r>
      <w:tr w:rsidR="00DB7970" w:rsidRPr="00EE4E24" w14:paraId="587F67C4"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6F4C5088" w14:textId="6A66D9D7"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5DBA54A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Mandritsara</w:t>
            </w:r>
            <w:proofErr w:type="spellEnd"/>
          </w:p>
        </w:tc>
        <w:tc>
          <w:tcPr>
            <w:tcW w:w="0" w:type="dxa"/>
            <w:noWrap/>
            <w:hideMark/>
          </w:tcPr>
          <w:p w14:paraId="504FB15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858</w:t>
            </w:r>
          </w:p>
        </w:tc>
        <w:tc>
          <w:tcPr>
            <w:tcW w:w="0" w:type="dxa"/>
            <w:noWrap/>
            <w:hideMark/>
          </w:tcPr>
          <w:p w14:paraId="1C53226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c>
          <w:tcPr>
            <w:tcW w:w="0" w:type="dxa"/>
            <w:noWrap/>
            <w:hideMark/>
          </w:tcPr>
          <w:p w14:paraId="3C5CCF4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0.1</w:t>
            </w:r>
          </w:p>
        </w:tc>
        <w:tc>
          <w:tcPr>
            <w:tcW w:w="0" w:type="dxa"/>
            <w:noWrap/>
            <w:hideMark/>
          </w:tcPr>
          <w:p w14:paraId="4F8866D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3EDDA7E9"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w:t>
            </w:r>
          </w:p>
        </w:tc>
      </w:tr>
      <w:tr w:rsidR="00DB7970" w:rsidRPr="00EE4E24" w14:paraId="14FC233D"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ABCA70A" w14:textId="18FE1F9E"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2261067F"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Manohisoa</w:t>
            </w:r>
            <w:proofErr w:type="spellEnd"/>
          </w:p>
        </w:tc>
        <w:tc>
          <w:tcPr>
            <w:tcW w:w="0" w:type="dxa"/>
            <w:noWrap/>
            <w:hideMark/>
          </w:tcPr>
          <w:p w14:paraId="7F430422"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2210</w:t>
            </w:r>
          </w:p>
        </w:tc>
        <w:tc>
          <w:tcPr>
            <w:tcW w:w="0" w:type="dxa"/>
            <w:noWrap/>
            <w:hideMark/>
          </w:tcPr>
          <w:p w14:paraId="49028FE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28</w:t>
            </w:r>
          </w:p>
        </w:tc>
        <w:tc>
          <w:tcPr>
            <w:tcW w:w="0" w:type="dxa"/>
            <w:noWrap/>
            <w:hideMark/>
          </w:tcPr>
          <w:p w14:paraId="02584F7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5.1</w:t>
            </w:r>
          </w:p>
        </w:tc>
        <w:tc>
          <w:tcPr>
            <w:tcW w:w="0" w:type="dxa"/>
            <w:noWrap/>
            <w:hideMark/>
          </w:tcPr>
          <w:p w14:paraId="10EC5B7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w:t>
            </w:r>
          </w:p>
        </w:tc>
        <w:tc>
          <w:tcPr>
            <w:tcW w:w="0" w:type="dxa"/>
            <w:noWrap/>
            <w:hideMark/>
          </w:tcPr>
          <w:p w14:paraId="567D038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3C298FA0"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vAlign w:val="center"/>
            <w:hideMark/>
          </w:tcPr>
          <w:p w14:paraId="27E0978E" w14:textId="3D0E5FEA" w:rsidR="00DB7970" w:rsidRPr="00EE4E24" w:rsidRDefault="00DB7970">
            <w:pPr>
              <w:spacing w:line="240" w:lineRule="auto"/>
              <w:rPr>
                <w:rFonts w:ascii="Calibri" w:eastAsia="Times New Roman" w:hAnsi="Calibri" w:cs="Times New Roman"/>
                <w:color w:val="000000"/>
                <w:sz w:val="20"/>
              </w:rPr>
            </w:pPr>
          </w:p>
        </w:tc>
        <w:tc>
          <w:tcPr>
            <w:tcW w:w="0" w:type="dxa"/>
            <w:noWrap/>
            <w:hideMark/>
          </w:tcPr>
          <w:p w14:paraId="6E22E57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Soavina</w:t>
            </w:r>
            <w:proofErr w:type="spellEnd"/>
          </w:p>
        </w:tc>
        <w:tc>
          <w:tcPr>
            <w:tcW w:w="0" w:type="dxa"/>
            <w:noWrap/>
            <w:hideMark/>
          </w:tcPr>
          <w:p w14:paraId="4BCB1AD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2173</w:t>
            </w:r>
          </w:p>
        </w:tc>
        <w:tc>
          <w:tcPr>
            <w:tcW w:w="0" w:type="dxa"/>
            <w:noWrap/>
            <w:hideMark/>
          </w:tcPr>
          <w:p w14:paraId="49D1A4E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81</w:t>
            </w:r>
          </w:p>
        </w:tc>
        <w:tc>
          <w:tcPr>
            <w:tcW w:w="0" w:type="dxa"/>
            <w:noWrap/>
            <w:hideMark/>
          </w:tcPr>
          <w:p w14:paraId="0AB073B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5.6</w:t>
            </w:r>
          </w:p>
        </w:tc>
        <w:tc>
          <w:tcPr>
            <w:tcW w:w="0" w:type="dxa"/>
            <w:noWrap/>
            <w:hideMark/>
          </w:tcPr>
          <w:p w14:paraId="2E52CFC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w:t>
            </w:r>
          </w:p>
        </w:tc>
        <w:tc>
          <w:tcPr>
            <w:tcW w:w="0" w:type="dxa"/>
            <w:noWrap/>
            <w:hideMark/>
          </w:tcPr>
          <w:p w14:paraId="39F9B88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38661F71"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177D2E1" w14:textId="56ADE2B2"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0CE1CED8"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Tritriva</w:t>
            </w:r>
            <w:proofErr w:type="spellEnd"/>
          </w:p>
        </w:tc>
        <w:tc>
          <w:tcPr>
            <w:tcW w:w="0" w:type="dxa"/>
            <w:noWrap/>
            <w:hideMark/>
          </w:tcPr>
          <w:p w14:paraId="4DC8E46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1198</w:t>
            </w:r>
          </w:p>
        </w:tc>
        <w:tc>
          <w:tcPr>
            <w:tcW w:w="0" w:type="dxa"/>
            <w:noWrap/>
            <w:hideMark/>
          </w:tcPr>
          <w:p w14:paraId="2EEFE6AA"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4470E305"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1.1</w:t>
            </w:r>
          </w:p>
        </w:tc>
        <w:tc>
          <w:tcPr>
            <w:tcW w:w="0" w:type="dxa"/>
            <w:noWrap/>
            <w:hideMark/>
          </w:tcPr>
          <w:p w14:paraId="39C219C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22%</w:t>
            </w:r>
          </w:p>
        </w:tc>
        <w:tc>
          <w:tcPr>
            <w:tcW w:w="0" w:type="dxa"/>
            <w:noWrap/>
            <w:hideMark/>
          </w:tcPr>
          <w:p w14:paraId="66647EEC"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6D46E25C"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noWrap/>
            <w:vAlign w:val="center"/>
            <w:hideMark/>
          </w:tcPr>
          <w:p w14:paraId="40D1079F" w14:textId="22CD5822" w:rsidR="00DB7970" w:rsidRPr="00EE4E24" w:rsidRDefault="00DB7970">
            <w:pPr>
              <w:spacing w:line="240" w:lineRule="auto"/>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Mandoto</w:t>
            </w:r>
            <w:proofErr w:type="spellEnd"/>
          </w:p>
        </w:tc>
        <w:tc>
          <w:tcPr>
            <w:tcW w:w="0" w:type="dxa"/>
            <w:noWrap/>
            <w:hideMark/>
          </w:tcPr>
          <w:p w14:paraId="2E1E22D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Anjoma</w:t>
            </w:r>
            <w:proofErr w:type="spellEnd"/>
            <w:r w:rsidRPr="00EE4E24">
              <w:rPr>
                <w:rFonts w:ascii="Calibri" w:eastAsia="Times New Roman" w:hAnsi="Calibri" w:cs="Times New Roman"/>
                <w:color w:val="000000"/>
                <w:sz w:val="20"/>
              </w:rPr>
              <w:t xml:space="preserve"> </w:t>
            </w:r>
            <w:proofErr w:type="spellStart"/>
            <w:r w:rsidRPr="00EE4E24">
              <w:rPr>
                <w:rFonts w:ascii="Calibri" w:eastAsia="Times New Roman" w:hAnsi="Calibri" w:cs="Times New Roman"/>
                <w:color w:val="000000"/>
                <w:sz w:val="20"/>
              </w:rPr>
              <w:t>Ramartina</w:t>
            </w:r>
            <w:proofErr w:type="spellEnd"/>
          </w:p>
        </w:tc>
        <w:tc>
          <w:tcPr>
            <w:tcW w:w="0" w:type="dxa"/>
            <w:noWrap/>
            <w:hideMark/>
          </w:tcPr>
          <w:p w14:paraId="552CA31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7409</w:t>
            </w:r>
          </w:p>
        </w:tc>
        <w:tc>
          <w:tcPr>
            <w:tcW w:w="0" w:type="dxa"/>
            <w:noWrap/>
            <w:hideMark/>
          </w:tcPr>
          <w:p w14:paraId="2C7ABB7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1524</w:t>
            </w:r>
          </w:p>
        </w:tc>
        <w:tc>
          <w:tcPr>
            <w:tcW w:w="0" w:type="dxa"/>
            <w:noWrap/>
            <w:hideMark/>
          </w:tcPr>
          <w:p w14:paraId="7B77CBCD"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177.3</w:t>
            </w:r>
          </w:p>
        </w:tc>
        <w:tc>
          <w:tcPr>
            <w:tcW w:w="0" w:type="dxa"/>
            <w:noWrap/>
            <w:hideMark/>
          </w:tcPr>
          <w:p w14:paraId="3DD2816B"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18%</w:t>
            </w:r>
          </w:p>
        </w:tc>
        <w:tc>
          <w:tcPr>
            <w:tcW w:w="0" w:type="dxa"/>
            <w:noWrap/>
            <w:hideMark/>
          </w:tcPr>
          <w:p w14:paraId="4FBBA8C8"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404B5739"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5366DE3A" w14:textId="7537EBC3"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2C684C2F"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Ankazomiriotra</w:t>
            </w:r>
            <w:proofErr w:type="spellEnd"/>
          </w:p>
        </w:tc>
        <w:tc>
          <w:tcPr>
            <w:tcW w:w="0" w:type="dxa"/>
            <w:noWrap/>
            <w:hideMark/>
          </w:tcPr>
          <w:p w14:paraId="383F7D3E"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6930</w:t>
            </w:r>
          </w:p>
        </w:tc>
        <w:tc>
          <w:tcPr>
            <w:tcW w:w="0" w:type="dxa"/>
            <w:noWrap/>
            <w:hideMark/>
          </w:tcPr>
          <w:p w14:paraId="76B48903"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491</w:t>
            </w:r>
          </w:p>
        </w:tc>
        <w:tc>
          <w:tcPr>
            <w:tcW w:w="0" w:type="dxa"/>
            <w:noWrap/>
            <w:hideMark/>
          </w:tcPr>
          <w:p w14:paraId="06F941F6"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16.0</w:t>
            </w:r>
          </w:p>
        </w:tc>
        <w:tc>
          <w:tcPr>
            <w:tcW w:w="0" w:type="dxa"/>
            <w:noWrap/>
            <w:hideMark/>
          </w:tcPr>
          <w:p w14:paraId="2364363D"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17%</w:t>
            </w:r>
          </w:p>
        </w:tc>
        <w:tc>
          <w:tcPr>
            <w:tcW w:w="0" w:type="dxa"/>
            <w:noWrap/>
            <w:hideMark/>
          </w:tcPr>
          <w:p w14:paraId="56817AA8"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w:t>
            </w:r>
          </w:p>
        </w:tc>
      </w:tr>
      <w:tr w:rsidR="00DB7970" w:rsidRPr="00EE4E24" w14:paraId="3EF51145"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55DF788" w14:textId="248F0658"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20EDDD5F"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Antanambao</w:t>
            </w:r>
            <w:proofErr w:type="spellEnd"/>
            <w:r w:rsidRPr="00EE4E24">
              <w:rPr>
                <w:rFonts w:ascii="Calibri" w:eastAsia="Times New Roman" w:hAnsi="Calibri" w:cs="Times New Roman"/>
                <w:color w:val="000000"/>
                <w:sz w:val="20"/>
              </w:rPr>
              <w:t xml:space="preserve"> Ambary</w:t>
            </w:r>
          </w:p>
        </w:tc>
        <w:tc>
          <w:tcPr>
            <w:tcW w:w="0" w:type="dxa"/>
            <w:noWrap/>
            <w:hideMark/>
          </w:tcPr>
          <w:p w14:paraId="60524B7E"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6370</w:t>
            </w:r>
          </w:p>
        </w:tc>
        <w:tc>
          <w:tcPr>
            <w:tcW w:w="0" w:type="dxa"/>
            <w:noWrap/>
            <w:hideMark/>
          </w:tcPr>
          <w:p w14:paraId="502713A3"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789</w:t>
            </w:r>
          </w:p>
        </w:tc>
        <w:tc>
          <w:tcPr>
            <w:tcW w:w="0" w:type="dxa"/>
            <w:noWrap/>
            <w:hideMark/>
          </w:tcPr>
          <w:p w14:paraId="06293F84"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69.6</w:t>
            </w:r>
          </w:p>
        </w:tc>
        <w:tc>
          <w:tcPr>
            <w:tcW w:w="0" w:type="dxa"/>
            <w:noWrap/>
            <w:hideMark/>
          </w:tcPr>
          <w:p w14:paraId="7776629F"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28%</w:t>
            </w:r>
          </w:p>
        </w:tc>
        <w:tc>
          <w:tcPr>
            <w:tcW w:w="0" w:type="dxa"/>
            <w:noWrap/>
            <w:hideMark/>
          </w:tcPr>
          <w:p w14:paraId="13B26C65"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0%</w:t>
            </w:r>
          </w:p>
        </w:tc>
      </w:tr>
      <w:tr w:rsidR="00DB7970" w:rsidRPr="00EE4E24" w14:paraId="2F1A93C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5AA44ED8" w14:textId="62CE47DC"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6C7198F2" w14:textId="77777777" w:rsidR="00DB7970" w:rsidRPr="00EE4E24" w:rsidRDefault="00DB7970"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Mandoto</w:t>
            </w:r>
            <w:proofErr w:type="spellEnd"/>
          </w:p>
        </w:tc>
        <w:tc>
          <w:tcPr>
            <w:tcW w:w="0" w:type="dxa"/>
            <w:noWrap/>
            <w:hideMark/>
          </w:tcPr>
          <w:p w14:paraId="5D056C01"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5276</w:t>
            </w:r>
          </w:p>
        </w:tc>
        <w:tc>
          <w:tcPr>
            <w:tcW w:w="0" w:type="dxa"/>
            <w:noWrap/>
            <w:hideMark/>
          </w:tcPr>
          <w:p w14:paraId="340D5860"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207</w:t>
            </w:r>
          </w:p>
        </w:tc>
        <w:tc>
          <w:tcPr>
            <w:tcW w:w="0" w:type="dxa"/>
            <w:noWrap/>
            <w:hideMark/>
          </w:tcPr>
          <w:p w14:paraId="7F0437E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7.6</w:t>
            </w:r>
          </w:p>
        </w:tc>
        <w:tc>
          <w:tcPr>
            <w:tcW w:w="0" w:type="dxa"/>
            <w:noWrap/>
            <w:hideMark/>
          </w:tcPr>
          <w:p w14:paraId="5FE2BC97"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275%</w:t>
            </w:r>
          </w:p>
        </w:tc>
        <w:tc>
          <w:tcPr>
            <w:tcW w:w="0" w:type="dxa"/>
            <w:noWrap/>
            <w:hideMark/>
          </w:tcPr>
          <w:p w14:paraId="1869D4EF" w14:textId="77777777" w:rsidR="00DB7970" w:rsidRPr="00EE4E24" w:rsidRDefault="00DB7970"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w:t>
            </w:r>
          </w:p>
        </w:tc>
      </w:tr>
      <w:tr w:rsidR="00DB7970" w:rsidRPr="00EE4E24" w14:paraId="2A8CDA0A"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noWrap/>
            <w:hideMark/>
          </w:tcPr>
          <w:p w14:paraId="29A38FDC" w14:textId="45AA1047" w:rsidR="00DB7970" w:rsidRPr="00EE4E24" w:rsidRDefault="00DB7970" w:rsidP="00546149">
            <w:pPr>
              <w:spacing w:line="240" w:lineRule="auto"/>
              <w:rPr>
                <w:rFonts w:ascii="Calibri" w:eastAsia="Times New Roman" w:hAnsi="Calibri" w:cs="Times New Roman"/>
                <w:color w:val="000000"/>
                <w:sz w:val="20"/>
              </w:rPr>
            </w:pPr>
          </w:p>
        </w:tc>
        <w:tc>
          <w:tcPr>
            <w:tcW w:w="0" w:type="dxa"/>
            <w:noWrap/>
            <w:hideMark/>
          </w:tcPr>
          <w:p w14:paraId="02D2B39B" w14:textId="77777777" w:rsidR="00DB7970" w:rsidRPr="00EE4E24" w:rsidRDefault="00DB7970"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Vasiana</w:t>
            </w:r>
            <w:proofErr w:type="spellEnd"/>
          </w:p>
        </w:tc>
        <w:tc>
          <w:tcPr>
            <w:tcW w:w="0" w:type="dxa"/>
            <w:noWrap/>
            <w:hideMark/>
          </w:tcPr>
          <w:p w14:paraId="6840FC20"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3340</w:t>
            </w:r>
          </w:p>
        </w:tc>
        <w:tc>
          <w:tcPr>
            <w:tcW w:w="0" w:type="dxa"/>
            <w:noWrap/>
            <w:hideMark/>
          </w:tcPr>
          <w:p w14:paraId="2015480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411</w:t>
            </w:r>
          </w:p>
        </w:tc>
        <w:tc>
          <w:tcPr>
            <w:tcW w:w="0" w:type="dxa"/>
            <w:noWrap/>
            <w:hideMark/>
          </w:tcPr>
          <w:p w14:paraId="6B78C3FA"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26.2</w:t>
            </w:r>
          </w:p>
        </w:tc>
        <w:tc>
          <w:tcPr>
            <w:tcW w:w="0" w:type="dxa"/>
            <w:noWrap/>
            <w:hideMark/>
          </w:tcPr>
          <w:p w14:paraId="130337B2"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38%</w:t>
            </w:r>
          </w:p>
        </w:tc>
        <w:tc>
          <w:tcPr>
            <w:tcW w:w="0" w:type="dxa"/>
            <w:noWrap/>
            <w:hideMark/>
          </w:tcPr>
          <w:p w14:paraId="7D7C7476" w14:textId="77777777" w:rsidR="00DB7970" w:rsidRPr="00EE4E24" w:rsidRDefault="00DB7970"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5%</w:t>
            </w:r>
          </w:p>
        </w:tc>
      </w:tr>
      <w:tr w:rsidR="00546149" w:rsidRPr="00EE4E24" w14:paraId="7C80B3D4" w14:textId="77777777" w:rsidTr="003E722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8957F2E" w14:textId="77777777" w:rsidR="00546149" w:rsidRPr="00EE4E24" w:rsidRDefault="00546149" w:rsidP="00546149">
            <w:pPr>
              <w:spacing w:line="240" w:lineRule="auto"/>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Mandoto</w:t>
            </w:r>
            <w:proofErr w:type="spellEnd"/>
          </w:p>
        </w:tc>
        <w:tc>
          <w:tcPr>
            <w:tcW w:w="1832" w:type="dxa"/>
            <w:noWrap/>
            <w:hideMark/>
          </w:tcPr>
          <w:p w14:paraId="1A3D07D7" w14:textId="77777777" w:rsidR="00546149" w:rsidRPr="00EE4E24" w:rsidRDefault="00546149" w:rsidP="0054614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proofErr w:type="spellStart"/>
            <w:r w:rsidRPr="00EE4E24">
              <w:rPr>
                <w:rFonts w:ascii="Calibri" w:eastAsia="Times New Roman" w:hAnsi="Calibri" w:cs="Times New Roman"/>
                <w:color w:val="000000"/>
                <w:sz w:val="20"/>
              </w:rPr>
              <w:t>Vinany</w:t>
            </w:r>
            <w:proofErr w:type="spellEnd"/>
          </w:p>
        </w:tc>
        <w:tc>
          <w:tcPr>
            <w:tcW w:w="1048" w:type="dxa"/>
            <w:noWrap/>
            <w:hideMark/>
          </w:tcPr>
          <w:p w14:paraId="32628DF6" w14:textId="77777777" w:rsidR="00546149" w:rsidRPr="00EE4E24"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3390</w:t>
            </w:r>
          </w:p>
        </w:tc>
        <w:tc>
          <w:tcPr>
            <w:tcW w:w="1260" w:type="dxa"/>
            <w:noWrap/>
            <w:hideMark/>
          </w:tcPr>
          <w:p w14:paraId="09ECDB74" w14:textId="77777777" w:rsidR="00546149" w:rsidRPr="00EE4E24"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159</w:t>
            </w:r>
          </w:p>
        </w:tc>
        <w:tc>
          <w:tcPr>
            <w:tcW w:w="990" w:type="dxa"/>
            <w:noWrap/>
            <w:hideMark/>
          </w:tcPr>
          <w:p w14:paraId="5EABB6BF" w14:textId="77777777" w:rsidR="00546149" w:rsidRPr="00EE4E24"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7.8</w:t>
            </w:r>
          </w:p>
        </w:tc>
        <w:tc>
          <w:tcPr>
            <w:tcW w:w="1350" w:type="dxa"/>
            <w:noWrap/>
            <w:hideMark/>
          </w:tcPr>
          <w:p w14:paraId="7C8EB3C5" w14:textId="77777777" w:rsidR="00546149" w:rsidRPr="00EE4E24"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15%</w:t>
            </w:r>
          </w:p>
        </w:tc>
        <w:tc>
          <w:tcPr>
            <w:tcW w:w="0" w:type="dxa"/>
            <w:noWrap/>
            <w:hideMark/>
          </w:tcPr>
          <w:p w14:paraId="09938C79" w14:textId="77777777" w:rsidR="00546149" w:rsidRPr="00EE4E24" w:rsidRDefault="00546149" w:rsidP="0054614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6%</w:t>
            </w:r>
          </w:p>
        </w:tc>
      </w:tr>
      <w:tr w:rsidR="00546149" w:rsidRPr="00EE4E24" w14:paraId="42173738" w14:textId="77777777" w:rsidTr="003E7227">
        <w:trPr>
          <w:trHeight w:val="222"/>
        </w:trPr>
        <w:tc>
          <w:tcPr>
            <w:cnfStyle w:val="001000000000" w:firstRow="0" w:lastRow="0" w:firstColumn="1" w:lastColumn="0" w:oddVBand="0" w:evenVBand="0" w:oddHBand="0" w:evenHBand="0" w:firstRowFirstColumn="0" w:firstRowLastColumn="0" w:lastRowFirstColumn="0" w:lastRowLastColumn="0"/>
            <w:tcW w:w="2070" w:type="dxa"/>
            <w:noWrap/>
            <w:hideMark/>
          </w:tcPr>
          <w:p w14:paraId="707FBCDB" w14:textId="77777777" w:rsidR="00546149" w:rsidRPr="00EE4E24" w:rsidRDefault="00546149" w:rsidP="00546149">
            <w:pPr>
              <w:spacing w:line="240" w:lineRule="auto"/>
              <w:rPr>
                <w:rFonts w:ascii="Calibri" w:eastAsia="Times New Roman" w:hAnsi="Calibri" w:cs="Times New Roman"/>
                <w:b w:val="0"/>
                <w:bCs w:val="0"/>
                <w:color w:val="000000"/>
                <w:sz w:val="20"/>
              </w:rPr>
            </w:pPr>
            <w:r w:rsidRPr="00EE4E24">
              <w:rPr>
                <w:rFonts w:ascii="Calibri" w:eastAsia="Times New Roman" w:hAnsi="Calibri" w:cs="Times New Roman"/>
                <w:color w:val="000000"/>
                <w:sz w:val="20"/>
              </w:rPr>
              <w:t>AVERAGE</w:t>
            </w:r>
          </w:p>
        </w:tc>
        <w:tc>
          <w:tcPr>
            <w:tcW w:w="1832" w:type="dxa"/>
            <w:noWrap/>
            <w:hideMark/>
          </w:tcPr>
          <w:p w14:paraId="6F7D0CAD" w14:textId="77777777" w:rsidR="00546149" w:rsidRPr="00EE4E24" w:rsidRDefault="00546149" w:rsidP="0054614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EE4E24">
              <w:rPr>
                <w:rFonts w:ascii="Calibri" w:eastAsia="Times New Roman" w:hAnsi="Calibri" w:cs="Times New Roman"/>
                <w:color w:val="000000"/>
                <w:sz w:val="20"/>
              </w:rPr>
              <w:t>--</w:t>
            </w:r>
          </w:p>
        </w:tc>
        <w:tc>
          <w:tcPr>
            <w:tcW w:w="1048" w:type="dxa"/>
            <w:noWrap/>
            <w:hideMark/>
          </w:tcPr>
          <w:p w14:paraId="2B5C3113" w14:textId="77777777" w:rsidR="00546149" w:rsidRPr="00EE4E24" w:rsidRDefault="00546149"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rPr>
            </w:pPr>
            <w:r w:rsidRPr="00EE4E24">
              <w:rPr>
                <w:rFonts w:ascii="Calibri" w:eastAsia="Times New Roman" w:hAnsi="Calibri" w:cs="Times New Roman"/>
                <w:b/>
                <w:bCs/>
                <w:color w:val="000000"/>
                <w:sz w:val="20"/>
              </w:rPr>
              <w:t>2877.5</w:t>
            </w:r>
          </w:p>
        </w:tc>
        <w:tc>
          <w:tcPr>
            <w:tcW w:w="1260" w:type="dxa"/>
            <w:noWrap/>
            <w:hideMark/>
          </w:tcPr>
          <w:p w14:paraId="0AD372DB" w14:textId="77777777" w:rsidR="00546149" w:rsidRPr="00EE4E24" w:rsidRDefault="00546149"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rPr>
            </w:pPr>
            <w:r w:rsidRPr="00EE4E24">
              <w:rPr>
                <w:rFonts w:ascii="Calibri" w:eastAsia="Times New Roman" w:hAnsi="Calibri" w:cs="Times New Roman"/>
                <w:b/>
                <w:bCs/>
                <w:color w:val="000000"/>
                <w:sz w:val="20"/>
              </w:rPr>
              <w:t>103.2</w:t>
            </w:r>
          </w:p>
        </w:tc>
        <w:tc>
          <w:tcPr>
            <w:tcW w:w="990" w:type="dxa"/>
            <w:noWrap/>
            <w:hideMark/>
          </w:tcPr>
          <w:p w14:paraId="6CEA03F0" w14:textId="77777777" w:rsidR="00546149" w:rsidRPr="00EE4E24" w:rsidRDefault="00546149"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rPr>
            </w:pPr>
            <w:r w:rsidRPr="00EE4E24">
              <w:rPr>
                <w:rFonts w:ascii="Calibri" w:eastAsia="Times New Roman" w:hAnsi="Calibri" w:cs="Times New Roman"/>
                <w:b/>
                <w:bCs/>
                <w:color w:val="000000"/>
                <w:sz w:val="20"/>
              </w:rPr>
              <w:t>8.5</w:t>
            </w:r>
          </w:p>
        </w:tc>
        <w:tc>
          <w:tcPr>
            <w:tcW w:w="1350" w:type="dxa"/>
            <w:noWrap/>
            <w:hideMark/>
          </w:tcPr>
          <w:p w14:paraId="68A5F9DB" w14:textId="77777777" w:rsidR="00546149" w:rsidRPr="00EE4E24" w:rsidRDefault="00546149"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rPr>
            </w:pPr>
            <w:r w:rsidRPr="00EE4E24">
              <w:rPr>
                <w:rFonts w:ascii="Calibri" w:eastAsia="Times New Roman" w:hAnsi="Calibri" w:cs="Times New Roman"/>
                <w:b/>
                <w:bCs/>
                <w:color w:val="000000"/>
                <w:sz w:val="20"/>
              </w:rPr>
              <w:t>34.4%</w:t>
            </w:r>
          </w:p>
        </w:tc>
        <w:tc>
          <w:tcPr>
            <w:tcW w:w="0" w:type="dxa"/>
            <w:noWrap/>
            <w:hideMark/>
          </w:tcPr>
          <w:p w14:paraId="426F4783" w14:textId="77777777" w:rsidR="00546149" w:rsidRPr="00EE4E24" w:rsidRDefault="00546149" w:rsidP="0054614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rPr>
            </w:pPr>
            <w:r w:rsidRPr="00EE4E24">
              <w:rPr>
                <w:rFonts w:ascii="Calibri" w:eastAsia="Times New Roman" w:hAnsi="Calibri" w:cs="Times New Roman"/>
                <w:b/>
                <w:bCs/>
                <w:color w:val="000000"/>
                <w:sz w:val="20"/>
              </w:rPr>
              <w:t>1.9%</w:t>
            </w:r>
          </w:p>
        </w:tc>
      </w:tr>
    </w:tbl>
    <w:p w14:paraId="0FAE35E4" w14:textId="77777777" w:rsidR="00546149" w:rsidRPr="00B41303" w:rsidRDefault="00546149" w:rsidP="00546149">
      <w:pPr>
        <w:rPr>
          <w:sz w:val="20"/>
        </w:rPr>
      </w:pPr>
      <w:r w:rsidRPr="00B41303">
        <w:rPr>
          <w:sz w:val="20"/>
        </w:rPr>
        <w:t xml:space="preserve">Note: Data from the first </w:t>
      </w:r>
      <w:r>
        <w:rPr>
          <w:sz w:val="20"/>
        </w:rPr>
        <w:t>three</w:t>
      </w:r>
      <w:r w:rsidRPr="00B41303">
        <w:rPr>
          <w:sz w:val="20"/>
        </w:rPr>
        <w:t xml:space="preserve"> columns come from HMIS. Malaria incidence is calculated from HMIS data by dividing the number of positive RDTs in the commune in 2013 by the estimated commune population. Data in the last </w:t>
      </w:r>
      <w:r>
        <w:rPr>
          <w:sz w:val="20"/>
        </w:rPr>
        <w:t>two</w:t>
      </w:r>
      <w:r w:rsidRPr="00B41303">
        <w:rPr>
          <w:sz w:val="20"/>
        </w:rPr>
        <w:t xml:space="preserve"> columns come from register abstraction using </w:t>
      </w:r>
      <w:r>
        <w:rPr>
          <w:sz w:val="20"/>
        </w:rPr>
        <w:t xml:space="preserve">the selected </w:t>
      </w:r>
      <w:r w:rsidRPr="00B41303">
        <w:rPr>
          <w:sz w:val="20"/>
        </w:rPr>
        <w:t>four months' of data.</w:t>
      </w:r>
    </w:p>
    <w:p w14:paraId="29561770" w14:textId="6775B241" w:rsidR="00546149" w:rsidRDefault="00D342F1" w:rsidP="00546149">
      <w:pPr>
        <w:rPr>
          <w:b/>
          <w:sz w:val="20"/>
        </w:rPr>
      </w:pPr>
      <w:r>
        <w:rPr>
          <w:b/>
          <w:sz w:val="20"/>
        </w:rPr>
        <w:t>*</w:t>
      </w:r>
      <w:r w:rsidR="00913239" w:rsidRPr="00913239">
        <w:rPr>
          <w:rFonts w:ascii="Calibri" w:eastAsia="Times New Roman" w:hAnsi="Calibri" w:cs="Calibri"/>
          <w:color w:val="000000"/>
          <w:sz w:val="20"/>
          <w:szCs w:val="20"/>
        </w:rPr>
        <w:t xml:space="preserve"> </w:t>
      </w:r>
      <w:r w:rsidR="00913239" w:rsidRPr="00EF6E1D">
        <w:rPr>
          <w:rFonts w:ascii="Calibri" w:eastAsia="Times New Roman" w:hAnsi="Calibri" w:cs="Calibri"/>
          <w:color w:val="000000"/>
          <w:sz w:val="20"/>
          <w:szCs w:val="20"/>
        </w:rPr>
        <w:t>For 4 selected months; Fields reviewed include: number of consultations, number of RDTs done, and number of positive RDTs.</w:t>
      </w:r>
      <w:r>
        <w:rPr>
          <w:b/>
          <w:sz w:val="20"/>
        </w:rPr>
        <w:t xml:space="preserve"> </w:t>
      </w:r>
      <w:r w:rsidR="00913239">
        <w:rPr>
          <w:rFonts w:ascii="Calibri" w:eastAsia="Times New Roman" w:hAnsi="Calibri" w:cs="Calibri"/>
          <w:color w:val="000000"/>
          <w:sz w:val="20"/>
          <w:szCs w:val="20"/>
        </w:rPr>
        <w:t>The % discordance was calculated as |(total in register for month X – total in HMIS for month x/total in register for month X|. This value was calculated for each field for each month and averaged across all 12</w:t>
      </w:r>
      <w:r w:rsidR="00613579">
        <w:rPr>
          <w:rFonts w:ascii="Calibri" w:eastAsia="Times New Roman" w:hAnsi="Calibri" w:cs="Calibri"/>
          <w:color w:val="000000"/>
          <w:sz w:val="20"/>
          <w:szCs w:val="20"/>
        </w:rPr>
        <w:t xml:space="preserve"> scores; </w:t>
      </w:r>
      <w:r w:rsidR="002A2DCD">
        <w:rPr>
          <w:rFonts w:ascii="Calibri" w:eastAsia="Times New Roman" w:hAnsi="Calibri" w:cs="Calibri"/>
          <w:color w:val="000000"/>
          <w:sz w:val="20"/>
          <w:szCs w:val="20"/>
        </w:rPr>
        <w:t>if a commune had more than one facility, scores were averaged among facilities.</w:t>
      </w:r>
    </w:p>
    <w:p w14:paraId="66CDF296" w14:textId="77777777" w:rsidR="00546149" w:rsidRDefault="00546149" w:rsidP="00546149">
      <w:pPr>
        <w:rPr>
          <w:b/>
          <w:sz w:val="20"/>
        </w:rPr>
      </w:pPr>
    </w:p>
    <w:p w14:paraId="05E0489A" w14:textId="77777777" w:rsidR="00546149" w:rsidRDefault="00546149" w:rsidP="00546149">
      <w:pPr>
        <w:spacing w:after="160" w:line="259" w:lineRule="auto"/>
        <w:rPr>
          <w:b/>
          <w:sz w:val="20"/>
        </w:rPr>
      </w:pPr>
      <w:r>
        <w:rPr>
          <w:b/>
          <w:sz w:val="20"/>
        </w:rPr>
        <w:br w:type="page"/>
      </w:r>
    </w:p>
    <w:tbl>
      <w:tblPr>
        <w:tblW w:w="10120" w:type="dxa"/>
        <w:tblLook w:val="04A0" w:firstRow="1" w:lastRow="0" w:firstColumn="1" w:lastColumn="0" w:noHBand="0" w:noVBand="1"/>
      </w:tblPr>
      <w:tblGrid>
        <w:gridCol w:w="2540"/>
        <w:gridCol w:w="1619"/>
        <w:gridCol w:w="1331"/>
        <w:gridCol w:w="1651"/>
        <w:gridCol w:w="1593"/>
        <w:gridCol w:w="1386"/>
      </w:tblGrid>
      <w:tr w:rsidR="00546149" w:rsidRPr="00EF6E1D" w14:paraId="6DA203B4" w14:textId="77777777" w:rsidTr="00546149">
        <w:trPr>
          <w:trHeight w:val="810"/>
        </w:trPr>
        <w:tc>
          <w:tcPr>
            <w:tcW w:w="4159" w:type="dxa"/>
            <w:gridSpan w:val="2"/>
            <w:tcBorders>
              <w:top w:val="nil"/>
              <w:left w:val="nil"/>
              <w:bottom w:val="single" w:sz="4" w:space="0" w:color="auto"/>
              <w:right w:val="nil"/>
            </w:tcBorders>
            <w:shd w:val="clear" w:color="auto" w:fill="auto"/>
            <w:noWrap/>
            <w:vAlign w:val="bottom"/>
            <w:hideMark/>
          </w:tcPr>
          <w:p w14:paraId="084DE2D6" w14:textId="1D8E5F84" w:rsidR="00546149" w:rsidRPr="00EF6E1D" w:rsidRDefault="00546149" w:rsidP="00546149">
            <w:pPr>
              <w:pStyle w:val="Heading2"/>
              <w:rPr>
                <w:rFonts w:eastAsia="Times New Roman"/>
              </w:rPr>
            </w:pPr>
            <w:bookmarkStart w:id="16" w:name="_Toc46302808"/>
            <w:r>
              <w:rPr>
                <w:rFonts w:eastAsia="Times New Roman"/>
              </w:rPr>
              <w:lastRenderedPageBreak/>
              <w:t>Table S</w:t>
            </w:r>
            <w:r w:rsidR="003857E5">
              <w:rPr>
                <w:rFonts w:eastAsia="Times New Roman"/>
              </w:rPr>
              <w:t>3</w:t>
            </w:r>
            <w:r w:rsidRPr="00EF6E1D">
              <w:rPr>
                <w:rFonts w:eastAsia="Times New Roman"/>
              </w:rPr>
              <w:t>: District-level measures of quality</w:t>
            </w:r>
            <w:bookmarkEnd w:id="16"/>
          </w:p>
        </w:tc>
        <w:tc>
          <w:tcPr>
            <w:tcW w:w="1331" w:type="dxa"/>
            <w:tcBorders>
              <w:top w:val="nil"/>
              <w:left w:val="nil"/>
              <w:bottom w:val="single" w:sz="4" w:space="0" w:color="auto"/>
              <w:right w:val="nil"/>
            </w:tcBorders>
            <w:shd w:val="clear" w:color="auto" w:fill="auto"/>
            <w:vAlign w:val="bottom"/>
            <w:hideMark/>
          </w:tcPr>
          <w:p w14:paraId="2F03E9A2" w14:textId="77777777" w:rsidR="00546149" w:rsidRPr="00EF6E1D" w:rsidRDefault="00546149" w:rsidP="00546149">
            <w:pPr>
              <w:spacing w:line="240" w:lineRule="auto"/>
              <w:rPr>
                <w:rFonts w:ascii="Calibri" w:eastAsia="Times New Roman" w:hAnsi="Calibri" w:cs="Calibri"/>
                <w:color w:val="000000"/>
              </w:rPr>
            </w:pPr>
            <w:r w:rsidRPr="00EF6E1D">
              <w:rPr>
                <w:rFonts w:ascii="Calibri" w:eastAsia="Times New Roman" w:hAnsi="Calibri" w:cs="Calibri"/>
                <w:color w:val="000000"/>
              </w:rPr>
              <w:t> </w:t>
            </w:r>
          </w:p>
        </w:tc>
        <w:tc>
          <w:tcPr>
            <w:tcW w:w="1651" w:type="dxa"/>
            <w:tcBorders>
              <w:top w:val="nil"/>
              <w:left w:val="nil"/>
              <w:bottom w:val="single" w:sz="4" w:space="0" w:color="auto"/>
              <w:right w:val="nil"/>
            </w:tcBorders>
            <w:shd w:val="clear" w:color="auto" w:fill="auto"/>
            <w:vAlign w:val="bottom"/>
            <w:hideMark/>
          </w:tcPr>
          <w:p w14:paraId="4426C70A" w14:textId="77777777" w:rsidR="00546149" w:rsidRPr="00EF6E1D" w:rsidRDefault="00546149" w:rsidP="00546149">
            <w:pPr>
              <w:spacing w:line="240" w:lineRule="auto"/>
              <w:rPr>
                <w:rFonts w:ascii="Calibri" w:eastAsia="Times New Roman" w:hAnsi="Calibri" w:cs="Calibri"/>
                <w:color w:val="000000"/>
              </w:rPr>
            </w:pPr>
            <w:r w:rsidRPr="00EF6E1D">
              <w:rPr>
                <w:rFonts w:ascii="Calibri" w:eastAsia="Times New Roman" w:hAnsi="Calibri" w:cs="Calibri"/>
                <w:color w:val="000000"/>
              </w:rPr>
              <w:t> </w:t>
            </w:r>
          </w:p>
        </w:tc>
        <w:tc>
          <w:tcPr>
            <w:tcW w:w="1593" w:type="dxa"/>
            <w:tcBorders>
              <w:top w:val="nil"/>
              <w:left w:val="nil"/>
              <w:bottom w:val="single" w:sz="4" w:space="0" w:color="auto"/>
              <w:right w:val="nil"/>
            </w:tcBorders>
            <w:shd w:val="clear" w:color="auto" w:fill="auto"/>
            <w:vAlign w:val="bottom"/>
            <w:hideMark/>
          </w:tcPr>
          <w:p w14:paraId="1EAEA6A6" w14:textId="77777777" w:rsidR="00546149" w:rsidRPr="00EF6E1D" w:rsidRDefault="00546149" w:rsidP="00546149">
            <w:pPr>
              <w:spacing w:line="240" w:lineRule="auto"/>
              <w:rPr>
                <w:rFonts w:ascii="Calibri" w:eastAsia="Times New Roman" w:hAnsi="Calibri" w:cs="Calibri"/>
                <w:color w:val="000000"/>
              </w:rPr>
            </w:pPr>
            <w:r w:rsidRPr="00EF6E1D">
              <w:rPr>
                <w:rFonts w:ascii="Calibri" w:eastAsia="Times New Roman" w:hAnsi="Calibri" w:cs="Calibri"/>
                <w:color w:val="000000"/>
              </w:rPr>
              <w:t> </w:t>
            </w:r>
          </w:p>
        </w:tc>
        <w:tc>
          <w:tcPr>
            <w:tcW w:w="1386" w:type="dxa"/>
            <w:tcBorders>
              <w:top w:val="nil"/>
              <w:left w:val="nil"/>
              <w:bottom w:val="single" w:sz="4" w:space="0" w:color="auto"/>
              <w:right w:val="nil"/>
            </w:tcBorders>
            <w:shd w:val="clear" w:color="auto" w:fill="auto"/>
            <w:vAlign w:val="bottom"/>
            <w:hideMark/>
          </w:tcPr>
          <w:p w14:paraId="2D3BE3E1" w14:textId="77777777" w:rsidR="00546149" w:rsidRPr="00EF6E1D" w:rsidRDefault="00546149" w:rsidP="00546149">
            <w:pPr>
              <w:spacing w:line="240" w:lineRule="auto"/>
              <w:rPr>
                <w:rFonts w:ascii="Calibri" w:eastAsia="Times New Roman" w:hAnsi="Calibri" w:cs="Calibri"/>
                <w:color w:val="000000"/>
              </w:rPr>
            </w:pPr>
            <w:r w:rsidRPr="00EF6E1D">
              <w:rPr>
                <w:rFonts w:ascii="Calibri" w:eastAsia="Times New Roman" w:hAnsi="Calibri" w:cs="Calibri"/>
                <w:color w:val="000000"/>
              </w:rPr>
              <w:t> </w:t>
            </w:r>
          </w:p>
        </w:tc>
      </w:tr>
      <w:tr w:rsidR="00546149" w:rsidRPr="00EF6E1D" w14:paraId="16ECBFD3" w14:textId="77777777" w:rsidTr="00546149">
        <w:trPr>
          <w:trHeight w:val="885"/>
        </w:trPr>
        <w:tc>
          <w:tcPr>
            <w:tcW w:w="2540" w:type="dxa"/>
            <w:tcBorders>
              <w:top w:val="nil"/>
              <w:left w:val="nil"/>
              <w:bottom w:val="nil"/>
              <w:right w:val="nil"/>
            </w:tcBorders>
            <w:shd w:val="clear" w:color="auto" w:fill="auto"/>
            <w:noWrap/>
            <w:vAlign w:val="bottom"/>
            <w:hideMark/>
          </w:tcPr>
          <w:p w14:paraId="7B750FD7" w14:textId="77777777" w:rsidR="00546149" w:rsidRPr="00EF6E1D" w:rsidRDefault="00546149" w:rsidP="00546149">
            <w:pPr>
              <w:spacing w:line="240" w:lineRule="auto"/>
              <w:rPr>
                <w:rFonts w:ascii="Calibri" w:eastAsia="Times New Roman" w:hAnsi="Calibri" w:cs="Calibri"/>
                <w:color w:val="000000"/>
              </w:rPr>
            </w:pPr>
          </w:p>
        </w:tc>
        <w:tc>
          <w:tcPr>
            <w:tcW w:w="1619" w:type="dxa"/>
            <w:tcBorders>
              <w:top w:val="nil"/>
              <w:left w:val="nil"/>
              <w:bottom w:val="single" w:sz="4" w:space="0" w:color="auto"/>
              <w:right w:val="nil"/>
            </w:tcBorders>
            <w:shd w:val="clear" w:color="auto" w:fill="auto"/>
            <w:vAlign w:val="bottom"/>
            <w:hideMark/>
          </w:tcPr>
          <w:p w14:paraId="54EDAA42"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Monthly reports (A)</w:t>
            </w:r>
          </w:p>
        </w:tc>
        <w:tc>
          <w:tcPr>
            <w:tcW w:w="1331" w:type="dxa"/>
            <w:tcBorders>
              <w:top w:val="nil"/>
              <w:left w:val="nil"/>
              <w:bottom w:val="single" w:sz="4" w:space="0" w:color="auto"/>
              <w:right w:val="nil"/>
            </w:tcBorders>
            <w:shd w:val="clear" w:color="auto" w:fill="auto"/>
            <w:vAlign w:val="bottom"/>
            <w:hideMark/>
          </w:tcPr>
          <w:p w14:paraId="3CA98942"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Register fields (B)</w:t>
            </w:r>
          </w:p>
        </w:tc>
        <w:tc>
          <w:tcPr>
            <w:tcW w:w="1651" w:type="dxa"/>
            <w:tcBorders>
              <w:top w:val="nil"/>
              <w:left w:val="nil"/>
              <w:bottom w:val="single" w:sz="4" w:space="0" w:color="auto"/>
              <w:right w:val="nil"/>
            </w:tcBorders>
            <w:shd w:val="clear" w:color="auto" w:fill="auto"/>
            <w:vAlign w:val="bottom"/>
            <w:hideMark/>
          </w:tcPr>
          <w:p w14:paraId="4F03764D"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Accuracy (% discordance) (C)</w:t>
            </w:r>
          </w:p>
        </w:tc>
        <w:tc>
          <w:tcPr>
            <w:tcW w:w="1593" w:type="dxa"/>
            <w:tcBorders>
              <w:top w:val="nil"/>
              <w:left w:val="nil"/>
              <w:bottom w:val="single" w:sz="4" w:space="0" w:color="auto"/>
              <w:right w:val="nil"/>
            </w:tcBorders>
            <w:shd w:val="clear" w:color="auto" w:fill="auto"/>
            <w:vAlign w:val="bottom"/>
            <w:hideMark/>
          </w:tcPr>
          <w:p w14:paraId="52DE5332"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Overall quality score (D)</w:t>
            </w:r>
          </w:p>
        </w:tc>
        <w:tc>
          <w:tcPr>
            <w:tcW w:w="1386" w:type="dxa"/>
            <w:tcBorders>
              <w:top w:val="nil"/>
              <w:left w:val="nil"/>
              <w:bottom w:val="nil"/>
              <w:right w:val="nil"/>
            </w:tcBorders>
            <w:shd w:val="clear" w:color="auto" w:fill="auto"/>
            <w:vAlign w:val="bottom"/>
            <w:hideMark/>
          </w:tcPr>
          <w:p w14:paraId="362A7C3B" w14:textId="77777777" w:rsidR="00546149" w:rsidRPr="00EF6E1D" w:rsidRDefault="00546149" w:rsidP="00546149">
            <w:pPr>
              <w:spacing w:line="240" w:lineRule="auto"/>
              <w:rPr>
                <w:rFonts w:ascii="Calibri" w:eastAsia="Times New Roman" w:hAnsi="Calibri" w:cs="Calibri"/>
                <w:color w:val="000000"/>
              </w:rPr>
            </w:pPr>
            <w:r w:rsidRPr="00EF6E1D">
              <w:rPr>
                <w:rFonts w:ascii="Calibri" w:eastAsia="Times New Roman" w:hAnsi="Calibri" w:cs="Calibri"/>
                <w:color w:val="000000"/>
              </w:rPr>
              <w:t>Higher (1) versus lower (0) quality</w:t>
            </w:r>
          </w:p>
        </w:tc>
      </w:tr>
      <w:tr w:rsidR="00546149" w:rsidRPr="00EF6E1D" w14:paraId="091FAF6E" w14:textId="77777777" w:rsidTr="00546149">
        <w:trPr>
          <w:trHeight w:val="1095"/>
        </w:trPr>
        <w:tc>
          <w:tcPr>
            <w:tcW w:w="2540" w:type="dxa"/>
            <w:tcBorders>
              <w:top w:val="nil"/>
              <w:left w:val="nil"/>
              <w:bottom w:val="nil"/>
              <w:right w:val="nil"/>
            </w:tcBorders>
            <w:shd w:val="clear" w:color="auto" w:fill="auto"/>
            <w:noWrap/>
            <w:vAlign w:val="bottom"/>
            <w:hideMark/>
          </w:tcPr>
          <w:p w14:paraId="1387B3B5" w14:textId="77777777" w:rsidR="00546149" w:rsidRPr="00EF6E1D" w:rsidRDefault="00546149" w:rsidP="00546149">
            <w:pPr>
              <w:spacing w:line="240" w:lineRule="auto"/>
              <w:rPr>
                <w:rFonts w:ascii="Calibri" w:eastAsia="Times New Roman" w:hAnsi="Calibri" w:cs="Calibri"/>
                <w:color w:val="000000"/>
              </w:rPr>
            </w:pPr>
          </w:p>
        </w:tc>
        <w:tc>
          <w:tcPr>
            <w:tcW w:w="1619" w:type="dxa"/>
            <w:tcBorders>
              <w:top w:val="nil"/>
              <w:left w:val="nil"/>
              <w:bottom w:val="nil"/>
              <w:right w:val="nil"/>
            </w:tcBorders>
            <w:shd w:val="clear" w:color="auto" w:fill="auto"/>
            <w:vAlign w:val="bottom"/>
            <w:hideMark/>
          </w:tcPr>
          <w:p w14:paraId="5805E71E" w14:textId="77777777" w:rsidR="00546149" w:rsidRPr="00EF6E1D" w:rsidRDefault="00546149" w:rsidP="00546149">
            <w:pPr>
              <w:spacing w:line="240" w:lineRule="auto"/>
              <w:rPr>
                <w:rFonts w:ascii="Calibri" w:eastAsia="Times New Roman" w:hAnsi="Calibri" w:cs="Calibri"/>
                <w:i/>
                <w:iCs/>
                <w:color w:val="000000"/>
                <w:sz w:val="20"/>
                <w:szCs w:val="20"/>
              </w:rPr>
            </w:pPr>
            <w:r w:rsidRPr="00EF6E1D">
              <w:rPr>
                <w:rFonts w:ascii="Calibri" w:eastAsia="Times New Roman" w:hAnsi="Calibri" w:cs="Calibri"/>
                <w:i/>
                <w:iCs/>
                <w:color w:val="000000"/>
                <w:sz w:val="20"/>
                <w:szCs w:val="20"/>
              </w:rPr>
              <w:t>Avg. % missing fields in facil</w:t>
            </w:r>
            <w:r>
              <w:rPr>
                <w:rFonts w:ascii="Calibri" w:eastAsia="Times New Roman" w:hAnsi="Calibri" w:cs="Calibri"/>
                <w:i/>
                <w:iCs/>
                <w:color w:val="000000"/>
                <w:sz w:val="20"/>
                <w:szCs w:val="20"/>
              </w:rPr>
              <w:t>i</w:t>
            </w:r>
            <w:r w:rsidRPr="00EF6E1D">
              <w:rPr>
                <w:rFonts w:ascii="Calibri" w:eastAsia="Times New Roman" w:hAnsi="Calibri" w:cs="Calibri"/>
                <w:i/>
                <w:iCs/>
                <w:color w:val="000000"/>
                <w:sz w:val="20"/>
                <w:szCs w:val="20"/>
              </w:rPr>
              <w:t>ty reports in past 12 months*</w:t>
            </w:r>
          </w:p>
        </w:tc>
        <w:tc>
          <w:tcPr>
            <w:tcW w:w="1331" w:type="dxa"/>
            <w:tcBorders>
              <w:top w:val="nil"/>
              <w:left w:val="nil"/>
              <w:bottom w:val="nil"/>
              <w:right w:val="nil"/>
            </w:tcBorders>
            <w:shd w:val="clear" w:color="auto" w:fill="auto"/>
            <w:vAlign w:val="bottom"/>
            <w:hideMark/>
          </w:tcPr>
          <w:p w14:paraId="758044DC" w14:textId="77777777" w:rsidR="00546149" w:rsidRPr="00EF6E1D" w:rsidRDefault="00546149" w:rsidP="00546149">
            <w:pPr>
              <w:spacing w:line="240" w:lineRule="auto"/>
              <w:rPr>
                <w:rFonts w:ascii="Calibri" w:eastAsia="Times New Roman" w:hAnsi="Calibri" w:cs="Calibri"/>
                <w:i/>
                <w:iCs/>
                <w:color w:val="000000"/>
                <w:sz w:val="20"/>
                <w:szCs w:val="20"/>
              </w:rPr>
            </w:pPr>
            <w:r w:rsidRPr="00EF6E1D">
              <w:rPr>
                <w:rFonts w:ascii="Calibri" w:eastAsia="Times New Roman" w:hAnsi="Calibri" w:cs="Calibri"/>
                <w:i/>
                <w:iCs/>
                <w:color w:val="000000"/>
                <w:sz w:val="20"/>
                <w:szCs w:val="20"/>
              </w:rPr>
              <w:t>Avg. % missing fields for 4 selected months**</w:t>
            </w:r>
          </w:p>
        </w:tc>
        <w:tc>
          <w:tcPr>
            <w:tcW w:w="1651" w:type="dxa"/>
            <w:tcBorders>
              <w:top w:val="nil"/>
              <w:left w:val="nil"/>
              <w:bottom w:val="nil"/>
              <w:right w:val="nil"/>
            </w:tcBorders>
            <w:shd w:val="clear" w:color="auto" w:fill="auto"/>
            <w:vAlign w:val="bottom"/>
            <w:hideMark/>
          </w:tcPr>
          <w:p w14:paraId="54DE9964" w14:textId="7E05E9DB" w:rsidR="00546149" w:rsidRPr="00EF6E1D" w:rsidRDefault="00F246FA" w:rsidP="00546149">
            <w:pPr>
              <w:spacing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Mean</w:t>
            </w:r>
            <w:r w:rsidR="00546149" w:rsidRPr="00EF6E1D">
              <w:rPr>
                <w:rFonts w:ascii="Calibri" w:eastAsia="Times New Roman" w:hAnsi="Calibri" w:cs="Calibri"/>
                <w:i/>
                <w:iCs/>
                <w:color w:val="000000"/>
                <w:sz w:val="20"/>
                <w:szCs w:val="20"/>
              </w:rPr>
              <w:t xml:space="preserve"> </w:t>
            </w:r>
            <w:r w:rsidR="00F37BFC">
              <w:rPr>
                <w:rFonts w:ascii="Calibri" w:eastAsia="Times New Roman" w:hAnsi="Calibri" w:cs="Calibri"/>
                <w:i/>
                <w:iCs/>
                <w:color w:val="000000"/>
                <w:sz w:val="20"/>
                <w:szCs w:val="20"/>
              </w:rPr>
              <w:t xml:space="preserve">absolute </w:t>
            </w:r>
            <w:r w:rsidR="00546149" w:rsidRPr="00EF6E1D">
              <w:rPr>
                <w:rFonts w:ascii="Calibri" w:eastAsia="Times New Roman" w:hAnsi="Calibri" w:cs="Calibri"/>
                <w:i/>
                <w:iCs/>
                <w:color w:val="000000"/>
                <w:sz w:val="20"/>
                <w:szCs w:val="20"/>
              </w:rPr>
              <w:t>% discordance between tallied register counts and HMIS data***</w:t>
            </w:r>
          </w:p>
        </w:tc>
        <w:tc>
          <w:tcPr>
            <w:tcW w:w="1593" w:type="dxa"/>
            <w:tcBorders>
              <w:top w:val="nil"/>
              <w:left w:val="nil"/>
              <w:bottom w:val="single" w:sz="4" w:space="0" w:color="auto"/>
              <w:right w:val="nil"/>
            </w:tcBorders>
            <w:shd w:val="clear" w:color="auto" w:fill="auto"/>
            <w:vAlign w:val="bottom"/>
            <w:hideMark/>
          </w:tcPr>
          <w:p w14:paraId="7AAF79B3" w14:textId="77777777" w:rsidR="00546149" w:rsidRPr="00EF6E1D" w:rsidRDefault="00546149" w:rsidP="00546149">
            <w:pPr>
              <w:spacing w:line="240" w:lineRule="auto"/>
              <w:rPr>
                <w:rFonts w:ascii="Calibri" w:eastAsia="Times New Roman" w:hAnsi="Calibri" w:cs="Calibri"/>
                <w:i/>
                <w:iCs/>
                <w:color w:val="000000"/>
                <w:sz w:val="20"/>
                <w:szCs w:val="20"/>
              </w:rPr>
            </w:pPr>
            <w:r w:rsidRPr="00EF6E1D">
              <w:rPr>
                <w:rFonts w:ascii="Calibri" w:eastAsia="Times New Roman" w:hAnsi="Calibri" w:cs="Calibri"/>
                <w:i/>
                <w:iCs/>
                <w:color w:val="000000"/>
                <w:sz w:val="20"/>
                <w:szCs w:val="20"/>
              </w:rPr>
              <w:t>1/[(A)+(B)+(C)]</w:t>
            </w:r>
          </w:p>
        </w:tc>
        <w:tc>
          <w:tcPr>
            <w:tcW w:w="1386" w:type="dxa"/>
            <w:tcBorders>
              <w:top w:val="single" w:sz="4" w:space="0" w:color="auto"/>
              <w:left w:val="nil"/>
              <w:bottom w:val="single" w:sz="4" w:space="0" w:color="auto"/>
              <w:right w:val="nil"/>
            </w:tcBorders>
            <w:shd w:val="clear" w:color="auto" w:fill="auto"/>
            <w:vAlign w:val="bottom"/>
            <w:hideMark/>
          </w:tcPr>
          <w:p w14:paraId="38DCC934" w14:textId="77777777" w:rsidR="00546149" w:rsidRPr="00EF6E1D" w:rsidRDefault="00546149" w:rsidP="00546149">
            <w:pPr>
              <w:spacing w:line="240" w:lineRule="auto"/>
              <w:rPr>
                <w:rFonts w:ascii="Calibri" w:eastAsia="Times New Roman" w:hAnsi="Calibri" w:cs="Calibri"/>
                <w:i/>
                <w:iCs/>
                <w:color w:val="000000"/>
              </w:rPr>
            </w:pPr>
            <w:r w:rsidRPr="00EF6E1D">
              <w:rPr>
                <w:rFonts w:ascii="Calibri" w:eastAsia="Times New Roman" w:hAnsi="Calibri" w:cs="Calibri"/>
                <w:i/>
                <w:iCs/>
                <w:color w:val="000000"/>
              </w:rPr>
              <w:t>Based on overall quality score in (D)</w:t>
            </w:r>
          </w:p>
        </w:tc>
      </w:tr>
      <w:tr w:rsidR="00546149" w:rsidRPr="00EF6E1D" w14:paraId="781124E6" w14:textId="77777777" w:rsidTr="00546149">
        <w:trPr>
          <w:trHeight w:val="300"/>
        </w:trPr>
        <w:tc>
          <w:tcPr>
            <w:tcW w:w="2540" w:type="dxa"/>
            <w:tcBorders>
              <w:top w:val="single" w:sz="4" w:space="0" w:color="auto"/>
              <w:left w:val="nil"/>
              <w:bottom w:val="nil"/>
              <w:right w:val="nil"/>
            </w:tcBorders>
            <w:shd w:val="clear" w:color="auto" w:fill="auto"/>
            <w:noWrap/>
            <w:vAlign w:val="bottom"/>
            <w:hideMark/>
          </w:tcPr>
          <w:p w14:paraId="1F99B2C7" w14:textId="77777777" w:rsidR="00546149" w:rsidRPr="00EF6E1D" w:rsidRDefault="00546149" w:rsidP="00546149">
            <w:pPr>
              <w:spacing w:line="240" w:lineRule="auto"/>
              <w:rPr>
                <w:rFonts w:ascii="Calibri" w:eastAsia="Times New Roman" w:hAnsi="Calibri" w:cs="Calibri"/>
                <w:color w:val="000000"/>
              </w:rPr>
            </w:pPr>
            <w:proofErr w:type="spellStart"/>
            <w:r w:rsidRPr="00EF6E1D">
              <w:rPr>
                <w:rFonts w:ascii="Calibri" w:eastAsia="Times New Roman" w:hAnsi="Calibri" w:cs="Calibri"/>
                <w:color w:val="000000"/>
              </w:rPr>
              <w:t>Ambatofinandrahana</w:t>
            </w:r>
            <w:proofErr w:type="spellEnd"/>
          </w:p>
        </w:tc>
        <w:tc>
          <w:tcPr>
            <w:tcW w:w="1619" w:type="dxa"/>
            <w:tcBorders>
              <w:top w:val="single" w:sz="4" w:space="0" w:color="auto"/>
              <w:left w:val="nil"/>
              <w:bottom w:val="nil"/>
              <w:right w:val="nil"/>
            </w:tcBorders>
            <w:shd w:val="clear" w:color="auto" w:fill="auto"/>
            <w:noWrap/>
            <w:vAlign w:val="center"/>
            <w:hideMark/>
          </w:tcPr>
          <w:p w14:paraId="666C4F63"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0.1%</w:t>
            </w:r>
          </w:p>
        </w:tc>
        <w:tc>
          <w:tcPr>
            <w:tcW w:w="1331" w:type="dxa"/>
            <w:tcBorders>
              <w:top w:val="single" w:sz="4" w:space="0" w:color="auto"/>
              <w:left w:val="nil"/>
              <w:bottom w:val="nil"/>
              <w:right w:val="nil"/>
            </w:tcBorders>
            <w:shd w:val="clear" w:color="auto" w:fill="auto"/>
            <w:noWrap/>
            <w:vAlign w:val="center"/>
            <w:hideMark/>
          </w:tcPr>
          <w:p w14:paraId="642E73A9"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1.2%</w:t>
            </w:r>
          </w:p>
        </w:tc>
        <w:tc>
          <w:tcPr>
            <w:tcW w:w="1651" w:type="dxa"/>
            <w:tcBorders>
              <w:top w:val="single" w:sz="4" w:space="0" w:color="auto"/>
              <w:left w:val="nil"/>
              <w:bottom w:val="nil"/>
              <w:right w:val="nil"/>
            </w:tcBorders>
            <w:shd w:val="clear" w:color="auto" w:fill="auto"/>
            <w:noWrap/>
            <w:vAlign w:val="center"/>
            <w:hideMark/>
          </w:tcPr>
          <w:p w14:paraId="65180D68"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31.6%</w:t>
            </w:r>
          </w:p>
        </w:tc>
        <w:tc>
          <w:tcPr>
            <w:tcW w:w="1593" w:type="dxa"/>
            <w:tcBorders>
              <w:top w:val="nil"/>
              <w:left w:val="nil"/>
              <w:bottom w:val="nil"/>
              <w:right w:val="nil"/>
            </w:tcBorders>
            <w:shd w:val="clear" w:color="auto" w:fill="auto"/>
            <w:noWrap/>
            <w:vAlign w:val="center"/>
            <w:hideMark/>
          </w:tcPr>
          <w:p w14:paraId="66C74803"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3.04</w:t>
            </w:r>
          </w:p>
        </w:tc>
        <w:tc>
          <w:tcPr>
            <w:tcW w:w="1386" w:type="dxa"/>
            <w:tcBorders>
              <w:top w:val="nil"/>
              <w:left w:val="nil"/>
              <w:bottom w:val="nil"/>
              <w:right w:val="nil"/>
            </w:tcBorders>
            <w:shd w:val="clear" w:color="auto" w:fill="auto"/>
            <w:noWrap/>
            <w:vAlign w:val="center"/>
            <w:hideMark/>
          </w:tcPr>
          <w:p w14:paraId="06229740"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w:t>
            </w:r>
          </w:p>
        </w:tc>
      </w:tr>
      <w:tr w:rsidR="00546149" w:rsidRPr="00EF6E1D" w14:paraId="33B6806B" w14:textId="77777777" w:rsidTr="00546149">
        <w:trPr>
          <w:trHeight w:val="300"/>
        </w:trPr>
        <w:tc>
          <w:tcPr>
            <w:tcW w:w="2540" w:type="dxa"/>
            <w:tcBorders>
              <w:top w:val="nil"/>
              <w:left w:val="nil"/>
              <w:bottom w:val="nil"/>
              <w:right w:val="nil"/>
            </w:tcBorders>
            <w:shd w:val="clear" w:color="auto" w:fill="auto"/>
            <w:noWrap/>
            <w:vAlign w:val="bottom"/>
            <w:hideMark/>
          </w:tcPr>
          <w:p w14:paraId="44C183AA" w14:textId="77777777" w:rsidR="00546149" w:rsidRPr="00EF6E1D" w:rsidRDefault="00546149" w:rsidP="00546149">
            <w:pPr>
              <w:spacing w:line="240" w:lineRule="auto"/>
              <w:rPr>
                <w:rFonts w:ascii="Calibri" w:eastAsia="Times New Roman" w:hAnsi="Calibri" w:cs="Calibri"/>
                <w:color w:val="000000"/>
              </w:rPr>
            </w:pPr>
            <w:proofErr w:type="spellStart"/>
            <w:r w:rsidRPr="00EF6E1D">
              <w:rPr>
                <w:rFonts w:ascii="Calibri" w:eastAsia="Times New Roman" w:hAnsi="Calibri" w:cs="Calibri"/>
                <w:color w:val="000000"/>
              </w:rPr>
              <w:t>Ambohimahasoa</w:t>
            </w:r>
            <w:proofErr w:type="spellEnd"/>
          </w:p>
        </w:tc>
        <w:tc>
          <w:tcPr>
            <w:tcW w:w="1619" w:type="dxa"/>
            <w:tcBorders>
              <w:top w:val="nil"/>
              <w:left w:val="nil"/>
              <w:bottom w:val="nil"/>
              <w:right w:val="nil"/>
            </w:tcBorders>
            <w:shd w:val="clear" w:color="auto" w:fill="auto"/>
            <w:noWrap/>
            <w:vAlign w:val="center"/>
            <w:hideMark/>
          </w:tcPr>
          <w:p w14:paraId="4EE4F131"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0.2%</w:t>
            </w:r>
          </w:p>
        </w:tc>
        <w:tc>
          <w:tcPr>
            <w:tcW w:w="1331" w:type="dxa"/>
            <w:tcBorders>
              <w:top w:val="nil"/>
              <w:left w:val="nil"/>
              <w:bottom w:val="nil"/>
              <w:right w:val="nil"/>
            </w:tcBorders>
            <w:shd w:val="clear" w:color="auto" w:fill="auto"/>
            <w:noWrap/>
            <w:vAlign w:val="center"/>
            <w:hideMark/>
          </w:tcPr>
          <w:p w14:paraId="4005B5E0"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2.1%</w:t>
            </w:r>
          </w:p>
        </w:tc>
        <w:tc>
          <w:tcPr>
            <w:tcW w:w="1651" w:type="dxa"/>
            <w:tcBorders>
              <w:top w:val="nil"/>
              <w:left w:val="nil"/>
              <w:bottom w:val="nil"/>
              <w:right w:val="nil"/>
            </w:tcBorders>
            <w:shd w:val="clear" w:color="auto" w:fill="auto"/>
            <w:noWrap/>
            <w:vAlign w:val="center"/>
            <w:hideMark/>
          </w:tcPr>
          <w:p w14:paraId="361F1A62"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32.8%</w:t>
            </w:r>
          </w:p>
        </w:tc>
        <w:tc>
          <w:tcPr>
            <w:tcW w:w="1593" w:type="dxa"/>
            <w:tcBorders>
              <w:top w:val="nil"/>
              <w:left w:val="nil"/>
              <w:bottom w:val="nil"/>
              <w:right w:val="nil"/>
            </w:tcBorders>
            <w:shd w:val="clear" w:color="auto" w:fill="auto"/>
            <w:noWrap/>
            <w:vAlign w:val="center"/>
            <w:hideMark/>
          </w:tcPr>
          <w:p w14:paraId="6243EA6E"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2.86</w:t>
            </w:r>
          </w:p>
        </w:tc>
        <w:tc>
          <w:tcPr>
            <w:tcW w:w="1386" w:type="dxa"/>
            <w:tcBorders>
              <w:top w:val="nil"/>
              <w:left w:val="nil"/>
              <w:bottom w:val="nil"/>
              <w:right w:val="nil"/>
            </w:tcBorders>
            <w:shd w:val="clear" w:color="auto" w:fill="auto"/>
            <w:noWrap/>
            <w:vAlign w:val="center"/>
            <w:hideMark/>
          </w:tcPr>
          <w:p w14:paraId="62856D14"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w:t>
            </w:r>
          </w:p>
        </w:tc>
      </w:tr>
      <w:tr w:rsidR="00546149" w:rsidRPr="00EF6E1D" w14:paraId="464FE2EF" w14:textId="77777777" w:rsidTr="00546149">
        <w:trPr>
          <w:trHeight w:val="300"/>
        </w:trPr>
        <w:tc>
          <w:tcPr>
            <w:tcW w:w="2540" w:type="dxa"/>
            <w:tcBorders>
              <w:top w:val="nil"/>
              <w:left w:val="nil"/>
              <w:bottom w:val="nil"/>
              <w:right w:val="nil"/>
            </w:tcBorders>
            <w:shd w:val="clear" w:color="auto" w:fill="auto"/>
            <w:noWrap/>
            <w:vAlign w:val="bottom"/>
            <w:hideMark/>
          </w:tcPr>
          <w:p w14:paraId="7B694EC7" w14:textId="77777777" w:rsidR="00546149" w:rsidRPr="00EF6E1D" w:rsidRDefault="00546149" w:rsidP="00546149">
            <w:pPr>
              <w:spacing w:line="240" w:lineRule="auto"/>
              <w:rPr>
                <w:rFonts w:ascii="Calibri" w:eastAsia="Times New Roman" w:hAnsi="Calibri" w:cs="Calibri"/>
                <w:color w:val="000000"/>
              </w:rPr>
            </w:pPr>
            <w:proofErr w:type="spellStart"/>
            <w:r w:rsidRPr="00EF6E1D">
              <w:rPr>
                <w:rFonts w:ascii="Calibri" w:eastAsia="Times New Roman" w:hAnsi="Calibri" w:cs="Calibri"/>
                <w:color w:val="000000"/>
              </w:rPr>
              <w:t>Ambositra</w:t>
            </w:r>
            <w:proofErr w:type="spellEnd"/>
          </w:p>
        </w:tc>
        <w:tc>
          <w:tcPr>
            <w:tcW w:w="1619" w:type="dxa"/>
            <w:tcBorders>
              <w:top w:val="nil"/>
              <w:left w:val="nil"/>
              <w:bottom w:val="nil"/>
              <w:right w:val="nil"/>
            </w:tcBorders>
            <w:shd w:val="clear" w:color="auto" w:fill="auto"/>
            <w:noWrap/>
            <w:vAlign w:val="center"/>
            <w:hideMark/>
          </w:tcPr>
          <w:p w14:paraId="12001431"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0.0%</w:t>
            </w:r>
          </w:p>
        </w:tc>
        <w:tc>
          <w:tcPr>
            <w:tcW w:w="1331" w:type="dxa"/>
            <w:tcBorders>
              <w:top w:val="nil"/>
              <w:left w:val="nil"/>
              <w:bottom w:val="nil"/>
              <w:right w:val="nil"/>
            </w:tcBorders>
            <w:shd w:val="clear" w:color="auto" w:fill="auto"/>
            <w:noWrap/>
            <w:vAlign w:val="center"/>
            <w:hideMark/>
          </w:tcPr>
          <w:p w14:paraId="281364DC"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1.0%</w:t>
            </w:r>
          </w:p>
        </w:tc>
        <w:tc>
          <w:tcPr>
            <w:tcW w:w="1651" w:type="dxa"/>
            <w:tcBorders>
              <w:top w:val="nil"/>
              <w:left w:val="nil"/>
              <w:bottom w:val="nil"/>
              <w:right w:val="nil"/>
            </w:tcBorders>
            <w:shd w:val="clear" w:color="auto" w:fill="auto"/>
            <w:noWrap/>
            <w:vAlign w:val="center"/>
            <w:hideMark/>
          </w:tcPr>
          <w:p w14:paraId="0B110339"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27.8%</w:t>
            </w:r>
          </w:p>
        </w:tc>
        <w:tc>
          <w:tcPr>
            <w:tcW w:w="1593" w:type="dxa"/>
            <w:tcBorders>
              <w:top w:val="nil"/>
              <w:left w:val="nil"/>
              <w:bottom w:val="nil"/>
              <w:right w:val="nil"/>
            </w:tcBorders>
            <w:shd w:val="clear" w:color="auto" w:fill="auto"/>
            <w:noWrap/>
            <w:vAlign w:val="center"/>
            <w:hideMark/>
          </w:tcPr>
          <w:p w14:paraId="26B55722"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3.48</w:t>
            </w:r>
          </w:p>
        </w:tc>
        <w:tc>
          <w:tcPr>
            <w:tcW w:w="1386" w:type="dxa"/>
            <w:tcBorders>
              <w:top w:val="nil"/>
              <w:left w:val="nil"/>
              <w:bottom w:val="nil"/>
              <w:right w:val="nil"/>
            </w:tcBorders>
            <w:shd w:val="clear" w:color="auto" w:fill="auto"/>
            <w:noWrap/>
            <w:vAlign w:val="center"/>
            <w:hideMark/>
          </w:tcPr>
          <w:p w14:paraId="15DC7A63"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w:t>
            </w:r>
          </w:p>
        </w:tc>
      </w:tr>
      <w:tr w:rsidR="00546149" w:rsidRPr="00EF6E1D" w14:paraId="5AD38276" w14:textId="77777777" w:rsidTr="00546149">
        <w:trPr>
          <w:trHeight w:val="300"/>
        </w:trPr>
        <w:tc>
          <w:tcPr>
            <w:tcW w:w="2540" w:type="dxa"/>
            <w:tcBorders>
              <w:top w:val="nil"/>
              <w:left w:val="nil"/>
              <w:bottom w:val="nil"/>
              <w:right w:val="nil"/>
            </w:tcBorders>
            <w:shd w:val="clear" w:color="auto" w:fill="auto"/>
            <w:noWrap/>
            <w:vAlign w:val="bottom"/>
            <w:hideMark/>
          </w:tcPr>
          <w:p w14:paraId="01C1C2CB" w14:textId="77777777" w:rsidR="00546149" w:rsidRPr="00EF6E1D" w:rsidRDefault="00546149" w:rsidP="00546149">
            <w:pPr>
              <w:spacing w:line="240" w:lineRule="auto"/>
              <w:rPr>
                <w:rFonts w:ascii="Calibri" w:eastAsia="Times New Roman" w:hAnsi="Calibri" w:cs="Calibri"/>
                <w:color w:val="000000"/>
              </w:rPr>
            </w:pPr>
            <w:proofErr w:type="spellStart"/>
            <w:r w:rsidRPr="00EF6E1D">
              <w:rPr>
                <w:rFonts w:ascii="Calibri" w:eastAsia="Times New Roman" w:hAnsi="Calibri" w:cs="Calibri"/>
                <w:color w:val="000000"/>
              </w:rPr>
              <w:t>Anjozorobe</w:t>
            </w:r>
            <w:proofErr w:type="spellEnd"/>
          </w:p>
        </w:tc>
        <w:tc>
          <w:tcPr>
            <w:tcW w:w="1619" w:type="dxa"/>
            <w:tcBorders>
              <w:top w:val="nil"/>
              <w:left w:val="nil"/>
              <w:bottom w:val="nil"/>
              <w:right w:val="nil"/>
            </w:tcBorders>
            <w:shd w:val="clear" w:color="auto" w:fill="auto"/>
            <w:noWrap/>
            <w:vAlign w:val="center"/>
            <w:hideMark/>
          </w:tcPr>
          <w:p w14:paraId="015AA2AB"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0.0%</w:t>
            </w:r>
          </w:p>
        </w:tc>
        <w:tc>
          <w:tcPr>
            <w:tcW w:w="1331" w:type="dxa"/>
            <w:tcBorders>
              <w:top w:val="nil"/>
              <w:left w:val="nil"/>
              <w:bottom w:val="nil"/>
              <w:right w:val="nil"/>
            </w:tcBorders>
            <w:shd w:val="clear" w:color="auto" w:fill="auto"/>
            <w:noWrap/>
            <w:vAlign w:val="center"/>
            <w:hideMark/>
          </w:tcPr>
          <w:p w14:paraId="0D1F2117"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2.0%</w:t>
            </w:r>
          </w:p>
        </w:tc>
        <w:tc>
          <w:tcPr>
            <w:tcW w:w="1651" w:type="dxa"/>
            <w:tcBorders>
              <w:top w:val="nil"/>
              <w:left w:val="nil"/>
              <w:bottom w:val="nil"/>
              <w:right w:val="nil"/>
            </w:tcBorders>
            <w:shd w:val="clear" w:color="auto" w:fill="auto"/>
            <w:noWrap/>
            <w:vAlign w:val="center"/>
            <w:hideMark/>
          </w:tcPr>
          <w:p w14:paraId="7E4524D8"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35.0%</w:t>
            </w:r>
          </w:p>
        </w:tc>
        <w:tc>
          <w:tcPr>
            <w:tcW w:w="1593" w:type="dxa"/>
            <w:tcBorders>
              <w:top w:val="nil"/>
              <w:left w:val="nil"/>
              <w:bottom w:val="nil"/>
              <w:right w:val="nil"/>
            </w:tcBorders>
            <w:shd w:val="clear" w:color="auto" w:fill="auto"/>
            <w:noWrap/>
            <w:vAlign w:val="center"/>
            <w:hideMark/>
          </w:tcPr>
          <w:p w14:paraId="3DA37A12"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2.70</w:t>
            </w:r>
          </w:p>
        </w:tc>
        <w:tc>
          <w:tcPr>
            <w:tcW w:w="1386" w:type="dxa"/>
            <w:tcBorders>
              <w:top w:val="nil"/>
              <w:left w:val="nil"/>
              <w:bottom w:val="nil"/>
              <w:right w:val="nil"/>
            </w:tcBorders>
            <w:shd w:val="clear" w:color="auto" w:fill="auto"/>
            <w:noWrap/>
            <w:vAlign w:val="center"/>
            <w:hideMark/>
          </w:tcPr>
          <w:p w14:paraId="438EDD7B"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w:t>
            </w:r>
          </w:p>
        </w:tc>
      </w:tr>
      <w:tr w:rsidR="00546149" w:rsidRPr="00EF6E1D" w14:paraId="6431020E" w14:textId="77777777" w:rsidTr="00546149">
        <w:trPr>
          <w:trHeight w:val="300"/>
        </w:trPr>
        <w:tc>
          <w:tcPr>
            <w:tcW w:w="2540" w:type="dxa"/>
            <w:tcBorders>
              <w:top w:val="nil"/>
              <w:left w:val="nil"/>
              <w:bottom w:val="nil"/>
              <w:right w:val="nil"/>
            </w:tcBorders>
            <w:shd w:val="clear" w:color="auto" w:fill="auto"/>
            <w:noWrap/>
            <w:vAlign w:val="bottom"/>
            <w:hideMark/>
          </w:tcPr>
          <w:p w14:paraId="7F40CD58" w14:textId="77777777" w:rsidR="00546149" w:rsidRPr="00EF6E1D" w:rsidRDefault="00546149" w:rsidP="00546149">
            <w:pPr>
              <w:spacing w:line="240" w:lineRule="auto"/>
              <w:rPr>
                <w:rFonts w:ascii="Calibri" w:eastAsia="Times New Roman" w:hAnsi="Calibri" w:cs="Calibri"/>
                <w:color w:val="000000"/>
              </w:rPr>
            </w:pPr>
            <w:proofErr w:type="spellStart"/>
            <w:r w:rsidRPr="00EF6E1D">
              <w:rPr>
                <w:rFonts w:ascii="Calibri" w:eastAsia="Times New Roman" w:hAnsi="Calibri" w:cs="Calibri"/>
                <w:color w:val="000000"/>
              </w:rPr>
              <w:t>Ankazobe</w:t>
            </w:r>
            <w:proofErr w:type="spellEnd"/>
          </w:p>
        </w:tc>
        <w:tc>
          <w:tcPr>
            <w:tcW w:w="1619" w:type="dxa"/>
            <w:tcBorders>
              <w:top w:val="nil"/>
              <w:left w:val="nil"/>
              <w:bottom w:val="nil"/>
              <w:right w:val="nil"/>
            </w:tcBorders>
            <w:shd w:val="clear" w:color="auto" w:fill="auto"/>
            <w:noWrap/>
            <w:vAlign w:val="center"/>
            <w:hideMark/>
          </w:tcPr>
          <w:p w14:paraId="7412990F"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0.1%</w:t>
            </w:r>
          </w:p>
        </w:tc>
        <w:tc>
          <w:tcPr>
            <w:tcW w:w="1331" w:type="dxa"/>
            <w:tcBorders>
              <w:top w:val="nil"/>
              <w:left w:val="nil"/>
              <w:bottom w:val="nil"/>
              <w:right w:val="nil"/>
            </w:tcBorders>
            <w:shd w:val="clear" w:color="auto" w:fill="auto"/>
            <w:noWrap/>
            <w:vAlign w:val="center"/>
            <w:hideMark/>
          </w:tcPr>
          <w:p w14:paraId="0886CA77"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1.5%</w:t>
            </w:r>
          </w:p>
        </w:tc>
        <w:tc>
          <w:tcPr>
            <w:tcW w:w="1651" w:type="dxa"/>
            <w:tcBorders>
              <w:top w:val="nil"/>
              <w:left w:val="nil"/>
              <w:bottom w:val="nil"/>
              <w:right w:val="nil"/>
            </w:tcBorders>
            <w:shd w:val="clear" w:color="auto" w:fill="auto"/>
            <w:noWrap/>
            <w:vAlign w:val="center"/>
            <w:hideMark/>
          </w:tcPr>
          <w:p w14:paraId="3611EE01"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36.6%</w:t>
            </w:r>
          </w:p>
        </w:tc>
        <w:tc>
          <w:tcPr>
            <w:tcW w:w="1593" w:type="dxa"/>
            <w:tcBorders>
              <w:top w:val="nil"/>
              <w:left w:val="nil"/>
              <w:bottom w:val="nil"/>
              <w:right w:val="nil"/>
            </w:tcBorders>
            <w:shd w:val="clear" w:color="auto" w:fill="auto"/>
            <w:noWrap/>
            <w:vAlign w:val="center"/>
            <w:hideMark/>
          </w:tcPr>
          <w:p w14:paraId="68E46DBC"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2.61</w:t>
            </w:r>
          </w:p>
        </w:tc>
        <w:tc>
          <w:tcPr>
            <w:tcW w:w="1386" w:type="dxa"/>
            <w:tcBorders>
              <w:top w:val="nil"/>
              <w:left w:val="nil"/>
              <w:bottom w:val="nil"/>
              <w:right w:val="nil"/>
            </w:tcBorders>
            <w:shd w:val="clear" w:color="auto" w:fill="auto"/>
            <w:noWrap/>
            <w:vAlign w:val="center"/>
            <w:hideMark/>
          </w:tcPr>
          <w:p w14:paraId="1E52A92E"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w:t>
            </w:r>
          </w:p>
        </w:tc>
      </w:tr>
      <w:tr w:rsidR="00546149" w:rsidRPr="00EF6E1D" w14:paraId="4582A6C7" w14:textId="77777777" w:rsidTr="00546149">
        <w:trPr>
          <w:trHeight w:val="300"/>
        </w:trPr>
        <w:tc>
          <w:tcPr>
            <w:tcW w:w="2540" w:type="dxa"/>
            <w:tcBorders>
              <w:top w:val="nil"/>
              <w:left w:val="nil"/>
              <w:bottom w:val="nil"/>
              <w:right w:val="nil"/>
            </w:tcBorders>
            <w:shd w:val="clear" w:color="auto" w:fill="auto"/>
            <w:noWrap/>
            <w:vAlign w:val="bottom"/>
            <w:hideMark/>
          </w:tcPr>
          <w:p w14:paraId="4728C3B4" w14:textId="77777777" w:rsidR="00546149" w:rsidRPr="00EF6E1D" w:rsidRDefault="00546149" w:rsidP="00546149">
            <w:pPr>
              <w:spacing w:line="240" w:lineRule="auto"/>
              <w:rPr>
                <w:rFonts w:ascii="Calibri" w:eastAsia="Times New Roman" w:hAnsi="Calibri" w:cs="Calibri"/>
                <w:color w:val="000000"/>
              </w:rPr>
            </w:pPr>
            <w:proofErr w:type="spellStart"/>
            <w:r w:rsidRPr="00EF6E1D">
              <w:rPr>
                <w:rFonts w:ascii="Calibri" w:eastAsia="Times New Roman" w:hAnsi="Calibri" w:cs="Calibri"/>
                <w:color w:val="000000"/>
              </w:rPr>
              <w:t>Betafo</w:t>
            </w:r>
            <w:proofErr w:type="spellEnd"/>
          </w:p>
        </w:tc>
        <w:tc>
          <w:tcPr>
            <w:tcW w:w="1619" w:type="dxa"/>
            <w:tcBorders>
              <w:top w:val="nil"/>
              <w:left w:val="nil"/>
              <w:bottom w:val="nil"/>
              <w:right w:val="nil"/>
            </w:tcBorders>
            <w:shd w:val="clear" w:color="auto" w:fill="auto"/>
            <w:noWrap/>
            <w:vAlign w:val="center"/>
            <w:hideMark/>
          </w:tcPr>
          <w:p w14:paraId="01E8AA75"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0.1%</w:t>
            </w:r>
          </w:p>
        </w:tc>
        <w:tc>
          <w:tcPr>
            <w:tcW w:w="1331" w:type="dxa"/>
            <w:tcBorders>
              <w:top w:val="nil"/>
              <w:left w:val="nil"/>
              <w:bottom w:val="nil"/>
              <w:right w:val="nil"/>
            </w:tcBorders>
            <w:shd w:val="clear" w:color="auto" w:fill="auto"/>
            <w:noWrap/>
            <w:vAlign w:val="center"/>
            <w:hideMark/>
          </w:tcPr>
          <w:p w14:paraId="55E00AB7"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2.8%</w:t>
            </w:r>
          </w:p>
        </w:tc>
        <w:tc>
          <w:tcPr>
            <w:tcW w:w="1651" w:type="dxa"/>
            <w:tcBorders>
              <w:top w:val="nil"/>
              <w:left w:val="nil"/>
              <w:bottom w:val="nil"/>
              <w:right w:val="nil"/>
            </w:tcBorders>
            <w:shd w:val="clear" w:color="auto" w:fill="auto"/>
            <w:noWrap/>
            <w:vAlign w:val="center"/>
            <w:hideMark/>
          </w:tcPr>
          <w:p w14:paraId="0F0801E0"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31.2%</w:t>
            </w:r>
          </w:p>
        </w:tc>
        <w:tc>
          <w:tcPr>
            <w:tcW w:w="1593" w:type="dxa"/>
            <w:tcBorders>
              <w:top w:val="nil"/>
              <w:left w:val="nil"/>
              <w:bottom w:val="nil"/>
              <w:right w:val="nil"/>
            </w:tcBorders>
            <w:shd w:val="clear" w:color="auto" w:fill="auto"/>
            <w:noWrap/>
            <w:vAlign w:val="center"/>
            <w:hideMark/>
          </w:tcPr>
          <w:p w14:paraId="413CAE5D"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2.93</w:t>
            </w:r>
          </w:p>
        </w:tc>
        <w:tc>
          <w:tcPr>
            <w:tcW w:w="1386" w:type="dxa"/>
            <w:tcBorders>
              <w:top w:val="nil"/>
              <w:left w:val="nil"/>
              <w:bottom w:val="nil"/>
              <w:right w:val="nil"/>
            </w:tcBorders>
            <w:shd w:val="clear" w:color="auto" w:fill="auto"/>
            <w:noWrap/>
            <w:vAlign w:val="center"/>
            <w:hideMark/>
          </w:tcPr>
          <w:p w14:paraId="4FFA0445"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w:t>
            </w:r>
          </w:p>
        </w:tc>
      </w:tr>
      <w:tr w:rsidR="00546149" w:rsidRPr="00EF6E1D" w14:paraId="4F132F84" w14:textId="77777777" w:rsidTr="00546149">
        <w:trPr>
          <w:trHeight w:val="300"/>
        </w:trPr>
        <w:tc>
          <w:tcPr>
            <w:tcW w:w="2540" w:type="dxa"/>
            <w:tcBorders>
              <w:top w:val="nil"/>
              <w:left w:val="nil"/>
              <w:bottom w:val="single" w:sz="4" w:space="0" w:color="auto"/>
              <w:right w:val="nil"/>
            </w:tcBorders>
            <w:shd w:val="clear" w:color="auto" w:fill="auto"/>
            <w:noWrap/>
            <w:vAlign w:val="bottom"/>
            <w:hideMark/>
          </w:tcPr>
          <w:p w14:paraId="404506B8" w14:textId="77777777" w:rsidR="00546149" w:rsidRPr="00EF6E1D" w:rsidRDefault="00546149" w:rsidP="00546149">
            <w:pPr>
              <w:spacing w:line="240" w:lineRule="auto"/>
              <w:rPr>
                <w:rFonts w:ascii="Calibri" w:eastAsia="Times New Roman" w:hAnsi="Calibri" w:cs="Calibri"/>
                <w:color w:val="000000"/>
              </w:rPr>
            </w:pPr>
            <w:proofErr w:type="spellStart"/>
            <w:r w:rsidRPr="00EF6E1D">
              <w:rPr>
                <w:rFonts w:ascii="Calibri" w:eastAsia="Times New Roman" w:hAnsi="Calibri" w:cs="Calibri"/>
                <w:color w:val="000000"/>
              </w:rPr>
              <w:t>Mandoto</w:t>
            </w:r>
            <w:proofErr w:type="spellEnd"/>
          </w:p>
        </w:tc>
        <w:tc>
          <w:tcPr>
            <w:tcW w:w="1619" w:type="dxa"/>
            <w:tcBorders>
              <w:top w:val="nil"/>
              <w:left w:val="nil"/>
              <w:bottom w:val="single" w:sz="4" w:space="0" w:color="auto"/>
              <w:right w:val="nil"/>
            </w:tcBorders>
            <w:shd w:val="clear" w:color="auto" w:fill="auto"/>
            <w:noWrap/>
            <w:vAlign w:val="center"/>
            <w:hideMark/>
          </w:tcPr>
          <w:p w14:paraId="331FA64C"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0.3%</w:t>
            </w:r>
          </w:p>
        </w:tc>
        <w:tc>
          <w:tcPr>
            <w:tcW w:w="1331" w:type="dxa"/>
            <w:tcBorders>
              <w:top w:val="nil"/>
              <w:left w:val="nil"/>
              <w:bottom w:val="single" w:sz="4" w:space="0" w:color="auto"/>
              <w:right w:val="nil"/>
            </w:tcBorders>
            <w:shd w:val="clear" w:color="auto" w:fill="auto"/>
            <w:noWrap/>
            <w:vAlign w:val="center"/>
            <w:hideMark/>
          </w:tcPr>
          <w:p w14:paraId="603B8933"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2.8%</w:t>
            </w:r>
          </w:p>
        </w:tc>
        <w:tc>
          <w:tcPr>
            <w:tcW w:w="1651" w:type="dxa"/>
            <w:tcBorders>
              <w:top w:val="nil"/>
              <w:left w:val="nil"/>
              <w:bottom w:val="single" w:sz="4" w:space="0" w:color="auto"/>
              <w:right w:val="nil"/>
            </w:tcBorders>
            <w:shd w:val="clear" w:color="auto" w:fill="auto"/>
            <w:noWrap/>
            <w:vAlign w:val="center"/>
            <w:hideMark/>
          </w:tcPr>
          <w:p w14:paraId="670B5054"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65.1%</w:t>
            </w:r>
          </w:p>
        </w:tc>
        <w:tc>
          <w:tcPr>
            <w:tcW w:w="1593" w:type="dxa"/>
            <w:tcBorders>
              <w:top w:val="nil"/>
              <w:left w:val="nil"/>
              <w:bottom w:val="nil"/>
              <w:right w:val="nil"/>
            </w:tcBorders>
            <w:shd w:val="clear" w:color="auto" w:fill="auto"/>
            <w:noWrap/>
            <w:vAlign w:val="center"/>
            <w:hideMark/>
          </w:tcPr>
          <w:p w14:paraId="38158873"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1.47</w:t>
            </w:r>
          </w:p>
        </w:tc>
        <w:tc>
          <w:tcPr>
            <w:tcW w:w="1386" w:type="dxa"/>
            <w:tcBorders>
              <w:top w:val="nil"/>
              <w:left w:val="nil"/>
              <w:bottom w:val="single" w:sz="4" w:space="0" w:color="auto"/>
              <w:right w:val="nil"/>
            </w:tcBorders>
            <w:shd w:val="clear" w:color="auto" w:fill="auto"/>
            <w:noWrap/>
            <w:vAlign w:val="center"/>
            <w:hideMark/>
          </w:tcPr>
          <w:p w14:paraId="2D2066C4" w14:textId="77777777" w:rsidR="00546149" w:rsidRPr="00EF6E1D" w:rsidRDefault="00546149" w:rsidP="00546149">
            <w:pPr>
              <w:spacing w:line="240" w:lineRule="auto"/>
              <w:jc w:val="center"/>
              <w:rPr>
                <w:rFonts w:ascii="Calibri" w:eastAsia="Times New Roman" w:hAnsi="Calibri" w:cs="Calibri"/>
                <w:color w:val="000000"/>
              </w:rPr>
            </w:pPr>
            <w:r w:rsidRPr="00EF6E1D">
              <w:rPr>
                <w:rFonts w:ascii="Calibri" w:eastAsia="Times New Roman" w:hAnsi="Calibri" w:cs="Calibri"/>
                <w:color w:val="000000"/>
              </w:rPr>
              <w:t>0</w:t>
            </w:r>
          </w:p>
        </w:tc>
      </w:tr>
      <w:tr w:rsidR="00546149" w:rsidRPr="00EF6E1D" w14:paraId="1D4191D8" w14:textId="77777777" w:rsidTr="00546149">
        <w:trPr>
          <w:trHeight w:val="570"/>
        </w:trPr>
        <w:tc>
          <w:tcPr>
            <w:tcW w:w="10120" w:type="dxa"/>
            <w:gridSpan w:val="6"/>
            <w:tcBorders>
              <w:top w:val="single" w:sz="4" w:space="0" w:color="auto"/>
              <w:left w:val="nil"/>
              <w:bottom w:val="nil"/>
              <w:right w:val="nil"/>
            </w:tcBorders>
            <w:shd w:val="clear" w:color="auto" w:fill="auto"/>
            <w:vAlign w:val="bottom"/>
            <w:hideMark/>
          </w:tcPr>
          <w:p w14:paraId="2E12AB47" w14:textId="34D130DF" w:rsidR="00546149" w:rsidRPr="00EF6E1D" w:rsidRDefault="00546149" w:rsidP="00546149">
            <w:pPr>
              <w:spacing w:line="240" w:lineRule="auto"/>
              <w:rPr>
                <w:rFonts w:ascii="Calibri" w:eastAsia="Times New Roman" w:hAnsi="Calibri" w:cs="Calibri"/>
                <w:color w:val="000000"/>
                <w:sz w:val="20"/>
                <w:szCs w:val="20"/>
              </w:rPr>
            </w:pPr>
            <w:r w:rsidRPr="00EF6E1D">
              <w:rPr>
                <w:rFonts w:ascii="Calibri" w:eastAsia="Times New Roman" w:hAnsi="Calibri" w:cs="Calibri"/>
                <w:color w:val="000000"/>
                <w:sz w:val="20"/>
                <w:szCs w:val="20"/>
              </w:rPr>
              <w:t>* Fields reviewed include: Number of consultations, Number of RDTs done, Number of po</w:t>
            </w:r>
            <w:r w:rsidR="00F37BFC">
              <w:rPr>
                <w:rFonts w:ascii="Calibri" w:eastAsia="Times New Roman" w:hAnsi="Calibri" w:cs="Calibri"/>
                <w:color w:val="000000"/>
                <w:sz w:val="20"/>
                <w:szCs w:val="20"/>
              </w:rPr>
              <w:t>s</w:t>
            </w:r>
            <w:r w:rsidRPr="00EF6E1D">
              <w:rPr>
                <w:rFonts w:ascii="Calibri" w:eastAsia="Times New Roman" w:hAnsi="Calibri" w:cs="Calibri"/>
                <w:color w:val="000000"/>
                <w:sz w:val="20"/>
                <w:szCs w:val="20"/>
              </w:rPr>
              <w:t>itive RDTs, and Number of ACTs dispensed.</w:t>
            </w:r>
          </w:p>
        </w:tc>
      </w:tr>
      <w:tr w:rsidR="00546149" w:rsidRPr="00EF6E1D" w14:paraId="016CBDA5" w14:textId="77777777" w:rsidTr="00546149">
        <w:trPr>
          <w:trHeight w:val="345"/>
        </w:trPr>
        <w:tc>
          <w:tcPr>
            <w:tcW w:w="8734" w:type="dxa"/>
            <w:gridSpan w:val="5"/>
            <w:tcBorders>
              <w:top w:val="nil"/>
              <w:left w:val="nil"/>
              <w:bottom w:val="nil"/>
              <w:right w:val="nil"/>
            </w:tcBorders>
            <w:shd w:val="clear" w:color="auto" w:fill="auto"/>
            <w:vAlign w:val="bottom"/>
            <w:hideMark/>
          </w:tcPr>
          <w:p w14:paraId="7784D725" w14:textId="77777777" w:rsidR="00546149" w:rsidRPr="00EF6E1D" w:rsidRDefault="00546149" w:rsidP="00546149">
            <w:pPr>
              <w:spacing w:line="240" w:lineRule="auto"/>
              <w:rPr>
                <w:rFonts w:ascii="Calibri" w:eastAsia="Times New Roman" w:hAnsi="Calibri" w:cs="Calibri"/>
                <w:color w:val="000000"/>
                <w:sz w:val="20"/>
                <w:szCs w:val="20"/>
              </w:rPr>
            </w:pPr>
            <w:r w:rsidRPr="00EF6E1D">
              <w:rPr>
                <w:rFonts w:ascii="Calibri" w:eastAsia="Times New Roman" w:hAnsi="Calibri" w:cs="Calibri"/>
                <w:color w:val="000000"/>
                <w:sz w:val="20"/>
                <w:szCs w:val="20"/>
              </w:rPr>
              <w:t>** Fields reviewed include: Name, age, symptoms, and treatment given.</w:t>
            </w:r>
          </w:p>
        </w:tc>
        <w:tc>
          <w:tcPr>
            <w:tcW w:w="1386" w:type="dxa"/>
            <w:tcBorders>
              <w:top w:val="nil"/>
              <w:left w:val="nil"/>
              <w:bottom w:val="nil"/>
              <w:right w:val="nil"/>
            </w:tcBorders>
            <w:shd w:val="clear" w:color="auto" w:fill="auto"/>
            <w:noWrap/>
            <w:vAlign w:val="bottom"/>
            <w:hideMark/>
          </w:tcPr>
          <w:p w14:paraId="3E3E91D0" w14:textId="77777777" w:rsidR="00546149" w:rsidRPr="00EF6E1D" w:rsidRDefault="00546149" w:rsidP="00546149">
            <w:pPr>
              <w:spacing w:line="240" w:lineRule="auto"/>
              <w:rPr>
                <w:rFonts w:ascii="Calibri" w:eastAsia="Times New Roman" w:hAnsi="Calibri" w:cs="Calibri"/>
                <w:color w:val="000000"/>
                <w:sz w:val="20"/>
                <w:szCs w:val="20"/>
              </w:rPr>
            </w:pPr>
          </w:p>
        </w:tc>
      </w:tr>
      <w:tr w:rsidR="00546149" w:rsidRPr="00EF6E1D" w14:paraId="6EFDB658" w14:textId="77777777" w:rsidTr="00546149">
        <w:trPr>
          <w:trHeight w:val="585"/>
        </w:trPr>
        <w:tc>
          <w:tcPr>
            <w:tcW w:w="10120" w:type="dxa"/>
            <w:gridSpan w:val="6"/>
            <w:tcBorders>
              <w:top w:val="nil"/>
              <w:left w:val="nil"/>
              <w:bottom w:val="nil"/>
              <w:right w:val="nil"/>
            </w:tcBorders>
            <w:shd w:val="clear" w:color="auto" w:fill="auto"/>
            <w:vAlign w:val="bottom"/>
            <w:hideMark/>
          </w:tcPr>
          <w:p w14:paraId="43B417B1" w14:textId="53E47CE1" w:rsidR="00546149" w:rsidRPr="00EF6E1D" w:rsidRDefault="00546149" w:rsidP="00546149">
            <w:pPr>
              <w:spacing w:line="240" w:lineRule="auto"/>
              <w:rPr>
                <w:rFonts w:ascii="Calibri" w:eastAsia="Times New Roman" w:hAnsi="Calibri" w:cs="Calibri"/>
                <w:color w:val="000000"/>
                <w:sz w:val="20"/>
                <w:szCs w:val="20"/>
              </w:rPr>
            </w:pPr>
            <w:r w:rsidRPr="00EF6E1D">
              <w:rPr>
                <w:rFonts w:ascii="Calibri" w:eastAsia="Times New Roman" w:hAnsi="Calibri" w:cs="Calibri"/>
                <w:color w:val="000000"/>
                <w:sz w:val="20"/>
                <w:szCs w:val="20"/>
              </w:rPr>
              <w:t>*** For 4 selected months; Fields reviewed include: number of consultations, number of RDTs done, and number of positive RDTs.</w:t>
            </w:r>
            <w:r w:rsidR="00DD6B52">
              <w:rPr>
                <w:rFonts w:ascii="Calibri" w:eastAsia="Times New Roman" w:hAnsi="Calibri" w:cs="Calibri"/>
                <w:color w:val="000000"/>
                <w:sz w:val="20"/>
                <w:szCs w:val="20"/>
              </w:rPr>
              <w:t xml:space="preserve"> </w:t>
            </w:r>
            <w:r w:rsidR="00EF1E93">
              <w:rPr>
                <w:rFonts w:ascii="Calibri" w:eastAsia="Times New Roman" w:hAnsi="Calibri" w:cs="Calibri"/>
                <w:color w:val="000000"/>
                <w:sz w:val="20"/>
                <w:szCs w:val="20"/>
              </w:rPr>
              <w:t xml:space="preserve">The </w:t>
            </w:r>
            <w:r w:rsidR="00F246FA">
              <w:rPr>
                <w:rFonts w:ascii="Calibri" w:eastAsia="Times New Roman" w:hAnsi="Calibri" w:cs="Calibri"/>
                <w:color w:val="000000"/>
                <w:sz w:val="20"/>
                <w:szCs w:val="20"/>
              </w:rPr>
              <w:t>% discordance was calculated as |</w:t>
            </w:r>
            <w:r w:rsidR="00B05EFF">
              <w:rPr>
                <w:rFonts w:ascii="Calibri" w:eastAsia="Times New Roman" w:hAnsi="Calibri" w:cs="Calibri"/>
                <w:color w:val="000000"/>
                <w:sz w:val="20"/>
                <w:szCs w:val="20"/>
              </w:rPr>
              <w:t>(total in register for month X – total in HMIS for month x/total in register for month X|</w:t>
            </w:r>
            <w:r w:rsidR="00EF1E93">
              <w:rPr>
                <w:rFonts w:ascii="Calibri" w:eastAsia="Times New Roman" w:hAnsi="Calibri" w:cs="Calibri"/>
                <w:color w:val="000000"/>
                <w:sz w:val="20"/>
                <w:szCs w:val="20"/>
              </w:rPr>
              <w:t xml:space="preserve">. This value was calculated for each field for each month and </w:t>
            </w:r>
            <w:r w:rsidR="00854094">
              <w:rPr>
                <w:rFonts w:ascii="Calibri" w:eastAsia="Times New Roman" w:hAnsi="Calibri" w:cs="Calibri"/>
                <w:color w:val="000000"/>
                <w:sz w:val="20"/>
                <w:szCs w:val="20"/>
              </w:rPr>
              <w:t xml:space="preserve">averaged </w:t>
            </w:r>
            <w:r w:rsidR="007922BF">
              <w:rPr>
                <w:rFonts w:ascii="Calibri" w:eastAsia="Times New Roman" w:hAnsi="Calibri" w:cs="Calibri"/>
                <w:color w:val="000000"/>
                <w:sz w:val="20"/>
                <w:szCs w:val="20"/>
              </w:rPr>
              <w:t xml:space="preserve">across </w:t>
            </w:r>
            <w:r w:rsidR="00854094">
              <w:rPr>
                <w:rFonts w:ascii="Calibri" w:eastAsia="Times New Roman" w:hAnsi="Calibri" w:cs="Calibri"/>
                <w:color w:val="000000"/>
                <w:sz w:val="20"/>
                <w:szCs w:val="20"/>
              </w:rPr>
              <w:t>all 12</w:t>
            </w:r>
            <w:r w:rsidR="007922BF">
              <w:rPr>
                <w:rFonts w:ascii="Calibri" w:eastAsia="Times New Roman" w:hAnsi="Calibri" w:cs="Calibri"/>
                <w:color w:val="000000"/>
                <w:sz w:val="20"/>
                <w:szCs w:val="20"/>
              </w:rPr>
              <w:t xml:space="preserve">; </w:t>
            </w:r>
            <w:r w:rsidR="00913239">
              <w:rPr>
                <w:rFonts w:ascii="Calibri" w:eastAsia="Times New Roman" w:hAnsi="Calibri" w:cs="Calibri"/>
                <w:color w:val="000000"/>
                <w:sz w:val="20"/>
                <w:szCs w:val="20"/>
              </w:rPr>
              <w:t>Scores for all facilities in the districts were averaged to create a district-level score.</w:t>
            </w:r>
          </w:p>
        </w:tc>
      </w:tr>
    </w:tbl>
    <w:p w14:paraId="1649397E" w14:textId="77777777" w:rsidR="00546149" w:rsidRDefault="00546149" w:rsidP="00546149">
      <w:pPr>
        <w:rPr>
          <w:b/>
          <w:sz w:val="20"/>
        </w:rPr>
      </w:pPr>
    </w:p>
    <w:p w14:paraId="122F636E" w14:textId="049F94D0" w:rsidR="003857E5" w:rsidRDefault="003857E5">
      <w:pPr>
        <w:spacing w:after="160" w:line="259" w:lineRule="auto"/>
      </w:pPr>
      <w:r>
        <w:br w:type="page"/>
      </w:r>
    </w:p>
    <w:tbl>
      <w:tblPr>
        <w:tblW w:w="9815" w:type="dxa"/>
        <w:tblCellMar>
          <w:left w:w="0" w:type="dxa"/>
          <w:right w:w="0" w:type="dxa"/>
        </w:tblCellMar>
        <w:tblLook w:val="04A0" w:firstRow="1" w:lastRow="0" w:firstColumn="1" w:lastColumn="0" w:noHBand="0" w:noVBand="1"/>
      </w:tblPr>
      <w:tblGrid>
        <w:gridCol w:w="2098"/>
        <w:gridCol w:w="1358"/>
        <w:gridCol w:w="1199"/>
        <w:gridCol w:w="644"/>
        <w:gridCol w:w="898"/>
        <w:gridCol w:w="954"/>
        <w:gridCol w:w="672"/>
        <w:gridCol w:w="1011"/>
        <w:gridCol w:w="982"/>
      </w:tblGrid>
      <w:tr w:rsidR="003857E5" w14:paraId="356C0711" w14:textId="77777777" w:rsidTr="005C6FD3">
        <w:trPr>
          <w:trHeight w:val="272"/>
        </w:trPr>
        <w:tc>
          <w:tcPr>
            <w:tcW w:w="9815" w:type="dxa"/>
            <w:gridSpan w:val="9"/>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FE0E01" w14:textId="77777777" w:rsidR="003857E5" w:rsidRDefault="003857E5" w:rsidP="005C6FD3">
            <w:pPr>
              <w:pStyle w:val="Heading2"/>
            </w:pPr>
            <w:bookmarkStart w:id="17" w:name="_Toc46302809"/>
            <w:r>
              <w:lastRenderedPageBreak/>
              <w:t>Table S4: AIC and BIC from various models of SCRs versus API</w:t>
            </w:r>
            <w:bookmarkEnd w:id="17"/>
          </w:p>
        </w:tc>
      </w:tr>
      <w:tr w:rsidR="003857E5" w14:paraId="13CDC9D5" w14:textId="77777777" w:rsidTr="005C6FD3">
        <w:trPr>
          <w:trHeight w:val="463"/>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57F4B1" w14:textId="77777777" w:rsidR="003857E5" w:rsidRPr="003E7227" w:rsidRDefault="003857E5" w:rsidP="005C6FD3">
            <w:pPr>
              <w:rPr>
                <w:rFonts w:ascii="Calibri" w:hAnsi="Calibri" w:cs="Calibri"/>
                <w:b/>
                <w:bCs/>
                <w:color w:val="000000"/>
              </w:rPr>
            </w:pPr>
            <w:r w:rsidRPr="003E7227">
              <w:rPr>
                <w:rFonts w:ascii="Calibri" w:hAnsi="Calibri" w:cs="Calibri"/>
                <w:b/>
                <w:bCs/>
                <w:color w:val="000000"/>
              </w:rPr>
              <w:t>Model</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52D1CA" w14:textId="77777777" w:rsidR="003857E5" w:rsidRPr="003E7227" w:rsidRDefault="003857E5" w:rsidP="005C6FD3">
            <w:pPr>
              <w:rPr>
                <w:rFonts w:ascii="Calibri" w:hAnsi="Calibri" w:cs="Calibri"/>
                <w:b/>
                <w:bCs/>
                <w:color w:val="000000"/>
              </w:rPr>
            </w:pPr>
            <w:r w:rsidRPr="003E7227">
              <w:rPr>
                <w:rFonts w:ascii="Calibri" w:hAnsi="Calibri" w:cs="Calibri"/>
                <w:b/>
                <w:bCs/>
                <w:color w:val="000000"/>
              </w:rPr>
              <w:t>Weighting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4701A7" w14:textId="77777777" w:rsidR="003857E5" w:rsidRPr="003E7227" w:rsidRDefault="003857E5" w:rsidP="005C6FD3">
            <w:pPr>
              <w:rPr>
                <w:rFonts w:ascii="Calibri" w:hAnsi="Calibri" w:cs="Calibri"/>
                <w:b/>
                <w:bCs/>
                <w:color w:val="000000"/>
              </w:rPr>
            </w:pPr>
            <w:r w:rsidRPr="003E7227">
              <w:rPr>
                <w:rFonts w:ascii="Calibri" w:hAnsi="Calibri" w:cs="Calibri"/>
                <w:b/>
                <w:bCs/>
                <w:color w:val="000000"/>
              </w:rPr>
              <w:t>Spatial</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176A9D" w14:textId="77777777" w:rsidR="003857E5" w:rsidRPr="003E7227" w:rsidRDefault="003857E5" w:rsidP="005C6FD3">
            <w:pPr>
              <w:rPr>
                <w:rFonts w:ascii="Calibri" w:hAnsi="Calibri" w:cs="Calibri"/>
                <w:b/>
                <w:bCs/>
                <w:color w:val="000000"/>
              </w:rPr>
            </w:pPr>
            <w:r w:rsidRPr="003E7227">
              <w:rPr>
                <w:rFonts w:ascii="Calibri" w:hAnsi="Calibri" w:cs="Calibri"/>
                <w:b/>
                <w:bCs/>
                <w:color w:val="000000"/>
              </w:rPr>
              <w:t>PF13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61E81E" w14:textId="77777777" w:rsidR="003857E5" w:rsidRPr="003E7227" w:rsidRDefault="003857E5" w:rsidP="005C6FD3">
            <w:pPr>
              <w:rPr>
                <w:rFonts w:ascii="Calibri" w:hAnsi="Calibri" w:cs="Calibri"/>
                <w:b/>
                <w:bCs/>
                <w:color w:val="000000"/>
              </w:rPr>
            </w:pPr>
            <w:r w:rsidRPr="003E7227">
              <w:rPr>
                <w:rFonts w:ascii="Calibri" w:hAnsi="Calibri" w:cs="Calibri"/>
                <w:b/>
                <w:bCs/>
                <w:color w:val="000000"/>
              </w:rPr>
              <w:t>PfMSP1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12B3FF" w14:textId="77777777" w:rsidR="003857E5" w:rsidRPr="003E7227" w:rsidRDefault="003857E5" w:rsidP="005C6FD3">
            <w:pPr>
              <w:rPr>
                <w:rFonts w:ascii="Calibri" w:hAnsi="Calibri" w:cs="Calibri"/>
                <w:b/>
                <w:bCs/>
                <w:color w:val="000000"/>
              </w:rPr>
            </w:pPr>
            <w:r w:rsidRPr="003E7227">
              <w:rPr>
                <w:rFonts w:ascii="Calibri" w:hAnsi="Calibri" w:cs="Calibri"/>
                <w:b/>
                <w:bCs/>
                <w:color w:val="000000"/>
              </w:rPr>
              <w:t>PfAMA1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900319" w14:textId="77777777" w:rsidR="003857E5" w:rsidRPr="003E7227" w:rsidRDefault="003857E5" w:rsidP="005C6FD3">
            <w:pPr>
              <w:rPr>
                <w:rFonts w:ascii="Calibri" w:hAnsi="Calibri" w:cs="Calibri"/>
                <w:b/>
                <w:bCs/>
                <w:color w:val="000000"/>
              </w:rPr>
            </w:pPr>
            <w:proofErr w:type="spellStart"/>
            <w:r w:rsidRPr="003E7227">
              <w:rPr>
                <w:rFonts w:ascii="Calibri" w:hAnsi="Calibri" w:cs="Calibri"/>
                <w:b/>
                <w:bCs/>
                <w:color w:val="000000"/>
              </w:rPr>
              <w:t>PfCSP</w:t>
            </w:r>
            <w:proofErr w:type="spellEnd"/>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D3982C" w14:textId="77777777" w:rsidR="003857E5" w:rsidRPr="003E7227" w:rsidRDefault="003857E5" w:rsidP="005C6FD3">
            <w:pPr>
              <w:rPr>
                <w:rFonts w:ascii="Calibri" w:hAnsi="Calibri" w:cs="Calibri"/>
                <w:b/>
                <w:bCs/>
                <w:color w:val="000000"/>
              </w:rPr>
            </w:pPr>
            <w:proofErr w:type="spellStart"/>
            <w:r w:rsidRPr="003E7227">
              <w:rPr>
                <w:rFonts w:ascii="Calibri" w:hAnsi="Calibri" w:cs="Calibri"/>
                <w:b/>
                <w:bCs/>
                <w:color w:val="000000"/>
              </w:rPr>
              <w:t>PfGLURP</w:t>
            </w:r>
            <w:proofErr w:type="spellEnd"/>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818B67" w14:textId="77777777" w:rsidR="003857E5" w:rsidRPr="003E7227" w:rsidRDefault="003857E5" w:rsidP="005C6FD3">
            <w:pPr>
              <w:rPr>
                <w:rFonts w:ascii="Calibri" w:hAnsi="Calibri" w:cs="Calibri"/>
                <w:b/>
                <w:bCs/>
                <w:color w:val="000000"/>
              </w:rPr>
            </w:pPr>
            <w:proofErr w:type="spellStart"/>
            <w:r w:rsidRPr="003E7227">
              <w:rPr>
                <w:rFonts w:ascii="Calibri" w:hAnsi="Calibri" w:cs="Calibri"/>
                <w:b/>
                <w:bCs/>
                <w:color w:val="000000"/>
              </w:rPr>
              <w:t>Pf</w:t>
            </w:r>
            <w:proofErr w:type="spellEnd"/>
            <w:r w:rsidRPr="003E7227">
              <w:rPr>
                <w:rFonts w:ascii="Calibri" w:hAnsi="Calibri" w:cs="Calibri"/>
                <w:b/>
                <w:bCs/>
                <w:color w:val="000000"/>
              </w:rPr>
              <w:t xml:space="preserve"> latent </w:t>
            </w:r>
            <w:r w:rsidRPr="003E7227">
              <w:rPr>
                <w:rFonts w:ascii="Calibri" w:hAnsi="Calibri" w:cs="Calibri"/>
                <w:b/>
                <w:bCs/>
                <w:color w:val="000000"/>
              </w:rPr>
              <w:br/>
              <w:t>antigen</w:t>
            </w:r>
          </w:p>
        </w:tc>
      </w:tr>
      <w:tr w:rsidR="003857E5" w14:paraId="24283868" w14:textId="77777777" w:rsidTr="005C6FD3">
        <w:trPr>
          <w:trHeight w:val="381"/>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4BAEE" w14:textId="77777777" w:rsidR="003857E5" w:rsidRDefault="003857E5" w:rsidP="005C6FD3">
            <w:pPr>
              <w:rPr>
                <w:rFonts w:ascii="Calibri" w:hAnsi="Calibri" w:cs="Calibri"/>
                <w:b/>
                <w:bCs/>
                <w:color w:val="000000"/>
              </w:rPr>
            </w:pPr>
            <w:r>
              <w:rPr>
                <w:rFonts w:ascii="Calibri" w:hAnsi="Calibri" w:cs="Calibri"/>
                <w:b/>
                <w:bCs/>
                <w:color w:val="000000"/>
              </w:rPr>
              <w:t>AIC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443267" w14:textId="77777777" w:rsidR="003857E5" w:rsidRDefault="003857E5" w:rsidP="005C6FD3">
            <w:pPr>
              <w:rPr>
                <w:rFonts w:ascii="Calibri" w:hAnsi="Calibri" w:cs="Calibri"/>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4E4925"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590554"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2E4F25"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9EFA03"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A0813"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44A995"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2A6316" w14:textId="77777777" w:rsidR="003857E5" w:rsidRDefault="003857E5" w:rsidP="005C6FD3">
            <w:pPr>
              <w:rPr>
                <w:sz w:val="20"/>
                <w:szCs w:val="20"/>
              </w:rPr>
            </w:pPr>
          </w:p>
        </w:tc>
      </w:tr>
      <w:tr w:rsidR="003857E5" w14:paraId="23990BF0"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608B989"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7C288C0"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D04E845"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04F7396" w14:textId="77777777" w:rsidR="003857E5" w:rsidRPr="00014EAE" w:rsidRDefault="003857E5" w:rsidP="005C6FD3">
            <w:pPr>
              <w:jc w:val="right"/>
              <w:rPr>
                <w:rFonts w:cstheme="minorHAnsi"/>
                <w:color w:val="000000"/>
                <w:sz w:val="20"/>
                <w:szCs w:val="20"/>
              </w:rPr>
            </w:pPr>
            <w:r>
              <w:rPr>
                <w:rFonts w:ascii="Calibri" w:hAnsi="Calibri" w:cs="Calibri"/>
                <w:color w:val="000000"/>
              </w:rPr>
              <w:t>162.7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3121723" w14:textId="77777777" w:rsidR="003857E5" w:rsidRPr="00014EAE" w:rsidRDefault="003857E5" w:rsidP="005C6FD3">
            <w:pPr>
              <w:jc w:val="right"/>
              <w:rPr>
                <w:rFonts w:cstheme="minorHAnsi"/>
                <w:color w:val="000000"/>
                <w:sz w:val="20"/>
                <w:szCs w:val="20"/>
              </w:rPr>
            </w:pPr>
            <w:r>
              <w:rPr>
                <w:rFonts w:ascii="Calibri" w:hAnsi="Calibri" w:cs="Calibri"/>
                <w:color w:val="000000"/>
              </w:rPr>
              <w:t>152.8</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80E64CB" w14:textId="77777777" w:rsidR="003857E5" w:rsidRPr="00014EAE" w:rsidRDefault="003857E5" w:rsidP="005C6FD3">
            <w:pPr>
              <w:jc w:val="right"/>
              <w:rPr>
                <w:rFonts w:cstheme="minorHAnsi"/>
                <w:color w:val="000000"/>
                <w:sz w:val="20"/>
                <w:szCs w:val="20"/>
              </w:rPr>
            </w:pPr>
            <w:r>
              <w:rPr>
                <w:rFonts w:ascii="Calibri" w:hAnsi="Calibri" w:cs="Calibri"/>
                <w:color w:val="000000"/>
              </w:rPr>
              <w:t>150.9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B3D99BD" w14:textId="77777777" w:rsidR="003857E5" w:rsidRPr="00014EAE" w:rsidRDefault="003857E5" w:rsidP="005C6FD3">
            <w:pPr>
              <w:jc w:val="right"/>
              <w:rPr>
                <w:rFonts w:cstheme="minorHAnsi"/>
                <w:color w:val="000000"/>
                <w:sz w:val="20"/>
                <w:szCs w:val="20"/>
              </w:rPr>
            </w:pPr>
            <w:r>
              <w:rPr>
                <w:rFonts w:ascii="Calibri" w:hAnsi="Calibri" w:cs="Calibri"/>
                <w:color w:val="000000"/>
              </w:rPr>
              <w:t>148.9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53FA0E8" w14:textId="77777777" w:rsidR="003857E5" w:rsidRPr="00014EAE" w:rsidRDefault="003857E5" w:rsidP="005C6FD3">
            <w:pPr>
              <w:jc w:val="right"/>
              <w:rPr>
                <w:rFonts w:cstheme="minorHAnsi"/>
                <w:color w:val="000000"/>
                <w:sz w:val="20"/>
                <w:szCs w:val="20"/>
              </w:rPr>
            </w:pPr>
            <w:r>
              <w:rPr>
                <w:rFonts w:ascii="Calibri" w:hAnsi="Calibri" w:cs="Calibri"/>
                <w:color w:val="000000"/>
              </w:rPr>
              <w:t>170.7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50CB56E" w14:textId="77777777" w:rsidR="003857E5" w:rsidRPr="00014EAE" w:rsidRDefault="003857E5" w:rsidP="005C6FD3">
            <w:pPr>
              <w:jc w:val="right"/>
              <w:rPr>
                <w:rFonts w:cstheme="minorHAnsi"/>
                <w:color w:val="000000"/>
                <w:sz w:val="20"/>
                <w:szCs w:val="20"/>
              </w:rPr>
            </w:pPr>
            <w:r>
              <w:rPr>
                <w:rFonts w:ascii="Calibri" w:hAnsi="Calibri" w:cs="Calibri"/>
                <w:color w:val="000000"/>
              </w:rPr>
              <w:t>151.3</w:t>
            </w:r>
          </w:p>
        </w:tc>
      </w:tr>
      <w:tr w:rsidR="003857E5" w14:paraId="2E55A966"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16BBAE6"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CEDD2AF"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AB86834"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F826A8E" w14:textId="77777777" w:rsidR="003857E5" w:rsidRPr="00014EAE" w:rsidRDefault="003857E5" w:rsidP="005C6FD3">
            <w:pPr>
              <w:jc w:val="right"/>
              <w:rPr>
                <w:rFonts w:cstheme="minorHAnsi"/>
                <w:color w:val="000000"/>
                <w:sz w:val="20"/>
                <w:szCs w:val="20"/>
              </w:rPr>
            </w:pPr>
            <w:r>
              <w:rPr>
                <w:rFonts w:ascii="Calibri" w:hAnsi="Calibri" w:cs="Calibri"/>
                <w:color w:val="000000"/>
              </w:rPr>
              <w:t>159.2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93EB75B" w14:textId="77777777" w:rsidR="003857E5" w:rsidRPr="00014EAE" w:rsidRDefault="003857E5" w:rsidP="005C6FD3">
            <w:pPr>
              <w:jc w:val="right"/>
              <w:rPr>
                <w:rFonts w:cstheme="minorHAnsi"/>
                <w:color w:val="000000"/>
                <w:sz w:val="20"/>
                <w:szCs w:val="20"/>
              </w:rPr>
            </w:pPr>
            <w:r>
              <w:rPr>
                <w:rFonts w:ascii="Calibri" w:hAnsi="Calibri" w:cs="Calibri"/>
                <w:color w:val="000000"/>
              </w:rPr>
              <w:t>152.0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60CFBF3" w14:textId="77777777" w:rsidR="003857E5" w:rsidRPr="00014EAE" w:rsidRDefault="003857E5" w:rsidP="005C6FD3">
            <w:pPr>
              <w:jc w:val="right"/>
              <w:rPr>
                <w:rFonts w:cstheme="minorHAnsi"/>
                <w:color w:val="000000"/>
                <w:sz w:val="20"/>
                <w:szCs w:val="20"/>
              </w:rPr>
            </w:pPr>
            <w:r>
              <w:rPr>
                <w:rFonts w:ascii="Calibri" w:hAnsi="Calibri" w:cs="Calibri"/>
                <w:color w:val="000000"/>
              </w:rPr>
              <w:t>148.3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B2A3D3E" w14:textId="77777777" w:rsidR="003857E5" w:rsidRPr="00014EAE" w:rsidRDefault="003857E5" w:rsidP="005C6FD3">
            <w:pPr>
              <w:jc w:val="right"/>
              <w:rPr>
                <w:rFonts w:cstheme="minorHAnsi"/>
                <w:color w:val="000000"/>
                <w:sz w:val="20"/>
                <w:szCs w:val="20"/>
              </w:rPr>
            </w:pPr>
            <w:r>
              <w:rPr>
                <w:rFonts w:ascii="Calibri" w:hAnsi="Calibri" w:cs="Calibri"/>
                <w:color w:val="000000"/>
              </w:rPr>
              <w:t>144.7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E7C548E" w14:textId="77777777" w:rsidR="003857E5" w:rsidRPr="00014EAE" w:rsidRDefault="003857E5" w:rsidP="005C6FD3">
            <w:pPr>
              <w:jc w:val="right"/>
              <w:rPr>
                <w:rFonts w:cstheme="minorHAnsi"/>
                <w:color w:val="000000"/>
                <w:sz w:val="20"/>
                <w:szCs w:val="20"/>
              </w:rPr>
            </w:pPr>
            <w:r>
              <w:rPr>
                <w:rFonts w:ascii="Calibri" w:hAnsi="Calibri" w:cs="Calibri"/>
                <w:color w:val="000000"/>
              </w:rPr>
              <w:t>166.2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2C4AE0A" w14:textId="77777777" w:rsidR="003857E5" w:rsidRPr="00014EAE" w:rsidRDefault="003857E5" w:rsidP="005C6FD3">
            <w:pPr>
              <w:jc w:val="right"/>
              <w:rPr>
                <w:rFonts w:cstheme="minorHAnsi"/>
                <w:color w:val="000000"/>
                <w:sz w:val="20"/>
                <w:szCs w:val="20"/>
              </w:rPr>
            </w:pPr>
            <w:r>
              <w:rPr>
                <w:rFonts w:ascii="Calibri" w:hAnsi="Calibri" w:cs="Calibri"/>
                <w:color w:val="000000"/>
              </w:rPr>
              <w:t>149.2</w:t>
            </w:r>
          </w:p>
        </w:tc>
      </w:tr>
      <w:tr w:rsidR="003857E5" w14:paraId="078F8D80"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75079E2"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560A60C"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7CEF71E"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9EB3527" w14:textId="77777777" w:rsidR="003857E5" w:rsidRPr="00014EAE" w:rsidRDefault="003857E5" w:rsidP="005C6FD3">
            <w:pPr>
              <w:jc w:val="right"/>
              <w:rPr>
                <w:rFonts w:cstheme="minorHAnsi"/>
                <w:color w:val="000000"/>
                <w:sz w:val="20"/>
                <w:szCs w:val="20"/>
              </w:rPr>
            </w:pPr>
            <w:r>
              <w:rPr>
                <w:rFonts w:ascii="Calibri" w:hAnsi="Calibri" w:cs="Calibri"/>
                <w:color w:val="000000"/>
              </w:rPr>
              <w:t>160.7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F6311BB" w14:textId="77777777" w:rsidR="003857E5" w:rsidRPr="00014EAE" w:rsidRDefault="003857E5" w:rsidP="005C6FD3">
            <w:pPr>
              <w:jc w:val="right"/>
              <w:rPr>
                <w:rFonts w:cstheme="minorHAnsi"/>
                <w:color w:val="000000"/>
                <w:sz w:val="20"/>
                <w:szCs w:val="20"/>
              </w:rPr>
            </w:pPr>
            <w:r>
              <w:rPr>
                <w:rFonts w:ascii="Calibri" w:hAnsi="Calibri" w:cs="Calibri"/>
                <w:color w:val="000000"/>
              </w:rPr>
              <w:t>150.8</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6ABF061" w14:textId="77777777" w:rsidR="003857E5" w:rsidRPr="00014EAE" w:rsidRDefault="003857E5" w:rsidP="005C6FD3">
            <w:pPr>
              <w:jc w:val="right"/>
              <w:rPr>
                <w:rFonts w:cstheme="minorHAnsi"/>
                <w:color w:val="000000"/>
                <w:sz w:val="20"/>
                <w:szCs w:val="20"/>
              </w:rPr>
            </w:pPr>
            <w:r>
              <w:rPr>
                <w:rFonts w:ascii="Calibri" w:hAnsi="Calibri" w:cs="Calibri"/>
                <w:color w:val="000000"/>
              </w:rPr>
              <w:t>148.9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D316A9F" w14:textId="77777777" w:rsidR="003857E5" w:rsidRPr="00014EAE" w:rsidRDefault="003857E5" w:rsidP="005C6FD3">
            <w:pPr>
              <w:jc w:val="right"/>
              <w:rPr>
                <w:rFonts w:cstheme="minorHAnsi"/>
                <w:color w:val="000000"/>
                <w:sz w:val="20"/>
                <w:szCs w:val="20"/>
              </w:rPr>
            </w:pPr>
            <w:r>
              <w:rPr>
                <w:rFonts w:ascii="Calibri" w:hAnsi="Calibri" w:cs="Calibri"/>
                <w:color w:val="000000"/>
              </w:rPr>
              <w:t>146.9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BD3FDC6" w14:textId="77777777" w:rsidR="003857E5" w:rsidRPr="00014EAE" w:rsidRDefault="003857E5" w:rsidP="005C6FD3">
            <w:pPr>
              <w:jc w:val="right"/>
              <w:rPr>
                <w:rFonts w:cstheme="minorHAnsi"/>
                <w:color w:val="000000"/>
                <w:sz w:val="20"/>
                <w:szCs w:val="20"/>
              </w:rPr>
            </w:pPr>
            <w:r>
              <w:rPr>
                <w:rFonts w:ascii="Calibri" w:hAnsi="Calibri" w:cs="Calibri"/>
                <w:color w:val="000000"/>
              </w:rPr>
              <w:t>168.7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EBB6E9E" w14:textId="77777777" w:rsidR="003857E5" w:rsidRPr="00014EAE" w:rsidRDefault="003857E5" w:rsidP="005C6FD3">
            <w:pPr>
              <w:jc w:val="right"/>
              <w:rPr>
                <w:rFonts w:cstheme="minorHAnsi"/>
                <w:color w:val="000000"/>
                <w:sz w:val="20"/>
                <w:szCs w:val="20"/>
              </w:rPr>
            </w:pPr>
            <w:r>
              <w:rPr>
                <w:rFonts w:ascii="Calibri" w:hAnsi="Calibri" w:cs="Calibri"/>
                <w:color w:val="000000"/>
              </w:rPr>
              <w:t>149.3</w:t>
            </w:r>
          </w:p>
        </w:tc>
      </w:tr>
      <w:tr w:rsidR="003857E5" w14:paraId="4A636C14"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93422C5"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026AD0B"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6C951CA"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453A793" w14:textId="77777777" w:rsidR="003857E5" w:rsidRPr="00014EAE" w:rsidRDefault="003857E5" w:rsidP="005C6FD3">
            <w:pPr>
              <w:jc w:val="right"/>
              <w:rPr>
                <w:rFonts w:cstheme="minorHAnsi"/>
                <w:color w:val="000000"/>
                <w:sz w:val="20"/>
                <w:szCs w:val="20"/>
              </w:rPr>
            </w:pPr>
            <w:r>
              <w:rPr>
                <w:rFonts w:ascii="Calibri" w:hAnsi="Calibri" w:cs="Calibri"/>
                <w:color w:val="000000"/>
              </w:rPr>
              <w:t>157.2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850692D" w14:textId="77777777" w:rsidR="003857E5" w:rsidRPr="00014EAE" w:rsidRDefault="003857E5" w:rsidP="005C6FD3">
            <w:pPr>
              <w:jc w:val="right"/>
              <w:rPr>
                <w:rFonts w:cstheme="minorHAnsi"/>
                <w:color w:val="000000"/>
                <w:sz w:val="20"/>
                <w:szCs w:val="20"/>
              </w:rPr>
            </w:pPr>
            <w:r>
              <w:rPr>
                <w:rFonts w:ascii="Calibri" w:hAnsi="Calibri" w:cs="Calibri"/>
                <w:color w:val="000000"/>
              </w:rPr>
              <w:t>150.0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FDFB4B7" w14:textId="77777777" w:rsidR="003857E5" w:rsidRPr="00014EAE" w:rsidRDefault="003857E5" w:rsidP="005C6FD3">
            <w:pPr>
              <w:jc w:val="right"/>
              <w:rPr>
                <w:rFonts w:cstheme="minorHAnsi"/>
                <w:color w:val="000000"/>
                <w:sz w:val="20"/>
                <w:szCs w:val="20"/>
              </w:rPr>
            </w:pPr>
            <w:r>
              <w:rPr>
                <w:rFonts w:ascii="Calibri" w:hAnsi="Calibri" w:cs="Calibri"/>
                <w:color w:val="000000"/>
              </w:rPr>
              <w:t>146.3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424DAB9" w14:textId="77777777" w:rsidR="003857E5" w:rsidRPr="00014EAE" w:rsidRDefault="003857E5" w:rsidP="005C6FD3">
            <w:pPr>
              <w:jc w:val="right"/>
              <w:rPr>
                <w:rFonts w:cstheme="minorHAnsi"/>
                <w:color w:val="000000"/>
                <w:sz w:val="20"/>
                <w:szCs w:val="20"/>
              </w:rPr>
            </w:pPr>
            <w:r>
              <w:rPr>
                <w:rFonts w:ascii="Calibri" w:hAnsi="Calibri" w:cs="Calibri"/>
                <w:color w:val="000000"/>
              </w:rPr>
              <w:t>142.7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4E7C9FE" w14:textId="77777777" w:rsidR="003857E5" w:rsidRPr="00014EAE" w:rsidRDefault="003857E5" w:rsidP="005C6FD3">
            <w:pPr>
              <w:jc w:val="right"/>
              <w:rPr>
                <w:rFonts w:cstheme="minorHAnsi"/>
                <w:color w:val="000000"/>
                <w:sz w:val="20"/>
                <w:szCs w:val="20"/>
              </w:rPr>
            </w:pPr>
            <w:r>
              <w:rPr>
                <w:rFonts w:ascii="Calibri" w:hAnsi="Calibri" w:cs="Calibri"/>
                <w:color w:val="000000"/>
              </w:rPr>
              <w:t>164.2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B3CE67F" w14:textId="77777777" w:rsidR="003857E5" w:rsidRPr="00014EAE" w:rsidRDefault="003857E5" w:rsidP="005C6FD3">
            <w:pPr>
              <w:jc w:val="right"/>
              <w:rPr>
                <w:rFonts w:cstheme="minorHAnsi"/>
                <w:color w:val="000000"/>
                <w:sz w:val="20"/>
                <w:szCs w:val="20"/>
              </w:rPr>
            </w:pPr>
            <w:r>
              <w:rPr>
                <w:rFonts w:ascii="Calibri" w:hAnsi="Calibri" w:cs="Calibri"/>
                <w:color w:val="000000"/>
              </w:rPr>
              <w:t>147.2</w:t>
            </w:r>
          </w:p>
        </w:tc>
      </w:tr>
      <w:tr w:rsidR="003857E5" w14:paraId="0BFD00AB"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362237"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CB87DA"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770F0"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24909C" w14:textId="77777777" w:rsidR="003857E5" w:rsidRPr="00014EAE" w:rsidRDefault="003857E5" w:rsidP="005C6FD3">
            <w:pPr>
              <w:jc w:val="right"/>
              <w:rPr>
                <w:rFonts w:cstheme="minorHAnsi"/>
                <w:color w:val="000000"/>
                <w:sz w:val="20"/>
                <w:szCs w:val="20"/>
              </w:rPr>
            </w:pPr>
            <w:r>
              <w:rPr>
                <w:rFonts w:ascii="Calibri" w:hAnsi="Calibri" w:cs="Calibri"/>
                <w:color w:val="000000"/>
              </w:rPr>
              <w:t>167.7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CCA051" w14:textId="77777777" w:rsidR="003857E5" w:rsidRPr="00014EAE" w:rsidRDefault="003857E5" w:rsidP="005C6FD3">
            <w:pPr>
              <w:jc w:val="right"/>
              <w:rPr>
                <w:rFonts w:cstheme="minorHAnsi"/>
                <w:color w:val="000000"/>
                <w:sz w:val="20"/>
                <w:szCs w:val="20"/>
              </w:rPr>
            </w:pPr>
            <w:r>
              <w:rPr>
                <w:rFonts w:ascii="Calibri" w:hAnsi="Calibri" w:cs="Calibri"/>
                <w:color w:val="000000"/>
              </w:rPr>
              <w:t>156.5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2F0FC8" w14:textId="77777777" w:rsidR="003857E5" w:rsidRPr="00014EAE" w:rsidRDefault="003857E5" w:rsidP="005C6FD3">
            <w:pPr>
              <w:jc w:val="right"/>
              <w:rPr>
                <w:rFonts w:cstheme="minorHAnsi"/>
                <w:color w:val="000000"/>
                <w:sz w:val="20"/>
                <w:szCs w:val="20"/>
              </w:rPr>
            </w:pPr>
            <w:r>
              <w:rPr>
                <w:rFonts w:ascii="Calibri" w:hAnsi="Calibri" w:cs="Calibri"/>
                <w:color w:val="000000"/>
              </w:rPr>
              <w:t>153.6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D22A7" w14:textId="77777777" w:rsidR="003857E5" w:rsidRPr="00014EAE" w:rsidRDefault="003857E5" w:rsidP="005C6FD3">
            <w:pPr>
              <w:jc w:val="right"/>
              <w:rPr>
                <w:rFonts w:cstheme="minorHAnsi"/>
                <w:color w:val="000000"/>
                <w:sz w:val="20"/>
                <w:szCs w:val="20"/>
              </w:rPr>
            </w:pPr>
            <w:r>
              <w:rPr>
                <w:rFonts w:ascii="Calibri" w:hAnsi="Calibri" w:cs="Calibri"/>
                <w:color w:val="000000"/>
              </w:rPr>
              <w:t>152.1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A746F2" w14:textId="77777777" w:rsidR="003857E5" w:rsidRPr="00014EAE" w:rsidRDefault="003857E5" w:rsidP="005C6FD3">
            <w:pPr>
              <w:jc w:val="right"/>
              <w:rPr>
                <w:rFonts w:cstheme="minorHAnsi"/>
                <w:color w:val="000000"/>
                <w:sz w:val="20"/>
                <w:szCs w:val="20"/>
              </w:rPr>
            </w:pPr>
            <w:r>
              <w:rPr>
                <w:rFonts w:ascii="Calibri" w:hAnsi="Calibri" w:cs="Calibri"/>
                <w:color w:val="000000"/>
              </w:rPr>
              <w:t>170.9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598981" w14:textId="77777777" w:rsidR="003857E5" w:rsidRPr="00014EAE" w:rsidRDefault="003857E5" w:rsidP="005C6FD3">
            <w:pPr>
              <w:jc w:val="right"/>
              <w:rPr>
                <w:rFonts w:cstheme="minorHAnsi"/>
                <w:color w:val="000000"/>
                <w:sz w:val="20"/>
                <w:szCs w:val="20"/>
              </w:rPr>
            </w:pPr>
            <w:r>
              <w:rPr>
                <w:rFonts w:ascii="Calibri" w:hAnsi="Calibri" w:cs="Calibri"/>
                <w:color w:val="000000"/>
              </w:rPr>
              <w:t>156.3</w:t>
            </w:r>
          </w:p>
        </w:tc>
      </w:tr>
      <w:tr w:rsidR="003857E5" w14:paraId="45E2E222"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0F5BB1"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3D5849"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70D132"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163B7C" w14:textId="77777777" w:rsidR="003857E5" w:rsidRPr="00014EAE" w:rsidRDefault="003857E5" w:rsidP="005C6FD3">
            <w:pPr>
              <w:jc w:val="right"/>
              <w:rPr>
                <w:rFonts w:cstheme="minorHAnsi"/>
                <w:color w:val="000000"/>
                <w:sz w:val="20"/>
                <w:szCs w:val="20"/>
              </w:rPr>
            </w:pPr>
            <w:r>
              <w:rPr>
                <w:rFonts w:ascii="Calibri" w:hAnsi="Calibri" w:cs="Calibri"/>
                <w:color w:val="000000"/>
              </w:rPr>
              <w:t>164.0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F4F975" w14:textId="77777777" w:rsidR="003857E5" w:rsidRPr="00014EAE" w:rsidRDefault="003857E5" w:rsidP="005C6FD3">
            <w:pPr>
              <w:jc w:val="right"/>
              <w:rPr>
                <w:rFonts w:cstheme="minorHAnsi"/>
                <w:color w:val="000000"/>
                <w:sz w:val="20"/>
                <w:szCs w:val="20"/>
              </w:rPr>
            </w:pPr>
            <w:r>
              <w:rPr>
                <w:rFonts w:ascii="Calibri" w:hAnsi="Calibri" w:cs="Calibri"/>
                <w:color w:val="000000"/>
              </w:rPr>
              <w:t>155.3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12EF8C" w14:textId="77777777" w:rsidR="003857E5" w:rsidRPr="00014EAE" w:rsidRDefault="003857E5" w:rsidP="005C6FD3">
            <w:pPr>
              <w:jc w:val="right"/>
              <w:rPr>
                <w:rFonts w:cstheme="minorHAnsi"/>
                <w:color w:val="000000"/>
                <w:sz w:val="20"/>
                <w:szCs w:val="20"/>
              </w:rPr>
            </w:pPr>
            <w:r>
              <w:rPr>
                <w:rFonts w:ascii="Calibri" w:hAnsi="Calibri" w:cs="Calibri"/>
                <w:color w:val="000000"/>
              </w:rPr>
              <w:t>151.4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7C9305" w14:textId="77777777" w:rsidR="003857E5" w:rsidRPr="00014EAE" w:rsidRDefault="003857E5" w:rsidP="005C6FD3">
            <w:pPr>
              <w:jc w:val="right"/>
              <w:rPr>
                <w:rFonts w:cstheme="minorHAnsi"/>
                <w:color w:val="000000"/>
                <w:sz w:val="20"/>
                <w:szCs w:val="20"/>
              </w:rPr>
            </w:pPr>
            <w:r>
              <w:rPr>
                <w:rFonts w:ascii="Calibri" w:hAnsi="Calibri" w:cs="Calibri"/>
                <w:color w:val="000000"/>
              </w:rPr>
              <w:t>148.6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0F364" w14:textId="77777777" w:rsidR="003857E5" w:rsidRPr="00014EAE" w:rsidRDefault="003857E5" w:rsidP="005C6FD3">
            <w:pPr>
              <w:jc w:val="right"/>
              <w:rPr>
                <w:rFonts w:cstheme="minorHAnsi"/>
                <w:color w:val="000000"/>
                <w:sz w:val="20"/>
                <w:szCs w:val="20"/>
              </w:rPr>
            </w:pPr>
            <w:r>
              <w:rPr>
                <w:rFonts w:ascii="Calibri" w:hAnsi="Calibri" w:cs="Calibri"/>
                <w:color w:val="000000"/>
              </w:rPr>
              <w:t>166.2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263599" w14:textId="77777777" w:rsidR="003857E5" w:rsidRPr="00014EAE" w:rsidRDefault="003857E5" w:rsidP="005C6FD3">
            <w:pPr>
              <w:jc w:val="right"/>
              <w:rPr>
                <w:rFonts w:cstheme="minorHAnsi"/>
                <w:color w:val="000000"/>
                <w:sz w:val="20"/>
                <w:szCs w:val="20"/>
              </w:rPr>
            </w:pPr>
            <w:r>
              <w:rPr>
                <w:rFonts w:ascii="Calibri" w:hAnsi="Calibri" w:cs="Calibri"/>
                <w:color w:val="000000"/>
              </w:rPr>
              <w:t>153.8</w:t>
            </w:r>
          </w:p>
        </w:tc>
      </w:tr>
      <w:tr w:rsidR="003857E5" w14:paraId="02FA3968"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0A0AFE"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54878B"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E0AE18"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83BD50" w14:textId="77777777" w:rsidR="003857E5" w:rsidRPr="00014EAE" w:rsidRDefault="003857E5" w:rsidP="005C6FD3">
            <w:pPr>
              <w:jc w:val="right"/>
              <w:rPr>
                <w:rFonts w:cstheme="minorHAnsi"/>
                <w:color w:val="000000"/>
                <w:sz w:val="20"/>
                <w:szCs w:val="20"/>
              </w:rPr>
            </w:pPr>
            <w:r>
              <w:rPr>
                <w:rFonts w:ascii="Calibri" w:hAnsi="Calibri" w:cs="Calibri"/>
                <w:color w:val="000000"/>
              </w:rPr>
              <w:t>165.7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0283CC" w14:textId="77777777" w:rsidR="003857E5" w:rsidRPr="00014EAE" w:rsidRDefault="003857E5" w:rsidP="005C6FD3">
            <w:pPr>
              <w:jc w:val="right"/>
              <w:rPr>
                <w:rFonts w:cstheme="minorHAnsi"/>
                <w:color w:val="000000"/>
                <w:sz w:val="20"/>
                <w:szCs w:val="20"/>
              </w:rPr>
            </w:pPr>
            <w:r>
              <w:rPr>
                <w:rFonts w:ascii="Calibri" w:hAnsi="Calibri" w:cs="Calibri"/>
                <w:color w:val="000000"/>
              </w:rPr>
              <w:t>154.5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870BDE" w14:textId="77777777" w:rsidR="003857E5" w:rsidRPr="00014EAE" w:rsidRDefault="003857E5" w:rsidP="005C6FD3">
            <w:pPr>
              <w:jc w:val="right"/>
              <w:rPr>
                <w:rFonts w:cstheme="minorHAnsi"/>
                <w:color w:val="000000"/>
                <w:sz w:val="20"/>
                <w:szCs w:val="20"/>
              </w:rPr>
            </w:pPr>
            <w:r>
              <w:rPr>
                <w:rFonts w:ascii="Calibri" w:hAnsi="Calibri" w:cs="Calibri"/>
                <w:color w:val="000000"/>
              </w:rPr>
              <w:t>151.6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DF06B5" w14:textId="77777777" w:rsidR="003857E5" w:rsidRPr="00014EAE" w:rsidRDefault="003857E5" w:rsidP="005C6FD3">
            <w:pPr>
              <w:jc w:val="right"/>
              <w:rPr>
                <w:rFonts w:cstheme="minorHAnsi"/>
                <w:color w:val="000000"/>
                <w:sz w:val="20"/>
                <w:szCs w:val="20"/>
              </w:rPr>
            </w:pPr>
            <w:r>
              <w:rPr>
                <w:rFonts w:ascii="Calibri" w:hAnsi="Calibri" w:cs="Calibri"/>
                <w:color w:val="000000"/>
              </w:rPr>
              <w:t>150.1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113D65" w14:textId="77777777" w:rsidR="003857E5" w:rsidRPr="00014EAE" w:rsidRDefault="003857E5" w:rsidP="005C6FD3">
            <w:pPr>
              <w:jc w:val="right"/>
              <w:rPr>
                <w:rFonts w:cstheme="minorHAnsi"/>
                <w:color w:val="000000"/>
                <w:sz w:val="20"/>
                <w:szCs w:val="20"/>
              </w:rPr>
            </w:pPr>
            <w:r>
              <w:rPr>
                <w:rFonts w:ascii="Calibri" w:hAnsi="Calibri" w:cs="Calibri"/>
                <w:color w:val="000000"/>
              </w:rPr>
              <w:t>168.9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D3E42" w14:textId="77777777" w:rsidR="003857E5" w:rsidRPr="00014EAE" w:rsidRDefault="003857E5" w:rsidP="005C6FD3">
            <w:pPr>
              <w:jc w:val="right"/>
              <w:rPr>
                <w:rFonts w:cstheme="minorHAnsi"/>
                <w:color w:val="000000"/>
                <w:sz w:val="20"/>
                <w:szCs w:val="20"/>
              </w:rPr>
            </w:pPr>
            <w:r>
              <w:rPr>
                <w:rFonts w:ascii="Calibri" w:hAnsi="Calibri" w:cs="Calibri"/>
                <w:color w:val="000000"/>
              </w:rPr>
              <w:t>154.3</w:t>
            </w:r>
          </w:p>
        </w:tc>
      </w:tr>
      <w:tr w:rsidR="003857E5" w14:paraId="28E57867"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78EC93"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189A2C"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DF6180"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AC4B56" w14:textId="77777777" w:rsidR="003857E5" w:rsidRPr="00014EAE" w:rsidRDefault="003857E5" w:rsidP="005C6FD3">
            <w:pPr>
              <w:jc w:val="right"/>
              <w:rPr>
                <w:rFonts w:cstheme="minorHAnsi"/>
                <w:color w:val="000000"/>
                <w:sz w:val="20"/>
                <w:szCs w:val="20"/>
              </w:rPr>
            </w:pPr>
            <w:r>
              <w:rPr>
                <w:rFonts w:ascii="Calibri" w:hAnsi="Calibri" w:cs="Calibri"/>
                <w:color w:val="000000"/>
              </w:rPr>
              <w:t>162.0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D2E1EF" w14:textId="77777777" w:rsidR="003857E5" w:rsidRPr="00014EAE" w:rsidRDefault="003857E5" w:rsidP="005C6FD3">
            <w:pPr>
              <w:jc w:val="right"/>
              <w:rPr>
                <w:rFonts w:cstheme="minorHAnsi"/>
                <w:color w:val="000000"/>
                <w:sz w:val="20"/>
                <w:szCs w:val="20"/>
              </w:rPr>
            </w:pPr>
            <w:r>
              <w:rPr>
                <w:rFonts w:ascii="Calibri" w:hAnsi="Calibri" w:cs="Calibri"/>
                <w:color w:val="000000"/>
              </w:rPr>
              <w:t>153.3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25070" w14:textId="77777777" w:rsidR="003857E5" w:rsidRPr="00014EAE" w:rsidRDefault="003857E5" w:rsidP="005C6FD3">
            <w:pPr>
              <w:jc w:val="right"/>
              <w:rPr>
                <w:rFonts w:cstheme="minorHAnsi"/>
                <w:color w:val="000000"/>
                <w:sz w:val="20"/>
                <w:szCs w:val="20"/>
              </w:rPr>
            </w:pPr>
            <w:r>
              <w:rPr>
                <w:rFonts w:ascii="Calibri" w:hAnsi="Calibri" w:cs="Calibri"/>
                <w:color w:val="000000"/>
              </w:rPr>
              <w:t>149.4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49E85" w14:textId="77777777" w:rsidR="003857E5" w:rsidRPr="00014EAE" w:rsidRDefault="003857E5" w:rsidP="005C6FD3">
            <w:pPr>
              <w:jc w:val="right"/>
              <w:rPr>
                <w:rFonts w:cstheme="minorHAnsi"/>
                <w:color w:val="000000"/>
                <w:sz w:val="20"/>
                <w:szCs w:val="20"/>
              </w:rPr>
            </w:pPr>
            <w:r>
              <w:rPr>
                <w:rFonts w:ascii="Calibri" w:hAnsi="Calibri" w:cs="Calibri"/>
                <w:color w:val="000000"/>
              </w:rPr>
              <w:t>146.6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8244BE" w14:textId="77777777" w:rsidR="003857E5" w:rsidRPr="00014EAE" w:rsidRDefault="003857E5" w:rsidP="005C6FD3">
            <w:pPr>
              <w:jc w:val="right"/>
              <w:rPr>
                <w:rFonts w:cstheme="minorHAnsi"/>
                <w:color w:val="000000"/>
                <w:sz w:val="20"/>
                <w:szCs w:val="20"/>
              </w:rPr>
            </w:pPr>
            <w:r>
              <w:rPr>
                <w:rFonts w:ascii="Calibri" w:hAnsi="Calibri" w:cs="Calibri"/>
                <w:color w:val="000000"/>
              </w:rPr>
              <w:t>164.2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42F40" w14:textId="77777777" w:rsidR="003857E5" w:rsidRPr="00014EAE" w:rsidRDefault="003857E5" w:rsidP="005C6FD3">
            <w:pPr>
              <w:jc w:val="right"/>
              <w:rPr>
                <w:rFonts w:cstheme="minorHAnsi"/>
                <w:color w:val="000000"/>
                <w:sz w:val="20"/>
                <w:szCs w:val="20"/>
              </w:rPr>
            </w:pPr>
            <w:r>
              <w:rPr>
                <w:rFonts w:ascii="Calibri" w:hAnsi="Calibri" w:cs="Calibri"/>
                <w:color w:val="000000"/>
              </w:rPr>
              <w:t>151.8</w:t>
            </w:r>
          </w:p>
        </w:tc>
      </w:tr>
      <w:tr w:rsidR="003857E5" w14:paraId="7A86104F"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648CC35"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1CEB6FD"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24EE86B"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83728EA" w14:textId="77777777" w:rsidR="003857E5" w:rsidRPr="00014EAE" w:rsidRDefault="003857E5" w:rsidP="005C6FD3">
            <w:pPr>
              <w:jc w:val="right"/>
              <w:rPr>
                <w:rFonts w:cstheme="minorHAnsi"/>
                <w:color w:val="000000"/>
                <w:sz w:val="20"/>
                <w:szCs w:val="20"/>
              </w:rPr>
            </w:pPr>
            <w:r>
              <w:rPr>
                <w:rFonts w:ascii="Calibri" w:hAnsi="Calibri" w:cs="Calibri"/>
                <w:color w:val="000000"/>
              </w:rPr>
              <w:t>165.1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7295CE5" w14:textId="77777777" w:rsidR="003857E5" w:rsidRPr="00014EAE" w:rsidRDefault="003857E5" w:rsidP="005C6FD3">
            <w:pPr>
              <w:jc w:val="right"/>
              <w:rPr>
                <w:rFonts w:cstheme="minorHAnsi"/>
                <w:color w:val="000000"/>
                <w:sz w:val="20"/>
                <w:szCs w:val="20"/>
              </w:rPr>
            </w:pPr>
            <w:r>
              <w:rPr>
                <w:rFonts w:ascii="Calibri" w:hAnsi="Calibri" w:cs="Calibri"/>
                <w:color w:val="000000"/>
              </w:rPr>
              <w:t>157.1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8DD8666" w14:textId="77777777" w:rsidR="003857E5" w:rsidRPr="00014EAE" w:rsidRDefault="003857E5" w:rsidP="005C6FD3">
            <w:pPr>
              <w:jc w:val="right"/>
              <w:rPr>
                <w:rFonts w:cstheme="minorHAnsi"/>
                <w:color w:val="000000"/>
                <w:sz w:val="20"/>
                <w:szCs w:val="20"/>
              </w:rPr>
            </w:pPr>
            <w:r>
              <w:rPr>
                <w:rFonts w:ascii="Calibri" w:hAnsi="Calibri" w:cs="Calibri"/>
                <w:color w:val="000000"/>
              </w:rPr>
              <w:t>162.9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579BC4B" w14:textId="77777777" w:rsidR="003857E5" w:rsidRPr="00014EAE" w:rsidRDefault="003857E5" w:rsidP="005C6FD3">
            <w:pPr>
              <w:jc w:val="right"/>
              <w:rPr>
                <w:rFonts w:cstheme="minorHAnsi"/>
                <w:color w:val="000000"/>
                <w:sz w:val="20"/>
                <w:szCs w:val="20"/>
              </w:rPr>
            </w:pPr>
            <w:r>
              <w:rPr>
                <w:rFonts w:ascii="Calibri" w:hAnsi="Calibri" w:cs="Calibri"/>
                <w:color w:val="000000"/>
              </w:rPr>
              <w:t>149.9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A39366E" w14:textId="77777777" w:rsidR="003857E5" w:rsidRPr="00014EAE" w:rsidRDefault="003857E5" w:rsidP="005C6FD3">
            <w:pPr>
              <w:jc w:val="right"/>
              <w:rPr>
                <w:rFonts w:cstheme="minorHAnsi"/>
                <w:color w:val="000000"/>
                <w:sz w:val="20"/>
                <w:szCs w:val="20"/>
              </w:rPr>
            </w:pPr>
            <w:r>
              <w:rPr>
                <w:rFonts w:ascii="Calibri" w:hAnsi="Calibri" w:cs="Calibri"/>
                <w:color w:val="000000"/>
              </w:rPr>
              <w:t>173.7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FE9E1BD" w14:textId="77777777" w:rsidR="003857E5" w:rsidRPr="00014EAE" w:rsidRDefault="003857E5" w:rsidP="005C6FD3">
            <w:pPr>
              <w:jc w:val="right"/>
              <w:rPr>
                <w:rFonts w:cstheme="minorHAnsi"/>
                <w:color w:val="000000"/>
                <w:sz w:val="20"/>
                <w:szCs w:val="20"/>
              </w:rPr>
            </w:pPr>
            <w:r>
              <w:rPr>
                <w:rFonts w:ascii="Calibri" w:hAnsi="Calibri" w:cs="Calibri"/>
                <w:color w:val="000000"/>
              </w:rPr>
              <w:t>163.1</w:t>
            </w:r>
          </w:p>
        </w:tc>
      </w:tr>
      <w:tr w:rsidR="003857E5" w14:paraId="6C535BCA"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42CA243"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F5985AF"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86A5DE4"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3A0F36E" w14:textId="77777777" w:rsidR="003857E5" w:rsidRPr="00014EAE" w:rsidRDefault="003857E5" w:rsidP="005C6FD3">
            <w:pPr>
              <w:jc w:val="right"/>
              <w:rPr>
                <w:rFonts w:cstheme="minorHAnsi"/>
                <w:color w:val="000000"/>
                <w:sz w:val="20"/>
                <w:szCs w:val="20"/>
              </w:rPr>
            </w:pPr>
            <w:r>
              <w:rPr>
                <w:rFonts w:ascii="Calibri" w:hAnsi="Calibri" w:cs="Calibri"/>
                <w:color w:val="000000"/>
              </w:rPr>
              <w:t>161.3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0A7A99C" w14:textId="77777777" w:rsidR="003857E5" w:rsidRPr="00014EAE" w:rsidRDefault="003857E5" w:rsidP="005C6FD3">
            <w:pPr>
              <w:jc w:val="right"/>
              <w:rPr>
                <w:rFonts w:cstheme="minorHAnsi"/>
                <w:color w:val="000000"/>
                <w:sz w:val="20"/>
                <w:szCs w:val="20"/>
              </w:rPr>
            </w:pPr>
            <w:r>
              <w:rPr>
                <w:rFonts w:ascii="Calibri" w:hAnsi="Calibri" w:cs="Calibri"/>
                <w:color w:val="000000"/>
              </w:rPr>
              <w:t>154.1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B22C008" w14:textId="77777777" w:rsidR="003857E5" w:rsidRPr="00014EAE" w:rsidRDefault="003857E5" w:rsidP="005C6FD3">
            <w:pPr>
              <w:jc w:val="right"/>
              <w:rPr>
                <w:rFonts w:cstheme="minorHAnsi"/>
                <w:color w:val="000000"/>
                <w:sz w:val="20"/>
                <w:szCs w:val="20"/>
              </w:rPr>
            </w:pPr>
            <w:r>
              <w:rPr>
                <w:rFonts w:ascii="Calibri" w:hAnsi="Calibri" w:cs="Calibri"/>
                <w:color w:val="000000"/>
              </w:rPr>
              <w:t>159.5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F2DBE23" w14:textId="77777777" w:rsidR="003857E5" w:rsidRPr="00014EAE" w:rsidRDefault="003857E5" w:rsidP="005C6FD3">
            <w:pPr>
              <w:jc w:val="right"/>
              <w:rPr>
                <w:rFonts w:cstheme="minorHAnsi"/>
                <w:color w:val="000000"/>
                <w:sz w:val="20"/>
                <w:szCs w:val="20"/>
              </w:rPr>
            </w:pPr>
            <w:r>
              <w:rPr>
                <w:rFonts w:ascii="Calibri" w:hAnsi="Calibri" w:cs="Calibri"/>
                <w:color w:val="000000"/>
              </w:rPr>
              <w:t>145.2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8E40647" w14:textId="77777777" w:rsidR="003857E5" w:rsidRPr="00014EAE" w:rsidRDefault="003857E5" w:rsidP="005C6FD3">
            <w:pPr>
              <w:jc w:val="right"/>
              <w:rPr>
                <w:rFonts w:cstheme="minorHAnsi"/>
                <w:color w:val="000000"/>
                <w:sz w:val="20"/>
                <w:szCs w:val="20"/>
              </w:rPr>
            </w:pPr>
            <w:r>
              <w:rPr>
                <w:rFonts w:ascii="Calibri" w:hAnsi="Calibri" w:cs="Calibri"/>
                <w:color w:val="000000"/>
              </w:rPr>
              <w:t>170.0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ED1A929" w14:textId="77777777" w:rsidR="003857E5" w:rsidRPr="00014EAE" w:rsidRDefault="003857E5" w:rsidP="005C6FD3">
            <w:pPr>
              <w:jc w:val="right"/>
              <w:rPr>
                <w:rFonts w:cstheme="minorHAnsi"/>
                <w:color w:val="000000"/>
                <w:sz w:val="20"/>
                <w:szCs w:val="20"/>
              </w:rPr>
            </w:pPr>
            <w:r>
              <w:rPr>
                <w:rFonts w:ascii="Calibri" w:hAnsi="Calibri" w:cs="Calibri"/>
                <w:color w:val="000000"/>
              </w:rPr>
              <w:t>159.9</w:t>
            </w:r>
          </w:p>
        </w:tc>
      </w:tr>
      <w:tr w:rsidR="003857E5" w14:paraId="562C1C7F"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4F542AD"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00BCF12"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013D8C7"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4703211" w14:textId="77777777" w:rsidR="003857E5" w:rsidRPr="00014EAE" w:rsidRDefault="003857E5" w:rsidP="005C6FD3">
            <w:pPr>
              <w:jc w:val="right"/>
              <w:rPr>
                <w:rFonts w:cstheme="minorHAnsi"/>
                <w:color w:val="000000"/>
                <w:sz w:val="20"/>
                <w:szCs w:val="20"/>
              </w:rPr>
            </w:pPr>
            <w:r>
              <w:rPr>
                <w:rFonts w:ascii="Calibri" w:hAnsi="Calibri" w:cs="Calibri"/>
                <w:color w:val="000000"/>
              </w:rPr>
              <w:t>163.1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F3DA5F7" w14:textId="77777777" w:rsidR="003857E5" w:rsidRPr="00014EAE" w:rsidRDefault="003857E5" w:rsidP="005C6FD3">
            <w:pPr>
              <w:jc w:val="right"/>
              <w:rPr>
                <w:rFonts w:cstheme="minorHAnsi"/>
                <w:color w:val="000000"/>
                <w:sz w:val="20"/>
                <w:szCs w:val="20"/>
              </w:rPr>
            </w:pPr>
            <w:r>
              <w:rPr>
                <w:rFonts w:ascii="Calibri" w:hAnsi="Calibri" w:cs="Calibri"/>
                <w:color w:val="000000"/>
              </w:rPr>
              <w:t>155.1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B14F53C" w14:textId="77777777" w:rsidR="003857E5" w:rsidRPr="00014EAE" w:rsidRDefault="003857E5" w:rsidP="005C6FD3">
            <w:pPr>
              <w:jc w:val="right"/>
              <w:rPr>
                <w:rFonts w:cstheme="minorHAnsi"/>
                <w:color w:val="000000"/>
                <w:sz w:val="20"/>
                <w:szCs w:val="20"/>
              </w:rPr>
            </w:pPr>
            <w:r>
              <w:rPr>
                <w:rFonts w:ascii="Calibri" w:hAnsi="Calibri" w:cs="Calibri"/>
                <w:color w:val="000000"/>
              </w:rPr>
              <w:t>160.9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E10C60D" w14:textId="77777777" w:rsidR="003857E5" w:rsidRPr="00014EAE" w:rsidRDefault="003857E5" w:rsidP="005C6FD3">
            <w:pPr>
              <w:jc w:val="right"/>
              <w:rPr>
                <w:rFonts w:cstheme="minorHAnsi"/>
                <w:color w:val="000000"/>
                <w:sz w:val="20"/>
                <w:szCs w:val="20"/>
              </w:rPr>
            </w:pPr>
            <w:r>
              <w:rPr>
                <w:rFonts w:ascii="Calibri" w:hAnsi="Calibri" w:cs="Calibri"/>
                <w:color w:val="000000"/>
              </w:rPr>
              <w:t>147.9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48AD6F6" w14:textId="77777777" w:rsidR="003857E5" w:rsidRPr="00014EAE" w:rsidRDefault="003857E5" w:rsidP="005C6FD3">
            <w:pPr>
              <w:jc w:val="right"/>
              <w:rPr>
                <w:rFonts w:cstheme="minorHAnsi"/>
                <w:color w:val="000000"/>
                <w:sz w:val="20"/>
                <w:szCs w:val="20"/>
              </w:rPr>
            </w:pPr>
            <w:r>
              <w:rPr>
                <w:rFonts w:ascii="Calibri" w:hAnsi="Calibri" w:cs="Calibri"/>
                <w:color w:val="000000"/>
              </w:rPr>
              <w:t>171.7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D6566F9" w14:textId="77777777" w:rsidR="003857E5" w:rsidRPr="00014EAE" w:rsidRDefault="003857E5" w:rsidP="005C6FD3">
            <w:pPr>
              <w:jc w:val="right"/>
              <w:rPr>
                <w:rFonts w:cstheme="minorHAnsi"/>
                <w:color w:val="000000"/>
                <w:sz w:val="20"/>
                <w:szCs w:val="20"/>
              </w:rPr>
            </w:pPr>
            <w:r>
              <w:rPr>
                <w:rFonts w:ascii="Calibri" w:hAnsi="Calibri" w:cs="Calibri"/>
                <w:color w:val="000000"/>
              </w:rPr>
              <w:t>161.1</w:t>
            </w:r>
          </w:p>
        </w:tc>
      </w:tr>
      <w:tr w:rsidR="003857E5" w14:paraId="3CACB9F2"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54E1D42"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0C5671C"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0117A02"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9827A96" w14:textId="77777777" w:rsidR="003857E5" w:rsidRPr="00014EAE" w:rsidRDefault="003857E5" w:rsidP="005C6FD3">
            <w:pPr>
              <w:jc w:val="right"/>
              <w:rPr>
                <w:rFonts w:cstheme="minorHAnsi"/>
                <w:color w:val="000000"/>
                <w:sz w:val="20"/>
                <w:szCs w:val="20"/>
              </w:rPr>
            </w:pPr>
            <w:r>
              <w:rPr>
                <w:rFonts w:ascii="Calibri" w:hAnsi="Calibri" w:cs="Calibri"/>
                <w:color w:val="000000"/>
              </w:rPr>
              <w:t>159.3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DA5C0DC" w14:textId="77777777" w:rsidR="003857E5" w:rsidRPr="00014EAE" w:rsidRDefault="003857E5" w:rsidP="005C6FD3">
            <w:pPr>
              <w:jc w:val="right"/>
              <w:rPr>
                <w:rFonts w:cstheme="minorHAnsi"/>
                <w:color w:val="000000"/>
                <w:sz w:val="20"/>
                <w:szCs w:val="20"/>
              </w:rPr>
            </w:pPr>
            <w:r>
              <w:rPr>
                <w:rFonts w:ascii="Calibri" w:hAnsi="Calibri" w:cs="Calibri"/>
                <w:color w:val="000000"/>
              </w:rPr>
              <w:t>152.1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AE46ED7" w14:textId="77777777" w:rsidR="003857E5" w:rsidRPr="00014EAE" w:rsidRDefault="003857E5" w:rsidP="005C6FD3">
            <w:pPr>
              <w:jc w:val="right"/>
              <w:rPr>
                <w:rFonts w:cstheme="minorHAnsi"/>
                <w:color w:val="000000"/>
                <w:sz w:val="20"/>
                <w:szCs w:val="20"/>
              </w:rPr>
            </w:pPr>
            <w:r>
              <w:rPr>
                <w:rFonts w:ascii="Calibri" w:hAnsi="Calibri" w:cs="Calibri"/>
                <w:color w:val="000000"/>
              </w:rPr>
              <w:t>157.5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87D33C8" w14:textId="77777777" w:rsidR="003857E5" w:rsidRPr="00014EAE" w:rsidRDefault="003857E5" w:rsidP="005C6FD3">
            <w:pPr>
              <w:jc w:val="right"/>
              <w:rPr>
                <w:rFonts w:cstheme="minorHAnsi"/>
                <w:color w:val="000000"/>
                <w:sz w:val="20"/>
                <w:szCs w:val="20"/>
              </w:rPr>
            </w:pPr>
            <w:r>
              <w:rPr>
                <w:rFonts w:ascii="Calibri" w:hAnsi="Calibri" w:cs="Calibri"/>
                <w:color w:val="000000"/>
              </w:rPr>
              <w:t>143.2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63834EE" w14:textId="77777777" w:rsidR="003857E5" w:rsidRPr="00014EAE" w:rsidRDefault="003857E5" w:rsidP="005C6FD3">
            <w:pPr>
              <w:jc w:val="right"/>
              <w:rPr>
                <w:rFonts w:cstheme="minorHAnsi"/>
                <w:color w:val="000000"/>
                <w:sz w:val="20"/>
                <w:szCs w:val="20"/>
              </w:rPr>
            </w:pPr>
            <w:r>
              <w:rPr>
                <w:rFonts w:ascii="Calibri" w:hAnsi="Calibri" w:cs="Calibri"/>
                <w:color w:val="000000"/>
              </w:rPr>
              <w:t>168.0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5536DEC" w14:textId="77777777" w:rsidR="003857E5" w:rsidRPr="00014EAE" w:rsidRDefault="003857E5" w:rsidP="005C6FD3">
            <w:pPr>
              <w:jc w:val="right"/>
              <w:rPr>
                <w:rFonts w:cstheme="minorHAnsi"/>
                <w:color w:val="000000"/>
                <w:sz w:val="20"/>
                <w:szCs w:val="20"/>
              </w:rPr>
            </w:pPr>
            <w:r>
              <w:rPr>
                <w:rFonts w:ascii="Calibri" w:hAnsi="Calibri" w:cs="Calibri"/>
                <w:color w:val="000000"/>
              </w:rPr>
              <w:t>157.9</w:t>
            </w:r>
          </w:p>
        </w:tc>
      </w:tr>
      <w:tr w:rsidR="003857E5" w14:paraId="35C5237E"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665021"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CEC4F"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2893C"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77AA6D" w14:textId="77777777" w:rsidR="003857E5" w:rsidRPr="00014EAE" w:rsidRDefault="003857E5" w:rsidP="005C6FD3">
            <w:pPr>
              <w:jc w:val="right"/>
              <w:rPr>
                <w:rFonts w:cstheme="minorHAnsi"/>
                <w:color w:val="000000"/>
                <w:sz w:val="20"/>
                <w:szCs w:val="20"/>
              </w:rPr>
            </w:pPr>
            <w:r>
              <w:rPr>
                <w:rFonts w:ascii="Calibri" w:hAnsi="Calibri" w:cs="Calibri"/>
                <w:color w:val="000000"/>
              </w:rPr>
              <w:t>165.4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D1D32B" w14:textId="77777777" w:rsidR="003857E5" w:rsidRPr="00014EAE" w:rsidRDefault="003857E5" w:rsidP="005C6FD3">
            <w:pPr>
              <w:jc w:val="right"/>
              <w:rPr>
                <w:rFonts w:cstheme="minorHAnsi"/>
                <w:color w:val="000000"/>
                <w:sz w:val="20"/>
                <w:szCs w:val="20"/>
              </w:rPr>
            </w:pPr>
            <w:r>
              <w:rPr>
                <w:rFonts w:ascii="Calibri" w:hAnsi="Calibri" w:cs="Calibri"/>
                <w:color w:val="000000"/>
              </w:rPr>
              <w:t>152.7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9EDB9C" w14:textId="77777777" w:rsidR="003857E5" w:rsidRPr="00014EAE" w:rsidRDefault="003857E5" w:rsidP="005C6FD3">
            <w:pPr>
              <w:jc w:val="right"/>
              <w:rPr>
                <w:rFonts w:cstheme="minorHAnsi"/>
                <w:color w:val="000000"/>
                <w:sz w:val="20"/>
                <w:szCs w:val="20"/>
              </w:rPr>
            </w:pPr>
            <w:r>
              <w:rPr>
                <w:rFonts w:ascii="Calibri" w:hAnsi="Calibri" w:cs="Calibri"/>
                <w:color w:val="000000"/>
              </w:rPr>
              <w:t>149.9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BB1FB" w14:textId="77777777" w:rsidR="003857E5" w:rsidRPr="00014EAE" w:rsidRDefault="003857E5" w:rsidP="005C6FD3">
            <w:pPr>
              <w:jc w:val="right"/>
              <w:rPr>
                <w:rFonts w:cstheme="minorHAnsi"/>
                <w:color w:val="000000"/>
                <w:sz w:val="20"/>
                <w:szCs w:val="20"/>
              </w:rPr>
            </w:pPr>
            <w:r>
              <w:rPr>
                <w:rFonts w:ascii="Calibri" w:hAnsi="Calibri" w:cs="Calibri"/>
                <w:color w:val="000000"/>
              </w:rPr>
              <w:t>149.9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C7E0E0" w14:textId="77777777" w:rsidR="003857E5" w:rsidRPr="00014EAE" w:rsidRDefault="003857E5" w:rsidP="005C6FD3">
            <w:pPr>
              <w:jc w:val="right"/>
              <w:rPr>
                <w:rFonts w:cstheme="minorHAnsi"/>
                <w:color w:val="000000"/>
                <w:sz w:val="20"/>
                <w:szCs w:val="20"/>
              </w:rPr>
            </w:pPr>
            <w:r>
              <w:rPr>
                <w:rFonts w:ascii="Calibri" w:hAnsi="Calibri" w:cs="Calibri"/>
                <w:color w:val="000000"/>
              </w:rPr>
              <w:t>174.3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0A9A0F" w14:textId="77777777" w:rsidR="003857E5" w:rsidRPr="00014EAE" w:rsidRDefault="003857E5" w:rsidP="005C6FD3">
            <w:pPr>
              <w:jc w:val="right"/>
              <w:rPr>
                <w:rFonts w:cstheme="minorHAnsi"/>
                <w:color w:val="000000"/>
                <w:sz w:val="20"/>
                <w:szCs w:val="20"/>
              </w:rPr>
            </w:pPr>
            <w:r>
              <w:rPr>
                <w:rFonts w:ascii="Calibri" w:hAnsi="Calibri" w:cs="Calibri"/>
                <w:color w:val="000000"/>
              </w:rPr>
              <w:t>153.2</w:t>
            </w:r>
          </w:p>
        </w:tc>
      </w:tr>
      <w:tr w:rsidR="003857E5" w14:paraId="03E5772D"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EF5DC8"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DA6AA"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1F758A"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ED084D" w14:textId="77777777" w:rsidR="003857E5" w:rsidRPr="00014EAE" w:rsidRDefault="003857E5" w:rsidP="005C6FD3">
            <w:pPr>
              <w:jc w:val="right"/>
              <w:rPr>
                <w:rFonts w:cstheme="minorHAnsi"/>
                <w:color w:val="000000"/>
                <w:sz w:val="20"/>
                <w:szCs w:val="20"/>
              </w:rPr>
            </w:pPr>
            <w:r>
              <w:rPr>
                <w:rFonts w:ascii="Calibri" w:hAnsi="Calibri" w:cs="Calibri"/>
                <w:color w:val="000000"/>
              </w:rPr>
              <w:t>161.9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642B4B" w14:textId="77777777" w:rsidR="003857E5" w:rsidRPr="00014EAE" w:rsidRDefault="003857E5" w:rsidP="005C6FD3">
            <w:pPr>
              <w:jc w:val="right"/>
              <w:rPr>
                <w:rFonts w:cstheme="minorHAnsi"/>
                <w:color w:val="000000"/>
                <w:sz w:val="20"/>
                <w:szCs w:val="20"/>
              </w:rPr>
            </w:pPr>
            <w:r>
              <w:rPr>
                <w:rFonts w:ascii="Calibri" w:hAnsi="Calibri" w:cs="Calibri"/>
                <w:color w:val="000000"/>
              </w:rPr>
              <w:t>151.5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DDB45D" w14:textId="77777777" w:rsidR="003857E5" w:rsidRPr="00014EAE" w:rsidRDefault="003857E5" w:rsidP="005C6FD3">
            <w:pPr>
              <w:jc w:val="right"/>
              <w:rPr>
                <w:rFonts w:cstheme="minorHAnsi"/>
                <w:color w:val="000000"/>
                <w:sz w:val="20"/>
                <w:szCs w:val="20"/>
              </w:rPr>
            </w:pPr>
            <w:r>
              <w:rPr>
                <w:rFonts w:ascii="Calibri" w:hAnsi="Calibri" w:cs="Calibri"/>
                <w:color w:val="000000"/>
              </w:rPr>
              <w:t>147.7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5D1EA3" w14:textId="77777777" w:rsidR="003857E5" w:rsidRPr="00014EAE" w:rsidRDefault="003857E5" w:rsidP="005C6FD3">
            <w:pPr>
              <w:jc w:val="right"/>
              <w:rPr>
                <w:rFonts w:cstheme="minorHAnsi"/>
                <w:color w:val="000000"/>
                <w:sz w:val="20"/>
                <w:szCs w:val="20"/>
              </w:rPr>
            </w:pPr>
            <w:r>
              <w:rPr>
                <w:rFonts w:ascii="Calibri" w:hAnsi="Calibri" w:cs="Calibri"/>
                <w:color w:val="000000"/>
              </w:rPr>
              <w:t>145.8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6D3EAA" w14:textId="77777777" w:rsidR="003857E5" w:rsidRPr="00014EAE" w:rsidRDefault="003857E5" w:rsidP="005C6FD3">
            <w:pPr>
              <w:jc w:val="right"/>
              <w:rPr>
                <w:rFonts w:cstheme="minorHAnsi"/>
                <w:color w:val="000000"/>
                <w:sz w:val="20"/>
                <w:szCs w:val="20"/>
              </w:rPr>
            </w:pPr>
            <w:r>
              <w:rPr>
                <w:rFonts w:ascii="Calibri" w:hAnsi="Calibri" w:cs="Calibri"/>
                <w:color w:val="000000"/>
              </w:rPr>
              <w:t>169.8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9C55E" w14:textId="77777777" w:rsidR="003857E5" w:rsidRPr="00014EAE" w:rsidRDefault="003857E5" w:rsidP="005C6FD3">
            <w:pPr>
              <w:jc w:val="right"/>
              <w:rPr>
                <w:rFonts w:cstheme="minorHAnsi"/>
                <w:color w:val="000000"/>
                <w:sz w:val="20"/>
                <w:szCs w:val="20"/>
              </w:rPr>
            </w:pPr>
            <w:r>
              <w:rPr>
                <w:rFonts w:ascii="Calibri" w:hAnsi="Calibri" w:cs="Calibri"/>
                <w:color w:val="000000"/>
              </w:rPr>
              <w:t>150.8</w:t>
            </w:r>
          </w:p>
        </w:tc>
      </w:tr>
      <w:tr w:rsidR="003857E5" w14:paraId="3126CDCE"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9AC87"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C6CD8"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E85DFB"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6A32EA" w14:textId="77777777" w:rsidR="003857E5" w:rsidRPr="00014EAE" w:rsidRDefault="003857E5" w:rsidP="005C6FD3">
            <w:pPr>
              <w:jc w:val="right"/>
              <w:rPr>
                <w:rFonts w:cstheme="minorHAnsi"/>
                <w:color w:val="000000"/>
                <w:sz w:val="20"/>
                <w:szCs w:val="20"/>
              </w:rPr>
            </w:pPr>
            <w:r>
              <w:rPr>
                <w:rFonts w:ascii="Calibri" w:hAnsi="Calibri" w:cs="Calibri"/>
                <w:color w:val="000000"/>
              </w:rPr>
              <w:t>163.4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FEE7B" w14:textId="77777777" w:rsidR="003857E5" w:rsidRPr="00014EAE" w:rsidRDefault="003857E5" w:rsidP="005C6FD3">
            <w:pPr>
              <w:jc w:val="right"/>
              <w:rPr>
                <w:rFonts w:cstheme="minorHAnsi"/>
                <w:color w:val="000000"/>
                <w:sz w:val="20"/>
                <w:szCs w:val="20"/>
              </w:rPr>
            </w:pPr>
            <w:r>
              <w:rPr>
                <w:rFonts w:ascii="Calibri" w:hAnsi="Calibri" w:cs="Calibri"/>
                <w:color w:val="000000"/>
              </w:rPr>
              <w:t>150.7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DCDCB8" w14:textId="77777777" w:rsidR="003857E5" w:rsidRPr="00014EAE" w:rsidRDefault="003857E5" w:rsidP="005C6FD3">
            <w:pPr>
              <w:jc w:val="right"/>
              <w:rPr>
                <w:rFonts w:cstheme="minorHAnsi"/>
                <w:color w:val="000000"/>
                <w:sz w:val="20"/>
                <w:szCs w:val="20"/>
              </w:rPr>
            </w:pPr>
            <w:r>
              <w:rPr>
                <w:rFonts w:ascii="Calibri" w:hAnsi="Calibri" w:cs="Calibri"/>
                <w:color w:val="000000"/>
              </w:rPr>
              <w:t>147.9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C583C" w14:textId="77777777" w:rsidR="003857E5" w:rsidRPr="00014EAE" w:rsidRDefault="003857E5" w:rsidP="005C6FD3">
            <w:pPr>
              <w:jc w:val="right"/>
              <w:rPr>
                <w:rFonts w:cstheme="minorHAnsi"/>
                <w:color w:val="000000"/>
                <w:sz w:val="20"/>
                <w:szCs w:val="20"/>
              </w:rPr>
            </w:pPr>
            <w:r>
              <w:rPr>
                <w:rFonts w:ascii="Calibri" w:hAnsi="Calibri" w:cs="Calibri"/>
                <w:color w:val="000000"/>
              </w:rPr>
              <w:t>147.9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A1C407" w14:textId="77777777" w:rsidR="003857E5" w:rsidRPr="00014EAE" w:rsidRDefault="003857E5" w:rsidP="005C6FD3">
            <w:pPr>
              <w:jc w:val="right"/>
              <w:rPr>
                <w:rFonts w:cstheme="minorHAnsi"/>
                <w:color w:val="000000"/>
                <w:sz w:val="20"/>
                <w:szCs w:val="20"/>
              </w:rPr>
            </w:pPr>
            <w:r>
              <w:rPr>
                <w:rFonts w:ascii="Calibri" w:hAnsi="Calibri" w:cs="Calibri"/>
                <w:color w:val="000000"/>
              </w:rPr>
              <w:t>172.3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9E5EF" w14:textId="77777777" w:rsidR="003857E5" w:rsidRPr="00014EAE" w:rsidRDefault="003857E5" w:rsidP="005C6FD3">
            <w:pPr>
              <w:jc w:val="right"/>
              <w:rPr>
                <w:rFonts w:cstheme="minorHAnsi"/>
                <w:color w:val="000000"/>
                <w:sz w:val="20"/>
                <w:szCs w:val="20"/>
              </w:rPr>
            </w:pPr>
            <w:r>
              <w:rPr>
                <w:rFonts w:ascii="Calibri" w:hAnsi="Calibri" w:cs="Calibri"/>
                <w:color w:val="000000"/>
              </w:rPr>
              <w:t>151.2</w:t>
            </w:r>
          </w:p>
        </w:tc>
      </w:tr>
      <w:tr w:rsidR="003857E5" w14:paraId="06EA6F81"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B2125B"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70194"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846069"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36739" w14:textId="77777777" w:rsidR="003857E5" w:rsidRPr="00014EAE" w:rsidRDefault="003857E5" w:rsidP="005C6FD3">
            <w:pPr>
              <w:jc w:val="right"/>
              <w:rPr>
                <w:rFonts w:cstheme="minorHAnsi"/>
                <w:color w:val="000000"/>
                <w:sz w:val="20"/>
                <w:szCs w:val="20"/>
              </w:rPr>
            </w:pPr>
            <w:r>
              <w:rPr>
                <w:rFonts w:ascii="Calibri" w:hAnsi="Calibri" w:cs="Calibri"/>
                <w:color w:val="000000"/>
              </w:rPr>
              <w:t>159.9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4BCFB3" w14:textId="77777777" w:rsidR="003857E5" w:rsidRPr="00014EAE" w:rsidRDefault="003857E5" w:rsidP="005C6FD3">
            <w:pPr>
              <w:jc w:val="right"/>
              <w:rPr>
                <w:rFonts w:cstheme="minorHAnsi"/>
                <w:color w:val="000000"/>
                <w:sz w:val="20"/>
                <w:szCs w:val="20"/>
              </w:rPr>
            </w:pPr>
            <w:r>
              <w:rPr>
                <w:rFonts w:ascii="Calibri" w:hAnsi="Calibri" w:cs="Calibri"/>
                <w:color w:val="000000"/>
              </w:rPr>
              <w:t>149.5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6BBF46" w14:textId="77777777" w:rsidR="003857E5" w:rsidRPr="00014EAE" w:rsidRDefault="003857E5" w:rsidP="005C6FD3">
            <w:pPr>
              <w:jc w:val="right"/>
              <w:rPr>
                <w:rFonts w:cstheme="minorHAnsi"/>
                <w:color w:val="000000"/>
                <w:sz w:val="20"/>
                <w:szCs w:val="20"/>
              </w:rPr>
            </w:pPr>
            <w:r>
              <w:rPr>
                <w:rFonts w:ascii="Calibri" w:hAnsi="Calibri" w:cs="Calibri"/>
                <w:color w:val="000000"/>
              </w:rPr>
              <w:t>145.7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5B194" w14:textId="77777777" w:rsidR="003857E5" w:rsidRPr="00014EAE" w:rsidRDefault="003857E5" w:rsidP="005C6FD3">
            <w:pPr>
              <w:jc w:val="right"/>
              <w:rPr>
                <w:rFonts w:cstheme="minorHAnsi"/>
                <w:color w:val="000000"/>
                <w:sz w:val="20"/>
                <w:szCs w:val="20"/>
              </w:rPr>
            </w:pPr>
            <w:r>
              <w:rPr>
                <w:rFonts w:ascii="Calibri" w:hAnsi="Calibri" w:cs="Calibri"/>
                <w:color w:val="000000"/>
              </w:rPr>
              <w:t>143.8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A49BD" w14:textId="77777777" w:rsidR="003857E5" w:rsidRPr="00014EAE" w:rsidRDefault="003857E5" w:rsidP="005C6FD3">
            <w:pPr>
              <w:jc w:val="right"/>
              <w:rPr>
                <w:rFonts w:cstheme="minorHAnsi"/>
                <w:color w:val="000000"/>
                <w:sz w:val="20"/>
                <w:szCs w:val="20"/>
              </w:rPr>
            </w:pPr>
            <w:r>
              <w:rPr>
                <w:rFonts w:ascii="Calibri" w:hAnsi="Calibri" w:cs="Calibri"/>
                <w:color w:val="000000"/>
              </w:rPr>
              <w:t>167.8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7BC2BB" w14:textId="77777777" w:rsidR="003857E5" w:rsidRPr="00014EAE" w:rsidRDefault="003857E5" w:rsidP="005C6FD3">
            <w:pPr>
              <w:jc w:val="right"/>
              <w:rPr>
                <w:rFonts w:cstheme="minorHAnsi"/>
                <w:color w:val="000000"/>
                <w:sz w:val="20"/>
                <w:szCs w:val="20"/>
              </w:rPr>
            </w:pPr>
            <w:r>
              <w:rPr>
                <w:rFonts w:ascii="Calibri" w:hAnsi="Calibri" w:cs="Calibri"/>
                <w:color w:val="000000"/>
              </w:rPr>
              <w:t>148.8</w:t>
            </w:r>
          </w:p>
        </w:tc>
      </w:tr>
      <w:tr w:rsidR="003857E5" w14:paraId="30C38FC1"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C46D18" w14:textId="77777777" w:rsidR="003857E5" w:rsidRPr="00014EAE" w:rsidRDefault="003857E5" w:rsidP="005C6FD3">
            <w:pPr>
              <w:rPr>
                <w:rFonts w:cstheme="minorHAnsi"/>
                <w:color w:val="000000"/>
                <w:sz w:val="20"/>
                <w:szCs w:val="20"/>
              </w:rPr>
            </w:pPr>
            <w:r>
              <w:rPr>
                <w:rFonts w:ascii="Calibri" w:hAnsi="Calibri" w:cs="Calibri"/>
                <w:color w:val="000000"/>
              </w:rPr>
              <w:t>3rd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A2BA1"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88759"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BD1C3A" w14:textId="77777777" w:rsidR="003857E5" w:rsidRPr="00014EAE" w:rsidRDefault="003857E5" w:rsidP="005C6FD3">
            <w:pPr>
              <w:jc w:val="right"/>
              <w:rPr>
                <w:rFonts w:cstheme="minorHAnsi"/>
                <w:color w:val="000000"/>
                <w:sz w:val="20"/>
                <w:szCs w:val="20"/>
              </w:rPr>
            </w:pPr>
            <w:r>
              <w:rPr>
                <w:rFonts w:ascii="Calibri" w:hAnsi="Calibri" w:cs="Calibri"/>
                <w:color w:val="000000"/>
              </w:rPr>
              <w:t>166.0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F0AE12" w14:textId="77777777" w:rsidR="003857E5" w:rsidRPr="00014EAE" w:rsidRDefault="003857E5" w:rsidP="005C6FD3">
            <w:pPr>
              <w:jc w:val="right"/>
              <w:rPr>
                <w:rFonts w:cstheme="minorHAnsi"/>
                <w:color w:val="000000"/>
                <w:sz w:val="20"/>
                <w:szCs w:val="20"/>
              </w:rPr>
            </w:pPr>
            <w:r>
              <w:rPr>
                <w:rFonts w:ascii="Calibri" w:hAnsi="Calibri" w:cs="Calibri"/>
                <w:color w:val="000000"/>
              </w:rPr>
              <w:t>154.6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52A994" w14:textId="77777777" w:rsidR="003857E5" w:rsidRPr="00014EAE" w:rsidRDefault="003857E5" w:rsidP="005C6FD3">
            <w:pPr>
              <w:jc w:val="right"/>
              <w:rPr>
                <w:rFonts w:cstheme="minorHAnsi"/>
                <w:color w:val="000000"/>
                <w:sz w:val="20"/>
                <w:szCs w:val="20"/>
              </w:rPr>
            </w:pPr>
            <w:r>
              <w:rPr>
                <w:rFonts w:ascii="Calibri" w:hAnsi="Calibri" w:cs="Calibri"/>
                <w:color w:val="000000"/>
              </w:rPr>
              <w:t>151.6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405FB7" w14:textId="77777777" w:rsidR="003857E5" w:rsidRPr="00014EAE" w:rsidRDefault="003857E5" w:rsidP="005C6FD3">
            <w:pPr>
              <w:jc w:val="right"/>
              <w:rPr>
                <w:rFonts w:cstheme="minorHAnsi"/>
                <w:color w:val="000000"/>
                <w:sz w:val="20"/>
                <w:szCs w:val="20"/>
              </w:rPr>
            </w:pPr>
            <w:r>
              <w:rPr>
                <w:rFonts w:ascii="Calibri" w:hAnsi="Calibri" w:cs="Calibri"/>
                <w:color w:val="000000"/>
              </w:rPr>
              <w:t>151.6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4DE3A" w14:textId="77777777" w:rsidR="003857E5" w:rsidRPr="00014EAE" w:rsidRDefault="003857E5" w:rsidP="005C6FD3">
            <w:pPr>
              <w:jc w:val="right"/>
              <w:rPr>
                <w:rFonts w:cstheme="minorHAnsi"/>
                <w:color w:val="000000"/>
                <w:sz w:val="20"/>
                <w:szCs w:val="20"/>
              </w:rPr>
            </w:pPr>
            <w:r>
              <w:rPr>
                <w:rFonts w:ascii="Calibri" w:hAnsi="Calibri" w:cs="Calibri"/>
                <w:color w:val="000000"/>
              </w:rPr>
              <w:t>172.3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E1C62" w14:textId="77777777" w:rsidR="003857E5" w:rsidRPr="00014EAE" w:rsidRDefault="003857E5" w:rsidP="005C6FD3">
            <w:pPr>
              <w:jc w:val="right"/>
              <w:rPr>
                <w:rFonts w:cstheme="minorHAnsi"/>
                <w:color w:val="000000"/>
                <w:sz w:val="20"/>
                <w:szCs w:val="20"/>
              </w:rPr>
            </w:pPr>
            <w:r>
              <w:rPr>
                <w:rFonts w:ascii="Calibri" w:hAnsi="Calibri" w:cs="Calibri"/>
                <w:color w:val="000000"/>
              </w:rPr>
              <w:t>154.4</w:t>
            </w:r>
          </w:p>
        </w:tc>
      </w:tr>
      <w:tr w:rsidR="003857E5" w14:paraId="13362165"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96EA2C6" w14:textId="77777777" w:rsidR="003857E5" w:rsidRPr="00014EAE" w:rsidRDefault="003857E5" w:rsidP="005C6FD3">
            <w:pPr>
              <w:rPr>
                <w:rFonts w:cstheme="minorHAnsi"/>
                <w:color w:val="000000"/>
                <w:sz w:val="20"/>
                <w:szCs w:val="20"/>
              </w:rPr>
            </w:pPr>
            <w:r>
              <w:rPr>
                <w:rFonts w:ascii="Calibri" w:hAnsi="Calibri" w:cs="Calibri"/>
                <w:color w:val="000000"/>
              </w:rPr>
              <w:t>3rd deg poly</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4676099"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CF178D2"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6B4BC59" w14:textId="77777777" w:rsidR="003857E5" w:rsidRPr="00014EAE" w:rsidRDefault="003857E5" w:rsidP="005C6FD3">
            <w:pPr>
              <w:jc w:val="right"/>
              <w:rPr>
                <w:rFonts w:cstheme="minorHAnsi"/>
                <w:color w:val="000000"/>
                <w:sz w:val="20"/>
                <w:szCs w:val="20"/>
              </w:rPr>
            </w:pPr>
            <w:r>
              <w:rPr>
                <w:rFonts w:ascii="Calibri" w:hAnsi="Calibri" w:cs="Calibri"/>
                <w:color w:val="000000"/>
              </w:rPr>
              <w:t>162.2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EAA74AD" w14:textId="77777777" w:rsidR="003857E5" w:rsidRPr="00014EAE" w:rsidRDefault="003857E5" w:rsidP="005C6FD3">
            <w:pPr>
              <w:jc w:val="right"/>
              <w:rPr>
                <w:rFonts w:cstheme="minorHAnsi"/>
                <w:color w:val="000000"/>
                <w:sz w:val="20"/>
                <w:szCs w:val="20"/>
              </w:rPr>
            </w:pPr>
            <w:r>
              <w:rPr>
                <w:rFonts w:ascii="Calibri" w:hAnsi="Calibri" w:cs="Calibri"/>
                <w:color w:val="000000"/>
              </w:rPr>
              <w:t>153.3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C4B0296" w14:textId="77777777" w:rsidR="003857E5" w:rsidRPr="00014EAE" w:rsidRDefault="003857E5" w:rsidP="005C6FD3">
            <w:pPr>
              <w:jc w:val="right"/>
              <w:rPr>
                <w:rFonts w:cstheme="minorHAnsi"/>
                <w:color w:val="000000"/>
                <w:sz w:val="20"/>
                <w:szCs w:val="20"/>
              </w:rPr>
            </w:pPr>
            <w:r>
              <w:rPr>
                <w:rFonts w:ascii="Calibri" w:hAnsi="Calibri" w:cs="Calibri"/>
                <w:color w:val="000000"/>
              </w:rPr>
              <w:t>149.4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4AF2A82" w14:textId="77777777" w:rsidR="003857E5" w:rsidRPr="00014EAE" w:rsidRDefault="003857E5" w:rsidP="005C6FD3">
            <w:pPr>
              <w:jc w:val="right"/>
              <w:rPr>
                <w:rFonts w:cstheme="minorHAnsi"/>
                <w:color w:val="000000"/>
                <w:sz w:val="20"/>
                <w:szCs w:val="20"/>
              </w:rPr>
            </w:pPr>
            <w:r>
              <w:rPr>
                <w:rFonts w:ascii="Calibri" w:hAnsi="Calibri" w:cs="Calibri"/>
                <w:color w:val="000000"/>
              </w:rPr>
              <w:t>147.6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EFE7400" w14:textId="77777777" w:rsidR="003857E5" w:rsidRPr="00014EAE" w:rsidRDefault="003857E5" w:rsidP="005C6FD3">
            <w:pPr>
              <w:jc w:val="right"/>
              <w:rPr>
                <w:rFonts w:cstheme="minorHAnsi"/>
                <w:color w:val="000000"/>
                <w:sz w:val="20"/>
                <w:szCs w:val="20"/>
              </w:rPr>
            </w:pPr>
            <w:r>
              <w:rPr>
                <w:rFonts w:ascii="Calibri" w:hAnsi="Calibri" w:cs="Calibri"/>
                <w:color w:val="000000"/>
              </w:rPr>
              <w:t>168.0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2B4F560" w14:textId="77777777" w:rsidR="003857E5" w:rsidRPr="00014EAE" w:rsidRDefault="003857E5" w:rsidP="005C6FD3">
            <w:pPr>
              <w:jc w:val="right"/>
              <w:rPr>
                <w:rFonts w:cstheme="minorHAnsi"/>
                <w:color w:val="000000"/>
                <w:sz w:val="20"/>
                <w:szCs w:val="20"/>
              </w:rPr>
            </w:pPr>
            <w:r>
              <w:rPr>
                <w:rFonts w:ascii="Calibri" w:hAnsi="Calibri" w:cs="Calibri"/>
                <w:color w:val="000000"/>
              </w:rPr>
              <w:t>151.8</w:t>
            </w:r>
          </w:p>
        </w:tc>
      </w:tr>
      <w:tr w:rsidR="003857E5" w14:paraId="519FF398"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EABD80A" w14:textId="77777777" w:rsidR="003857E5" w:rsidRPr="00014EAE" w:rsidRDefault="003857E5" w:rsidP="005C6FD3">
            <w:pPr>
              <w:rPr>
                <w:rFonts w:cstheme="minorHAnsi"/>
                <w:color w:val="000000"/>
                <w:sz w:val="20"/>
                <w:szCs w:val="20"/>
              </w:rPr>
            </w:pPr>
            <w:r>
              <w:rPr>
                <w:rFonts w:ascii="Calibri" w:hAnsi="Calibri" w:cs="Calibri"/>
                <w:color w:val="000000"/>
              </w:rPr>
              <w:t>3rd deg poly</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18BC1E3"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999FB88"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353509F" w14:textId="77777777" w:rsidR="003857E5" w:rsidRPr="00014EAE" w:rsidRDefault="003857E5" w:rsidP="005C6FD3">
            <w:pPr>
              <w:jc w:val="right"/>
              <w:rPr>
                <w:rFonts w:cstheme="minorHAnsi"/>
                <w:color w:val="000000"/>
                <w:sz w:val="20"/>
                <w:szCs w:val="20"/>
              </w:rPr>
            </w:pPr>
            <w:r>
              <w:rPr>
                <w:rFonts w:ascii="Calibri" w:hAnsi="Calibri" w:cs="Calibri"/>
                <w:color w:val="000000"/>
              </w:rPr>
              <w:t>164.0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E48B0C9" w14:textId="77777777" w:rsidR="003857E5" w:rsidRPr="00014EAE" w:rsidRDefault="003857E5" w:rsidP="005C6FD3">
            <w:pPr>
              <w:jc w:val="right"/>
              <w:rPr>
                <w:rFonts w:cstheme="minorHAnsi"/>
                <w:color w:val="000000"/>
                <w:sz w:val="20"/>
                <w:szCs w:val="20"/>
              </w:rPr>
            </w:pPr>
            <w:r>
              <w:rPr>
                <w:rFonts w:ascii="Calibri" w:hAnsi="Calibri" w:cs="Calibri"/>
                <w:color w:val="000000"/>
              </w:rPr>
              <w:t>152.6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5B304BB" w14:textId="77777777" w:rsidR="003857E5" w:rsidRPr="00014EAE" w:rsidRDefault="003857E5" w:rsidP="005C6FD3">
            <w:pPr>
              <w:jc w:val="right"/>
              <w:rPr>
                <w:rFonts w:cstheme="minorHAnsi"/>
                <w:color w:val="000000"/>
                <w:sz w:val="20"/>
                <w:szCs w:val="20"/>
              </w:rPr>
            </w:pPr>
            <w:r>
              <w:rPr>
                <w:rFonts w:ascii="Calibri" w:hAnsi="Calibri" w:cs="Calibri"/>
                <w:color w:val="000000"/>
              </w:rPr>
              <w:t>149.6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FC9618E" w14:textId="77777777" w:rsidR="003857E5" w:rsidRPr="00014EAE" w:rsidRDefault="003857E5" w:rsidP="005C6FD3">
            <w:pPr>
              <w:jc w:val="right"/>
              <w:rPr>
                <w:rFonts w:cstheme="minorHAnsi"/>
                <w:color w:val="000000"/>
                <w:sz w:val="20"/>
                <w:szCs w:val="20"/>
              </w:rPr>
            </w:pPr>
            <w:r>
              <w:rPr>
                <w:rFonts w:ascii="Calibri" w:hAnsi="Calibri" w:cs="Calibri"/>
                <w:color w:val="000000"/>
              </w:rPr>
              <w:t>149.6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BB08CCE" w14:textId="77777777" w:rsidR="003857E5" w:rsidRPr="00014EAE" w:rsidRDefault="003857E5" w:rsidP="005C6FD3">
            <w:pPr>
              <w:jc w:val="right"/>
              <w:rPr>
                <w:rFonts w:cstheme="minorHAnsi"/>
                <w:color w:val="000000"/>
                <w:sz w:val="20"/>
                <w:szCs w:val="20"/>
              </w:rPr>
            </w:pPr>
            <w:r>
              <w:rPr>
                <w:rFonts w:ascii="Calibri" w:hAnsi="Calibri" w:cs="Calibri"/>
                <w:color w:val="000000"/>
              </w:rPr>
              <w:t>170.3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F169D5D" w14:textId="77777777" w:rsidR="003857E5" w:rsidRPr="00014EAE" w:rsidRDefault="003857E5" w:rsidP="005C6FD3">
            <w:pPr>
              <w:jc w:val="right"/>
              <w:rPr>
                <w:rFonts w:cstheme="minorHAnsi"/>
                <w:color w:val="000000"/>
                <w:sz w:val="20"/>
                <w:szCs w:val="20"/>
              </w:rPr>
            </w:pPr>
            <w:r>
              <w:rPr>
                <w:rFonts w:ascii="Calibri" w:hAnsi="Calibri" w:cs="Calibri"/>
                <w:color w:val="000000"/>
              </w:rPr>
              <w:t>152.4</w:t>
            </w:r>
          </w:p>
        </w:tc>
      </w:tr>
      <w:tr w:rsidR="003857E5" w14:paraId="3D11DD30"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050DCF9" w14:textId="77777777" w:rsidR="003857E5" w:rsidRPr="00014EAE" w:rsidRDefault="003857E5" w:rsidP="005C6FD3">
            <w:pPr>
              <w:rPr>
                <w:rFonts w:cstheme="minorHAnsi"/>
                <w:color w:val="000000"/>
                <w:sz w:val="20"/>
                <w:szCs w:val="20"/>
              </w:rPr>
            </w:pPr>
            <w:r>
              <w:rPr>
                <w:rFonts w:ascii="Calibri" w:hAnsi="Calibri" w:cs="Calibri"/>
                <w:color w:val="000000"/>
              </w:rPr>
              <w:t>3rd deg poly</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939EC43"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E299BD5"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D4C2C46" w14:textId="77777777" w:rsidR="003857E5" w:rsidRPr="00014EAE" w:rsidRDefault="003857E5" w:rsidP="005C6FD3">
            <w:pPr>
              <w:jc w:val="right"/>
              <w:rPr>
                <w:rFonts w:cstheme="minorHAnsi"/>
                <w:color w:val="000000"/>
                <w:sz w:val="20"/>
                <w:szCs w:val="20"/>
              </w:rPr>
            </w:pPr>
            <w:r>
              <w:rPr>
                <w:rFonts w:ascii="Calibri" w:hAnsi="Calibri" w:cs="Calibri"/>
                <w:color w:val="000000"/>
              </w:rPr>
              <w:t>160.2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E4B3081" w14:textId="77777777" w:rsidR="003857E5" w:rsidRPr="00014EAE" w:rsidRDefault="003857E5" w:rsidP="005C6FD3">
            <w:pPr>
              <w:jc w:val="right"/>
              <w:rPr>
                <w:rFonts w:cstheme="minorHAnsi"/>
                <w:color w:val="000000"/>
                <w:sz w:val="20"/>
                <w:szCs w:val="20"/>
              </w:rPr>
            </w:pPr>
            <w:r>
              <w:rPr>
                <w:rFonts w:ascii="Calibri" w:hAnsi="Calibri" w:cs="Calibri"/>
                <w:color w:val="000000"/>
              </w:rPr>
              <w:t>151.3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5908BBE" w14:textId="77777777" w:rsidR="003857E5" w:rsidRPr="00014EAE" w:rsidRDefault="003857E5" w:rsidP="005C6FD3">
            <w:pPr>
              <w:jc w:val="right"/>
              <w:rPr>
                <w:rFonts w:cstheme="minorHAnsi"/>
                <w:color w:val="000000"/>
                <w:sz w:val="20"/>
                <w:szCs w:val="20"/>
              </w:rPr>
            </w:pPr>
            <w:r>
              <w:rPr>
                <w:rFonts w:ascii="Calibri" w:hAnsi="Calibri" w:cs="Calibri"/>
                <w:color w:val="000000"/>
              </w:rPr>
              <w:t>147.4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54DF1C8" w14:textId="77777777" w:rsidR="003857E5" w:rsidRPr="00014EAE" w:rsidRDefault="003857E5" w:rsidP="005C6FD3">
            <w:pPr>
              <w:jc w:val="right"/>
              <w:rPr>
                <w:rFonts w:cstheme="minorHAnsi"/>
                <w:color w:val="000000"/>
                <w:sz w:val="20"/>
                <w:szCs w:val="20"/>
              </w:rPr>
            </w:pPr>
            <w:r>
              <w:rPr>
                <w:rFonts w:ascii="Calibri" w:hAnsi="Calibri" w:cs="Calibri"/>
                <w:color w:val="000000"/>
              </w:rPr>
              <w:t>145.6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A4165F0" w14:textId="77777777" w:rsidR="003857E5" w:rsidRPr="00014EAE" w:rsidRDefault="003857E5" w:rsidP="005C6FD3">
            <w:pPr>
              <w:jc w:val="right"/>
              <w:rPr>
                <w:rFonts w:cstheme="minorHAnsi"/>
                <w:color w:val="000000"/>
                <w:sz w:val="20"/>
                <w:szCs w:val="20"/>
              </w:rPr>
            </w:pPr>
            <w:r>
              <w:rPr>
                <w:rFonts w:ascii="Calibri" w:hAnsi="Calibri" w:cs="Calibri"/>
                <w:color w:val="000000"/>
              </w:rPr>
              <w:t>166.0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9F091B0" w14:textId="77777777" w:rsidR="003857E5" w:rsidRPr="00014EAE" w:rsidRDefault="003857E5" w:rsidP="005C6FD3">
            <w:pPr>
              <w:jc w:val="right"/>
              <w:rPr>
                <w:rFonts w:cstheme="minorHAnsi"/>
                <w:color w:val="000000"/>
                <w:sz w:val="20"/>
                <w:szCs w:val="20"/>
              </w:rPr>
            </w:pPr>
            <w:r>
              <w:rPr>
                <w:rFonts w:ascii="Calibri" w:hAnsi="Calibri" w:cs="Calibri"/>
                <w:color w:val="000000"/>
              </w:rPr>
              <w:t>149.8</w:t>
            </w:r>
          </w:p>
        </w:tc>
      </w:tr>
      <w:tr w:rsidR="003857E5" w14:paraId="5AA9C3BF" w14:textId="77777777" w:rsidTr="005C6FD3">
        <w:trPr>
          <w:trHeight w:val="40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F4284" w14:textId="77777777" w:rsidR="003857E5" w:rsidRDefault="003857E5" w:rsidP="005C6FD3">
            <w:pPr>
              <w:rPr>
                <w:rFonts w:ascii="Calibri" w:hAnsi="Calibri" w:cs="Calibri"/>
                <w:b/>
                <w:bCs/>
                <w:color w:val="000000"/>
              </w:rPr>
            </w:pPr>
            <w:r>
              <w:rPr>
                <w:rFonts w:ascii="Calibri" w:hAnsi="Calibri" w:cs="Calibri"/>
                <w:b/>
                <w:bCs/>
                <w:color w:val="000000"/>
              </w:rPr>
              <w:t>BIC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87B81D" w14:textId="77777777" w:rsidR="003857E5" w:rsidRDefault="003857E5" w:rsidP="005C6FD3">
            <w:pPr>
              <w:rPr>
                <w:rFonts w:ascii="Calibri" w:hAnsi="Calibri" w:cs="Calibri"/>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AF1B9B"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C2F8E0" w14:textId="77777777" w:rsidR="003857E5" w:rsidRPr="00014EAE" w:rsidRDefault="003857E5" w:rsidP="005C6FD3">
            <w:pPr>
              <w:rPr>
                <w:rFonts w:cstheme="minorHAnsi"/>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D294F9" w14:textId="77777777" w:rsidR="003857E5" w:rsidRPr="00014EAE" w:rsidRDefault="003857E5" w:rsidP="005C6FD3">
            <w:pPr>
              <w:rPr>
                <w:rFonts w:cstheme="minorHAnsi"/>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A9E801" w14:textId="77777777" w:rsidR="003857E5" w:rsidRPr="00014EAE" w:rsidRDefault="003857E5" w:rsidP="005C6FD3">
            <w:pPr>
              <w:rPr>
                <w:rFonts w:cstheme="minorHAnsi"/>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363625" w14:textId="77777777" w:rsidR="003857E5" w:rsidRPr="00014EAE" w:rsidRDefault="003857E5" w:rsidP="005C6FD3">
            <w:pPr>
              <w:rPr>
                <w:rFonts w:cstheme="minorHAnsi"/>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C803BA" w14:textId="77777777" w:rsidR="003857E5" w:rsidRPr="00014EAE" w:rsidRDefault="003857E5" w:rsidP="005C6FD3">
            <w:pPr>
              <w:rPr>
                <w:rFonts w:cstheme="minorHAnsi"/>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43F20D" w14:textId="77777777" w:rsidR="003857E5" w:rsidRPr="00014EAE" w:rsidRDefault="003857E5" w:rsidP="005C6FD3">
            <w:pPr>
              <w:rPr>
                <w:rFonts w:cstheme="minorHAnsi"/>
                <w:sz w:val="20"/>
                <w:szCs w:val="20"/>
              </w:rPr>
            </w:pPr>
          </w:p>
        </w:tc>
      </w:tr>
      <w:tr w:rsidR="003857E5" w14:paraId="6D570CFA"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DC76D39"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6B600B2"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F45701A"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5EA5B35" w14:textId="77777777" w:rsidR="003857E5" w:rsidRPr="00014EAE" w:rsidRDefault="003857E5" w:rsidP="005C6FD3">
            <w:pPr>
              <w:jc w:val="right"/>
              <w:rPr>
                <w:rFonts w:cstheme="minorHAnsi"/>
                <w:color w:val="000000"/>
                <w:sz w:val="20"/>
                <w:szCs w:val="20"/>
              </w:rPr>
            </w:pPr>
            <w:r>
              <w:rPr>
                <w:rFonts w:ascii="Calibri" w:hAnsi="Calibri" w:cs="Calibri"/>
                <w:color w:val="000000"/>
              </w:rPr>
              <w:t>177.6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AB9B7D9" w14:textId="77777777" w:rsidR="003857E5" w:rsidRPr="00014EAE" w:rsidRDefault="003857E5" w:rsidP="005C6FD3">
            <w:pPr>
              <w:jc w:val="right"/>
              <w:rPr>
                <w:rFonts w:cstheme="minorHAnsi"/>
                <w:color w:val="000000"/>
                <w:sz w:val="20"/>
                <w:szCs w:val="20"/>
              </w:rPr>
            </w:pPr>
            <w:r>
              <w:rPr>
                <w:rFonts w:ascii="Calibri" w:hAnsi="Calibri" w:cs="Calibri"/>
                <w:color w:val="000000"/>
              </w:rPr>
              <w:t>167.7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1CEF77F" w14:textId="77777777" w:rsidR="003857E5" w:rsidRPr="00014EAE" w:rsidRDefault="003857E5" w:rsidP="005C6FD3">
            <w:pPr>
              <w:jc w:val="right"/>
              <w:rPr>
                <w:rFonts w:cstheme="minorHAnsi"/>
                <w:color w:val="000000"/>
                <w:sz w:val="20"/>
                <w:szCs w:val="20"/>
              </w:rPr>
            </w:pPr>
            <w:r>
              <w:rPr>
                <w:rFonts w:ascii="Calibri" w:hAnsi="Calibri" w:cs="Calibri"/>
                <w:color w:val="000000"/>
              </w:rPr>
              <w:t>165.9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BF979B0" w14:textId="77777777" w:rsidR="003857E5" w:rsidRPr="00014EAE" w:rsidRDefault="003857E5" w:rsidP="005C6FD3">
            <w:pPr>
              <w:jc w:val="right"/>
              <w:rPr>
                <w:rFonts w:cstheme="minorHAnsi"/>
                <w:color w:val="000000"/>
                <w:sz w:val="20"/>
                <w:szCs w:val="20"/>
              </w:rPr>
            </w:pPr>
            <w:r>
              <w:rPr>
                <w:rFonts w:ascii="Calibri" w:hAnsi="Calibri" w:cs="Calibri"/>
                <w:color w:val="000000"/>
              </w:rPr>
              <w:t>163.8</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CBE1167" w14:textId="77777777" w:rsidR="003857E5" w:rsidRPr="00014EAE" w:rsidRDefault="003857E5" w:rsidP="005C6FD3">
            <w:pPr>
              <w:jc w:val="right"/>
              <w:rPr>
                <w:rFonts w:cstheme="minorHAnsi"/>
                <w:color w:val="000000"/>
                <w:sz w:val="20"/>
                <w:szCs w:val="20"/>
              </w:rPr>
            </w:pPr>
            <w:r>
              <w:rPr>
                <w:rFonts w:ascii="Calibri" w:hAnsi="Calibri" w:cs="Calibri"/>
                <w:color w:val="000000"/>
              </w:rPr>
              <w:t>185.7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2AE8CA9" w14:textId="77777777" w:rsidR="003857E5" w:rsidRPr="00014EAE" w:rsidRDefault="003857E5" w:rsidP="005C6FD3">
            <w:pPr>
              <w:jc w:val="right"/>
              <w:rPr>
                <w:rFonts w:cstheme="minorHAnsi"/>
                <w:color w:val="000000"/>
                <w:sz w:val="20"/>
                <w:szCs w:val="20"/>
              </w:rPr>
            </w:pPr>
            <w:r>
              <w:rPr>
                <w:rFonts w:ascii="Calibri" w:hAnsi="Calibri" w:cs="Calibri"/>
                <w:color w:val="000000"/>
              </w:rPr>
              <w:t>166.3</w:t>
            </w:r>
          </w:p>
        </w:tc>
      </w:tr>
      <w:tr w:rsidR="003857E5" w14:paraId="5AC16AC0"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F99CE01"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A80C785"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972F3EA"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A040D22" w14:textId="77777777" w:rsidR="003857E5" w:rsidRPr="00014EAE" w:rsidRDefault="003857E5" w:rsidP="005C6FD3">
            <w:pPr>
              <w:jc w:val="right"/>
              <w:rPr>
                <w:rFonts w:cstheme="minorHAnsi"/>
                <w:color w:val="000000"/>
                <w:sz w:val="20"/>
                <w:szCs w:val="20"/>
              </w:rPr>
            </w:pPr>
            <w:r>
              <w:rPr>
                <w:rFonts w:ascii="Calibri" w:hAnsi="Calibri" w:cs="Calibri"/>
                <w:color w:val="000000"/>
              </w:rPr>
              <w:t>174.1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878A2E0" w14:textId="77777777" w:rsidR="003857E5" w:rsidRPr="00014EAE" w:rsidRDefault="003857E5" w:rsidP="005C6FD3">
            <w:pPr>
              <w:jc w:val="right"/>
              <w:rPr>
                <w:rFonts w:cstheme="minorHAnsi"/>
                <w:color w:val="000000"/>
                <w:sz w:val="20"/>
                <w:szCs w:val="20"/>
              </w:rPr>
            </w:pPr>
            <w:r>
              <w:rPr>
                <w:rFonts w:ascii="Calibri" w:hAnsi="Calibri" w:cs="Calibri"/>
                <w:color w:val="000000"/>
              </w:rPr>
              <w:t>167.0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70D36D4" w14:textId="77777777" w:rsidR="003857E5" w:rsidRPr="00014EAE" w:rsidRDefault="003857E5" w:rsidP="005C6FD3">
            <w:pPr>
              <w:jc w:val="right"/>
              <w:rPr>
                <w:rFonts w:cstheme="minorHAnsi"/>
                <w:color w:val="000000"/>
                <w:sz w:val="20"/>
                <w:szCs w:val="20"/>
              </w:rPr>
            </w:pPr>
            <w:r>
              <w:rPr>
                <w:rFonts w:ascii="Calibri" w:hAnsi="Calibri" w:cs="Calibri"/>
                <w:color w:val="000000"/>
              </w:rPr>
              <w:t>163.2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0FD397C" w14:textId="77777777" w:rsidR="003857E5" w:rsidRPr="00014EAE" w:rsidRDefault="003857E5" w:rsidP="005C6FD3">
            <w:pPr>
              <w:jc w:val="right"/>
              <w:rPr>
                <w:rFonts w:cstheme="minorHAnsi"/>
                <w:color w:val="000000"/>
                <w:sz w:val="20"/>
                <w:szCs w:val="20"/>
              </w:rPr>
            </w:pPr>
            <w:r>
              <w:rPr>
                <w:rFonts w:ascii="Calibri" w:hAnsi="Calibri" w:cs="Calibri"/>
                <w:color w:val="000000"/>
              </w:rPr>
              <w:t>159.6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D93150C" w14:textId="77777777" w:rsidR="003857E5" w:rsidRPr="00014EAE" w:rsidRDefault="003857E5" w:rsidP="005C6FD3">
            <w:pPr>
              <w:jc w:val="right"/>
              <w:rPr>
                <w:rFonts w:cstheme="minorHAnsi"/>
                <w:color w:val="000000"/>
                <w:sz w:val="20"/>
                <w:szCs w:val="20"/>
              </w:rPr>
            </w:pPr>
            <w:r>
              <w:rPr>
                <w:rFonts w:ascii="Calibri" w:hAnsi="Calibri" w:cs="Calibri"/>
                <w:color w:val="000000"/>
              </w:rPr>
              <w:t>181.1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E9B66BE" w14:textId="77777777" w:rsidR="003857E5" w:rsidRPr="00014EAE" w:rsidRDefault="003857E5" w:rsidP="005C6FD3">
            <w:pPr>
              <w:jc w:val="right"/>
              <w:rPr>
                <w:rFonts w:cstheme="minorHAnsi"/>
                <w:color w:val="000000"/>
                <w:sz w:val="20"/>
                <w:szCs w:val="20"/>
              </w:rPr>
            </w:pPr>
            <w:r>
              <w:rPr>
                <w:rFonts w:ascii="Calibri" w:hAnsi="Calibri" w:cs="Calibri"/>
                <w:color w:val="000000"/>
              </w:rPr>
              <w:t>164.2</w:t>
            </w:r>
          </w:p>
        </w:tc>
      </w:tr>
      <w:tr w:rsidR="003857E5" w14:paraId="7D737DD7"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9293EF6"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E613CD5"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3678C94"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688AB09" w14:textId="77777777" w:rsidR="003857E5" w:rsidRPr="00014EAE" w:rsidRDefault="003857E5" w:rsidP="005C6FD3">
            <w:pPr>
              <w:jc w:val="right"/>
              <w:rPr>
                <w:rFonts w:cstheme="minorHAnsi"/>
                <w:color w:val="000000"/>
                <w:sz w:val="20"/>
                <w:szCs w:val="20"/>
              </w:rPr>
            </w:pPr>
            <w:r>
              <w:rPr>
                <w:rFonts w:ascii="Calibri" w:hAnsi="Calibri" w:cs="Calibri"/>
                <w:color w:val="000000"/>
              </w:rPr>
              <w:t>173.2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416449F" w14:textId="77777777" w:rsidR="003857E5" w:rsidRPr="00014EAE" w:rsidRDefault="003857E5" w:rsidP="005C6FD3">
            <w:pPr>
              <w:jc w:val="right"/>
              <w:rPr>
                <w:rFonts w:cstheme="minorHAnsi"/>
                <w:color w:val="000000"/>
                <w:sz w:val="20"/>
                <w:szCs w:val="20"/>
              </w:rPr>
            </w:pPr>
            <w:r>
              <w:rPr>
                <w:rFonts w:ascii="Calibri" w:hAnsi="Calibri" w:cs="Calibri"/>
                <w:color w:val="000000"/>
              </w:rPr>
              <w:t>163.2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553651F" w14:textId="77777777" w:rsidR="003857E5" w:rsidRPr="00014EAE" w:rsidRDefault="003857E5" w:rsidP="005C6FD3">
            <w:pPr>
              <w:jc w:val="right"/>
              <w:rPr>
                <w:rFonts w:cstheme="minorHAnsi"/>
                <w:color w:val="000000"/>
                <w:sz w:val="20"/>
                <w:szCs w:val="20"/>
              </w:rPr>
            </w:pPr>
            <w:r>
              <w:rPr>
                <w:rFonts w:ascii="Calibri" w:hAnsi="Calibri" w:cs="Calibri"/>
                <w:color w:val="000000"/>
              </w:rPr>
              <w:t>161.4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B5B3C89" w14:textId="77777777" w:rsidR="003857E5" w:rsidRPr="00014EAE" w:rsidRDefault="003857E5" w:rsidP="005C6FD3">
            <w:pPr>
              <w:jc w:val="right"/>
              <w:rPr>
                <w:rFonts w:cstheme="minorHAnsi"/>
                <w:color w:val="000000"/>
                <w:sz w:val="20"/>
                <w:szCs w:val="20"/>
              </w:rPr>
            </w:pPr>
            <w:r>
              <w:rPr>
                <w:rFonts w:ascii="Calibri" w:hAnsi="Calibri" w:cs="Calibri"/>
                <w:color w:val="000000"/>
              </w:rPr>
              <w:t>159.3</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62E51A5" w14:textId="77777777" w:rsidR="003857E5" w:rsidRPr="00014EAE" w:rsidRDefault="003857E5" w:rsidP="005C6FD3">
            <w:pPr>
              <w:jc w:val="right"/>
              <w:rPr>
                <w:rFonts w:cstheme="minorHAnsi"/>
                <w:color w:val="000000"/>
                <w:sz w:val="20"/>
                <w:szCs w:val="20"/>
              </w:rPr>
            </w:pPr>
            <w:r>
              <w:rPr>
                <w:rFonts w:ascii="Calibri" w:hAnsi="Calibri" w:cs="Calibri"/>
                <w:color w:val="000000"/>
              </w:rPr>
              <w:t>181.2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9FF2D23" w14:textId="77777777" w:rsidR="003857E5" w:rsidRPr="00014EAE" w:rsidRDefault="003857E5" w:rsidP="005C6FD3">
            <w:pPr>
              <w:jc w:val="right"/>
              <w:rPr>
                <w:rFonts w:cstheme="minorHAnsi"/>
                <w:color w:val="000000"/>
                <w:sz w:val="20"/>
                <w:szCs w:val="20"/>
              </w:rPr>
            </w:pPr>
            <w:r>
              <w:rPr>
                <w:rFonts w:ascii="Calibri" w:hAnsi="Calibri" w:cs="Calibri"/>
                <w:color w:val="000000"/>
              </w:rPr>
              <w:t>161.8</w:t>
            </w:r>
          </w:p>
        </w:tc>
      </w:tr>
      <w:tr w:rsidR="003857E5" w14:paraId="250788B4"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2AF910C" w14:textId="77777777" w:rsidR="003857E5" w:rsidRPr="00014EAE" w:rsidRDefault="003857E5" w:rsidP="005C6FD3">
            <w:pPr>
              <w:rPr>
                <w:rFonts w:cstheme="minorHAnsi"/>
                <w:color w:val="000000"/>
                <w:sz w:val="20"/>
                <w:szCs w:val="20"/>
              </w:rPr>
            </w:pPr>
            <w:r>
              <w:rPr>
                <w:rFonts w:ascii="Calibri" w:hAnsi="Calibri" w:cs="Calibri"/>
                <w:color w:val="000000"/>
              </w:rPr>
              <w:t>Piecewise 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45C6196"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718845E"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29AF1EC" w14:textId="77777777" w:rsidR="003857E5" w:rsidRPr="00014EAE" w:rsidRDefault="003857E5" w:rsidP="005C6FD3">
            <w:pPr>
              <w:jc w:val="right"/>
              <w:rPr>
                <w:rFonts w:cstheme="minorHAnsi"/>
                <w:color w:val="000000"/>
                <w:sz w:val="20"/>
                <w:szCs w:val="20"/>
              </w:rPr>
            </w:pPr>
            <w:r>
              <w:rPr>
                <w:rFonts w:ascii="Calibri" w:hAnsi="Calibri" w:cs="Calibri"/>
                <w:color w:val="000000"/>
              </w:rPr>
              <w:t>169.6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D3FDA86" w14:textId="77777777" w:rsidR="003857E5" w:rsidRPr="00014EAE" w:rsidRDefault="003857E5" w:rsidP="005C6FD3">
            <w:pPr>
              <w:jc w:val="right"/>
              <w:rPr>
                <w:rFonts w:cstheme="minorHAnsi"/>
                <w:color w:val="000000"/>
                <w:sz w:val="20"/>
                <w:szCs w:val="20"/>
              </w:rPr>
            </w:pPr>
            <w:r>
              <w:rPr>
                <w:rFonts w:ascii="Calibri" w:hAnsi="Calibri" w:cs="Calibri"/>
                <w:color w:val="000000"/>
              </w:rPr>
              <w:t>162.5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5AF472F" w14:textId="77777777" w:rsidR="003857E5" w:rsidRPr="00014EAE" w:rsidRDefault="003857E5" w:rsidP="005C6FD3">
            <w:pPr>
              <w:jc w:val="right"/>
              <w:rPr>
                <w:rFonts w:cstheme="minorHAnsi"/>
                <w:color w:val="000000"/>
                <w:sz w:val="20"/>
                <w:szCs w:val="20"/>
              </w:rPr>
            </w:pPr>
            <w:r>
              <w:rPr>
                <w:rFonts w:ascii="Calibri" w:hAnsi="Calibri" w:cs="Calibri"/>
                <w:color w:val="000000"/>
              </w:rPr>
              <w:t>158.7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04A9D54" w14:textId="77777777" w:rsidR="003857E5" w:rsidRPr="00014EAE" w:rsidRDefault="003857E5" w:rsidP="005C6FD3">
            <w:pPr>
              <w:jc w:val="right"/>
              <w:rPr>
                <w:rFonts w:cstheme="minorHAnsi"/>
                <w:color w:val="000000"/>
                <w:sz w:val="20"/>
                <w:szCs w:val="20"/>
              </w:rPr>
            </w:pPr>
            <w:r>
              <w:rPr>
                <w:rFonts w:ascii="Calibri" w:hAnsi="Calibri" w:cs="Calibri"/>
                <w:color w:val="000000"/>
              </w:rPr>
              <w:t>155.1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98295C0" w14:textId="77777777" w:rsidR="003857E5" w:rsidRPr="00014EAE" w:rsidRDefault="003857E5" w:rsidP="005C6FD3">
            <w:pPr>
              <w:jc w:val="right"/>
              <w:rPr>
                <w:rFonts w:cstheme="minorHAnsi"/>
                <w:color w:val="000000"/>
                <w:sz w:val="20"/>
                <w:szCs w:val="20"/>
              </w:rPr>
            </w:pPr>
            <w:r>
              <w:rPr>
                <w:rFonts w:ascii="Calibri" w:hAnsi="Calibri" w:cs="Calibri"/>
                <w:color w:val="000000"/>
              </w:rPr>
              <w:t>176.6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1B7D8DE" w14:textId="77777777" w:rsidR="003857E5" w:rsidRPr="00014EAE" w:rsidRDefault="003857E5" w:rsidP="005C6FD3">
            <w:pPr>
              <w:jc w:val="right"/>
              <w:rPr>
                <w:rFonts w:cstheme="minorHAnsi"/>
                <w:color w:val="000000"/>
                <w:sz w:val="20"/>
                <w:szCs w:val="20"/>
              </w:rPr>
            </w:pPr>
            <w:r>
              <w:rPr>
                <w:rFonts w:ascii="Calibri" w:hAnsi="Calibri" w:cs="Calibri"/>
                <w:color w:val="000000"/>
              </w:rPr>
              <w:t>159.7</w:t>
            </w:r>
          </w:p>
        </w:tc>
      </w:tr>
      <w:tr w:rsidR="003857E5" w14:paraId="426BCFA0"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1422E1"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8AE222"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122EBD"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97A9DA" w14:textId="77777777" w:rsidR="003857E5" w:rsidRPr="00014EAE" w:rsidRDefault="003857E5" w:rsidP="005C6FD3">
            <w:pPr>
              <w:jc w:val="right"/>
              <w:rPr>
                <w:rFonts w:cstheme="minorHAnsi"/>
                <w:color w:val="000000"/>
                <w:sz w:val="20"/>
                <w:szCs w:val="20"/>
              </w:rPr>
            </w:pPr>
            <w:r>
              <w:rPr>
                <w:rFonts w:ascii="Calibri" w:hAnsi="Calibri" w:cs="Calibri"/>
                <w:color w:val="000000"/>
              </w:rPr>
              <w:t>187.6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5BFBF2" w14:textId="77777777" w:rsidR="003857E5" w:rsidRPr="00014EAE" w:rsidRDefault="003857E5" w:rsidP="005C6FD3">
            <w:pPr>
              <w:jc w:val="right"/>
              <w:rPr>
                <w:rFonts w:cstheme="minorHAnsi"/>
                <w:color w:val="000000"/>
                <w:sz w:val="20"/>
                <w:szCs w:val="20"/>
              </w:rPr>
            </w:pPr>
            <w:r>
              <w:rPr>
                <w:rFonts w:ascii="Calibri" w:hAnsi="Calibri" w:cs="Calibri"/>
                <w:color w:val="000000"/>
              </w:rPr>
              <w:t>176.4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D451C" w14:textId="77777777" w:rsidR="003857E5" w:rsidRPr="00014EAE" w:rsidRDefault="003857E5" w:rsidP="005C6FD3">
            <w:pPr>
              <w:jc w:val="right"/>
              <w:rPr>
                <w:rFonts w:cstheme="minorHAnsi"/>
                <w:color w:val="000000"/>
                <w:sz w:val="20"/>
                <w:szCs w:val="20"/>
              </w:rPr>
            </w:pPr>
            <w:r>
              <w:rPr>
                <w:rFonts w:ascii="Calibri" w:hAnsi="Calibri" w:cs="Calibri"/>
                <w:color w:val="000000"/>
              </w:rPr>
              <w:t>173.5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B126FB" w14:textId="77777777" w:rsidR="003857E5" w:rsidRPr="00014EAE" w:rsidRDefault="003857E5" w:rsidP="005C6FD3">
            <w:pPr>
              <w:jc w:val="right"/>
              <w:rPr>
                <w:rFonts w:cstheme="minorHAnsi"/>
                <w:color w:val="000000"/>
                <w:sz w:val="20"/>
                <w:szCs w:val="20"/>
              </w:rPr>
            </w:pPr>
            <w:r>
              <w:rPr>
                <w:rFonts w:ascii="Calibri" w:hAnsi="Calibri" w:cs="Calibri"/>
                <w:color w:val="000000"/>
              </w:rPr>
              <w:t>172.0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11C90" w14:textId="77777777" w:rsidR="003857E5" w:rsidRPr="00014EAE" w:rsidRDefault="003857E5" w:rsidP="005C6FD3">
            <w:pPr>
              <w:jc w:val="right"/>
              <w:rPr>
                <w:rFonts w:cstheme="minorHAnsi"/>
                <w:color w:val="000000"/>
                <w:sz w:val="20"/>
                <w:szCs w:val="20"/>
              </w:rPr>
            </w:pPr>
            <w:r>
              <w:rPr>
                <w:rFonts w:ascii="Calibri" w:hAnsi="Calibri" w:cs="Calibri"/>
                <w:color w:val="000000"/>
              </w:rPr>
              <w:t>190.8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218EB1" w14:textId="77777777" w:rsidR="003857E5" w:rsidRPr="00014EAE" w:rsidRDefault="003857E5" w:rsidP="005C6FD3">
            <w:pPr>
              <w:jc w:val="right"/>
              <w:rPr>
                <w:rFonts w:cstheme="minorHAnsi"/>
                <w:color w:val="000000"/>
                <w:sz w:val="20"/>
                <w:szCs w:val="20"/>
              </w:rPr>
            </w:pPr>
            <w:r>
              <w:rPr>
                <w:rFonts w:ascii="Calibri" w:hAnsi="Calibri" w:cs="Calibri"/>
                <w:color w:val="000000"/>
              </w:rPr>
              <w:t>176.2</w:t>
            </w:r>
          </w:p>
        </w:tc>
      </w:tr>
      <w:tr w:rsidR="003857E5" w14:paraId="0A3CF95B"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91739"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CCC757"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082214"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10526D" w14:textId="77777777" w:rsidR="003857E5" w:rsidRPr="00014EAE" w:rsidRDefault="003857E5" w:rsidP="005C6FD3">
            <w:pPr>
              <w:jc w:val="right"/>
              <w:rPr>
                <w:rFonts w:cstheme="minorHAnsi"/>
                <w:color w:val="000000"/>
                <w:sz w:val="20"/>
                <w:szCs w:val="20"/>
              </w:rPr>
            </w:pPr>
            <w:r>
              <w:rPr>
                <w:rFonts w:ascii="Calibri" w:hAnsi="Calibri" w:cs="Calibri"/>
                <w:color w:val="000000"/>
              </w:rPr>
              <w:t>183.9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36EE7F" w14:textId="77777777" w:rsidR="003857E5" w:rsidRPr="00014EAE" w:rsidRDefault="003857E5" w:rsidP="005C6FD3">
            <w:pPr>
              <w:jc w:val="right"/>
              <w:rPr>
                <w:rFonts w:cstheme="minorHAnsi"/>
                <w:color w:val="000000"/>
                <w:sz w:val="20"/>
                <w:szCs w:val="20"/>
              </w:rPr>
            </w:pPr>
            <w:r>
              <w:rPr>
                <w:rFonts w:ascii="Calibri" w:hAnsi="Calibri" w:cs="Calibri"/>
                <w:color w:val="000000"/>
              </w:rPr>
              <w:t>175.2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68623D" w14:textId="77777777" w:rsidR="003857E5" w:rsidRPr="00014EAE" w:rsidRDefault="003857E5" w:rsidP="005C6FD3">
            <w:pPr>
              <w:jc w:val="right"/>
              <w:rPr>
                <w:rFonts w:cstheme="minorHAnsi"/>
                <w:color w:val="000000"/>
                <w:sz w:val="20"/>
                <w:szCs w:val="20"/>
              </w:rPr>
            </w:pPr>
            <w:r>
              <w:rPr>
                <w:rFonts w:ascii="Calibri" w:hAnsi="Calibri" w:cs="Calibri"/>
                <w:color w:val="000000"/>
              </w:rPr>
              <w:t>171.3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8DB1C7" w14:textId="77777777" w:rsidR="003857E5" w:rsidRPr="00014EAE" w:rsidRDefault="003857E5" w:rsidP="005C6FD3">
            <w:pPr>
              <w:jc w:val="right"/>
              <w:rPr>
                <w:rFonts w:cstheme="minorHAnsi"/>
                <w:color w:val="000000"/>
                <w:sz w:val="20"/>
                <w:szCs w:val="20"/>
              </w:rPr>
            </w:pPr>
            <w:r>
              <w:rPr>
                <w:rFonts w:ascii="Calibri" w:hAnsi="Calibri" w:cs="Calibri"/>
                <w:color w:val="000000"/>
              </w:rPr>
              <w:t>168.5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E9DD2F" w14:textId="77777777" w:rsidR="003857E5" w:rsidRPr="00014EAE" w:rsidRDefault="003857E5" w:rsidP="005C6FD3">
            <w:pPr>
              <w:jc w:val="right"/>
              <w:rPr>
                <w:rFonts w:cstheme="minorHAnsi"/>
                <w:color w:val="000000"/>
                <w:sz w:val="20"/>
                <w:szCs w:val="20"/>
              </w:rPr>
            </w:pPr>
            <w:r>
              <w:rPr>
                <w:rFonts w:ascii="Calibri" w:hAnsi="Calibri" w:cs="Calibri"/>
                <w:color w:val="000000"/>
              </w:rPr>
              <w:t>186.2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D72F42" w14:textId="77777777" w:rsidR="003857E5" w:rsidRPr="00014EAE" w:rsidRDefault="003857E5" w:rsidP="005C6FD3">
            <w:pPr>
              <w:jc w:val="right"/>
              <w:rPr>
                <w:rFonts w:cstheme="minorHAnsi"/>
                <w:color w:val="000000"/>
                <w:sz w:val="20"/>
                <w:szCs w:val="20"/>
              </w:rPr>
            </w:pPr>
            <w:r>
              <w:rPr>
                <w:rFonts w:ascii="Calibri" w:hAnsi="Calibri" w:cs="Calibri"/>
                <w:color w:val="000000"/>
              </w:rPr>
              <w:t>173.7</w:t>
            </w:r>
          </w:p>
        </w:tc>
      </w:tr>
      <w:tr w:rsidR="003857E5" w14:paraId="3935D6E4"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6CDA1"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7B94D2"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091560"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602F5" w14:textId="77777777" w:rsidR="003857E5" w:rsidRPr="00014EAE" w:rsidRDefault="003857E5" w:rsidP="005C6FD3">
            <w:pPr>
              <w:jc w:val="right"/>
              <w:rPr>
                <w:rFonts w:cstheme="minorHAnsi"/>
                <w:color w:val="000000"/>
                <w:sz w:val="20"/>
                <w:szCs w:val="20"/>
              </w:rPr>
            </w:pPr>
            <w:r>
              <w:rPr>
                <w:rFonts w:ascii="Calibri" w:hAnsi="Calibri" w:cs="Calibri"/>
                <w:color w:val="000000"/>
              </w:rPr>
              <w:t>183.1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2C26E2" w14:textId="77777777" w:rsidR="003857E5" w:rsidRPr="00014EAE" w:rsidRDefault="003857E5" w:rsidP="005C6FD3">
            <w:pPr>
              <w:jc w:val="right"/>
              <w:rPr>
                <w:rFonts w:cstheme="minorHAnsi"/>
                <w:color w:val="000000"/>
                <w:sz w:val="20"/>
                <w:szCs w:val="20"/>
              </w:rPr>
            </w:pPr>
            <w:r>
              <w:rPr>
                <w:rFonts w:ascii="Calibri" w:hAnsi="Calibri" w:cs="Calibri"/>
                <w:color w:val="000000"/>
              </w:rPr>
              <w:t>171.9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DC5038" w14:textId="77777777" w:rsidR="003857E5" w:rsidRPr="00014EAE" w:rsidRDefault="003857E5" w:rsidP="005C6FD3">
            <w:pPr>
              <w:jc w:val="right"/>
              <w:rPr>
                <w:rFonts w:cstheme="minorHAnsi"/>
                <w:color w:val="000000"/>
                <w:sz w:val="20"/>
                <w:szCs w:val="20"/>
              </w:rPr>
            </w:pPr>
            <w:r>
              <w:rPr>
                <w:rFonts w:ascii="Calibri" w:hAnsi="Calibri" w:cs="Calibri"/>
                <w:color w:val="000000"/>
              </w:rPr>
              <w:t>169.0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FE3CF3" w14:textId="77777777" w:rsidR="003857E5" w:rsidRPr="00014EAE" w:rsidRDefault="003857E5" w:rsidP="005C6FD3">
            <w:pPr>
              <w:jc w:val="right"/>
              <w:rPr>
                <w:rFonts w:cstheme="minorHAnsi"/>
                <w:color w:val="000000"/>
                <w:sz w:val="20"/>
                <w:szCs w:val="20"/>
              </w:rPr>
            </w:pPr>
            <w:r>
              <w:rPr>
                <w:rFonts w:ascii="Calibri" w:hAnsi="Calibri" w:cs="Calibri"/>
                <w:color w:val="000000"/>
              </w:rPr>
              <w:t>167.6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751EE1" w14:textId="77777777" w:rsidR="003857E5" w:rsidRPr="00014EAE" w:rsidRDefault="003857E5" w:rsidP="005C6FD3">
            <w:pPr>
              <w:jc w:val="right"/>
              <w:rPr>
                <w:rFonts w:cstheme="minorHAnsi"/>
                <w:color w:val="000000"/>
                <w:sz w:val="20"/>
                <w:szCs w:val="20"/>
              </w:rPr>
            </w:pPr>
            <w:r>
              <w:rPr>
                <w:rFonts w:ascii="Calibri" w:hAnsi="Calibri" w:cs="Calibri"/>
                <w:color w:val="000000"/>
              </w:rPr>
              <w:t>186.3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2E6718" w14:textId="77777777" w:rsidR="003857E5" w:rsidRPr="00014EAE" w:rsidRDefault="003857E5" w:rsidP="005C6FD3">
            <w:pPr>
              <w:jc w:val="right"/>
              <w:rPr>
                <w:rFonts w:cstheme="minorHAnsi"/>
                <w:color w:val="000000"/>
                <w:sz w:val="20"/>
                <w:szCs w:val="20"/>
              </w:rPr>
            </w:pPr>
            <w:r>
              <w:rPr>
                <w:rFonts w:ascii="Calibri" w:hAnsi="Calibri" w:cs="Calibri"/>
                <w:color w:val="000000"/>
              </w:rPr>
              <w:t>171.8</w:t>
            </w:r>
          </w:p>
        </w:tc>
      </w:tr>
      <w:tr w:rsidR="003857E5" w14:paraId="1A17F5F2"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1B421" w14:textId="77777777" w:rsidR="003857E5" w:rsidRPr="00014EAE" w:rsidRDefault="003857E5" w:rsidP="005C6FD3">
            <w:pPr>
              <w:rPr>
                <w:rFonts w:cstheme="minorHAnsi"/>
                <w:color w:val="000000"/>
                <w:sz w:val="20"/>
                <w:szCs w:val="20"/>
              </w:rPr>
            </w:pPr>
            <w:r>
              <w:rPr>
                <w:rFonts w:ascii="Calibri" w:hAnsi="Calibri" w:cs="Calibri"/>
                <w:color w:val="000000"/>
              </w:rPr>
              <w:t>B-spline with knots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E844E2"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A76559"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E7D99B" w14:textId="77777777" w:rsidR="003857E5" w:rsidRPr="00014EAE" w:rsidRDefault="003857E5" w:rsidP="005C6FD3">
            <w:pPr>
              <w:jc w:val="right"/>
              <w:rPr>
                <w:rFonts w:cstheme="minorHAnsi"/>
                <w:color w:val="000000"/>
                <w:sz w:val="20"/>
                <w:szCs w:val="20"/>
              </w:rPr>
            </w:pPr>
            <w:r>
              <w:rPr>
                <w:rFonts w:ascii="Calibri" w:hAnsi="Calibri" w:cs="Calibri"/>
                <w:color w:val="000000"/>
              </w:rPr>
              <w:t>179.4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93D3B8" w14:textId="77777777" w:rsidR="003857E5" w:rsidRPr="00014EAE" w:rsidRDefault="003857E5" w:rsidP="005C6FD3">
            <w:pPr>
              <w:jc w:val="right"/>
              <w:rPr>
                <w:rFonts w:cstheme="minorHAnsi"/>
                <w:color w:val="000000"/>
                <w:sz w:val="20"/>
                <w:szCs w:val="20"/>
              </w:rPr>
            </w:pPr>
            <w:r>
              <w:rPr>
                <w:rFonts w:ascii="Calibri" w:hAnsi="Calibri" w:cs="Calibri"/>
                <w:color w:val="000000"/>
              </w:rPr>
              <w:t>170.7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E0D77" w14:textId="77777777" w:rsidR="003857E5" w:rsidRPr="00014EAE" w:rsidRDefault="003857E5" w:rsidP="005C6FD3">
            <w:pPr>
              <w:jc w:val="right"/>
              <w:rPr>
                <w:rFonts w:cstheme="minorHAnsi"/>
                <w:color w:val="000000"/>
                <w:sz w:val="20"/>
                <w:szCs w:val="20"/>
              </w:rPr>
            </w:pPr>
            <w:r>
              <w:rPr>
                <w:rFonts w:ascii="Calibri" w:hAnsi="Calibri" w:cs="Calibri"/>
                <w:color w:val="000000"/>
              </w:rPr>
              <w:t>166.8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C75CFB" w14:textId="77777777" w:rsidR="003857E5" w:rsidRPr="00014EAE" w:rsidRDefault="003857E5" w:rsidP="005C6FD3">
            <w:pPr>
              <w:jc w:val="right"/>
              <w:rPr>
                <w:rFonts w:cstheme="minorHAnsi"/>
                <w:color w:val="000000"/>
                <w:sz w:val="20"/>
                <w:szCs w:val="20"/>
              </w:rPr>
            </w:pPr>
            <w:r>
              <w:rPr>
                <w:rFonts w:ascii="Calibri" w:hAnsi="Calibri" w:cs="Calibri"/>
                <w:color w:val="000000"/>
              </w:rPr>
              <w:t>164.0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6DF5A" w14:textId="77777777" w:rsidR="003857E5" w:rsidRPr="00014EAE" w:rsidRDefault="003857E5" w:rsidP="005C6FD3">
            <w:pPr>
              <w:jc w:val="right"/>
              <w:rPr>
                <w:rFonts w:cstheme="minorHAnsi"/>
                <w:color w:val="000000"/>
                <w:sz w:val="20"/>
                <w:szCs w:val="20"/>
              </w:rPr>
            </w:pPr>
            <w:r>
              <w:rPr>
                <w:rFonts w:ascii="Calibri" w:hAnsi="Calibri" w:cs="Calibri"/>
                <w:color w:val="000000"/>
              </w:rPr>
              <w:t>181.7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F35531" w14:textId="77777777" w:rsidR="003857E5" w:rsidRPr="00014EAE" w:rsidRDefault="003857E5" w:rsidP="005C6FD3">
            <w:pPr>
              <w:jc w:val="right"/>
              <w:rPr>
                <w:rFonts w:cstheme="minorHAnsi"/>
                <w:color w:val="000000"/>
                <w:sz w:val="20"/>
                <w:szCs w:val="20"/>
              </w:rPr>
            </w:pPr>
            <w:r>
              <w:rPr>
                <w:rFonts w:ascii="Calibri" w:hAnsi="Calibri" w:cs="Calibri"/>
                <w:color w:val="000000"/>
              </w:rPr>
              <w:t>169.2</w:t>
            </w:r>
          </w:p>
        </w:tc>
      </w:tr>
      <w:tr w:rsidR="003857E5" w14:paraId="1534EB0D"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44300C9"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981D784"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535BB25"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9594C44" w14:textId="77777777" w:rsidR="003857E5" w:rsidRPr="00014EAE" w:rsidRDefault="003857E5" w:rsidP="005C6FD3">
            <w:pPr>
              <w:jc w:val="right"/>
              <w:rPr>
                <w:rFonts w:cstheme="minorHAnsi"/>
                <w:color w:val="000000"/>
                <w:sz w:val="20"/>
                <w:szCs w:val="20"/>
              </w:rPr>
            </w:pPr>
            <w:r>
              <w:rPr>
                <w:rFonts w:ascii="Calibri" w:hAnsi="Calibri" w:cs="Calibri"/>
                <w:color w:val="000000"/>
              </w:rPr>
              <w:t>177.5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1CF8DAB" w14:textId="77777777" w:rsidR="003857E5" w:rsidRPr="00014EAE" w:rsidRDefault="003857E5" w:rsidP="005C6FD3">
            <w:pPr>
              <w:jc w:val="right"/>
              <w:rPr>
                <w:rFonts w:cstheme="minorHAnsi"/>
                <w:color w:val="000000"/>
                <w:sz w:val="20"/>
                <w:szCs w:val="20"/>
              </w:rPr>
            </w:pPr>
            <w:r>
              <w:rPr>
                <w:rFonts w:ascii="Calibri" w:hAnsi="Calibri" w:cs="Calibri"/>
                <w:color w:val="000000"/>
              </w:rPr>
              <w:t>169.6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27A9F1C" w14:textId="77777777" w:rsidR="003857E5" w:rsidRPr="00014EAE" w:rsidRDefault="003857E5" w:rsidP="005C6FD3">
            <w:pPr>
              <w:jc w:val="right"/>
              <w:rPr>
                <w:rFonts w:cstheme="minorHAnsi"/>
                <w:color w:val="000000"/>
                <w:sz w:val="20"/>
                <w:szCs w:val="20"/>
              </w:rPr>
            </w:pPr>
            <w:r>
              <w:rPr>
                <w:rFonts w:ascii="Calibri" w:hAnsi="Calibri" w:cs="Calibri"/>
                <w:color w:val="000000"/>
              </w:rPr>
              <w:t>175.4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5369B50" w14:textId="77777777" w:rsidR="003857E5" w:rsidRPr="00014EAE" w:rsidRDefault="003857E5" w:rsidP="005C6FD3">
            <w:pPr>
              <w:jc w:val="right"/>
              <w:rPr>
                <w:rFonts w:cstheme="minorHAnsi"/>
                <w:color w:val="000000"/>
                <w:sz w:val="20"/>
                <w:szCs w:val="20"/>
              </w:rPr>
            </w:pPr>
            <w:r>
              <w:rPr>
                <w:rFonts w:ascii="Calibri" w:hAnsi="Calibri" w:cs="Calibri"/>
                <w:color w:val="000000"/>
              </w:rPr>
              <w:t>162.4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AF11101" w14:textId="77777777" w:rsidR="003857E5" w:rsidRPr="00014EAE" w:rsidRDefault="003857E5" w:rsidP="005C6FD3">
            <w:pPr>
              <w:jc w:val="right"/>
              <w:rPr>
                <w:rFonts w:cstheme="minorHAnsi"/>
                <w:color w:val="000000"/>
                <w:sz w:val="20"/>
                <w:szCs w:val="20"/>
              </w:rPr>
            </w:pPr>
            <w:r>
              <w:rPr>
                <w:rFonts w:ascii="Calibri" w:hAnsi="Calibri" w:cs="Calibri"/>
                <w:color w:val="000000"/>
              </w:rPr>
              <w:t>186.1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D25FBAC" w14:textId="77777777" w:rsidR="003857E5" w:rsidRPr="00014EAE" w:rsidRDefault="003857E5" w:rsidP="005C6FD3">
            <w:pPr>
              <w:jc w:val="right"/>
              <w:rPr>
                <w:rFonts w:cstheme="minorHAnsi"/>
                <w:color w:val="000000"/>
                <w:sz w:val="20"/>
                <w:szCs w:val="20"/>
              </w:rPr>
            </w:pPr>
            <w:r>
              <w:rPr>
                <w:rFonts w:ascii="Calibri" w:hAnsi="Calibri" w:cs="Calibri"/>
                <w:color w:val="000000"/>
              </w:rPr>
              <w:t>175.6</w:t>
            </w:r>
          </w:p>
        </w:tc>
      </w:tr>
      <w:tr w:rsidR="003857E5" w14:paraId="4696C127"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A2A04FA"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90DA797"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BE30B40"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0333CFD" w14:textId="77777777" w:rsidR="003857E5" w:rsidRPr="00014EAE" w:rsidRDefault="003857E5" w:rsidP="005C6FD3">
            <w:pPr>
              <w:jc w:val="right"/>
              <w:rPr>
                <w:rFonts w:cstheme="minorHAnsi"/>
                <w:color w:val="000000"/>
                <w:sz w:val="20"/>
                <w:szCs w:val="20"/>
              </w:rPr>
            </w:pPr>
            <w:r>
              <w:rPr>
                <w:rFonts w:ascii="Calibri" w:hAnsi="Calibri" w:cs="Calibri"/>
                <w:color w:val="000000"/>
              </w:rPr>
              <w:t>173.7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8B78C3A" w14:textId="77777777" w:rsidR="003857E5" w:rsidRPr="00014EAE" w:rsidRDefault="003857E5" w:rsidP="005C6FD3">
            <w:pPr>
              <w:jc w:val="right"/>
              <w:rPr>
                <w:rFonts w:cstheme="minorHAnsi"/>
                <w:color w:val="000000"/>
                <w:sz w:val="20"/>
                <w:szCs w:val="20"/>
              </w:rPr>
            </w:pPr>
            <w:r>
              <w:rPr>
                <w:rFonts w:ascii="Calibri" w:hAnsi="Calibri" w:cs="Calibri"/>
                <w:color w:val="000000"/>
              </w:rPr>
              <w:t>166.5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48B7080" w14:textId="77777777" w:rsidR="003857E5" w:rsidRPr="00014EAE" w:rsidRDefault="003857E5" w:rsidP="005C6FD3">
            <w:pPr>
              <w:jc w:val="right"/>
              <w:rPr>
                <w:rFonts w:cstheme="minorHAnsi"/>
                <w:color w:val="000000"/>
                <w:sz w:val="20"/>
                <w:szCs w:val="20"/>
              </w:rPr>
            </w:pPr>
            <w:r>
              <w:rPr>
                <w:rFonts w:ascii="Calibri" w:hAnsi="Calibri" w:cs="Calibri"/>
                <w:color w:val="000000"/>
              </w:rPr>
              <w:t>172.0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467B9C3" w14:textId="77777777" w:rsidR="003857E5" w:rsidRPr="00014EAE" w:rsidRDefault="003857E5" w:rsidP="005C6FD3">
            <w:pPr>
              <w:jc w:val="right"/>
              <w:rPr>
                <w:rFonts w:cstheme="minorHAnsi"/>
                <w:color w:val="000000"/>
                <w:sz w:val="20"/>
                <w:szCs w:val="20"/>
              </w:rPr>
            </w:pPr>
            <w:r>
              <w:rPr>
                <w:rFonts w:ascii="Calibri" w:hAnsi="Calibri" w:cs="Calibri"/>
                <w:color w:val="000000"/>
              </w:rPr>
              <w:t>157.7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A4E50D2" w14:textId="77777777" w:rsidR="003857E5" w:rsidRPr="00014EAE" w:rsidRDefault="003857E5" w:rsidP="005C6FD3">
            <w:pPr>
              <w:jc w:val="right"/>
              <w:rPr>
                <w:rFonts w:cstheme="minorHAnsi"/>
                <w:color w:val="000000"/>
                <w:sz w:val="20"/>
                <w:szCs w:val="20"/>
              </w:rPr>
            </w:pPr>
            <w:r>
              <w:rPr>
                <w:rFonts w:ascii="Calibri" w:hAnsi="Calibri" w:cs="Calibri"/>
                <w:color w:val="000000"/>
              </w:rPr>
              <w:t>182.4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97F601C" w14:textId="77777777" w:rsidR="003857E5" w:rsidRPr="00014EAE" w:rsidRDefault="003857E5" w:rsidP="005C6FD3">
            <w:pPr>
              <w:jc w:val="right"/>
              <w:rPr>
                <w:rFonts w:cstheme="minorHAnsi"/>
                <w:color w:val="000000"/>
                <w:sz w:val="20"/>
                <w:szCs w:val="20"/>
              </w:rPr>
            </w:pPr>
            <w:r>
              <w:rPr>
                <w:rFonts w:ascii="Calibri" w:hAnsi="Calibri" w:cs="Calibri"/>
                <w:color w:val="000000"/>
              </w:rPr>
              <w:t>172.3</w:t>
            </w:r>
          </w:p>
        </w:tc>
      </w:tr>
      <w:tr w:rsidR="003857E5" w14:paraId="14F73BC7"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07CCABD"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E7A78C4"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B77FBAD"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4FEFB14" w14:textId="77777777" w:rsidR="003857E5" w:rsidRPr="00014EAE" w:rsidRDefault="003857E5" w:rsidP="005C6FD3">
            <w:pPr>
              <w:jc w:val="right"/>
              <w:rPr>
                <w:rFonts w:cstheme="minorHAnsi"/>
                <w:color w:val="000000"/>
                <w:sz w:val="20"/>
                <w:szCs w:val="20"/>
              </w:rPr>
            </w:pPr>
            <w:r>
              <w:rPr>
                <w:rFonts w:ascii="Calibri" w:hAnsi="Calibri" w:cs="Calibri"/>
                <w:color w:val="000000"/>
              </w:rPr>
              <w:t>173.0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4F3295F" w14:textId="77777777" w:rsidR="003857E5" w:rsidRPr="00014EAE" w:rsidRDefault="003857E5" w:rsidP="005C6FD3">
            <w:pPr>
              <w:jc w:val="right"/>
              <w:rPr>
                <w:rFonts w:cstheme="minorHAnsi"/>
                <w:color w:val="000000"/>
                <w:sz w:val="20"/>
                <w:szCs w:val="20"/>
              </w:rPr>
            </w:pPr>
            <w:r>
              <w:rPr>
                <w:rFonts w:ascii="Calibri" w:hAnsi="Calibri" w:cs="Calibri"/>
                <w:color w:val="000000"/>
              </w:rPr>
              <w:t>165.1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F870C23" w14:textId="77777777" w:rsidR="003857E5" w:rsidRPr="00014EAE" w:rsidRDefault="003857E5" w:rsidP="005C6FD3">
            <w:pPr>
              <w:jc w:val="right"/>
              <w:rPr>
                <w:rFonts w:cstheme="minorHAnsi"/>
                <w:color w:val="000000"/>
                <w:sz w:val="20"/>
                <w:szCs w:val="20"/>
              </w:rPr>
            </w:pPr>
            <w:r>
              <w:rPr>
                <w:rFonts w:ascii="Calibri" w:hAnsi="Calibri" w:cs="Calibri"/>
                <w:color w:val="000000"/>
              </w:rPr>
              <w:t>170.9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AE96079" w14:textId="77777777" w:rsidR="003857E5" w:rsidRPr="00014EAE" w:rsidRDefault="003857E5" w:rsidP="005C6FD3">
            <w:pPr>
              <w:jc w:val="right"/>
              <w:rPr>
                <w:rFonts w:cstheme="minorHAnsi"/>
                <w:color w:val="000000"/>
                <w:sz w:val="20"/>
                <w:szCs w:val="20"/>
              </w:rPr>
            </w:pPr>
            <w:r>
              <w:rPr>
                <w:rFonts w:ascii="Calibri" w:hAnsi="Calibri" w:cs="Calibri"/>
                <w:color w:val="000000"/>
              </w:rPr>
              <w:t>157.9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626DFEC" w14:textId="77777777" w:rsidR="003857E5" w:rsidRPr="00014EAE" w:rsidRDefault="003857E5" w:rsidP="005C6FD3">
            <w:pPr>
              <w:jc w:val="right"/>
              <w:rPr>
                <w:rFonts w:cstheme="minorHAnsi"/>
                <w:color w:val="000000"/>
                <w:sz w:val="20"/>
                <w:szCs w:val="20"/>
              </w:rPr>
            </w:pPr>
            <w:r>
              <w:rPr>
                <w:rFonts w:ascii="Calibri" w:hAnsi="Calibri" w:cs="Calibri"/>
                <w:color w:val="000000"/>
              </w:rPr>
              <w:t>181.6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C690BD1" w14:textId="77777777" w:rsidR="003857E5" w:rsidRPr="00014EAE" w:rsidRDefault="003857E5" w:rsidP="005C6FD3">
            <w:pPr>
              <w:jc w:val="right"/>
              <w:rPr>
                <w:rFonts w:cstheme="minorHAnsi"/>
                <w:color w:val="000000"/>
                <w:sz w:val="20"/>
                <w:szCs w:val="20"/>
              </w:rPr>
            </w:pPr>
            <w:r>
              <w:rPr>
                <w:rFonts w:ascii="Calibri" w:hAnsi="Calibri" w:cs="Calibri"/>
                <w:color w:val="000000"/>
              </w:rPr>
              <w:t>171.1</w:t>
            </w:r>
          </w:p>
        </w:tc>
      </w:tr>
      <w:tr w:rsidR="003857E5" w14:paraId="345AC06B"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BBCF5AA" w14:textId="77777777" w:rsidR="003857E5" w:rsidRPr="00014EAE" w:rsidRDefault="003857E5" w:rsidP="005C6FD3">
            <w:pPr>
              <w:rPr>
                <w:rFonts w:cstheme="minorHAnsi"/>
                <w:color w:val="000000"/>
                <w:sz w:val="20"/>
                <w:szCs w:val="20"/>
              </w:rPr>
            </w:pPr>
            <w:r>
              <w:rPr>
                <w:rFonts w:ascii="Calibri" w:hAnsi="Calibri" w:cs="Calibri"/>
                <w:color w:val="000000"/>
              </w:rPr>
              <w:t>Linear</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B2979B0"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12E2364"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2106DA0" w14:textId="77777777" w:rsidR="003857E5" w:rsidRPr="00014EAE" w:rsidRDefault="003857E5" w:rsidP="005C6FD3">
            <w:pPr>
              <w:jc w:val="right"/>
              <w:rPr>
                <w:rFonts w:cstheme="minorHAnsi"/>
                <w:color w:val="000000"/>
                <w:sz w:val="20"/>
                <w:szCs w:val="20"/>
              </w:rPr>
            </w:pPr>
            <w:r>
              <w:rPr>
                <w:rFonts w:ascii="Calibri" w:hAnsi="Calibri" w:cs="Calibri"/>
                <w:color w:val="000000"/>
              </w:rPr>
              <w:t>169.2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B4A52BD" w14:textId="77777777" w:rsidR="003857E5" w:rsidRPr="00014EAE" w:rsidRDefault="003857E5" w:rsidP="005C6FD3">
            <w:pPr>
              <w:jc w:val="right"/>
              <w:rPr>
                <w:rFonts w:cstheme="minorHAnsi"/>
                <w:color w:val="000000"/>
                <w:sz w:val="20"/>
                <w:szCs w:val="20"/>
              </w:rPr>
            </w:pPr>
            <w:r>
              <w:rPr>
                <w:rFonts w:ascii="Calibri" w:hAnsi="Calibri" w:cs="Calibri"/>
                <w:color w:val="000000"/>
              </w:rPr>
              <w:t>162.0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D54FEAB" w14:textId="77777777" w:rsidR="003857E5" w:rsidRPr="00014EAE" w:rsidRDefault="003857E5" w:rsidP="005C6FD3">
            <w:pPr>
              <w:jc w:val="right"/>
              <w:rPr>
                <w:rFonts w:cstheme="minorHAnsi"/>
                <w:color w:val="000000"/>
                <w:sz w:val="20"/>
                <w:szCs w:val="20"/>
              </w:rPr>
            </w:pPr>
            <w:r>
              <w:rPr>
                <w:rFonts w:ascii="Calibri" w:hAnsi="Calibri" w:cs="Calibri"/>
                <w:color w:val="000000"/>
              </w:rPr>
              <w:t>167.5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0BAB014" w14:textId="77777777" w:rsidR="003857E5" w:rsidRPr="00014EAE" w:rsidRDefault="003857E5" w:rsidP="005C6FD3">
            <w:pPr>
              <w:jc w:val="right"/>
              <w:rPr>
                <w:rFonts w:cstheme="minorHAnsi"/>
                <w:color w:val="000000"/>
                <w:sz w:val="20"/>
                <w:szCs w:val="20"/>
              </w:rPr>
            </w:pPr>
            <w:r>
              <w:rPr>
                <w:rFonts w:ascii="Calibri" w:hAnsi="Calibri" w:cs="Calibri"/>
                <w:color w:val="000000"/>
              </w:rPr>
              <w:t>153.2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501AD76" w14:textId="77777777" w:rsidR="003857E5" w:rsidRPr="00014EAE" w:rsidRDefault="003857E5" w:rsidP="005C6FD3">
            <w:pPr>
              <w:jc w:val="right"/>
              <w:rPr>
                <w:rFonts w:cstheme="minorHAnsi"/>
                <w:color w:val="000000"/>
                <w:sz w:val="20"/>
                <w:szCs w:val="20"/>
              </w:rPr>
            </w:pPr>
            <w:r>
              <w:rPr>
                <w:rFonts w:ascii="Calibri" w:hAnsi="Calibri" w:cs="Calibri"/>
                <w:color w:val="000000"/>
              </w:rPr>
              <w:t>177.9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C683234" w14:textId="77777777" w:rsidR="003857E5" w:rsidRPr="00014EAE" w:rsidRDefault="003857E5" w:rsidP="005C6FD3">
            <w:pPr>
              <w:jc w:val="right"/>
              <w:rPr>
                <w:rFonts w:cstheme="minorHAnsi"/>
                <w:color w:val="000000"/>
                <w:sz w:val="20"/>
                <w:szCs w:val="20"/>
              </w:rPr>
            </w:pPr>
            <w:r>
              <w:rPr>
                <w:rFonts w:ascii="Calibri" w:hAnsi="Calibri" w:cs="Calibri"/>
                <w:color w:val="000000"/>
              </w:rPr>
              <w:t>167.8</w:t>
            </w:r>
          </w:p>
        </w:tc>
      </w:tr>
      <w:tr w:rsidR="003857E5" w14:paraId="3B748E83"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4A64F"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BCEB96"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68685"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3A2E4" w14:textId="77777777" w:rsidR="003857E5" w:rsidRPr="00014EAE" w:rsidRDefault="003857E5" w:rsidP="005C6FD3">
            <w:pPr>
              <w:jc w:val="right"/>
              <w:rPr>
                <w:rFonts w:cstheme="minorHAnsi"/>
                <w:color w:val="000000"/>
                <w:sz w:val="20"/>
                <w:szCs w:val="20"/>
              </w:rPr>
            </w:pPr>
            <w:r>
              <w:rPr>
                <w:rFonts w:ascii="Calibri" w:hAnsi="Calibri" w:cs="Calibri"/>
                <w:color w:val="000000"/>
              </w:rPr>
              <w:t>180.4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0CC0FE" w14:textId="77777777" w:rsidR="003857E5" w:rsidRPr="00014EAE" w:rsidRDefault="003857E5" w:rsidP="005C6FD3">
            <w:pPr>
              <w:jc w:val="right"/>
              <w:rPr>
                <w:rFonts w:cstheme="minorHAnsi"/>
                <w:color w:val="000000"/>
                <w:sz w:val="20"/>
                <w:szCs w:val="20"/>
              </w:rPr>
            </w:pPr>
            <w:r>
              <w:rPr>
                <w:rFonts w:ascii="Calibri" w:hAnsi="Calibri" w:cs="Calibri"/>
                <w:color w:val="000000"/>
              </w:rPr>
              <w:t>167.6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4CB02" w14:textId="77777777" w:rsidR="003857E5" w:rsidRPr="00014EAE" w:rsidRDefault="003857E5" w:rsidP="005C6FD3">
            <w:pPr>
              <w:jc w:val="right"/>
              <w:rPr>
                <w:rFonts w:cstheme="minorHAnsi"/>
                <w:color w:val="000000"/>
                <w:sz w:val="20"/>
                <w:szCs w:val="20"/>
              </w:rPr>
            </w:pPr>
            <w:r>
              <w:rPr>
                <w:rFonts w:ascii="Calibri" w:hAnsi="Calibri" w:cs="Calibri"/>
                <w:color w:val="000000"/>
              </w:rPr>
              <w:t>164.8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CD394" w14:textId="77777777" w:rsidR="003857E5" w:rsidRPr="00014EAE" w:rsidRDefault="003857E5" w:rsidP="005C6FD3">
            <w:pPr>
              <w:jc w:val="right"/>
              <w:rPr>
                <w:rFonts w:cstheme="minorHAnsi"/>
                <w:color w:val="000000"/>
                <w:sz w:val="20"/>
                <w:szCs w:val="20"/>
              </w:rPr>
            </w:pPr>
            <w:r>
              <w:rPr>
                <w:rFonts w:ascii="Calibri" w:hAnsi="Calibri" w:cs="Calibri"/>
                <w:color w:val="000000"/>
              </w:rPr>
              <w:t>164.8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4DDC63" w14:textId="77777777" w:rsidR="003857E5" w:rsidRPr="00014EAE" w:rsidRDefault="003857E5" w:rsidP="005C6FD3">
            <w:pPr>
              <w:jc w:val="right"/>
              <w:rPr>
                <w:rFonts w:cstheme="minorHAnsi"/>
                <w:color w:val="000000"/>
                <w:sz w:val="20"/>
                <w:szCs w:val="20"/>
              </w:rPr>
            </w:pPr>
            <w:r>
              <w:rPr>
                <w:rFonts w:ascii="Calibri" w:hAnsi="Calibri" w:cs="Calibri"/>
                <w:color w:val="000000"/>
              </w:rPr>
              <w:t>189.2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C931C" w14:textId="77777777" w:rsidR="003857E5" w:rsidRPr="00014EAE" w:rsidRDefault="003857E5" w:rsidP="005C6FD3">
            <w:pPr>
              <w:jc w:val="right"/>
              <w:rPr>
                <w:rFonts w:cstheme="minorHAnsi"/>
                <w:color w:val="000000"/>
                <w:sz w:val="20"/>
                <w:szCs w:val="20"/>
              </w:rPr>
            </w:pPr>
            <w:r>
              <w:rPr>
                <w:rFonts w:ascii="Calibri" w:hAnsi="Calibri" w:cs="Calibri"/>
                <w:color w:val="000000"/>
              </w:rPr>
              <w:t>168.2</w:t>
            </w:r>
          </w:p>
        </w:tc>
      </w:tr>
      <w:tr w:rsidR="003857E5" w14:paraId="4C14150B"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8BFC4E"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5ADF1A"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2DCD14"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21352F" w14:textId="77777777" w:rsidR="003857E5" w:rsidRPr="00014EAE" w:rsidRDefault="003857E5" w:rsidP="005C6FD3">
            <w:pPr>
              <w:jc w:val="right"/>
              <w:rPr>
                <w:rFonts w:cstheme="minorHAnsi"/>
                <w:color w:val="000000"/>
                <w:sz w:val="20"/>
                <w:szCs w:val="20"/>
              </w:rPr>
            </w:pPr>
            <w:r>
              <w:rPr>
                <w:rFonts w:ascii="Calibri" w:hAnsi="Calibri" w:cs="Calibri"/>
                <w:color w:val="000000"/>
              </w:rPr>
              <w:t>176.9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21967" w14:textId="77777777" w:rsidR="003857E5" w:rsidRPr="00014EAE" w:rsidRDefault="003857E5" w:rsidP="005C6FD3">
            <w:pPr>
              <w:jc w:val="right"/>
              <w:rPr>
                <w:rFonts w:cstheme="minorHAnsi"/>
                <w:color w:val="000000"/>
                <w:sz w:val="20"/>
                <w:szCs w:val="20"/>
              </w:rPr>
            </w:pPr>
            <w:r>
              <w:rPr>
                <w:rFonts w:ascii="Calibri" w:hAnsi="Calibri" w:cs="Calibri"/>
                <w:color w:val="000000"/>
              </w:rPr>
              <w:t>166.4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954946" w14:textId="77777777" w:rsidR="003857E5" w:rsidRPr="00014EAE" w:rsidRDefault="003857E5" w:rsidP="005C6FD3">
            <w:pPr>
              <w:jc w:val="right"/>
              <w:rPr>
                <w:rFonts w:cstheme="minorHAnsi"/>
                <w:color w:val="000000"/>
                <w:sz w:val="20"/>
                <w:szCs w:val="20"/>
              </w:rPr>
            </w:pPr>
            <w:r>
              <w:rPr>
                <w:rFonts w:ascii="Calibri" w:hAnsi="Calibri" w:cs="Calibri"/>
                <w:color w:val="000000"/>
              </w:rPr>
              <w:t>162.6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28FFDC" w14:textId="77777777" w:rsidR="003857E5" w:rsidRPr="00014EAE" w:rsidRDefault="003857E5" w:rsidP="005C6FD3">
            <w:pPr>
              <w:jc w:val="right"/>
              <w:rPr>
                <w:rFonts w:cstheme="minorHAnsi"/>
                <w:color w:val="000000"/>
                <w:sz w:val="20"/>
                <w:szCs w:val="20"/>
              </w:rPr>
            </w:pPr>
            <w:r>
              <w:rPr>
                <w:rFonts w:ascii="Calibri" w:hAnsi="Calibri" w:cs="Calibri"/>
                <w:color w:val="000000"/>
              </w:rPr>
              <w:t>160.7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EC7775" w14:textId="77777777" w:rsidR="003857E5" w:rsidRPr="00014EAE" w:rsidRDefault="003857E5" w:rsidP="005C6FD3">
            <w:pPr>
              <w:jc w:val="right"/>
              <w:rPr>
                <w:rFonts w:cstheme="minorHAnsi"/>
                <w:color w:val="000000"/>
                <w:sz w:val="20"/>
                <w:szCs w:val="20"/>
              </w:rPr>
            </w:pPr>
            <w:r>
              <w:rPr>
                <w:rFonts w:ascii="Calibri" w:hAnsi="Calibri" w:cs="Calibri"/>
                <w:color w:val="000000"/>
              </w:rPr>
              <w:t>184.7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AFA9DA" w14:textId="77777777" w:rsidR="003857E5" w:rsidRPr="00014EAE" w:rsidRDefault="003857E5" w:rsidP="005C6FD3">
            <w:pPr>
              <w:jc w:val="right"/>
              <w:rPr>
                <w:rFonts w:cstheme="minorHAnsi"/>
                <w:color w:val="000000"/>
                <w:sz w:val="20"/>
                <w:szCs w:val="20"/>
              </w:rPr>
            </w:pPr>
            <w:r>
              <w:rPr>
                <w:rFonts w:ascii="Calibri" w:hAnsi="Calibri" w:cs="Calibri"/>
                <w:color w:val="000000"/>
              </w:rPr>
              <w:t>165.7</w:t>
            </w:r>
          </w:p>
        </w:tc>
      </w:tr>
      <w:tr w:rsidR="003857E5" w14:paraId="654FF158"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7822C9"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DB400D"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35140F"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F350D" w14:textId="77777777" w:rsidR="003857E5" w:rsidRPr="00014EAE" w:rsidRDefault="003857E5" w:rsidP="005C6FD3">
            <w:pPr>
              <w:jc w:val="right"/>
              <w:rPr>
                <w:rFonts w:cstheme="minorHAnsi"/>
                <w:color w:val="000000"/>
                <w:sz w:val="20"/>
                <w:szCs w:val="20"/>
              </w:rPr>
            </w:pPr>
            <w:r>
              <w:rPr>
                <w:rFonts w:ascii="Calibri" w:hAnsi="Calibri" w:cs="Calibri"/>
                <w:color w:val="000000"/>
              </w:rPr>
              <w:t>175.9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B31701" w14:textId="77777777" w:rsidR="003857E5" w:rsidRPr="00014EAE" w:rsidRDefault="003857E5" w:rsidP="005C6FD3">
            <w:pPr>
              <w:jc w:val="right"/>
              <w:rPr>
                <w:rFonts w:cstheme="minorHAnsi"/>
                <w:color w:val="000000"/>
                <w:sz w:val="20"/>
                <w:szCs w:val="20"/>
              </w:rPr>
            </w:pPr>
            <w:r>
              <w:rPr>
                <w:rFonts w:ascii="Calibri" w:hAnsi="Calibri" w:cs="Calibri"/>
                <w:color w:val="000000"/>
              </w:rPr>
              <w:t>163.1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864EB0" w14:textId="77777777" w:rsidR="003857E5" w:rsidRPr="00014EAE" w:rsidRDefault="003857E5" w:rsidP="005C6FD3">
            <w:pPr>
              <w:jc w:val="right"/>
              <w:rPr>
                <w:rFonts w:cstheme="minorHAnsi"/>
                <w:color w:val="000000"/>
                <w:sz w:val="20"/>
                <w:szCs w:val="20"/>
              </w:rPr>
            </w:pPr>
            <w:r>
              <w:rPr>
                <w:rFonts w:ascii="Calibri" w:hAnsi="Calibri" w:cs="Calibri"/>
                <w:color w:val="000000"/>
              </w:rPr>
              <w:t>160.3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85A128" w14:textId="77777777" w:rsidR="003857E5" w:rsidRPr="00014EAE" w:rsidRDefault="003857E5" w:rsidP="005C6FD3">
            <w:pPr>
              <w:jc w:val="right"/>
              <w:rPr>
                <w:rFonts w:cstheme="minorHAnsi"/>
                <w:color w:val="000000"/>
                <w:sz w:val="20"/>
                <w:szCs w:val="20"/>
              </w:rPr>
            </w:pPr>
            <w:r>
              <w:rPr>
                <w:rFonts w:ascii="Calibri" w:hAnsi="Calibri" w:cs="Calibri"/>
                <w:color w:val="000000"/>
              </w:rPr>
              <w:t>160.4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8478F5" w14:textId="77777777" w:rsidR="003857E5" w:rsidRPr="00014EAE" w:rsidRDefault="003857E5" w:rsidP="005C6FD3">
            <w:pPr>
              <w:jc w:val="right"/>
              <w:rPr>
                <w:rFonts w:cstheme="minorHAnsi"/>
                <w:color w:val="000000"/>
                <w:sz w:val="20"/>
                <w:szCs w:val="20"/>
              </w:rPr>
            </w:pPr>
            <w:r>
              <w:rPr>
                <w:rFonts w:ascii="Calibri" w:hAnsi="Calibri" w:cs="Calibri"/>
                <w:color w:val="000000"/>
              </w:rPr>
              <w:t>184.7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2151E7" w14:textId="77777777" w:rsidR="003857E5" w:rsidRPr="00014EAE" w:rsidRDefault="003857E5" w:rsidP="005C6FD3">
            <w:pPr>
              <w:jc w:val="right"/>
              <w:rPr>
                <w:rFonts w:cstheme="minorHAnsi"/>
                <w:color w:val="000000"/>
                <w:sz w:val="20"/>
                <w:szCs w:val="20"/>
              </w:rPr>
            </w:pPr>
            <w:r>
              <w:rPr>
                <w:rFonts w:ascii="Calibri" w:hAnsi="Calibri" w:cs="Calibri"/>
                <w:color w:val="000000"/>
              </w:rPr>
              <w:t>163.7</w:t>
            </w:r>
          </w:p>
        </w:tc>
      </w:tr>
      <w:tr w:rsidR="003857E5" w14:paraId="08B05C2E" w14:textId="77777777" w:rsidTr="005C6FD3">
        <w:trPr>
          <w:trHeight w:val="27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AA26C" w14:textId="77777777" w:rsidR="003857E5" w:rsidRPr="00014EAE" w:rsidRDefault="003857E5" w:rsidP="005C6FD3">
            <w:pPr>
              <w:rPr>
                <w:rFonts w:cstheme="minorHAnsi"/>
                <w:color w:val="000000"/>
                <w:sz w:val="20"/>
                <w:szCs w:val="20"/>
              </w:rPr>
            </w:pPr>
            <w:r>
              <w:rPr>
                <w:rFonts w:ascii="Calibri" w:hAnsi="Calibri" w:cs="Calibri"/>
                <w:color w:val="000000"/>
              </w:rPr>
              <w:t>2nd deg poly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5E0D4"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6EE575"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657512" w14:textId="77777777" w:rsidR="003857E5" w:rsidRPr="00014EAE" w:rsidRDefault="003857E5" w:rsidP="005C6FD3">
            <w:pPr>
              <w:jc w:val="right"/>
              <w:rPr>
                <w:rFonts w:cstheme="minorHAnsi"/>
                <w:color w:val="000000"/>
                <w:sz w:val="20"/>
                <w:szCs w:val="20"/>
              </w:rPr>
            </w:pPr>
            <w:r>
              <w:rPr>
                <w:rFonts w:ascii="Calibri" w:hAnsi="Calibri" w:cs="Calibri"/>
                <w:color w:val="000000"/>
              </w:rPr>
              <w:t>172.4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491CE4" w14:textId="77777777" w:rsidR="003857E5" w:rsidRPr="00014EAE" w:rsidRDefault="003857E5" w:rsidP="005C6FD3">
            <w:pPr>
              <w:jc w:val="right"/>
              <w:rPr>
                <w:rFonts w:cstheme="minorHAnsi"/>
                <w:color w:val="000000"/>
                <w:sz w:val="20"/>
                <w:szCs w:val="20"/>
              </w:rPr>
            </w:pPr>
            <w:r>
              <w:rPr>
                <w:rFonts w:ascii="Calibri" w:hAnsi="Calibri" w:cs="Calibri"/>
                <w:color w:val="000000"/>
              </w:rPr>
              <w:t>161.9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6194A" w14:textId="77777777" w:rsidR="003857E5" w:rsidRPr="00014EAE" w:rsidRDefault="003857E5" w:rsidP="005C6FD3">
            <w:pPr>
              <w:jc w:val="right"/>
              <w:rPr>
                <w:rFonts w:cstheme="minorHAnsi"/>
                <w:color w:val="000000"/>
                <w:sz w:val="20"/>
                <w:szCs w:val="20"/>
              </w:rPr>
            </w:pPr>
            <w:r>
              <w:rPr>
                <w:rFonts w:ascii="Calibri" w:hAnsi="Calibri" w:cs="Calibri"/>
                <w:color w:val="000000"/>
              </w:rPr>
              <w:t>158.1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650A25" w14:textId="77777777" w:rsidR="003857E5" w:rsidRPr="00014EAE" w:rsidRDefault="003857E5" w:rsidP="005C6FD3">
            <w:pPr>
              <w:jc w:val="right"/>
              <w:rPr>
                <w:rFonts w:cstheme="minorHAnsi"/>
                <w:color w:val="000000"/>
                <w:sz w:val="20"/>
                <w:szCs w:val="20"/>
              </w:rPr>
            </w:pPr>
            <w:r>
              <w:rPr>
                <w:rFonts w:ascii="Calibri" w:hAnsi="Calibri" w:cs="Calibri"/>
                <w:color w:val="000000"/>
              </w:rPr>
              <w:t>156.2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42F43F" w14:textId="77777777" w:rsidR="003857E5" w:rsidRPr="00014EAE" w:rsidRDefault="003857E5" w:rsidP="005C6FD3">
            <w:pPr>
              <w:jc w:val="right"/>
              <w:rPr>
                <w:rFonts w:cstheme="minorHAnsi"/>
                <w:color w:val="000000"/>
                <w:sz w:val="20"/>
                <w:szCs w:val="20"/>
              </w:rPr>
            </w:pPr>
            <w:r>
              <w:rPr>
                <w:rFonts w:ascii="Calibri" w:hAnsi="Calibri" w:cs="Calibri"/>
                <w:color w:val="000000"/>
              </w:rPr>
              <w:t>180.3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A107AD" w14:textId="77777777" w:rsidR="003857E5" w:rsidRPr="00014EAE" w:rsidRDefault="003857E5" w:rsidP="005C6FD3">
            <w:pPr>
              <w:jc w:val="right"/>
              <w:rPr>
                <w:rFonts w:cstheme="minorHAnsi"/>
                <w:color w:val="000000"/>
                <w:sz w:val="20"/>
                <w:szCs w:val="20"/>
              </w:rPr>
            </w:pPr>
            <w:r>
              <w:rPr>
                <w:rFonts w:ascii="Calibri" w:hAnsi="Calibri" w:cs="Calibri"/>
                <w:color w:val="000000"/>
              </w:rPr>
              <w:t>161.2</w:t>
            </w:r>
          </w:p>
        </w:tc>
      </w:tr>
      <w:tr w:rsidR="003857E5" w14:paraId="562335E2"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0CD0C80" w14:textId="77777777" w:rsidR="003857E5" w:rsidRPr="00014EAE" w:rsidRDefault="003857E5" w:rsidP="005C6FD3">
            <w:pPr>
              <w:rPr>
                <w:rFonts w:cstheme="minorHAnsi"/>
                <w:color w:val="000000"/>
                <w:sz w:val="20"/>
                <w:szCs w:val="20"/>
              </w:rPr>
            </w:pPr>
            <w:r>
              <w:rPr>
                <w:rFonts w:ascii="Calibri" w:hAnsi="Calibri" w:cs="Calibri"/>
                <w:color w:val="000000"/>
              </w:rPr>
              <w:lastRenderedPageBreak/>
              <w:t>3rd deg poly</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56588C2"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33C3080"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71D76EA" w14:textId="77777777" w:rsidR="003857E5" w:rsidRPr="00014EAE" w:rsidRDefault="003857E5" w:rsidP="005C6FD3">
            <w:pPr>
              <w:jc w:val="right"/>
              <w:rPr>
                <w:rFonts w:cstheme="minorHAnsi"/>
                <w:color w:val="000000"/>
                <w:sz w:val="20"/>
                <w:szCs w:val="20"/>
              </w:rPr>
            </w:pPr>
            <w:r>
              <w:rPr>
                <w:rFonts w:ascii="Calibri" w:hAnsi="Calibri" w:cs="Calibri"/>
                <w:color w:val="000000"/>
              </w:rPr>
              <w:t>183.4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067D5BD" w14:textId="77777777" w:rsidR="003857E5" w:rsidRPr="00014EAE" w:rsidRDefault="003857E5" w:rsidP="005C6FD3">
            <w:pPr>
              <w:jc w:val="right"/>
              <w:rPr>
                <w:rFonts w:cstheme="minorHAnsi"/>
                <w:color w:val="000000"/>
                <w:sz w:val="20"/>
                <w:szCs w:val="20"/>
              </w:rPr>
            </w:pPr>
            <w:r>
              <w:rPr>
                <w:rFonts w:ascii="Calibri" w:hAnsi="Calibri" w:cs="Calibri"/>
                <w:color w:val="000000"/>
              </w:rPr>
              <w:t>172.0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A7F6842" w14:textId="77777777" w:rsidR="003857E5" w:rsidRPr="00014EAE" w:rsidRDefault="003857E5" w:rsidP="005C6FD3">
            <w:pPr>
              <w:jc w:val="right"/>
              <w:rPr>
                <w:rFonts w:cstheme="minorHAnsi"/>
                <w:color w:val="000000"/>
                <w:sz w:val="20"/>
                <w:szCs w:val="20"/>
              </w:rPr>
            </w:pPr>
            <w:r>
              <w:rPr>
                <w:rFonts w:ascii="Calibri" w:hAnsi="Calibri" w:cs="Calibri"/>
                <w:color w:val="000000"/>
              </w:rPr>
              <w:t>169.1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4CF9973" w14:textId="77777777" w:rsidR="003857E5" w:rsidRPr="00014EAE" w:rsidRDefault="003857E5" w:rsidP="005C6FD3">
            <w:pPr>
              <w:jc w:val="right"/>
              <w:rPr>
                <w:rFonts w:cstheme="minorHAnsi"/>
                <w:color w:val="000000"/>
                <w:sz w:val="20"/>
                <w:szCs w:val="20"/>
              </w:rPr>
            </w:pPr>
            <w:r>
              <w:rPr>
                <w:rFonts w:ascii="Calibri" w:hAnsi="Calibri" w:cs="Calibri"/>
                <w:color w:val="000000"/>
              </w:rPr>
              <w:t>169.0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B3E92B6" w14:textId="77777777" w:rsidR="003857E5" w:rsidRPr="00014EAE" w:rsidRDefault="003857E5" w:rsidP="005C6FD3">
            <w:pPr>
              <w:jc w:val="right"/>
              <w:rPr>
                <w:rFonts w:cstheme="minorHAnsi"/>
                <w:color w:val="000000"/>
                <w:sz w:val="20"/>
                <w:szCs w:val="20"/>
              </w:rPr>
            </w:pPr>
            <w:r>
              <w:rPr>
                <w:rFonts w:ascii="Calibri" w:hAnsi="Calibri" w:cs="Calibri"/>
                <w:color w:val="000000"/>
              </w:rPr>
              <w:t>189.7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A8F4A54" w14:textId="77777777" w:rsidR="003857E5" w:rsidRPr="00014EAE" w:rsidRDefault="003857E5" w:rsidP="005C6FD3">
            <w:pPr>
              <w:jc w:val="right"/>
              <w:rPr>
                <w:rFonts w:cstheme="minorHAnsi"/>
                <w:color w:val="000000"/>
                <w:sz w:val="20"/>
                <w:szCs w:val="20"/>
              </w:rPr>
            </w:pPr>
            <w:r>
              <w:rPr>
                <w:rFonts w:ascii="Calibri" w:hAnsi="Calibri" w:cs="Calibri"/>
                <w:color w:val="000000"/>
              </w:rPr>
              <w:t>171.8</w:t>
            </w:r>
          </w:p>
        </w:tc>
      </w:tr>
      <w:tr w:rsidR="003857E5" w14:paraId="7B1C54D3"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FD6EFE0" w14:textId="77777777" w:rsidR="003857E5" w:rsidRPr="00014EAE" w:rsidRDefault="003857E5" w:rsidP="005C6FD3">
            <w:pPr>
              <w:rPr>
                <w:rFonts w:cstheme="minorHAnsi"/>
                <w:color w:val="000000"/>
                <w:sz w:val="20"/>
                <w:szCs w:val="20"/>
              </w:rPr>
            </w:pPr>
            <w:r>
              <w:rPr>
                <w:rFonts w:ascii="Calibri" w:hAnsi="Calibri" w:cs="Calibri"/>
                <w:color w:val="000000"/>
              </w:rPr>
              <w:t>3rd deg poly</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3BD36E0"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CEEE253" w14:textId="77777777" w:rsidR="003857E5" w:rsidRPr="00014EAE" w:rsidRDefault="003857E5" w:rsidP="005C6FD3">
            <w:pPr>
              <w:rPr>
                <w:rFonts w:cstheme="minorHAnsi"/>
                <w:color w:val="000000"/>
                <w:sz w:val="20"/>
                <w:szCs w:val="20"/>
              </w:rPr>
            </w:pPr>
            <w:r>
              <w:rPr>
                <w:rFonts w:ascii="Calibri" w:hAnsi="Calibri" w:cs="Calibri"/>
                <w:color w:val="000000"/>
              </w:rPr>
              <w:t>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36D77C6" w14:textId="77777777" w:rsidR="003857E5" w:rsidRPr="00014EAE" w:rsidRDefault="003857E5" w:rsidP="005C6FD3">
            <w:pPr>
              <w:jc w:val="right"/>
              <w:rPr>
                <w:rFonts w:cstheme="minorHAnsi"/>
                <w:color w:val="000000"/>
                <w:sz w:val="20"/>
                <w:szCs w:val="20"/>
              </w:rPr>
            </w:pPr>
            <w:r>
              <w:rPr>
                <w:rFonts w:ascii="Calibri" w:hAnsi="Calibri" w:cs="Calibri"/>
                <w:color w:val="000000"/>
              </w:rPr>
              <w:t>179.6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998B6CE" w14:textId="77777777" w:rsidR="003857E5" w:rsidRPr="00014EAE" w:rsidRDefault="003857E5" w:rsidP="005C6FD3">
            <w:pPr>
              <w:jc w:val="right"/>
              <w:rPr>
                <w:rFonts w:cstheme="minorHAnsi"/>
                <w:color w:val="000000"/>
                <w:sz w:val="20"/>
                <w:szCs w:val="20"/>
              </w:rPr>
            </w:pPr>
            <w:r>
              <w:rPr>
                <w:rFonts w:ascii="Calibri" w:hAnsi="Calibri" w:cs="Calibri"/>
                <w:color w:val="000000"/>
              </w:rPr>
              <w:t>170.7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2A9C870" w14:textId="77777777" w:rsidR="003857E5" w:rsidRPr="00014EAE" w:rsidRDefault="003857E5" w:rsidP="005C6FD3">
            <w:pPr>
              <w:jc w:val="right"/>
              <w:rPr>
                <w:rFonts w:cstheme="minorHAnsi"/>
                <w:color w:val="000000"/>
                <w:sz w:val="20"/>
                <w:szCs w:val="20"/>
              </w:rPr>
            </w:pPr>
            <w:r>
              <w:rPr>
                <w:rFonts w:ascii="Calibri" w:hAnsi="Calibri" w:cs="Calibri"/>
                <w:color w:val="000000"/>
              </w:rPr>
              <w:t>166.8</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67B5518" w14:textId="77777777" w:rsidR="003857E5" w:rsidRPr="00014EAE" w:rsidRDefault="003857E5" w:rsidP="005C6FD3">
            <w:pPr>
              <w:jc w:val="right"/>
              <w:rPr>
                <w:rFonts w:cstheme="minorHAnsi"/>
                <w:color w:val="000000"/>
                <w:sz w:val="20"/>
                <w:szCs w:val="20"/>
              </w:rPr>
            </w:pPr>
            <w:r>
              <w:rPr>
                <w:rFonts w:ascii="Calibri" w:hAnsi="Calibri" w:cs="Calibri"/>
                <w:color w:val="000000"/>
              </w:rPr>
              <w:t>165.1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47C3C7A" w14:textId="77777777" w:rsidR="003857E5" w:rsidRPr="00014EAE" w:rsidRDefault="003857E5" w:rsidP="005C6FD3">
            <w:pPr>
              <w:jc w:val="right"/>
              <w:rPr>
                <w:rFonts w:cstheme="minorHAnsi"/>
                <w:color w:val="000000"/>
                <w:sz w:val="20"/>
                <w:szCs w:val="20"/>
              </w:rPr>
            </w:pPr>
            <w:r>
              <w:rPr>
                <w:rFonts w:ascii="Calibri" w:hAnsi="Calibri" w:cs="Calibri"/>
                <w:color w:val="000000"/>
              </w:rPr>
              <w:t>185.4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D290E75" w14:textId="77777777" w:rsidR="003857E5" w:rsidRPr="00014EAE" w:rsidRDefault="003857E5" w:rsidP="005C6FD3">
            <w:pPr>
              <w:jc w:val="right"/>
              <w:rPr>
                <w:rFonts w:cstheme="minorHAnsi"/>
                <w:color w:val="000000"/>
                <w:sz w:val="20"/>
                <w:szCs w:val="20"/>
              </w:rPr>
            </w:pPr>
            <w:r>
              <w:rPr>
                <w:rFonts w:ascii="Calibri" w:hAnsi="Calibri" w:cs="Calibri"/>
                <w:color w:val="000000"/>
              </w:rPr>
              <w:t>169.2</w:t>
            </w:r>
          </w:p>
        </w:tc>
      </w:tr>
      <w:tr w:rsidR="003857E5" w14:paraId="28B96205" w14:textId="77777777" w:rsidTr="003E7227">
        <w:trPr>
          <w:trHeight w:val="272"/>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8EF16F2" w14:textId="77777777" w:rsidR="003857E5" w:rsidRPr="00014EAE" w:rsidRDefault="003857E5" w:rsidP="005C6FD3">
            <w:pPr>
              <w:rPr>
                <w:rFonts w:cstheme="minorHAnsi"/>
                <w:color w:val="000000"/>
                <w:sz w:val="20"/>
                <w:szCs w:val="20"/>
              </w:rPr>
            </w:pPr>
            <w:r>
              <w:rPr>
                <w:rFonts w:ascii="Calibri" w:hAnsi="Calibri" w:cs="Calibri"/>
                <w:color w:val="000000"/>
              </w:rPr>
              <w:t>3rd deg poly</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74FF1CB" w14:textId="77777777" w:rsidR="003857E5" w:rsidRPr="00014EAE" w:rsidRDefault="003857E5" w:rsidP="005C6FD3">
            <w:pPr>
              <w:rPr>
                <w:rFonts w:cstheme="minorHAnsi"/>
                <w:color w:val="000000"/>
                <w:sz w:val="20"/>
                <w:szCs w:val="20"/>
              </w:rPr>
            </w:pPr>
            <w:r>
              <w:rPr>
                <w:rFonts w:ascii="Calibri" w:hAnsi="Calibri" w:cs="Calibri"/>
                <w:color w:val="000000"/>
              </w:rPr>
              <w:t>Unweighted</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0FBD535"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82F31A3" w14:textId="77777777" w:rsidR="003857E5" w:rsidRPr="00014EAE" w:rsidRDefault="003857E5" w:rsidP="005C6FD3">
            <w:pPr>
              <w:jc w:val="right"/>
              <w:rPr>
                <w:rFonts w:cstheme="minorHAnsi"/>
                <w:color w:val="000000"/>
                <w:sz w:val="20"/>
                <w:szCs w:val="20"/>
              </w:rPr>
            </w:pPr>
            <w:r>
              <w:rPr>
                <w:rFonts w:ascii="Calibri" w:hAnsi="Calibri" w:cs="Calibri"/>
                <w:color w:val="000000"/>
              </w:rPr>
              <w:t>178.9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5901CD2" w14:textId="77777777" w:rsidR="003857E5" w:rsidRPr="00014EAE" w:rsidRDefault="003857E5" w:rsidP="005C6FD3">
            <w:pPr>
              <w:jc w:val="right"/>
              <w:rPr>
                <w:rFonts w:cstheme="minorHAnsi"/>
                <w:color w:val="000000"/>
                <w:sz w:val="20"/>
                <w:szCs w:val="20"/>
              </w:rPr>
            </w:pPr>
            <w:r>
              <w:rPr>
                <w:rFonts w:ascii="Calibri" w:hAnsi="Calibri" w:cs="Calibri"/>
                <w:color w:val="000000"/>
              </w:rPr>
              <w:t>167.6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4AE7FA1" w14:textId="77777777" w:rsidR="003857E5" w:rsidRPr="00014EAE" w:rsidRDefault="003857E5" w:rsidP="005C6FD3">
            <w:pPr>
              <w:jc w:val="right"/>
              <w:rPr>
                <w:rFonts w:cstheme="minorHAnsi"/>
                <w:color w:val="000000"/>
                <w:sz w:val="20"/>
                <w:szCs w:val="20"/>
              </w:rPr>
            </w:pPr>
            <w:r>
              <w:rPr>
                <w:rFonts w:ascii="Calibri" w:hAnsi="Calibri" w:cs="Calibri"/>
                <w:color w:val="000000"/>
              </w:rPr>
              <w:t>164.6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5630714" w14:textId="77777777" w:rsidR="003857E5" w:rsidRPr="00014EAE" w:rsidRDefault="003857E5" w:rsidP="005C6FD3">
            <w:pPr>
              <w:jc w:val="right"/>
              <w:rPr>
                <w:rFonts w:cstheme="minorHAnsi"/>
                <w:color w:val="000000"/>
                <w:sz w:val="20"/>
                <w:szCs w:val="20"/>
              </w:rPr>
            </w:pPr>
            <w:r>
              <w:rPr>
                <w:rFonts w:ascii="Calibri" w:hAnsi="Calibri" w:cs="Calibri"/>
                <w:color w:val="000000"/>
              </w:rPr>
              <w:t>164.5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3133799" w14:textId="77777777" w:rsidR="003857E5" w:rsidRPr="00014EAE" w:rsidRDefault="003857E5" w:rsidP="005C6FD3">
            <w:pPr>
              <w:jc w:val="right"/>
              <w:rPr>
                <w:rFonts w:cstheme="minorHAnsi"/>
                <w:color w:val="000000"/>
                <w:sz w:val="20"/>
                <w:szCs w:val="20"/>
              </w:rPr>
            </w:pPr>
            <w:r>
              <w:rPr>
                <w:rFonts w:ascii="Calibri" w:hAnsi="Calibri" w:cs="Calibri"/>
                <w:color w:val="000000"/>
              </w:rPr>
              <w:t>185.2</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348BE4D" w14:textId="77777777" w:rsidR="003857E5" w:rsidRPr="00014EAE" w:rsidRDefault="003857E5" w:rsidP="005C6FD3">
            <w:pPr>
              <w:jc w:val="right"/>
              <w:rPr>
                <w:rFonts w:cstheme="minorHAnsi"/>
                <w:color w:val="000000"/>
                <w:sz w:val="20"/>
                <w:szCs w:val="20"/>
              </w:rPr>
            </w:pPr>
            <w:r>
              <w:rPr>
                <w:rFonts w:ascii="Calibri" w:hAnsi="Calibri" w:cs="Calibri"/>
                <w:color w:val="000000"/>
              </w:rPr>
              <w:t>167.3</w:t>
            </w:r>
          </w:p>
        </w:tc>
      </w:tr>
      <w:tr w:rsidR="003857E5" w14:paraId="786C45D6" w14:textId="77777777" w:rsidTr="003E7227">
        <w:trPr>
          <w:trHeight w:val="272"/>
        </w:trPr>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6AF22FAF" w14:textId="77777777" w:rsidR="003857E5" w:rsidRPr="00014EAE" w:rsidRDefault="003857E5" w:rsidP="005C6FD3">
            <w:pPr>
              <w:rPr>
                <w:rFonts w:cstheme="minorHAnsi"/>
                <w:color w:val="000000"/>
                <w:sz w:val="20"/>
                <w:szCs w:val="20"/>
              </w:rPr>
            </w:pPr>
            <w:r>
              <w:rPr>
                <w:rFonts w:ascii="Calibri" w:hAnsi="Calibri" w:cs="Calibri"/>
                <w:color w:val="000000"/>
              </w:rPr>
              <w:t>3rd deg poly</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681C2C8E" w14:textId="77777777" w:rsidR="003857E5" w:rsidRPr="00014EAE" w:rsidRDefault="003857E5" w:rsidP="005C6FD3">
            <w:pPr>
              <w:rPr>
                <w:rFonts w:cstheme="minorHAnsi"/>
                <w:color w:val="000000"/>
                <w:sz w:val="20"/>
                <w:szCs w:val="20"/>
              </w:rPr>
            </w:pPr>
            <w:r>
              <w:rPr>
                <w:rFonts w:ascii="Calibri" w:hAnsi="Calibri" w:cs="Calibri"/>
                <w:color w:val="000000"/>
              </w:rPr>
              <w:t>Weighted</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1BE637A7" w14:textId="77777777" w:rsidR="003857E5" w:rsidRPr="00014EAE" w:rsidRDefault="003857E5" w:rsidP="005C6FD3">
            <w:pPr>
              <w:rPr>
                <w:rFonts w:cstheme="minorHAnsi"/>
                <w:color w:val="000000"/>
                <w:sz w:val="20"/>
                <w:szCs w:val="20"/>
              </w:rPr>
            </w:pPr>
            <w:r>
              <w:rPr>
                <w:rFonts w:ascii="Calibri" w:hAnsi="Calibri" w:cs="Calibri"/>
                <w:color w:val="000000"/>
              </w:rPr>
              <w:t>Nonspatial</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69F1C301" w14:textId="77777777" w:rsidR="003857E5" w:rsidRPr="00014EAE" w:rsidRDefault="003857E5" w:rsidP="005C6FD3">
            <w:pPr>
              <w:jc w:val="right"/>
              <w:rPr>
                <w:rFonts w:cstheme="minorHAnsi"/>
                <w:color w:val="000000"/>
                <w:sz w:val="20"/>
                <w:szCs w:val="20"/>
              </w:rPr>
            </w:pPr>
            <w:r>
              <w:rPr>
                <w:rFonts w:ascii="Calibri" w:hAnsi="Calibri" w:cs="Calibri"/>
                <w:color w:val="000000"/>
              </w:rPr>
              <w:t>175.1</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7AD2E62F" w14:textId="77777777" w:rsidR="003857E5" w:rsidRPr="00014EAE" w:rsidRDefault="003857E5" w:rsidP="005C6FD3">
            <w:pPr>
              <w:jc w:val="right"/>
              <w:rPr>
                <w:rFonts w:cstheme="minorHAnsi"/>
                <w:color w:val="000000"/>
                <w:sz w:val="20"/>
                <w:szCs w:val="20"/>
              </w:rPr>
            </w:pPr>
            <w:r>
              <w:rPr>
                <w:rFonts w:ascii="Calibri" w:hAnsi="Calibri" w:cs="Calibri"/>
                <w:color w:val="000000"/>
              </w:rPr>
              <w:t>166.2</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07D59DB3" w14:textId="77777777" w:rsidR="003857E5" w:rsidRPr="00014EAE" w:rsidRDefault="003857E5" w:rsidP="005C6FD3">
            <w:pPr>
              <w:jc w:val="right"/>
              <w:rPr>
                <w:rFonts w:cstheme="minorHAnsi"/>
                <w:color w:val="000000"/>
                <w:sz w:val="20"/>
                <w:szCs w:val="20"/>
              </w:rPr>
            </w:pPr>
            <w:r>
              <w:rPr>
                <w:rFonts w:ascii="Calibri" w:hAnsi="Calibri" w:cs="Calibri"/>
                <w:color w:val="000000"/>
              </w:rPr>
              <w:t>162.3</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290FA2FC" w14:textId="77777777" w:rsidR="003857E5" w:rsidRPr="00014EAE" w:rsidRDefault="003857E5" w:rsidP="005C6FD3">
            <w:pPr>
              <w:jc w:val="right"/>
              <w:rPr>
                <w:rFonts w:cstheme="minorHAnsi"/>
                <w:color w:val="000000"/>
                <w:sz w:val="20"/>
                <w:szCs w:val="20"/>
              </w:rPr>
            </w:pPr>
            <w:r>
              <w:rPr>
                <w:rFonts w:ascii="Calibri" w:hAnsi="Calibri" w:cs="Calibri"/>
                <w:color w:val="000000"/>
              </w:rPr>
              <w:t>160.6</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57EC77E9" w14:textId="77777777" w:rsidR="003857E5" w:rsidRPr="00014EAE" w:rsidRDefault="003857E5" w:rsidP="005C6FD3">
            <w:pPr>
              <w:jc w:val="right"/>
              <w:rPr>
                <w:rFonts w:cstheme="minorHAnsi"/>
                <w:color w:val="000000"/>
                <w:sz w:val="20"/>
                <w:szCs w:val="20"/>
              </w:rPr>
            </w:pPr>
            <w:r>
              <w:rPr>
                <w:rFonts w:ascii="Calibri" w:hAnsi="Calibri" w:cs="Calibri"/>
                <w:color w:val="000000"/>
              </w:rPr>
              <w:t>180.9</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25C101BC" w14:textId="77777777" w:rsidR="003857E5" w:rsidRPr="00014EAE" w:rsidRDefault="003857E5" w:rsidP="005C6FD3">
            <w:pPr>
              <w:jc w:val="right"/>
              <w:rPr>
                <w:rFonts w:cstheme="minorHAnsi"/>
                <w:color w:val="000000"/>
                <w:sz w:val="20"/>
                <w:szCs w:val="20"/>
              </w:rPr>
            </w:pPr>
            <w:r>
              <w:rPr>
                <w:rFonts w:ascii="Calibri" w:hAnsi="Calibri" w:cs="Calibri"/>
                <w:color w:val="000000"/>
              </w:rPr>
              <w:t>164.7</w:t>
            </w:r>
          </w:p>
        </w:tc>
      </w:tr>
      <w:tr w:rsidR="003857E5" w14:paraId="3F1A83D4" w14:textId="77777777" w:rsidTr="005C6FD3">
        <w:trPr>
          <w:trHeight w:val="272"/>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C019F3" w14:textId="77777777" w:rsidR="003857E5" w:rsidRDefault="003857E5" w:rsidP="005C6FD3">
            <w:pPr>
              <w:rPr>
                <w:rFonts w:ascii="Calibri" w:hAnsi="Calibri" w:cs="Calibri"/>
                <w:color w:val="000000"/>
                <w:sz w:val="20"/>
                <w:szCs w:val="20"/>
              </w:rPr>
            </w:pPr>
            <w:r>
              <w:rPr>
                <w:rFonts w:ascii="Calibri" w:hAnsi="Calibri" w:cs="Calibri"/>
                <w:color w:val="000000"/>
                <w:sz w:val="20"/>
                <w:szCs w:val="20"/>
              </w:rPr>
              <w:t>Note: LCA = latent class antigen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B07F2F" w14:textId="77777777" w:rsidR="003857E5" w:rsidRDefault="003857E5" w:rsidP="005C6FD3">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0BE3F3"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34ABC2"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DFA16"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FD1D7"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02199F" w14:textId="77777777" w:rsidR="003857E5" w:rsidRDefault="003857E5" w:rsidP="005C6FD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9DAD9F" w14:textId="77777777" w:rsidR="003857E5" w:rsidRDefault="003857E5" w:rsidP="005C6FD3">
            <w:pPr>
              <w:rPr>
                <w:sz w:val="20"/>
                <w:szCs w:val="20"/>
              </w:rPr>
            </w:pPr>
          </w:p>
        </w:tc>
      </w:tr>
    </w:tbl>
    <w:p w14:paraId="6BB4FAC7" w14:textId="77777777" w:rsidR="005C10A9" w:rsidRDefault="003857E5">
      <w:pPr>
        <w:spacing w:after="160" w:line="259" w:lineRule="auto"/>
        <w:rPr>
          <w:b/>
          <w:sz w:val="20"/>
        </w:rPr>
      </w:pPr>
      <w:r>
        <w:rPr>
          <w:b/>
          <w:sz w:val="20"/>
        </w:rPr>
        <w:t xml:space="preserve"> </w:t>
      </w:r>
    </w:p>
    <w:p w14:paraId="60F07DB0" w14:textId="77777777" w:rsidR="0063586F" w:rsidRDefault="0063586F">
      <w:pPr>
        <w:spacing w:after="160" w:line="259" w:lineRule="auto"/>
        <w:rPr>
          <w:b/>
          <w:szCs w:val="24"/>
        </w:rPr>
      </w:pPr>
      <w:r>
        <w:rPr>
          <w:b/>
          <w:szCs w:val="24"/>
        </w:rPr>
        <w:br w:type="page"/>
      </w:r>
    </w:p>
    <w:p w14:paraId="04BE9957" w14:textId="7648C668" w:rsidR="005C10A9" w:rsidRPr="0063586F" w:rsidRDefault="0063586F">
      <w:pPr>
        <w:spacing w:after="160" w:line="259" w:lineRule="auto"/>
        <w:rPr>
          <w:b/>
          <w:szCs w:val="24"/>
        </w:rPr>
      </w:pPr>
      <w:r w:rsidRPr="0063586F">
        <w:rPr>
          <w:b/>
          <w:szCs w:val="24"/>
        </w:rPr>
        <w:lastRenderedPageBreak/>
        <w:t>References</w:t>
      </w:r>
    </w:p>
    <w:p w14:paraId="538DEF5E" w14:textId="77777777" w:rsidR="00744EF8" w:rsidRPr="00744EF8" w:rsidRDefault="005C10A9" w:rsidP="00744EF8">
      <w:pPr>
        <w:pStyle w:val="EndNoteBibliography"/>
        <w:ind w:left="720" w:hanging="720"/>
      </w:pPr>
      <w:r>
        <w:rPr>
          <w:b/>
          <w:sz w:val="20"/>
        </w:rPr>
        <w:fldChar w:fldCharType="begin"/>
      </w:r>
      <w:r>
        <w:rPr>
          <w:b/>
          <w:sz w:val="20"/>
        </w:rPr>
        <w:instrText xml:space="preserve"> ADDIN EN.REFLIST </w:instrText>
      </w:r>
      <w:r>
        <w:rPr>
          <w:b/>
          <w:sz w:val="20"/>
        </w:rPr>
        <w:fldChar w:fldCharType="separate"/>
      </w:r>
      <w:r w:rsidR="00744EF8" w:rsidRPr="00744EF8">
        <w:t>1.</w:t>
      </w:r>
      <w:r w:rsidR="00744EF8" w:rsidRPr="00744EF8">
        <w:tab/>
        <w:t xml:space="preserve">Vigan-Womas I, Guillotte M, Juillerat A, Vallieres C, Lewit-Bentley A, Tall A, Baril L, Bentley GA, Mercereau-Puijalon O: </w:t>
      </w:r>
      <w:r w:rsidR="00744EF8" w:rsidRPr="00744EF8">
        <w:rPr>
          <w:b/>
        </w:rPr>
        <w:t>Allelic diversity of the Plasmodium falciparum erythrocyte membrane protein 1 entails variant-specific red cell surface epitopes.</w:t>
      </w:r>
      <w:r w:rsidR="00744EF8" w:rsidRPr="00744EF8">
        <w:t xml:space="preserve"> </w:t>
      </w:r>
      <w:r w:rsidR="00744EF8" w:rsidRPr="00744EF8">
        <w:rPr>
          <w:i/>
        </w:rPr>
        <w:t xml:space="preserve">PLoS One </w:t>
      </w:r>
      <w:r w:rsidR="00744EF8" w:rsidRPr="00744EF8">
        <w:t xml:space="preserve">2011, </w:t>
      </w:r>
      <w:r w:rsidR="00744EF8" w:rsidRPr="00744EF8">
        <w:rPr>
          <w:b/>
        </w:rPr>
        <w:t>6:</w:t>
      </w:r>
      <w:r w:rsidR="00744EF8" w:rsidRPr="00744EF8">
        <w:t>e16544.</w:t>
      </w:r>
    </w:p>
    <w:p w14:paraId="32E785D4" w14:textId="77777777" w:rsidR="00744EF8" w:rsidRPr="00744EF8" w:rsidRDefault="00744EF8" w:rsidP="00744EF8">
      <w:pPr>
        <w:pStyle w:val="EndNoteBibliography"/>
        <w:ind w:left="720" w:hanging="720"/>
      </w:pPr>
      <w:r w:rsidRPr="00744EF8">
        <w:t>2.</w:t>
      </w:r>
      <w:r w:rsidRPr="00744EF8">
        <w:tab/>
        <w:t xml:space="preserve">Bonnet S, Petres S, Holm I, Fontaine T, Rosario S, Roth C, Longacre S: </w:t>
      </w:r>
      <w:r w:rsidRPr="00744EF8">
        <w:rPr>
          <w:b/>
        </w:rPr>
        <w:t>Soluble and glyco-lipid modified baculovirus Plasmodium falciparum C-terminal merozoite surface protein 1, two forms of a leading malaria vaccine candidate.</w:t>
      </w:r>
      <w:r w:rsidRPr="00744EF8">
        <w:t xml:space="preserve"> </w:t>
      </w:r>
      <w:r w:rsidRPr="00744EF8">
        <w:rPr>
          <w:i/>
        </w:rPr>
        <w:t xml:space="preserve">Vaccine </w:t>
      </w:r>
      <w:r w:rsidRPr="00744EF8">
        <w:t xml:space="preserve">2006, </w:t>
      </w:r>
      <w:r w:rsidRPr="00744EF8">
        <w:rPr>
          <w:b/>
        </w:rPr>
        <w:t>24:</w:t>
      </w:r>
      <w:r w:rsidRPr="00744EF8">
        <w:t>5997-6008.</w:t>
      </w:r>
    </w:p>
    <w:p w14:paraId="269FAE67" w14:textId="77777777" w:rsidR="00744EF8" w:rsidRPr="00744EF8" w:rsidRDefault="00744EF8" w:rsidP="00744EF8">
      <w:pPr>
        <w:pStyle w:val="EndNoteBibliography"/>
        <w:ind w:left="720" w:hanging="720"/>
      </w:pPr>
      <w:r w:rsidRPr="00744EF8">
        <w:t>3.</w:t>
      </w:r>
      <w:r w:rsidRPr="00744EF8">
        <w:tab/>
        <w:t xml:space="preserve">Dutta S, Lalitha PV, Ware LA, Barbosa A, Moch JK, Vassell MA, Fileta BB, Kitov S, Kolodny N, Heppner DG, et al: </w:t>
      </w:r>
      <w:r w:rsidRPr="00744EF8">
        <w:rPr>
          <w:b/>
        </w:rPr>
        <w:t>Purification, characterization, and immunogenicity of the refolded ectodomain of the Plasmodium falciparum apical membrane antigen 1 expressed in Escherichia coli.</w:t>
      </w:r>
      <w:r w:rsidRPr="00744EF8">
        <w:t xml:space="preserve"> </w:t>
      </w:r>
      <w:r w:rsidRPr="00744EF8">
        <w:rPr>
          <w:i/>
        </w:rPr>
        <w:t xml:space="preserve">Infect Immun </w:t>
      </w:r>
      <w:r w:rsidRPr="00744EF8">
        <w:t xml:space="preserve">2002, </w:t>
      </w:r>
      <w:r w:rsidRPr="00744EF8">
        <w:rPr>
          <w:b/>
        </w:rPr>
        <w:t>70:</w:t>
      </w:r>
      <w:r w:rsidRPr="00744EF8">
        <w:t>3101-3110.</w:t>
      </w:r>
    </w:p>
    <w:p w14:paraId="0E22820C" w14:textId="77777777" w:rsidR="00744EF8" w:rsidRPr="00744EF8" w:rsidRDefault="00744EF8" w:rsidP="00744EF8">
      <w:pPr>
        <w:pStyle w:val="EndNoteBibliography"/>
        <w:ind w:left="720" w:hanging="720"/>
      </w:pPr>
      <w:r w:rsidRPr="00744EF8">
        <w:t>4.</w:t>
      </w:r>
      <w:r w:rsidRPr="00744EF8">
        <w:tab/>
        <w:t xml:space="preserve">Ambrosino E, Dumoulin C, Orlandi-Pradines E, Remoue F, Toure-Balde A, Tall A, Sarr JB, Poinsignon A, Sokhna C, Puget K, et al: </w:t>
      </w:r>
      <w:r w:rsidRPr="00744EF8">
        <w:rPr>
          <w:b/>
        </w:rPr>
        <w:t>A multiplex assay for the simultaneous detection of antibodies against 15 Plasmodium falciparum and Anopheles gambiae saliva antigens.</w:t>
      </w:r>
      <w:r w:rsidRPr="00744EF8">
        <w:t xml:space="preserve"> </w:t>
      </w:r>
      <w:r w:rsidRPr="00744EF8">
        <w:rPr>
          <w:i/>
        </w:rPr>
        <w:t xml:space="preserve">Malar J </w:t>
      </w:r>
      <w:r w:rsidRPr="00744EF8">
        <w:t xml:space="preserve">2010, </w:t>
      </w:r>
      <w:r w:rsidRPr="00744EF8">
        <w:rPr>
          <w:b/>
        </w:rPr>
        <w:t>9:</w:t>
      </w:r>
      <w:r w:rsidRPr="00744EF8">
        <w:t>317.</w:t>
      </w:r>
    </w:p>
    <w:p w14:paraId="09E740A8" w14:textId="77777777" w:rsidR="00744EF8" w:rsidRPr="00744EF8" w:rsidRDefault="00744EF8" w:rsidP="00744EF8">
      <w:pPr>
        <w:pStyle w:val="EndNoteBibliography"/>
        <w:ind w:left="720" w:hanging="720"/>
      </w:pPr>
      <w:r w:rsidRPr="00744EF8">
        <w:t>5.</w:t>
      </w:r>
      <w:r w:rsidRPr="00744EF8">
        <w:tab/>
        <w:t xml:space="preserve">Kerkhof K, Canier L, Kim S, Heng S, Sochantha T, Sovannaroth S, Vigan-Womas I, Coosemans M, Sluydts V, Menard D, Durnez L: </w:t>
      </w:r>
      <w:r w:rsidRPr="00744EF8">
        <w:rPr>
          <w:b/>
        </w:rPr>
        <w:t>Implementation and application of a multiplex assay to detect malaria-specific antibodies: a promising tool for assessing malaria transmission in Southeast Asian pre-elimination areas.</w:t>
      </w:r>
      <w:r w:rsidRPr="00744EF8">
        <w:t xml:space="preserve"> </w:t>
      </w:r>
      <w:r w:rsidRPr="00744EF8">
        <w:rPr>
          <w:i/>
        </w:rPr>
        <w:t xml:space="preserve">Malar J </w:t>
      </w:r>
      <w:r w:rsidRPr="00744EF8">
        <w:t xml:space="preserve">2015, </w:t>
      </w:r>
      <w:r w:rsidRPr="00744EF8">
        <w:rPr>
          <w:b/>
        </w:rPr>
        <w:t>14:</w:t>
      </w:r>
      <w:r w:rsidRPr="00744EF8">
        <w:t>338.</w:t>
      </w:r>
    </w:p>
    <w:p w14:paraId="77802953" w14:textId="77777777" w:rsidR="00744EF8" w:rsidRPr="00744EF8" w:rsidRDefault="00744EF8" w:rsidP="00744EF8">
      <w:pPr>
        <w:pStyle w:val="EndNoteBibliography"/>
        <w:ind w:left="720" w:hanging="720"/>
      </w:pPr>
      <w:r w:rsidRPr="00744EF8">
        <w:t>6.</w:t>
      </w:r>
      <w:r w:rsidRPr="00744EF8">
        <w:tab/>
        <w:t xml:space="preserve">Perraut R, Richard V, Varela ML, Trape JF, Guillotte M, Tall A, Toure A, Sokhna C, Vigan-Womas I, Mercereau-Puijalon O: </w:t>
      </w:r>
      <w:r w:rsidRPr="00744EF8">
        <w:rPr>
          <w:b/>
        </w:rPr>
        <w:t>Comparative analysis of IgG responses to Plasmodium falciparum MSP1p19 and PF13-DBL1alpha1 using ELISA and a magnetic bead-based duplex assay (MAGPIX(R)-Luminex) in a Senegalese meso-endemic community.</w:t>
      </w:r>
      <w:r w:rsidRPr="00744EF8">
        <w:t xml:space="preserve"> </w:t>
      </w:r>
      <w:r w:rsidRPr="00744EF8">
        <w:rPr>
          <w:i/>
        </w:rPr>
        <w:t xml:space="preserve">Malar J </w:t>
      </w:r>
      <w:r w:rsidRPr="00744EF8">
        <w:t xml:space="preserve">2014, </w:t>
      </w:r>
      <w:r w:rsidRPr="00744EF8">
        <w:rPr>
          <w:b/>
        </w:rPr>
        <w:t>13:</w:t>
      </w:r>
      <w:r w:rsidRPr="00744EF8">
        <w:t>410.</w:t>
      </w:r>
    </w:p>
    <w:p w14:paraId="6975B5D7" w14:textId="77777777" w:rsidR="00744EF8" w:rsidRPr="00744EF8" w:rsidRDefault="00744EF8" w:rsidP="00744EF8">
      <w:pPr>
        <w:pStyle w:val="EndNoteBibliography"/>
        <w:ind w:left="720" w:hanging="720"/>
      </w:pPr>
      <w:r w:rsidRPr="00744EF8">
        <w:t>7.</w:t>
      </w:r>
      <w:r w:rsidRPr="00744EF8">
        <w:tab/>
        <w:t xml:space="preserve">Sarr JB, Orlandi-Pradines E, Fortin S, Sow C, Cornelie S, Rogerie F, Guindo S, Konate L, Fusai T, Riveau G, et al: </w:t>
      </w:r>
      <w:r w:rsidRPr="00744EF8">
        <w:rPr>
          <w:b/>
        </w:rPr>
        <w:t>Assessment of exposure to Plasmodium falciparum transmission in a low endemicity area by using multiplex fluorescent microsphere-based serological assays.</w:t>
      </w:r>
      <w:r w:rsidRPr="00744EF8">
        <w:t xml:space="preserve"> </w:t>
      </w:r>
      <w:r w:rsidRPr="00744EF8">
        <w:rPr>
          <w:i/>
        </w:rPr>
        <w:t xml:space="preserve">Parasit Vectors </w:t>
      </w:r>
      <w:r w:rsidRPr="00744EF8">
        <w:t xml:space="preserve">2011, </w:t>
      </w:r>
      <w:r w:rsidRPr="00744EF8">
        <w:rPr>
          <w:b/>
        </w:rPr>
        <w:t>4:</w:t>
      </w:r>
      <w:r w:rsidRPr="00744EF8">
        <w:t>212.</w:t>
      </w:r>
    </w:p>
    <w:p w14:paraId="4D7A856A" w14:textId="77777777" w:rsidR="00744EF8" w:rsidRPr="00744EF8" w:rsidRDefault="00744EF8" w:rsidP="00744EF8">
      <w:pPr>
        <w:pStyle w:val="EndNoteBibliography"/>
        <w:ind w:left="720" w:hanging="720"/>
      </w:pPr>
      <w:r w:rsidRPr="00744EF8">
        <w:t>8.</w:t>
      </w:r>
      <w:r w:rsidRPr="00744EF8">
        <w:tab/>
        <w:t xml:space="preserve">Perraut R, Varela M, Mbengue B, Guillotte M, Mercereau-Puijalon O, Vigan-Womas I: </w:t>
      </w:r>
      <w:r w:rsidRPr="00744EF8">
        <w:rPr>
          <w:b/>
        </w:rPr>
        <w:t>Standardization of a Multiplex Magnetic Bead-based for Simultaneous Detection of IgG to Plasmodium Antigens.</w:t>
      </w:r>
      <w:r w:rsidRPr="00744EF8">
        <w:t xml:space="preserve"> </w:t>
      </w:r>
      <w:r w:rsidRPr="00744EF8">
        <w:rPr>
          <w:i/>
        </w:rPr>
        <w:t xml:space="preserve">Journal of Immunological Techniques in Infectious Diseases </w:t>
      </w:r>
      <w:r w:rsidRPr="00744EF8">
        <w:t xml:space="preserve">2015, </w:t>
      </w:r>
      <w:r w:rsidRPr="00744EF8">
        <w:rPr>
          <w:b/>
        </w:rPr>
        <w:t>4:</w:t>
      </w:r>
      <w:r w:rsidRPr="00744EF8">
        <w:t>1-8.</w:t>
      </w:r>
    </w:p>
    <w:p w14:paraId="60470870" w14:textId="77777777" w:rsidR="00744EF8" w:rsidRPr="00744EF8" w:rsidRDefault="00744EF8" w:rsidP="00744EF8">
      <w:pPr>
        <w:pStyle w:val="EndNoteBibliography"/>
        <w:ind w:left="720" w:hanging="720"/>
      </w:pPr>
      <w:r w:rsidRPr="00744EF8">
        <w:t>9.</w:t>
      </w:r>
      <w:r w:rsidRPr="00744EF8">
        <w:tab/>
        <w:t xml:space="preserve">Rogier E, Wiegand R, Moss D, Priest J, Angov E, Dutta S, Journel I, Jean SE, Mace K, Chang M, et al: </w:t>
      </w:r>
      <w:r w:rsidRPr="00744EF8">
        <w:rPr>
          <w:b/>
        </w:rPr>
        <w:t>Multiple comparisons analysis of serological data from an area of low Plasmodium falciparum transmission.</w:t>
      </w:r>
      <w:r w:rsidRPr="00744EF8">
        <w:t xml:space="preserve"> </w:t>
      </w:r>
      <w:r w:rsidRPr="00744EF8">
        <w:rPr>
          <w:i/>
        </w:rPr>
        <w:t xml:space="preserve">Malar J </w:t>
      </w:r>
      <w:r w:rsidRPr="00744EF8">
        <w:t xml:space="preserve">2015, </w:t>
      </w:r>
      <w:r w:rsidRPr="00744EF8">
        <w:rPr>
          <w:b/>
        </w:rPr>
        <w:t>14:</w:t>
      </w:r>
      <w:r w:rsidRPr="00744EF8">
        <w:t>436.</w:t>
      </w:r>
    </w:p>
    <w:p w14:paraId="460BD0B7" w14:textId="77777777" w:rsidR="00744EF8" w:rsidRPr="00744EF8" w:rsidRDefault="00744EF8" w:rsidP="00744EF8">
      <w:pPr>
        <w:pStyle w:val="EndNoteBibliography"/>
        <w:ind w:left="720" w:hanging="720"/>
      </w:pPr>
      <w:r w:rsidRPr="00744EF8">
        <w:t>10.</w:t>
      </w:r>
      <w:r w:rsidRPr="00744EF8">
        <w:tab/>
        <w:t xml:space="preserve">Okebe J, Affara M, Correa S, Muhammad AK, Nwakanma D, Drakeley C, D'Alessandro U: </w:t>
      </w:r>
      <w:r w:rsidRPr="00744EF8">
        <w:rPr>
          <w:b/>
        </w:rPr>
        <w:t>School-based countrywide seroprevalence survey reveals spatial heterogeneity in malaria transmission in the Gambia.</w:t>
      </w:r>
      <w:r w:rsidRPr="00744EF8">
        <w:t xml:space="preserve"> </w:t>
      </w:r>
      <w:r w:rsidRPr="00744EF8">
        <w:rPr>
          <w:i/>
        </w:rPr>
        <w:t xml:space="preserve">PLoS One </w:t>
      </w:r>
      <w:r w:rsidRPr="00744EF8">
        <w:t xml:space="preserve">2014, </w:t>
      </w:r>
      <w:r w:rsidRPr="00744EF8">
        <w:rPr>
          <w:b/>
        </w:rPr>
        <w:t>9:</w:t>
      </w:r>
      <w:r w:rsidRPr="00744EF8">
        <w:t>e110926.</w:t>
      </w:r>
    </w:p>
    <w:p w14:paraId="0C524859" w14:textId="77777777" w:rsidR="00744EF8" w:rsidRPr="00744EF8" w:rsidRDefault="00744EF8" w:rsidP="00744EF8">
      <w:pPr>
        <w:pStyle w:val="EndNoteBibliography"/>
        <w:ind w:left="720" w:hanging="720"/>
      </w:pPr>
      <w:r w:rsidRPr="00744EF8">
        <w:t>11.</w:t>
      </w:r>
      <w:r w:rsidRPr="00744EF8">
        <w:tab/>
        <w:t xml:space="preserve">Bousema T, Drakeley C, Gesase S, Hashim R, Magesa S, Mosha F, Otieno S, Carneiro I, Cox J, Msuya E, et al: </w:t>
      </w:r>
      <w:r w:rsidRPr="00744EF8">
        <w:rPr>
          <w:b/>
        </w:rPr>
        <w:t>Identification of hot spots of malaria transmission for targeted malaria control.</w:t>
      </w:r>
      <w:r w:rsidRPr="00744EF8">
        <w:t xml:space="preserve"> </w:t>
      </w:r>
      <w:r w:rsidRPr="00744EF8">
        <w:rPr>
          <w:i/>
        </w:rPr>
        <w:t xml:space="preserve">J Infect Dis </w:t>
      </w:r>
      <w:r w:rsidRPr="00744EF8">
        <w:t xml:space="preserve">2010, </w:t>
      </w:r>
      <w:r w:rsidRPr="00744EF8">
        <w:rPr>
          <w:b/>
        </w:rPr>
        <w:t>201:</w:t>
      </w:r>
      <w:r w:rsidRPr="00744EF8">
        <w:t>1764-1774.</w:t>
      </w:r>
    </w:p>
    <w:p w14:paraId="76BC2CB8" w14:textId="77777777" w:rsidR="00744EF8" w:rsidRPr="00744EF8" w:rsidRDefault="00744EF8" w:rsidP="00744EF8">
      <w:pPr>
        <w:pStyle w:val="EndNoteBibliography"/>
        <w:ind w:left="720" w:hanging="720"/>
      </w:pPr>
      <w:r w:rsidRPr="00744EF8">
        <w:t>12.</w:t>
      </w:r>
      <w:r w:rsidRPr="00744EF8">
        <w:tab/>
        <w:t xml:space="preserve">Corran PH, Cook J, Lynch C, Leendertse H, Manjurano A, Griffin J, Cox J, Abeku T, Bousema T, Ghani AC, et al: </w:t>
      </w:r>
      <w:r w:rsidRPr="00744EF8">
        <w:rPr>
          <w:b/>
        </w:rPr>
        <w:t>Dried blood spots as a source of anti-malarial antibodies for epidemiological studies.</w:t>
      </w:r>
      <w:r w:rsidRPr="00744EF8">
        <w:t xml:space="preserve"> </w:t>
      </w:r>
      <w:r w:rsidRPr="00744EF8">
        <w:rPr>
          <w:i/>
        </w:rPr>
        <w:t xml:space="preserve">Malar J </w:t>
      </w:r>
      <w:r w:rsidRPr="00744EF8">
        <w:t xml:space="preserve">2008, </w:t>
      </w:r>
      <w:r w:rsidRPr="00744EF8">
        <w:rPr>
          <w:b/>
        </w:rPr>
        <w:t>7:</w:t>
      </w:r>
      <w:r w:rsidRPr="00744EF8">
        <w:t>195.</w:t>
      </w:r>
    </w:p>
    <w:p w14:paraId="2B6BD8BF" w14:textId="77777777" w:rsidR="00744EF8" w:rsidRPr="00744EF8" w:rsidRDefault="00744EF8" w:rsidP="00744EF8">
      <w:pPr>
        <w:pStyle w:val="EndNoteBibliography"/>
        <w:ind w:left="720" w:hanging="720"/>
      </w:pPr>
      <w:r w:rsidRPr="00744EF8">
        <w:t>13.</w:t>
      </w:r>
      <w:r w:rsidRPr="00744EF8">
        <w:tab/>
        <w:t xml:space="preserve">Grun B, Leisch F: </w:t>
      </w:r>
      <w:r w:rsidRPr="00744EF8">
        <w:rPr>
          <w:b/>
        </w:rPr>
        <w:t>FlexMix version 2: finite mixtures with concomitant variables and varying and constant parameters.</w:t>
      </w:r>
      <w:r w:rsidRPr="00744EF8">
        <w:t xml:space="preserve"> </w:t>
      </w:r>
      <w:r w:rsidRPr="00744EF8">
        <w:rPr>
          <w:i/>
        </w:rPr>
        <w:t xml:space="preserve">Journal of Statistical Software </w:t>
      </w:r>
      <w:r w:rsidRPr="00744EF8">
        <w:t xml:space="preserve">2008, </w:t>
      </w:r>
      <w:r w:rsidRPr="00744EF8">
        <w:rPr>
          <w:b/>
        </w:rPr>
        <w:t>28:</w:t>
      </w:r>
      <w:r w:rsidRPr="00744EF8">
        <w:t>1-35.</w:t>
      </w:r>
    </w:p>
    <w:p w14:paraId="379BE167" w14:textId="77777777" w:rsidR="00744EF8" w:rsidRPr="00744EF8" w:rsidRDefault="00744EF8" w:rsidP="00744EF8">
      <w:pPr>
        <w:pStyle w:val="EndNoteBibliography"/>
        <w:ind w:left="720" w:hanging="720"/>
      </w:pPr>
      <w:r w:rsidRPr="00744EF8">
        <w:t>14.</w:t>
      </w:r>
      <w:r w:rsidRPr="00744EF8">
        <w:tab/>
        <w:t xml:space="preserve">Scrucca L, Fop M, Murphy TB, Raftery AE: </w:t>
      </w:r>
      <w:r w:rsidRPr="00744EF8">
        <w:rPr>
          <w:b/>
        </w:rPr>
        <w:t>mclust 5: Clustering, Classification and Density Estimation Using Gaussian Finite Mixture Models.</w:t>
      </w:r>
      <w:r w:rsidRPr="00744EF8">
        <w:t xml:space="preserve"> </w:t>
      </w:r>
      <w:r w:rsidRPr="00744EF8">
        <w:rPr>
          <w:i/>
        </w:rPr>
        <w:t xml:space="preserve">R J </w:t>
      </w:r>
      <w:r w:rsidRPr="00744EF8">
        <w:t xml:space="preserve">2016, </w:t>
      </w:r>
      <w:r w:rsidRPr="00744EF8">
        <w:rPr>
          <w:b/>
        </w:rPr>
        <w:t>8:</w:t>
      </w:r>
      <w:r w:rsidRPr="00744EF8">
        <w:t>289-317.</w:t>
      </w:r>
    </w:p>
    <w:p w14:paraId="343F618B" w14:textId="77777777" w:rsidR="00744EF8" w:rsidRPr="00744EF8" w:rsidRDefault="00744EF8" w:rsidP="00744EF8">
      <w:pPr>
        <w:pStyle w:val="EndNoteBibliography"/>
        <w:ind w:left="720" w:hanging="720"/>
      </w:pPr>
      <w:r w:rsidRPr="00744EF8">
        <w:t>15.</w:t>
      </w:r>
      <w:r w:rsidRPr="00744EF8">
        <w:tab/>
        <w:t xml:space="preserve">Santos FLN, Campos ACP, Amorim L, Silva ED, Zanchin NIT, Celedon PAF, Del-Rei RP, Krieger MA, Gomes YM: </w:t>
      </w:r>
      <w:r w:rsidRPr="00744EF8">
        <w:rPr>
          <w:b/>
        </w:rPr>
        <w:t>Highly Accurate Chimeric Proteins for the Serological Diagnosis of Chronic Chagas Disease: A Latent Class Analysis.</w:t>
      </w:r>
      <w:r w:rsidRPr="00744EF8">
        <w:t xml:space="preserve"> </w:t>
      </w:r>
      <w:r w:rsidRPr="00744EF8">
        <w:rPr>
          <w:i/>
        </w:rPr>
        <w:t xml:space="preserve">Am J Trop Med Hyg </w:t>
      </w:r>
      <w:r w:rsidRPr="00744EF8">
        <w:t xml:space="preserve">2018, </w:t>
      </w:r>
      <w:r w:rsidRPr="00744EF8">
        <w:rPr>
          <w:b/>
        </w:rPr>
        <w:t>99:</w:t>
      </w:r>
      <w:r w:rsidRPr="00744EF8">
        <w:t>1174-1179.</w:t>
      </w:r>
    </w:p>
    <w:p w14:paraId="1BFBE0A4" w14:textId="77777777" w:rsidR="00744EF8" w:rsidRPr="00744EF8" w:rsidRDefault="00744EF8" w:rsidP="00744EF8">
      <w:pPr>
        <w:pStyle w:val="EndNoteBibliography"/>
        <w:ind w:left="720" w:hanging="720"/>
      </w:pPr>
      <w:r w:rsidRPr="00744EF8">
        <w:t>16.</w:t>
      </w:r>
      <w:r w:rsidRPr="00744EF8">
        <w:tab/>
        <w:t xml:space="preserve">Drakeley CJ, Corran PH, Coleman PG, Tongren JE, McDonald SL, Carneiro I, Malima R, Lusingu J, Manjurano A, Nkya WM, et al: </w:t>
      </w:r>
      <w:r w:rsidRPr="00744EF8">
        <w:rPr>
          <w:b/>
        </w:rPr>
        <w:t>Estimating medium- and long-term trends in malaria transmission by using serological markers of malaria exposure.</w:t>
      </w:r>
      <w:r w:rsidRPr="00744EF8">
        <w:t xml:space="preserve"> </w:t>
      </w:r>
      <w:r w:rsidRPr="00744EF8">
        <w:rPr>
          <w:i/>
        </w:rPr>
        <w:t xml:space="preserve">Proc Natl Acad Sci U S A </w:t>
      </w:r>
      <w:r w:rsidRPr="00744EF8">
        <w:t xml:space="preserve">2005, </w:t>
      </w:r>
      <w:r w:rsidRPr="00744EF8">
        <w:rPr>
          <w:b/>
        </w:rPr>
        <w:t>102:</w:t>
      </w:r>
      <w:r w:rsidRPr="00744EF8">
        <w:t>5108-5113.</w:t>
      </w:r>
    </w:p>
    <w:p w14:paraId="269B4384" w14:textId="77777777" w:rsidR="00744EF8" w:rsidRPr="00744EF8" w:rsidRDefault="00744EF8" w:rsidP="00744EF8">
      <w:pPr>
        <w:pStyle w:val="EndNoteBibliography"/>
        <w:ind w:left="720" w:hanging="720"/>
      </w:pPr>
      <w:r w:rsidRPr="00744EF8">
        <w:lastRenderedPageBreak/>
        <w:t>17.</w:t>
      </w:r>
      <w:r w:rsidRPr="00744EF8">
        <w:tab/>
        <w:t xml:space="preserve">Arnold BF, Priest JW, Hamlin KL, Moss DM, Colford JM, Jr., Lammie PJ: </w:t>
      </w:r>
      <w:r w:rsidRPr="00744EF8">
        <w:rPr>
          <w:b/>
        </w:rPr>
        <w:t>Serological measures of malaria transmission in Haiti: comparison of longitudinal and cross-sectional methods.</w:t>
      </w:r>
      <w:r w:rsidRPr="00744EF8">
        <w:t xml:space="preserve"> </w:t>
      </w:r>
      <w:r w:rsidRPr="00744EF8">
        <w:rPr>
          <w:i/>
        </w:rPr>
        <w:t xml:space="preserve">PLoS One </w:t>
      </w:r>
      <w:r w:rsidRPr="00744EF8">
        <w:t xml:space="preserve">2014, </w:t>
      </w:r>
      <w:r w:rsidRPr="00744EF8">
        <w:rPr>
          <w:b/>
        </w:rPr>
        <w:t>9:</w:t>
      </w:r>
      <w:r w:rsidRPr="00744EF8">
        <w:t>e93684.</w:t>
      </w:r>
    </w:p>
    <w:p w14:paraId="37FD3B71" w14:textId="77777777" w:rsidR="00744EF8" w:rsidRPr="00744EF8" w:rsidRDefault="00744EF8" w:rsidP="00744EF8">
      <w:pPr>
        <w:pStyle w:val="EndNoteBibliography"/>
        <w:ind w:left="720" w:hanging="720"/>
      </w:pPr>
      <w:r w:rsidRPr="00744EF8">
        <w:t>18.</w:t>
      </w:r>
      <w:r w:rsidRPr="00744EF8">
        <w:tab/>
        <w:t xml:space="preserve">Eilers PHC, Marx BD: </w:t>
      </w:r>
      <w:r w:rsidRPr="00744EF8">
        <w:rPr>
          <w:b/>
        </w:rPr>
        <w:t>Flexible smoothing with B-splines and penalties. .</w:t>
      </w:r>
      <w:r w:rsidRPr="00744EF8">
        <w:t xml:space="preserve"> </w:t>
      </w:r>
      <w:r w:rsidRPr="00744EF8">
        <w:rPr>
          <w:i/>
        </w:rPr>
        <w:t xml:space="preserve">Statistical Science </w:t>
      </w:r>
      <w:r w:rsidRPr="00744EF8">
        <w:t xml:space="preserve">1996, </w:t>
      </w:r>
      <w:r w:rsidRPr="00744EF8">
        <w:rPr>
          <w:b/>
        </w:rPr>
        <w:t>11:</w:t>
      </w:r>
      <w:r w:rsidRPr="00744EF8">
        <w:t>89-121.</w:t>
      </w:r>
    </w:p>
    <w:p w14:paraId="3E2AC2F2" w14:textId="77777777" w:rsidR="00744EF8" w:rsidRPr="00744EF8" w:rsidRDefault="00744EF8" w:rsidP="00744EF8">
      <w:pPr>
        <w:pStyle w:val="EndNoteBibliography"/>
        <w:ind w:left="720" w:hanging="720"/>
      </w:pPr>
      <w:r w:rsidRPr="00744EF8">
        <w:t>19.</w:t>
      </w:r>
      <w:r w:rsidRPr="00744EF8">
        <w:tab/>
        <w:t xml:space="preserve">Akaike H: </w:t>
      </w:r>
      <w:r w:rsidRPr="00744EF8">
        <w:rPr>
          <w:b/>
        </w:rPr>
        <w:t>A new look at the statistical model identification.</w:t>
      </w:r>
      <w:r w:rsidRPr="00744EF8">
        <w:t xml:space="preserve"> </w:t>
      </w:r>
      <w:r w:rsidRPr="00744EF8">
        <w:rPr>
          <w:i/>
        </w:rPr>
        <w:t xml:space="preserve">IEEE Transactions on Automatic Control </w:t>
      </w:r>
      <w:r w:rsidRPr="00744EF8">
        <w:t xml:space="preserve">1974, </w:t>
      </w:r>
      <w:r w:rsidRPr="00744EF8">
        <w:rPr>
          <w:b/>
        </w:rPr>
        <w:t>19:</w:t>
      </w:r>
      <w:r w:rsidRPr="00744EF8">
        <w:t>716-723.</w:t>
      </w:r>
    </w:p>
    <w:p w14:paraId="628396A8" w14:textId="77777777" w:rsidR="00744EF8" w:rsidRPr="00744EF8" w:rsidRDefault="00744EF8" w:rsidP="00744EF8">
      <w:pPr>
        <w:pStyle w:val="EndNoteBibliography"/>
        <w:ind w:left="720" w:hanging="720"/>
      </w:pPr>
      <w:r w:rsidRPr="00744EF8">
        <w:t>20.</w:t>
      </w:r>
      <w:r w:rsidRPr="00744EF8">
        <w:tab/>
        <w:t xml:space="preserve">Schwartz G: </w:t>
      </w:r>
      <w:r w:rsidRPr="00744EF8">
        <w:rPr>
          <w:b/>
        </w:rPr>
        <w:t>Estimating the dimension of a model.</w:t>
      </w:r>
      <w:r w:rsidRPr="00744EF8">
        <w:t xml:space="preserve"> </w:t>
      </w:r>
      <w:r w:rsidRPr="00744EF8">
        <w:rPr>
          <w:i/>
        </w:rPr>
        <w:t xml:space="preserve">The annals of statistics </w:t>
      </w:r>
      <w:r w:rsidRPr="00744EF8">
        <w:t xml:space="preserve">1978, </w:t>
      </w:r>
      <w:r w:rsidRPr="00744EF8">
        <w:rPr>
          <w:b/>
        </w:rPr>
        <w:t>6:</w:t>
      </w:r>
      <w:r w:rsidRPr="00744EF8">
        <w:t>461-464.</w:t>
      </w:r>
    </w:p>
    <w:p w14:paraId="1BF1841B" w14:textId="77777777" w:rsidR="00744EF8" w:rsidRPr="00744EF8" w:rsidRDefault="00744EF8" w:rsidP="00744EF8">
      <w:pPr>
        <w:pStyle w:val="EndNoteBibliography"/>
        <w:ind w:left="720" w:hanging="720"/>
      </w:pPr>
      <w:r w:rsidRPr="00744EF8">
        <w:t>21.</w:t>
      </w:r>
      <w:r w:rsidRPr="00744EF8">
        <w:tab/>
        <w:t xml:space="preserve">Robin X, Turck N, Hainard A, Tiberti N, Lisacek F, Sanchez JC, Muller M: </w:t>
      </w:r>
      <w:r w:rsidRPr="00744EF8">
        <w:rPr>
          <w:b/>
        </w:rPr>
        <w:t>pROC: an open-source package for R and S+ to analyze and compare ROC curves.</w:t>
      </w:r>
      <w:r w:rsidRPr="00744EF8">
        <w:t xml:space="preserve"> </w:t>
      </w:r>
      <w:r w:rsidRPr="00744EF8">
        <w:rPr>
          <w:i/>
        </w:rPr>
        <w:t xml:space="preserve">BMC Bioinformatics </w:t>
      </w:r>
      <w:r w:rsidRPr="00744EF8">
        <w:t xml:space="preserve">2011, </w:t>
      </w:r>
      <w:r w:rsidRPr="00744EF8">
        <w:rPr>
          <w:b/>
        </w:rPr>
        <w:t>12:</w:t>
      </w:r>
      <w:r w:rsidRPr="00744EF8">
        <w:t>77.</w:t>
      </w:r>
    </w:p>
    <w:p w14:paraId="26FDB04E" w14:textId="77777777" w:rsidR="00744EF8" w:rsidRPr="00744EF8" w:rsidRDefault="00744EF8" w:rsidP="00744EF8">
      <w:pPr>
        <w:pStyle w:val="EndNoteBibliography"/>
        <w:ind w:left="720" w:hanging="720"/>
      </w:pPr>
      <w:r w:rsidRPr="00744EF8">
        <w:t>22.</w:t>
      </w:r>
      <w:r w:rsidRPr="00744EF8">
        <w:tab/>
        <w:t xml:space="preserve">Youden WJ: </w:t>
      </w:r>
      <w:r w:rsidRPr="00744EF8">
        <w:rPr>
          <w:b/>
        </w:rPr>
        <w:t>Index for rating diagnostic tests.</w:t>
      </w:r>
      <w:r w:rsidRPr="00744EF8">
        <w:t xml:space="preserve"> </w:t>
      </w:r>
      <w:r w:rsidRPr="00744EF8">
        <w:rPr>
          <w:i/>
        </w:rPr>
        <w:t xml:space="preserve">Cancer </w:t>
      </w:r>
      <w:r w:rsidRPr="00744EF8">
        <w:t xml:space="preserve">1950, </w:t>
      </w:r>
      <w:r w:rsidRPr="00744EF8">
        <w:rPr>
          <w:b/>
        </w:rPr>
        <w:t>3:</w:t>
      </w:r>
      <w:r w:rsidRPr="00744EF8">
        <w:t>32-35.</w:t>
      </w:r>
    </w:p>
    <w:p w14:paraId="791CAA3A" w14:textId="49FFBC0F" w:rsidR="00546149" w:rsidRPr="0063586F" w:rsidRDefault="005C10A9" w:rsidP="0063586F">
      <w:pPr>
        <w:spacing w:after="160" w:line="259" w:lineRule="auto"/>
        <w:rPr>
          <w:b/>
          <w:sz w:val="20"/>
        </w:rPr>
      </w:pPr>
      <w:r>
        <w:rPr>
          <w:b/>
          <w:sz w:val="20"/>
        </w:rPr>
        <w:fldChar w:fldCharType="end"/>
      </w:r>
    </w:p>
    <w:sectPr w:rsidR="00546149" w:rsidRPr="0063586F" w:rsidSect="0054614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3A9B" w14:textId="77777777" w:rsidR="00AF0ECF" w:rsidRDefault="00AF0ECF">
      <w:pPr>
        <w:spacing w:line="240" w:lineRule="auto"/>
      </w:pPr>
      <w:r>
        <w:separator/>
      </w:r>
    </w:p>
  </w:endnote>
  <w:endnote w:type="continuationSeparator" w:id="0">
    <w:p w14:paraId="02462C4F" w14:textId="77777777" w:rsidR="00AF0ECF" w:rsidRDefault="00AF0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582190"/>
      <w:docPartObj>
        <w:docPartGallery w:val="Page Numbers (Bottom of Page)"/>
        <w:docPartUnique/>
      </w:docPartObj>
    </w:sdtPr>
    <w:sdtEndPr>
      <w:rPr>
        <w:rStyle w:val="PageNumber"/>
      </w:rPr>
    </w:sdtEndPr>
    <w:sdtContent>
      <w:p w14:paraId="3015BD66" w14:textId="77777777" w:rsidR="005C6FD3" w:rsidRDefault="005C6FD3" w:rsidP="009409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FBCDF" w14:textId="77777777" w:rsidR="005C6FD3" w:rsidRDefault="005C6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684181"/>
      <w:docPartObj>
        <w:docPartGallery w:val="Page Numbers (Bottom of Page)"/>
        <w:docPartUnique/>
      </w:docPartObj>
    </w:sdtPr>
    <w:sdtEndPr>
      <w:rPr>
        <w:rStyle w:val="PageNumber"/>
      </w:rPr>
    </w:sdtEndPr>
    <w:sdtContent>
      <w:p w14:paraId="3B78C58F" w14:textId="77777777" w:rsidR="005C6FD3" w:rsidRDefault="005C6FD3" w:rsidP="009409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233FDE7C" w14:textId="77777777" w:rsidR="005C6FD3" w:rsidRDefault="005C6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9D9" w14:textId="77777777" w:rsidR="00E91F20" w:rsidRDefault="00E9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9E41" w14:textId="77777777" w:rsidR="00AF0ECF" w:rsidRDefault="00AF0ECF">
      <w:pPr>
        <w:spacing w:line="240" w:lineRule="auto"/>
      </w:pPr>
      <w:r>
        <w:separator/>
      </w:r>
    </w:p>
  </w:footnote>
  <w:footnote w:type="continuationSeparator" w:id="0">
    <w:p w14:paraId="3C82BF87" w14:textId="77777777" w:rsidR="00AF0ECF" w:rsidRDefault="00AF0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01E6" w14:textId="77777777" w:rsidR="00E91F20" w:rsidRDefault="00E9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39D4" w14:textId="77777777" w:rsidR="00E91F20" w:rsidRDefault="00E91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9129" w14:textId="77777777" w:rsidR="00E91F20" w:rsidRDefault="00E91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B7B"/>
    <w:multiLevelType w:val="hybridMultilevel"/>
    <w:tmpl w:val="221010A6"/>
    <w:lvl w:ilvl="0" w:tplc="F2B6B166">
      <w:start w:val="1"/>
      <w:numFmt w:val="bullet"/>
      <w:lvlText w:val="•"/>
      <w:lvlJc w:val="left"/>
      <w:pPr>
        <w:tabs>
          <w:tab w:val="num" w:pos="720"/>
        </w:tabs>
        <w:ind w:left="720" w:hanging="360"/>
      </w:pPr>
      <w:rPr>
        <w:rFonts w:ascii="Arial" w:hAnsi="Arial" w:hint="default"/>
      </w:rPr>
    </w:lvl>
    <w:lvl w:ilvl="1" w:tplc="20DA9104">
      <w:start w:val="59"/>
      <w:numFmt w:val="bullet"/>
      <w:lvlText w:val="•"/>
      <w:lvlJc w:val="left"/>
      <w:pPr>
        <w:tabs>
          <w:tab w:val="num" w:pos="1440"/>
        </w:tabs>
        <w:ind w:left="1440" w:hanging="360"/>
      </w:pPr>
      <w:rPr>
        <w:rFonts w:ascii="Arial" w:hAnsi="Arial" w:hint="default"/>
      </w:rPr>
    </w:lvl>
    <w:lvl w:ilvl="2" w:tplc="C8CE0F04" w:tentative="1">
      <w:start w:val="1"/>
      <w:numFmt w:val="bullet"/>
      <w:lvlText w:val="•"/>
      <w:lvlJc w:val="left"/>
      <w:pPr>
        <w:tabs>
          <w:tab w:val="num" w:pos="2160"/>
        </w:tabs>
        <w:ind w:left="2160" w:hanging="360"/>
      </w:pPr>
      <w:rPr>
        <w:rFonts w:ascii="Arial" w:hAnsi="Arial" w:hint="default"/>
      </w:rPr>
    </w:lvl>
    <w:lvl w:ilvl="3" w:tplc="93442360" w:tentative="1">
      <w:start w:val="1"/>
      <w:numFmt w:val="bullet"/>
      <w:lvlText w:val="•"/>
      <w:lvlJc w:val="left"/>
      <w:pPr>
        <w:tabs>
          <w:tab w:val="num" w:pos="2880"/>
        </w:tabs>
        <w:ind w:left="2880" w:hanging="360"/>
      </w:pPr>
      <w:rPr>
        <w:rFonts w:ascii="Arial" w:hAnsi="Arial" w:hint="default"/>
      </w:rPr>
    </w:lvl>
    <w:lvl w:ilvl="4" w:tplc="5DCE1F26" w:tentative="1">
      <w:start w:val="1"/>
      <w:numFmt w:val="bullet"/>
      <w:lvlText w:val="•"/>
      <w:lvlJc w:val="left"/>
      <w:pPr>
        <w:tabs>
          <w:tab w:val="num" w:pos="3600"/>
        </w:tabs>
        <w:ind w:left="3600" w:hanging="360"/>
      </w:pPr>
      <w:rPr>
        <w:rFonts w:ascii="Arial" w:hAnsi="Arial" w:hint="default"/>
      </w:rPr>
    </w:lvl>
    <w:lvl w:ilvl="5" w:tplc="5B8EC706" w:tentative="1">
      <w:start w:val="1"/>
      <w:numFmt w:val="bullet"/>
      <w:lvlText w:val="•"/>
      <w:lvlJc w:val="left"/>
      <w:pPr>
        <w:tabs>
          <w:tab w:val="num" w:pos="4320"/>
        </w:tabs>
        <w:ind w:left="4320" w:hanging="360"/>
      </w:pPr>
      <w:rPr>
        <w:rFonts w:ascii="Arial" w:hAnsi="Arial" w:hint="default"/>
      </w:rPr>
    </w:lvl>
    <w:lvl w:ilvl="6" w:tplc="EFA655D0" w:tentative="1">
      <w:start w:val="1"/>
      <w:numFmt w:val="bullet"/>
      <w:lvlText w:val="•"/>
      <w:lvlJc w:val="left"/>
      <w:pPr>
        <w:tabs>
          <w:tab w:val="num" w:pos="5040"/>
        </w:tabs>
        <w:ind w:left="5040" w:hanging="360"/>
      </w:pPr>
      <w:rPr>
        <w:rFonts w:ascii="Arial" w:hAnsi="Arial" w:hint="default"/>
      </w:rPr>
    </w:lvl>
    <w:lvl w:ilvl="7" w:tplc="89B2DFBA" w:tentative="1">
      <w:start w:val="1"/>
      <w:numFmt w:val="bullet"/>
      <w:lvlText w:val="•"/>
      <w:lvlJc w:val="left"/>
      <w:pPr>
        <w:tabs>
          <w:tab w:val="num" w:pos="5760"/>
        </w:tabs>
        <w:ind w:left="5760" w:hanging="360"/>
      </w:pPr>
      <w:rPr>
        <w:rFonts w:ascii="Arial" w:hAnsi="Arial" w:hint="default"/>
      </w:rPr>
    </w:lvl>
    <w:lvl w:ilvl="8" w:tplc="6D688D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FA1232"/>
    <w:multiLevelType w:val="hybridMultilevel"/>
    <w:tmpl w:val="59D6F1EE"/>
    <w:lvl w:ilvl="0" w:tplc="E67EEEF0">
      <w:start w:val="1"/>
      <w:numFmt w:val="bullet"/>
      <w:lvlText w:val="•"/>
      <w:lvlJc w:val="left"/>
      <w:pPr>
        <w:tabs>
          <w:tab w:val="num" w:pos="720"/>
        </w:tabs>
        <w:ind w:left="720" w:hanging="360"/>
      </w:pPr>
      <w:rPr>
        <w:rFonts w:ascii="Arial" w:hAnsi="Arial" w:hint="default"/>
      </w:rPr>
    </w:lvl>
    <w:lvl w:ilvl="1" w:tplc="061A66DC">
      <w:start w:val="96"/>
      <w:numFmt w:val="bullet"/>
      <w:lvlText w:val="•"/>
      <w:lvlJc w:val="left"/>
      <w:pPr>
        <w:tabs>
          <w:tab w:val="num" w:pos="1440"/>
        </w:tabs>
        <w:ind w:left="1440" w:hanging="360"/>
      </w:pPr>
      <w:rPr>
        <w:rFonts w:ascii="Arial" w:hAnsi="Arial" w:hint="default"/>
      </w:rPr>
    </w:lvl>
    <w:lvl w:ilvl="2" w:tplc="675CC6D8" w:tentative="1">
      <w:start w:val="1"/>
      <w:numFmt w:val="bullet"/>
      <w:lvlText w:val="•"/>
      <w:lvlJc w:val="left"/>
      <w:pPr>
        <w:tabs>
          <w:tab w:val="num" w:pos="2160"/>
        </w:tabs>
        <w:ind w:left="2160" w:hanging="360"/>
      </w:pPr>
      <w:rPr>
        <w:rFonts w:ascii="Arial" w:hAnsi="Arial" w:hint="default"/>
      </w:rPr>
    </w:lvl>
    <w:lvl w:ilvl="3" w:tplc="0186D19C" w:tentative="1">
      <w:start w:val="1"/>
      <w:numFmt w:val="bullet"/>
      <w:lvlText w:val="•"/>
      <w:lvlJc w:val="left"/>
      <w:pPr>
        <w:tabs>
          <w:tab w:val="num" w:pos="2880"/>
        </w:tabs>
        <w:ind w:left="2880" w:hanging="360"/>
      </w:pPr>
      <w:rPr>
        <w:rFonts w:ascii="Arial" w:hAnsi="Arial" w:hint="default"/>
      </w:rPr>
    </w:lvl>
    <w:lvl w:ilvl="4" w:tplc="E3827D1E" w:tentative="1">
      <w:start w:val="1"/>
      <w:numFmt w:val="bullet"/>
      <w:lvlText w:val="•"/>
      <w:lvlJc w:val="left"/>
      <w:pPr>
        <w:tabs>
          <w:tab w:val="num" w:pos="3600"/>
        </w:tabs>
        <w:ind w:left="3600" w:hanging="360"/>
      </w:pPr>
      <w:rPr>
        <w:rFonts w:ascii="Arial" w:hAnsi="Arial" w:hint="default"/>
      </w:rPr>
    </w:lvl>
    <w:lvl w:ilvl="5" w:tplc="76807416" w:tentative="1">
      <w:start w:val="1"/>
      <w:numFmt w:val="bullet"/>
      <w:lvlText w:val="•"/>
      <w:lvlJc w:val="left"/>
      <w:pPr>
        <w:tabs>
          <w:tab w:val="num" w:pos="4320"/>
        </w:tabs>
        <w:ind w:left="4320" w:hanging="360"/>
      </w:pPr>
      <w:rPr>
        <w:rFonts w:ascii="Arial" w:hAnsi="Arial" w:hint="default"/>
      </w:rPr>
    </w:lvl>
    <w:lvl w:ilvl="6" w:tplc="0036748E" w:tentative="1">
      <w:start w:val="1"/>
      <w:numFmt w:val="bullet"/>
      <w:lvlText w:val="•"/>
      <w:lvlJc w:val="left"/>
      <w:pPr>
        <w:tabs>
          <w:tab w:val="num" w:pos="5040"/>
        </w:tabs>
        <w:ind w:left="5040" w:hanging="360"/>
      </w:pPr>
      <w:rPr>
        <w:rFonts w:ascii="Arial" w:hAnsi="Arial" w:hint="default"/>
      </w:rPr>
    </w:lvl>
    <w:lvl w:ilvl="7" w:tplc="E57092D4" w:tentative="1">
      <w:start w:val="1"/>
      <w:numFmt w:val="bullet"/>
      <w:lvlText w:val="•"/>
      <w:lvlJc w:val="left"/>
      <w:pPr>
        <w:tabs>
          <w:tab w:val="num" w:pos="5760"/>
        </w:tabs>
        <w:ind w:left="5760" w:hanging="360"/>
      </w:pPr>
      <w:rPr>
        <w:rFonts w:ascii="Arial" w:hAnsi="Arial" w:hint="default"/>
      </w:rPr>
    </w:lvl>
    <w:lvl w:ilvl="8" w:tplc="4712DE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CF4DAB"/>
    <w:multiLevelType w:val="hybridMultilevel"/>
    <w:tmpl w:val="AA68C3FA"/>
    <w:lvl w:ilvl="0" w:tplc="D0FCC9E8">
      <w:start w:val="1"/>
      <w:numFmt w:val="bullet"/>
      <w:lvlText w:val="•"/>
      <w:lvlJc w:val="left"/>
      <w:pPr>
        <w:tabs>
          <w:tab w:val="num" w:pos="720"/>
        </w:tabs>
        <w:ind w:left="720" w:hanging="360"/>
      </w:pPr>
      <w:rPr>
        <w:rFonts w:ascii="Arial" w:hAnsi="Arial" w:hint="default"/>
      </w:rPr>
    </w:lvl>
    <w:lvl w:ilvl="1" w:tplc="64FEC1EC" w:tentative="1">
      <w:start w:val="1"/>
      <w:numFmt w:val="bullet"/>
      <w:lvlText w:val="•"/>
      <w:lvlJc w:val="left"/>
      <w:pPr>
        <w:tabs>
          <w:tab w:val="num" w:pos="1440"/>
        </w:tabs>
        <w:ind w:left="1440" w:hanging="360"/>
      </w:pPr>
      <w:rPr>
        <w:rFonts w:ascii="Arial" w:hAnsi="Arial" w:hint="default"/>
      </w:rPr>
    </w:lvl>
    <w:lvl w:ilvl="2" w:tplc="27FC338C" w:tentative="1">
      <w:start w:val="1"/>
      <w:numFmt w:val="bullet"/>
      <w:lvlText w:val="•"/>
      <w:lvlJc w:val="left"/>
      <w:pPr>
        <w:tabs>
          <w:tab w:val="num" w:pos="2160"/>
        </w:tabs>
        <w:ind w:left="2160" w:hanging="360"/>
      </w:pPr>
      <w:rPr>
        <w:rFonts w:ascii="Arial" w:hAnsi="Arial" w:hint="default"/>
      </w:rPr>
    </w:lvl>
    <w:lvl w:ilvl="3" w:tplc="04882B84" w:tentative="1">
      <w:start w:val="1"/>
      <w:numFmt w:val="bullet"/>
      <w:lvlText w:val="•"/>
      <w:lvlJc w:val="left"/>
      <w:pPr>
        <w:tabs>
          <w:tab w:val="num" w:pos="2880"/>
        </w:tabs>
        <w:ind w:left="2880" w:hanging="360"/>
      </w:pPr>
      <w:rPr>
        <w:rFonts w:ascii="Arial" w:hAnsi="Arial" w:hint="default"/>
      </w:rPr>
    </w:lvl>
    <w:lvl w:ilvl="4" w:tplc="ECA878D6" w:tentative="1">
      <w:start w:val="1"/>
      <w:numFmt w:val="bullet"/>
      <w:lvlText w:val="•"/>
      <w:lvlJc w:val="left"/>
      <w:pPr>
        <w:tabs>
          <w:tab w:val="num" w:pos="3600"/>
        </w:tabs>
        <w:ind w:left="3600" w:hanging="360"/>
      </w:pPr>
      <w:rPr>
        <w:rFonts w:ascii="Arial" w:hAnsi="Arial" w:hint="default"/>
      </w:rPr>
    </w:lvl>
    <w:lvl w:ilvl="5" w:tplc="24645ED6" w:tentative="1">
      <w:start w:val="1"/>
      <w:numFmt w:val="bullet"/>
      <w:lvlText w:val="•"/>
      <w:lvlJc w:val="left"/>
      <w:pPr>
        <w:tabs>
          <w:tab w:val="num" w:pos="4320"/>
        </w:tabs>
        <w:ind w:left="4320" w:hanging="360"/>
      </w:pPr>
      <w:rPr>
        <w:rFonts w:ascii="Arial" w:hAnsi="Arial" w:hint="default"/>
      </w:rPr>
    </w:lvl>
    <w:lvl w:ilvl="6" w:tplc="C86EB566" w:tentative="1">
      <w:start w:val="1"/>
      <w:numFmt w:val="bullet"/>
      <w:lvlText w:val="•"/>
      <w:lvlJc w:val="left"/>
      <w:pPr>
        <w:tabs>
          <w:tab w:val="num" w:pos="5040"/>
        </w:tabs>
        <w:ind w:left="5040" w:hanging="360"/>
      </w:pPr>
      <w:rPr>
        <w:rFonts w:ascii="Arial" w:hAnsi="Arial" w:hint="default"/>
      </w:rPr>
    </w:lvl>
    <w:lvl w:ilvl="7" w:tplc="AAFAB99C" w:tentative="1">
      <w:start w:val="1"/>
      <w:numFmt w:val="bullet"/>
      <w:lvlText w:val="•"/>
      <w:lvlJc w:val="left"/>
      <w:pPr>
        <w:tabs>
          <w:tab w:val="num" w:pos="5760"/>
        </w:tabs>
        <w:ind w:left="5760" w:hanging="360"/>
      </w:pPr>
      <w:rPr>
        <w:rFonts w:ascii="Arial" w:hAnsi="Arial" w:hint="default"/>
      </w:rPr>
    </w:lvl>
    <w:lvl w:ilvl="8" w:tplc="10B8CC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F12581"/>
    <w:multiLevelType w:val="hybridMultilevel"/>
    <w:tmpl w:val="FC02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363BE"/>
    <w:multiLevelType w:val="hybridMultilevel"/>
    <w:tmpl w:val="5CFE02F6"/>
    <w:lvl w:ilvl="0" w:tplc="050C012C">
      <w:start w:val="1"/>
      <w:numFmt w:val="bullet"/>
      <w:lvlText w:val="•"/>
      <w:lvlJc w:val="left"/>
      <w:pPr>
        <w:tabs>
          <w:tab w:val="num" w:pos="720"/>
        </w:tabs>
        <w:ind w:left="720" w:hanging="360"/>
      </w:pPr>
      <w:rPr>
        <w:rFonts w:ascii="Arial" w:hAnsi="Arial" w:hint="default"/>
      </w:rPr>
    </w:lvl>
    <w:lvl w:ilvl="1" w:tplc="6C963A20" w:tentative="1">
      <w:start w:val="1"/>
      <w:numFmt w:val="bullet"/>
      <w:lvlText w:val="•"/>
      <w:lvlJc w:val="left"/>
      <w:pPr>
        <w:tabs>
          <w:tab w:val="num" w:pos="1440"/>
        </w:tabs>
        <w:ind w:left="1440" w:hanging="360"/>
      </w:pPr>
      <w:rPr>
        <w:rFonts w:ascii="Arial" w:hAnsi="Arial" w:hint="default"/>
      </w:rPr>
    </w:lvl>
    <w:lvl w:ilvl="2" w:tplc="67DA9E60" w:tentative="1">
      <w:start w:val="1"/>
      <w:numFmt w:val="bullet"/>
      <w:lvlText w:val="•"/>
      <w:lvlJc w:val="left"/>
      <w:pPr>
        <w:tabs>
          <w:tab w:val="num" w:pos="2160"/>
        </w:tabs>
        <w:ind w:left="2160" w:hanging="360"/>
      </w:pPr>
      <w:rPr>
        <w:rFonts w:ascii="Arial" w:hAnsi="Arial" w:hint="default"/>
      </w:rPr>
    </w:lvl>
    <w:lvl w:ilvl="3" w:tplc="2ED635CC" w:tentative="1">
      <w:start w:val="1"/>
      <w:numFmt w:val="bullet"/>
      <w:lvlText w:val="•"/>
      <w:lvlJc w:val="left"/>
      <w:pPr>
        <w:tabs>
          <w:tab w:val="num" w:pos="2880"/>
        </w:tabs>
        <w:ind w:left="2880" w:hanging="360"/>
      </w:pPr>
      <w:rPr>
        <w:rFonts w:ascii="Arial" w:hAnsi="Arial" w:hint="default"/>
      </w:rPr>
    </w:lvl>
    <w:lvl w:ilvl="4" w:tplc="585E6AE4" w:tentative="1">
      <w:start w:val="1"/>
      <w:numFmt w:val="bullet"/>
      <w:lvlText w:val="•"/>
      <w:lvlJc w:val="left"/>
      <w:pPr>
        <w:tabs>
          <w:tab w:val="num" w:pos="3600"/>
        </w:tabs>
        <w:ind w:left="3600" w:hanging="360"/>
      </w:pPr>
      <w:rPr>
        <w:rFonts w:ascii="Arial" w:hAnsi="Arial" w:hint="default"/>
      </w:rPr>
    </w:lvl>
    <w:lvl w:ilvl="5" w:tplc="22EABFD6" w:tentative="1">
      <w:start w:val="1"/>
      <w:numFmt w:val="bullet"/>
      <w:lvlText w:val="•"/>
      <w:lvlJc w:val="left"/>
      <w:pPr>
        <w:tabs>
          <w:tab w:val="num" w:pos="4320"/>
        </w:tabs>
        <w:ind w:left="4320" w:hanging="360"/>
      </w:pPr>
      <w:rPr>
        <w:rFonts w:ascii="Arial" w:hAnsi="Arial" w:hint="default"/>
      </w:rPr>
    </w:lvl>
    <w:lvl w:ilvl="6" w:tplc="290AA8E2" w:tentative="1">
      <w:start w:val="1"/>
      <w:numFmt w:val="bullet"/>
      <w:lvlText w:val="•"/>
      <w:lvlJc w:val="left"/>
      <w:pPr>
        <w:tabs>
          <w:tab w:val="num" w:pos="5040"/>
        </w:tabs>
        <w:ind w:left="5040" w:hanging="360"/>
      </w:pPr>
      <w:rPr>
        <w:rFonts w:ascii="Arial" w:hAnsi="Arial" w:hint="default"/>
      </w:rPr>
    </w:lvl>
    <w:lvl w:ilvl="7" w:tplc="4F62F386" w:tentative="1">
      <w:start w:val="1"/>
      <w:numFmt w:val="bullet"/>
      <w:lvlText w:val="•"/>
      <w:lvlJc w:val="left"/>
      <w:pPr>
        <w:tabs>
          <w:tab w:val="num" w:pos="5760"/>
        </w:tabs>
        <w:ind w:left="5760" w:hanging="360"/>
      </w:pPr>
      <w:rPr>
        <w:rFonts w:ascii="Arial" w:hAnsi="Arial" w:hint="default"/>
      </w:rPr>
    </w:lvl>
    <w:lvl w:ilvl="8" w:tplc="14288A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BE5F05"/>
    <w:multiLevelType w:val="hybridMultilevel"/>
    <w:tmpl w:val="330E0C12"/>
    <w:lvl w:ilvl="0" w:tplc="6CDA8832">
      <w:start w:val="1"/>
      <w:numFmt w:val="bullet"/>
      <w:lvlText w:val="•"/>
      <w:lvlJc w:val="left"/>
      <w:pPr>
        <w:tabs>
          <w:tab w:val="num" w:pos="720"/>
        </w:tabs>
        <w:ind w:left="720" w:hanging="360"/>
      </w:pPr>
      <w:rPr>
        <w:rFonts w:ascii="Arial" w:hAnsi="Arial" w:hint="default"/>
      </w:rPr>
    </w:lvl>
    <w:lvl w:ilvl="1" w:tplc="901E4544">
      <w:start w:val="1"/>
      <w:numFmt w:val="bullet"/>
      <w:lvlText w:val="•"/>
      <w:lvlJc w:val="left"/>
      <w:pPr>
        <w:tabs>
          <w:tab w:val="num" w:pos="1440"/>
        </w:tabs>
        <w:ind w:left="1440" w:hanging="360"/>
      </w:pPr>
      <w:rPr>
        <w:rFonts w:ascii="Arial" w:hAnsi="Arial" w:hint="default"/>
      </w:rPr>
    </w:lvl>
    <w:lvl w:ilvl="2" w:tplc="CEB0B86E" w:tentative="1">
      <w:start w:val="1"/>
      <w:numFmt w:val="bullet"/>
      <w:lvlText w:val="•"/>
      <w:lvlJc w:val="left"/>
      <w:pPr>
        <w:tabs>
          <w:tab w:val="num" w:pos="2160"/>
        </w:tabs>
        <w:ind w:left="2160" w:hanging="360"/>
      </w:pPr>
      <w:rPr>
        <w:rFonts w:ascii="Arial" w:hAnsi="Arial" w:hint="default"/>
      </w:rPr>
    </w:lvl>
    <w:lvl w:ilvl="3" w:tplc="04D8176C" w:tentative="1">
      <w:start w:val="1"/>
      <w:numFmt w:val="bullet"/>
      <w:lvlText w:val="•"/>
      <w:lvlJc w:val="left"/>
      <w:pPr>
        <w:tabs>
          <w:tab w:val="num" w:pos="2880"/>
        </w:tabs>
        <w:ind w:left="2880" w:hanging="360"/>
      </w:pPr>
      <w:rPr>
        <w:rFonts w:ascii="Arial" w:hAnsi="Arial" w:hint="default"/>
      </w:rPr>
    </w:lvl>
    <w:lvl w:ilvl="4" w:tplc="FCA83CE8" w:tentative="1">
      <w:start w:val="1"/>
      <w:numFmt w:val="bullet"/>
      <w:lvlText w:val="•"/>
      <w:lvlJc w:val="left"/>
      <w:pPr>
        <w:tabs>
          <w:tab w:val="num" w:pos="3600"/>
        </w:tabs>
        <w:ind w:left="3600" w:hanging="360"/>
      </w:pPr>
      <w:rPr>
        <w:rFonts w:ascii="Arial" w:hAnsi="Arial" w:hint="default"/>
      </w:rPr>
    </w:lvl>
    <w:lvl w:ilvl="5" w:tplc="F00EE198" w:tentative="1">
      <w:start w:val="1"/>
      <w:numFmt w:val="bullet"/>
      <w:lvlText w:val="•"/>
      <w:lvlJc w:val="left"/>
      <w:pPr>
        <w:tabs>
          <w:tab w:val="num" w:pos="4320"/>
        </w:tabs>
        <w:ind w:left="4320" w:hanging="360"/>
      </w:pPr>
      <w:rPr>
        <w:rFonts w:ascii="Arial" w:hAnsi="Arial" w:hint="default"/>
      </w:rPr>
    </w:lvl>
    <w:lvl w:ilvl="6" w:tplc="159EC1A4" w:tentative="1">
      <w:start w:val="1"/>
      <w:numFmt w:val="bullet"/>
      <w:lvlText w:val="•"/>
      <w:lvlJc w:val="left"/>
      <w:pPr>
        <w:tabs>
          <w:tab w:val="num" w:pos="5040"/>
        </w:tabs>
        <w:ind w:left="5040" w:hanging="360"/>
      </w:pPr>
      <w:rPr>
        <w:rFonts w:ascii="Arial" w:hAnsi="Arial" w:hint="default"/>
      </w:rPr>
    </w:lvl>
    <w:lvl w:ilvl="7" w:tplc="4712CB0C" w:tentative="1">
      <w:start w:val="1"/>
      <w:numFmt w:val="bullet"/>
      <w:lvlText w:val="•"/>
      <w:lvlJc w:val="left"/>
      <w:pPr>
        <w:tabs>
          <w:tab w:val="num" w:pos="5760"/>
        </w:tabs>
        <w:ind w:left="5760" w:hanging="360"/>
      </w:pPr>
      <w:rPr>
        <w:rFonts w:ascii="Arial" w:hAnsi="Arial" w:hint="default"/>
      </w:rPr>
    </w:lvl>
    <w:lvl w:ilvl="8" w:tplc="050E342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alaria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v9xzxs0drtvye2rpavwx93sptx9p9dpve0&quot;&gt;Serology&lt;record-ids&gt;&lt;item&gt;4&lt;/item&gt;&lt;item&gt;6&lt;/item&gt;&lt;item&gt;7&lt;/item&gt;&lt;item&gt;17&lt;/item&gt;&lt;item&gt;18&lt;/item&gt;&lt;item&gt;24&lt;/item&gt;&lt;item&gt;25&lt;/item&gt;&lt;item&gt;26&lt;/item&gt;&lt;item&gt;48&lt;/item&gt;&lt;item&gt;49&lt;/item&gt;&lt;item&gt;50&lt;/item&gt;&lt;item&gt;51&lt;/item&gt;&lt;item&gt;64&lt;/item&gt;&lt;item&gt;65&lt;/item&gt;&lt;item&gt;66&lt;/item&gt;&lt;item&gt;67&lt;/item&gt;&lt;item&gt;68&lt;/item&gt;&lt;item&gt;70&lt;/item&gt;&lt;item&gt;72&lt;/item&gt;&lt;item&gt;73&lt;/item&gt;&lt;item&gt;75&lt;/item&gt;&lt;item&gt;76&lt;/item&gt;&lt;/record-ids&gt;&lt;/item&gt;&lt;/Libraries&gt;"/>
  </w:docVars>
  <w:rsids>
    <w:rsidRoot w:val="00546149"/>
    <w:rsid w:val="00006645"/>
    <w:rsid w:val="00007A55"/>
    <w:rsid w:val="000A6169"/>
    <w:rsid w:val="000B61F5"/>
    <w:rsid w:val="001011C6"/>
    <w:rsid w:val="001056FF"/>
    <w:rsid w:val="00153DFF"/>
    <w:rsid w:val="001B11B9"/>
    <w:rsid w:val="001D36A5"/>
    <w:rsid w:val="002171AA"/>
    <w:rsid w:val="002233B1"/>
    <w:rsid w:val="002A2DCD"/>
    <w:rsid w:val="002B7BA5"/>
    <w:rsid w:val="00301422"/>
    <w:rsid w:val="003075FD"/>
    <w:rsid w:val="00326435"/>
    <w:rsid w:val="003857E5"/>
    <w:rsid w:val="003E7227"/>
    <w:rsid w:val="003F4074"/>
    <w:rsid w:val="00442425"/>
    <w:rsid w:val="0044464F"/>
    <w:rsid w:val="0044786F"/>
    <w:rsid w:val="00476224"/>
    <w:rsid w:val="0049093B"/>
    <w:rsid w:val="00492265"/>
    <w:rsid w:val="004B671B"/>
    <w:rsid w:val="004C018E"/>
    <w:rsid w:val="004C1957"/>
    <w:rsid w:val="004D560F"/>
    <w:rsid w:val="004F7EBD"/>
    <w:rsid w:val="00504E2F"/>
    <w:rsid w:val="00517149"/>
    <w:rsid w:val="00546149"/>
    <w:rsid w:val="00546E2A"/>
    <w:rsid w:val="005A4725"/>
    <w:rsid w:val="005B484A"/>
    <w:rsid w:val="005C0022"/>
    <w:rsid w:val="005C10A9"/>
    <w:rsid w:val="005C6FD3"/>
    <w:rsid w:val="005E4CA8"/>
    <w:rsid w:val="00613579"/>
    <w:rsid w:val="00614D06"/>
    <w:rsid w:val="00623EB1"/>
    <w:rsid w:val="0063586F"/>
    <w:rsid w:val="00666187"/>
    <w:rsid w:val="006960C6"/>
    <w:rsid w:val="006A50B8"/>
    <w:rsid w:val="00722046"/>
    <w:rsid w:val="00723882"/>
    <w:rsid w:val="00744EF8"/>
    <w:rsid w:val="007520C9"/>
    <w:rsid w:val="007922BF"/>
    <w:rsid w:val="007B2B1E"/>
    <w:rsid w:val="007D5B2C"/>
    <w:rsid w:val="008124E0"/>
    <w:rsid w:val="00835E0E"/>
    <w:rsid w:val="008501C4"/>
    <w:rsid w:val="00854094"/>
    <w:rsid w:val="008C376E"/>
    <w:rsid w:val="008C48BA"/>
    <w:rsid w:val="00913239"/>
    <w:rsid w:val="00940921"/>
    <w:rsid w:val="009C23F3"/>
    <w:rsid w:val="009E1D93"/>
    <w:rsid w:val="009F4554"/>
    <w:rsid w:val="00A01A83"/>
    <w:rsid w:val="00A0232A"/>
    <w:rsid w:val="00A103B4"/>
    <w:rsid w:val="00A565E4"/>
    <w:rsid w:val="00A84FAF"/>
    <w:rsid w:val="00AA30DE"/>
    <w:rsid w:val="00AF0ECF"/>
    <w:rsid w:val="00B05EFF"/>
    <w:rsid w:val="00B20B15"/>
    <w:rsid w:val="00B71A84"/>
    <w:rsid w:val="00BB7093"/>
    <w:rsid w:val="00BC5412"/>
    <w:rsid w:val="00BE4799"/>
    <w:rsid w:val="00C55562"/>
    <w:rsid w:val="00CB593B"/>
    <w:rsid w:val="00CB61BC"/>
    <w:rsid w:val="00CD278D"/>
    <w:rsid w:val="00D3032B"/>
    <w:rsid w:val="00D342F1"/>
    <w:rsid w:val="00D87FD0"/>
    <w:rsid w:val="00D93ACE"/>
    <w:rsid w:val="00DB0F31"/>
    <w:rsid w:val="00DB7970"/>
    <w:rsid w:val="00DD6B52"/>
    <w:rsid w:val="00E038F9"/>
    <w:rsid w:val="00E15328"/>
    <w:rsid w:val="00E2266C"/>
    <w:rsid w:val="00E405BE"/>
    <w:rsid w:val="00E646FB"/>
    <w:rsid w:val="00E91F20"/>
    <w:rsid w:val="00EC7DCF"/>
    <w:rsid w:val="00EF1E93"/>
    <w:rsid w:val="00F15ED2"/>
    <w:rsid w:val="00F246FA"/>
    <w:rsid w:val="00F37B52"/>
    <w:rsid w:val="00F37BFC"/>
    <w:rsid w:val="00F62195"/>
    <w:rsid w:val="00F706E3"/>
    <w:rsid w:val="00FC30B1"/>
    <w:rsid w:val="00FD009C"/>
    <w:rsid w:val="00FE4271"/>
    <w:rsid w:val="00FF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5C478"/>
  <w15:chartTrackingRefBased/>
  <w15:docId w15:val="{9C0AB8AB-31E7-4AD2-BD0E-7A7FD2F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149"/>
    <w:pPr>
      <w:spacing w:after="0" w:line="276" w:lineRule="auto"/>
    </w:pPr>
  </w:style>
  <w:style w:type="paragraph" w:styleId="Heading1">
    <w:name w:val="heading 1"/>
    <w:basedOn w:val="Normal"/>
    <w:next w:val="Normal"/>
    <w:link w:val="Heading1Char"/>
    <w:uiPriority w:val="9"/>
    <w:qFormat/>
    <w:rsid w:val="005461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6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49"/>
    <w:pPr>
      <w:tabs>
        <w:tab w:val="center" w:pos="4680"/>
        <w:tab w:val="right" w:pos="9360"/>
      </w:tabs>
      <w:spacing w:line="240" w:lineRule="auto"/>
    </w:pPr>
  </w:style>
  <w:style w:type="character" w:customStyle="1" w:styleId="HeaderChar">
    <w:name w:val="Header Char"/>
    <w:basedOn w:val="DefaultParagraphFont"/>
    <w:link w:val="Header"/>
    <w:uiPriority w:val="99"/>
    <w:rsid w:val="00546149"/>
  </w:style>
  <w:style w:type="paragraph" w:styleId="Footer">
    <w:name w:val="footer"/>
    <w:basedOn w:val="Normal"/>
    <w:link w:val="FooterChar"/>
    <w:uiPriority w:val="99"/>
    <w:unhideWhenUsed/>
    <w:rsid w:val="00546149"/>
    <w:pPr>
      <w:tabs>
        <w:tab w:val="center" w:pos="4680"/>
        <w:tab w:val="right" w:pos="9360"/>
      </w:tabs>
      <w:spacing w:line="240" w:lineRule="auto"/>
    </w:pPr>
  </w:style>
  <w:style w:type="character" w:customStyle="1" w:styleId="FooterChar">
    <w:name w:val="Footer Char"/>
    <w:basedOn w:val="DefaultParagraphFont"/>
    <w:link w:val="Footer"/>
    <w:uiPriority w:val="99"/>
    <w:rsid w:val="00546149"/>
  </w:style>
  <w:style w:type="paragraph" w:styleId="NormalWeb">
    <w:name w:val="Normal (Web)"/>
    <w:basedOn w:val="Normal"/>
    <w:uiPriority w:val="99"/>
    <w:semiHidden/>
    <w:unhideWhenUsed/>
    <w:rsid w:val="005461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149"/>
    <w:rPr>
      <w:strike w:val="0"/>
      <w:dstrike w:val="0"/>
      <w:color w:val="316C9D"/>
      <w:u w:val="none"/>
      <w:effect w:val="none"/>
    </w:rPr>
  </w:style>
  <w:style w:type="paragraph" w:styleId="FootnoteText">
    <w:name w:val="footnote text"/>
    <w:basedOn w:val="Normal"/>
    <w:link w:val="FootnoteTextChar"/>
    <w:uiPriority w:val="99"/>
    <w:semiHidden/>
    <w:unhideWhenUsed/>
    <w:rsid w:val="00546149"/>
    <w:pPr>
      <w:spacing w:line="240" w:lineRule="auto"/>
    </w:pPr>
    <w:rPr>
      <w:sz w:val="20"/>
      <w:szCs w:val="20"/>
    </w:rPr>
  </w:style>
  <w:style w:type="character" w:customStyle="1" w:styleId="FootnoteTextChar">
    <w:name w:val="Footnote Text Char"/>
    <w:basedOn w:val="DefaultParagraphFont"/>
    <w:link w:val="FootnoteText"/>
    <w:uiPriority w:val="99"/>
    <w:semiHidden/>
    <w:rsid w:val="00546149"/>
    <w:rPr>
      <w:sz w:val="20"/>
      <w:szCs w:val="20"/>
    </w:rPr>
  </w:style>
  <w:style w:type="character" w:styleId="FootnoteReference">
    <w:name w:val="footnote reference"/>
    <w:basedOn w:val="DefaultParagraphFont"/>
    <w:uiPriority w:val="99"/>
    <w:semiHidden/>
    <w:unhideWhenUsed/>
    <w:rsid w:val="00546149"/>
    <w:rPr>
      <w:vertAlign w:val="superscript"/>
    </w:rPr>
  </w:style>
  <w:style w:type="paragraph" w:customStyle="1" w:styleId="EndNoteBibliographyTitle">
    <w:name w:val="EndNote Bibliography Title"/>
    <w:basedOn w:val="Normal"/>
    <w:link w:val="EndNoteBibliographyTitleChar"/>
    <w:rsid w:val="0054614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46149"/>
    <w:rPr>
      <w:rFonts w:ascii="Calibri" w:hAnsi="Calibri" w:cs="Calibri"/>
      <w:noProof/>
    </w:rPr>
  </w:style>
  <w:style w:type="paragraph" w:customStyle="1" w:styleId="EndNoteBibliography">
    <w:name w:val="EndNote Bibliography"/>
    <w:basedOn w:val="Normal"/>
    <w:link w:val="EndNoteBibliographyChar"/>
    <w:rsid w:val="0054614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46149"/>
    <w:rPr>
      <w:rFonts w:ascii="Calibri" w:hAnsi="Calibri" w:cs="Calibri"/>
      <w:noProof/>
    </w:rPr>
  </w:style>
  <w:style w:type="paragraph" w:styleId="BalloonText">
    <w:name w:val="Balloon Text"/>
    <w:basedOn w:val="Normal"/>
    <w:link w:val="BalloonTextChar"/>
    <w:uiPriority w:val="99"/>
    <w:semiHidden/>
    <w:unhideWhenUsed/>
    <w:rsid w:val="005461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49"/>
    <w:rPr>
      <w:rFonts w:ascii="Segoe UI" w:hAnsi="Segoe UI" w:cs="Segoe UI"/>
      <w:sz w:val="18"/>
      <w:szCs w:val="18"/>
    </w:rPr>
  </w:style>
  <w:style w:type="character" w:styleId="CommentReference">
    <w:name w:val="annotation reference"/>
    <w:basedOn w:val="DefaultParagraphFont"/>
    <w:uiPriority w:val="99"/>
    <w:semiHidden/>
    <w:unhideWhenUsed/>
    <w:rsid w:val="00546149"/>
    <w:rPr>
      <w:sz w:val="16"/>
      <w:szCs w:val="16"/>
    </w:rPr>
  </w:style>
  <w:style w:type="paragraph" w:styleId="CommentText">
    <w:name w:val="annotation text"/>
    <w:basedOn w:val="Normal"/>
    <w:link w:val="CommentTextChar"/>
    <w:uiPriority w:val="99"/>
    <w:unhideWhenUsed/>
    <w:rsid w:val="00546149"/>
    <w:pPr>
      <w:spacing w:line="240" w:lineRule="auto"/>
    </w:pPr>
    <w:rPr>
      <w:sz w:val="20"/>
      <w:szCs w:val="20"/>
    </w:rPr>
  </w:style>
  <w:style w:type="character" w:customStyle="1" w:styleId="CommentTextChar">
    <w:name w:val="Comment Text Char"/>
    <w:basedOn w:val="DefaultParagraphFont"/>
    <w:link w:val="CommentText"/>
    <w:uiPriority w:val="99"/>
    <w:rsid w:val="00546149"/>
    <w:rPr>
      <w:sz w:val="20"/>
      <w:szCs w:val="20"/>
    </w:rPr>
  </w:style>
  <w:style w:type="paragraph" w:styleId="CommentSubject">
    <w:name w:val="annotation subject"/>
    <w:basedOn w:val="CommentText"/>
    <w:next w:val="CommentText"/>
    <w:link w:val="CommentSubjectChar"/>
    <w:uiPriority w:val="99"/>
    <w:semiHidden/>
    <w:unhideWhenUsed/>
    <w:rsid w:val="00546149"/>
    <w:rPr>
      <w:b/>
      <w:bCs/>
    </w:rPr>
  </w:style>
  <w:style w:type="character" w:customStyle="1" w:styleId="CommentSubjectChar">
    <w:name w:val="Comment Subject Char"/>
    <w:basedOn w:val="CommentTextChar"/>
    <w:link w:val="CommentSubject"/>
    <w:uiPriority w:val="99"/>
    <w:semiHidden/>
    <w:rsid w:val="00546149"/>
    <w:rPr>
      <w:b/>
      <w:bCs/>
      <w:sz w:val="20"/>
      <w:szCs w:val="20"/>
    </w:rPr>
  </w:style>
  <w:style w:type="paragraph" w:styleId="ListParagraph">
    <w:name w:val="List Paragraph"/>
    <w:basedOn w:val="Normal"/>
    <w:uiPriority w:val="34"/>
    <w:qFormat/>
    <w:rsid w:val="00546149"/>
    <w:pPr>
      <w:ind w:left="720"/>
      <w:contextualSpacing/>
    </w:pPr>
  </w:style>
  <w:style w:type="paragraph" w:styleId="HTMLPreformatted">
    <w:name w:val="HTML Preformatted"/>
    <w:basedOn w:val="Normal"/>
    <w:link w:val="HTMLPreformattedChar"/>
    <w:uiPriority w:val="99"/>
    <w:unhideWhenUsed/>
    <w:rsid w:val="0054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614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46149"/>
    <w:rPr>
      <w:color w:val="954F72" w:themeColor="followedHyperlink"/>
      <w:u w:val="single"/>
    </w:rPr>
  </w:style>
  <w:style w:type="character" w:styleId="PageNumber">
    <w:name w:val="page number"/>
    <w:basedOn w:val="DefaultParagraphFont"/>
    <w:uiPriority w:val="99"/>
    <w:semiHidden/>
    <w:unhideWhenUsed/>
    <w:rsid w:val="00546149"/>
  </w:style>
  <w:style w:type="character" w:customStyle="1" w:styleId="Heading1Char">
    <w:name w:val="Heading 1 Char"/>
    <w:basedOn w:val="DefaultParagraphFont"/>
    <w:link w:val="Heading1"/>
    <w:uiPriority w:val="9"/>
    <w:rsid w:val="00546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6149"/>
    <w:pPr>
      <w:spacing w:line="259" w:lineRule="auto"/>
      <w:outlineLvl w:val="9"/>
    </w:pPr>
  </w:style>
  <w:style w:type="character" w:customStyle="1" w:styleId="Heading2Char">
    <w:name w:val="Heading 2 Char"/>
    <w:basedOn w:val="DefaultParagraphFont"/>
    <w:link w:val="Heading2"/>
    <w:uiPriority w:val="9"/>
    <w:rsid w:val="0054614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46149"/>
    <w:pPr>
      <w:spacing w:after="100"/>
    </w:pPr>
  </w:style>
  <w:style w:type="paragraph" w:styleId="TOC2">
    <w:name w:val="toc 2"/>
    <w:basedOn w:val="Normal"/>
    <w:next w:val="Normal"/>
    <w:autoRedefine/>
    <w:uiPriority w:val="39"/>
    <w:unhideWhenUsed/>
    <w:rsid w:val="00546149"/>
    <w:pPr>
      <w:spacing w:after="100"/>
      <w:ind w:left="220"/>
    </w:pPr>
  </w:style>
  <w:style w:type="character" w:customStyle="1" w:styleId="gnkrckgcgsb">
    <w:name w:val="gnkrckgcgsb"/>
    <w:basedOn w:val="DefaultParagraphFont"/>
    <w:rsid w:val="004C018E"/>
  </w:style>
  <w:style w:type="character" w:customStyle="1" w:styleId="apple-converted-space">
    <w:name w:val="apple-converted-space"/>
    <w:basedOn w:val="DefaultParagraphFont"/>
    <w:rsid w:val="003F4074"/>
  </w:style>
  <w:style w:type="character" w:styleId="Emphasis">
    <w:name w:val="Emphasis"/>
    <w:basedOn w:val="DefaultParagraphFont"/>
    <w:uiPriority w:val="20"/>
    <w:qFormat/>
    <w:rsid w:val="003F4074"/>
    <w:rPr>
      <w:i/>
      <w:iCs/>
    </w:rPr>
  </w:style>
  <w:style w:type="table" w:styleId="GridTable2">
    <w:name w:val="Grid Table 2"/>
    <w:basedOn w:val="TableNormal"/>
    <w:uiPriority w:val="47"/>
    <w:rsid w:val="00B20B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5" ma:contentTypeDescription="Create a new document." ma:contentTypeScope="" ma:versionID="81f7cb13cf875706dd63497b67a65c42">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6e83f657a9df0514e99ab88201bd1da8"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7740-5E9B-4085-94FA-1656C9832FBE}">
  <ds:schemaRefs>
    <ds:schemaRef ds:uri="http://schemas.microsoft.com/sharepoint/v3/contenttype/forms"/>
  </ds:schemaRefs>
</ds:datastoreItem>
</file>

<file path=customXml/itemProps2.xml><?xml version="1.0" encoding="utf-8"?>
<ds:datastoreItem xmlns:ds="http://schemas.openxmlformats.org/officeDocument/2006/customXml" ds:itemID="{A5E705BB-379F-4A7C-A7BB-551CBFB5CDFC}">
  <ds:schemaRefs>
    <ds:schemaRef ds:uri="http://purl.org/dc/elements/1.1/"/>
    <ds:schemaRef ds:uri="cfea98c8-b831-451c-9715-a60f69f2512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 ds:uri="http://purl.org/dc/terms/"/>
    <ds:schemaRef ds:uri="http://schemas.openxmlformats.org/package/2006/metadata/core-properties"/>
    <ds:schemaRef ds:uri="af68c486-4bca-4ffa-9149-95e4479ab26f"/>
    <ds:schemaRef ds:uri="http://purl.org/dc/dcmitype/"/>
  </ds:schemaRefs>
</ds:datastoreItem>
</file>

<file path=customXml/itemProps3.xml><?xml version="1.0" encoding="utf-8"?>
<ds:datastoreItem xmlns:ds="http://schemas.openxmlformats.org/officeDocument/2006/customXml" ds:itemID="{B1CCADFB-9271-4932-8CCC-7EA6966FB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738F4-1490-4B40-8AC2-D2A19B3A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Ryan E. (CDC/DDPHSIS/CGH/DPDM)</dc:creator>
  <cp:keywords/>
  <dc:description/>
  <cp:lastModifiedBy>Laura Steinhardt</cp:lastModifiedBy>
  <cp:revision>3</cp:revision>
  <dcterms:created xsi:type="dcterms:W3CDTF">2020-07-22T08:32:00Z</dcterms:created>
  <dcterms:modified xsi:type="dcterms:W3CDTF">2020-07-22T08:33:00Z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iyp6@cdc.gov</vt:lpwstr>
  </property>
  <property fmtid="{D5CDD505-2E9C-101B-9397-08002B2CF9AE}" pid="6" name="MSIP_Label_7b94a7b8-f06c-4dfe-bdcc-9b548fd58c31_SetDate">
    <vt:lpwstr>2020-06-06T18:46:58.9289819Z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66ba150b-62dc-4970-9637-f1343a9ef8bb</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