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73AB" w14:textId="77777777" w:rsidR="00501449" w:rsidRPr="00501449" w:rsidRDefault="00501449" w:rsidP="005A456B">
      <w:pPr>
        <w:rPr>
          <w:rFonts w:ascii="Times New Roman" w:hAnsi="Times New Roman" w:cs="Times New Roman"/>
          <w:b/>
          <w:bCs/>
          <w:sz w:val="6"/>
          <w:szCs w:val="6"/>
        </w:rPr>
      </w:pPr>
    </w:p>
    <w:p w14:paraId="67B0A14E" w14:textId="6507E428" w:rsidR="005A456B" w:rsidRPr="00DB63D3" w:rsidRDefault="00DB63D3" w:rsidP="00501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Digital Content 1</w:t>
      </w:r>
      <w:r w:rsidR="005A456B" w:rsidRPr="00372E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A456B" w:rsidRPr="00DB63D3">
        <w:rPr>
          <w:rFonts w:ascii="Times New Roman" w:hAnsi="Times New Roman" w:cs="Times New Roman"/>
          <w:sz w:val="24"/>
          <w:szCs w:val="24"/>
        </w:rPr>
        <w:t>Key Considerations for Pediatric HIV Testing Programs</w:t>
      </w:r>
    </w:p>
    <w:p w14:paraId="3C1F8294" w14:textId="306EE08D" w:rsidR="00DD4D5B" w:rsidRPr="00F3065A" w:rsidRDefault="00CA5728" w:rsidP="00F3065A">
      <w:pPr>
        <w:tabs>
          <w:tab w:val="left" w:pos="5160"/>
        </w:tabs>
        <w:rPr>
          <w:b/>
          <w:bCs/>
          <w:sz w:val="12"/>
          <w:szCs w:val="1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88E2A" wp14:editId="5270D24D">
                <wp:simplePos x="0" y="0"/>
                <wp:positionH relativeFrom="margin">
                  <wp:posOffset>6350</wp:posOffset>
                </wp:positionH>
                <wp:positionV relativeFrom="paragraph">
                  <wp:posOffset>90756</wp:posOffset>
                </wp:positionV>
                <wp:extent cx="6127750" cy="9034145"/>
                <wp:effectExtent l="0" t="0" r="2540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903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0F834" id="Rectangle 3" o:spid="_x0000_s1026" style="position:absolute;margin-left:.5pt;margin-top:7.15pt;width:482.5pt;height:7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" fillcolor="#d9e2f3 [660]" strokecolor="#4472c4 [3204]" strokeweight="1pt">
                <v:fill opacity="13107f"/>
                <w10:wrap anchorx="margin"/>
              </v:rect>
            </w:pict>
          </mc:Fallback>
        </mc:AlternateContent>
      </w:r>
      <w:r w:rsidR="00F3065A">
        <w:rPr>
          <w:b/>
          <w:bCs/>
        </w:rPr>
        <w:tab/>
      </w:r>
    </w:p>
    <w:p w14:paraId="72A97E84" w14:textId="217EE573" w:rsidR="00E67D41" w:rsidRDefault="00E67D41" w:rsidP="00E67D41">
      <w:pPr>
        <w:pStyle w:val="ListParagraph"/>
        <w:numPr>
          <w:ilvl w:val="0"/>
          <w:numId w:val="2"/>
        </w:numPr>
      </w:pPr>
      <w:r w:rsidRPr="0056577F">
        <w:rPr>
          <w:b/>
          <w:bCs/>
        </w:rPr>
        <w:t>Multi-Modality Program</w:t>
      </w:r>
      <w:r>
        <w:t xml:space="preserve"> –</w:t>
      </w:r>
      <w:r w:rsidR="00A6724D">
        <w:t xml:space="preserve"> </w:t>
      </w:r>
      <w:r w:rsidR="00A6724D" w:rsidRPr="00A6724D">
        <w:rPr>
          <w:b/>
          <w:bCs/>
        </w:rPr>
        <w:t>Implement</w:t>
      </w:r>
      <w:r w:rsidR="00A6724D">
        <w:t xml:space="preserve"> </w:t>
      </w:r>
      <w:r w:rsidRPr="00DD4D5B">
        <w:rPr>
          <w:b/>
          <w:bCs/>
        </w:rPr>
        <w:t>a multi-modality pediatric HIV testing program</w:t>
      </w:r>
      <w:r>
        <w:t xml:space="preserve">, especially in countries with larger gaps in </w:t>
      </w:r>
      <w:r w:rsidR="00AB0B77">
        <w:t xml:space="preserve">pediatric </w:t>
      </w:r>
      <w:r w:rsidR="00A65175">
        <w:t>HIV treatment</w:t>
      </w:r>
      <w:r>
        <w:t xml:space="preserve"> coverage. </w:t>
      </w:r>
    </w:p>
    <w:p w14:paraId="458B6698" w14:textId="72B846BF" w:rsidR="00096E5B" w:rsidRDefault="00CD0202" w:rsidP="00096E5B">
      <w:pPr>
        <w:pStyle w:val="ListParagraph"/>
        <w:numPr>
          <w:ilvl w:val="1"/>
          <w:numId w:val="2"/>
        </w:numPr>
      </w:pPr>
      <w:r>
        <w:rPr>
          <w:b/>
          <w:bCs/>
        </w:rPr>
        <w:t>Maintain right-sized</w:t>
      </w:r>
      <w:r w:rsidR="00096E5B" w:rsidRPr="000313CB">
        <w:rPr>
          <w:b/>
          <w:bCs/>
        </w:rPr>
        <w:t xml:space="preserve"> OPD testing</w:t>
      </w:r>
      <w:r w:rsidR="001E7E2B">
        <w:rPr>
          <w:b/>
          <w:bCs/>
        </w:rPr>
        <w:t xml:space="preserve"> programs</w:t>
      </w:r>
      <w:r w:rsidR="00096E5B">
        <w:t>, since OPD testing identifies a large absolute number of CLHIV.</w:t>
      </w:r>
    </w:p>
    <w:p w14:paraId="11E79808" w14:textId="5B67993F" w:rsidR="001E7E2B" w:rsidRDefault="001E7E2B" w:rsidP="001E7E2B">
      <w:pPr>
        <w:pStyle w:val="ListParagraph"/>
        <w:numPr>
          <w:ilvl w:val="1"/>
          <w:numId w:val="2"/>
        </w:numPr>
      </w:pPr>
      <w:r w:rsidRPr="006F2906">
        <w:rPr>
          <w:b/>
          <w:bCs/>
        </w:rPr>
        <w:t>Scale and maintain</w:t>
      </w:r>
      <w:r w:rsidRPr="00DD4D5B">
        <w:rPr>
          <w:b/>
          <w:bCs/>
        </w:rPr>
        <w:t xml:space="preserve"> pediatric index testing, </w:t>
      </w:r>
      <w:r w:rsidRPr="007B13C2">
        <w:t>as part of</w:t>
      </w:r>
      <w:r w:rsidRPr="00DD4D5B">
        <w:rPr>
          <w:b/>
          <w:bCs/>
        </w:rPr>
        <w:t xml:space="preserve"> </w:t>
      </w:r>
      <w:r>
        <w:t>a multi-modality testing program</w:t>
      </w:r>
      <w:r w:rsidR="00E6261F">
        <w:t xml:space="preserve">, since index testing can identify children </w:t>
      </w:r>
      <w:r w:rsidR="00D90CC9">
        <w:t>earlier in disease progression</w:t>
      </w:r>
      <w:r>
        <w:t>.</w:t>
      </w:r>
    </w:p>
    <w:p w14:paraId="126A450C" w14:textId="40A83A3A" w:rsidR="001E7E2B" w:rsidRDefault="003C46C1" w:rsidP="00951402">
      <w:pPr>
        <w:pStyle w:val="ListParagraph"/>
        <w:numPr>
          <w:ilvl w:val="1"/>
          <w:numId w:val="2"/>
        </w:numPr>
      </w:pPr>
      <w:r w:rsidRPr="009F5CD4">
        <w:rPr>
          <w:b/>
          <w:bCs/>
        </w:rPr>
        <w:t xml:space="preserve">Strengthen </w:t>
      </w:r>
      <w:r w:rsidR="006F2906">
        <w:rPr>
          <w:b/>
          <w:bCs/>
        </w:rPr>
        <w:t>m</w:t>
      </w:r>
      <w:r w:rsidRPr="009F5CD4">
        <w:rPr>
          <w:b/>
          <w:bCs/>
        </w:rPr>
        <w:t>onitoring</w:t>
      </w:r>
      <w:r w:rsidRPr="0059714B">
        <w:rPr>
          <w:b/>
          <w:bCs/>
        </w:rPr>
        <w:t xml:space="preserve"> </w:t>
      </w:r>
      <w:r w:rsidR="006F2906">
        <w:rPr>
          <w:b/>
          <w:bCs/>
        </w:rPr>
        <w:t xml:space="preserve">to </w:t>
      </w:r>
      <w:r w:rsidR="00951402">
        <w:rPr>
          <w:b/>
          <w:bCs/>
        </w:rPr>
        <w:t>achieve</w:t>
      </w:r>
      <w:r w:rsidRPr="0059714B">
        <w:rPr>
          <w:b/>
          <w:bCs/>
        </w:rPr>
        <w:t xml:space="preserve"> 100% HIV testing coverage</w:t>
      </w:r>
      <w:r w:rsidRPr="00CA5728">
        <w:rPr>
          <w:b/>
          <w:bCs/>
        </w:rPr>
        <w:t xml:space="preserve"> for </w:t>
      </w:r>
      <w:r w:rsidR="00CA5728" w:rsidRPr="00CA5728">
        <w:rPr>
          <w:b/>
          <w:bCs/>
        </w:rPr>
        <w:t xml:space="preserve">sick </w:t>
      </w:r>
      <w:r w:rsidRPr="00CA5728">
        <w:rPr>
          <w:b/>
          <w:bCs/>
        </w:rPr>
        <w:t>children</w:t>
      </w:r>
      <w:r>
        <w:t xml:space="preserve"> presenting with signs/symptoms of TB, growth problems (height or weight), or to inpatient settings</w:t>
      </w:r>
      <w:r w:rsidR="00F25BC8">
        <w:t xml:space="preserve">, and link to </w:t>
      </w:r>
      <w:r w:rsidR="00BE20FB">
        <w:t>a package of care for advanced disease,</w:t>
      </w:r>
      <w:r w:rsidR="007522D0">
        <w:t xml:space="preserve"> as indicated</w:t>
      </w:r>
      <w:r>
        <w:t>.</w:t>
      </w:r>
    </w:p>
    <w:p w14:paraId="7A53197D" w14:textId="2372D9C0" w:rsidR="00E67D41" w:rsidRDefault="00E67D41" w:rsidP="00E67D41">
      <w:pPr>
        <w:pStyle w:val="ListParagraph"/>
      </w:pPr>
    </w:p>
    <w:p w14:paraId="3257C626" w14:textId="5EF6C470" w:rsidR="00881892" w:rsidRPr="00FD42AA" w:rsidRDefault="00E71041" w:rsidP="00881892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Outpatient Testing – </w:t>
      </w:r>
      <w:r w:rsidRPr="004C724A">
        <w:rPr>
          <w:b/>
          <w:bCs/>
        </w:rPr>
        <w:t xml:space="preserve">Use </w:t>
      </w:r>
      <w:r w:rsidR="000313CB" w:rsidRPr="004C724A">
        <w:rPr>
          <w:b/>
          <w:bCs/>
        </w:rPr>
        <w:t xml:space="preserve">HIV screening </w:t>
      </w:r>
      <w:r w:rsidR="004C724A" w:rsidRPr="004C724A">
        <w:rPr>
          <w:b/>
          <w:bCs/>
        </w:rPr>
        <w:t>in</w:t>
      </w:r>
      <w:r w:rsidR="00E0073D" w:rsidRPr="004C724A">
        <w:rPr>
          <w:b/>
          <w:bCs/>
        </w:rPr>
        <w:t xml:space="preserve"> o</w:t>
      </w:r>
      <w:r w:rsidR="00881892" w:rsidRPr="004C724A">
        <w:rPr>
          <w:b/>
          <w:bCs/>
        </w:rPr>
        <w:t xml:space="preserve">utpatient service delivery </w:t>
      </w:r>
      <w:r w:rsidR="00881892" w:rsidRPr="007B628E">
        <w:rPr>
          <w:b/>
          <w:bCs/>
        </w:rPr>
        <w:t>points</w:t>
      </w:r>
      <w:r w:rsidR="008C3196" w:rsidRPr="007B628E">
        <w:rPr>
          <w:b/>
          <w:bCs/>
        </w:rPr>
        <w:t xml:space="preserve"> </w:t>
      </w:r>
      <w:r w:rsidR="004C724A" w:rsidRPr="007B628E">
        <w:rPr>
          <w:b/>
          <w:bCs/>
        </w:rPr>
        <w:t>of</w:t>
      </w:r>
      <w:r w:rsidR="008C3196" w:rsidRPr="007B628E">
        <w:rPr>
          <w:b/>
          <w:bCs/>
        </w:rPr>
        <w:t xml:space="preserve"> health facilities</w:t>
      </w:r>
      <w:r w:rsidR="008C3196" w:rsidRPr="00FD42AA">
        <w:t xml:space="preserve"> </w:t>
      </w:r>
      <w:r w:rsidR="004C724A">
        <w:t>to identify and</w:t>
      </w:r>
      <w:r w:rsidR="008C3196" w:rsidRPr="00FD42AA">
        <w:t xml:space="preserve"> refer </w:t>
      </w:r>
      <w:r w:rsidR="00E31F2B">
        <w:t>high-risk children</w:t>
      </w:r>
      <w:r w:rsidR="008C3196" w:rsidRPr="00FD42AA">
        <w:t xml:space="preserve"> for HIV testing</w:t>
      </w:r>
      <w:r w:rsidR="004C724A">
        <w:t>.</w:t>
      </w:r>
    </w:p>
    <w:p w14:paraId="350EB21F" w14:textId="1E7654EC" w:rsidR="00EA177A" w:rsidRDefault="00FD42AA" w:rsidP="00EA177A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Why? – Screening can address resource limitations </w:t>
      </w:r>
      <w:r w:rsidR="00EA177A">
        <w:t>and commodity shortages by targeting HIV testing to children with the highest risk of HIV infection</w:t>
      </w:r>
      <w:r w:rsidR="000313CB">
        <w:t>.</w:t>
      </w:r>
    </w:p>
    <w:p w14:paraId="260B3522" w14:textId="3F125C78" w:rsidR="00EA177A" w:rsidRDefault="000313CB" w:rsidP="00EA177A">
      <w:pPr>
        <w:pStyle w:val="ListParagraph"/>
        <w:numPr>
          <w:ilvl w:val="1"/>
          <w:numId w:val="2"/>
        </w:numPr>
      </w:pPr>
      <w:r w:rsidRPr="000313CB">
        <w:rPr>
          <w:b/>
          <w:bCs/>
        </w:rPr>
        <w:t>Exposure Screening</w:t>
      </w:r>
      <w:r>
        <w:t xml:space="preserve"> – I</w:t>
      </w:r>
      <w:r w:rsidR="00EA177A">
        <w:t xml:space="preserve">dentify </w:t>
      </w:r>
      <w:r w:rsidR="00EA177A" w:rsidRPr="0059714B">
        <w:rPr>
          <w:b/>
          <w:bCs/>
        </w:rPr>
        <w:t>HIV-exposed children</w:t>
      </w:r>
      <w:r w:rsidR="00D6222B">
        <w:rPr>
          <w:b/>
          <w:bCs/>
        </w:rPr>
        <w:t xml:space="preserve"> for testing</w:t>
      </w:r>
      <w:r w:rsidR="002D6958">
        <w:rPr>
          <w:b/>
          <w:bCs/>
        </w:rPr>
        <w:t>,</w:t>
      </w:r>
      <w:r w:rsidR="00EA177A">
        <w:t xml:space="preserve"> who do not have a definitive final status for </w:t>
      </w:r>
      <w:r w:rsidR="002A1431">
        <w:t>HIV</w:t>
      </w:r>
      <w:r w:rsidR="002D6958">
        <w:t>,</w:t>
      </w:r>
      <w:r w:rsidR="00D66B5A">
        <w:t xml:space="preserve"> through exposure screening</w:t>
      </w:r>
      <w:r>
        <w:t>,</w:t>
      </w:r>
      <w:r w:rsidR="00D66B5A">
        <w:t xml:space="preserve"> maternal screening</w:t>
      </w:r>
      <w:r>
        <w:t>,</w:t>
      </w:r>
      <w:r w:rsidR="00D66B5A">
        <w:t xml:space="preserve"> and maternal re-testing</w:t>
      </w:r>
      <w:r>
        <w:t xml:space="preserve"> in immunization</w:t>
      </w:r>
      <w:r w:rsidR="002677B3">
        <w:t xml:space="preserve">, </w:t>
      </w:r>
      <w:r>
        <w:t>OPD</w:t>
      </w:r>
      <w:r w:rsidR="002677B3">
        <w:t xml:space="preserve">, </w:t>
      </w:r>
      <w:r w:rsidR="00E5497F">
        <w:t>antenatal care (</w:t>
      </w:r>
      <w:r w:rsidR="002677B3">
        <w:t>ANC</w:t>
      </w:r>
      <w:r w:rsidR="00E5497F">
        <w:t>)</w:t>
      </w:r>
      <w:r w:rsidR="002677B3">
        <w:t xml:space="preserve">/post-ANC, and </w:t>
      </w:r>
      <w:r w:rsidR="00E5497F">
        <w:t xml:space="preserve">maternal and child health </w:t>
      </w:r>
      <w:r>
        <w:t>settings.</w:t>
      </w:r>
    </w:p>
    <w:p w14:paraId="28F86B4C" w14:textId="474D205B" w:rsidR="00D66B5A" w:rsidRDefault="00D66B5A" w:rsidP="000313CB">
      <w:pPr>
        <w:pStyle w:val="ListParagraph"/>
        <w:numPr>
          <w:ilvl w:val="2"/>
          <w:numId w:val="2"/>
        </w:numPr>
      </w:pPr>
      <w:r w:rsidRPr="000313CB">
        <w:rPr>
          <w:b/>
          <w:bCs/>
        </w:rPr>
        <w:t>Document a definitive HIV status among children</w:t>
      </w:r>
      <w:r>
        <w:t xml:space="preserve"> (i.e., HIV status </w:t>
      </w:r>
      <w:proofErr w:type="gramStart"/>
      <w:r>
        <w:t>final outcome</w:t>
      </w:r>
      <w:proofErr w:type="gramEnd"/>
      <w:r>
        <w:t>)</w:t>
      </w:r>
      <w:r w:rsidR="000313CB">
        <w:t xml:space="preserve"> on the child’s and parents’ files.</w:t>
      </w:r>
    </w:p>
    <w:p w14:paraId="4346D32A" w14:textId="47184C21" w:rsidR="00EA177A" w:rsidRDefault="000313CB" w:rsidP="00EA177A">
      <w:pPr>
        <w:pStyle w:val="ListParagraph"/>
        <w:numPr>
          <w:ilvl w:val="1"/>
          <w:numId w:val="2"/>
        </w:numPr>
      </w:pPr>
      <w:r w:rsidRPr="000313CB">
        <w:rPr>
          <w:b/>
          <w:bCs/>
        </w:rPr>
        <w:t>Risk Screening</w:t>
      </w:r>
      <w:r>
        <w:t xml:space="preserve"> – </w:t>
      </w:r>
      <w:r w:rsidR="00EA177A">
        <w:t xml:space="preserve">Identify </w:t>
      </w:r>
      <w:r w:rsidR="00EA177A" w:rsidRPr="0059714B">
        <w:rPr>
          <w:b/>
          <w:bCs/>
        </w:rPr>
        <w:t>children with signs/symptoms</w:t>
      </w:r>
      <w:r w:rsidR="00EA177A">
        <w:t xml:space="preserve"> indicative of HIV</w:t>
      </w:r>
      <w:r w:rsidR="00D66B5A">
        <w:t>, including growth problems</w:t>
      </w:r>
      <w:r w:rsidR="0059714B">
        <w:t>, for testing</w:t>
      </w:r>
      <w:r>
        <w:t xml:space="preserve"> using validated HIV risk screening tools.</w:t>
      </w:r>
    </w:p>
    <w:p w14:paraId="49F98565" w14:textId="754CB446" w:rsidR="009F5CD4" w:rsidRDefault="009F5CD4" w:rsidP="009F5CD4">
      <w:pPr>
        <w:pStyle w:val="ListParagraph"/>
        <w:numPr>
          <w:ilvl w:val="2"/>
          <w:numId w:val="2"/>
        </w:numPr>
      </w:pPr>
      <w:r w:rsidRPr="009F5CD4">
        <w:rPr>
          <w:b/>
          <w:bCs/>
        </w:rPr>
        <w:t>R</w:t>
      </w:r>
      <w:r w:rsidR="001E5B3A">
        <w:rPr>
          <w:b/>
          <w:bCs/>
        </w:rPr>
        <w:t xml:space="preserve">isk screening </w:t>
      </w:r>
      <w:r w:rsidR="004546AE">
        <w:rPr>
          <w:b/>
          <w:bCs/>
        </w:rPr>
        <w:t>assist</w:t>
      </w:r>
      <w:r w:rsidR="00D12521">
        <w:rPr>
          <w:b/>
          <w:bCs/>
        </w:rPr>
        <w:t>s</w:t>
      </w:r>
      <w:r w:rsidR="004546AE">
        <w:rPr>
          <w:b/>
          <w:bCs/>
        </w:rPr>
        <w:t xml:space="preserve"> with </w:t>
      </w:r>
      <w:r w:rsidR="00041926">
        <w:rPr>
          <w:b/>
          <w:bCs/>
        </w:rPr>
        <w:t>‘</w:t>
      </w:r>
      <w:r w:rsidR="004546AE">
        <w:rPr>
          <w:b/>
          <w:bCs/>
        </w:rPr>
        <w:t>r</w:t>
      </w:r>
      <w:r w:rsidRPr="009F5CD4">
        <w:rPr>
          <w:b/>
          <w:bCs/>
        </w:rPr>
        <w:t xml:space="preserve">eturn to </w:t>
      </w:r>
      <w:r w:rsidR="004546AE">
        <w:rPr>
          <w:b/>
          <w:bCs/>
        </w:rPr>
        <w:t>c</w:t>
      </w:r>
      <w:r w:rsidRPr="009F5CD4">
        <w:rPr>
          <w:b/>
          <w:bCs/>
        </w:rPr>
        <w:t>are</w:t>
      </w:r>
      <w:r w:rsidR="00041926">
        <w:rPr>
          <w:b/>
          <w:bCs/>
        </w:rPr>
        <w:t>’</w:t>
      </w:r>
      <w:r>
        <w:t xml:space="preserve"> </w:t>
      </w:r>
      <w:r w:rsidR="004546AE">
        <w:t xml:space="preserve">by identifying </w:t>
      </w:r>
      <w:r w:rsidRPr="00DD4D5B">
        <w:rPr>
          <w:b/>
          <w:bCs/>
        </w:rPr>
        <w:t>CLHIV with treatment interruptions</w:t>
      </w:r>
      <w:r w:rsidR="001F47E2" w:rsidRPr="001F47E2">
        <w:t>, w</w:t>
      </w:r>
      <w:r>
        <w:t>ho were previously diagnosed but are not currently on</w:t>
      </w:r>
      <w:r w:rsidR="00177456">
        <w:t xml:space="preserve"> HIV</w:t>
      </w:r>
      <w:r>
        <w:t xml:space="preserve"> treatment</w:t>
      </w:r>
      <w:r w:rsidR="00EB0946">
        <w:t>.</w:t>
      </w:r>
    </w:p>
    <w:p w14:paraId="408C7237" w14:textId="0218E163" w:rsidR="009F5CD4" w:rsidRDefault="000313CB" w:rsidP="00D66B5A">
      <w:pPr>
        <w:pStyle w:val="ListParagraph"/>
        <w:numPr>
          <w:ilvl w:val="1"/>
          <w:numId w:val="2"/>
        </w:numPr>
      </w:pPr>
      <w:r w:rsidRPr="000313CB">
        <w:rPr>
          <w:b/>
          <w:bCs/>
        </w:rPr>
        <w:t>Eligibility Screening</w:t>
      </w:r>
      <w:r>
        <w:t xml:space="preserve"> – </w:t>
      </w:r>
      <w:r w:rsidR="00D66B5A">
        <w:t xml:space="preserve">Identify </w:t>
      </w:r>
      <w:r w:rsidR="00D66B5A" w:rsidRPr="0059714B">
        <w:rPr>
          <w:b/>
          <w:bCs/>
        </w:rPr>
        <w:t>adolescents 10-14 years without a documented HIV status</w:t>
      </w:r>
      <w:r w:rsidR="00D66B5A">
        <w:t xml:space="preserve"> or </w:t>
      </w:r>
      <w:r w:rsidR="00594FCA">
        <w:t xml:space="preserve">who are </w:t>
      </w:r>
      <w:r w:rsidR="00D66B5A">
        <w:t>eligibl</w:t>
      </w:r>
      <w:r w:rsidR="0059714B">
        <w:t>e</w:t>
      </w:r>
      <w:r w:rsidR="00D66B5A">
        <w:t xml:space="preserve"> for re-testing</w:t>
      </w:r>
      <w:r w:rsidR="00594FCA">
        <w:t xml:space="preserve"> due to exposure (e.g., onset of sexual activity, abuse, etc.)</w:t>
      </w:r>
      <w:r w:rsidR="00EB0946">
        <w:t>.</w:t>
      </w:r>
    </w:p>
    <w:p w14:paraId="254D03F5" w14:textId="140F4758" w:rsidR="00CF5143" w:rsidRDefault="00CF5143" w:rsidP="00CF5143">
      <w:pPr>
        <w:pStyle w:val="ListParagraph"/>
        <w:ind w:left="1440"/>
      </w:pPr>
    </w:p>
    <w:p w14:paraId="22D35EC1" w14:textId="044F8074" w:rsidR="00CF5143" w:rsidRDefault="00D66B5A" w:rsidP="00CF5143">
      <w:pPr>
        <w:pStyle w:val="ListParagraph"/>
        <w:numPr>
          <w:ilvl w:val="0"/>
          <w:numId w:val="2"/>
        </w:numPr>
      </w:pPr>
      <w:r w:rsidRPr="00D66B5A">
        <w:t xml:space="preserve"> </w:t>
      </w:r>
      <w:r w:rsidR="00CF5143" w:rsidRPr="00D66B5A">
        <w:rPr>
          <w:b/>
          <w:bCs/>
        </w:rPr>
        <w:t xml:space="preserve">Index </w:t>
      </w:r>
      <w:r w:rsidR="00CF5143">
        <w:rPr>
          <w:b/>
          <w:bCs/>
        </w:rPr>
        <w:t>T</w:t>
      </w:r>
      <w:r w:rsidR="00CF5143" w:rsidRPr="00D66B5A">
        <w:rPr>
          <w:b/>
          <w:bCs/>
        </w:rPr>
        <w:t xml:space="preserve">esting </w:t>
      </w:r>
      <w:r w:rsidR="00CF5143">
        <w:rPr>
          <w:b/>
          <w:bCs/>
        </w:rPr>
        <w:t>– Offer HIV testing for</w:t>
      </w:r>
      <w:r w:rsidR="00CF5143" w:rsidRPr="00D66B5A">
        <w:rPr>
          <w:b/>
          <w:bCs/>
        </w:rPr>
        <w:t xml:space="preserve"> all biological children (&lt;19</w:t>
      </w:r>
      <w:r w:rsidR="00CF5143">
        <w:rPr>
          <w:b/>
          <w:bCs/>
        </w:rPr>
        <w:t xml:space="preserve"> years</w:t>
      </w:r>
      <w:r w:rsidR="00CF5143" w:rsidRPr="00D66B5A">
        <w:rPr>
          <w:b/>
          <w:bCs/>
        </w:rPr>
        <w:t>)</w:t>
      </w:r>
      <w:r w:rsidR="00CF5143">
        <w:t xml:space="preserve"> </w:t>
      </w:r>
      <w:r w:rsidR="00CF5143" w:rsidRPr="0056577F">
        <w:rPr>
          <w:b/>
          <w:bCs/>
        </w:rPr>
        <w:t>of P</w:t>
      </w:r>
      <w:r w:rsidR="00CF5143">
        <w:rPr>
          <w:b/>
          <w:bCs/>
        </w:rPr>
        <w:t>L</w:t>
      </w:r>
      <w:r w:rsidR="00CF5143" w:rsidRPr="0056577F">
        <w:rPr>
          <w:b/>
          <w:bCs/>
        </w:rPr>
        <w:t>H</w:t>
      </w:r>
      <w:r w:rsidR="00CF5143">
        <w:rPr>
          <w:b/>
          <w:bCs/>
        </w:rPr>
        <w:t>I</w:t>
      </w:r>
      <w:r w:rsidR="00CF5143" w:rsidRPr="0056577F">
        <w:rPr>
          <w:b/>
          <w:bCs/>
        </w:rPr>
        <w:t>V</w:t>
      </w:r>
      <w:r w:rsidR="00CF5143">
        <w:t xml:space="preserve">, especially of women newly diagnosed with HIV or enrolled on HIV treatment services, and men living with HIV where the mother’s status is HIV-positive, unknown, or deceased. </w:t>
      </w:r>
    </w:p>
    <w:p w14:paraId="21E6DFAB" w14:textId="0ADF7476" w:rsidR="00CF5143" w:rsidRDefault="00CF5143" w:rsidP="00CF5143">
      <w:pPr>
        <w:pStyle w:val="ListParagraph"/>
        <w:numPr>
          <w:ilvl w:val="1"/>
          <w:numId w:val="2"/>
        </w:numPr>
      </w:pPr>
      <w:r w:rsidRPr="0056577F">
        <w:rPr>
          <w:b/>
          <w:bCs/>
        </w:rPr>
        <w:t>File Audits</w:t>
      </w:r>
      <w:r>
        <w:t xml:space="preserve"> – Implement </w:t>
      </w:r>
      <w:r>
        <w:rPr>
          <w:b/>
          <w:bCs/>
        </w:rPr>
        <w:t>file audits/chart reviews</w:t>
      </w:r>
      <w:r w:rsidRPr="00DD4D5B">
        <w:rPr>
          <w:b/>
          <w:bCs/>
        </w:rPr>
        <w:t xml:space="preserve"> of all PLHIV on treatment</w:t>
      </w:r>
      <w:r>
        <w:t xml:space="preserve"> to ensure a documented known HIV status for all children. </w:t>
      </w:r>
    </w:p>
    <w:p w14:paraId="311F5686" w14:textId="4EE2A08C" w:rsidR="00CF5143" w:rsidRDefault="00CF5143" w:rsidP="00CF5143">
      <w:pPr>
        <w:pStyle w:val="ListParagraph"/>
        <w:numPr>
          <w:ilvl w:val="2"/>
          <w:numId w:val="2"/>
        </w:numPr>
      </w:pPr>
      <w:r>
        <w:rPr>
          <w:b/>
          <w:bCs/>
          <w:noProof/>
        </w:rPr>
        <w:t xml:space="preserve">Follow Up </w:t>
      </w:r>
      <w:r>
        <w:t>– Offer testing to children with an undocumented HIV status.</w:t>
      </w:r>
    </w:p>
    <w:p w14:paraId="1B496A53" w14:textId="4B102460" w:rsidR="00D66B5A" w:rsidRDefault="00CF5143" w:rsidP="00CF5143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Biological Siblings </w:t>
      </w:r>
      <w:r w:rsidRPr="0056577F">
        <w:t>– Offer</w:t>
      </w:r>
      <w:r>
        <w:rPr>
          <w:b/>
          <w:bCs/>
        </w:rPr>
        <w:t xml:space="preserve"> i</w:t>
      </w:r>
      <w:r w:rsidRPr="00DD4D5B">
        <w:rPr>
          <w:b/>
          <w:bCs/>
        </w:rPr>
        <w:t>ndex testing for all biological siblings of C/ALHIV</w:t>
      </w:r>
      <w:r>
        <w:t xml:space="preserve">. </w:t>
      </w:r>
    </w:p>
    <w:p w14:paraId="3F0491BE" w14:textId="1D4DC3F0" w:rsidR="00CF5143" w:rsidRDefault="00CF5143" w:rsidP="00CF5143">
      <w:pPr>
        <w:pStyle w:val="ListParagraph"/>
        <w:ind w:left="1440"/>
      </w:pPr>
    </w:p>
    <w:p w14:paraId="066438B8" w14:textId="14112A92" w:rsidR="00D66B5A" w:rsidRDefault="00881892" w:rsidP="00881892">
      <w:pPr>
        <w:pStyle w:val="ListParagraph"/>
        <w:numPr>
          <w:ilvl w:val="0"/>
          <w:numId w:val="2"/>
        </w:numPr>
      </w:pPr>
      <w:r w:rsidRPr="00D66B5A">
        <w:rPr>
          <w:b/>
          <w:bCs/>
        </w:rPr>
        <w:t xml:space="preserve">Universal </w:t>
      </w:r>
      <w:r w:rsidR="009F5CD4">
        <w:rPr>
          <w:b/>
          <w:bCs/>
        </w:rPr>
        <w:t>T</w:t>
      </w:r>
      <w:r w:rsidRPr="00D66B5A">
        <w:rPr>
          <w:b/>
          <w:bCs/>
        </w:rPr>
        <w:t xml:space="preserve">esting </w:t>
      </w:r>
      <w:r w:rsidR="009F5CD4">
        <w:rPr>
          <w:b/>
          <w:bCs/>
        </w:rPr>
        <w:t xml:space="preserve">– Offer testing to 100% </w:t>
      </w:r>
      <w:r w:rsidRPr="00D66B5A">
        <w:rPr>
          <w:b/>
          <w:bCs/>
        </w:rPr>
        <w:t>of children at sick entry points</w:t>
      </w:r>
      <w:r>
        <w:t xml:space="preserve"> (e.g.</w:t>
      </w:r>
      <w:r w:rsidR="00EA177A">
        <w:t>,</w:t>
      </w:r>
      <w:r>
        <w:t xml:space="preserve"> TB, malnutrition, and inpatient)</w:t>
      </w:r>
      <w:r w:rsidR="00D66B5A">
        <w:t xml:space="preserve"> in high-burden countries</w:t>
      </w:r>
      <w:r w:rsidR="003709C2">
        <w:t xml:space="preserve"> and </w:t>
      </w:r>
      <w:r w:rsidR="00DF1075">
        <w:t xml:space="preserve">with </w:t>
      </w:r>
      <w:r w:rsidR="003709C2">
        <w:t>conditions indicative of HIV in low-burden countries</w:t>
      </w:r>
      <w:r w:rsidR="007B628E">
        <w:t>.</w:t>
      </w:r>
      <w:r w:rsidR="007B628E" w:rsidRPr="007B628E">
        <w:rPr>
          <w:b/>
          <w:bCs/>
          <w:noProof/>
        </w:rPr>
        <w:t xml:space="preserve"> </w:t>
      </w:r>
    </w:p>
    <w:p w14:paraId="38E0AF54" w14:textId="4D3C0EFF" w:rsidR="0056577F" w:rsidRDefault="009F5CD4" w:rsidP="00D66B5A">
      <w:pPr>
        <w:pStyle w:val="ListParagraph"/>
        <w:numPr>
          <w:ilvl w:val="1"/>
          <w:numId w:val="2"/>
        </w:numPr>
      </w:pPr>
      <w:r w:rsidRPr="009F5CD4">
        <w:rPr>
          <w:b/>
          <w:bCs/>
        </w:rPr>
        <w:t>TB Screening and Testing</w:t>
      </w:r>
      <w:r>
        <w:t xml:space="preserve"> – </w:t>
      </w:r>
      <w:r w:rsidR="0056577F">
        <w:t xml:space="preserve">Screen all children for TB and </w:t>
      </w:r>
      <w:r w:rsidR="0056577F" w:rsidRPr="0056577F">
        <w:rPr>
          <w:b/>
          <w:bCs/>
        </w:rPr>
        <w:t xml:space="preserve">offer </w:t>
      </w:r>
      <w:r w:rsidR="0056577F">
        <w:rPr>
          <w:b/>
          <w:bCs/>
        </w:rPr>
        <w:t xml:space="preserve">HIV and TB </w:t>
      </w:r>
      <w:r w:rsidR="0056577F" w:rsidRPr="0056577F">
        <w:rPr>
          <w:b/>
          <w:bCs/>
        </w:rPr>
        <w:t xml:space="preserve">testing to </w:t>
      </w:r>
      <w:r>
        <w:rPr>
          <w:b/>
          <w:bCs/>
        </w:rPr>
        <w:t xml:space="preserve">any </w:t>
      </w:r>
      <w:r w:rsidR="0056577F" w:rsidRPr="0056577F">
        <w:rPr>
          <w:b/>
          <w:bCs/>
        </w:rPr>
        <w:t>children presenting with signs/symptoms of TB</w:t>
      </w:r>
      <w:r w:rsidR="0056577F">
        <w:t xml:space="preserve"> (i.e., presumptive TB), as well as those diagnosed with TB</w:t>
      </w:r>
      <w:r w:rsidR="00277940">
        <w:t>.</w:t>
      </w:r>
    </w:p>
    <w:p w14:paraId="40812FAF" w14:textId="4C6BF02A" w:rsidR="00D66B5A" w:rsidRDefault="009F5CD4" w:rsidP="00D66B5A">
      <w:pPr>
        <w:pStyle w:val="ListParagraph"/>
        <w:numPr>
          <w:ilvl w:val="1"/>
          <w:numId w:val="2"/>
        </w:numPr>
      </w:pPr>
      <w:r w:rsidRPr="009F5CD4">
        <w:rPr>
          <w:b/>
          <w:bCs/>
        </w:rPr>
        <w:t>Malnutrition Screening</w:t>
      </w:r>
      <w:r>
        <w:t xml:space="preserve"> – C</w:t>
      </w:r>
      <w:r w:rsidR="00D66B5A">
        <w:t xml:space="preserve">onduct </w:t>
      </w:r>
      <w:r w:rsidR="0059714B" w:rsidRPr="0059714B">
        <w:rPr>
          <w:b/>
          <w:bCs/>
        </w:rPr>
        <w:t xml:space="preserve">proactive </w:t>
      </w:r>
      <w:r w:rsidR="00D66B5A" w:rsidRPr="0059714B">
        <w:rPr>
          <w:b/>
          <w:bCs/>
        </w:rPr>
        <w:t>file audits</w:t>
      </w:r>
      <w:r w:rsidR="00D66B5A">
        <w:t xml:space="preserve"> for children in OPD settings to </w:t>
      </w:r>
      <w:r w:rsidR="00D66B5A" w:rsidRPr="0059714B">
        <w:rPr>
          <w:b/>
          <w:bCs/>
        </w:rPr>
        <w:t>identify children with growth problems</w:t>
      </w:r>
      <w:r w:rsidR="0056577F">
        <w:rPr>
          <w:b/>
          <w:bCs/>
        </w:rPr>
        <w:t xml:space="preserve"> </w:t>
      </w:r>
      <w:r w:rsidR="0056577F" w:rsidRPr="0056577F">
        <w:t>(i.e., poor weight gain</w:t>
      </w:r>
      <w:r w:rsidR="0056577F">
        <w:t>/</w:t>
      </w:r>
      <w:r w:rsidR="0056577F" w:rsidRPr="0056577F">
        <w:t>short for age)</w:t>
      </w:r>
      <w:r w:rsidR="00D66B5A" w:rsidRPr="0056577F">
        <w:t>,</w:t>
      </w:r>
      <w:r w:rsidR="00D66B5A">
        <w:t xml:space="preserve"> and refer them for HIV and TB testing</w:t>
      </w:r>
      <w:r w:rsidR="00277940">
        <w:t>.</w:t>
      </w:r>
    </w:p>
    <w:p w14:paraId="2B241973" w14:textId="524DA72D" w:rsidR="00E771B1" w:rsidRDefault="0056577F" w:rsidP="00495D7E">
      <w:pPr>
        <w:pStyle w:val="ListParagraph"/>
        <w:numPr>
          <w:ilvl w:val="1"/>
          <w:numId w:val="2"/>
        </w:numPr>
      </w:pPr>
      <w:r w:rsidRPr="009F5C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1674B" wp14:editId="7E816367">
                <wp:simplePos x="0" y="0"/>
                <wp:positionH relativeFrom="margin">
                  <wp:posOffset>150395</wp:posOffset>
                </wp:positionH>
                <wp:positionV relativeFrom="paragraph">
                  <wp:posOffset>2049011</wp:posOffset>
                </wp:positionV>
                <wp:extent cx="6008370" cy="1221373"/>
                <wp:effectExtent l="0" t="0" r="11430" b="171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122137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44C19" id="Rectangle: Rounded Corners 1" o:spid="_x0000_s1026" style="position:absolute;margin-left:11.85pt;margin-top:161.35pt;width:473.1pt;height:96.1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" fillcolor="#d9e2f3 [660]" strokecolor="#1f3763 [1604]" strokeweight="1pt">
                <v:fill opacity="18247f"/>
                <v:stroke joinstyle="miter"/>
                <w10:wrap anchorx="margin"/>
              </v:roundrect>
            </w:pict>
          </mc:Fallback>
        </mc:AlternateContent>
      </w:r>
      <w:r w:rsidR="009F5CD4" w:rsidRPr="009F5CD4">
        <w:rPr>
          <w:b/>
          <w:bCs/>
        </w:rPr>
        <w:t>Inpatient Testing</w:t>
      </w:r>
      <w:r w:rsidR="009F5CD4">
        <w:t xml:space="preserve"> – </w:t>
      </w:r>
      <w:r w:rsidR="0059714B">
        <w:t xml:space="preserve">Conduct file audits to ensure </w:t>
      </w:r>
      <w:r w:rsidR="0059714B" w:rsidRPr="0059714B">
        <w:rPr>
          <w:b/>
          <w:bCs/>
        </w:rPr>
        <w:t>100% of children presenting to inpatient settings</w:t>
      </w:r>
      <w:r w:rsidR="0059714B">
        <w:t xml:space="preserve"> are offered HIV testing</w:t>
      </w:r>
      <w:r w:rsidR="00277940">
        <w:t>.</w:t>
      </w:r>
    </w:p>
    <w:sectPr w:rsidR="00E771B1" w:rsidSect="00C86663">
      <w:footerReference w:type="default" r:id="rId7"/>
      <w:pgSz w:w="12240" w:h="15840"/>
      <w:pgMar w:top="180" w:right="1440" w:bottom="270" w:left="1440" w:header="90" w:footer="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B813" w14:textId="77777777" w:rsidR="00E05A48" w:rsidRDefault="00E05A48" w:rsidP="00EA177A">
      <w:pPr>
        <w:spacing w:after="0" w:line="240" w:lineRule="auto"/>
      </w:pPr>
      <w:r>
        <w:separator/>
      </w:r>
    </w:p>
  </w:endnote>
  <w:endnote w:type="continuationSeparator" w:id="0">
    <w:p w14:paraId="68241080" w14:textId="77777777" w:rsidR="00E05A48" w:rsidRDefault="00E05A48" w:rsidP="00EA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7D40" w14:textId="30374844" w:rsidR="00B57AFD" w:rsidRDefault="00B57AFD">
    <w:pPr>
      <w:pStyle w:val="Footer"/>
      <w:jc w:val="right"/>
    </w:pPr>
  </w:p>
  <w:p w14:paraId="711639C1" w14:textId="77777777" w:rsidR="00B57AFD" w:rsidRDefault="00B5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A7C8" w14:textId="77777777" w:rsidR="00E05A48" w:rsidRDefault="00E05A48" w:rsidP="00EA177A">
      <w:pPr>
        <w:spacing w:after="0" w:line="240" w:lineRule="auto"/>
      </w:pPr>
      <w:r>
        <w:separator/>
      </w:r>
    </w:p>
  </w:footnote>
  <w:footnote w:type="continuationSeparator" w:id="0">
    <w:p w14:paraId="38EE8C61" w14:textId="77777777" w:rsidR="00E05A48" w:rsidRDefault="00E05A48" w:rsidP="00EA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35EF4"/>
    <w:multiLevelType w:val="hybridMultilevel"/>
    <w:tmpl w:val="2126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01B37"/>
    <w:multiLevelType w:val="hybridMultilevel"/>
    <w:tmpl w:val="8560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4197">
    <w:abstractNumId w:val="1"/>
  </w:num>
  <w:num w:numId="2" w16cid:durableId="23108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92"/>
    <w:rsid w:val="000313CB"/>
    <w:rsid w:val="00041151"/>
    <w:rsid w:val="00041926"/>
    <w:rsid w:val="00044F64"/>
    <w:rsid w:val="000941FD"/>
    <w:rsid w:val="00096E5B"/>
    <w:rsid w:val="000D0DA5"/>
    <w:rsid w:val="001038C9"/>
    <w:rsid w:val="00113D99"/>
    <w:rsid w:val="00177456"/>
    <w:rsid w:val="001E5B3A"/>
    <w:rsid w:val="001E7E2B"/>
    <w:rsid w:val="001F47E2"/>
    <w:rsid w:val="00232E27"/>
    <w:rsid w:val="002677B3"/>
    <w:rsid w:val="00277940"/>
    <w:rsid w:val="00282FE7"/>
    <w:rsid w:val="002A1431"/>
    <w:rsid w:val="002D6958"/>
    <w:rsid w:val="003709C2"/>
    <w:rsid w:val="00375EB3"/>
    <w:rsid w:val="003C46C1"/>
    <w:rsid w:val="00417B36"/>
    <w:rsid w:val="004249F1"/>
    <w:rsid w:val="004546AE"/>
    <w:rsid w:val="00467347"/>
    <w:rsid w:val="00495D7E"/>
    <w:rsid w:val="004C724A"/>
    <w:rsid w:val="00501449"/>
    <w:rsid w:val="00514F72"/>
    <w:rsid w:val="0056577F"/>
    <w:rsid w:val="00594486"/>
    <w:rsid w:val="00594FCA"/>
    <w:rsid w:val="0059714B"/>
    <w:rsid w:val="005A456B"/>
    <w:rsid w:val="005B50D1"/>
    <w:rsid w:val="005B526A"/>
    <w:rsid w:val="005D0A3F"/>
    <w:rsid w:val="00631D99"/>
    <w:rsid w:val="006A661B"/>
    <w:rsid w:val="006B2186"/>
    <w:rsid w:val="006F2906"/>
    <w:rsid w:val="0071062D"/>
    <w:rsid w:val="007522D0"/>
    <w:rsid w:val="007B13C2"/>
    <w:rsid w:val="007B628E"/>
    <w:rsid w:val="007F3CFC"/>
    <w:rsid w:val="00881892"/>
    <w:rsid w:val="00895C25"/>
    <w:rsid w:val="008C3196"/>
    <w:rsid w:val="008E20B9"/>
    <w:rsid w:val="008F643E"/>
    <w:rsid w:val="00951402"/>
    <w:rsid w:val="009F5CD4"/>
    <w:rsid w:val="00A05DA8"/>
    <w:rsid w:val="00A65175"/>
    <w:rsid w:val="00A6724D"/>
    <w:rsid w:val="00AB0B77"/>
    <w:rsid w:val="00AC1AF6"/>
    <w:rsid w:val="00AD09A9"/>
    <w:rsid w:val="00AE34F9"/>
    <w:rsid w:val="00B17E10"/>
    <w:rsid w:val="00B272EB"/>
    <w:rsid w:val="00B57AFD"/>
    <w:rsid w:val="00BB1FDA"/>
    <w:rsid w:val="00BE20FB"/>
    <w:rsid w:val="00BE3366"/>
    <w:rsid w:val="00C86663"/>
    <w:rsid w:val="00CA5728"/>
    <w:rsid w:val="00CD0202"/>
    <w:rsid w:val="00CF5143"/>
    <w:rsid w:val="00D12521"/>
    <w:rsid w:val="00D6222B"/>
    <w:rsid w:val="00D66B5A"/>
    <w:rsid w:val="00D90CC9"/>
    <w:rsid w:val="00DB63D3"/>
    <w:rsid w:val="00DD4D5B"/>
    <w:rsid w:val="00DF1075"/>
    <w:rsid w:val="00E0073D"/>
    <w:rsid w:val="00E01D31"/>
    <w:rsid w:val="00E0389A"/>
    <w:rsid w:val="00E051B3"/>
    <w:rsid w:val="00E05A48"/>
    <w:rsid w:val="00E31F2B"/>
    <w:rsid w:val="00E5497F"/>
    <w:rsid w:val="00E6261F"/>
    <w:rsid w:val="00E67D41"/>
    <w:rsid w:val="00E71041"/>
    <w:rsid w:val="00E771B1"/>
    <w:rsid w:val="00EA025F"/>
    <w:rsid w:val="00EA177A"/>
    <w:rsid w:val="00EB0946"/>
    <w:rsid w:val="00F147BE"/>
    <w:rsid w:val="00F25BC8"/>
    <w:rsid w:val="00F3065A"/>
    <w:rsid w:val="00F4202D"/>
    <w:rsid w:val="00F84D23"/>
    <w:rsid w:val="00FD42AA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0719A"/>
  <w15:chartTrackingRefBased/>
  <w15:docId w15:val="{8186CF9D-50AA-4ECC-8E69-A392C76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92"/>
    <w:pPr>
      <w:ind w:left="720"/>
      <w:contextualSpacing/>
    </w:pPr>
  </w:style>
  <w:style w:type="table" w:styleId="TableGrid">
    <w:name w:val="Table Grid"/>
    <w:basedOn w:val="TableNormal"/>
    <w:uiPriority w:val="39"/>
    <w:rsid w:val="0088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6B"/>
  </w:style>
  <w:style w:type="paragraph" w:styleId="Footer">
    <w:name w:val="footer"/>
    <w:basedOn w:val="Normal"/>
    <w:link w:val="FooterChar"/>
    <w:uiPriority w:val="99"/>
    <w:unhideWhenUsed/>
    <w:rsid w:val="005A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Jessica (CDC/DDPHSIS/CGH/DGHT)</dc:creator>
  <cp:keywords/>
  <dc:description/>
  <cp:lastModifiedBy>Amy Sue Newman</cp:lastModifiedBy>
  <cp:revision>2</cp:revision>
  <cp:lastPrinted>2022-05-19T21:20:00Z</cp:lastPrinted>
  <dcterms:created xsi:type="dcterms:W3CDTF">2022-11-04T14:26:00Z</dcterms:created>
  <dcterms:modified xsi:type="dcterms:W3CDTF">2022-11-04T14:26:00Z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2022-04-29T20:39:56Z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d76add24-a431-400c-b5ea-5848d12a89af</vt:lpwstr>
  </property>
  <property fmtid="{D5CDD505-2E9C-101B-9397-08002B2CF9AE}" pid="8" name="MSIP_Label_7b94a7b8-f06c-4dfe-bdcc-9b548fd58c31_ContentBits">
    <vt:lpwstr>0</vt:lpwstr>
  </property>
</Properties>
</file>