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D41B3" w14:textId="77777777" w:rsidR="007D2127" w:rsidRDefault="007D2127" w:rsidP="007D2127">
      <w:pPr>
        <w:spacing w:line="480" w:lineRule="auto"/>
        <w:rPr>
          <w:rFonts w:ascii="Times New Roman" w:hAnsi="Times New Roman" w:cs="Times New Roman"/>
          <w:b/>
        </w:rPr>
      </w:pPr>
      <w:r>
        <w:rPr>
          <w:rFonts w:ascii="Times New Roman" w:hAnsi="Times New Roman" w:cs="Times New Roman"/>
          <w:b/>
        </w:rPr>
        <w:t>Supplementary material</w:t>
      </w:r>
    </w:p>
    <w:p w14:paraId="634E6A75" w14:textId="77777777" w:rsidR="007D2127" w:rsidRDefault="007D2127" w:rsidP="007D2127">
      <w:pPr>
        <w:spacing w:line="480" w:lineRule="auto"/>
        <w:rPr>
          <w:rFonts w:ascii="Times New Roman" w:hAnsi="Times New Roman" w:cs="Times New Roman"/>
          <w:b/>
        </w:rPr>
      </w:pPr>
      <w:r>
        <w:rPr>
          <w:rFonts w:ascii="Times New Roman" w:hAnsi="Times New Roman" w:cs="Times New Roman"/>
          <w:b/>
        </w:rPr>
        <w:t xml:space="preserve">Supplementary Table 1: List of medical conditions specific to low and middle-income countries added to the HOB preventability framework </w:t>
      </w:r>
    </w:p>
    <w:tbl>
      <w:tblPr>
        <w:tblStyle w:val="TableGrid"/>
        <w:tblW w:w="0" w:type="auto"/>
        <w:tblLayout w:type="fixed"/>
        <w:tblLook w:val="04A0" w:firstRow="1" w:lastRow="0" w:firstColumn="1" w:lastColumn="0" w:noHBand="0" w:noVBand="1"/>
      </w:tblPr>
      <w:tblGrid>
        <w:gridCol w:w="4135"/>
        <w:gridCol w:w="2465"/>
        <w:gridCol w:w="2750"/>
      </w:tblGrid>
      <w:tr w:rsidR="007D2127" w14:paraId="7104E486" w14:textId="77777777" w:rsidTr="008611DB">
        <w:trPr>
          <w:trHeight w:val="20"/>
        </w:trPr>
        <w:tc>
          <w:tcPr>
            <w:tcW w:w="4135" w:type="dxa"/>
          </w:tcPr>
          <w:p w14:paraId="52570310" w14:textId="77777777" w:rsidR="007D2127" w:rsidRPr="000F449C" w:rsidRDefault="007D2127" w:rsidP="008611DB">
            <w:pPr>
              <w:jc w:val="center"/>
              <w:rPr>
                <w:rFonts w:ascii="Times New Roman" w:hAnsi="Times New Roman" w:cs="Times New Roman"/>
                <w:b/>
              </w:rPr>
            </w:pPr>
            <w:r>
              <w:rPr>
                <w:rFonts w:ascii="Times New Roman" w:hAnsi="Times New Roman" w:cs="Times New Roman"/>
                <w:b/>
              </w:rPr>
              <w:t xml:space="preserve">Acute </w:t>
            </w:r>
            <w:r w:rsidRPr="000F449C">
              <w:rPr>
                <w:rFonts w:ascii="Times New Roman" w:hAnsi="Times New Roman" w:cs="Times New Roman"/>
                <w:b/>
              </w:rPr>
              <w:t>Medical Condition</w:t>
            </w:r>
          </w:p>
        </w:tc>
        <w:tc>
          <w:tcPr>
            <w:tcW w:w="2465" w:type="dxa"/>
          </w:tcPr>
          <w:p w14:paraId="6F1D609D" w14:textId="77777777" w:rsidR="007D2127" w:rsidRPr="000F449C" w:rsidRDefault="007D2127" w:rsidP="008611DB">
            <w:pPr>
              <w:jc w:val="center"/>
              <w:rPr>
                <w:rFonts w:ascii="Times New Roman" w:hAnsi="Times New Roman" w:cs="Times New Roman"/>
                <w:b/>
              </w:rPr>
            </w:pPr>
            <w:r w:rsidRPr="000F449C">
              <w:rPr>
                <w:rFonts w:ascii="Times New Roman" w:hAnsi="Times New Roman" w:cs="Times New Roman"/>
                <w:b/>
              </w:rPr>
              <w:t>Intrinsic Risk</w:t>
            </w:r>
            <w:r>
              <w:rPr>
                <w:rFonts w:ascii="Times New Roman" w:hAnsi="Times New Roman" w:cs="Times New Roman"/>
                <w:b/>
              </w:rPr>
              <w:t xml:space="preserve"> for Bacteremia</w:t>
            </w:r>
          </w:p>
        </w:tc>
        <w:tc>
          <w:tcPr>
            <w:tcW w:w="2750" w:type="dxa"/>
          </w:tcPr>
          <w:p w14:paraId="55106523" w14:textId="77777777" w:rsidR="007D2127" w:rsidRPr="000F449C" w:rsidRDefault="007D2127" w:rsidP="008611DB">
            <w:pPr>
              <w:jc w:val="center"/>
              <w:rPr>
                <w:rFonts w:ascii="Times New Roman" w:hAnsi="Times New Roman" w:cs="Times New Roman"/>
                <w:b/>
              </w:rPr>
            </w:pPr>
            <w:r w:rsidRPr="000F449C">
              <w:rPr>
                <w:rFonts w:ascii="Times New Roman" w:hAnsi="Times New Roman" w:cs="Times New Roman"/>
                <w:b/>
              </w:rPr>
              <w:t>Comments</w:t>
            </w:r>
          </w:p>
        </w:tc>
      </w:tr>
      <w:tr w:rsidR="007D2127" w14:paraId="49D0AE3F" w14:textId="77777777" w:rsidTr="008611DB">
        <w:trPr>
          <w:trHeight w:val="20"/>
        </w:trPr>
        <w:tc>
          <w:tcPr>
            <w:tcW w:w="4135" w:type="dxa"/>
          </w:tcPr>
          <w:p w14:paraId="63BFEFB3" w14:textId="77777777" w:rsidR="007D2127" w:rsidRPr="006E2D94" w:rsidRDefault="007D2127" w:rsidP="008611DB">
            <w:pPr>
              <w:spacing w:line="480" w:lineRule="auto"/>
              <w:jc w:val="center"/>
              <w:rPr>
                <w:rFonts w:ascii="Times New Roman" w:hAnsi="Times New Roman" w:cs="Times New Roman"/>
                <w:bCs/>
              </w:rPr>
            </w:pPr>
            <w:r w:rsidRPr="006E2D94">
              <w:rPr>
                <w:rFonts w:ascii="Times New Roman" w:hAnsi="Times New Roman" w:cs="Times New Roman"/>
                <w:bCs/>
              </w:rPr>
              <w:t>Acute Rhematic fever</w:t>
            </w:r>
          </w:p>
        </w:tc>
        <w:tc>
          <w:tcPr>
            <w:tcW w:w="2465" w:type="dxa"/>
          </w:tcPr>
          <w:p w14:paraId="555B8C27" w14:textId="77777777" w:rsidR="007D2127" w:rsidRPr="006E2D94" w:rsidRDefault="007D2127" w:rsidP="008611DB">
            <w:pPr>
              <w:spacing w:line="480" w:lineRule="auto"/>
              <w:jc w:val="center"/>
              <w:rPr>
                <w:rFonts w:ascii="Times New Roman" w:hAnsi="Times New Roman" w:cs="Times New Roman"/>
                <w:bCs/>
              </w:rPr>
            </w:pPr>
            <w:r w:rsidRPr="006E2D94">
              <w:rPr>
                <w:rFonts w:ascii="Times New Roman" w:hAnsi="Times New Roman" w:cs="Times New Roman"/>
                <w:bCs/>
              </w:rPr>
              <w:t>Low</w:t>
            </w:r>
          </w:p>
        </w:tc>
        <w:tc>
          <w:tcPr>
            <w:tcW w:w="2750" w:type="dxa"/>
          </w:tcPr>
          <w:p w14:paraId="341CA41D" w14:textId="77777777" w:rsidR="007D2127" w:rsidRPr="006E2D94" w:rsidRDefault="007D2127" w:rsidP="008611DB">
            <w:pPr>
              <w:spacing w:line="480" w:lineRule="auto"/>
              <w:jc w:val="center"/>
              <w:rPr>
                <w:rFonts w:ascii="Times New Roman" w:hAnsi="Times New Roman" w:cs="Times New Roman"/>
                <w:bCs/>
              </w:rPr>
            </w:pPr>
          </w:p>
        </w:tc>
      </w:tr>
      <w:tr w:rsidR="007D2127" w14:paraId="0947FE43" w14:textId="77777777" w:rsidTr="008611DB">
        <w:trPr>
          <w:trHeight w:val="20"/>
        </w:trPr>
        <w:tc>
          <w:tcPr>
            <w:tcW w:w="4135" w:type="dxa"/>
          </w:tcPr>
          <w:p w14:paraId="65B98C30" w14:textId="77777777" w:rsidR="007D2127" w:rsidRPr="006E2D94" w:rsidRDefault="007D2127" w:rsidP="008611DB">
            <w:pPr>
              <w:spacing w:line="480" w:lineRule="auto"/>
              <w:jc w:val="center"/>
              <w:rPr>
                <w:rFonts w:ascii="Times New Roman" w:hAnsi="Times New Roman" w:cs="Times New Roman"/>
                <w:bCs/>
              </w:rPr>
            </w:pPr>
            <w:r w:rsidRPr="006E2D94">
              <w:rPr>
                <w:rFonts w:ascii="Times New Roman" w:hAnsi="Times New Roman" w:cs="Times New Roman"/>
                <w:bCs/>
              </w:rPr>
              <w:t>Amoebic liver abscess</w:t>
            </w:r>
          </w:p>
        </w:tc>
        <w:tc>
          <w:tcPr>
            <w:tcW w:w="2465" w:type="dxa"/>
          </w:tcPr>
          <w:p w14:paraId="1A43FD75" w14:textId="77777777" w:rsidR="007D2127" w:rsidRPr="006E2D94" w:rsidRDefault="007D2127" w:rsidP="008611DB">
            <w:pPr>
              <w:spacing w:line="480" w:lineRule="auto"/>
              <w:jc w:val="center"/>
              <w:rPr>
                <w:rFonts w:ascii="Times New Roman" w:hAnsi="Times New Roman" w:cs="Times New Roman"/>
                <w:bCs/>
              </w:rPr>
            </w:pPr>
            <w:r w:rsidRPr="006E2D94">
              <w:rPr>
                <w:rFonts w:ascii="Times New Roman" w:hAnsi="Times New Roman" w:cs="Times New Roman"/>
                <w:bCs/>
              </w:rPr>
              <w:t>Low</w:t>
            </w:r>
          </w:p>
        </w:tc>
        <w:tc>
          <w:tcPr>
            <w:tcW w:w="2750" w:type="dxa"/>
          </w:tcPr>
          <w:p w14:paraId="3D5F3A2F" w14:textId="77777777" w:rsidR="007D2127" w:rsidRPr="006E2D94" w:rsidRDefault="007D2127" w:rsidP="008611DB">
            <w:pPr>
              <w:spacing w:line="480" w:lineRule="auto"/>
              <w:jc w:val="center"/>
              <w:rPr>
                <w:rFonts w:ascii="Times New Roman" w:hAnsi="Times New Roman" w:cs="Times New Roman"/>
                <w:b/>
              </w:rPr>
            </w:pPr>
          </w:p>
        </w:tc>
      </w:tr>
      <w:tr w:rsidR="007D2127" w14:paraId="743F7BE5" w14:textId="77777777" w:rsidTr="008611DB">
        <w:trPr>
          <w:trHeight w:val="20"/>
        </w:trPr>
        <w:tc>
          <w:tcPr>
            <w:tcW w:w="4135" w:type="dxa"/>
          </w:tcPr>
          <w:p w14:paraId="29F1F402" w14:textId="77777777" w:rsidR="007D2127" w:rsidRPr="006E2D94" w:rsidRDefault="007D2127" w:rsidP="008611DB">
            <w:pPr>
              <w:jc w:val="center"/>
              <w:rPr>
                <w:rFonts w:ascii="Times New Roman" w:hAnsi="Times New Roman" w:cs="Times New Roman"/>
                <w:bCs/>
              </w:rPr>
            </w:pPr>
            <w:r w:rsidRPr="006E2D94">
              <w:rPr>
                <w:rFonts w:ascii="Times New Roman" w:hAnsi="Times New Roman" w:cs="Times New Roman"/>
                <w:bCs/>
              </w:rPr>
              <w:t>Arboviral infections (dengue, chikungunya, JE, Zika, Yellow fever)</w:t>
            </w:r>
          </w:p>
        </w:tc>
        <w:tc>
          <w:tcPr>
            <w:tcW w:w="2465" w:type="dxa"/>
          </w:tcPr>
          <w:p w14:paraId="422AB5E3" w14:textId="77777777" w:rsidR="007D2127" w:rsidRPr="006E2D94" w:rsidRDefault="007D2127" w:rsidP="008611DB">
            <w:pPr>
              <w:spacing w:line="480" w:lineRule="auto"/>
              <w:jc w:val="center"/>
              <w:rPr>
                <w:rFonts w:ascii="Times New Roman" w:hAnsi="Times New Roman" w:cs="Times New Roman"/>
                <w:bCs/>
              </w:rPr>
            </w:pPr>
            <w:r w:rsidRPr="006E2D94">
              <w:rPr>
                <w:rFonts w:ascii="Times New Roman" w:hAnsi="Times New Roman" w:cs="Times New Roman"/>
                <w:bCs/>
              </w:rPr>
              <w:t>Low</w:t>
            </w:r>
          </w:p>
        </w:tc>
        <w:tc>
          <w:tcPr>
            <w:tcW w:w="2750" w:type="dxa"/>
          </w:tcPr>
          <w:p w14:paraId="7B90920A" w14:textId="77777777" w:rsidR="007D2127" w:rsidRPr="006E2D94" w:rsidRDefault="007D2127" w:rsidP="008611DB">
            <w:pPr>
              <w:spacing w:line="480" w:lineRule="auto"/>
              <w:jc w:val="center"/>
              <w:rPr>
                <w:rFonts w:ascii="Times New Roman" w:hAnsi="Times New Roman" w:cs="Times New Roman"/>
                <w:bCs/>
              </w:rPr>
            </w:pPr>
          </w:p>
        </w:tc>
      </w:tr>
      <w:tr w:rsidR="007D2127" w14:paraId="6F1F2FDE" w14:textId="77777777" w:rsidTr="008611DB">
        <w:trPr>
          <w:trHeight w:val="20"/>
        </w:trPr>
        <w:tc>
          <w:tcPr>
            <w:tcW w:w="4135" w:type="dxa"/>
          </w:tcPr>
          <w:p w14:paraId="4281008B" w14:textId="77777777" w:rsidR="007D2127" w:rsidRPr="006E2D94" w:rsidRDefault="007D2127" w:rsidP="008611DB">
            <w:pPr>
              <w:spacing w:line="480" w:lineRule="auto"/>
              <w:jc w:val="center"/>
              <w:rPr>
                <w:rFonts w:ascii="Times New Roman" w:hAnsi="Times New Roman" w:cs="Times New Roman"/>
                <w:bCs/>
              </w:rPr>
            </w:pPr>
            <w:r w:rsidRPr="006E2D94">
              <w:rPr>
                <w:rFonts w:ascii="Times New Roman" w:hAnsi="Times New Roman" w:cs="Times New Roman"/>
                <w:bCs/>
              </w:rPr>
              <w:t>Bronchiolitis (children)</w:t>
            </w:r>
          </w:p>
        </w:tc>
        <w:tc>
          <w:tcPr>
            <w:tcW w:w="2465" w:type="dxa"/>
          </w:tcPr>
          <w:p w14:paraId="69FEB42D" w14:textId="77777777" w:rsidR="007D2127" w:rsidRPr="006E2D94" w:rsidRDefault="007D2127" w:rsidP="008611DB">
            <w:pPr>
              <w:spacing w:line="480" w:lineRule="auto"/>
              <w:jc w:val="center"/>
              <w:rPr>
                <w:rFonts w:ascii="Times New Roman" w:hAnsi="Times New Roman" w:cs="Times New Roman"/>
                <w:bCs/>
              </w:rPr>
            </w:pPr>
            <w:r w:rsidRPr="006E2D94">
              <w:rPr>
                <w:rFonts w:ascii="Times New Roman" w:hAnsi="Times New Roman" w:cs="Times New Roman"/>
                <w:bCs/>
              </w:rPr>
              <w:t>Low</w:t>
            </w:r>
          </w:p>
        </w:tc>
        <w:tc>
          <w:tcPr>
            <w:tcW w:w="2750" w:type="dxa"/>
          </w:tcPr>
          <w:p w14:paraId="6B5320D3" w14:textId="77777777" w:rsidR="007D2127" w:rsidRPr="006E2D94" w:rsidRDefault="007D2127" w:rsidP="008611DB">
            <w:pPr>
              <w:spacing w:line="480" w:lineRule="auto"/>
              <w:jc w:val="center"/>
              <w:rPr>
                <w:rFonts w:ascii="Times New Roman" w:hAnsi="Times New Roman" w:cs="Times New Roman"/>
                <w:bCs/>
              </w:rPr>
            </w:pPr>
          </w:p>
        </w:tc>
      </w:tr>
      <w:tr w:rsidR="007D2127" w14:paraId="7FEB34C8" w14:textId="77777777" w:rsidTr="008611DB">
        <w:trPr>
          <w:trHeight w:val="20"/>
        </w:trPr>
        <w:tc>
          <w:tcPr>
            <w:tcW w:w="4135" w:type="dxa"/>
          </w:tcPr>
          <w:p w14:paraId="1A7C432C" w14:textId="77777777" w:rsidR="007D2127" w:rsidRPr="006E2D94" w:rsidRDefault="007D2127" w:rsidP="008611DB">
            <w:pPr>
              <w:spacing w:line="480" w:lineRule="auto"/>
              <w:jc w:val="center"/>
              <w:rPr>
                <w:rFonts w:ascii="Times New Roman" w:hAnsi="Times New Roman" w:cs="Times New Roman"/>
                <w:bCs/>
              </w:rPr>
            </w:pPr>
            <w:r w:rsidRPr="006E2D94">
              <w:rPr>
                <w:rFonts w:ascii="Times New Roman" w:hAnsi="Times New Roman" w:cs="Times New Roman"/>
                <w:bCs/>
              </w:rPr>
              <w:t>Complicated Neurocysticercosis</w:t>
            </w:r>
          </w:p>
        </w:tc>
        <w:tc>
          <w:tcPr>
            <w:tcW w:w="2465" w:type="dxa"/>
          </w:tcPr>
          <w:p w14:paraId="2C29BBA3" w14:textId="77777777" w:rsidR="007D2127" w:rsidRPr="006E2D94" w:rsidRDefault="007D2127" w:rsidP="008611DB">
            <w:pPr>
              <w:spacing w:line="480" w:lineRule="auto"/>
              <w:jc w:val="center"/>
              <w:rPr>
                <w:rFonts w:ascii="Times New Roman" w:hAnsi="Times New Roman" w:cs="Times New Roman"/>
                <w:bCs/>
              </w:rPr>
            </w:pPr>
            <w:r w:rsidRPr="006E2D94">
              <w:rPr>
                <w:rFonts w:ascii="Times New Roman" w:hAnsi="Times New Roman" w:cs="Times New Roman"/>
                <w:bCs/>
              </w:rPr>
              <w:t>Low</w:t>
            </w:r>
          </w:p>
        </w:tc>
        <w:tc>
          <w:tcPr>
            <w:tcW w:w="2750" w:type="dxa"/>
          </w:tcPr>
          <w:p w14:paraId="58102F16" w14:textId="77777777" w:rsidR="007D2127" w:rsidRPr="006E2D94" w:rsidRDefault="007D2127" w:rsidP="008611DB">
            <w:pPr>
              <w:jc w:val="center"/>
              <w:rPr>
                <w:rFonts w:ascii="Times New Roman" w:hAnsi="Times New Roman" w:cs="Times New Roman"/>
                <w:bCs/>
              </w:rPr>
            </w:pPr>
            <w:r w:rsidRPr="006E2D94">
              <w:rPr>
                <w:rFonts w:ascii="Times New Roman" w:hAnsi="Times New Roman" w:cs="Times New Roman"/>
                <w:bCs/>
              </w:rPr>
              <w:t xml:space="preserve">Consider Medium if neurological issues leading to aspiration risk, requiring foley, </w:t>
            </w:r>
            <w:r w:rsidRPr="006E2D94">
              <w:rPr>
                <w:rFonts w:ascii="Times New Roman" w:hAnsi="Times New Roman" w:cs="Times New Roman"/>
              </w:rPr>
              <w:t>percutaneous endoscopic gastrostomy</w:t>
            </w:r>
            <w:r w:rsidRPr="006E2D94">
              <w:rPr>
                <w:rFonts w:ascii="Times New Roman" w:hAnsi="Times New Roman" w:cs="Times New Roman"/>
                <w:bCs/>
              </w:rPr>
              <w:t>, etc.</w:t>
            </w:r>
          </w:p>
        </w:tc>
      </w:tr>
      <w:tr w:rsidR="007D2127" w14:paraId="4A70D989" w14:textId="77777777" w:rsidTr="008611DB">
        <w:trPr>
          <w:trHeight w:val="20"/>
        </w:trPr>
        <w:tc>
          <w:tcPr>
            <w:tcW w:w="4135" w:type="dxa"/>
          </w:tcPr>
          <w:p w14:paraId="7D54DC08" w14:textId="77777777" w:rsidR="007D2127" w:rsidRPr="006E2D94" w:rsidRDefault="007D2127" w:rsidP="008611DB">
            <w:pPr>
              <w:spacing w:line="480" w:lineRule="auto"/>
              <w:jc w:val="center"/>
              <w:rPr>
                <w:rFonts w:ascii="Times New Roman" w:hAnsi="Times New Roman" w:cs="Times New Roman"/>
                <w:bCs/>
              </w:rPr>
            </w:pPr>
            <w:r w:rsidRPr="006E2D94">
              <w:rPr>
                <w:rFonts w:ascii="Times New Roman" w:hAnsi="Times New Roman" w:cs="Times New Roman"/>
                <w:bCs/>
              </w:rPr>
              <w:t>COVID-19</w:t>
            </w:r>
          </w:p>
        </w:tc>
        <w:tc>
          <w:tcPr>
            <w:tcW w:w="2465" w:type="dxa"/>
          </w:tcPr>
          <w:p w14:paraId="3B8A1704" w14:textId="77777777" w:rsidR="007D2127" w:rsidRPr="006E2D94" w:rsidRDefault="007D2127" w:rsidP="008611DB">
            <w:pPr>
              <w:spacing w:line="480" w:lineRule="auto"/>
              <w:jc w:val="center"/>
              <w:rPr>
                <w:rFonts w:ascii="Times New Roman" w:hAnsi="Times New Roman" w:cs="Times New Roman"/>
                <w:bCs/>
              </w:rPr>
            </w:pPr>
            <w:r w:rsidRPr="006E2D94">
              <w:rPr>
                <w:rFonts w:ascii="Times New Roman" w:hAnsi="Times New Roman" w:cs="Times New Roman"/>
                <w:bCs/>
              </w:rPr>
              <w:t>Low</w:t>
            </w:r>
          </w:p>
        </w:tc>
        <w:tc>
          <w:tcPr>
            <w:tcW w:w="2750" w:type="dxa"/>
          </w:tcPr>
          <w:p w14:paraId="3BA1D4E3" w14:textId="77777777" w:rsidR="007D2127" w:rsidRPr="006E2D94" w:rsidRDefault="007D2127" w:rsidP="008611DB">
            <w:pPr>
              <w:jc w:val="center"/>
              <w:rPr>
                <w:rFonts w:ascii="Times New Roman" w:hAnsi="Times New Roman" w:cs="Times New Roman"/>
                <w:bCs/>
              </w:rPr>
            </w:pPr>
          </w:p>
        </w:tc>
      </w:tr>
      <w:tr w:rsidR="007D2127" w14:paraId="0AC80435" w14:textId="77777777" w:rsidTr="008611DB">
        <w:trPr>
          <w:trHeight w:val="20"/>
        </w:trPr>
        <w:tc>
          <w:tcPr>
            <w:tcW w:w="4135" w:type="dxa"/>
          </w:tcPr>
          <w:p w14:paraId="66564B23" w14:textId="77777777" w:rsidR="007D2127" w:rsidRPr="006E2D94" w:rsidRDefault="007D2127" w:rsidP="008611DB">
            <w:pPr>
              <w:jc w:val="center"/>
              <w:rPr>
                <w:rFonts w:ascii="Times New Roman" w:hAnsi="Times New Roman" w:cs="Times New Roman"/>
                <w:b/>
              </w:rPr>
            </w:pPr>
            <w:r w:rsidRPr="006E2D94">
              <w:rPr>
                <w:rFonts w:ascii="Times New Roman" w:hAnsi="Times New Roman" w:cs="Times New Roman"/>
                <w:color w:val="000000"/>
              </w:rPr>
              <w:t>Cystic Liver Lesions (echinococcus)</w:t>
            </w:r>
          </w:p>
        </w:tc>
        <w:tc>
          <w:tcPr>
            <w:tcW w:w="2465" w:type="dxa"/>
          </w:tcPr>
          <w:p w14:paraId="178D6CE9" w14:textId="77777777" w:rsidR="007D2127" w:rsidRPr="006E2D94" w:rsidRDefault="007D2127" w:rsidP="008611DB">
            <w:pPr>
              <w:spacing w:line="480" w:lineRule="auto"/>
              <w:jc w:val="center"/>
              <w:rPr>
                <w:rFonts w:ascii="Times New Roman" w:hAnsi="Times New Roman" w:cs="Times New Roman"/>
                <w:b/>
              </w:rPr>
            </w:pPr>
            <w:r w:rsidRPr="006E2D94">
              <w:rPr>
                <w:rFonts w:ascii="Times New Roman" w:hAnsi="Times New Roman" w:cs="Times New Roman"/>
                <w:color w:val="000000"/>
              </w:rPr>
              <w:t>Low</w:t>
            </w:r>
          </w:p>
        </w:tc>
        <w:tc>
          <w:tcPr>
            <w:tcW w:w="2750" w:type="dxa"/>
          </w:tcPr>
          <w:p w14:paraId="2797EF67" w14:textId="77777777" w:rsidR="007D2127" w:rsidRPr="006E2D94" w:rsidRDefault="007D2127" w:rsidP="008611DB">
            <w:pPr>
              <w:jc w:val="center"/>
              <w:rPr>
                <w:rFonts w:ascii="Times New Roman" w:hAnsi="Times New Roman" w:cs="Times New Roman"/>
                <w:b/>
              </w:rPr>
            </w:pPr>
            <w:r w:rsidRPr="006E2D94">
              <w:rPr>
                <w:rFonts w:ascii="Times New Roman" w:hAnsi="Times New Roman" w:cs="Times New Roman"/>
                <w:color w:val="000000"/>
              </w:rPr>
              <w:t>Medium if undergoes complicate surgery</w:t>
            </w:r>
          </w:p>
        </w:tc>
      </w:tr>
      <w:tr w:rsidR="007D2127" w14:paraId="7AA3E121" w14:textId="77777777" w:rsidTr="008611DB">
        <w:trPr>
          <w:trHeight w:val="20"/>
        </w:trPr>
        <w:tc>
          <w:tcPr>
            <w:tcW w:w="4135" w:type="dxa"/>
          </w:tcPr>
          <w:p w14:paraId="36562B2A" w14:textId="77777777" w:rsidR="007D2127" w:rsidRPr="006E2D94" w:rsidRDefault="007D2127" w:rsidP="008611DB">
            <w:pPr>
              <w:jc w:val="center"/>
              <w:rPr>
                <w:rFonts w:ascii="Times New Roman" w:hAnsi="Times New Roman" w:cs="Times New Roman"/>
                <w:b/>
              </w:rPr>
            </w:pPr>
            <w:r w:rsidRPr="006E2D94">
              <w:rPr>
                <w:rFonts w:ascii="Times New Roman" w:hAnsi="Times New Roman" w:cs="Times New Roman"/>
                <w:color w:val="000000"/>
              </w:rPr>
              <w:t>Dengue complicated by hemorrhagic shock</w:t>
            </w:r>
          </w:p>
        </w:tc>
        <w:tc>
          <w:tcPr>
            <w:tcW w:w="2465" w:type="dxa"/>
          </w:tcPr>
          <w:p w14:paraId="22C2AFCB" w14:textId="77777777" w:rsidR="007D2127" w:rsidRPr="006E2D94" w:rsidRDefault="007D2127" w:rsidP="008611DB">
            <w:pPr>
              <w:jc w:val="center"/>
              <w:rPr>
                <w:rFonts w:ascii="Times New Roman" w:hAnsi="Times New Roman" w:cs="Times New Roman"/>
                <w:b/>
              </w:rPr>
            </w:pPr>
            <w:r w:rsidRPr="006E2D94">
              <w:rPr>
                <w:rFonts w:ascii="Times New Roman" w:hAnsi="Times New Roman" w:cs="Times New Roman"/>
                <w:color w:val="000000"/>
              </w:rPr>
              <w:t>Medium-High</w:t>
            </w:r>
          </w:p>
        </w:tc>
        <w:tc>
          <w:tcPr>
            <w:tcW w:w="2750" w:type="dxa"/>
          </w:tcPr>
          <w:p w14:paraId="21DEC7CE" w14:textId="77777777" w:rsidR="007D2127" w:rsidRPr="006E2D94" w:rsidRDefault="007D2127" w:rsidP="008611DB">
            <w:pPr>
              <w:spacing w:line="480" w:lineRule="auto"/>
              <w:jc w:val="center"/>
              <w:rPr>
                <w:rFonts w:ascii="Times New Roman" w:hAnsi="Times New Roman" w:cs="Times New Roman"/>
                <w:b/>
              </w:rPr>
            </w:pPr>
          </w:p>
        </w:tc>
      </w:tr>
      <w:tr w:rsidR="007D2127" w14:paraId="407B5E97" w14:textId="77777777" w:rsidTr="008611DB">
        <w:trPr>
          <w:trHeight w:val="20"/>
        </w:trPr>
        <w:tc>
          <w:tcPr>
            <w:tcW w:w="4135" w:type="dxa"/>
          </w:tcPr>
          <w:p w14:paraId="7C00B123" w14:textId="77777777" w:rsidR="007D2127" w:rsidRPr="006E2D94" w:rsidRDefault="007D2127" w:rsidP="008611DB">
            <w:pPr>
              <w:jc w:val="center"/>
              <w:rPr>
                <w:rFonts w:ascii="Times New Roman" w:hAnsi="Times New Roman" w:cs="Times New Roman"/>
                <w:color w:val="000000"/>
              </w:rPr>
            </w:pPr>
            <w:r w:rsidRPr="006E2D94">
              <w:rPr>
                <w:rFonts w:ascii="Times New Roman" w:hAnsi="Times New Roman" w:cs="Times New Roman"/>
                <w:color w:val="000000"/>
              </w:rPr>
              <w:t>Enteric Fever</w:t>
            </w:r>
          </w:p>
        </w:tc>
        <w:tc>
          <w:tcPr>
            <w:tcW w:w="2465" w:type="dxa"/>
          </w:tcPr>
          <w:p w14:paraId="4198792F" w14:textId="77777777" w:rsidR="007D2127" w:rsidRPr="006E2D94" w:rsidRDefault="007D2127" w:rsidP="008611DB">
            <w:pPr>
              <w:jc w:val="center"/>
              <w:rPr>
                <w:rFonts w:ascii="Times New Roman" w:hAnsi="Times New Roman" w:cs="Times New Roman"/>
                <w:color w:val="000000"/>
              </w:rPr>
            </w:pPr>
            <w:r w:rsidRPr="006E2D94">
              <w:rPr>
                <w:rFonts w:ascii="Times New Roman" w:hAnsi="Times New Roman" w:cs="Times New Roman"/>
                <w:color w:val="000000"/>
              </w:rPr>
              <w:t>Low</w:t>
            </w:r>
          </w:p>
        </w:tc>
        <w:tc>
          <w:tcPr>
            <w:tcW w:w="2750" w:type="dxa"/>
          </w:tcPr>
          <w:p w14:paraId="116DE874" w14:textId="77777777" w:rsidR="007D2127" w:rsidRPr="006E2D94" w:rsidRDefault="007D2127" w:rsidP="008611DB">
            <w:pPr>
              <w:spacing w:line="480" w:lineRule="auto"/>
              <w:jc w:val="center"/>
              <w:rPr>
                <w:rFonts w:ascii="Times New Roman" w:hAnsi="Times New Roman" w:cs="Times New Roman"/>
                <w:b/>
              </w:rPr>
            </w:pPr>
          </w:p>
        </w:tc>
      </w:tr>
      <w:tr w:rsidR="007D2127" w14:paraId="10A13E7D" w14:textId="77777777" w:rsidTr="008611DB">
        <w:trPr>
          <w:trHeight w:val="20"/>
        </w:trPr>
        <w:tc>
          <w:tcPr>
            <w:tcW w:w="4135" w:type="dxa"/>
          </w:tcPr>
          <w:p w14:paraId="57E8A663" w14:textId="77777777" w:rsidR="007D2127" w:rsidRPr="006E2D94" w:rsidRDefault="007D2127" w:rsidP="008611DB">
            <w:pPr>
              <w:jc w:val="center"/>
              <w:rPr>
                <w:rFonts w:ascii="Times New Roman" w:hAnsi="Times New Roman" w:cs="Times New Roman"/>
                <w:color w:val="000000"/>
              </w:rPr>
            </w:pPr>
            <w:r w:rsidRPr="006E2D94">
              <w:rPr>
                <w:rFonts w:ascii="Times New Roman" w:hAnsi="Times New Roman" w:cs="Times New Roman"/>
                <w:color w:val="000000"/>
              </w:rPr>
              <w:t>Food poisoning/Acute Gastroenteritis illness</w:t>
            </w:r>
          </w:p>
        </w:tc>
        <w:tc>
          <w:tcPr>
            <w:tcW w:w="2465" w:type="dxa"/>
          </w:tcPr>
          <w:p w14:paraId="13441483" w14:textId="77777777" w:rsidR="007D2127" w:rsidRPr="006E2D94" w:rsidRDefault="007D2127" w:rsidP="008611DB">
            <w:pPr>
              <w:jc w:val="center"/>
              <w:rPr>
                <w:rFonts w:ascii="Times New Roman" w:hAnsi="Times New Roman" w:cs="Times New Roman"/>
                <w:color w:val="000000"/>
              </w:rPr>
            </w:pPr>
            <w:r w:rsidRPr="006E2D94">
              <w:rPr>
                <w:rFonts w:ascii="Times New Roman" w:hAnsi="Times New Roman" w:cs="Times New Roman"/>
                <w:color w:val="000000"/>
              </w:rPr>
              <w:t>Low</w:t>
            </w:r>
          </w:p>
        </w:tc>
        <w:tc>
          <w:tcPr>
            <w:tcW w:w="2750" w:type="dxa"/>
          </w:tcPr>
          <w:p w14:paraId="35D39253" w14:textId="77777777" w:rsidR="007D2127" w:rsidRPr="006E2D94" w:rsidRDefault="007D2127" w:rsidP="008611DB">
            <w:pPr>
              <w:spacing w:line="480" w:lineRule="auto"/>
              <w:jc w:val="center"/>
              <w:rPr>
                <w:rFonts w:ascii="Times New Roman" w:hAnsi="Times New Roman" w:cs="Times New Roman"/>
                <w:b/>
              </w:rPr>
            </w:pPr>
          </w:p>
        </w:tc>
      </w:tr>
      <w:tr w:rsidR="007D2127" w14:paraId="7D43A03C" w14:textId="77777777" w:rsidTr="008611DB">
        <w:trPr>
          <w:trHeight w:val="20"/>
        </w:trPr>
        <w:tc>
          <w:tcPr>
            <w:tcW w:w="4135" w:type="dxa"/>
          </w:tcPr>
          <w:p w14:paraId="14E70E11" w14:textId="77777777" w:rsidR="007D2127" w:rsidRPr="006E2D94" w:rsidRDefault="007D2127" w:rsidP="008611DB">
            <w:pPr>
              <w:jc w:val="center"/>
              <w:rPr>
                <w:rFonts w:ascii="Times New Roman" w:hAnsi="Times New Roman" w:cs="Times New Roman"/>
                <w:color w:val="000000"/>
              </w:rPr>
            </w:pPr>
            <w:r w:rsidRPr="006E2D94">
              <w:rPr>
                <w:rFonts w:ascii="Times New Roman" w:hAnsi="Times New Roman" w:cs="Times New Roman"/>
                <w:color w:val="000000"/>
              </w:rPr>
              <w:t>Ingestion of Pesticides (suicide attempt)</w:t>
            </w:r>
          </w:p>
        </w:tc>
        <w:tc>
          <w:tcPr>
            <w:tcW w:w="2465" w:type="dxa"/>
          </w:tcPr>
          <w:p w14:paraId="7F134EAE" w14:textId="77777777" w:rsidR="007D2127" w:rsidRPr="006E2D94" w:rsidRDefault="007D2127" w:rsidP="008611DB">
            <w:pPr>
              <w:jc w:val="center"/>
              <w:rPr>
                <w:rFonts w:ascii="Times New Roman" w:hAnsi="Times New Roman" w:cs="Times New Roman"/>
                <w:color w:val="000000"/>
              </w:rPr>
            </w:pPr>
            <w:r w:rsidRPr="006E2D94">
              <w:rPr>
                <w:rFonts w:ascii="Times New Roman" w:hAnsi="Times New Roman" w:cs="Times New Roman"/>
                <w:color w:val="000000"/>
              </w:rPr>
              <w:t>Low-Medium</w:t>
            </w:r>
          </w:p>
        </w:tc>
        <w:tc>
          <w:tcPr>
            <w:tcW w:w="2750" w:type="dxa"/>
          </w:tcPr>
          <w:p w14:paraId="22BE655F" w14:textId="77777777" w:rsidR="007D2127" w:rsidRPr="006E2D94" w:rsidRDefault="007D2127" w:rsidP="008611DB">
            <w:pPr>
              <w:jc w:val="center"/>
              <w:rPr>
                <w:rFonts w:ascii="Times New Roman" w:hAnsi="Times New Roman" w:cs="Times New Roman"/>
                <w:b/>
              </w:rPr>
            </w:pPr>
            <w:r w:rsidRPr="006E2D94">
              <w:rPr>
                <w:rFonts w:ascii="Times New Roman" w:hAnsi="Times New Roman" w:cs="Times New Roman"/>
                <w:color w:val="000000"/>
              </w:rPr>
              <w:t>Depending on the nature and amount of pesticide/chemical</w:t>
            </w:r>
          </w:p>
        </w:tc>
      </w:tr>
      <w:tr w:rsidR="007D2127" w14:paraId="2E281E8F" w14:textId="77777777" w:rsidTr="008611DB">
        <w:trPr>
          <w:trHeight w:val="20"/>
        </w:trPr>
        <w:tc>
          <w:tcPr>
            <w:tcW w:w="4135" w:type="dxa"/>
          </w:tcPr>
          <w:p w14:paraId="26671CE1" w14:textId="77777777" w:rsidR="007D2127" w:rsidRPr="006E2D94" w:rsidRDefault="007D2127" w:rsidP="008611DB">
            <w:pPr>
              <w:jc w:val="center"/>
              <w:rPr>
                <w:rFonts w:ascii="Times New Roman" w:hAnsi="Times New Roman" w:cs="Times New Roman"/>
                <w:color w:val="000000"/>
              </w:rPr>
            </w:pPr>
            <w:r w:rsidRPr="006E2D94">
              <w:rPr>
                <w:rFonts w:ascii="Times New Roman" w:hAnsi="Times New Roman" w:cs="Times New Roman"/>
                <w:color w:val="000000"/>
              </w:rPr>
              <w:t>Leishmaniasis</w:t>
            </w:r>
          </w:p>
        </w:tc>
        <w:tc>
          <w:tcPr>
            <w:tcW w:w="2465" w:type="dxa"/>
          </w:tcPr>
          <w:p w14:paraId="5CCB999C" w14:textId="77777777" w:rsidR="007D2127" w:rsidRPr="006E2D94" w:rsidRDefault="007D2127" w:rsidP="008611DB">
            <w:pPr>
              <w:jc w:val="center"/>
              <w:rPr>
                <w:rFonts w:ascii="Times New Roman" w:hAnsi="Times New Roman" w:cs="Times New Roman"/>
                <w:color w:val="000000"/>
              </w:rPr>
            </w:pPr>
            <w:r w:rsidRPr="006E2D94">
              <w:rPr>
                <w:rFonts w:ascii="Times New Roman" w:hAnsi="Times New Roman" w:cs="Times New Roman"/>
                <w:color w:val="000000"/>
              </w:rPr>
              <w:t>Low</w:t>
            </w:r>
          </w:p>
        </w:tc>
        <w:tc>
          <w:tcPr>
            <w:tcW w:w="2750" w:type="dxa"/>
          </w:tcPr>
          <w:p w14:paraId="09D0E684" w14:textId="77777777" w:rsidR="007D2127" w:rsidRPr="006E2D94" w:rsidRDefault="007D2127" w:rsidP="008611DB">
            <w:pPr>
              <w:spacing w:line="480" w:lineRule="auto"/>
              <w:jc w:val="center"/>
              <w:rPr>
                <w:rFonts w:ascii="Times New Roman" w:hAnsi="Times New Roman" w:cs="Times New Roman"/>
                <w:b/>
              </w:rPr>
            </w:pPr>
          </w:p>
        </w:tc>
      </w:tr>
      <w:tr w:rsidR="007D2127" w14:paraId="6CBC818F" w14:textId="77777777" w:rsidTr="008611DB">
        <w:trPr>
          <w:trHeight w:val="20"/>
        </w:trPr>
        <w:tc>
          <w:tcPr>
            <w:tcW w:w="4135" w:type="dxa"/>
          </w:tcPr>
          <w:p w14:paraId="54292E29" w14:textId="77777777" w:rsidR="007D2127" w:rsidRPr="006E2D94" w:rsidRDefault="007D2127" w:rsidP="008611DB">
            <w:pPr>
              <w:jc w:val="center"/>
              <w:rPr>
                <w:rFonts w:ascii="Times New Roman" w:hAnsi="Times New Roman" w:cs="Times New Roman"/>
                <w:color w:val="000000"/>
              </w:rPr>
            </w:pPr>
            <w:r w:rsidRPr="006E2D94">
              <w:rPr>
                <w:rFonts w:ascii="Times New Roman" w:hAnsi="Times New Roman" w:cs="Times New Roman"/>
                <w:color w:val="000000"/>
              </w:rPr>
              <w:t>Malaria</w:t>
            </w:r>
          </w:p>
        </w:tc>
        <w:tc>
          <w:tcPr>
            <w:tcW w:w="2465" w:type="dxa"/>
          </w:tcPr>
          <w:p w14:paraId="4ADCCF68" w14:textId="77777777" w:rsidR="007D2127" w:rsidRPr="006E2D94" w:rsidRDefault="007D2127" w:rsidP="008611DB">
            <w:pPr>
              <w:jc w:val="center"/>
              <w:rPr>
                <w:rFonts w:ascii="Times New Roman" w:hAnsi="Times New Roman" w:cs="Times New Roman"/>
                <w:color w:val="000000"/>
              </w:rPr>
            </w:pPr>
            <w:r w:rsidRPr="006E2D94">
              <w:rPr>
                <w:rFonts w:ascii="Times New Roman" w:hAnsi="Times New Roman" w:cs="Times New Roman"/>
                <w:color w:val="000000"/>
              </w:rPr>
              <w:t>Low</w:t>
            </w:r>
          </w:p>
        </w:tc>
        <w:tc>
          <w:tcPr>
            <w:tcW w:w="2750" w:type="dxa"/>
          </w:tcPr>
          <w:p w14:paraId="140DB3EF" w14:textId="77777777" w:rsidR="007D2127" w:rsidRPr="006E2D94" w:rsidRDefault="007D2127" w:rsidP="008611DB">
            <w:pPr>
              <w:spacing w:line="480" w:lineRule="auto"/>
              <w:jc w:val="center"/>
              <w:rPr>
                <w:rFonts w:ascii="Times New Roman" w:hAnsi="Times New Roman" w:cs="Times New Roman"/>
                <w:b/>
              </w:rPr>
            </w:pPr>
          </w:p>
        </w:tc>
      </w:tr>
      <w:tr w:rsidR="007D2127" w14:paraId="2CC0A598" w14:textId="77777777" w:rsidTr="008611DB">
        <w:trPr>
          <w:trHeight w:val="20"/>
        </w:trPr>
        <w:tc>
          <w:tcPr>
            <w:tcW w:w="4135" w:type="dxa"/>
          </w:tcPr>
          <w:p w14:paraId="16C32B76" w14:textId="77777777" w:rsidR="007D2127" w:rsidRPr="006E2D94" w:rsidRDefault="007D2127" w:rsidP="008611DB">
            <w:pPr>
              <w:jc w:val="center"/>
              <w:rPr>
                <w:rFonts w:ascii="Times New Roman" w:hAnsi="Times New Roman" w:cs="Times New Roman"/>
                <w:color w:val="000000"/>
              </w:rPr>
            </w:pPr>
            <w:r w:rsidRPr="006E2D94">
              <w:rPr>
                <w:rFonts w:ascii="Times New Roman" w:hAnsi="Times New Roman" w:cs="Times New Roman"/>
                <w:color w:val="000000"/>
              </w:rPr>
              <w:t>Myocarditis/Pericarditis</w:t>
            </w:r>
          </w:p>
        </w:tc>
        <w:tc>
          <w:tcPr>
            <w:tcW w:w="2465" w:type="dxa"/>
          </w:tcPr>
          <w:p w14:paraId="5866FF8B" w14:textId="77777777" w:rsidR="007D2127" w:rsidRPr="006E2D94" w:rsidRDefault="007D2127" w:rsidP="008611DB">
            <w:pPr>
              <w:jc w:val="center"/>
              <w:rPr>
                <w:rFonts w:ascii="Times New Roman" w:hAnsi="Times New Roman" w:cs="Times New Roman"/>
                <w:color w:val="000000"/>
              </w:rPr>
            </w:pPr>
            <w:r w:rsidRPr="006E2D94">
              <w:rPr>
                <w:rFonts w:ascii="Times New Roman" w:hAnsi="Times New Roman" w:cs="Times New Roman"/>
                <w:color w:val="000000"/>
              </w:rPr>
              <w:t>Low</w:t>
            </w:r>
          </w:p>
        </w:tc>
        <w:tc>
          <w:tcPr>
            <w:tcW w:w="2750" w:type="dxa"/>
          </w:tcPr>
          <w:p w14:paraId="026661C0" w14:textId="77777777" w:rsidR="007D2127" w:rsidRPr="006E2D94" w:rsidRDefault="007D2127" w:rsidP="008611DB">
            <w:pPr>
              <w:spacing w:line="480" w:lineRule="auto"/>
              <w:jc w:val="center"/>
              <w:rPr>
                <w:rFonts w:ascii="Times New Roman" w:hAnsi="Times New Roman" w:cs="Times New Roman"/>
                <w:b/>
              </w:rPr>
            </w:pPr>
          </w:p>
        </w:tc>
      </w:tr>
      <w:tr w:rsidR="007D2127" w14:paraId="06366250" w14:textId="77777777" w:rsidTr="008611DB">
        <w:trPr>
          <w:trHeight w:val="20"/>
        </w:trPr>
        <w:tc>
          <w:tcPr>
            <w:tcW w:w="4135" w:type="dxa"/>
          </w:tcPr>
          <w:p w14:paraId="759D7D74" w14:textId="77777777" w:rsidR="007D2127" w:rsidRPr="006E2D94" w:rsidRDefault="007D2127" w:rsidP="008611DB">
            <w:pPr>
              <w:jc w:val="center"/>
              <w:rPr>
                <w:rFonts w:ascii="Times New Roman" w:hAnsi="Times New Roman" w:cs="Times New Roman"/>
                <w:color w:val="000000"/>
              </w:rPr>
            </w:pPr>
            <w:r w:rsidRPr="006E2D94">
              <w:rPr>
                <w:rFonts w:ascii="Times New Roman" w:hAnsi="Times New Roman" w:cs="Times New Roman"/>
                <w:color w:val="000000"/>
              </w:rPr>
              <w:t>Neonatal Pustulosis</w:t>
            </w:r>
          </w:p>
        </w:tc>
        <w:tc>
          <w:tcPr>
            <w:tcW w:w="2465" w:type="dxa"/>
          </w:tcPr>
          <w:p w14:paraId="35E2B5B1" w14:textId="77777777" w:rsidR="007D2127" w:rsidRPr="006E2D94" w:rsidRDefault="007D2127" w:rsidP="008611DB">
            <w:pPr>
              <w:jc w:val="center"/>
              <w:rPr>
                <w:rFonts w:ascii="Times New Roman" w:hAnsi="Times New Roman" w:cs="Times New Roman"/>
                <w:color w:val="000000"/>
              </w:rPr>
            </w:pPr>
            <w:r w:rsidRPr="006E2D94">
              <w:rPr>
                <w:rFonts w:ascii="Times New Roman" w:hAnsi="Times New Roman" w:cs="Times New Roman"/>
                <w:color w:val="000000"/>
              </w:rPr>
              <w:t>Medium</w:t>
            </w:r>
          </w:p>
        </w:tc>
        <w:tc>
          <w:tcPr>
            <w:tcW w:w="2750" w:type="dxa"/>
          </w:tcPr>
          <w:p w14:paraId="5561062A" w14:textId="77777777" w:rsidR="007D2127" w:rsidRPr="006E2D94" w:rsidRDefault="007D2127" w:rsidP="008611DB">
            <w:pPr>
              <w:spacing w:line="480" w:lineRule="auto"/>
              <w:jc w:val="center"/>
              <w:rPr>
                <w:rFonts w:ascii="Times New Roman" w:hAnsi="Times New Roman" w:cs="Times New Roman"/>
                <w:b/>
              </w:rPr>
            </w:pPr>
          </w:p>
        </w:tc>
      </w:tr>
      <w:tr w:rsidR="007D2127" w14:paraId="1747FD04" w14:textId="77777777" w:rsidTr="008611DB">
        <w:trPr>
          <w:trHeight w:val="20"/>
        </w:trPr>
        <w:tc>
          <w:tcPr>
            <w:tcW w:w="4135" w:type="dxa"/>
          </w:tcPr>
          <w:p w14:paraId="6F663D80" w14:textId="77777777" w:rsidR="007D2127" w:rsidRPr="006E2D94" w:rsidRDefault="007D2127" w:rsidP="008611DB">
            <w:pPr>
              <w:jc w:val="center"/>
              <w:rPr>
                <w:rFonts w:ascii="Times New Roman" w:hAnsi="Times New Roman" w:cs="Times New Roman"/>
                <w:color w:val="000000"/>
              </w:rPr>
            </w:pPr>
            <w:r w:rsidRPr="006E2D94">
              <w:rPr>
                <w:rFonts w:ascii="Times New Roman" w:hAnsi="Times New Roman" w:cs="Times New Roman"/>
                <w:color w:val="000000"/>
              </w:rPr>
              <w:t>Rickettssial infections (scrub typhus, murine typhus, spotted fevers)</w:t>
            </w:r>
          </w:p>
        </w:tc>
        <w:tc>
          <w:tcPr>
            <w:tcW w:w="2465" w:type="dxa"/>
          </w:tcPr>
          <w:p w14:paraId="4052384F" w14:textId="77777777" w:rsidR="007D2127" w:rsidRPr="006E2D94" w:rsidRDefault="007D2127" w:rsidP="008611DB">
            <w:pPr>
              <w:jc w:val="center"/>
              <w:rPr>
                <w:rFonts w:ascii="Times New Roman" w:hAnsi="Times New Roman" w:cs="Times New Roman"/>
                <w:color w:val="000000"/>
              </w:rPr>
            </w:pPr>
            <w:r w:rsidRPr="006E2D94">
              <w:rPr>
                <w:rFonts w:ascii="Times New Roman" w:hAnsi="Times New Roman" w:cs="Times New Roman"/>
                <w:color w:val="000000"/>
              </w:rPr>
              <w:t>Low</w:t>
            </w:r>
          </w:p>
        </w:tc>
        <w:tc>
          <w:tcPr>
            <w:tcW w:w="2750" w:type="dxa"/>
          </w:tcPr>
          <w:p w14:paraId="2D46FC40" w14:textId="77777777" w:rsidR="007D2127" w:rsidRPr="006E2D94" w:rsidRDefault="007D2127" w:rsidP="008611DB">
            <w:pPr>
              <w:spacing w:line="480" w:lineRule="auto"/>
              <w:jc w:val="center"/>
              <w:rPr>
                <w:rFonts w:ascii="Times New Roman" w:hAnsi="Times New Roman" w:cs="Times New Roman"/>
                <w:b/>
              </w:rPr>
            </w:pPr>
          </w:p>
        </w:tc>
      </w:tr>
      <w:tr w:rsidR="007D2127" w14:paraId="68AD581B" w14:textId="77777777" w:rsidTr="008611DB">
        <w:trPr>
          <w:trHeight w:val="20"/>
        </w:trPr>
        <w:tc>
          <w:tcPr>
            <w:tcW w:w="4135" w:type="dxa"/>
          </w:tcPr>
          <w:p w14:paraId="3FC24D28" w14:textId="77777777" w:rsidR="007D2127" w:rsidRPr="006E2D94" w:rsidRDefault="007D2127" w:rsidP="008611DB">
            <w:pPr>
              <w:jc w:val="center"/>
              <w:rPr>
                <w:rFonts w:ascii="Times New Roman" w:hAnsi="Times New Roman" w:cs="Times New Roman"/>
                <w:color w:val="000000"/>
              </w:rPr>
            </w:pPr>
            <w:r w:rsidRPr="006E2D94">
              <w:rPr>
                <w:rFonts w:ascii="Times New Roman" w:hAnsi="Times New Roman" w:cs="Times New Roman"/>
                <w:color w:val="000000"/>
              </w:rPr>
              <w:lastRenderedPageBreak/>
              <w:t>Severe malnutrition</w:t>
            </w:r>
          </w:p>
        </w:tc>
        <w:tc>
          <w:tcPr>
            <w:tcW w:w="2465" w:type="dxa"/>
          </w:tcPr>
          <w:p w14:paraId="1C16D50B" w14:textId="77777777" w:rsidR="007D2127" w:rsidRPr="006E2D94" w:rsidRDefault="007D2127" w:rsidP="008611DB">
            <w:pPr>
              <w:jc w:val="center"/>
              <w:rPr>
                <w:rFonts w:ascii="Times New Roman" w:hAnsi="Times New Roman" w:cs="Times New Roman"/>
                <w:color w:val="000000"/>
              </w:rPr>
            </w:pPr>
            <w:r w:rsidRPr="006E2D94">
              <w:rPr>
                <w:rFonts w:ascii="Times New Roman" w:hAnsi="Times New Roman" w:cs="Times New Roman"/>
                <w:color w:val="000000"/>
              </w:rPr>
              <w:t>High</w:t>
            </w:r>
          </w:p>
        </w:tc>
        <w:tc>
          <w:tcPr>
            <w:tcW w:w="2750" w:type="dxa"/>
          </w:tcPr>
          <w:p w14:paraId="32F7D4D9" w14:textId="77777777" w:rsidR="007D2127" w:rsidRPr="006E2D94" w:rsidRDefault="007D2127" w:rsidP="008611DB">
            <w:pPr>
              <w:spacing w:line="480" w:lineRule="auto"/>
              <w:rPr>
                <w:rFonts w:ascii="Times New Roman" w:hAnsi="Times New Roman" w:cs="Times New Roman"/>
                <w:b/>
              </w:rPr>
            </w:pPr>
          </w:p>
        </w:tc>
      </w:tr>
      <w:tr w:rsidR="007D2127" w14:paraId="7D7E7216" w14:textId="77777777" w:rsidTr="008611DB">
        <w:trPr>
          <w:trHeight w:val="20"/>
        </w:trPr>
        <w:tc>
          <w:tcPr>
            <w:tcW w:w="4135" w:type="dxa"/>
          </w:tcPr>
          <w:p w14:paraId="5D19E464" w14:textId="77777777" w:rsidR="007D2127" w:rsidRPr="006E2D94" w:rsidRDefault="007D2127" w:rsidP="008611DB">
            <w:pPr>
              <w:jc w:val="center"/>
              <w:rPr>
                <w:rFonts w:ascii="Times New Roman" w:hAnsi="Times New Roman" w:cs="Times New Roman"/>
                <w:color w:val="000000"/>
              </w:rPr>
            </w:pPr>
            <w:r w:rsidRPr="006E2D94">
              <w:rPr>
                <w:rFonts w:ascii="Times New Roman" w:hAnsi="Times New Roman" w:cs="Times New Roman"/>
                <w:color w:val="000000"/>
              </w:rPr>
              <w:t>Snake bites</w:t>
            </w:r>
          </w:p>
        </w:tc>
        <w:tc>
          <w:tcPr>
            <w:tcW w:w="2465" w:type="dxa"/>
          </w:tcPr>
          <w:p w14:paraId="455BAF56" w14:textId="77777777" w:rsidR="007D2127" w:rsidRPr="006E2D94" w:rsidRDefault="007D2127" w:rsidP="008611DB">
            <w:pPr>
              <w:jc w:val="center"/>
              <w:rPr>
                <w:rFonts w:ascii="Times New Roman" w:hAnsi="Times New Roman" w:cs="Times New Roman"/>
                <w:color w:val="000000"/>
              </w:rPr>
            </w:pPr>
            <w:r w:rsidRPr="006E2D94">
              <w:rPr>
                <w:rFonts w:ascii="Times New Roman" w:hAnsi="Times New Roman" w:cs="Times New Roman"/>
                <w:color w:val="000000"/>
              </w:rPr>
              <w:t>Low</w:t>
            </w:r>
          </w:p>
        </w:tc>
        <w:tc>
          <w:tcPr>
            <w:tcW w:w="2750" w:type="dxa"/>
          </w:tcPr>
          <w:p w14:paraId="69625C5E" w14:textId="77777777" w:rsidR="007D2127" w:rsidRPr="006E2D94" w:rsidRDefault="007D2127" w:rsidP="008611DB">
            <w:pPr>
              <w:spacing w:line="480" w:lineRule="auto"/>
              <w:rPr>
                <w:rFonts w:ascii="Times New Roman" w:hAnsi="Times New Roman" w:cs="Times New Roman"/>
                <w:b/>
              </w:rPr>
            </w:pPr>
          </w:p>
        </w:tc>
      </w:tr>
      <w:tr w:rsidR="007D2127" w14:paraId="3341AADD" w14:textId="77777777" w:rsidTr="008611DB">
        <w:trPr>
          <w:trHeight w:val="20"/>
        </w:trPr>
        <w:tc>
          <w:tcPr>
            <w:tcW w:w="4135" w:type="dxa"/>
          </w:tcPr>
          <w:p w14:paraId="76EBC46E" w14:textId="77777777" w:rsidR="007D2127" w:rsidRPr="006E2D94" w:rsidRDefault="007D2127" w:rsidP="008611DB">
            <w:pPr>
              <w:jc w:val="center"/>
              <w:rPr>
                <w:rFonts w:ascii="Times New Roman" w:hAnsi="Times New Roman" w:cs="Times New Roman"/>
                <w:color w:val="000000"/>
              </w:rPr>
            </w:pPr>
            <w:r w:rsidRPr="006E2D94">
              <w:rPr>
                <w:rFonts w:ascii="Times New Roman" w:hAnsi="Times New Roman" w:cs="Times New Roman"/>
                <w:color w:val="000000"/>
              </w:rPr>
              <w:t>Spirochaete infections (leptospirosis, tick and louse borne relapsing fevers)</w:t>
            </w:r>
          </w:p>
        </w:tc>
        <w:tc>
          <w:tcPr>
            <w:tcW w:w="2465" w:type="dxa"/>
          </w:tcPr>
          <w:p w14:paraId="4DDB9557" w14:textId="77777777" w:rsidR="007D2127" w:rsidRPr="006E2D94" w:rsidRDefault="007D2127" w:rsidP="008611DB">
            <w:pPr>
              <w:jc w:val="center"/>
              <w:rPr>
                <w:rFonts w:ascii="Times New Roman" w:hAnsi="Times New Roman" w:cs="Times New Roman"/>
                <w:color w:val="000000"/>
              </w:rPr>
            </w:pPr>
            <w:r w:rsidRPr="006E2D94">
              <w:rPr>
                <w:rFonts w:ascii="Times New Roman" w:hAnsi="Times New Roman" w:cs="Times New Roman"/>
                <w:color w:val="000000"/>
              </w:rPr>
              <w:t>Low</w:t>
            </w:r>
          </w:p>
        </w:tc>
        <w:tc>
          <w:tcPr>
            <w:tcW w:w="2750" w:type="dxa"/>
          </w:tcPr>
          <w:p w14:paraId="7BFCFB4D" w14:textId="77777777" w:rsidR="007D2127" w:rsidRPr="006E2D94" w:rsidRDefault="007D2127" w:rsidP="008611DB">
            <w:pPr>
              <w:spacing w:line="480" w:lineRule="auto"/>
              <w:rPr>
                <w:rFonts w:ascii="Times New Roman" w:hAnsi="Times New Roman" w:cs="Times New Roman"/>
                <w:b/>
              </w:rPr>
            </w:pPr>
          </w:p>
        </w:tc>
      </w:tr>
      <w:tr w:rsidR="007D2127" w14:paraId="6CA2A7B2" w14:textId="77777777" w:rsidTr="008611DB">
        <w:trPr>
          <w:trHeight w:val="20"/>
        </w:trPr>
        <w:tc>
          <w:tcPr>
            <w:tcW w:w="4135" w:type="dxa"/>
          </w:tcPr>
          <w:p w14:paraId="7944BDB8" w14:textId="77777777" w:rsidR="007D2127" w:rsidRPr="006E2D94" w:rsidRDefault="007D2127" w:rsidP="008611DB">
            <w:pPr>
              <w:jc w:val="center"/>
              <w:rPr>
                <w:rFonts w:ascii="Times New Roman" w:hAnsi="Times New Roman" w:cs="Times New Roman"/>
                <w:color w:val="000000"/>
              </w:rPr>
            </w:pPr>
            <w:r w:rsidRPr="006E2D94">
              <w:rPr>
                <w:rFonts w:ascii="Times New Roman" w:hAnsi="Times New Roman" w:cs="Times New Roman"/>
                <w:color w:val="000000"/>
              </w:rPr>
              <w:t>Tuberculosis, Leprosy</w:t>
            </w:r>
          </w:p>
        </w:tc>
        <w:tc>
          <w:tcPr>
            <w:tcW w:w="2465" w:type="dxa"/>
          </w:tcPr>
          <w:p w14:paraId="5D2F2916" w14:textId="77777777" w:rsidR="007D2127" w:rsidRPr="006E2D94" w:rsidRDefault="007D2127" w:rsidP="008611DB">
            <w:pPr>
              <w:jc w:val="center"/>
              <w:rPr>
                <w:rFonts w:ascii="Times New Roman" w:hAnsi="Times New Roman" w:cs="Times New Roman"/>
                <w:color w:val="000000"/>
              </w:rPr>
            </w:pPr>
            <w:r w:rsidRPr="006E2D94">
              <w:rPr>
                <w:rFonts w:ascii="Times New Roman" w:hAnsi="Times New Roman" w:cs="Times New Roman"/>
                <w:color w:val="000000"/>
              </w:rPr>
              <w:t>Low</w:t>
            </w:r>
          </w:p>
        </w:tc>
        <w:tc>
          <w:tcPr>
            <w:tcW w:w="2750" w:type="dxa"/>
          </w:tcPr>
          <w:p w14:paraId="75482AE6" w14:textId="77777777" w:rsidR="007D2127" w:rsidRPr="006E2D94" w:rsidRDefault="007D2127" w:rsidP="008611DB">
            <w:pPr>
              <w:spacing w:line="480" w:lineRule="auto"/>
              <w:rPr>
                <w:rFonts w:ascii="Times New Roman" w:hAnsi="Times New Roman" w:cs="Times New Roman"/>
                <w:b/>
              </w:rPr>
            </w:pPr>
          </w:p>
        </w:tc>
      </w:tr>
      <w:tr w:rsidR="007D2127" w14:paraId="4A9F4E73" w14:textId="77777777" w:rsidTr="008611DB">
        <w:trPr>
          <w:trHeight w:val="20"/>
        </w:trPr>
        <w:tc>
          <w:tcPr>
            <w:tcW w:w="4135" w:type="dxa"/>
          </w:tcPr>
          <w:p w14:paraId="37085877" w14:textId="77777777" w:rsidR="007D2127" w:rsidRPr="006E2D94" w:rsidRDefault="007D2127" w:rsidP="008611DB">
            <w:pPr>
              <w:jc w:val="center"/>
              <w:rPr>
                <w:rFonts w:ascii="Times New Roman" w:hAnsi="Times New Roman" w:cs="Times New Roman"/>
                <w:color w:val="000000"/>
              </w:rPr>
            </w:pPr>
            <w:r w:rsidRPr="006E2D94">
              <w:rPr>
                <w:rFonts w:ascii="Times New Roman" w:hAnsi="Times New Roman" w:cs="Times New Roman"/>
                <w:color w:val="000000"/>
              </w:rPr>
              <w:t>Vaccine preventable diseases (Diphtheria, Mumps, Measles, Chickenpox)</w:t>
            </w:r>
          </w:p>
        </w:tc>
        <w:tc>
          <w:tcPr>
            <w:tcW w:w="2465" w:type="dxa"/>
          </w:tcPr>
          <w:p w14:paraId="5636B05C" w14:textId="77777777" w:rsidR="007D2127" w:rsidRPr="006E2D94" w:rsidRDefault="007D2127" w:rsidP="008611DB">
            <w:pPr>
              <w:jc w:val="center"/>
              <w:rPr>
                <w:rFonts w:ascii="Times New Roman" w:hAnsi="Times New Roman" w:cs="Times New Roman"/>
                <w:color w:val="000000"/>
              </w:rPr>
            </w:pPr>
            <w:r w:rsidRPr="006E2D94">
              <w:rPr>
                <w:rFonts w:ascii="Times New Roman" w:hAnsi="Times New Roman" w:cs="Times New Roman"/>
                <w:color w:val="000000"/>
              </w:rPr>
              <w:t>Low</w:t>
            </w:r>
          </w:p>
        </w:tc>
        <w:tc>
          <w:tcPr>
            <w:tcW w:w="2750" w:type="dxa"/>
          </w:tcPr>
          <w:p w14:paraId="0B189F2E" w14:textId="77777777" w:rsidR="007D2127" w:rsidRPr="006E2D94" w:rsidRDefault="007D2127" w:rsidP="008611DB">
            <w:pPr>
              <w:spacing w:line="480" w:lineRule="auto"/>
              <w:rPr>
                <w:rFonts w:ascii="Times New Roman" w:hAnsi="Times New Roman" w:cs="Times New Roman"/>
                <w:b/>
              </w:rPr>
            </w:pPr>
          </w:p>
        </w:tc>
      </w:tr>
      <w:tr w:rsidR="007D2127" w14:paraId="414F0C28" w14:textId="77777777" w:rsidTr="008611DB">
        <w:trPr>
          <w:trHeight w:val="20"/>
        </w:trPr>
        <w:tc>
          <w:tcPr>
            <w:tcW w:w="4135" w:type="dxa"/>
          </w:tcPr>
          <w:p w14:paraId="5C916818" w14:textId="77777777" w:rsidR="007D2127" w:rsidRPr="006E2D94" w:rsidRDefault="007D2127" w:rsidP="008611DB">
            <w:pPr>
              <w:jc w:val="center"/>
              <w:rPr>
                <w:rFonts w:ascii="Times New Roman" w:hAnsi="Times New Roman" w:cs="Times New Roman"/>
                <w:color w:val="000000"/>
              </w:rPr>
            </w:pPr>
          </w:p>
        </w:tc>
        <w:tc>
          <w:tcPr>
            <w:tcW w:w="2465" w:type="dxa"/>
          </w:tcPr>
          <w:p w14:paraId="51534426" w14:textId="77777777" w:rsidR="007D2127" w:rsidRPr="006E2D94" w:rsidRDefault="007D2127" w:rsidP="008611DB">
            <w:pPr>
              <w:jc w:val="center"/>
              <w:rPr>
                <w:rFonts w:ascii="Times New Roman" w:hAnsi="Times New Roman" w:cs="Times New Roman"/>
                <w:color w:val="000000"/>
              </w:rPr>
            </w:pPr>
          </w:p>
        </w:tc>
        <w:tc>
          <w:tcPr>
            <w:tcW w:w="2750" w:type="dxa"/>
          </w:tcPr>
          <w:p w14:paraId="026A4112" w14:textId="77777777" w:rsidR="007D2127" w:rsidRPr="006E2D94" w:rsidRDefault="007D2127" w:rsidP="008611DB">
            <w:pPr>
              <w:spacing w:line="480" w:lineRule="auto"/>
              <w:rPr>
                <w:rFonts w:ascii="Times New Roman" w:hAnsi="Times New Roman" w:cs="Times New Roman"/>
                <w:b/>
              </w:rPr>
            </w:pPr>
          </w:p>
        </w:tc>
      </w:tr>
      <w:tr w:rsidR="007D2127" w14:paraId="65A4006A" w14:textId="77777777" w:rsidTr="008611DB">
        <w:trPr>
          <w:trHeight w:val="20"/>
        </w:trPr>
        <w:tc>
          <w:tcPr>
            <w:tcW w:w="4135" w:type="dxa"/>
          </w:tcPr>
          <w:p w14:paraId="1092325A" w14:textId="77777777" w:rsidR="007D2127" w:rsidRPr="006E2D94" w:rsidRDefault="007D2127" w:rsidP="008611DB">
            <w:pPr>
              <w:jc w:val="center"/>
              <w:rPr>
                <w:rFonts w:ascii="Times New Roman" w:hAnsi="Times New Roman" w:cs="Times New Roman"/>
                <w:color w:val="000000"/>
              </w:rPr>
            </w:pPr>
            <w:r w:rsidRPr="006E2D94">
              <w:rPr>
                <w:rFonts w:ascii="Times New Roman" w:hAnsi="Times New Roman" w:cs="Times New Roman"/>
                <w:b/>
              </w:rPr>
              <w:t>Chronic Comorbid Condition</w:t>
            </w:r>
          </w:p>
        </w:tc>
        <w:tc>
          <w:tcPr>
            <w:tcW w:w="2465" w:type="dxa"/>
          </w:tcPr>
          <w:p w14:paraId="53A26CAD" w14:textId="77777777" w:rsidR="007D2127" w:rsidRPr="006E2D94" w:rsidRDefault="007D2127" w:rsidP="008611DB">
            <w:pPr>
              <w:jc w:val="center"/>
              <w:rPr>
                <w:rFonts w:ascii="Times New Roman" w:hAnsi="Times New Roman" w:cs="Times New Roman"/>
                <w:color w:val="000000"/>
              </w:rPr>
            </w:pPr>
            <w:r w:rsidRPr="006E2D94">
              <w:rPr>
                <w:rFonts w:ascii="Times New Roman" w:hAnsi="Times New Roman" w:cs="Times New Roman"/>
                <w:b/>
              </w:rPr>
              <w:t>Intrinsic Risk for Bacteremia</w:t>
            </w:r>
          </w:p>
        </w:tc>
        <w:tc>
          <w:tcPr>
            <w:tcW w:w="2750" w:type="dxa"/>
          </w:tcPr>
          <w:p w14:paraId="19301BB7" w14:textId="77777777" w:rsidR="007D2127" w:rsidRPr="006E2D94" w:rsidRDefault="007D2127" w:rsidP="008611DB">
            <w:pPr>
              <w:spacing w:line="480" w:lineRule="auto"/>
              <w:rPr>
                <w:rFonts w:ascii="Times New Roman" w:hAnsi="Times New Roman" w:cs="Times New Roman"/>
                <w:b/>
              </w:rPr>
            </w:pPr>
            <w:r w:rsidRPr="006E2D94">
              <w:rPr>
                <w:rFonts w:ascii="Times New Roman" w:hAnsi="Times New Roman" w:cs="Times New Roman"/>
                <w:b/>
              </w:rPr>
              <w:t>Comments</w:t>
            </w:r>
          </w:p>
        </w:tc>
      </w:tr>
      <w:tr w:rsidR="007D2127" w14:paraId="69D2FCB1" w14:textId="77777777" w:rsidTr="008611DB">
        <w:trPr>
          <w:trHeight w:val="20"/>
        </w:trPr>
        <w:tc>
          <w:tcPr>
            <w:tcW w:w="4135" w:type="dxa"/>
          </w:tcPr>
          <w:p w14:paraId="5FB0C08B" w14:textId="77777777" w:rsidR="007D2127" w:rsidRPr="006E2D94" w:rsidRDefault="007D2127" w:rsidP="008611DB">
            <w:pPr>
              <w:jc w:val="center"/>
              <w:rPr>
                <w:rFonts w:ascii="Times New Roman" w:hAnsi="Times New Roman" w:cs="Times New Roman"/>
                <w:color w:val="000000"/>
              </w:rPr>
            </w:pPr>
            <w:r w:rsidRPr="006E2D94">
              <w:rPr>
                <w:rFonts w:ascii="Times New Roman" w:hAnsi="Times New Roman" w:cs="Times New Roman"/>
                <w:color w:val="000000"/>
              </w:rPr>
              <w:t>Birthweight &gt;= 1500g</w:t>
            </w:r>
          </w:p>
        </w:tc>
        <w:tc>
          <w:tcPr>
            <w:tcW w:w="2465" w:type="dxa"/>
          </w:tcPr>
          <w:p w14:paraId="1AD76CC4" w14:textId="77777777" w:rsidR="007D2127" w:rsidRPr="006E2D94" w:rsidRDefault="007D2127" w:rsidP="008611DB">
            <w:pPr>
              <w:jc w:val="center"/>
              <w:rPr>
                <w:rFonts w:ascii="Times New Roman" w:hAnsi="Times New Roman" w:cs="Times New Roman"/>
                <w:color w:val="000000"/>
              </w:rPr>
            </w:pPr>
            <w:r w:rsidRPr="006E2D94">
              <w:rPr>
                <w:rFonts w:ascii="Times New Roman" w:hAnsi="Times New Roman" w:cs="Times New Roman"/>
                <w:color w:val="000000"/>
              </w:rPr>
              <w:t xml:space="preserve">Low </w:t>
            </w:r>
          </w:p>
        </w:tc>
        <w:tc>
          <w:tcPr>
            <w:tcW w:w="2750" w:type="dxa"/>
          </w:tcPr>
          <w:p w14:paraId="55744DA1" w14:textId="77777777" w:rsidR="007D2127" w:rsidRPr="006E2D94" w:rsidRDefault="007D2127" w:rsidP="008611DB">
            <w:pPr>
              <w:spacing w:line="480" w:lineRule="auto"/>
              <w:rPr>
                <w:rFonts w:ascii="Times New Roman" w:hAnsi="Times New Roman" w:cs="Times New Roman"/>
                <w:b/>
              </w:rPr>
            </w:pPr>
          </w:p>
        </w:tc>
      </w:tr>
      <w:tr w:rsidR="007D2127" w14:paraId="167CEB67" w14:textId="77777777" w:rsidTr="008611DB">
        <w:trPr>
          <w:trHeight w:val="20"/>
        </w:trPr>
        <w:tc>
          <w:tcPr>
            <w:tcW w:w="4135" w:type="dxa"/>
          </w:tcPr>
          <w:p w14:paraId="5E34FF05" w14:textId="77777777" w:rsidR="007D2127" w:rsidRPr="006E2D94" w:rsidRDefault="007D2127" w:rsidP="008611DB">
            <w:pPr>
              <w:jc w:val="center"/>
              <w:rPr>
                <w:rFonts w:ascii="Times New Roman" w:hAnsi="Times New Roman" w:cs="Times New Roman"/>
                <w:color w:val="000000"/>
              </w:rPr>
            </w:pPr>
            <w:r w:rsidRPr="006E2D94">
              <w:rPr>
                <w:rFonts w:ascii="Times New Roman" w:hAnsi="Times New Roman" w:cs="Times New Roman"/>
                <w:color w:val="000000"/>
              </w:rPr>
              <w:t>Birthweight less than 1500g</w:t>
            </w:r>
          </w:p>
        </w:tc>
        <w:tc>
          <w:tcPr>
            <w:tcW w:w="2465" w:type="dxa"/>
          </w:tcPr>
          <w:p w14:paraId="32285229" w14:textId="77777777" w:rsidR="007D2127" w:rsidRPr="006E2D94" w:rsidRDefault="007D2127" w:rsidP="008611DB">
            <w:pPr>
              <w:jc w:val="center"/>
              <w:rPr>
                <w:rFonts w:ascii="Times New Roman" w:hAnsi="Times New Roman" w:cs="Times New Roman"/>
                <w:color w:val="000000"/>
              </w:rPr>
            </w:pPr>
            <w:r w:rsidRPr="006E2D94">
              <w:rPr>
                <w:rFonts w:ascii="Times New Roman" w:hAnsi="Times New Roman" w:cs="Times New Roman"/>
                <w:color w:val="000000"/>
              </w:rPr>
              <w:t>High</w:t>
            </w:r>
          </w:p>
        </w:tc>
        <w:tc>
          <w:tcPr>
            <w:tcW w:w="2750" w:type="dxa"/>
          </w:tcPr>
          <w:p w14:paraId="4FE4C596" w14:textId="77777777" w:rsidR="007D2127" w:rsidRPr="006E2D94" w:rsidRDefault="007D2127" w:rsidP="008611DB">
            <w:pPr>
              <w:spacing w:line="480" w:lineRule="auto"/>
              <w:rPr>
                <w:rFonts w:ascii="Times New Roman" w:hAnsi="Times New Roman" w:cs="Times New Roman"/>
                <w:b/>
              </w:rPr>
            </w:pPr>
          </w:p>
        </w:tc>
      </w:tr>
      <w:tr w:rsidR="007D2127" w14:paraId="2294E0FC" w14:textId="77777777" w:rsidTr="008611DB">
        <w:trPr>
          <w:trHeight w:val="20"/>
        </w:trPr>
        <w:tc>
          <w:tcPr>
            <w:tcW w:w="4135" w:type="dxa"/>
          </w:tcPr>
          <w:p w14:paraId="515F9513" w14:textId="77777777" w:rsidR="007D2127" w:rsidRPr="006E2D94" w:rsidRDefault="007D2127" w:rsidP="008611DB">
            <w:pPr>
              <w:jc w:val="center"/>
              <w:rPr>
                <w:rFonts w:ascii="Times New Roman" w:hAnsi="Times New Roman" w:cs="Times New Roman"/>
                <w:color w:val="000000"/>
              </w:rPr>
            </w:pPr>
            <w:r w:rsidRPr="006E2D94">
              <w:rPr>
                <w:rFonts w:ascii="Times New Roman" w:hAnsi="Times New Roman" w:cs="Times New Roman"/>
                <w:color w:val="000000"/>
              </w:rPr>
              <w:t xml:space="preserve">Lymphedema </w:t>
            </w:r>
          </w:p>
        </w:tc>
        <w:tc>
          <w:tcPr>
            <w:tcW w:w="2465" w:type="dxa"/>
          </w:tcPr>
          <w:p w14:paraId="5AE6DEC1" w14:textId="77777777" w:rsidR="007D2127" w:rsidRPr="006E2D94" w:rsidRDefault="007D2127" w:rsidP="008611DB">
            <w:pPr>
              <w:jc w:val="center"/>
              <w:rPr>
                <w:rFonts w:ascii="Times New Roman" w:hAnsi="Times New Roman" w:cs="Times New Roman"/>
                <w:color w:val="000000"/>
              </w:rPr>
            </w:pPr>
            <w:r w:rsidRPr="006E2D94">
              <w:rPr>
                <w:rFonts w:ascii="Times New Roman" w:hAnsi="Times New Roman" w:cs="Times New Roman"/>
                <w:color w:val="000000"/>
              </w:rPr>
              <w:t>Low</w:t>
            </w:r>
          </w:p>
        </w:tc>
        <w:tc>
          <w:tcPr>
            <w:tcW w:w="2750" w:type="dxa"/>
          </w:tcPr>
          <w:p w14:paraId="65FC7EAF" w14:textId="77777777" w:rsidR="007D2127" w:rsidRPr="006E2D94" w:rsidRDefault="007D2127" w:rsidP="008611DB">
            <w:pPr>
              <w:spacing w:line="480" w:lineRule="auto"/>
              <w:rPr>
                <w:rFonts w:ascii="Times New Roman" w:hAnsi="Times New Roman" w:cs="Times New Roman"/>
                <w:b/>
              </w:rPr>
            </w:pPr>
          </w:p>
        </w:tc>
      </w:tr>
    </w:tbl>
    <w:p w14:paraId="4487DC1E" w14:textId="77777777" w:rsidR="007D2127" w:rsidRDefault="007D2127" w:rsidP="007D2127">
      <w:pPr>
        <w:spacing w:line="480" w:lineRule="auto"/>
        <w:rPr>
          <w:rFonts w:ascii="Times New Roman" w:hAnsi="Times New Roman" w:cs="Times New Roman"/>
          <w:b/>
        </w:rPr>
      </w:pPr>
    </w:p>
    <w:p w14:paraId="2B144A0F" w14:textId="77777777" w:rsidR="007D2127" w:rsidRDefault="007D2127" w:rsidP="007D2127">
      <w:pPr>
        <w:spacing w:line="480" w:lineRule="auto"/>
        <w:rPr>
          <w:rFonts w:ascii="Times New Roman" w:hAnsi="Times New Roman" w:cs="Times New Roman"/>
          <w:b/>
        </w:rPr>
      </w:pPr>
    </w:p>
    <w:p w14:paraId="4469EF26" w14:textId="77777777" w:rsidR="007D2127" w:rsidRDefault="007D2127" w:rsidP="007D2127">
      <w:pPr>
        <w:spacing w:line="480" w:lineRule="auto"/>
        <w:rPr>
          <w:rFonts w:ascii="Times New Roman" w:hAnsi="Times New Roman" w:cs="Times New Roman"/>
          <w:b/>
        </w:rPr>
      </w:pPr>
    </w:p>
    <w:p w14:paraId="2F086C82" w14:textId="77777777" w:rsidR="007D2127" w:rsidRDefault="007D2127" w:rsidP="007D2127">
      <w:pPr>
        <w:spacing w:line="480" w:lineRule="auto"/>
        <w:rPr>
          <w:rFonts w:ascii="Times New Roman" w:hAnsi="Times New Roman" w:cs="Times New Roman"/>
          <w:b/>
        </w:rPr>
      </w:pPr>
    </w:p>
    <w:p w14:paraId="713779AF" w14:textId="77777777" w:rsidR="007D2127" w:rsidRDefault="007D2127" w:rsidP="007D2127">
      <w:pPr>
        <w:spacing w:line="480" w:lineRule="auto"/>
        <w:rPr>
          <w:rFonts w:ascii="Times New Roman" w:hAnsi="Times New Roman" w:cs="Times New Roman"/>
          <w:b/>
        </w:rPr>
      </w:pPr>
    </w:p>
    <w:p w14:paraId="78443332" w14:textId="77777777" w:rsidR="007D2127" w:rsidRDefault="007D2127" w:rsidP="007D2127">
      <w:pPr>
        <w:spacing w:line="480" w:lineRule="auto"/>
        <w:rPr>
          <w:rFonts w:ascii="Times New Roman" w:hAnsi="Times New Roman" w:cs="Times New Roman"/>
          <w:b/>
        </w:rPr>
      </w:pPr>
    </w:p>
    <w:p w14:paraId="6B6CF27B" w14:textId="77777777" w:rsidR="007D2127" w:rsidRDefault="007D2127" w:rsidP="007D2127">
      <w:pPr>
        <w:spacing w:line="480" w:lineRule="auto"/>
        <w:rPr>
          <w:rFonts w:ascii="Times New Roman" w:hAnsi="Times New Roman" w:cs="Times New Roman"/>
          <w:b/>
        </w:rPr>
      </w:pPr>
    </w:p>
    <w:p w14:paraId="4D9F597C" w14:textId="77777777" w:rsidR="007D2127" w:rsidRDefault="007D2127" w:rsidP="007D2127">
      <w:pPr>
        <w:spacing w:line="480" w:lineRule="auto"/>
        <w:rPr>
          <w:rFonts w:ascii="Times New Roman" w:hAnsi="Times New Roman" w:cs="Times New Roman"/>
          <w:b/>
        </w:rPr>
      </w:pPr>
    </w:p>
    <w:p w14:paraId="7538CD2D" w14:textId="77777777" w:rsidR="007D2127" w:rsidRDefault="007D2127" w:rsidP="007D2127">
      <w:pPr>
        <w:spacing w:line="480" w:lineRule="auto"/>
        <w:rPr>
          <w:rFonts w:ascii="Times New Roman" w:hAnsi="Times New Roman" w:cs="Times New Roman"/>
          <w:b/>
        </w:rPr>
      </w:pPr>
    </w:p>
    <w:p w14:paraId="1F241D1A" w14:textId="77777777" w:rsidR="007D2127" w:rsidRDefault="007D2127" w:rsidP="007D2127">
      <w:pPr>
        <w:spacing w:line="480" w:lineRule="auto"/>
        <w:rPr>
          <w:rFonts w:ascii="Times New Roman" w:hAnsi="Times New Roman" w:cs="Times New Roman"/>
          <w:b/>
        </w:rPr>
      </w:pPr>
    </w:p>
    <w:p w14:paraId="477D3BB2" w14:textId="77777777" w:rsidR="007D2127" w:rsidRDefault="007D2127" w:rsidP="007D2127">
      <w:pPr>
        <w:spacing w:line="480" w:lineRule="auto"/>
        <w:rPr>
          <w:rFonts w:ascii="Times New Roman" w:hAnsi="Times New Roman" w:cs="Times New Roman"/>
          <w:b/>
        </w:rPr>
      </w:pPr>
    </w:p>
    <w:p w14:paraId="2A67FFEB" w14:textId="77777777" w:rsidR="007D2127" w:rsidRDefault="007D2127" w:rsidP="007D2127">
      <w:pPr>
        <w:spacing w:line="480" w:lineRule="auto"/>
        <w:rPr>
          <w:rFonts w:ascii="Times New Roman" w:hAnsi="Times New Roman" w:cs="Times New Roman"/>
          <w:b/>
        </w:rPr>
      </w:pPr>
    </w:p>
    <w:p w14:paraId="72D1B58E" w14:textId="77777777" w:rsidR="007D2127" w:rsidRDefault="007D2127" w:rsidP="007D2127">
      <w:pPr>
        <w:spacing w:line="480" w:lineRule="auto"/>
        <w:rPr>
          <w:rFonts w:ascii="Times New Roman" w:hAnsi="Times New Roman" w:cs="Times New Roman"/>
          <w:bCs/>
        </w:rPr>
      </w:pPr>
      <w:r w:rsidRPr="00AE6441">
        <w:rPr>
          <w:rFonts w:ascii="Times New Roman" w:hAnsi="Times New Roman" w:cs="Times New Roman"/>
          <w:b/>
        </w:rPr>
        <w:lastRenderedPageBreak/>
        <w:t xml:space="preserve">Supplementary Table </w:t>
      </w:r>
      <w:r>
        <w:rPr>
          <w:rFonts w:ascii="Times New Roman" w:hAnsi="Times New Roman" w:cs="Times New Roman"/>
          <w:b/>
        </w:rPr>
        <w:t>2</w:t>
      </w:r>
      <w:r w:rsidRPr="00AE6441">
        <w:rPr>
          <w:rFonts w:ascii="Times New Roman" w:hAnsi="Times New Roman" w:cs="Times New Roman"/>
          <w:b/>
        </w:rPr>
        <w:t>:</w:t>
      </w:r>
      <w:r>
        <w:rPr>
          <w:rFonts w:ascii="Times New Roman" w:hAnsi="Times New Roman" w:cs="Times New Roman"/>
          <w:bCs/>
        </w:rPr>
        <w:t xml:space="preserve"> </w:t>
      </w:r>
      <w:r w:rsidRPr="00086A87">
        <w:rPr>
          <w:rFonts w:ascii="Times New Roman" w:hAnsi="Times New Roman" w:cs="Times New Roman"/>
          <w:b/>
          <w:bCs/>
          <w:color w:val="212121"/>
        </w:rPr>
        <w:t>Subject Matter Experts</w:t>
      </w:r>
      <w:r>
        <w:rPr>
          <w:rFonts w:ascii="Times New Roman" w:hAnsi="Times New Roman" w:cs="Times New Roman"/>
          <w:b/>
          <w:bCs/>
          <w:color w:val="212121"/>
        </w:rPr>
        <w:t xml:space="preserve"> who participated in the evaluation</w:t>
      </w:r>
      <w:r w:rsidRPr="00086A87">
        <w:rPr>
          <w:rFonts w:ascii="Times New Roman" w:hAnsi="Times New Roman" w:cs="Times New Roman"/>
          <w:b/>
          <w:bCs/>
          <w:color w:val="212121"/>
        </w:rPr>
        <w:t xml:space="preserve"> of the HOB preventability framework</w:t>
      </w:r>
    </w:p>
    <w:tbl>
      <w:tblPr>
        <w:tblW w:w="9350" w:type="dxa"/>
        <w:tblLook w:val="04A0" w:firstRow="1" w:lastRow="0" w:firstColumn="1" w:lastColumn="0" w:noHBand="0" w:noVBand="1"/>
      </w:tblPr>
      <w:tblGrid>
        <w:gridCol w:w="2150"/>
        <w:gridCol w:w="3580"/>
        <w:gridCol w:w="3620"/>
      </w:tblGrid>
      <w:tr w:rsidR="007D2127" w:rsidRPr="00F93E9D" w14:paraId="661C2D4B" w14:textId="77777777" w:rsidTr="008611DB">
        <w:trPr>
          <w:trHeight w:val="300"/>
        </w:trPr>
        <w:tc>
          <w:tcPr>
            <w:tcW w:w="2150" w:type="dxa"/>
            <w:tcBorders>
              <w:top w:val="single" w:sz="8" w:space="0" w:color="000000"/>
              <w:left w:val="single" w:sz="8" w:space="0" w:color="000000"/>
              <w:bottom w:val="single" w:sz="8" w:space="0" w:color="000000"/>
              <w:right w:val="single" w:sz="8" w:space="0" w:color="000000"/>
            </w:tcBorders>
            <w:shd w:val="clear" w:color="auto" w:fill="auto"/>
            <w:tcMar>
              <w:left w:w="43" w:type="dxa"/>
              <w:right w:w="43" w:type="dxa"/>
            </w:tcMar>
            <w:hideMark/>
          </w:tcPr>
          <w:p w14:paraId="722F0AF5" w14:textId="77777777" w:rsidR="007D2127" w:rsidRPr="00F93E9D" w:rsidRDefault="007D2127" w:rsidP="008611DB">
            <w:pPr>
              <w:rPr>
                <w:rFonts w:ascii="Times New Roman" w:eastAsia="Times New Roman" w:hAnsi="Times New Roman" w:cs="Times New Roman"/>
                <w:b/>
                <w:bCs/>
                <w:color w:val="000000"/>
              </w:rPr>
            </w:pPr>
            <w:r w:rsidRPr="00F93E9D">
              <w:rPr>
                <w:rFonts w:ascii="Times New Roman" w:eastAsia="Times New Roman" w:hAnsi="Times New Roman" w:cs="Times New Roman"/>
                <w:b/>
                <w:bCs/>
                <w:color w:val="000000"/>
              </w:rPr>
              <w:t>Name of the expert</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left w:w="43" w:type="dxa"/>
              <w:right w:w="43" w:type="dxa"/>
            </w:tcMar>
            <w:hideMark/>
          </w:tcPr>
          <w:p w14:paraId="11C45B4F" w14:textId="77777777" w:rsidR="007D2127" w:rsidRPr="00F93E9D" w:rsidRDefault="007D2127" w:rsidP="008611DB">
            <w:pPr>
              <w:rPr>
                <w:rFonts w:ascii="Times New Roman" w:eastAsia="Times New Roman" w:hAnsi="Times New Roman" w:cs="Times New Roman"/>
                <w:b/>
                <w:bCs/>
                <w:color w:val="000000"/>
              </w:rPr>
            </w:pPr>
            <w:r w:rsidRPr="00F93E9D">
              <w:rPr>
                <w:rFonts w:ascii="Times New Roman" w:eastAsia="Times New Roman" w:hAnsi="Times New Roman" w:cs="Times New Roman"/>
                <w:b/>
                <w:bCs/>
                <w:color w:val="000000"/>
              </w:rPr>
              <w:t>Specialty</w:t>
            </w:r>
          </w:p>
        </w:tc>
        <w:tc>
          <w:tcPr>
            <w:tcW w:w="3620" w:type="dxa"/>
            <w:tcBorders>
              <w:top w:val="single" w:sz="8" w:space="0" w:color="000000"/>
              <w:left w:val="single" w:sz="8" w:space="0" w:color="000000"/>
              <w:bottom w:val="single" w:sz="8" w:space="0" w:color="000000"/>
              <w:right w:val="single" w:sz="8" w:space="0" w:color="000000"/>
            </w:tcBorders>
            <w:shd w:val="clear" w:color="auto" w:fill="auto"/>
            <w:tcMar>
              <w:left w:w="43" w:type="dxa"/>
              <w:right w:w="43" w:type="dxa"/>
            </w:tcMar>
            <w:hideMark/>
          </w:tcPr>
          <w:p w14:paraId="34EF9461" w14:textId="77777777" w:rsidR="007D2127" w:rsidRPr="00F93E9D" w:rsidRDefault="007D2127" w:rsidP="008611DB">
            <w:pPr>
              <w:rPr>
                <w:rFonts w:ascii="Times New Roman" w:eastAsia="Times New Roman" w:hAnsi="Times New Roman" w:cs="Times New Roman"/>
                <w:b/>
                <w:bCs/>
                <w:color w:val="000000"/>
              </w:rPr>
            </w:pPr>
            <w:r w:rsidRPr="00F93E9D">
              <w:rPr>
                <w:rFonts w:ascii="Times New Roman" w:eastAsia="Times New Roman" w:hAnsi="Times New Roman" w:cs="Times New Roman"/>
                <w:b/>
                <w:bCs/>
                <w:color w:val="000000"/>
              </w:rPr>
              <w:t>Institution, Country</w:t>
            </w:r>
          </w:p>
        </w:tc>
      </w:tr>
      <w:tr w:rsidR="007D2127" w:rsidRPr="00F93E9D" w14:paraId="43AF15A7" w14:textId="77777777" w:rsidTr="008611DB">
        <w:trPr>
          <w:trHeight w:val="300"/>
        </w:trPr>
        <w:tc>
          <w:tcPr>
            <w:tcW w:w="2150" w:type="dxa"/>
            <w:tcBorders>
              <w:top w:val="single" w:sz="8" w:space="0" w:color="000000"/>
              <w:left w:val="single" w:sz="8" w:space="0" w:color="auto"/>
              <w:bottom w:val="single" w:sz="8" w:space="0" w:color="auto"/>
              <w:right w:val="single" w:sz="8" w:space="0" w:color="auto"/>
            </w:tcBorders>
            <w:shd w:val="clear" w:color="auto" w:fill="auto"/>
            <w:tcMar>
              <w:left w:w="43" w:type="dxa"/>
              <w:right w:w="43" w:type="dxa"/>
            </w:tcMar>
            <w:hideMark/>
          </w:tcPr>
          <w:p w14:paraId="62029134" w14:textId="77777777" w:rsidR="007D2127" w:rsidRPr="00F93E9D" w:rsidRDefault="007D2127" w:rsidP="008611DB">
            <w:pPr>
              <w:rPr>
                <w:rFonts w:ascii="Times New Roman" w:eastAsia="Times New Roman" w:hAnsi="Times New Roman" w:cs="Times New Roman"/>
                <w:color w:val="000000"/>
              </w:rPr>
            </w:pPr>
            <w:r w:rsidRPr="00F93E9D">
              <w:rPr>
                <w:rFonts w:ascii="Times New Roman" w:eastAsia="Times New Roman" w:hAnsi="Times New Roman" w:cs="Times New Roman"/>
                <w:color w:val="000000"/>
              </w:rPr>
              <w:t>Carry-Ann Burnham</w:t>
            </w:r>
          </w:p>
        </w:tc>
        <w:tc>
          <w:tcPr>
            <w:tcW w:w="3580" w:type="dxa"/>
            <w:tcBorders>
              <w:top w:val="single" w:sz="8" w:space="0" w:color="000000"/>
              <w:left w:val="nil"/>
              <w:bottom w:val="single" w:sz="8" w:space="0" w:color="auto"/>
              <w:right w:val="single" w:sz="8" w:space="0" w:color="auto"/>
            </w:tcBorders>
            <w:shd w:val="clear" w:color="auto" w:fill="auto"/>
            <w:tcMar>
              <w:left w:w="43" w:type="dxa"/>
              <w:right w:w="43" w:type="dxa"/>
            </w:tcMar>
            <w:hideMark/>
          </w:tcPr>
          <w:p w14:paraId="17895481" w14:textId="77777777" w:rsidR="007D2127" w:rsidRPr="00F93E9D" w:rsidRDefault="007D2127" w:rsidP="008611DB">
            <w:pPr>
              <w:rPr>
                <w:rFonts w:ascii="Times New Roman" w:eastAsia="Times New Roman" w:hAnsi="Times New Roman" w:cs="Times New Roman"/>
                <w:color w:val="000000"/>
              </w:rPr>
            </w:pPr>
            <w:r w:rsidRPr="00F93E9D">
              <w:rPr>
                <w:rFonts w:ascii="Times New Roman" w:eastAsia="Times New Roman" w:hAnsi="Times New Roman" w:cs="Times New Roman"/>
                <w:color w:val="000000"/>
              </w:rPr>
              <w:t xml:space="preserve">Clinical Microbiology  </w:t>
            </w:r>
          </w:p>
        </w:tc>
        <w:tc>
          <w:tcPr>
            <w:tcW w:w="3620" w:type="dxa"/>
            <w:tcBorders>
              <w:top w:val="single" w:sz="8" w:space="0" w:color="000000"/>
              <w:left w:val="nil"/>
              <w:bottom w:val="single" w:sz="8" w:space="0" w:color="auto"/>
              <w:right w:val="single" w:sz="8" w:space="0" w:color="auto"/>
            </w:tcBorders>
            <w:shd w:val="clear" w:color="auto" w:fill="auto"/>
            <w:tcMar>
              <w:left w:w="43" w:type="dxa"/>
              <w:right w:w="43" w:type="dxa"/>
            </w:tcMar>
            <w:hideMark/>
          </w:tcPr>
          <w:p w14:paraId="0A7B9FD3" w14:textId="77777777" w:rsidR="007D2127" w:rsidRPr="00F93E9D" w:rsidRDefault="007D2127" w:rsidP="008611DB">
            <w:pPr>
              <w:rPr>
                <w:rFonts w:ascii="Times New Roman" w:eastAsia="Times New Roman" w:hAnsi="Times New Roman" w:cs="Times New Roman"/>
                <w:color w:val="000000"/>
              </w:rPr>
            </w:pPr>
            <w:r w:rsidRPr="00F93E9D">
              <w:rPr>
                <w:rFonts w:ascii="Times New Roman" w:eastAsia="Times New Roman" w:hAnsi="Times New Roman" w:cs="Times New Roman"/>
                <w:color w:val="000000"/>
              </w:rPr>
              <w:t>Washington University in St. Louis, USA</w:t>
            </w:r>
          </w:p>
        </w:tc>
      </w:tr>
      <w:tr w:rsidR="007D2127" w:rsidRPr="00F93E9D" w14:paraId="4ECAB939" w14:textId="77777777" w:rsidTr="008611DB">
        <w:trPr>
          <w:trHeight w:val="300"/>
        </w:trPr>
        <w:tc>
          <w:tcPr>
            <w:tcW w:w="2150" w:type="dxa"/>
            <w:tcBorders>
              <w:top w:val="nil"/>
              <w:left w:val="single" w:sz="8" w:space="0" w:color="auto"/>
              <w:bottom w:val="single" w:sz="8" w:space="0" w:color="auto"/>
              <w:right w:val="single" w:sz="8" w:space="0" w:color="auto"/>
            </w:tcBorders>
            <w:shd w:val="clear" w:color="auto" w:fill="auto"/>
            <w:tcMar>
              <w:left w:w="43" w:type="dxa"/>
              <w:right w:w="43" w:type="dxa"/>
            </w:tcMar>
            <w:hideMark/>
          </w:tcPr>
          <w:p w14:paraId="2EDE83C2" w14:textId="77777777" w:rsidR="007D2127" w:rsidRPr="00F93E9D" w:rsidRDefault="007D2127" w:rsidP="008611DB">
            <w:pPr>
              <w:rPr>
                <w:rFonts w:ascii="Times New Roman" w:eastAsia="Times New Roman" w:hAnsi="Times New Roman" w:cs="Times New Roman"/>
                <w:color w:val="000000"/>
              </w:rPr>
            </w:pPr>
            <w:r w:rsidRPr="00F93E9D">
              <w:rPr>
                <w:rFonts w:ascii="Times New Roman" w:eastAsia="Times New Roman" w:hAnsi="Times New Roman" w:cs="Times New Roman"/>
                <w:color w:val="000000"/>
              </w:rPr>
              <w:t xml:space="preserve">Daniel Diekema </w:t>
            </w:r>
          </w:p>
        </w:tc>
        <w:tc>
          <w:tcPr>
            <w:tcW w:w="3580" w:type="dxa"/>
            <w:tcBorders>
              <w:top w:val="nil"/>
              <w:left w:val="nil"/>
              <w:bottom w:val="single" w:sz="8" w:space="0" w:color="auto"/>
              <w:right w:val="single" w:sz="8" w:space="0" w:color="auto"/>
            </w:tcBorders>
            <w:shd w:val="clear" w:color="auto" w:fill="auto"/>
            <w:tcMar>
              <w:left w:w="43" w:type="dxa"/>
              <w:right w:w="43" w:type="dxa"/>
            </w:tcMar>
            <w:hideMark/>
          </w:tcPr>
          <w:p w14:paraId="29716605" w14:textId="77777777" w:rsidR="007D2127" w:rsidRPr="00F93E9D" w:rsidRDefault="007D2127" w:rsidP="008611DB">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Infectious Diseases &amp; </w:t>
            </w:r>
            <w:r w:rsidRPr="00F93E9D">
              <w:rPr>
                <w:rFonts w:ascii="Times New Roman" w:eastAsia="Times New Roman" w:hAnsi="Times New Roman" w:cs="Times New Roman"/>
                <w:color w:val="000000"/>
              </w:rPr>
              <w:t>Microbiology</w:t>
            </w:r>
          </w:p>
        </w:tc>
        <w:tc>
          <w:tcPr>
            <w:tcW w:w="3620" w:type="dxa"/>
            <w:tcBorders>
              <w:top w:val="nil"/>
              <w:left w:val="nil"/>
              <w:bottom w:val="single" w:sz="8" w:space="0" w:color="auto"/>
              <w:right w:val="single" w:sz="8" w:space="0" w:color="auto"/>
            </w:tcBorders>
            <w:shd w:val="clear" w:color="auto" w:fill="auto"/>
            <w:tcMar>
              <w:left w:w="43" w:type="dxa"/>
              <w:right w:w="43" w:type="dxa"/>
            </w:tcMar>
            <w:hideMark/>
          </w:tcPr>
          <w:p w14:paraId="7E639EA9" w14:textId="77777777" w:rsidR="007D2127" w:rsidRPr="00F93E9D" w:rsidRDefault="007D2127" w:rsidP="008611DB">
            <w:pPr>
              <w:rPr>
                <w:rFonts w:ascii="Times New Roman" w:eastAsia="Times New Roman" w:hAnsi="Times New Roman" w:cs="Times New Roman"/>
                <w:color w:val="000000"/>
              </w:rPr>
            </w:pPr>
            <w:r w:rsidRPr="00F93E9D">
              <w:rPr>
                <w:rFonts w:ascii="Times New Roman" w:eastAsia="Times New Roman" w:hAnsi="Times New Roman" w:cs="Times New Roman"/>
                <w:color w:val="000000"/>
              </w:rPr>
              <w:t>Univ</w:t>
            </w:r>
            <w:r>
              <w:rPr>
                <w:rFonts w:ascii="Times New Roman" w:eastAsia="Times New Roman" w:hAnsi="Times New Roman" w:cs="Times New Roman"/>
                <w:color w:val="000000"/>
              </w:rPr>
              <w:t>ersity</w:t>
            </w:r>
            <w:r w:rsidRPr="00F93E9D">
              <w:rPr>
                <w:rFonts w:ascii="Times New Roman" w:eastAsia="Times New Roman" w:hAnsi="Times New Roman" w:cs="Times New Roman"/>
                <w:color w:val="000000"/>
              </w:rPr>
              <w:t xml:space="preserve"> of Iowa College of Medicine, USA</w:t>
            </w:r>
          </w:p>
        </w:tc>
      </w:tr>
      <w:tr w:rsidR="007D2127" w:rsidRPr="00F93E9D" w14:paraId="4196CF2B" w14:textId="77777777" w:rsidTr="008611DB">
        <w:trPr>
          <w:trHeight w:val="300"/>
        </w:trPr>
        <w:tc>
          <w:tcPr>
            <w:tcW w:w="2150" w:type="dxa"/>
            <w:tcBorders>
              <w:top w:val="nil"/>
              <w:left w:val="single" w:sz="8" w:space="0" w:color="auto"/>
              <w:bottom w:val="single" w:sz="8" w:space="0" w:color="auto"/>
              <w:right w:val="single" w:sz="8" w:space="0" w:color="auto"/>
            </w:tcBorders>
            <w:shd w:val="clear" w:color="auto" w:fill="auto"/>
            <w:tcMar>
              <w:left w:w="43" w:type="dxa"/>
              <w:right w:w="43" w:type="dxa"/>
            </w:tcMar>
          </w:tcPr>
          <w:p w14:paraId="5230950D" w14:textId="77777777" w:rsidR="007D2127" w:rsidRPr="00F93E9D" w:rsidRDefault="007D2127" w:rsidP="008611DB">
            <w:pPr>
              <w:rPr>
                <w:rFonts w:ascii="Times New Roman" w:eastAsia="Times New Roman" w:hAnsi="Times New Roman" w:cs="Times New Roman"/>
                <w:color w:val="000000"/>
              </w:rPr>
            </w:pPr>
            <w:r>
              <w:rPr>
                <w:rFonts w:ascii="Times New Roman" w:eastAsia="Times New Roman" w:hAnsi="Times New Roman" w:cs="Times New Roman"/>
                <w:color w:val="000000"/>
              </w:rPr>
              <w:t>Sumanth Gandra</w:t>
            </w:r>
          </w:p>
        </w:tc>
        <w:tc>
          <w:tcPr>
            <w:tcW w:w="3580" w:type="dxa"/>
            <w:tcBorders>
              <w:top w:val="nil"/>
              <w:left w:val="nil"/>
              <w:bottom w:val="single" w:sz="8" w:space="0" w:color="auto"/>
              <w:right w:val="single" w:sz="8" w:space="0" w:color="auto"/>
            </w:tcBorders>
            <w:shd w:val="clear" w:color="auto" w:fill="auto"/>
            <w:tcMar>
              <w:left w:w="43" w:type="dxa"/>
              <w:right w:w="43" w:type="dxa"/>
            </w:tcMar>
          </w:tcPr>
          <w:p w14:paraId="2CD2E94B" w14:textId="77777777" w:rsidR="007D2127" w:rsidRDefault="007D2127" w:rsidP="008611DB">
            <w:pPr>
              <w:rPr>
                <w:rFonts w:ascii="Times New Roman" w:eastAsia="Times New Roman" w:hAnsi="Times New Roman" w:cs="Times New Roman"/>
                <w:color w:val="000000"/>
              </w:rPr>
            </w:pPr>
            <w:r>
              <w:rPr>
                <w:rFonts w:ascii="Times New Roman" w:eastAsia="Times New Roman" w:hAnsi="Times New Roman" w:cs="Times New Roman"/>
                <w:color w:val="000000"/>
              </w:rPr>
              <w:t>Infectious Diseases</w:t>
            </w:r>
          </w:p>
        </w:tc>
        <w:tc>
          <w:tcPr>
            <w:tcW w:w="3620" w:type="dxa"/>
            <w:tcBorders>
              <w:top w:val="nil"/>
              <w:left w:val="nil"/>
              <w:bottom w:val="single" w:sz="8" w:space="0" w:color="auto"/>
              <w:right w:val="single" w:sz="8" w:space="0" w:color="auto"/>
            </w:tcBorders>
            <w:shd w:val="clear" w:color="auto" w:fill="auto"/>
            <w:tcMar>
              <w:left w:w="43" w:type="dxa"/>
              <w:right w:w="43" w:type="dxa"/>
            </w:tcMar>
          </w:tcPr>
          <w:p w14:paraId="324CA65B" w14:textId="77777777" w:rsidR="007D2127" w:rsidRPr="00F93E9D" w:rsidRDefault="007D2127" w:rsidP="008611DB">
            <w:pPr>
              <w:rPr>
                <w:rFonts w:ascii="Times New Roman" w:eastAsia="Times New Roman" w:hAnsi="Times New Roman" w:cs="Times New Roman"/>
                <w:color w:val="000000"/>
              </w:rPr>
            </w:pPr>
            <w:r>
              <w:rPr>
                <w:rFonts w:ascii="Times New Roman" w:eastAsia="Times New Roman" w:hAnsi="Times New Roman" w:cs="Times New Roman"/>
                <w:color w:val="000000"/>
              </w:rPr>
              <w:t>Washington University in St. Louis, USA</w:t>
            </w:r>
          </w:p>
        </w:tc>
      </w:tr>
      <w:tr w:rsidR="007D2127" w:rsidRPr="00F93E9D" w14:paraId="31A27281" w14:textId="77777777" w:rsidTr="008611DB">
        <w:trPr>
          <w:trHeight w:val="300"/>
        </w:trPr>
        <w:tc>
          <w:tcPr>
            <w:tcW w:w="2150" w:type="dxa"/>
            <w:tcBorders>
              <w:top w:val="nil"/>
              <w:left w:val="single" w:sz="8" w:space="0" w:color="auto"/>
              <w:bottom w:val="single" w:sz="8" w:space="0" w:color="auto"/>
              <w:right w:val="single" w:sz="8" w:space="0" w:color="auto"/>
            </w:tcBorders>
            <w:shd w:val="clear" w:color="auto" w:fill="auto"/>
            <w:tcMar>
              <w:left w:w="43" w:type="dxa"/>
              <w:right w:w="43" w:type="dxa"/>
            </w:tcMar>
            <w:hideMark/>
          </w:tcPr>
          <w:p w14:paraId="519683DB" w14:textId="77777777" w:rsidR="007D2127" w:rsidRPr="00F93E9D" w:rsidRDefault="007D2127" w:rsidP="008611DB">
            <w:pPr>
              <w:rPr>
                <w:rFonts w:ascii="Times New Roman" w:eastAsia="Times New Roman" w:hAnsi="Times New Roman" w:cs="Times New Roman"/>
                <w:color w:val="000000"/>
              </w:rPr>
            </w:pPr>
            <w:r w:rsidRPr="00F93E9D">
              <w:rPr>
                <w:rFonts w:ascii="Times New Roman" w:eastAsia="Times New Roman" w:hAnsi="Times New Roman" w:cs="Times New Roman"/>
                <w:color w:val="000000"/>
              </w:rPr>
              <w:t>Chanu Rhee</w:t>
            </w:r>
          </w:p>
        </w:tc>
        <w:tc>
          <w:tcPr>
            <w:tcW w:w="3580" w:type="dxa"/>
            <w:tcBorders>
              <w:top w:val="nil"/>
              <w:left w:val="nil"/>
              <w:bottom w:val="single" w:sz="8" w:space="0" w:color="auto"/>
              <w:right w:val="single" w:sz="8" w:space="0" w:color="auto"/>
            </w:tcBorders>
            <w:shd w:val="clear" w:color="auto" w:fill="auto"/>
            <w:tcMar>
              <w:left w:w="43" w:type="dxa"/>
              <w:right w:w="43" w:type="dxa"/>
            </w:tcMar>
            <w:hideMark/>
          </w:tcPr>
          <w:p w14:paraId="164D3D3B" w14:textId="77777777" w:rsidR="007D2127" w:rsidRPr="00F93E9D" w:rsidRDefault="007D2127" w:rsidP="008611DB">
            <w:pPr>
              <w:rPr>
                <w:rFonts w:ascii="Times New Roman" w:eastAsia="Times New Roman" w:hAnsi="Times New Roman" w:cs="Times New Roman"/>
                <w:color w:val="000000"/>
              </w:rPr>
            </w:pPr>
            <w:r w:rsidRPr="00F93E9D">
              <w:rPr>
                <w:rFonts w:ascii="Times New Roman" w:eastAsia="Times New Roman" w:hAnsi="Times New Roman" w:cs="Times New Roman"/>
                <w:color w:val="000000"/>
              </w:rPr>
              <w:t>Critical Care, Infectious Diseases</w:t>
            </w:r>
          </w:p>
        </w:tc>
        <w:tc>
          <w:tcPr>
            <w:tcW w:w="3620" w:type="dxa"/>
            <w:tcBorders>
              <w:top w:val="nil"/>
              <w:left w:val="nil"/>
              <w:bottom w:val="single" w:sz="8" w:space="0" w:color="auto"/>
              <w:right w:val="single" w:sz="8" w:space="0" w:color="auto"/>
            </w:tcBorders>
            <w:shd w:val="clear" w:color="auto" w:fill="auto"/>
            <w:tcMar>
              <w:left w:w="43" w:type="dxa"/>
              <w:right w:w="43" w:type="dxa"/>
            </w:tcMar>
            <w:hideMark/>
          </w:tcPr>
          <w:p w14:paraId="2C32BDA7" w14:textId="77777777" w:rsidR="007D2127" w:rsidRPr="00F93E9D" w:rsidRDefault="007D2127" w:rsidP="008611DB">
            <w:pPr>
              <w:rPr>
                <w:rFonts w:ascii="Times New Roman" w:eastAsia="Times New Roman" w:hAnsi="Times New Roman" w:cs="Times New Roman"/>
                <w:color w:val="000000"/>
              </w:rPr>
            </w:pPr>
            <w:r w:rsidRPr="00F93E9D">
              <w:rPr>
                <w:rFonts w:ascii="Times New Roman" w:eastAsia="Times New Roman" w:hAnsi="Times New Roman" w:cs="Times New Roman"/>
                <w:color w:val="000000"/>
              </w:rPr>
              <w:t>Brigham and Women’s Hospital, USA</w:t>
            </w:r>
          </w:p>
        </w:tc>
      </w:tr>
      <w:tr w:rsidR="007D2127" w:rsidRPr="00F93E9D" w14:paraId="39B7998D" w14:textId="77777777" w:rsidTr="008611DB">
        <w:trPr>
          <w:trHeight w:val="300"/>
        </w:trPr>
        <w:tc>
          <w:tcPr>
            <w:tcW w:w="2150" w:type="dxa"/>
            <w:tcBorders>
              <w:top w:val="nil"/>
              <w:left w:val="single" w:sz="8" w:space="0" w:color="auto"/>
              <w:bottom w:val="single" w:sz="8" w:space="0" w:color="auto"/>
              <w:right w:val="single" w:sz="8" w:space="0" w:color="auto"/>
            </w:tcBorders>
            <w:shd w:val="clear" w:color="auto" w:fill="auto"/>
            <w:tcMar>
              <w:left w:w="43" w:type="dxa"/>
              <w:right w:w="43" w:type="dxa"/>
            </w:tcMar>
            <w:hideMark/>
          </w:tcPr>
          <w:p w14:paraId="400F999A" w14:textId="77777777" w:rsidR="007D2127" w:rsidRPr="00F93E9D" w:rsidRDefault="007D2127" w:rsidP="008611DB">
            <w:pPr>
              <w:rPr>
                <w:rFonts w:ascii="Times New Roman" w:eastAsia="Times New Roman" w:hAnsi="Times New Roman" w:cs="Times New Roman"/>
                <w:color w:val="000000"/>
              </w:rPr>
            </w:pPr>
            <w:r w:rsidRPr="00F93E9D">
              <w:rPr>
                <w:rFonts w:ascii="Times New Roman" w:eastAsia="Times New Roman" w:hAnsi="Times New Roman" w:cs="Times New Roman"/>
                <w:color w:val="000000"/>
                <w:lang w:val="nn-NO"/>
              </w:rPr>
              <w:t>Victor Rosenthal</w:t>
            </w:r>
          </w:p>
        </w:tc>
        <w:tc>
          <w:tcPr>
            <w:tcW w:w="3580" w:type="dxa"/>
            <w:tcBorders>
              <w:top w:val="nil"/>
              <w:left w:val="nil"/>
              <w:bottom w:val="single" w:sz="8" w:space="0" w:color="auto"/>
              <w:right w:val="single" w:sz="8" w:space="0" w:color="auto"/>
            </w:tcBorders>
            <w:shd w:val="clear" w:color="auto" w:fill="auto"/>
            <w:tcMar>
              <w:left w:w="43" w:type="dxa"/>
              <w:right w:w="43" w:type="dxa"/>
            </w:tcMar>
            <w:hideMark/>
          </w:tcPr>
          <w:p w14:paraId="31848183" w14:textId="77777777" w:rsidR="007D2127" w:rsidRPr="00F93E9D" w:rsidRDefault="007D2127" w:rsidP="008611DB">
            <w:pPr>
              <w:rPr>
                <w:rFonts w:ascii="Times New Roman" w:eastAsia="Times New Roman" w:hAnsi="Times New Roman" w:cs="Times New Roman"/>
                <w:color w:val="000000"/>
              </w:rPr>
            </w:pPr>
            <w:r w:rsidRPr="00F93E9D">
              <w:rPr>
                <w:rFonts w:ascii="Times New Roman" w:eastAsia="Times New Roman" w:hAnsi="Times New Roman" w:cs="Times New Roman"/>
                <w:color w:val="000000"/>
              </w:rPr>
              <w:t xml:space="preserve">Infectious Diseases  </w:t>
            </w:r>
          </w:p>
        </w:tc>
        <w:tc>
          <w:tcPr>
            <w:tcW w:w="3620" w:type="dxa"/>
            <w:tcBorders>
              <w:top w:val="nil"/>
              <w:left w:val="nil"/>
              <w:bottom w:val="single" w:sz="8" w:space="0" w:color="auto"/>
              <w:right w:val="single" w:sz="8" w:space="0" w:color="auto"/>
            </w:tcBorders>
            <w:shd w:val="clear" w:color="auto" w:fill="auto"/>
            <w:tcMar>
              <w:left w:w="43" w:type="dxa"/>
              <w:right w:w="43" w:type="dxa"/>
            </w:tcMar>
            <w:hideMark/>
          </w:tcPr>
          <w:p w14:paraId="43694CE4" w14:textId="77777777" w:rsidR="007D2127" w:rsidRPr="00F93E9D" w:rsidRDefault="007D2127" w:rsidP="008611DB">
            <w:pPr>
              <w:rPr>
                <w:rFonts w:ascii="Times New Roman" w:eastAsia="Times New Roman" w:hAnsi="Times New Roman" w:cs="Times New Roman"/>
                <w:color w:val="000000"/>
              </w:rPr>
            </w:pPr>
            <w:r w:rsidRPr="00EE2D97">
              <w:rPr>
                <w:rFonts w:ascii="Times New Roman" w:eastAsia="Times New Roman" w:hAnsi="Times New Roman" w:cs="Times New Roman"/>
                <w:color w:val="000000"/>
              </w:rPr>
              <w:t>International Nosocomial Infection Control Consortium</w:t>
            </w:r>
            <w:r w:rsidRPr="00F93E9D">
              <w:rPr>
                <w:rFonts w:ascii="Times New Roman" w:eastAsia="Times New Roman" w:hAnsi="Times New Roman" w:cs="Times New Roman"/>
                <w:color w:val="000000"/>
              </w:rPr>
              <w:t>, Argentina</w:t>
            </w:r>
          </w:p>
        </w:tc>
      </w:tr>
      <w:tr w:rsidR="007D2127" w:rsidRPr="00F93E9D" w14:paraId="1E135B41" w14:textId="77777777" w:rsidTr="008611DB">
        <w:trPr>
          <w:trHeight w:val="300"/>
        </w:trPr>
        <w:tc>
          <w:tcPr>
            <w:tcW w:w="2150" w:type="dxa"/>
            <w:tcBorders>
              <w:top w:val="nil"/>
              <w:left w:val="single" w:sz="8" w:space="0" w:color="auto"/>
              <w:bottom w:val="single" w:sz="8" w:space="0" w:color="auto"/>
              <w:right w:val="single" w:sz="8" w:space="0" w:color="auto"/>
            </w:tcBorders>
            <w:shd w:val="clear" w:color="auto" w:fill="auto"/>
            <w:tcMar>
              <w:left w:w="43" w:type="dxa"/>
              <w:right w:w="43" w:type="dxa"/>
            </w:tcMar>
            <w:hideMark/>
          </w:tcPr>
          <w:p w14:paraId="538A7E14" w14:textId="77777777" w:rsidR="007D2127" w:rsidRPr="00F93E9D" w:rsidRDefault="007D2127" w:rsidP="008611DB">
            <w:pPr>
              <w:rPr>
                <w:rFonts w:ascii="Times New Roman" w:eastAsia="Times New Roman" w:hAnsi="Times New Roman" w:cs="Times New Roman"/>
                <w:color w:val="000000"/>
              </w:rPr>
            </w:pPr>
            <w:r w:rsidRPr="00F93E9D">
              <w:rPr>
                <w:rFonts w:ascii="Times New Roman" w:eastAsia="Times New Roman" w:hAnsi="Times New Roman" w:cs="Times New Roman"/>
                <w:color w:val="000000"/>
              </w:rPr>
              <w:t>Lisa Saiman</w:t>
            </w:r>
          </w:p>
        </w:tc>
        <w:tc>
          <w:tcPr>
            <w:tcW w:w="3580" w:type="dxa"/>
            <w:tcBorders>
              <w:top w:val="nil"/>
              <w:left w:val="nil"/>
              <w:bottom w:val="single" w:sz="8" w:space="0" w:color="auto"/>
              <w:right w:val="single" w:sz="8" w:space="0" w:color="auto"/>
            </w:tcBorders>
            <w:shd w:val="clear" w:color="auto" w:fill="auto"/>
            <w:tcMar>
              <w:left w:w="43" w:type="dxa"/>
              <w:right w:w="43" w:type="dxa"/>
            </w:tcMar>
            <w:hideMark/>
          </w:tcPr>
          <w:p w14:paraId="0313A687" w14:textId="77777777" w:rsidR="007D2127" w:rsidRPr="00F93E9D" w:rsidRDefault="007D2127" w:rsidP="008611DB">
            <w:pPr>
              <w:rPr>
                <w:rFonts w:ascii="Times New Roman" w:eastAsia="Times New Roman" w:hAnsi="Times New Roman" w:cs="Times New Roman"/>
                <w:color w:val="000000"/>
              </w:rPr>
            </w:pPr>
            <w:r w:rsidRPr="00F93E9D">
              <w:rPr>
                <w:rFonts w:ascii="Times New Roman" w:eastAsia="Times New Roman" w:hAnsi="Times New Roman" w:cs="Times New Roman"/>
                <w:color w:val="000000"/>
              </w:rPr>
              <w:t>Pediatric Infectious Diseases</w:t>
            </w:r>
          </w:p>
        </w:tc>
        <w:tc>
          <w:tcPr>
            <w:tcW w:w="3620" w:type="dxa"/>
            <w:tcBorders>
              <w:top w:val="nil"/>
              <w:left w:val="nil"/>
              <w:bottom w:val="single" w:sz="8" w:space="0" w:color="auto"/>
              <w:right w:val="single" w:sz="8" w:space="0" w:color="auto"/>
            </w:tcBorders>
            <w:shd w:val="clear" w:color="auto" w:fill="auto"/>
            <w:tcMar>
              <w:left w:w="43" w:type="dxa"/>
              <w:right w:w="43" w:type="dxa"/>
            </w:tcMar>
            <w:hideMark/>
          </w:tcPr>
          <w:p w14:paraId="23E833AE" w14:textId="77777777" w:rsidR="007D2127" w:rsidRPr="00F93E9D" w:rsidRDefault="007D2127" w:rsidP="008611DB">
            <w:pPr>
              <w:rPr>
                <w:rFonts w:ascii="Times New Roman" w:eastAsia="Times New Roman" w:hAnsi="Times New Roman" w:cs="Times New Roman"/>
                <w:color w:val="000000"/>
              </w:rPr>
            </w:pPr>
            <w:r w:rsidRPr="00F93E9D">
              <w:rPr>
                <w:rFonts w:ascii="Times New Roman" w:eastAsia="Times New Roman" w:hAnsi="Times New Roman" w:cs="Times New Roman"/>
                <w:color w:val="000000"/>
              </w:rPr>
              <w:t>Columbia Univ</w:t>
            </w:r>
            <w:r>
              <w:rPr>
                <w:rFonts w:ascii="Times New Roman" w:eastAsia="Times New Roman" w:hAnsi="Times New Roman" w:cs="Times New Roman"/>
                <w:color w:val="000000"/>
              </w:rPr>
              <w:t>ersity</w:t>
            </w:r>
            <w:r w:rsidRPr="00F93E9D">
              <w:rPr>
                <w:rFonts w:ascii="Times New Roman" w:eastAsia="Times New Roman" w:hAnsi="Times New Roman" w:cs="Times New Roman"/>
                <w:color w:val="000000"/>
              </w:rPr>
              <w:t>, USA</w:t>
            </w:r>
          </w:p>
        </w:tc>
      </w:tr>
      <w:tr w:rsidR="007D2127" w:rsidRPr="00F93E9D" w14:paraId="2494FF6D" w14:textId="77777777" w:rsidTr="008611DB">
        <w:trPr>
          <w:trHeight w:val="300"/>
        </w:trPr>
        <w:tc>
          <w:tcPr>
            <w:tcW w:w="2150" w:type="dxa"/>
            <w:tcBorders>
              <w:top w:val="nil"/>
              <w:left w:val="single" w:sz="8" w:space="0" w:color="auto"/>
              <w:bottom w:val="single" w:sz="8" w:space="0" w:color="auto"/>
              <w:right w:val="single" w:sz="8" w:space="0" w:color="auto"/>
            </w:tcBorders>
            <w:shd w:val="clear" w:color="auto" w:fill="auto"/>
            <w:tcMar>
              <w:left w:w="43" w:type="dxa"/>
              <w:right w:w="43" w:type="dxa"/>
            </w:tcMar>
            <w:hideMark/>
          </w:tcPr>
          <w:p w14:paraId="67A08A34" w14:textId="77777777" w:rsidR="007D2127" w:rsidRPr="00F93E9D" w:rsidRDefault="007D2127" w:rsidP="008611DB">
            <w:pPr>
              <w:rPr>
                <w:rFonts w:ascii="Times New Roman" w:eastAsia="Times New Roman" w:hAnsi="Times New Roman" w:cs="Times New Roman"/>
                <w:color w:val="000000"/>
              </w:rPr>
            </w:pPr>
            <w:r w:rsidRPr="00F93E9D">
              <w:rPr>
                <w:rFonts w:ascii="Times New Roman" w:eastAsia="Times New Roman" w:hAnsi="Times New Roman" w:cs="Times New Roman"/>
                <w:color w:val="000000"/>
                <w:lang w:val="nn-NO"/>
              </w:rPr>
              <w:t>Sharmila Sengupta</w:t>
            </w:r>
          </w:p>
        </w:tc>
        <w:tc>
          <w:tcPr>
            <w:tcW w:w="3580" w:type="dxa"/>
            <w:tcBorders>
              <w:top w:val="nil"/>
              <w:left w:val="nil"/>
              <w:bottom w:val="single" w:sz="8" w:space="0" w:color="auto"/>
              <w:right w:val="single" w:sz="8" w:space="0" w:color="auto"/>
            </w:tcBorders>
            <w:shd w:val="clear" w:color="auto" w:fill="auto"/>
            <w:tcMar>
              <w:left w:w="43" w:type="dxa"/>
              <w:right w:w="43" w:type="dxa"/>
            </w:tcMar>
            <w:hideMark/>
          </w:tcPr>
          <w:p w14:paraId="14E2D292" w14:textId="77777777" w:rsidR="007D2127" w:rsidRPr="00F93E9D" w:rsidRDefault="007D2127" w:rsidP="008611DB">
            <w:pPr>
              <w:rPr>
                <w:rFonts w:ascii="Times New Roman" w:eastAsia="Times New Roman" w:hAnsi="Times New Roman" w:cs="Times New Roman"/>
                <w:color w:val="000000"/>
              </w:rPr>
            </w:pPr>
            <w:r w:rsidRPr="00F93E9D">
              <w:rPr>
                <w:rFonts w:ascii="Times New Roman" w:eastAsia="Times New Roman" w:hAnsi="Times New Roman" w:cs="Times New Roman"/>
                <w:color w:val="000000"/>
              </w:rPr>
              <w:t>Clinical microbiology</w:t>
            </w:r>
          </w:p>
        </w:tc>
        <w:tc>
          <w:tcPr>
            <w:tcW w:w="3620" w:type="dxa"/>
            <w:tcBorders>
              <w:top w:val="nil"/>
              <w:left w:val="nil"/>
              <w:bottom w:val="single" w:sz="8" w:space="0" w:color="auto"/>
              <w:right w:val="single" w:sz="8" w:space="0" w:color="auto"/>
            </w:tcBorders>
            <w:shd w:val="clear" w:color="auto" w:fill="auto"/>
            <w:tcMar>
              <w:left w:w="43" w:type="dxa"/>
              <w:right w:w="43" w:type="dxa"/>
            </w:tcMar>
            <w:hideMark/>
          </w:tcPr>
          <w:p w14:paraId="5CB4F12C" w14:textId="77777777" w:rsidR="007D2127" w:rsidRPr="00F93E9D" w:rsidRDefault="007D2127" w:rsidP="008611DB">
            <w:pPr>
              <w:rPr>
                <w:rFonts w:ascii="Times New Roman" w:eastAsia="Times New Roman" w:hAnsi="Times New Roman" w:cs="Times New Roman"/>
                <w:color w:val="000000"/>
              </w:rPr>
            </w:pPr>
            <w:r w:rsidRPr="00F93E9D">
              <w:rPr>
                <w:rFonts w:ascii="Times New Roman" w:eastAsia="Times New Roman" w:hAnsi="Times New Roman" w:cs="Times New Roman"/>
                <w:color w:val="000000"/>
              </w:rPr>
              <w:t>Medanta Hospital, India</w:t>
            </w:r>
          </w:p>
        </w:tc>
      </w:tr>
      <w:tr w:rsidR="007D2127" w:rsidRPr="00F93E9D" w14:paraId="31660FEA" w14:textId="77777777" w:rsidTr="008611DB">
        <w:trPr>
          <w:trHeight w:val="300"/>
        </w:trPr>
        <w:tc>
          <w:tcPr>
            <w:tcW w:w="2150" w:type="dxa"/>
            <w:tcBorders>
              <w:top w:val="nil"/>
              <w:left w:val="single" w:sz="8" w:space="0" w:color="auto"/>
              <w:bottom w:val="single" w:sz="8" w:space="0" w:color="auto"/>
              <w:right w:val="single" w:sz="8" w:space="0" w:color="auto"/>
            </w:tcBorders>
            <w:shd w:val="clear" w:color="auto" w:fill="auto"/>
            <w:tcMar>
              <w:left w:w="43" w:type="dxa"/>
              <w:right w:w="43" w:type="dxa"/>
            </w:tcMar>
          </w:tcPr>
          <w:p w14:paraId="0317B54B" w14:textId="77777777" w:rsidR="007D2127" w:rsidRPr="00F93E9D" w:rsidRDefault="007D2127" w:rsidP="008611DB">
            <w:pPr>
              <w:rPr>
                <w:rFonts w:ascii="Times New Roman" w:eastAsia="Times New Roman" w:hAnsi="Times New Roman" w:cs="Times New Roman"/>
                <w:color w:val="000000"/>
                <w:lang w:val="nn-NO"/>
              </w:rPr>
            </w:pPr>
            <w:r>
              <w:rPr>
                <w:rFonts w:ascii="Times New Roman" w:eastAsia="Times New Roman" w:hAnsi="Times New Roman" w:cs="Times New Roman"/>
                <w:color w:val="000000"/>
                <w:lang w:val="nn-NO"/>
              </w:rPr>
              <w:t>Rachel Smith</w:t>
            </w:r>
          </w:p>
        </w:tc>
        <w:tc>
          <w:tcPr>
            <w:tcW w:w="3580" w:type="dxa"/>
            <w:tcBorders>
              <w:top w:val="nil"/>
              <w:left w:val="nil"/>
              <w:bottom w:val="single" w:sz="8" w:space="0" w:color="auto"/>
              <w:right w:val="single" w:sz="8" w:space="0" w:color="auto"/>
            </w:tcBorders>
            <w:shd w:val="clear" w:color="auto" w:fill="auto"/>
            <w:tcMar>
              <w:left w:w="43" w:type="dxa"/>
              <w:right w:w="43" w:type="dxa"/>
            </w:tcMar>
          </w:tcPr>
          <w:p w14:paraId="3F92B6AB" w14:textId="77777777" w:rsidR="007D2127" w:rsidRPr="00F93E9D" w:rsidRDefault="007D2127" w:rsidP="008611DB">
            <w:pPr>
              <w:rPr>
                <w:rFonts w:ascii="Times New Roman" w:eastAsia="Times New Roman" w:hAnsi="Times New Roman" w:cs="Times New Roman"/>
                <w:color w:val="000000"/>
              </w:rPr>
            </w:pPr>
            <w:r>
              <w:rPr>
                <w:rFonts w:ascii="Times New Roman" w:eastAsia="Times New Roman" w:hAnsi="Times New Roman" w:cs="Times New Roman"/>
                <w:color w:val="000000"/>
              </w:rPr>
              <w:t>Internal Medicine</w:t>
            </w:r>
          </w:p>
        </w:tc>
        <w:tc>
          <w:tcPr>
            <w:tcW w:w="3620" w:type="dxa"/>
            <w:tcBorders>
              <w:top w:val="nil"/>
              <w:left w:val="nil"/>
              <w:bottom w:val="single" w:sz="8" w:space="0" w:color="auto"/>
              <w:right w:val="single" w:sz="8" w:space="0" w:color="auto"/>
            </w:tcBorders>
            <w:shd w:val="clear" w:color="auto" w:fill="auto"/>
            <w:tcMar>
              <w:left w:w="43" w:type="dxa"/>
              <w:right w:w="43" w:type="dxa"/>
            </w:tcMar>
          </w:tcPr>
          <w:p w14:paraId="7A768F58" w14:textId="77777777" w:rsidR="007D2127" w:rsidRPr="00F93E9D" w:rsidRDefault="007D2127" w:rsidP="008611DB">
            <w:pPr>
              <w:rPr>
                <w:rFonts w:ascii="Times New Roman" w:eastAsia="Times New Roman" w:hAnsi="Times New Roman" w:cs="Times New Roman"/>
                <w:color w:val="000000"/>
              </w:rPr>
            </w:pPr>
            <w:r>
              <w:rPr>
                <w:rFonts w:ascii="Times New Roman" w:eastAsia="Times New Roman" w:hAnsi="Times New Roman" w:cs="Times New Roman"/>
                <w:color w:val="000000"/>
              </w:rPr>
              <w:t>CDC, USA</w:t>
            </w:r>
          </w:p>
        </w:tc>
      </w:tr>
      <w:tr w:rsidR="007D2127" w:rsidRPr="00F93E9D" w14:paraId="077E2446" w14:textId="77777777" w:rsidTr="008611DB">
        <w:trPr>
          <w:trHeight w:val="178"/>
        </w:trPr>
        <w:tc>
          <w:tcPr>
            <w:tcW w:w="2150" w:type="dxa"/>
            <w:tcBorders>
              <w:top w:val="nil"/>
              <w:left w:val="single" w:sz="8" w:space="0" w:color="auto"/>
              <w:bottom w:val="single" w:sz="8" w:space="0" w:color="auto"/>
              <w:right w:val="single" w:sz="8" w:space="0" w:color="auto"/>
            </w:tcBorders>
            <w:shd w:val="clear" w:color="auto" w:fill="auto"/>
            <w:tcMar>
              <w:left w:w="43" w:type="dxa"/>
              <w:right w:w="43" w:type="dxa"/>
            </w:tcMar>
            <w:hideMark/>
          </w:tcPr>
          <w:p w14:paraId="337D620B" w14:textId="77777777" w:rsidR="007D2127" w:rsidRPr="00F93E9D" w:rsidRDefault="007D2127" w:rsidP="008611DB">
            <w:pPr>
              <w:rPr>
                <w:rFonts w:ascii="Times New Roman" w:eastAsia="Times New Roman" w:hAnsi="Times New Roman" w:cs="Times New Roman"/>
                <w:color w:val="000000"/>
              </w:rPr>
            </w:pPr>
            <w:r w:rsidRPr="00F93E9D">
              <w:rPr>
                <w:rFonts w:ascii="Times New Roman" w:eastAsia="Times New Roman" w:hAnsi="Times New Roman" w:cs="Times New Roman"/>
                <w:color w:val="000000"/>
              </w:rPr>
              <w:t>Cristina Vazquez Guillamet</w:t>
            </w:r>
          </w:p>
        </w:tc>
        <w:tc>
          <w:tcPr>
            <w:tcW w:w="3580" w:type="dxa"/>
            <w:tcBorders>
              <w:top w:val="nil"/>
              <w:left w:val="nil"/>
              <w:bottom w:val="single" w:sz="8" w:space="0" w:color="auto"/>
              <w:right w:val="single" w:sz="8" w:space="0" w:color="auto"/>
            </w:tcBorders>
            <w:shd w:val="clear" w:color="auto" w:fill="auto"/>
            <w:tcMar>
              <w:left w:w="43" w:type="dxa"/>
              <w:right w:w="43" w:type="dxa"/>
            </w:tcMar>
            <w:hideMark/>
          </w:tcPr>
          <w:p w14:paraId="6C271842" w14:textId="77777777" w:rsidR="007D2127" w:rsidRPr="00F93E9D" w:rsidRDefault="007D2127" w:rsidP="008611DB">
            <w:pPr>
              <w:rPr>
                <w:rFonts w:ascii="Times New Roman" w:eastAsia="Times New Roman" w:hAnsi="Times New Roman" w:cs="Times New Roman"/>
                <w:color w:val="000000"/>
              </w:rPr>
            </w:pPr>
            <w:r w:rsidRPr="00F93E9D">
              <w:rPr>
                <w:rFonts w:ascii="Times New Roman" w:eastAsia="Times New Roman" w:hAnsi="Times New Roman" w:cs="Times New Roman"/>
                <w:color w:val="000000"/>
              </w:rPr>
              <w:t>Infectious Diseases</w:t>
            </w:r>
          </w:p>
        </w:tc>
        <w:tc>
          <w:tcPr>
            <w:tcW w:w="3620" w:type="dxa"/>
            <w:tcBorders>
              <w:top w:val="nil"/>
              <w:left w:val="nil"/>
              <w:bottom w:val="single" w:sz="8" w:space="0" w:color="auto"/>
              <w:right w:val="single" w:sz="8" w:space="0" w:color="auto"/>
            </w:tcBorders>
            <w:shd w:val="clear" w:color="auto" w:fill="auto"/>
            <w:tcMar>
              <w:left w:w="43" w:type="dxa"/>
              <w:right w:w="43" w:type="dxa"/>
            </w:tcMar>
            <w:hideMark/>
          </w:tcPr>
          <w:p w14:paraId="32DA9B22" w14:textId="77777777" w:rsidR="007D2127" w:rsidRPr="00F93E9D" w:rsidRDefault="007D2127" w:rsidP="008611DB">
            <w:pPr>
              <w:rPr>
                <w:rFonts w:ascii="Times New Roman" w:eastAsia="Times New Roman" w:hAnsi="Times New Roman" w:cs="Times New Roman"/>
                <w:color w:val="000000"/>
              </w:rPr>
            </w:pPr>
            <w:bookmarkStart w:id="0" w:name="OLE_LINK7"/>
            <w:bookmarkStart w:id="1" w:name="OLE_LINK8"/>
            <w:r w:rsidRPr="00F93E9D">
              <w:rPr>
                <w:rFonts w:ascii="Times New Roman" w:eastAsia="Times New Roman" w:hAnsi="Times New Roman" w:cs="Times New Roman"/>
                <w:color w:val="000000"/>
              </w:rPr>
              <w:t>Washington University in St. Louis, USA</w:t>
            </w:r>
            <w:bookmarkEnd w:id="0"/>
            <w:bookmarkEnd w:id="1"/>
          </w:p>
        </w:tc>
      </w:tr>
      <w:tr w:rsidR="007D2127" w:rsidRPr="00F93E9D" w14:paraId="62BD8245" w14:textId="77777777" w:rsidTr="008611DB">
        <w:trPr>
          <w:trHeight w:val="300"/>
        </w:trPr>
        <w:tc>
          <w:tcPr>
            <w:tcW w:w="2150" w:type="dxa"/>
            <w:tcBorders>
              <w:top w:val="nil"/>
              <w:left w:val="single" w:sz="8" w:space="0" w:color="auto"/>
              <w:bottom w:val="single" w:sz="8" w:space="0" w:color="auto"/>
              <w:right w:val="single" w:sz="8" w:space="0" w:color="auto"/>
            </w:tcBorders>
            <w:shd w:val="clear" w:color="auto" w:fill="auto"/>
            <w:tcMar>
              <w:left w:w="43" w:type="dxa"/>
              <w:right w:w="43" w:type="dxa"/>
            </w:tcMar>
            <w:hideMark/>
          </w:tcPr>
          <w:p w14:paraId="0D423865" w14:textId="77777777" w:rsidR="007D2127" w:rsidRPr="00F93E9D" w:rsidRDefault="007D2127" w:rsidP="008611DB">
            <w:pPr>
              <w:rPr>
                <w:rFonts w:ascii="Times New Roman" w:eastAsia="Times New Roman" w:hAnsi="Times New Roman" w:cs="Times New Roman"/>
                <w:color w:val="000000"/>
              </w:rPr>
            </w:pPr>
            <w:r w:rsidRPr="00F93E9D">
              <w:rPr>
                <w:rFonts w:ascii="Times New Roman" w:eastAsia="Times New Roman" w:hAnsi="Times New Roman" w:cs="Times New Roman"/>
                <w:color w:val="000000"/>
              </w:rPr>
              <w:t>Mei Zheng</w:t>
            </w:r>
          </w:p>
        </w:tc>
        <w:tc>
          <w:tcPr>
            <w:tcW w:w="3580" w:type="dxa"/>
            <w:tcBorders>
              <w:top w:val="nil"/>
              <w:left w:val="nil"/>
              <w:bottom w:val="single" w:sz="8" w:space="0" w:color="auto"/>
              <w:right w:val="single" w:sz="8" w:space="0" w:color="auto"/>
            </w:tcBorders>
            <w:shd w:val="clear" w:color="auto" w:fill="auto"/>
            <w:tcMar>
              <w:left w:w="43" w:type="dxa"/>
              <w:right w:w="43" w:type="dxa"/>
            </w:tcMar>
            <w:hideMark/>
          </w:tcPr>
          <w:p w14:paraId="407A3F8D" w14:textId="77777777" w:rsidR="007D2127" w:rsidRPr="00F93E9D" w:rsidRDefault="007D2127" w:rsidP="008611DB">
            <w:pPr>
              <w:rPr>
                <w:rFonts w:ascii="Times New Roman" w:eastAsia="Times New Roman" w:hAnsi="Times New Roman" w:cs="Times New Roman"/>
                <w:color w:val="000000"/>
              </w:rPr>
            </w:pPr>
            <w:r w:rsidRPr="00F93E9D">
              <w:rPr>
                <w:rFonts w:ascii="Times New Roman" w:eastAsia="Times New Roman" w:hAnsi="Times New Roman" w:cs="Times New Roman"/>
                <w:color w:val="000000"/>
              </w:rPr>
              <w:t>Infectious Diseases</w:t>
            </w:r>
          </w:p>
        </w:tc>
        <w:tc>
          <w:tcPr>
            <w:tcW w:w="3620" w:type="dxa"/>
            <w:tcBorders>
              <w:top w:val="nil"/>
              <w:left w:val="nil"/>
              <w:bottom w:val="single" w:sz="8" w:space="0" w:color="auto"/>
              <w:right w:val="single" w:sz="8" w:space="0" w:color="auto"/>
            </w:tcBorders>
            <w:shd w:val="clear" w:color="auto" w:fill="auto"/>
            <w:tcMar>
              <w:left w:w="43" w:type="dxa"/>
              <w:right w:w="43" w:type="dxa"/>
            </w:tcMar>
            <w:hideMark/>
          </w:tcPr>
          <w:p w14:paraId="2CE4DB4A" w14:textId="77777777" w:rsidR="007D2127" w:rsidRPr="00F93E9D" w:rsidRDefault="007D2127" w:rsidP="008611DB">
            <w:pPr>
              <w:rPr>
                <w:rFonts w:ascii="Times New Roman" w:eastAsia="Times New Roman" w:hAnsi="Times New Roman" w:cs="Times New Roman"/>
                <w:color w:val="000000"/>
              </w:rPr>
            </w:pPr>
            <w:r w:rsidRPr="00F93E9D">
              <w:rPr>
                <w:rFonts w:ascii="Times New Roman" w:eastAsia="Times New Roman" w:hAnsi="Times New Roman" w:cs="Times New Roman"/>
                <w:color w:val="000000"/>
              </w:rPr>
              <w:t>Fudan University, China</w:t>
            </w:r>
          </w:p>
        </w:tc>
      </w:tr>
    </w:tbl>
    <w:p w14:paraId="1B3B697C" w14:textId="77777777" w:rsidR="007D2127" w:rsidRDefault="007D2127" w:rsidP="007D2127">
      <w:pPr>
        <w:spacing w:line="480" w:lineRule="auto"/>
        <w:rPr>
          <w:rFonts w:ascii="Times New Roman" w:hAnsi="Times New Roman" w:cs="Times New Roman"/>
          <w:bCs/>
        </w:rPr>
      </w:pPr>
    </w:p>
    <w:p w14:paraId="2FB0DD93" w14:textId="75000EB8" w:rsidR="007D2127" w:rsidRDefault="007D2127">
      <w:pPr>
        <w:rPr>
          <w:rFonts w:ascii="Times New Roman" w:hAnsi="Times New Roman" w:cs="Times New Roman"/>
          <w:b/>
        </w:rPr>
      </w:pPr>
      <w:r w:rsidRPr="000654EE">
        <w:rPr>
          <w:rFonts w:ascii="Times New Roman" w:hAnsi="Times New Roman" w:cs="Times New Roman"/>
          <w:b/>
        </w:rPr>
        <w:lastRenderedPageBreak/>
        <w:t xml:space="preserve">Supplementary Box </w:t>
      </w:r>
      <w:r w:rsidRPr="000654EE">
        <w:rPr>
          <w:rFonts w:ascii="Times New Roman" w:hAnsi="Times New Roman" w:cs="Times New Roman"/>
          <w:b/>
          <w:noProof/>
        </w:rPr>
        <mc:AlternateContent>
          <mc:Choice Requires="wps">
            <w:drawing>
              <wp:anchor distT="45720" distB="45720" distL="114300" distR="114300" simplePos="0" relativeHeight="251659264" behindDoc="0" locked="0" layoutInCell="1" allowOverlap="1" wp14:anchorId="6FE91D63" wp14:editId="5D193F79">
                <wp:simplePos x="0" y="0"/>
                <wp:positionH relativeFrom="margin">
                  <wp:posOffset>0</wp:posOffset>
                </wp:positionH>
                <wp:positionV relativeFrom="paragraph">
                  <wp:posOffset>400050</wp:posOffset>
                </wp:positionV>
                <wp:extent cx="5759450" cy="1404620"/>
                <wp:effectExtent l="0" t="0" r="1270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404620"/>
                        </a:xfrm>
                        <a:prstGeom prst="rect">
                          <a:avLst/>
                        </a:prstGeom>
                        <a:solidFill>
                          <a:srgbClr val="FFFFFF"/>
                        </a:solidFill>
                        <a:ln w="9525">
                          <a:solidFill>
                            <a:srgbClr val="000000"/>
                          </a:solidFill>
                          <a:miter lim="800000"/>
                          <a:headEnd/>
                          <a:tailEnd/>
                        </a:ln>
                      </wps:spPr>
                      <wps:txbx>
                        <w:txbxContent>
                          <w:p w14:paraId="470446EE" w14:textId="50EE5146" w:rsidR="007D2127" w:rsidRDefault="007D2127" w:rsidP="007D2127">
                            <w:pPr>
                              <w:spacing w:line="480" w:lineRule="auto"/>
                            </w:pPr>
                            <w:r>
                              <w:rPr>
                                <w:rFonts w:ascii="Times New Roman" w:hAnsi="Times New Roman" w:cs="Times New Roman"/>
                              </w:rPr>
                              <w:t>A pharmacist (FS) at Hospital A and two infection prevention nurses (PS &amp; TS) at Hospital B were assigned to extract data from</w:t>
                            </w:r>
                            <w:r w:rsidRPr="00BF7106">
                              <w:rPr>
                                <w:rFonts w:ascii="Times New Roman" w:hAnsi="Times New Roman" w:cs="Times New Roman"/>
                              </w:rPr>
                              <w:t xml:space="preserve"> </w:t>
                            </w:r>
                            <w:r>
                              <w:rPr>
                                <w:rFonts w:ascii="Times New Roman" w:hAnsi="Times New Roman" w:cs="Times New Roman"/>
                              </w:rPr>
                              <w:t xml:space="preserve">the medical charts and one of the physicians (Infectious Disease physicians [MM &amp; PD] or Critical Care physician [MC &amp; ZM]) at the two study hospitals reviewed the data to determine the source using clinical judgement, and rated preventability using the framework described above. </w:t>
                            </w:r>
                            <w:r w:rsidRPr="00BF7106">
                              <w:rPr>
                                <w:rFonts w:ascii="Times New Roman" w:hAnsi="Times New Roman" w:cs="Times New Roman"/>
                              </w:rPr>
                              <w:t xml:space="preserve">After completion of the online training, pilot data collection using five HOB cases was performed by the study team at each hospital. The source and preventability assessment </w:t>
                            </w:r>
                            <w:r>
                              <w:rPr>
                                <w:rFonts w:ascii="Times New Roman" w:hAnsi="Times New Roman" w:cs="Times New Roman"/>
                              </w:rPr>
                              <w:t xml:space="preserve">on the pilot cases </w:t>
                            </w:r>
                            <w:r w:rsidRPr="00BF7106">
                              <w:rPr>
                                <w:rFonts w:ascii="Times New Roman" w:hAnsi="Times New Roman" w:cs="Times New Roman"/>
                              </w:rPr>
                              <w:t>was reviewed by the US investigators and necessary input was given</w:t>
                            </w:r>
                            <w:r>
                              <w:rPr>
                                <w:rFonts w:ascii="Times New Roman" w:hAnsi="Times New Roman" w:cs="Times New Roman"/>
                              </w:rPr>
                              <w:t xml:space="preserve"> prior to actual data collection. Additionally, a</w:t>
                            </w:r>
                            <w:r w:rsidRPr="00BF7106">
                              <w:rPr>
                                <w:rFonts w:ascii="Times New Roman" w:hAnsi="Times New Roman" w:cs="Times New Roman"/>
                              </w:rPr>
                              <w:t xml:space="preserve">ll 300 HOB cases were reviewed by </w:t>
                            </w:r>
                            <w:r>
                              <w:rPr>
                                <w:rFonts w:ascii="Times New Roman" w:hAnsi="Times New Roman" w:cs="Times New Roman"/>
                              </w:rPr>
                              <w:t>an</w:t>
                            </w:r>
                            <w:r w:rsidRPr="00BF7106">
                              <w:rPr>
                                <w:rFonts w:ascii="Times New Roman" w:hAnsi="Times New Roman" w:cs="Times New Roman"/>
                              </w:rPr>
                              <w:t xml:space="preserve"> Infectious Disease physician</w:t>
                            </w:r>
                            <w:r>
                              <w:rPr>
                                <w:rFonts w:ascii="Times New Roman" w:hAnsi="Times New Roman" w:cs="Times New Roman"/>
                              </w:rPr>
                              <w:t xml:space="preserve"> (SG)</w:t>
                            </w:r>
                            <w:r w:rsidRPr="00BF7106">
                              <w:rPr>
                                <w:rFonts w:ascii="Times New Roman" w:hAnsi="Times New Roman" w:cs="Times New Roman"/>
                              </w:rPr>
                              <w:t xml:space="preserve"> at</w:t>
                            </w:r>
                            <w:r>
                              <w:rPr>
                                <w:rFonts w:ascii="Times New Roman" w:hAnsi="Times New Roman" w:cs="Times New Roman"/>
                              </w:rPr>
                              <w:t xml:space="preserve"> Washington University School of Medicine and clarifications were requested as needed</w:t>
                            </w:r>
                            <w:r w:rsidRPr="00BF7106">
                              <w:rPr>
                                <w:rFonts w:ascii="Times New Roman" w:hAnsi="Times New Roman" w:cs="Times New Roman"/>
                              </w:rPr>
                              <w:t>.</w:t>
                            </w:r>
                            <w:r w:rsidR="00CA1B38">
                              <w:rPr>
                                <w:rFonts w:ascii="Times New Roman" w:hAnsi="Times New Roman" w:cs="Times New Roman"/>
                              </w:rPr>
                              <w:t xml:space="preserve"> T</w:t>
                            </w:r>
                            <w:r w:rsidR="00CA1B38" w:rsidRPr="00CA1B38">
                              <w:rPr>
                                <w:rFonts w:ascii="Times New Roman" w:hAnsi="Times New Roman" w:cs="Times New Roman"/>
                              </w:rPr>
                              <w:t xml:space="preserve">here was reclassification </w:t>
                            </w:r>
                            <w:r w:rsidR="00CA1B38">
                              <w:rPr>
                                <w:rFonts w:ascii="Times New Roman" w:hAnsi="Times New Roman" w:cs="Times New Roman"/>
                              </w:rPr>
                              <w:t xml:space="preserve">for some HOB cases </w:t>
                            </w:r>
                            <w:r w:rsidR="00CA1B38" w:rsidRPr="00CA1B38">
                              <w:rPr>
                                <w:rFonts w:ascii="Times New Roman" w:hAnsi="Times New Roman" w:cs="Times New Roman"/>
                              </w:rPr>
                              <w:t>on SG review. For hospital A, additional information was requested for 42 HOB cases and reclassification of source/preventability occurred in 17 HOB cases. For hospital B, additional information was requested for 25 HOB cases and reclassification of source/preventability occurred in 12 HOB cases.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E91D63" id="_x0000_t202" coordsize="21600,21600" o:spt="202" path="m,l,21600r21600,l21600,xe">
                <v:stroke joinstyle="miter"/>
                <v:path gradientshapeok="t" o:connecttype="rect"/>
              </v:shapetype>
              <v:shape id="Text Box 2" o:spid="_x0000_s1026" type="#_x0000_t202" style="position:absolute;margin-left:0;margin-top:31.5pt;width:453.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">
                <v:textbox style="mso-fit-shape-to-text:t">
                  <w:txbxContent>
                    <w:p w14:paraId="470446EE" w14:textId="50EE5146" w:rsidR="007D2127" w:rsidRDefault="007D2127" w:rsidP="007D2127">
                      <w:pPr>
                        <w:spacing w:line="480" w:lineRule="auto"/>
                      </w:pPr>
                      <w:r>
                        <w:rPr>
                          <w:rFonts w:ascii="Times New Roman" w:hAnsi="Times New Roman" w:cs="Times New Roman"/>
                        </w:rPr>
                        <w:t>A pharmacist (FS) at Hospital A and two infection prevention nurses (PS &amp; TS) at Hospital B were assigned to extract data from</w:t>
                      </w:r>
                      <w:r w:rsidRPr="00BF7106">
                        <w:rPr>
                          <w:rFonts w:ascii="Times New Roman" w:hAnsi="Times New Roman" w:cs="Times New Roman"/>
                        </w:rPr>
                        <w:t xml:space="preserve"> </w:t>
                      </w:r>
                      <w:r>
                        <w:rPr>
                          <w:rFonts w:ascii="Times New Roman" w:hAnsi="Times New Roman" w:cs="Times New Roman"/>
                        </w:rPr>
                        <w:t xml:space="preserve">the medical charts and one of the physicians (Infectious Disease physicians [MM &amp; PD] or Critical Care physician [MC &amp; ZM]) at the two study hospitals reviewed the data to determine the source using clinical judgement, and rated preventability using the framework described above. </w:t>
                      </w:r>
                      <w:r w:rsidRPr="00BF7106">
                        <w:rPr>
                          <w:rFonts w:ascii="Times New Roman" w:hAnsi="Times New Roman" w:cs="Times New Roman"/>
                        </w:rPr>
                        <w:t xml:space="preserve">After completion of the online training, pilot data collection using five HOB cases was performed by the study team at each hospital. The source and preventability assessment </w:t>
                      </w:r>
                      <w:r>
                        <w:rPr>
                          <w:rFonts w:ascii="Times New Roman" w:hAnsi="Times New Roman" w:cs="Times New Roman"/>
                        </w:rPr>
                        <w:t xml:space="preserve">on the pilot cases </w:t>
                      </w:r>
                      <w:r w:rsidRPr="00BF7106">
                        <w:rPr>
                          <w:rFonts w:ascii="Times New Roman" w:hAnsi="Times New Roman" w:cs="Times New Roman"/>
                        </w:rPr>
                        <w:t>was reviewed by the US investigators and necessary input was given</w:t>
                      </w:r>
                      <w:r>
                        <w:rPr>
                          <w:rFonts w:ascii="Times New Roman" w:hAnsi="Times New Roman" w:cs="Times New Roman"/>
                        </w:rPr>
                        <w:t xml:space="preserve"> prior to actual data collection. Additionally, a</w:t>
                      </w:r>
                      <w:r w:rsidRPr="00BF7106">
                        <w:rPr>
                          <w:rFonts w:ascii="Times New Roman" w:hAnsi="Times New Roman" w:cs="Times New Roman"/>
                        </w:rPr>
                        <w:t xml:space="preserve">ll 300 HOB cases were reviewed by </w:t>
                      </w:r>
                      <w:r>
                        <w:rPr>
                          <w:rFonts w:ascii="Times New Roman" w:hAnsi="Times New Roman" w:cs="Times New Roman"/>
                        </w:rPr>
                        <w:t>an</w:t>
                      </w:r>
                      <w:r w:rsidRPr="00BF7106">
                        <w:rPr>
                          <w:rFonts w:ascii="Times New Roman" w:hAnsi="Times New Roman" w:cs="Times New Roman"/>
                        </w:rPr>
                        <w:t xml:space="preserve"> Infectious Disease physician</w:t>
                      </w:r>
                      <w:r>
                        <w:rPr>
                          <w:rFonts w:ascii="Times New Roman" w:hAnsi="Times New Roman" w:cs="Times New Roman"/>
                        </w:rPr>
                        <w:t xml:space="preserve"> (SG)</w:t>
                      </w:r>
                      <w:r w:rsidRPr="00BF7106">
                        <w:rPr>
                          <w:rFonts w:ascii="Times New Roman" w:hAnsi="Times New Roman" w:cs="Times New Roman"/>
                        </w:rPr>
                        <w:t xml:space="preserve"> at</w:t>
                      </w:r>
                      <w:r>
                        <w:rPr>
                          <w:rFonts w:ascii="Times New Roman" w:hAnsi="Times New Roman" w:cs="Times New Roman"/>
                        </w:rPr>
                        <w:t xml:space="preserve"> Washington University School of Medicine and clarifications were requested as needed</w:t>
                      </w:r>
                      <w:r w:rsidRPr="00BF7106">
                        <w:rPr>
                          <w:rFonts w:ascii="Times New Roman" w:hAnsi="Times New Roman" w:cs="Times New Roman"/>
                        </w:rPr>
                        <w:t>.</w:t>
                      </w:r>
                      <w:r w:rsidR="00CA1B38">
                        <w:rPr>
                          <w:rFonts w:ascii="Times New Roman" w:hAnsi="Times New Roman" w:cs="Times New Roman"/>
                        </w:rPr>
                        <w:t xml:space="preserve"> T</w:t>
                      </w:r>
                      <w:r w:rsidR="00CA1B38" w:rsidRPr="00CA1B38">
                        <w:rPr>
                          <w:rFonts w:ascii="Times New Roman" w:hAnsi="Times New Roman" w:cs="Times New Roman"/>
                        </w:rPr>
                        <w:t xml:space="preserve">here was reclassification </w:t>
                      </w:r>
                      <w:r w:rsidR="00CA1B38">
                        <w:rPr>
                          <w:rFonts w:ascii="Times New Roman" w:hAnsi="Times New Roman" w:cs="Times New Roman"/>
                        </w:rPr>
                        <w:t xml:space="preserve">for some HOB cases </w:t>
                      </w:r>
                      <w:r w:rsidR="00CA1B38" w:rsidRPr="00CA1B38">
                        <w:rPr>
                          <w:rFonts w:ascii="Times New Roman" w:hAnsi="Times New Roman" w:cs="Times New Roman"/>
                        </w:rPr>
                        <w:t>on SG review. For hospital A, additional information was requested for 42 HOB cases and reclassification of source/preventability occurred in 17 HOB cases. For hospital B, additional information was requested for 25 HOB cases and reclassification of source/preventability occurred in 12 HOB cases.</w:t>
                      </w:r>
                    </w:p>
                  </w:txbxContent>
                </v:textbox>
                <w10:wrap type="square" anchorx="margin"/>
              </v:shape>
            </w:pict>
          </mc:Fallback>
        </mc:AlternateContent>
      </w:r>
      <w:r>
        <w:rPr>
          <w:rFonts w:ascii="Times New Roman" w:hAnsi="Times New Roman" w:cs="Times New Roman"/>
          <w:b/>
        </w:rPr>
        <w:t>1</w:t>
      </w:r>
    </w:p>
    <w:p w14:paraId="20CBD1C6" w14:textId="77777777" w:rsidR="0070372D" w:rsidRDefault="0070372D">
      <w:pPr>
        <w:rPr>
          <w:rFonts w:ascii="Times New Roman" w:hAnsi="Times New Roman" w:cs="Times New Roman"/>
          <w:b/>
        </w:rPr>
      </w:pPr>
    </w:p>
    <w:p w14:paraId="713EA647" w14:textId="77777777" w:rsidR="0070372D" w:rsidRDefault="0070372D">
      <w:pPr>
        <w:rPr>
          <w:rFonts w:ascii="Times New Roman" w:hAnsi="Times New Roman" w:cs="Times New Roman"/>
          <w:b/>
        </w:rPr>
      </w:pPr>
    </w:p>
    <w:p w14:paraId="7ABF29B0" w14:textId="77777777" w:rsidR="0070372D" w:rsidRDefault="0070372D">
      <w:pPr>
        <w:rPr>
          <w:rFonts w:ascii="Times New Roman" w:hAnsi="Times New Roman" w:cs="Times New Roman"/>
          <w:b/>
        </w:rPr>
      </w:pPr>
    </w:p>
    <w:p w14:paraId="668C83F6" w14:textId="77777777" w:rsidR="0070372D" w:rsidRDefault="0070372D">
      <w:pPr>
        <w:rPr>
          <w:rFonts w:ascii="Times New Roman" w:hAnsi="Times New Roman" w:cs="Times New Roman"/>
          <w:b/>
        </w:rPr>
      </w:pPr>
    </w:p>
    <w:p w14:paraId="5F268D15" w14:textId="77777777" w:rsidR="0070372D" w:rsidRDefault="0070372D">
      <w:pPr>
        <w:rPr>
          <w:rFonts w:ascii="Times New Roman" w:hAnsi="Times New Roman" w:cs="Times New Roman"/>
          <w:b/>
        </w:rPr>
      </w:pPr>
    </w:p>
    <w:p w14:paraId="31705F60" w14:textId="77777777" w:rsidR="0070372D" w:rsidRDefault="0070372D">
      <w:pPr>
        <w:rPr>
          <w:rFonts w:ascii="Times New Roman" w:hAnsi="Times New Roman" w:cs="Times New Roman"/>
          <w:b/>
        </w:rPr>
      </w:pPr>
    </w:p>
    <w:p w14:paraId="2486E15B" w14:textId="77777777" w:rsidR="0070372D" w:rsidRDefault="0070372D">
      <w:pPr>
        <w:rPr>
          <w:rFonts w:ascii="Times New Roman" w:hAnsi="Times New Roman" w:cs="Times New Roman"/>
          <w:b/>
        </w:rPr>
      </w:pPr>
    </w:p>
    <w:p w14:paraId="01B5EFB1" w14:textId="77777777" w:rsidR="0070372D" w:rsidRDefault="0070372D">
      <w:pPr>
        <w:rPr>
          <w:rFonts w:ascii="Times New Roman" w:hAnsi="Times New Roman" w:cs="Times New Roman"/>
          <w:b/>
        </w:rPr>
      </w:pPr>
    </w:p>
    <w:p w14:paraId="423DC1B9" w14:textId="77777777" w:rsidR="0070372D" w:rsidRDefault="0070372D">
      <w:pPr>
        <w:rPr>
          <w:rFonts w:ascii="Times New Roman" w:hAnsi="Times New Roman" w:cs="Times New Roman"/>
          <w:b/>
        </w:rPr>
      </w:pPr>
    </w:p>
    <w:p w14:paraId="156FA6DD" w14:textId="77777777" w:rsidR="0070372D" w:rsidRDefault="0070372D">
      <w:pPr>
        <w:rPr>
          <w:rFonts w:ascii="Times New Roman" w:hAnsi="Times New Roman" w:cs="Times New Roman"/>
          <w:b/>
        </w:rPr>
      </w:pPr>
    </w:p>
    <w:p w14:paraId="6792E4E7" w14:textId="77777777" w:rsidR="0070372D" w:rsidRDefault="0070372D">
      <w:pPr>
        <w:rPr>
          <w:rFonts w:ascii="Times New Roman" w:hAnsi="Times New Roman" w:cs="Times New Roman"/>
          <w:b/>
        </w:rPr>
      </w:pPr>
    </w:p>
    <w:p w14:paraId="69369213" w14:textId="77777777" w:rsidR="0070372D" w:rsidRDefault="0070372D">
      <w:pPr>
        <w:rPr>
          <w:rFonts w:ascii="Times New Roman" w:hAnsi="Times New Roman" w:cs="Times New Roman"/>
          <w:b/>
        </w:rPr>
      </w:pPr>
    </w:p>
    <w:p w14:paraId="1C91A128" w14:textId="77777777" w:rsidR="0070372D" w:rsidRDefault="0070372D">
      <w:pPr>
        <w:rPr>
          <w:rFonts w:ascii="Times New Roman" w:hAnsi="Times New Roman" w:cs="Times New Roman"/>
          <w:b/>
        </w:rPr>
      </w:pPr>
    </w:p>
    <w:p w14:paraId="4B6F0F42" w14:textId="77777777" w:rsidR="0070372D" w:rsidRDefault="0070372D">
      <w:pPr>
        <w:rPr>
          <w:rFonts w:ascii="Times New Roman" w:hAnsi="Times New Roman" w:cs="Times New Roman"/>
          <w:b/>
        </w:rPr>
      </w:pPr>
    </w:p>
    <w:p w14:paraId="39A06C2C" w14:textId="359404E5" w:rsidR="0070372D" w:rsidRDefault="0070372D">
      <w:pPr>
        <w:rPr>
          <w:rFonts w:ascii="Times New Roman" w:hAnsi="Times New Roman" w:cs="Times New Roman"/>
          <w:b/>
        </w:rPr>
      </w:pPr>
      <w:r>
        <w:rPr>
          <w:rFonts w:ascii="Times New Roman" w:hAnsi="Times New Roman" w:cs="Times New Roman"/>
          <w:b/>
        </w:rPr>
        <w:lastRenderedPageBreak/>
        <w:t>Appendix 1</w:t>
      </w:r>
    </w:p>
    <w:p w14:paraId="4A596838" w14:textId="0A4315C7" w:rsidR="0070372D" w:rsidRPr="0070372D" w:rsidRDefault="0070372D" w:rsidP="0070372D">
      <w:pPr>
        <w:jc w:val="center"/>
        <w:rPr>
          <w:rFonts w:ascii="Times New Roman" w:hAnsi="Times New Roman" w:cs="Times New Roman"/>
          <w:b/>
          <w:bCs/>
        </w:rPr>
      </w:pPr>
      <w:r w:rsidRPr="0070372D">
        <w:rPr>
          <w:rFonts w:ascii="Times New Roman" w:hAnsi="Times New Roman" w:cs="Times New Roman"/>
          <w:b/>
          <w:bCs/>
        </w:rPr>
        <w:t>Qualitative Interview Questionnaire- EPHOBI study</w:t>
      </w:r>
      <w:r w:rsidRPr="0070372D">
        <w:rPr>
          <w:rFonts w:ascii="Times New Roman" w:hAnsi="Times New Roman" w:cs="Times New Roman"/>
          <w:b/>
          <w:bCs/>
        </w:rPr>
        <w:br/>
      </w:r>
    </w:p>
    <w:p w14:paraId="62FFFA44" w14:textId="77777777" w:rsidR="0070372D" w:rsidRPr="0070372D" w:rsidRDefault="0070372D" w:rsidP="0070372D">
      <w:pPr>
        <w:rPr>
          <w:rFonts w:ascii="Times New Roman" w:hAnsi="Times New Roman" w:cs="Times New Roman"/>
          <w:b/>
          <w:bCs/>
        </w:rPr>
      </w:pPr>
      <w:r w:rsidRPr="0070372D">
        <w:rPr>
          <w:rFonts w:ascii="Times New Roman" w:hAnsi="Times New Roman" w:cs="Times New Roman"/>
          <w:b/>
          <w:bCs/>
        </w:rPr>
        <w:t xml:space="preserve">Questions to Research staff or infection control nurse (ICN) </w:t>
      </w:r>
    </w:p>
    <w:p w14:paraId="1130FF50" w14:textId="77777777" w:rsidR="0070372D" w:rsidRPr="0070372D" w:rsidRDefault="0070372D" w:rsidP="0070372D">
      <w:pPr>
        <w:pStyle w:val="ListParagraph"/>
        <w:numPr>
          <w:ilvl w:val="0"/>
          <w:numId w:val="1"/>
        </w:numPr>
        <w:rPr>
          <w:rFonts w:ascii="Times New Roman" w:hAnsi="Times New Roman" w:cs="Times New Roman"/>
          <w:sz w:val="24"/>
          <w:szCs w:val="24"/>
        </w:rPr>
      </w:pPr>
      <w:r w:rsidRPr="0070372D">
        <w:rPr>
          <w:rFonts w:ascii="Times New Roman" w:hAnsi="Times New Roman" w:cs="Times New Roman"/>
          <w:sz w:val="24"/>
          <w:szCs w:val="24"/>
        </w:rPr>
        <w:t>Were there any barriers collecting blood culture data?</w:t>
      </w:r>
    </w:p>
    <w:p w14:paraId="1FBF562A" w14:textId="77777777" w:rsidR="0070372D" w:rsidRPr="0070372D" w:rsidRDefault="0070372D" w:rsidP="0070372D">
      <w:pPr>
        <w:pStyle w:val="ListParagraph"/>
        <w:numPr>
          <w:ilvl w:val="0"/>
          <w:numId w:val="1"/>
        </w:numPr>
        <w:rPr>
          <w:rFonts w:ascii="Times New Roman" w:hAnsi="Times New Roman" w:cs="Times New Roman"/>
          <w:sz w:val="24"/>
          <w:szCs w:val="24"/>
        </w:rPr>
      </w:pPr>
      <w:r w:rsidRPr="0070372D">
        <w:rPr>
          <w:rFonts w:ascii="Times New Roman" w:hAnsi="Times New Roman" w:cs="Times New Roman"/>
          <w:sz w:val="24"/>
          <w:szCs w:val="24"/>
        </w:rPr>
        <w:t>Were there any barriers collecting data on patient-days and central line-days?</w:t>
      </w:r>
    </w:p>
    <w:p w14:paraId="0A594248" w14:textId="77777777" w:rsidR="0070372D" w:rsidRPr="0070372D" w:rsidRDefault="0070372D" w:rsidP="0070372D">
      <w:pPr>
        <w:rPr>
          <w:rFonts w:ascii="Times New Roman" w:hAnsi="Times New Roman" w:cs="Times New Roman"/>
          <w:b/>
          <w:bCs/>
        </w:rPr>
      </w:pPr>
      <w:r w:rsidRPr="0070372D">
        <w:rPr>
          <w:rFonts w:ascii="Times New Roman" w:hAnsi="Times New Roman" w:cs="Times New Roman"/>
          <w:b/>
          <w:bCs/>
        </w:rPr>
        <w:t>Questions to Microbiologist:</w:t>
      </w:r>
    </w:p>
    <w:p w14:paraId="1D508067" w14:textId="77777777" w:rsidR="0070372D" w:rsidRPr="0070372D" w:rsidRDefault="0070372D" w:rsidP="0070372D">
      <w:pPr>
        <w:pStyle w:val="ListParagraph"/>
        <w:numPr>
          <w:ilvl w:val="0"/>
          <w:numId w:val="2"/>
        </w:numPr>
        <w:rPr>
          <w:rFonts w:ascii="Times New Roman" w:hAnsi="Times New Roman" w:cs="Times New Roman"/>
          <w:sz w:val="24"/>
          <w:szCs w:val="24"/>
        </w:rPr>
      </w:pPr>
      <w:r w:rsidRPr="0070372D">
        <w:rPr>
          <w:rFonts w:ascii="Times New Roman" w:hAnsi="Times New Roman" w:cs="Times New Roman"/>
          <w:sz w:val="24"/>
          <w:szCs w:val="24"/>
        </w:rPr>
        <w:t>Whether laboratory information system is available for obtaining blood cultures data electronically?</w:t>
      </w:r>
    </w:p>
    <w:p w14:paraId="345AA465" w14:textId="77777777" w:rsidR="0070372D" w:rsidRPr="0070372D" w:rsidRDefault="0070372D" w:rsidP="0070372D">
      <w:pPr>
        <w:pStyle w:val="ListParagraph"/>
        <w:numPr>
          <w:ilvl w:val="0"/>
          <w:numId w:val="2"/>
        </w:numPr>
        <w:rPr>
          <w:rFonts w:ascii="Times New Roman" w:hAnsi="Times New Roman" w:cs="Times New Roman"/>
          <w:sz w:val="24"/>
          <w:szCs w:val="24"/>
        </w:rPr>
      </w:pPr>
      <w:r w:rsidRPr="0070372D">
        <w:rPr>
          <w:rFonts w:ascii="Times New Roman" w:hAnsi="Times New Roman" w:cs="Times New Roman"/>
          <w:sz w:val="24"/>
          <w:szCs w:val="24"/>
        </w:rPr>
        <w:t xml:space="preserve">If Yes, to above question- Whether date of admission is included in addition to date of specimen collection? </w:t>
      </w:r>
    </w:p>
    <w:p w14:paraId="14617A48" w14:textId="77777777" w:rsidR="0070372D" w:rsidRPr="0070372D" w:rsidRDefault="0070372D" w:rsidP="0070372D">
      <w:pPr>
        <w:pStyle w:val="ListParagraph"/>
        <w:numPr>
          <w:ilvl w:val="0"/>
          <w:numId w:val="2"/>
        </w:numPr>
        <w:rPr>
          <w:rFonts w:ascii="Times New Roman" w:hAnsi="Times New Roman" w:cs="Times New Roman"/>
          <w:sz w:val="24"/>
          <w:szCs w:val="24"/>
        </w:rPr>
      </w:pPr>
      <w:r w:rsidRPr="0070372D">
        <w:rPr>
          <w:rFonts w:ascii="Times New Roman" w:hAnsi="Times New Roman" w:cs="Times New Roman"/>
          <w:sz w:val="24"/>
          <w:szCs w:val="24"/>
        </w:rPr>
        <w:t>If date of admission is not included, is it possible to incorporate into laboratory information system for each blood culture?</w:t>
      </w:r>
    </w:p>
    <w:p w14:paraId="7A9CC97C" w14:textId="77777777" w:rsidR="0070372D" w:rsidRPr="0070372D" w:rsidRDefault="0070372D" w:rsidP="0070372D">
      <w:pPr>
        <w:rPr>
          <w:rFonts w:ascii="Times New Roman" w:hAnsi="Times New Roman" w:cs="Times New Roman"/>
          <w:b/>
          <w:bCs/>
        </w:rPr>
      </w:pPr>
      <w:r w:rsidRPr="0070372D">
        <w:rPr>
          <w:rFonts w:ascii="Times New Roman" w:hAnsi="Times New Roman" w:cs="Times New Roman"/>
          <w:b/>
          <w:bCs/>
        </w:rPr>
        <w:t>Question to Microbiologist and Information Technology folks:</w:t>
      </w:r>
    </w:p>
    <w:p w14:paraId="6BEA9620" w14:textId="77777777" w:rsidR="0070372D" w:rsidRPr="0070372D" w:rsidRDefault="0070372D" w:rsidP="0070372D">
      <w:pPr>
        <w:pStyle w:val="ListParagraph"/>
        <w:numPr>
          <w:ilvl w:val="0"/>
          <w:numId w:val="3"/>
        </w:numPr>
        <w:rPr>
          <w:rFonts w:ascii="Times New Roman" w:hAnsi="Times New Roman" w:cs="Times New Roman"/>
          <w:sz w:val="24"/>
          <w:szCs w:val="24"/>
        </w:rPr>
      </w:pPr>
      <w:r w:rsidRPr="0070372D">
        <w:rPr>
          <w:rFonts w:ascii="Times New Roman" w:hAnsi="Times New Roman" w:cs="Times New Roman"/>
          <w:sz w:val="24"/>
          <w:szCs w:val="24"/>
        </w:rPr>
        <w:t>If laboratory information system is not available, what resources will be needed and what will be the cost for the resources in Indian rupees?</w:t>
      </w:r>
    </w:p>
    <w:p w14:paraId="218E4209" w14:textId="77777777" w:rsidR="0070372D" w:rsidRPr="0070372D" w:rsidRDefault="0070372D" w:rsidP="0070372D">
      <w:pPr>
        <w:pStyle w:val="ListParagraph"/>
        <w:numPr>
          <w:ilvl w:val="0"/>
          <w:numId w:val="3"/>
        </w:numPr>
        <w:rPr>
          <w:rFonts w:ascii="Times New Roman" w:hAnsi="Times New Roman" w:cs="Times New Roman"/>
          <w:sz w:val="24"/>
          <w:szCs w:val="24"/>
        </w:rPr>
      </w:pPr>
      <w:r w:rsidRPr="0070372D">
        <w:rPr>
          <w:rFonts w:ascii="Times New Roman" w:hAnsi="Times New Roman" w:cs="Times New Roman"/>
          <w:sz w:val="24"/>
          <w:szCs w:val="24"/>
        </w:rPr>
        <w:t>If date of admission is not included as part of the electronic blood culture data, what resources will be needed to include that information and what will the cost for the resources in Indian rupees?</w:t>
      </w:r>
    </w:p>
    <w:p w14:paraId="69882936" w14:textId="77777777" w:rsidR="0070372D" w:rsidRPr="0070372D" w:rsidRDefault="0070372D" w:rsidP="0070372D">
      <w:pPr>
        <w:pStyle w:val="ListParagraph"/>
        <w:numPr>
          <w:ilvl w:val="0"/>
          <w:numId w:val="3"/>
        </w:numPr>
        <w:rPr>
          <w:rFonts w:ascii="Times New Roman" w:hAnsi="Times New Roman" w:cs="Times New Roman"/>
          <w:sz w:val="24"/>
          <w:szCs w:val="24"/>
        </w:rPr>
      </w:pPr>
      <w:r w:rsidRPr="0070372D">
        <w:rPr>
          <w:rFonts w:ascii="Times New Roman" w:hAnsi="Times New Roman" w:cs="Times New Roman"/>
          <w:sz w:val="24"/>
          <w:szCs w:val="24"/>
        </w:rPr>
        <w:t>If date of admission is included, what resources will be needed to identify HOBs and the proportion of HOBs among total positives?</w:t>
      </w:r>
    </w:p>
    <w:p w14:paraId="27A1E392" w14:textId="77777777" w:rsidR="0070372D" w:rsidRPr="0070372D" w:rsidRDefault="0070372D" w:rsidP="0070372D">
      <w:pPr>
        <w:rPr>
          <w:rFonts w:ascii="Times New Roman" w:hAnsi="Times New Roman" w:cs="Times New Roman"/>
          <w:b/>
          <w:bCs/>
        </w:rPr>
      </w:pPr>
      <w:r w:rsidRPr="0070372D">
        <w:rPr>
          <w:rFonts w:ascii="Times New Roman" w:hAnsi="Times New Roman" w:cs="Times New Roman"/>
          <w:b/>
          <w:bCs/>
        </w:rPr>
        <w:t>Questions to Research staff (ICNs and clinicians)</w:t>
      </w:r>
    </w:p>
    <w:p w14:paraId="08A4218C" w14:textId="77777777" w:rsidR="0070372D" w:rsidRPr="0070372D" w:rsidRDefault="0070372D" w:rsidP="0070372D">
      <w:pPr>
        <w:pStyle w:val="ListParagraph"/>
        <w:numPr>
          <w:ilvl w:val="0"/>
          <w:numId w:val="4"/>
        </w:numPr>
        <w:rPr>
          <w:rFonts w:ascii="Times New Roman" w:hAnsi="Times New Roman" w:cs="Times New Roman"/>
          <w:b/>
          <w:bCs/>
          <w:sz w:val="24"/>
          <w:szCs w:val="24"/>
        </w:rPr>
      </w:pPr>
      <w:r w:rsidRPr="0070372D">
        <w:rPr>
          <w:rFonts w:ascii="Times New Roman" w:hAnsi="Times New Roman" w:cs="Times New Roman"/>
          <w:sz w:val="24"/>
          <w:szCs w:val="24"/>
        </w:rPr>
        <w:t xml:space="preserve">Were there any barriers collecting data to determine the source and preventability of HOB? Any potential solutions? </w:t>
      </w:r>
      <w:r w:rsidRPr="0070372D">
        <w:rPr>
          <w:rFonts w:ascii="Times New Roman" w:hAnsi="Times New Roman" w:cs="Times New Roman"/>
          <w:b/>
          <w:bCs/>
          <w:sz w:val="24"/>
          <w:szCs w:val="24"/>
        </w:rPr>
        <w:t>(for ICNs)</w:t>
      </w:r>
    </w:p>
    <w:p w14:paraId="1BA7B29B" w14:textId="77777777" w:rsidR="0070372D" w:rsidRPr="0070372D" w:rsidRDefault="0070372D" w:rsidP="0070372D">
      <w:pPr>
        <w:pStyle w:val="ListParagraph"/>
        <w:numPr>
          <w:ilvl w:val="0"/>
          <w:numId w:val="4"/>
        </w:numPr>
        <w:rPr>
          <w:rFonts w:ascii="Times New Roman" w:hAnsi="Times New Roman" w:cs="Times New Roman"/>
          <w:b/>
          <w:bCs/>
          <w:sz w:val="24"/>
          <w:szCs w:val="24"/>
        </w:rPr>
      </w:pPr>
      <w:r w:rsidRPr="0070372D">
        <w:rPr>
          <w:rFonts w:ascii="Times New Roman" w:hAnsi="Times New Roman" w:cs="Times New Roman"/>
          <w:sz w:val="24"/>
          <w:szCs w:val="24"/>
        </w:rPr>
        <w:t xml:space="preserve">What were the barriers to determine the source and preventability of HOB? Any potential solutions? </w:t>
      </w:r>
      <w:r w:rsidRPr="0070372D">
        <w:rPr>
          <w:rFonts w:ascii="Times New Roman" w:hAnsi="Times New Roman" w:cs="Times New Roman"/>
          <w:b/>
          <w:bCs/>
          <w:sz w:val="24"/>
          <w:szCs w:val="24"/>
        </w:rPr>
        <w:t>(for ICNs and clinicians)</w:t>
      </w:r>
    </w:p>
    <w:p w14:paraId="0B7BA75F" w14:textId="77777777" w:rsidR="0070372D" w:rsidRPr="0070372D" w:rsidRDefault="0070372D" w:rsidP="0070372D">
      <w:pPr>
        <w:pStyle w:val="ListParagraph"/>
        <w:numPr>
          <w:ilvl w:val="0"/>
          <w:numId w:val="4"/>
        </w:numPr>
        <w:rPr>
          <w:rFonts w:ascii="Times New Roman" w:hAnsi="Times New Roman" w:cs="Times New Roman"/>
          <w:sz w:val="24"/>
          <w:szCs w:val="24"/>
        </w:rPr>
      </w:pPr>
      <w:r w:rsidRPr="0070372D">
        <w:rPr>
          <w:rFonts w:ascii="Times New Roman" w:hAnsi="Times New Roman" w:cs="Times New Roman"/>
          <w:sz w:val="24"/>
          <w:szCs w:val="24"/>
        </w:rPr>
        <w:t>What was the average time needed to collect information to determine the source and preventability of one HOB?</w:t>
      </w:r>
      <w:r w:rsidRPr="0070372D">
        <w:rPr>
          <w:rFonts w:ascii="Times New Roman" w:hAnsi="Times New Roman" w:cs="Times New Roman"/>
          <w:b/>
          <w:bCs/>
          <w:sz w:val="24"/>
          <w:szCs w:val="24"/>
        </w:rPr>
        <w:t xml:space="preserve"> (for ICNs)</w:t>
      </w:r>
    </w:p>
    <w:p w14:paraId="21D0B0CB" w14:textId="77777777" w:rsidR="0070372D" w:rsidRPr="0070372D" w:rsidRDefault="0070372D" w:rsidP="0070372D">
      <w:pPr>
        <w:pStyle w:val="ListParagraph"/>
        <w:numPr>
          <w:ilvl w:val="0"/>
          <w:numId w:val="4"/>
        </w:numPr>
        <w:rPr>
          <w:rFonts w:ascii="Times New Roman" w:hAnsi="Times New Roman" w:cs="Times New Roman"/>
          <w:b/>
          <w:bCs/>
          <w:sz w:val="24"/>
          <w:szCs w:val="24"/>
        </w:rPr>
      </w:pPr>
      <w:r w:rsidRPr="0070372D">
        <w:rPr>
          <w:rFonts w:ascii="Times New Roman" w:hAnsi="Times New Roman" w:cs="Times New Roman"/>
          <w:sz w:val="24"/>
          <w:szCs w:val="24"/>
        </w:rPr>
        <w:t xml:space="preserve">What was the average time needed to determine the source and preventability of HOB? </w:t>
      </w:r>
      <w:r w:rsidRPr="0070372D">
        <w:rPr>
          <w:rFonts w:ascii="Times New Roman" w:hAnsi="Times New Roman" w:cs="Times New Roman"/>
          <w:b/>
          <w:bCs/>
          <w:sz w:val="24"/>
          <w:szCs w:val="24"/>
        </w:rPr>
        <w:t>(for clinicians)</w:t>
      </w:r>
    </w:p>
    <w:p w14:paraId="5E1B27F2" w14:textId="77777777" w:rsidR="0070372D" w:rsidRPr="0070372D" w:rsidRDefault="0070372D" w:rsidP="0070372D">
      <w:pPr>
        <w:rPr>
          <w:rFonts w:ascii="Times New Roman" w:hAnsi="Times New Roman" w:cs="Times New Roman"/>
          <w:b/>
          <w:bCs/>
        </w:rPr>
      </w:pPr>
      <w:r w:rsidRPr="0070372D">
        <w:rPr>
          <w:rFonts w:ascii="Times New Roman" w:hAnsi="Times New Roman" w:cs="Times New Roman"/>
          <w:b/>
          <w:bCs/>
        </w:rPr>
        <w:t>Questions to Head of Infection Control (local Study PIs)</w:t>
      </w:r>
    </w:p>
    <w:p w14:paraId="52D864B3" w14:textId="77777777" w:rsidR="0070372D" w:rsidRPr="0070372D" w:rsidRDefault="0070372D" w:rsidP="0070372D">
      <w:pPr>
        <w:pStyle w:val="ListParagraph"/>
        <w:numPr>
          <w:ilvl w:val="0"/>
          <w:numId w:val="5"/>
        </w:numPr>
        <w:rPr>
          <w:rFonts w:ascii="Times New Roman" w:hAnsi="Times New Roman" w:cs="Times New Roman"/>
          <w:sz w:val="24"/>
          <w:szCs w:val="24"/>
        </w:rPr>
      </w:pPr>
      <w:r w:rsidRPr="0070372D">
        <w:rPr>
          <w:rFonts w:ascii="Times New Roman" w:hAnsi="Times New Roman" w:cs="Times New Roman"/>
          <w:sz w:val="24"/>
          <w:szCs w:val="24"/>
        </w:rPr>
        <w:t>Are there potential solutions for barriers/factors affecting implementation of HOB surveillance as perceived by the research study staff (ICNs, clinicians, microbiologist and information technologist)?</w:t>
      </w:r>
    </w:p>
    <w:p w14:paraId="529C158C" w14:textId="77777777" w:rsidR="0070372D" w:rsidRPr="0070372D" w:rsidRDefault="0070372D" w:rsidP="0070372D">
      <w:pPr>
        <w:pStyle w:val="ListParagraph"/>
        <w:numPr>
          <w:ilvl w:val="0"/>
          <w:numId w:val="5"/>
        </w:numPr>
        <w:rPr>
          <w:rFonts w:ascii="Times New Roman" w:hAnsi="Times New Roman" w:cs="Times New Roman"/>
          <w:sz w:val="24"/>
          <w:szCs w:val="24"/>
        </w:rPr>
      </w:pPr>
      <w:r w:rsidRPr="0070372D">
        <w:rPr>
          <w:rFonts w:ascii="Times New Roman" w:hAnsi="Times New Roman" w:cs="Times New Roman"/>
          <w:sz w:val="24"/>
          <w:szCs w:val="24"/>
        </w:rPr>
        <w:t>Considering all factors what type of HOB surveillance (simple laboratory based or  focused or comprehensive)  is realistic to implement in your organization?</w:t>
      </w:r>
    </w:p>
    <w:p w14:paraId="48F372A0" w14:textId="77777777" w:rsidR="0070372D" w:rsidRPr="0070372D" w:rsidRDefault="0070372D" w:rsidP="0070372D">
      <w:pPr>
        <w:rPr>
          <w:rFonts w:ascii="Times New Roman" w:hAnsi="Times New Roman" w:cs="Times New Roman"/>
        </w:rPr>
      </w:pPr>
    </w:p>
    <w:p w14:paraId="3E814B01" w14:textId="77777777" w:rsidR="0070372D" w:rsidRPr="0070372D" w:rsidRDefault="0070372D" w:rsidP="0070372D">
      <w:pPr>
        <w:rPr>
          <w:rFonts w:ascii="Times New Roman" w:hAnsi="Times New Roman" w:cs="Times New Roman"/>
        </w:rPr>
      </w:pPr>
    </w:p>
    <w:p w14:paraId="133DF129" w14:textId="77777777" w:rsidR="0070372D" w:rsidRPr="0070372D" w:rsidRDefault="0070372D">
      <w:pPr>
        <w:rPr>
          <w:rFonts w:ascii="Times New Roman" w:hAnsi="Times New Roman" w:cs="Times New Roman"/>
          <w:b/>
          <w:bCs/>
        </w:rPr>
      </w:pPr>
    </w:p>
    <w:sectPr w:rsidR="0070372D" w:rsidRPr="00703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45927"/>
    <w:multiLevelType w:val="hybridMultilevel"/>
    <w:tmpl w:val="03D07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17D37"/>
    <w:multiLevelType w:val="hybridMultilevel"/>
    <w:tmpl w:val="F2066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687AA7"/>
    <w:multiLevelType w:val="hybridMultilevel"/>
    <w:tmpl w:val="48881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E244FC"/>
    <w:multiLevelType w:val="hybridMultilevel"/>
    <w:tmpl w:val="5A806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F54688"/>
    <w:multiLevelType w:val="hybridMultilevel"/>
    <w:tmpl w:val="D49C1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55185">
    <w:abstractNumId w:val="4"/>
  </w:num>
  <w:num w:numId="2" w16cid:durableId="1804536696">
    <w:abstractNumId w:val="0"/>
  </w:num>
  <w:num w:numId="3" w16cid:durableId="815685202">
    <w:abstractNumId w:val="3"/>
  </w:num>
  <w:num w:numId="4" w16cid:durableId="1090079063">
    <w:abstractNumId w:val="1"/>
  </w:num>
  <w:num w:numId="5" w16cid:durableId="1134906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27"/>
    <w:rsid w:val="0070372D"/>
    <w:rsid w:val="007D2127"/>
    <w:rsid w:val="00CA1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667A"/>
  <w15:chartTrackingRefBased/>
  <w15:docId w15:val="{EDEE8943-5D7B-4982-88F1-EAA7A432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12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2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372D"/>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673</Words>
  <Characters>3837</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Gandra, Sumanth</dc:creator>
  <cp:keywords/>
  <dc:description/>
  <cp:lastModifiedBy>Gandra, Sumanth</cp:lastModifiedBy>
  <cp:revision>3</cp:revision>
  <dcterms:created xsi:type="dcterms:W3CDTF">2023-02-24T18:50:00Z</dcterms:created>
  <dcterms:modified xsi:type="dcterms:W3CDTF">2023-05-28T01:02:00Z</dcterms:modified>
</cp:coreProperties>
</file>