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71D" w:rsidRPr="002B54D6" w:rsidRDefault="00BA371D" w:rsidP="00BA371D">
      <w:pPr>
        <w:rPr>
          <w:b/>
        </w:rPr>
      </w:pPr>
      <w:r w:rsidRPr="002B54D6">
        <w:rPr>
          <w:b/>
        </w:rPr>
        <w:t>Supplemental Appendix 3</w:t>
      </w:r>
      <w:r>
        <w:rPr>
          <w:b/>
        </w:rPr>
        <w:t>:</w:t>
      </w:r>
      <w:r w:rsidRPr="002B54D6">
        <w:rPr>
          <w:b/>
        </w:rPr>
        <w:t xml:space="preserve"> R Shiny Quantitative Calculations</w:t>
      </w:r>
    </w:p>
    <w:p w:rsidR="00BA371D" w:rsidRDefault="00BA371D" w:rsidP="00BA371D">
      <w:pPr>
        <w:rPr>
          <w:color w:val="000000" w:themeColor="text1"/>
        </w:rPr>
      </w:pPr>
      <w:r>
        <w:rPr>
          <w:color w:val="000000" w:themeColor="text1"/>
        </w:rPr>
        <w:t>The R Shiny application takes an excel, csv, or sas7bdat dataset file aggregated into Date (month-day-year form) and Proportion (in % of tests above the blood lead level threshold) columns or with the relevant columns for aggregating. The R Shiny app outputs alert levels for each month in both table and visual form, as detailed in the following flowchart:</w:t>
      </w:r>
    </w:p>
    <w:p w:rsidR="00BA371D" w:rsidRDefault="00BA371D" w:rsidP="00BA371D">
      <w:pPr>
        <w:jc w:val="center"/>
        <w:rPr>
          <w:color w:val="000000" w:themeColor="text1"/>
        </w:rPr>
      </w:pPr>
      <w:r>
        <w:rPr>
          <w:noProof/>
        </w:rPr>
        <w:drawing>
          <wp:inline distT="0" distB="0" distL="0" distR="0" wp14:anchorId="6484F160" wp14:editId="5B2CDF24">
            <wp:extent cx="3545059" cy="49200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58295" cy="4938402"/>
                    </a:xfrm>
                    <a:prstGeom prst="rect">
                      <a:avLst/>
                    </a:prstGeom>
                    <a:noFill/>
                    <a:ln>
                      <a:noFill/>
                    </a:ln>
                  </pic:spPr>
                </pic:pic>
              </a:graphicData>
            </a:graphic>
          </wp:inline>
        </w:drawing>
      </w:r>
    </w:p>
    <w:p w:rsidR="00BA371D" w:rsidRPr="003E304A" w:rsidRDefault="00BA371D" w:rsidP="00BA371D">
      <w:pPr>
        <w:pStyle w:val="NoSpacing"/>
        <w:rPr>
          <w:rFonts w:asciiTheme="minorHAnsi" w:hAnsiTheme="minorHAnsi" w:cstheme="minorHAnsi"/>
          <w:sz w:val="22"/>
          <w:szCs w:val="22"/>
        </w:rPr>
      </w:pPr>
      <w:r w:rsidRPr="003E304A">
        <w:rPr>
          <w:rFonts w:asciiTheme="minorHAnsi" w:hAnsiTheme="minorHAnsi" w:cstheme="minorHAnsi"/>
          <w:sz w:val="22"/>
          <w:szCs w:val="22"/>
        </w:rPr>
        <w:t xml:space="preserve">This process involves splitting the data into windows and performing the analyses on each window to indicate the alert level for the final month of that window. By default, windows are 61 months wide (unless 5 years of data isn’t available) and the 61st month (or final month) is the only one to get an alert level; this alert is collected across all windows to create the output table and visuals. The processes for splitting and analyzing are further defined mathematically below: </w:t>
      </w:r>
    </w:p>
    <w:p w:rsidR="00BA371D" w:rsidRPr="003E304A" w:rsidRDefault="00BA371D" w:rsidP="00BA371D">
      <w:pPr>
        <w:pStyle w:val="NoSpacing"/>
        <w:rPr>
          <w:rFonts w:asciiTheme="minorHAnsi" w:hAnsiTheme="minorHAnsi" w:cstheme="minorHAnsi"/>
          <w:sz w:val="22"/>
          <w:szCs w:val="22"/>
        </w:rPr>
      </w:pPr>
    </w:p>
    <w:p w:rsidR="00BA371D" w:rsidRPr="003E304A" w:rsidRDefault="00BA371D" w:rsidP="00BA371D">
      <w:pPr>
        <w:pStyle w:val="Heading2"/>
      </w:pPr>
      <w:r w:rsidRPr="003E304A">
        <w:t>Data Splitting</w:t>
      </w:r>
    </w:p>
    <w:p w:rsidR="00BA371D" w:rsidRPr="003E304A" w:rsidRDefault="00BA371D" w:rsidP="00BA371D">
      <w:pPr>
        <w:pStyle w:val="NoSpacing"/>
        <w:rPr>
          <w:rFonts w:asciiTheme="minorHAnsi" w:hAnsiTheme="minorHAnsi" w:cstheme="minorHAnsi"/>
          <w:sz w:val="22"/>
          <w:szCs w:val="22"/>
        </w:rPr>
      </w:pPr>
    </w:p>
    <w:p w:rsidR="00BA371D" w:rsidRPr="003E304A" w:rsidRDefault="00BA371D" w:rsidP="00BA371D">
      <w:pPr>
        <w:pStyle w:val="NoSpacing"/>
        <w:rPr>
          <w:rFonts w:asciiTheme="minorHAnsi" w:hAnsiTheme="minorHAnsi" w:cstheme="minorHAnsi"/>
          <w:sz w:val="22"/>
          <w:szCs w:val="22"/>
        </w:rPr>
      </w:pPr>
      <w:r w:rsidRPr="003E304A">
        <w:rPr>
          <w:rFonts w:asciiTheme="minorHAnsi" w:hAnsiTheme="minorHAnsi" w:cstheme="minorHAnsi"/>
          <w:sz w:val="22"/>
          <w:szCs w:val="22"/>
        </w:rPr>
        <w:t>Given the primary dataset with, for example,</w:t>
      </w:r>
      <w:r>
        <w:rPr>
          <w:rFonts w:asciiTheme="minorHAnsi" w:hAnsiTheme="minorHAnsi" w:cstheme="minorHAnsi"/>
          <w:sz w:val="22"/>
          <w:szCs w:val="22"/>
        </w:rPr>
        <w:t xml:space="preserve"> </w:t>
      </w:r>
      <w:r w:rsidRPr="003E304A">
        <w:rPr>
          <w:rFonts w:asciiTheme="minorHAnsi" w:hAnsiTheme="minorHAnsi" w:cstheme="minorHAnsi"/>
          <w:sz w:val="22"/>
          <w:szCs w:val="22"/>
        </w:rPr>
        <w:t xml:space="preserve">108 months of data aggregated at the proportion of tests ≥ 5µg/dL within a given month: </w:t>
      </w:r>
    </w:p>
    <w:p w:rsidR="00BA371D" w:rsidRDefault="00BA371D" w:rsidP="00BA371D">
      <w:pPr>
        <w:pStyle w:val="NoSpacing"/>
      </w:pPr>
    </w:p>
    <w:tbl>
      <w:tblPr>
        <w:tblStyle w:val="TableGrid"/>
        <w:tblW w:w="0" w:type="auto"/>
        <w:tblLook w:val="04A0" w:firstRow="1" w:lastRow="0" w:firstColumn="1" w:lastColumn="0" w:noHBand="0" w:noVBand="1"/>
      </w:tblPr>
      <w:tblGrid>
        <w:gridCol w:w="3116"/>
        <w:gridCol w:w="3117"/>
        <w:gridCol w:w="3117"/>
      </w:tblGrid>
      <w:tr w:rsidR="00BA371D" w:rsidTr="00731C69">
        <w:tc>
          <w:tcPr>
            <w:tcW w:w="3116" w:type="dxa"/>
          </w:tcPr>
          <w:p w:rsidR="00BA371D" w:rsidRDefault="00BA371D" w:rsidP="00731C69">
            <w:pPr>
              <w:pStyle w:val="NoSpacing"/>
            </w:pPr>
            <w:r>
              <w:t>Index [1 – 108]</w:t>
            </w:r>
          </w:p>
        </w:tc>
        <w:tc>
          <w:tcPr>
            <w:tcW w:w="3117" w:type="dxa"/>
          </w:tcPr>
          <w:p w:rsidR="00BA371D" w:rsidRDefault="00BA371D" w:rsidP="00731C69">
            <w:pPr>
              <w:pStyle w:val="NoSpacing"/>
            </w:pPr>
            <w:r>
              <w:t>Date [in Month-Year format]</w:t>
            </w:r>
          </w:p>
        </w:tc>
        <w:tc>
          <w:tcPr>
            <w:tcW w:w="3117" w:type="dxa"/>
          </w:tcPr>
          <w:p w:rsidR="00BA371D" w:rsidRPr="00102DEE" w:rsidRDefault="00BA371D" w:rsidP="00731C69">
            <w:pPr>
              <w:pStyle w:val="NoSpacing"/>
              <w:rPr>
                <w:i/>
              </w:rPr>
            </w:pPr>
            <w:r>
              <w:t>Proportion of Tests ≥ 5</w:t>
            </w:r>
            <w:r w:rsidRPr="00102DEE">
              <w:rPr>
                <w:i/>
              </w:rPr>
              <w:t>µg</w:t>
            </w:r>
            <w:r>
              <w:rPr>
                <w:i/>
              </w:rPr>
              <w:t>/dL</w:t>
            </w:r>
          </w:p>
        </w:tc>
      </w:tr>
      <w:tr w:rsidR="00BA371D" w:rsidTr="00731C69">
        <w:tc>
          <w:tcPr>
            <w:tcW w:w="3116" w:type="dxa"/>
          </w:tcPr>
          <w:p w:rsidR="00BA371D" w:rsidRDefault="00BA371D" w:rsidP="00731C69">
            <w:pPr>
              <w:pStyle w:val="NoSpacing"/>
            </w:pPr>
            <w:r>
              <w:t>1</w:t>
            </w:r>
          </w:p>
        </w:tc>
        <w:tc>
          <w:tcPr>
            <w:tcW w:w="3117" w:type="dxa"/>
          </w:tcPr>
          <w:p w:rsidR="00BA371D" w:rsidRDefault="00BA371D" w:rsidP="00731C69">
            <w:pPr>
              <w:pStyle w:val="NoSpacing"/>
            </w:pPr>
            <w:r>
              <w:t>01-2011</w:t>
            </w:r>
          </w:p>
        </w:tc>
        <w:tc>
          <w:tcPr>
            <w:tcW w:w="3117" w:type="dxa"/>
          </w:tcPr>
          <w:p w:rsidR="00BA371D" w:rsidRDefault="00BA371D" w:rsidP="00731C69">
            <w:pPr>
              <w:pStyle w:val="NoSpacing"/>
            </w:pPr>
            <w:r>
              <w:t>0.11</w:t>
            </w:r>
          </w:p>
        </w:tc>
      </w:tr>
      <w:tr w:rsidR="00BA371D" w:rsidTr="00731C69">
        <w:tc>
          <w:tcPr>
            <w:tcW w:w="3116" w:type="dxa"/>
          </w:tcPr>
          <w:p w:rsidR="00BA371D" w:rsidRDefault="00BA371D" w:rsidP="00731C69">
            <w:pPr>
              <w:pStyle w:val="NoSpacing"/>
            </w:pPr>
            <w:r>
              <w:lastRenderedPageBreak/>
              <w:t>2</w:t>
            </w:r>
          </w:p>
        </w:tc>
        <w:tc>
          <w:tcPr>
            <w:tcW w:w="3117" w:type="dxa"/>
          </w:tcPr>
          <w:p w:rsidR="00BA371D" w:rsidRDefault="00BA371D" w:rsidP="00731C69">
            <w:pPr>
              <w:pStyle w:val="NoSpacing"/>
            </w:pPr>
            <w:r>
              <w:t>02-2011</w:t>
            </w:r>
          </w:p>
        </w:tc>
        <w:tc>
          <w:tcPr>
            <w:tcW w:w="3117" w:type="dxa"/>
          </w:tcPr>
          <w:p w:rsidR="00BA371D" w:rsidRDefault="00BA371D" w:rsidP="00731C69">
            <w:pPr>
              <w:pStyle w:val="NoSpacing"/>
            </w:pPr>
            <w:r>
              <w:t>0.13</w:t>
            </w:r>
          </w:p>
        </w:tc>
      </w:tr>
    </w:tbl>
    <w:p w:rsidR="00BA371D" w:rsidRDefault="00BA371D" w:rsidP="00BA371D">
      <w:pPr>
        <w:pStyle w:val="NoSpacing"/>
      </w:pPr>
    </w:p>
    <w:p w:rsidR="00BA371D" w:rsidRPr="003E304A" w:rsidRDefault="00BA371D" w:rsidP="00BA371D">
      <w:pPr>
        <w:pStyle w:val="NoSpacing"/>
        <w:rPr>
          <w:rFonts w:asciiTheme="minorHAnsi" w:hAnsiTheme="minorHAnsi" w:cstheme="minorHAnsi"/>
          <w:sz w:val="22"/>
          <w:szCs w:val="22"/>
        </w:rPr>
      </w:pPr>
      <w:r w:rsidRPr="003E304A">
        <w:rPr>
          <w:rFonts w:asciiTheme="minorHAnsi" w:hAnsiTheme="minorHAnsi" w:cstheme="minorHAnsi"/>
          <w:sz w:val="22"/>
          <w:szCs w:val="22"/>
        </w:rPr>
        <w:t xml:space="preserve">98 </w:t>
      </w:r>
      <w:r w:rsidRPr="003E304A">
        <w:rPr>
          <w:rFonts w:asciiTheme="minorHAnsi" w:hAnsiTheme="minorHAnsi" w:cstheme="minorHAnsi"/>
          <w:b/>
          <w:sz w:val="22"/>
          <w:szCs w:val="22"/>
        </w:rPr>
        <w:t xml:space="preserve">secondary datasets </w:t>
      </w:r>
      <w:r w:rsidRPr="003E304A">
        <w:rPr>
          <w:rFonts w:asciiTheme="minorHAnsi" w:eastAsiaTheme="minorEastAsia" w:hAnsiTheme="minorHAnsi" w:cstheme="minorHAnsi"/>
          <w:b/>
          <w:sz w:val="22"/>
          <w:szCs w:val="22"/>
        </w:rPr>
        <w:t>{</w:t>
      </w:r>
      <m:oMath>
        <m:sSub>
          <m:sSubPr>
            <m:ctrlPr>
              <w:rPr>
                <w:rFonts w:ascii="Cambria Math" w:hAnsi="Cambria Math" w:cstheme="minorHAnsi"/>
                <w:b/>
                <w:i/>
                <w:sz w:val="22"/>
                <w:szCs w:val="22"/>
              </w:rPr>
            </m:ctrlPr>
          </m:sSubPr>
          <m:e>
            <m:r>
              <m:rPr>
                <m:sty m:val="bi"/>
              </m:rPr>
              <w:rPr>
                <w:rFonts w:ascii="Cambria Math" w:hAnsi="Cambria Math" w:cstheme="minorHAnsi"/>
                <w:sz w:val="22"/>
                <w:szCs w:val="22"/>
              </w:rPr>
              <m:t>D</m:t>
            </m:r>
          </m:e>
          <m:sub>
            <m:r>
              <m:rPr>
                <m:sty m:val="bi"/>
              </m:rPr>
              <w:rPr>
                <w:rFonts w:ascii="Cambria Math" w:hAnsi="Cambria Math" w:cstheme="minorHAnsi"/>
                <w:sz w:val="22"/>
                <w:szCs w:val="22"/>
              </w:rPr>
              <m:t>i</m:t>
            </m:r>
          </m:sub>
        </m:sSub>
      </m:oMath>
      <w:r w:rsidRPr="003E304A">
        <w:rPr>
          <w:rFonts w:asciiTheme="minorHAnsi" w:hAnsiTheme="minorHAnsi" w:cstheme="minorHAnsi"/>
          <w:b/>
          <w:sz w:val="22"/>
          <w:szCs w:val="22"/>
        </w:rPr>
        <w:t xml:space="preserve">, </w:t>
      </w:r>
      <w:r w:rsidRPr="003E304A">
        <w:rPr>
          <w:rFonts w:asciiTheme="minorHAnsi" w:hAnsiTheme="minorHAnsi" w:cstheme="minorHAnsi"/>
          <w:sz w:val="22"/>
          <w:szCs w:val="22"/>
        </w:rPr>
        <w:t>for i = 1, 2, 3, …, 98</w:t>
      </w:r>
      <w:r w:rsidRPr="003E304A">
        <w:rPr>
          <w:rFonts w:asciiTheme="minorHAnsi" w:hAnsiTheme="minorHAnsi" w:cstheme="minorHAnsi"/>
          <w:b/>
          <w:sz w:val="22"/>
          <w:szCs w:val="22"/>
        </w:rPr>
        <w:t>}</w:t>
      </w:r>
      <w:r w:rsidRPr="003E304A">
        <w:rPr>
          <w:rFonts w:asciiTheme="minorHAnsi" w:hAnsiTheme="minorHAnsi" w:cstheme="minorHAnsi"/>
          <w:sz w:val="22"/>
          <w:szCs w:val="22"/>
        </w:rPr>
        <w:t xml:space="preserve"> are created as subsets of the </w:t>
      </w:r>
      <w:r w:rsidRPr="003E304A">
        <w:rPr>
          <w:rFonts w:asciiTheme="minorHAnsi" w:hAnsiTheme="minorHAnsi" w:cstheme="minorHAnsi"/>
          <w:b/>
          <w:sz w:val="22"/>
          <w:szCs w:val="22"/>
        </w:rPr>
        <w:t xml:space="preserve">primary </w:t>
      </w:r>
      <w:r w:rsidRPr="003E304A">
        <w:rPr>
          <w:rFonts w:asciiTheme="minorHAnsi" w:hAnsiTheme="minorHAnsi" w:cstheme="minorHAnsi"/>
          <w:sz w:val="22"/>
          <w:szCs w:val="22"/>
        </w:rPr>
        <w:t>dataset</w:t>
      </w:r>
      <w:r w:rsidRPr="003E304A">
        <w:rPr>
          <w:rFonts w:asciiTheme="minorHAnsi" w:hAnsiTheme="minorHAnsi" w:cstheme="minorHAnsi"/>
          <w:b/>
          <w:sz w:val="22"/>
          <w:szCs w:val="22"/>
        </w:rPr>
        <w:t xml:space="preserve"> </w:t>
      </w:r>
      <w:r w:rsidRPr="003E304A">
        <w:rPr>
          <w:rFonts w:asciiTheme="minorHAnsi" w:hAnsiTheme="minorHAnsi" w:cstheme="minorHAnsi"/>
          <w:sz w:val="22"/>
          <w:szCs w:val="22"/>
        </w:rPr>
        <w:t xml:space="preserve">for analysis, as different slices of the index, starting with a widening window for the first 61 months, then a rolling window for the subsequent 48 slices of 61 months each. This is designed so data with less than the 5 years of data baseline can still be analyzed. In the R Shiny application, the initial window (here 11) and the window size (here 61) can be changed by the user. </w:t>
      </w:r>
    </w:p>
    <w:p w:rsidR="00BA371D" w:rsidRDefault="00BA371D" w:rsidP="00BA371D">
      <w:pPr>
        <w:pStyle w:val="NoSpacing"/>
      </w:pPr>
    </w:p>
    <w:p w:rsidR="00BA371D" w:rsidRPr="00DB79CD" w:rsidRDefault="00BA371D" w:rsidP="00BA371D">
      <w:pPr>
        <w:pStyle w:val="NoSpacing"/>
        <w:jc w:val="center"/>
      </w:pPr>
      <w:r>
        <w:t>Index items   {Number of rows in dataset</w:t>
      </w:r>
      <w:r>
        <w:rPr>
          <w:rFonts w:eastAsiaTheme="minorEastAsia"/>
        </w:rPr>
        <w:t xml:space="preserve"> </w:t>
      </w: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i</m:t>
            </m:r>
          </m:sub>
        </m:sSub>
      </m:oMath>
      <w:r>
        <w:t>}</w:t>
      </w:r>
    </w:p>
    <w:p w:rsidR="00BA371D" w:rsidRDefault="00BA371D" w:rsidP="00BA371D">
      <w:pPr>
        <w:pStyle w:val="NoSpacing"/>
        <w:jc w:val="center"/>
      </w:pPr>
      <w:r>
        <w:t>1 – 11     {N = 11}</w:t>
      </w:r>
    </w:p>
    <w:p w:rsidR="00BA371D" w:rsidRDefault="00BA371D" w:rsidP="00BA371D">
      <w:pPr>
        <w:pStyle w:val="NoSpacing"/>
        <w:jc w:val="center"/>
      </w:pPr>
      <w:r>
        <w:t>1 – 12     {N = 12}</w:t>
      </w:r>
    </w:p>
    <w:p w:rsidR="00BA371D" w:rsidRDefault="00BA371D" w:rsidP="00BA371D">
      <w:pPr>
        <w:pStyle w:val="NoSpacing"/>
        <w:jc w:val="center"/>
      </w:pPr>
      <w:r>
        <w:t>1 – 13     {N = 13}</w:t>
      </w:r>
    </w:p>
    <w:p w:rsidR="00BA371D" w:rsidRDefault="00BA371D" w:rsidP="00BA371D">
      <w:pPr>
        <w:pStyle w:val="NoSpacing"/>
        <w:jc w:val="center"/>
      </w:pPr>
      <w:r>
        <w:t>…</w:t>
      </w:r>
    </w:p>
    <w:p w:rsidR="00BA371D" w:rsidRDefault="00BA371D" w:rsidP="00BA371D">
      <w:pPr>
        <w:pStyle w:val="NoSpacing"/>
        <w:ind w:left="2880"/>
        <w:jc w:val="center"/>
      </w:pPr>
      <w:r>
        <w:t>1 – 60     {N = 60}</w:t>
      </w:r>
      <w:r>
        <w:tab/>
      </w:r>
      <w:r>
        <w:tab/>
        <w:t>[50 datasets so far]</w:t>
      </w:r>
    </w:p>
    <w:p w:rsidR="00BA371D" w:rsidRDefault="00BA371D" w:rsidP="00BA371D">
      <w:pPr>
        <w:pStyle w:val="NoSpacing"/>
        <w:jc w:val="center"/>
      </w:pPr>
      <w:r>
        <w:t>1 – 61     {N = 61}</w:t>
      </w:r>
    </w:p>
    <w:p w:rsidR="00BA371D" w:rsidRDefault="00BA371D" w:rsidP="00BA371D">
      <w:pPr>
        <w:pStyle w:val="NoSpacing"/>
        <w:jc w:val="center"/>
      </w:pPr>
      <w:r>
        <w:t>2 – 62     {N = 61}</w:t>
      </w:r>
    </w:p>
    <w:p w:rsidR="00BA371D" w:rsidRDefault="00BA371D" w:rsidP="00BA371D">
      <w:pPr>
        <w:pStyle w:val="NoSpacing"/>
        <w:jc w:val="center"/>
      </w:pPr>
      <w:r>
        <w:t>3 – 63     {N = 61}</w:t>
      </w:r>
    </w:p>
    <w:p w:rsidR="00BA371D" w:rsidRDefault="00BA371D" w:rsidP="00BA371D">
      <w:pPr>
        <w:pStyle w:val="NoSpacing"/>
        <w:jc w:val="center"/>
      </w:pPr>
      <w:r>
        <w:t>…</w:t>
      </w:r>
    </w:p>
    <w:p w:rsidR="00BA371D" w:rsidRPr="00102DEE" w:rsidRDefault="00BA371D" w:rsidP="00BA371D">
      <w:pPr>
        <w:pStyle w:val="NoSpacing"/>
        <w:ind w:left="2880"/>
        <w:jc w:val="center"/>
      </w:pPr>
      <w:r>
        <w:t>48 – 108 {N = 61}</w:t>
      </w:r>
      <w:r>
        <w:tab/>
      </w:r>
      <w:r>
        <w:tab/>
        <w:t>[48 more datasets]</w:t>
      </w:r>
    </w:p>
    <w:p w:rsidR="00BA371D" w:rsidRDefault="00BA371D" w:rsidP="00BA371D">
      <w:pPr>
        <w:pStyle w:val="NoSpacing"/>
        <w:rPr>
          <w:sz w:val="28"/>
        </w:rPr>
      </w:pPr>
    </w:p>
    <w:p w:rsidR="00BA371D" w:rsidRDefault="00BA371D" w:rsidP="00BA371D">
      <w:r>
        <w:t xml:space="preserve">This allows every month of the </w:t>
      </w:r>
      <w:r>
        <w:rPr>
          <w:b/>
        </w:rPr>
        <w:t xml:space="preserve">primary </w:t>
      </w:r>
      <w:r w:rsidRPr="00A11CD0">
        <w:rPr>
          <w:b/>
        </w:rPr>
        <w:t>dataset</w:t>
      </w:r>
      <w:r>
        <w:t xml:space="preserve"> (except for the first 10) to be the </w:t>
      </w:r>
      <w:r w:rsidRPr="00820B26">
        <w:rPr>
          <w:u w:val="single"/>
        </w:rPr>
        <w:t>final</w:t>
      </w:r>
      <w:r w:rsidRPr="00820B26">
        <w:t xml:space="preserve"> </w:t>
      </w:r>
      <w:r>
        <w:t xml:space="preserve">month of its own </w:t>
      </w:r>
      <w:r>
        <w:rPr>
          <w:b/>
        </w:rPr>
        <w:t>secondary dataset</w:t>
      </w:r>
      <w:r>
        <w:t xml:space="preserve">, a requirement for the CUSUM/Shewhart being that a single month is out of quality control compared to only the months before it. Unlike other time series models, such as seasonal adjustment via LOESS, we do not want the value Jan 2015 to affect the residuals for Jan 2013. </w:t>
      </w:r>
    </w:p>
    <w:p w:rsidR="00BA371D" w:rsidRDefault="00BA371D" w:rsidP="00BA371D"/>
    <w:p w:rsidR="00BA371D" w:rsidRDefault="00BA371D" w:rsidP="00BA371D">
      <w:pPr>
        <w:pStyle w:val="Heading2"/>
      </w:pPr>
      <w:r>
        <w:t>Modeling the Residual</w:t>
      </w:r>
    </w:p>
    <w:p w:rsidR="00BA371D" w:rsidRPr="003E304A" w:rsidRDefault="00BA371D" w:rsidP="00BA371D">
      <w:pPr>
        <w:spacing w:after="0"/>
      </w:pPr>
    </w:p>
    <w:p w:rsidR="00BA371D" w:rsidRDefault="00BA371D" w:rsidP="00BA371D">
      <w:pPr>
        <w:spacing w:after="0"/>
      </w:pPr>
      <w:r w:rsidRPr="001C1C1E">
        <w:t>To account for potential correlation over time and the two recognized patterns</w:t>
      </w:r>
      <w:r>
        <w:t xml:space="preserve"> (long term downward trend and seasonality peaking in late summer or early fall)</w:t>
      </w:r>
      <w:r w:rsidRPr="001C1C1E">
        <w:t xml:space="preserve">, we fit an autoregressive-1 model for each </w:t>
      </w:r>
      <w:r w:rsidRPr="001C1C1E">
        <w:rPr>
          <w:b/>
        </w:rPr>
        <w:t>secondary dataset</w:t>
      </w:r>
      <w:r w:rsidRPr="001C1C1E">
        <w:t xml:space="preserve"> that includes a linear time trend, with a join point that allows the pattern to change. To account for the seasonal pattern, we also include linear time splines with seasonal knots. </w:t>
      </w:r>
    </w:p>
    <w:p w:rsidR="00BA371D" w:rsidRDefault="00BA371D" w:rsidP="00BA371D">
      <w:pPr>
        <w:spacing w:after="0"/>
      </w:pPr>
    </w:p>
    <w:p w:rsidR="00BA371D" w:rsidRPr="001C1C1E" w:rsidRDefault="00BA371D" w:rsidP="00BA371D">
      <w:r>
        <w:t xml:space="preserve">The Model is of the linear form: </w:t>
      </w:r>
    </w:p>
    <w:p w:rsidR="00BA371D" w:rsidRPr="001C1C1E" w:rsidRDefault="00BA371D" w:rsidP="00BA371D">
      <m:oMathPara>
        <m:oMath>
          <m:sSub>
            <m:sSubPr>
              <m:ctrlPr>
                <w:rPr>
                  <w:rFonts w:ascii="Cambria Math" w:hAnsi="Cambria Math"/>
                </w:rPr>
              </m:ctrlPr>
            </m:sSubPr>
            <m:e>
              <m:r>
                <w:rPr>
                  <w:rFonts w:ascii="Cambria Math" w:hAnsi="Cambria Math"/>
                </w:rPr>
                <m:t>Y</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T</m:t>
              </m:r>
            </m:e>
            <m:sub>
              <m:r>
                <m:rPr>
                  <m:sty m:val="p"/>
                </m:rPr>
                <w:rPr>
                  <w:rFonts w:ascii="Cambria Math" w:hAnsi="Cambria Math"/>
                </w:rPr>
                <m:t>1</m:t>
              </m:r>
              <m:r>
                <w:rPr>
                  <w:rFonts w:ascii="Cambria Math" w:hAnsi="Cambria Math"/>
                </w:rPr>
                <m:t>t</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β</m:t>
                  </m:r>
                </m:e>
                <m:sub>
                  <m:r>
                    <m:rPr>
                      <m:sty m:val="p"/>
                    </m:rPr>
                    <w:rPr>
                      <w:rFonts w:ascii="Cambria Math" w:hAnsi="Cambria Math"/>
                    </w:rPr>
                    <m:t>2</m:t>
                  </m:r>
                </m:sub>
              </m:sSub>
              <m:r>
                <w:rPr>
                  <w:rFonts w:ascii="Cambria Math" w:hAnsi="Cambria Math"/>
                </w:rPr>
                <m:t>T</m:t>
              </m:r>
            </m:e>
            <m:sub>
              <m:r>
                <m:rPr>
                  <m:sty m:val="p"/>
                </m:rPr>
                <w:rPr>
                  <w:rFonts w:ascii="Cambria Math" w:hAnsi="Cambria Math"/>
                </w:rPr>
                <m:t>2</m:t>
              </m:r>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sSub>
            <m:sSubPr>
              <m:ctrlPr>
                <w:rPr>
                  <w:rFonts w:ascii="Cambria Math" w:hAnsi="Cambria Math"/>
                </w:rPr>
              </m:ctrlPr>
            </m:sSubPr>
            <m:e>
              <m:r>
                <w:rPr>
                  <w:rFonts w:ascii="Cambria Math" w:hAnsi="Cambria Math"/>
                </w:rPr>
                <m:t>M</m:t>
              </m:r>
            </m:e>
            <m:sub>
              <m:r>
                <m:rPr>
                  <m:sty m:val="p"/>
                </m:rPr>
                <w:rPr>
                  <w:rFonts w:ascii="Cambria Math" w:hAnsi="Cambria Math"/>
                </w:rPr>
                <m:t>1</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4</m:t>
              </m:r>
            </m:sub>
          </m:sSub>
          <m:sSub>
            <m:sSubPr>
              <m:ctrlPr>
                <w:rPr>
                  <w:rFonts w:ascii="Cambria Math" w:hAnsi="Cambria Math"/>
                </w:rPr>
              </m:ctrlPr>
            </m:sSubPr>
            <m:e>
              <m:r>
                <w:rPr>
                  <w:rFonts w:ascii="Cambria Math" w:hAnsi="Cambria Math"/>
                </w:rPr>
                <m:t>M</m:t>
              </m:r>
            </m:e>
            <m:sub>
              <m:r>
                <m:rPr>
                  <m:sty m:val="p"/>
                </m:rPr>
                <w:rPr>
                  <w:rFonts w:ascii="Cambria Math" w:hAnsi="Cambria Math"/>
                </w:rPr>
                <m:t>3</m:t>
              </m:r>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5</m:t>
              </m:r>
            </m:sub>
          </m:sSub>
          <m:sSub>
            <m:sSubPr>
              <m:ctrlPr>
                <w:rPr>
                  <w:rFonts w:ascii="Cambria Math" w:hAnsi="Cambria Math"/>
                </w:rPr>
              </m:ctrlPr>
            </m:sSubPr>
            <m:e>
              <m:r>
                <w:rPr>
                  <w:rFonts w:ascii="Cambria Math" w:hAnsi="Cambria Math"/>
                </w:rPr>
                <m:t>M</m:t>
              </m:r>
            </m:e>
            <m:sub>
              <m:r>
                <m:rPr>
                  <m:sty m:val="p"/>
                </m:rPr>
                <w:rPr>
                  <w:rFonts w:ascii="Cambria Math" w:hAnsi="Cambria Math"/>
                </w:rPr>
                <m:t>6</m:t>
              </m:r>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6</m:t>
              </m:r>
            </m:sub>
          </m:sSub>
          <m:sSub>
            <m:sSubPr>
              <m:ctrlPr>
                <w:rPr>
                  <w:rFonts w:ascii="Cambria Math" w:hAnsi="Cambria Math"/>
                </w:rPr>
              </m:ctrlPr>
            </m:sSubPr>
            <m:e>
              <m:r>
                <w:rPr>
                  <w:rFonts w:ascii="Cambria Math" w:hAnsi="Cambria Math"/>
                </w:rPr>
                <m:t>M</m:t>
              </m:r>
            </m:e>
            <m:sub>
              <m:r>
                <m:rPr>
                  <m:sty m:val="p"/>
                </m:rPr>
                <w:rPr>
                  <w:rFonts w:ascii="Cambria Math" w:hAnsi="Cambria Math"/>
                </w:rPr>
                <m:t>9</m:t>
              </m:r>
              <m:r>
                <w:rPr>
                  <w:rFonts w:ascii="Cambria Math" w:hAnsi="Cambria Math"/>
                </w:rPr>
                <m:t>t</m:t>
              </m:r>
            </m:sub>
          </m:sSub>
          <m:r>
            <m:rPr>
              <m:sty m:val="p"/>
            </m:rPr>
            <w:rPr>
              <w:rFonts w:ascii="Cambria Math" w:hAnsi="Cambria Math"/>
            </w:rPr>
            <m:t>+ ϕ</m:t>
          </m:r>
          <m:sSub>
            <m:sSubPr>
              <m:ctrlPr>
                <w:rPr>
                  <w:rFonts w:ascii="Cambria Math" w:hAnsi="Cambria Math"/>
                </w:rPr>
              </m:ctrlPr>
            </m:sSubPr>
            <m:e>
              <m:r>
                <w:rPr>
                  <w:rFonts w:ascii="Cambria Math" w:hAnsi="Cambria Math"/>
                </w:rPr>
                <m:t>Y</m:t>
              </m:r>
            </m:e>
            <m:sub>
              <m:r>
                <w:rPr>
                  <w:rFonts w:ascii="Cambria Math" w:hAnsi="Cambria Math"/>
                </w:rPr>
                <m:t>t</m:t>
              </m:r>
              <m:r>
                <m:rPr>
                  <m:sty m:val="p"/>
                </m:rP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oMath>
      </m:oMathPara>
    </w:p>
    <w:p w:rsidR="00BA371D" w:rsidRPr="001C1C1E" w:rsidRDefault="00BA371D" w:rsidP="00BA371D">
      <w:r w:rsidRPr="001C1C1E">
        <w:t>Where</w:t>
      </w:r>
      <w:r>
        <w:t xml:space="preserve"> the error term is assumed to be normally distributed: </w:t>
      </w:r>
      <m:oMath>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 xml:space="preserve"> </m:t>
        </m:r>
        <m:r>
          <m:rPr>
            <m:sty m:val="p"/>
          </m:rPr>
          <w:rPr>
            <w:rFonts w:ascii="Cambria Math" w:hAnsi="Cambria Math"/>
          </w:rPr>
          <m:t>~ N(0,</m:t>
        </m:r>
        <m:sSup>
          <m:sSupPr>
            <m:ctrlPr>
              <w:rPr>
                <w:rFonts w:ascii="Cambria Math" w:hAnsi="Cambria Math"/>
              </w:rPr>
            </m:ctrlPr>
          </m:sSupPr>
          <m:e>
            <m:r>
              <w:rPr>
                <w:rFonts w:ascii="Cambria Math" w:hAnsi="Cambria Math"/>
              </w:rPr>
              <m:t>σ</m:t>
            </m:r>
          </m:e>
          <m:sup>
            <m:r>
              <w:rPr>
                <w:rFonts w:ascii="Cambria Math" w:hAnsi="Cambria Math"/>
              </w:rPr>
              <m:t>2</m:t>
            </m:r>
          </m:sup>
        </m:sSup>
        <m:r>
          <w:rPr>
            <w:rFonts w:ascii="Cambria Math" w:hAnsi="Cambria Math"/>
          </w:rPr>
          <m:t>)</m:t>
        </m:r>
      </m:oMath>
    </w:p>
    <w:tbl>
      <w:tblPr>
        <w:tblStyle w:val="TableGrid"/>
        <w:tblW w:w="10255" w:type="dxa"/>
        <w:tblLook w:val="04A0" w:firstRow="1" w:lastRow="0" w:firstColumn="1" w:lastColumn="0" w:noHBand="0" w:noVBand="1"/>
      </w:tblPr>
      <w:tblGrid>
        <w:gridCol w:w="1075"/>
        <w:gridCol w:w="9180"/>
      </w:tblGrid>
      <w:tr w:rsidR="00BA371D" w:rsidRPr="001C1C1E" w:rsidTr="00731C69">
        <w:tc>
          <w:tcPr>
            <w:tcW w:w="1075" w:type="dxa"/>
            <w:tcBorders>
              <w:right w:val="single" w:sz="4" w:space="0" w:color="auto"/>
            </w:tcBorders>
          </w:tcPr>
          <w:p w:rsidR="00BA371D" w:rsidRPr="001C1C1E" w:rsidRDefault="00BA371D" w:rsidP="00731C69">
            <w:r w:rsidRPr="001C1C1E">
              <w:t>Variable</w:t>
            </w:r>
          </w:p>
        </w:tc>
        <w:tc>
          <w:tcPr>
            <w:tcW w:w="9180" w:type="dxa"/>
            <w:tcBorders>
              <w:top w:val="single" w:sz="4" w:space="0" w:color="auto"/>
              <w:left w:val="single" w:sz="4" w:space="0" w:color="auto"/>
              <w:bottom w:val="single" w:sz="4" w:space="0" w:color="auto"/>
              <w:right w:val="single" w:sz="4" w:space="0" w:color="auto"/>
            </w:tcBorders>
          </w:tcPr>
          <w:p w:rsidR="00BA371D" w:rsidRPr="001C1C1E" w:rsidRDefault="00BA371D" w:rsidP="00731C69">
            <w:r w:rsidRPr="001C1C1E">
              <w:t>Definition</w:t>
            </w:r>
          </w:p>
        </w:tc>
      </w:tr>
      <w:tr w:rsidR="00BA371D" w:rsidRPr="001C1C1E" w:rsidTr="00731C69">
        <w:tc>
          <w:tcPr>
            <w:tcW w:w="1075" w:type="dxa"/>
            <w:tcBorders>
              <w:right w:val="single" w:sz="4" w:space="0" w:color="auto"/>
            </w:tcBorders>
          </w:tcPr>
          <w:p w:rsidR="00BA371D" w:rsidRPr="001C1C1E" w:rsidRDefault="00BA371D" w:rsidP="00731C69">
            <m:oMathPara>
              <m:oMath>
                <m:sSub>
                  <m:sSubPr>
                    <m:ctrlPr>
                      <w:rPr>
                        <w:rFonts w:ascii="Cambria Math" w:hAnsi="Cambria Math"/>
                      </w:rPr>
                    </m:ctrlPr>
                  </m:sSubPr>
                  <m:e>
                    <m:r>
                      <w:rPr>
                        <w:rFonts w:ascii="Cambria Math" w:hAnsi="Cambria Math"/>
                      </w:rPr>
                      <m:t>Y</m:t>
                    </m:r>
                  </m:e>
                  <m:sub>
                    <m:r>
                      <w:rPr>
                        <w:rFonts w:ascii="Cambria Math" w:hAnsi="Cambria Math"/>
                      </w:rPr>
                      <m:t>t</m:t>
                    </m:r>
                  </m:sub>
                </m:sSub>
              </m:oMath>
            </m:oMathPara>
          </w:p>
        </w:tc>
        <w:tc>
          <w:tcPr>
            <w:tcW w:w="9180" w:type="dxa"/>
            <w:tcBorders>
              <w:top w:val="single" w:sz="4" w:space="0" w:color="auto"/>
              <w:left w:val="single" w:sz="4" w:space="0" w:color="auto"/>
              <w:bottom w:val="single" w:sz="4" w:space="0" w:color="auto"/>
              <w:right w:val="single" w:sz="4" w:space="0" w:color="auto"/>
            </w:tcBorders>
          </w:tcPr>
          <w:p w:rsidR="00BA371D" w:rsidRPr="001C1C1E" w:rsidRDefault="00BA371D" w:rsidP="00731C69">
            <w:r w:rsidRPr="001C1C1E">
              <w:t>Proportion of Tests ≥ 5</w:t>
            </w:r>
            <w:r w:rsidRPr="001C1C1E">
              <w:rPr>
                <w:i/>
              </w:rPr>
              <w:t xml:space="preserve">µg/dL </w:t>
            </w:r>
            <w:r w:rsidRPr="001C1C1E">
              <w:t xml:space="preserve">in month </w:t>
            </w:r>
            <w:r w:rsidRPr="001C1C1E">
              <w:rPr>
                <w:i/>
              </w:rPr>
              <w:t>t</w:t>
            </w:r>
            <w:r w:rsidRPr="001C1C1E">
              <w:t>.</w:t>
            </w:r>
          </w:p>
        </w:tc>
      </w:tr>
      <w:tr w:rsidR="00BA371D" w:rsidRPr="001C1C1E" w:rsidTr="00731C69">
        <w:tc>
          <w:tcPr>
            <w:tcW w:w="1075" w:type="dxa"/>
          </w:tcPr>
          <w:p w:rsidR="00BA371D" w:rsidRPr="001C1C1E" w:rsidRDefault="00BA371D" w:rsidP="00731C69">
            <m:oMathPara>
              <m:oMath>
                <m:sSub>
                  <m:sSubPr>
                    <m:ctrlPr>
                      <w:rPr>
                        <w:rFonts w:ascii="Cambria Math" w:hAnsi="Cambria Math"/>
                      </w:rPr>
                    </m:ctrlPr>
                  </m:sSubPr>
                  <m:e>
                    <m:r>
                      <w:rPr>
                        <w:rFonts w:ascii="Cambria Math" w:hAnsi="Cambria Math"/>
                      </w:rPr>
                      <m:t>β</m:t>
                    </m:r>
                  </m:e>
                  <m:sub>
                    <m:r>
                      <m:rPr>
                        <m:sty m:val="p"/>
                      </m:rPr>
                      <w:rPr>
                        <w:rFonts w:ascii="Cambria Math" w:hAnsi="Cambria Math"/>
                      </w:rPr>
                      <m:t>0</m:t>
                    </m:r>
                  </m:sub>
                </m:sSub>
              </m:oMath>
            </m:oMathPara>
          </w:p>
        </w:tc>
        <w:tc>
          <w:tcPr>
            <w:tcW w:w="9180" w:type="dxa"/>
            <w:tcBorders>
              <w:top w:val="single" w:sz="4" w:space="0" w:color="auto"/>
            </w:tcBorders>
          </w:tcPr>
          <w:p w:rsidR="00BA371D" w:rsidRPr="001C1C1E" w:rsidRDefault="00BA371D" w:rsidP="00731C69">
            <w:r w:rsidRPr="001C1C1E">
              <w:t>The intercept value.</w:t>
            </w:r>
          </w:p>
        </w:tc>
      </w:tr>
      <w:tr w:rsidR="00BA371D" w:rsidRPr="001C1C1E" w:rsidTr="00731C69">
        <w:tc>
          <w:tcPr>
            <w:tcW w:w="1075" w:type="dxa"/>
          </w:tcPr>
          <w:p w:rsidR="00BA371D" w:rsidRPr="001C1C1E" w:rsidRDefault="00BA371D" w:rsidP="00731C69">
            <m:oMathPara>
              <m:oMath>
                <m:sSub>
                  <m:sSubPr>
                    <m:ctrlPr>
                      <w:rPr>
                        <w:rFonts w:ascii="Cambria Math" w:hAnsi="Cambria Math"/>
                      </w:rPr>
                    </m:ctrlPr>
                  </m:sSubPr>
                  <m:e>
                    <m:r>
                      <w:rPr>
                        <w:rFonts w:ascii="Cambria Math" w:hAnsi="Cambria Math"/>
                      </w:rPr>
                      <m:t>T</m:t>
                    </m:r>
                  </m:e>
                  <m:sub>
                    <m:r>
                      <m:rPr>
                        <m:sty m:val="p"/>
                      </m:rPr>
                      <w:rPr>
                        <w:rFonts w:ascii="Cambria Math" w:hAnsi="Cambria Math"/>
                      </w:rPr>
                      <m:t>1</m:t>
                    </m:r>
                    <m:r>
                      <w:rPr>
                        <w:rFonts w:ascii="Cambria Math" w:hAnsi="Cambria Math"/>
                      </w:rPr>
                      <m:t>t</m:t>
                    </m:r>
                  </m:sub>
                </m:sSub>
              </m:oMath>
            </m:oMathPara>
          </w:p>
        </w:tc>
        <w:tc>
          <w:tcPr>
            <w:tcW w:w="9180" w:type="dxa"/>
          </w:tcPr>
          <w:p w:rsidR="00BA371D" w:rsidRPr="001C1C1E" w:rsidRDefault="00BA371D" w:rsidP="00731C69">
            <w:r w:rsidRPr="001C1C1E">
              <w:t xml:space="preserve">Time of month </w:t>
            </w:r>
            <w:r w:rsidRPr="001C1C1E">
              <w:rPr>
                <w:i/>
              </w:rPr>
              <w:t xml:space="preserve">t </w:t>
            </w:r>
            <w:r w:rsidRPr="001C1C1E">
              <w:t xml:space="preserve">as defined by what row number it is in its current dataset. This will at most equal 61, because that is the largest any </w:t>
            </w:r>
            <w:r w:rsidRPr="001C1C1E">
              <w:rPr>
                <w:b/>
              </w:rPr>
              <w:t>secondary</w:t>
            </w:r>
            <w:r w:rsidRPr="001C1C1E">
              <w:t xml:space="preserve"> dataset will be. </w:t>
            </w:r>
          </w:p>
        </w:tc>
      </w:tr>
      <w:tr w:rsidR="00BA371D" w:rsidRPr="001C1C1E" w:rsidTr="00731C69">
        <w:tc>
          <w:tcPr>
            <w:tcW w:w="1075" w:type="dxa"/>
          </w:tcPr>
          <w:p w:rsidR="00BA371D" w:rsidRPr="001C1C1E" w:rsidRDefault="00BA371D" w:rsidP="00731C69">
            <m:oMathPara>
              <m:oMath>
                <m:sSub>
                  <m:sSubPr>
                    <m:ctrlPr>
                      <w:rPr>
                        <w:rFonts w:ascii="Cambria Math" w:hAnsi="Cambria Math"/>
                      </w:rPr>
                    </m:ctrlPr>
                  </m:sSubPr>
                  <m:e>
                    <m:r>
                      <w:rPr>
                        <w:rFonts w:ascii="Cambria Math" w:hAnsi="Cambria Math"/>
                      </w:rPr>
                      <m:t>T</m:t>
                    </m:r>
                  </m:e>
                  <m:sub>
                    <m:r>
                      <m:rPr>
                        <m:sty m:val="p"/>
                      </m:rPr>
                      <w:rPr>
                        <w:rFonts w:ascii="Cambria Math" w:hAnsi="Cambria Math"/>
                      </w:rPr>
                      <m:t>2</m:t>
                    </m:r>
                    <m:r>
                      <w:rPr>
                        <w:rFonts w:ascii="Cambria Math" w:hAnsi="Cambria Math"/>
                      </w:rPr>
                      <m:t>t</m:t>
                    </m:r>
                  </m:sub>
                </m:sSub>
              </m:oMath>
            </m:oMathPara>
          </w:p>
        </w:tc>
        <w:tc>
          <w:tcPr>
            <w:tcW w:w="9180" w:type="dxa"/>
          </w:tcPr>
          <w:p w:rsidR="00BA371D" w:rsidRPr="001C1C1E" w:rsidRDefault="00BA371D" w:rsidP="00731C69">
            <w:r w:rsidRPr="001C1C1E">
              <w:t>The 36</w:t>
            </w:r>
            <w:r w:rsidRPr="001C1C1E">
              <w:rPr>
                <w:vertAlign w:val="superscript"/>
              </w:rPr>
              <w:t>th</w:t>
            </w:r>
            <w:r w:rsidRPr="001C1C1E">
              <w:t xml:space="preserve"> month join point, defined as the number of months since </w:t>
            </w:r>
            <w:r w:rsidRPr="001C1C1E">
              <w:rPr>
                <w:i/>
              </w:rPr>
              <w:t>t = 36</w:t>
            </w:r>
            <w:r w:rsidRPr="001C1C1E">
              <w:t xml:space="preserve">. </w:t>
            </w:r>
          </w:p>
          <w:p w:rsidR="00BA371D" w:rsidRPr="001C1C1E" w:rsidRDefault="00BA371D" w:rsidP="00731C69">
            <w:r w:rsidRPr="001C1C1E">
              <w:t>[0, 0, 0, 0... (36 zeroes</w:t>
            </w:r>
            <w:r>
              <w:t xml:space="preserve"> total</w:t>
            </w:r>
            <w:r w:rsidRPr="001C1C1E">
              <w:t xml:space="preserve">)… 1, 2, 3…] For </w:t>
            </w:r>
            <w:r w:rsidRPr="001C1C1E">
              <w:rPr>
                <w:b/>
              </w:rPr>
              <w:t>secondary</w:t>
            </w:r>
            <w:r w:rsidRPr="001C1C1E">
              <w:t xml:space="preserve"> datasets with less than 40 months, this column is not used. </w:t>
            </w:r>
          </w:p>
        </w:tc>
      </w:tr>
      <w:tr w:rsidR="00BA371D" w:rsidRPr="001C1C1E" w:rsidTr="00731C69">
        <w:tc>
          <w:tcPr>
            <w:tcW w:w="1075" w:type="dxa"/>
          </w:tcPr>
          <w:p w:rsidR="00BA371D" w:rsidRPr="001C1C1E" w:rsidRDefault="00BA371D" w:rsidP="00731C69">
            <m:oMathPara>
              <m:oMath>
                <m:sSub>
                  <m:sSubPr>
                    <m:ctrlPr>
                      <w:rPr>
                        <w:rFonts w:ascii="Cambria Math" w:hAnsi="Cambria Math"/>
                      </w:rPr>
                    </m:ctrlPr>
                  </m:sSubPr>
                  <m:e>
                    <m:r>
                      <w:rPr>
                        <w:rFonts w:ascii="Cambria Math" w:hAnsi="Cambria Math"/>
                      </w:rPr>
                      <m:t>M</m:t>
                    </m:r>
                  </m:e>
                  <m:sub>
                    <m:r>
                      <m:rPr>
                        <m:sty m:val="p"/>
                      </m:rPr>
                      <w:rPr>
                        <w:rFonts w:ascii="Cambria Math" w:hAnsi="Cambria Math"/>
                      </w:rPr>
                      <m:t>1</m:t>
                    </m:r>
                    <m:r>
                      <w:rPr>
                        <w:rFonts w:ascii="Cambria Math" w:hAnsi="Cambria Math"/>
                      </w:rPr>
                      <m:t>t</m:t>
                    </m:r>
                  </m:sub>
                </m:sSub>
              </m:oMath>
            </m:oMathPara>
          </w:p>
        </w:tc>
        <w:tc>
          <w:tcPr>
            <w:tcW w:w="9180" w:type="dxa"/>
          </w:tcPr>
          <w:p w:rsidR="00BA371D" w:rsidRPr="001C1C1E" w:rsidRDefault="00BA371D" w:rsidP="00731C69">
            <w:r w:rsidRPr="001C1C1E">
              <w:t xml:space="preserve">Number of months since January (this year), e.g. [1, 2, 3, … 12] </w:t>
            </w:r>
            <w:r>
              <w:t>repeating.</w:t>
            </w:r>
            <w:r w:rsidRPr="001C1C1E">
              <w:t xml:space="preserve"> </w:t>
            </w:r>
          </w:p>
        </w:tc>
      </w:tr>
      <w:tr w:rsidR="00BA371D" w:rsidRPr="001C1C1E" w:rsidTr="00731C69">
        <w:tc>
          <w:tcPr>
            <w:tcW w:w="1075" w:type="dxa"/>
          </w:tcPr>
          <w:p w:rsidR="00BA371D" w:rsidRPr="001C1C1E" w:rsidRDefault="00BA371D" w:rsidP="00731C69">
            <m:oMathPara>
              <m:oMath>
                <m:sSub>
                  <m:sSubPr>
                    <m:ctrlPr>
                      <w:rPr>
                        <w:rFonts w:ascii="Cambria Math" w:hAnsi="Cambria Math"/>
                      </w:rPr>
                    </m:ctrlPr>
                  </m:sSubPr>
                  <m:e>
                    <m:r>
                      <w:rPr>
                        <w:rFonts w:ascii="Cambria Math" w:hAnsi="Cambria Math"/>
                      </w:rPr>
                      <m:t>M</m:t>
                    </m:r>
                  </m:e>
                  <m:sub>
                    <m:r>
                      <m:rPr>
                        <m:sty m:val="p"/>
                      </m:rPr>
                      <w:rPr>
                        <w:rFonts w:ascii="Cambria Math" w:hAnsi="Cambria Math"/>
                      </w:rPr>
                      <m:t>3</m:t>
                    </m:r>
                    <m:r>
                      <w:rPr>
                        <w:rFonts w:ascii="Cambria Math" w:hAnsi="Cambria Math"/>
                      </w:rPr>
                      <m:t>t</m:t>
                    </m:r>
                  </m:sub>
                </m:sSub>
              </m:oMath>
            </m:oMathPara>
          </w:p>
        </w:tc>
        <w:tc>
          <w:tcPr>
            <w:tcW w:w="9180" w:type="dxa"/>
          </w:tcPr>
          <w:p w:rsidR="00BA371D" w:rsidRPr="001C1C1E" w:rsidRDefault="00BA371D" w:rsidP="00731C69">
            <w:r w:rsidRPr="001C1C1E">
              <w:t>Number of months since March (this year), e.g. [0, 0, 0, 1, 2, 3… 9]</w:t>
            </w:r>
            <w:r>
              <w:t xml:space="preserve"> repeating.</w:t>
            </w:r>
          </w:p>
        </w:tc>
      </w:tr>
      <w:tr w:rsidR="00BA371D" w:rsidRPr="001C1C1E" w:rsidTr="00731C69">
        <w:tc>
          <w:tcPr>
            <w:tcW w:w="1075" w:type="dxa"/>
          </w:tcPr>
          <w:p w:rsidR="00BA371D" w:rsidRPr="001C1C1E" w:rsidRDefault="00BA371D" w:rsidP="00731C69">
            <m:oMathPara>
              <m:oMath>
                <m:sSub>
                  <m:sSubPr>
                    <m:ctrlPr>
                      <w:rPr>
                        <w:rFonts w:ascii="Cambria Math" w:hAnsi="Cambria Math"/>
                      </w:rPr>
                    </m:ctrlPr>
                  </m:sSubPr>
                  <m:e>
                    <m:r>
                      <w:rPr>
                        <w:rFonts w:ascii="Cambria Math" w:hAnsi="Cambria Math"/>
                      </w:rPr>
                      <m:t>M</m:t>
                    </m:r>
                  </m:e>
                  <m:sub>
                    <m:r>
                      <m:rPr>
                        <m:sty m:val="p"/>
                      </m:rPr>
                      <w:rPr>
                        <w:rFonts w:ascii="Cambria Math" w:hAnsi="Cambria Math"/>
                      </w:rPr>
                      <m:t>6</m:t>
                    </m:r>
                    <m:r>
                      <w:rPr>
                        <w:rFonts w:ascii="Cambria Math" w:hAnsi="Cambria Math"/>
                      </w:rPr>
                      <m:t>t</m:t>
                    </m:r>
                  </m:sub>
                </m:sSub>
              </m:oMath>
            </m:oMathPara>
          </w:p>
        </w:tc>
        <w:tc>
          <w:tcPr>
            <w:tcW w:w="9180" w:type="dxa"/>
          </w:tcPr>
          <w:p w:rsidR="00BA371D" w:rsidRPr="001C1C1E" w:rsidRDefault="00BA371D" w:rsidP="00731C69">
            <w:r w:rsidRPr="001C1C1E">
              <w:t xml:space="preserve">Number of months since June. (this year), e.g. [0, 0, 0, 0, 0, 0, 1, 2, 3 … 6] </w:t>
            </w:r>
            <w:r>
              <w:t>repeating.</w:t>
            </w:r>
          </w:p>
        </w:tc>
      </w:tr>
      <w:tr w:rsidR="00BA371D" w:rsidRPr="001C1C1E" w:rsidTr="00731C69">
        <w:tc>
          <w:tcPr>
            <w:tcW w:w="1075" w:type="dxa"/>
          </w:tcPr>
          <w:p w:rsidR="00BA371D" w:rsidRPr="001C1C1E" w:rsidRDefault="00BA371D" w:rsidP="00731C69">
            <m:oMathPara>
              <m:oMath>
                <m:sSub>
                  <m:sSubPr>
                    <m:ctrlPr>
                      <w:rPr>
                        <w:rFonts w:ascii="Cambria Math" w:hAnsi="Cambria Math"/>
                      </w:rPr>
                    </m:ctrlPr>
                  </m:sSubPr>
                  <m:e>
                    <m:r>
                      <w:rPr>
                        <w:rFonts w:ascii="Cambria Math" w:hAnsi="Cambria Math"/>
                      </w:rPr>
                      <m:t>M</m:t>
                    </m:r>
                  </m:e>
                  <m:sub>
                    <m:r>
                      <m:rPr>
                        <m:sty m:val="p"/>
                      </m:rPr>
                      <w:rPr>
                        <w:rFonts w:ascii="Cambria Math" w:hAnsi="Cambria Math"/>
                      </w:rPr>
                      <m:t>9</m:t>
                    </m:r>
                    <m:r>
                      <w:rPr>
                        <w:rFonts w:ascii="Cambria Math" w:hAnsi="Cambria Math"/>
                      </w:rPr>
                      <m:t>t</m:t>
                    </m:r>
                  </m:sub>
                </m:sSub>
              </m:oMath>
            </m:oMathPara>
          </w:p>
        </w:tc>
        <w:tc>
          <w:tcPr>
            <w:tcW w:w="9180" w:type="dxa"/>
          </w:tcPr>
          <w:p w:rsidR="00BA371D" w:rsidRPr="001C1C1E" w:rsidRDefault="00BA371D" w:rsidP="00731C69">
            <w:r w:rsidRPr="001C1C1E">
              <w:t>Number of months since September (this year), e.g. [0, 0, 0, 0, 0, 0, 0, 0, 0, 1, 2, 3]</w:t>
            </w:r>
            <w:r>
              <w:t xml:space="preserve"> repeating.</w:t>
            </w:r>
          </w:p>
        </w:tc>
      </w:tr>
      <w:tr w:rsidR="00BA371D" w:rsidRPr="001C1C1E" w:rsidTr="00731C69">
        <w:trPr>
          <w:trHeight w:val="386"/>
        </w:trPr>
        <w:tc>
          <w:tcPr>
            <w:tcW w:w="1075" w:type="dxa"/>
          </w:tcPr>
          <w:p w:rsidR="00BA371D" w:rsidRPr="001C1C1E" w:rsidRDefault="00BA371D" w:rsidP="00731C69">
            <m:oMathPara>
              <m:oMath>
                <m:sSub>
                  <m:sSubPr>
                    <m:ctrlPr>
                      <w:rPr>
                        <w:rFonts w:ascii="Cambria Math" w:hAnsi="Cambria Math"/>
                      </w:rPr>
                    </m:ctrlPr>
                  </m:sSubPr>
                  <m:e>
                    <m:r>
                      <w:rPr>
                        <w:rFonts w:ascii="Cambria Math" w:hAnsi="Cambria Math"/>
                      </w:rPr>
                      <m:t>Y</m:t>
                    </m:r>
                  </m:e>
                  <m:sub>
                    <m:r>
                      <w:rPr>
                        <w:rFonts w:ascii="Cambria Math" w:hAnsi="Cambria Math"/>
                      </w:rPr>
                      <m:t>t</m:t>
                    </m:r>
                    <m:r>
                      <m:rPr>
                        <m:sty m:val="p"/>
                      </m:rPr>
                      <w:rPr>
                        <w:rFonts w:ascii="Cambria Math" w:hAnsi="Cambria Math"/>
                      </w:rPr>
                      <m:t>-1</m:t>
                    </m:r>
                  </m:sub>
                </m:sSub>
              </m:oMath>
            </m:oMathPara>
          </w:p>
        </w:tc>
        <w:tc>
          <w:tcPr>
            <w:tcW w:w="9180" w:type="dxa"/>
          </w:tcPr>
          <w:p w:rsidR="00BA371D" w:rsidRPr="001C1C1E" w:rsidRDefault="00BA371D" w:rsidP="00731C69">
            <w:r w:rsidRPr="001C1C1E">
              <w:t>Proportion of Tests ≥ 5</w:t>
            </w:r>
            <w:r w:rsidRPr="001C1C1E">
              <w:rPr>
                <w:i/>
              </w:rPr>
              <w:t xml:space="preserve">µg/dL </w:t>
            </w:r>
            <w:r w:rsidRPr="001C1C1E">
              <w:t>in month (</w:t>
            </w:r>
            <w:r w:rsidRPr="001C1C1E">
              <w:rPr>
                <w:i/>
              </w:rPr>
              <w:t>t</w:t>
            </w:r>
            <w:r w:rsidRPr="001C1C1E">
              <w:t xml:space="preserve"> – 1). The autoregressive component.</w:t>
            </w:r>
          </w:p>
        </w:tc>
      </w:tr>
    </w:tbl>
    <w:p w:rsidR="00BA371D" w:rsidRDefault="00BA371D" w:rsidP="00BA371D"/>
    <w:p w:rsidR="00BA371D" w:rsidRPr="001C1C1E" w:rsidRDefault="00BA371D" w:rsidP="00BA371D">
      <w:r w:rsidRPr="001C1C1E">
        <w:t xml:space="preserve">The coefficients for this model are determined using Maximum Likelihood as the estimation method and the </w:t>
      </w:r>
      <w:r w:rsidRPr="001C1C1E">
        <w:rPr>
          <w:lang w:val="en"/>
        </w:rPr>
        <w:t>Broyden–Fletcher–Goldfarb–Shanno Algorithm (BFGS)</w:t>
      </w:r>
      <w:r w:rsidRPr="001C1C1E">
        <w:t xml:space="preserve"> as the optimization method.</w:t>
      </w:r>
    </w:p>
    <w:p w:rsidR="00BA371D" w:rsidRPr="001C1C1E" w:rsidRDefault="00BA371D" w:rsidP="00BA371D">
      <w:r w:rsidRPr="001C1C1E">
        <w:t>The splines are constrained so that the spline value at months 1 and 13 will coincide (a 12</w:t>
      </w:r>
      <w:r>
        <w:t>-</w:t>
      </w:r>
      <w:r w:rsidRPr="001C1C1E">
        <w:t xml:space="preserve">month period).  </w:t>
      </w:r>
    </w:p>
    <w:p w:rsidR="00BA371D" w:rsidRPr="001C1C1E" w:rsidRDefault="00BA371D" w:rsidP="00BA371D">
      <m:oMathPara>
        <m:oMath>
          <m:r>
            <m:rPr>
              <m:sty m:val="p"/>
            </m:rPr>
            <w:rPr>
              <w:rFonts w:ascii="Cambria Math" w:hAnsi="Cambria Math"/>
            </w:rPr>
            <m:t>12</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10</m:t>
              </m:r>
              <m:r>
                <w:rPr>
                  <w:rFonts w:ascii="Cambria Math" w:hAnsi="Cambria Math"/>
                </w:rPr>
                <m:t>β</m:t>
              </m:r>
            </m:e>
            <m:sub>
              <m:r>
                <m:rPr>
                  <m:sty m:val="p"/>
                </m:rPr>
                <w:rPr>
                  <w:rFonts w:ascii="Cambria Math" w:hAnsi="Cambria Math"/>
                </w:rPr>
                <m:t>4</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7</m:t>
              </m:r>
              <m:r>
                <w:rPr>
                  <w:rFonts w:ascii="Cambria Math" w:hAnsi="Cambria Math"/>
                </w:rPr>
                <m:t>β</m:t>
              </m:r>
            </m:e>
            <m:sub>
              <m:r>
                <m:rPr>
                  <m:sty m:val="p"/>
                </m:rPr>
                <w:rPr>
                  <w:rFonts w:ascii="Cambria Math" w:hAnsi="Cambria Math"/>
                </w:rPr>
                <m:t>5</m:t>
              </m:r>
            </m:sub>
          </m:sSub>
          <m:r>
            <m:rPr>
              <m:sty m:val="p"/>
            </m:rPr>
            <w:rPr>
              <w:rFonts w:ascii="Cambria Math" w:hAnsi="Cambria Math"/>
            </w:rPr>
            <m:t>+ 4</m:t>
          </m:r>
          <m:sSub>
            <m:sSubPr>
              <m:ctrlPr>
                <w:rPr>
                  <w:rFonts w:ascii="Cambria Math" w:hAnsi="Cambria Math"/>
                </w:rPr>
              </m:ctrlPr>
            </m:sSubPr>
            <m:e>
              <m:r>
                <w:rPr>
                  <w:rFonts w:ascii="Cambria Math" w:hAnsi="Cambria Math"/>
                </w:rPr>
                <m:t>β</m:t>
              </m:r>
            </m:e>
            <m:sub>
              <m:r>
                <m:rPr>
                  <m:sty m:val="p"/>
                </m:rPr>
                <w:rPr>
                  <w:rFonts w:ascii="Cambria Math" w:hAnsi="Cambria Math"/>
                </w:rPr>
                <m:t>6</m:t>
              </m:r>
            </m:sub>
          </m:sSub>
          <m:r>
            <w:rPr>
              <w:rFonts w:ascii="Cambria Math" w:hAnsi="Cambria Math"/>
            </w:rPr>
            <m:t>=0</m:t>
          </m:r>
        </m:oMath>
      </m:oMathPara>
    </w:p>
    <w:p w:rsidR="00BA371D" w:rsidRPr="001C1C1E" w:rsidRDefault="00BA371D" w:rsidP="00BA371D">
      <w:pPr>
        <w:jc w:val="center"/>
      </w:pPr>
      <w:r w:rsidRPr="001C1C1E">
        <w:t xml:space="preserve">Thus, using: </w:t>
      </w:r>
      <m:oMath>
        <m:sSub>
          <m:sSubPr>
            <m:ctrlPr>
              <w:rPr>
                <w:rFonts w:ascii="Cambria Math" w:hAnsi="Cambria Math"/>
                <w:sz w:val="24"/>
              </w:rPr>
            </m:ctrlPr>
          </m:sSubPr>
          <m:e>
            <m:r>
              <w:rPr>
                <w:rFonts w:ascii="Cambria Math" w:hAnsi="Cambria Math"/>
                <w:sz w:val="24"/>
              </w:rPr>
              <m:t>β</m:t>
            </m:r>
          </m:e>
          <m:sub>
            <m:r>
              <m:rPr>
                <m:sty m:val="p"/>
              </m:rPr>
              <w:rPr>
                <w:rFonts w:ascii="Cambria Math" w:hAnsi="Cambria Math"/>
                <w:sz w:val="24"/>
              </w:rPr>
              <m:t xml:space="preserve">3 </m:t>
            </m:r>
          </m:sub>
        </m:sSub>
        <m:r>
          <w:rPr>
            <w:rFonts w:ascii="Cambria Math" w:hAnsi="Cambria Math"/>
            <w:sz w:val="24"/>
          </w:rPr>
          <m:t>=</m:t>
        </m:r>
        <m:r>
          <m:rPr>
            <m:sty m:val="p"/>
          </m:rPr>
          <w:rPr>
            <w:rFonts w:ascii="Cambria Math" w:hAnsi="Cambria Math"/>
            <w:sz w:val="24"/>
          </w:rPr>
          <m:t>-</m:t>
        </m:r>
        <m:f>
          <m:fPr>
            <m:ctrlPr>
              <w:rPr>
                <w:rFonts w:ascii="Cambria Math" w:hAnsi="Cambria Math"/>
                <w:sz w:val="24"/>
              </w:rPr>
            </m:ctrlPr>
          </m:fPr>
          <m:num>
            <m:sSub>
              <m:sSubPr>
                <m:ctrlPr>
                  <w:rPr>
                    <w:rFonts w:ascii="Cambria Math" w:hAnsi="Cambria Math"/>
                    <w:sz w:val="24"/>
                  </w:rPr>
                </m:ctrlPr>
              </m:sSubPr>
              <m:e>
                <m:r>
                  <m:rPr>
                    <m:sty m:val="p"/>
                  </m:rPr>
                  <w:rPr>
                    <w:rFonts w:ascii="Cambria Math" w:hAnsi="Cambria Math"/>
                    <w:sz w:val="24"/>
                  </w:rPr>
                  <m:t>(10</m:t>
                </m:r>
                <m:r>
                  <w:rPr>
                    <w:rFonts w:ascii="Cambria Math" w:hAnsi="Cambria Math"/>
                    <w:sz w:val="24"/>
                  </w:rPr>
                  <m:t>β</m:t>
                </m:r>
              </m:e>
              <m:sub>
                <m:r>
                  <m:rPr>
                    <m:sty m:val="p"/>
                  </m:rPr>
                  <w:rPr>
                    <w:rFonts w:ascii="Cambria Math" w:hAnsi="Cambria Math"/>
                    <w:sz w:val="24"/>
                  </w:rPr>
                  <m:t>4</m:t>
                </m:r>
              </m:sub>
            </m:sSub>
            <m:r>
              <m:rPr>
                <m:sty m:val="p"/>
              </m:rPr>
              <w:rPr>
                <w:rFonts w:ascii="Cambria Math" w:hAnsi="Cambria Math"/>
                <w:sz w:val="24"/>
              </w:rPr>
              <m:t xml:space="preserve">+ </m:t>
            </m:r>
            <m:sSub>
              <m:sSubPr>
                <m:ctrlPr>
                  <w:rPr>
                    <w:rFonts w:ascii="Cambria Math" w:hAnsi="Cambria Math"/>
                    <w:sz w:val="24"/>
                  </w:rPr>
                </m:ctrlPr>
              </m:sSubPr>
              <m:e>
                <m:r>
                  <m:rPr>
                    <m:sty m:val="p"/>
                  </m:rPr>
                  <w:rPr>
                    <w:rFonts w:ascii="Cambria Math" w:hAnsi="Cambria Math"/>
                    <w:sz w:val="24"/>
                  </w:rPr>
                  <m:t>7</m:t>
                </m:r>
                <m:r>
                  <w:rPr>
                    <w:rFonts w:ascii="Cambria Math" w:hAnsi="Cambria Math"/>
                    <w:sz w:val="24"/>
                  </w:rPr>
                  <m:t>β</m:t>
                </m:r>
              </m:e>
              <m:sub>
                <m:r>
                  <m:rPr>
                    <m:sty m:val="p"/>
                  </m:rPr>
                  <w:rPr>
                    <w:rFonts w:ascii="Cambria Math" w:hAnsi="Cambria Math"/>
                    <w:sz w:val="24"/>
                  </w:rPr>
                  <m:t>5</m:t>
                </m:r>
              </m:sub>
            </m:sSub>
            <m:r>
              <m:rPr>
                <m:sty m:val="p"/>
              </m:rPr>
              <w:rPr>
                <w:rFonts w:ascii="Cambria Math" w:hAnsi="Cambria Math"/>
                <w:sz w:val="24"/>
              </w:rPr>
              <m:t>+ 4</m:t>
            </m:r>
            <m:sSub>
              <m:sSubPr>
                <m:ctrlPr>
                  <w:rPr>
                    <w:rFonts w:ascii="Cambria Math" w:hAnsi="Cambria Math"/>
                    <w:sz w:val="24"/>
                  </w:rPr>
                </m:ctrlPr>
              </m:sSubPr>
              <m:e>
                <m:r>
                  <w:rPr>
                    <w:rFonts w:ascii="Cambria Math" w:hAnsi="Cambria Math"/>
                    <w:sz w:val="24"/>
                  </w:rPr>
                  <m:t>β</m:t>
                </m:r>
              </m:e>
              <m:sub>
                <m:r>
                  <m:rPr>
                    <m:sty m:val="p"/>
                  </m:rPr>
                  <w:rPr>
                    <w:rFonts w:ascii="Cambria Math" w:hAnsi="Cambria Math"/>
                    <w:sz w:val="24"/>
                  </w:rPr>
                  <m:t>6</m:t>
                </m:r>
              </m:sub>
            </m:sSub>
            <m:r>
              <w:rPr>
                <w:rFonts w:ascii="Cambria Math" w:hAnsi="Cambria Math"/>
                <w:sz w:val="24"/>
              </w:rPr>
              <m:t>)</m:t>
            </m:r>
          </m:num>
          <m:den>
            <m:r>
              <w:rPr>
                <w:rFonts w:ascii="Cambria Math" w:hAnsi="Cambria Math"/>
                <w:sz w:val="24"/>
              </w:rPr>
              <m:t>12</m:t>
            </m:r>
          </m:den>
        </m:f>
      </m:oMath>
    </w:p>
    <w:p w:rsidR="00BA371D" w:rsidRPr="001C1C1E" w:rsidRDefault="00BA371D" w:rsidP="00BA371D">
      <w:r w:rsidRPr="001C1C1E">
        <w:t>The constrained Autoregressive Model becomes:</w:t>
      </w:r>
    </w:p>
    <w:p w:rsidR="00BA371D" w:rsidRPr="001C1C1E" w:rsidRDefault="00BA371D" w:rsidP="00BA371D">
      <m:oMathPara>
        <m:oMath>
          <m:sSub>
            <m:sSubPr>
              <m:ctrlPr>
                <w:rPr>
                  <w:rFonts w:ascii="Cambria Math" w:hAnsi="Cambria Math"/>
                </w:rPr>
              </m:ctrlPr>
            </m:sSubPr>
            <m:e>
              <m:r>
                <w:rPr>
                  <w:rFonts w:ascii="Cambria Math" w:hAnsi="Cambria Math"/>
                </w:rPr>
                <m:t>Y</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T</m:t>
              </m:r>
            </m:e>
            <m:sub>
              <m:r>
                <m:rPr>
                  <m:sty m:val="p"/>
                </m:rPr>
                <w:rPr>
                  <w:rFonts w:ascii="Cambria Math" w:hAnsi="Cambria Math"/>
                </w:rPr>
                <m:t>1</m:t>
              </m:r>
              <m:r>
                <w:rPr>
                  <w:rFonts w:ascii="Cambria Math" w:hAnsi="Cambria Math"/>
                </w:rPr>
                <m:t>t</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β</m:t>
                  </m:r>
                </m:e>
                <m:sub>
                  <m:r>
                    <m:rPr>
                      <m:sty m:val="p"/>
                    </m:rPr>
                    <w:rPr>
                      <w:rFonts w:ascii="Cambria Math" w:hAnsi="Cambria Math"/>
                    </w:rPr>
                    <m:t>2</m:t>
                  </m:r>
                </m:sub>
              </m:sSub>
              <m:r>
                <w:rPr>
                  <w:rFonts w:ascii="Cambria Math" w:hAnsi="Cambria Math"/>
                </w:rPr>
                <m:t>T</m:t>
              </m:r>
            </m:e>
            <m:sub>
              <m:r>
                <m:rPr>
                  <m:sty m:val="p"/>
                </m:rPr>
                <w:rPr>
                  <w:rFonts w:ascii="Cambria Math" w:hAnsi="Cambria Math"/>
                </w:rPr>
                <m:t>2</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4</m:t>
              </m:r>
            </m:sub>
          </m:sSub>
          <m:sSub>
            <m:sSubPr>
              <m:ctrlPr>
                <w:rPr>
                  <w:rFonts w:ascii="Cambria Math" w:hAnsi="Cambria Math"/>
                </w:rPr>
              </m:ctrlPr>
            </m:sSubPr>
            <m:e>
              <m:r>
                <w:rPr>
                  <w:rFonts w:ascii="Cambria Math" w:hAnsi="Cambria Math"/>
                </w:rPr>
                <m:t>M</m:t>
              </m:r>
            </m:e>
            <m:sub>
              <m:r>
                <m:rPr>
                  <m:sty m:val="p"/>
                </m:rPr>
                <w:rPr>
                  <w:rFonts w:ascii="Cambria Math" w:hAnsi="Cambria Math"/>
                </w:rPr>
                <m:t>1*3</m:t>
              </m:r>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5</m:t>
              </m:r>
            </m:sub>
          </m:sSub>
          <m:sSub>
            <m:sSubPr>
              <m:ctrlPr>
                <w:rPr>
                  <w:rFonts w:ascii="Cambria Math" w:hAnsi="Cambria Math"/>
                </w:rPr>
              </m:ctrlPr>
            </m:sSubPr>
            <m:e>
              <m:r>
                <w:rPr>
                  <w:rFonts w:ascii="Cambria Math" w:hAnsi="Cambria Math"/>
                </w:rPr>
                <m:t>M</m:t>
              </m:r>
            </m:e>
            <m:sub>
              <m:r>
                <m:rPr>
                  <m:sty m:val="p"/>
                </m:rPr>
                <w:rPr>
                  <w:rFonts w:ascii="Cambria Math" w:hAnsi="Cambria Math"/>
                </w:rPr>
                <m:t>1*6</m:t>
              </m:r>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6</m:t>
              </m:r>
            </m:sub>
          </m:sSub>
          <m:sSub>
            <m:sSubPr>
              <m:ctrlPr>
                <w:rPr>
                  <w:rFonts w:ascii="Cambria Math" w:hAnsi="Cambria Math"/>
                </w:rPr>
              </m:ctrlPr>
            </m:sSubPr>
            <m:e>
              <m:r>
                <w:rPr>
                  <w:rFonts w:ascii="Cambria Math" w:hAnsi="Cambria Math"/>
                </w:rPr>
                <m:t>M</m:t>
              </m:r>
            </m:e>
            <m:sub>
              <m:r>
                <m:rPr>
                  <m:sty m:val="p"/>
                </m:rPr>
                <w:rPr>
                  <w:rFonts w:ascii="Cambria Math" w:hAnsi="Cambria Math"/>
                </w:rPr>
                <m:t>1*9</m:t>
              </m:r>
              <m:r>
                <w:rPr>
                  <w:rFonts w:ascii="Cambria Math" w:hAnsi="Cambria Math"/>
                </w:rPr>
                <m:t>t</m:t>
              </m:r>
            </m:sub>
          </m:sSub>
          <m:r>
            <m:rPr>
              <m:sty m:val="p"/>
            </m:rPr>
            <w:rPr>
              <w:rFonts w:ascii="Cambria Math" w:hAnsi="Cambria Math"/>
            </w:rPr>
            <m:t>+ ϕ</m:t>
          </m:r>
          <m:sSub>
            <m:sSubPr>
              <m:ctrlPr>
                <w:rPr>
                  <w:rFonts w:ascii="Cambria Math" w:hAnsi="Cambria Math"/>
                </w:rPr>
              </m:ctrlPr>
            </m:sSubPr>
            <m:e>
              <m:r>
                <w:rPr>
                  <w:rFonts w:ascii="Cambria Math" w:hAnsi="Cambria Math"/>
                </w:rPr>
                <m:t>Y</m:t>
              </m:r>
            </m:e>
            <m:sub>
              <m:r>
                <w:rPr>
                  <w:rFonts w:ascii="Cambria Math" w:hAnsi="Cambria Math"/>
                </w:rPr>
                <m:t>t</m:t>
              </m:r>
              <m:r>
                <m:rPr>
                  <m:sty m:val="p"/>
                </m:rP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oMath>
      </m:oMathPara>
    </w:p>
    <w:p w:rsidR="00BA371D" w:rsidRPr="001C1C1E" w:rsidRDefault="00BA371D" w:rsidP="00BA371D">
      <w:r w:rsidRPr="001C1C1E">
        <w:t xml:space="preserve">Where: </w:t>
      </w:r>
    </w:p>
    <w:p w:rsidR="00BA371D" w:rsidRPr="001C1C1E" w:rsidRDefault="00BA371D" w:rsidP="00BA371D">
      <m:oMathPara>
        <m:oMath>
          <m:sSub>
            <m:sSubPr>
              <m:ctrlPr>
                <w:rPr>
                  <w:rFonts w:ascii="Cambria Math" w:hAnsi="Cambria Math"/>
                </w:rPr>
              </m:ctrlPr>
            </m:sSubPr>
            <m:e>
              <m:r>
                <w:rPr>
                  <w:rFonts w:ascii="Cambria Math" w:hAnsi="Cambria Math"/>
                </w:rPr>
                <m:t>M</m:t>
              </m:r>
            </m:e>
            <m:sub>
              <m:r>
                <w:rPr>
                  <w:rFonts w:ascii="Cambria Math" w:hAnsi="Cambria Math"/>
                </w:rPr>
                <m:t>1*3</m:t>
              </m:r>
            </m:sub>
          </m:sSub>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6</m:t>
              </m:r>
            </m:den>
          </m:f>
          <m:sSub>
            <m:sSubPr>
              <m:ctrlPr>
                <w:rPr>
                  <w:rFonts w:ascii="Cambria Math" w:hAnsi="Cambria Math"/>
                </w:rPr>
              </m:ctrlPr>
            </m:sSubPr>
            <m:e>
              <m:r>
                <w:rPr>
                  <w:rFonts w:ascii="Cambria Math" w:hAnsi="Cambria Math"/>
                </w:rPr>
                <m:t>M</m:t>
              </m:r>
            </m:e>
            <m:sub>
              <m:r>
                <m:rPr>
                  <m:sty m:val="p"/>
                </m:rPr>
                <w:rPr>
                  <w:rFonts w:ascii="Cambria Math" w:hAnsi="Cambria Math"/>
                </w:rPr>
                <m:t>1</m:t>
              </m:r>
            </m:sub>
          </m:sSub>
          <m:r>
            <w:rPr>
              <w:rFonts w:ascii="Cambria Math" w:hAnsi="Cambria Math"/>
            </w:rPr>
            <m:t xml:space="preserve">+ </m:t>
          </m:r>
          <m:sSub>
            <m:sSubPr>
              <m:ctrlPr>
                <w:rPr>
                  <w:rFonts w:ascii="Cambria Math" w:hAnsi="Cambria Math"/>
                </w:rPr>
              </m:ctrlPr>
            </m:sSubPr>
            <m:e>
              <m:r>
                <w:rPr>
                  <w:rFonts w:ascii="Cambria Math" w:hAnsi="Cambria Math"/>
                </w:rPr>
                <m:t>M</m:t>
              </m:r>
            </m:e>
            <m:sub>
              <m:r>
                <m:rPr>
                  <m:sty m:val="p"/>
                </m:rPr>
                <w:rPr>
                  <w:rFonts w:ascii="Cambria Math" w:hAnsi="Cambria Math"/>
                </w:rPr>
                <m:t>3</m:t>
              </m:r>
            </m:sub>
          </m:sSub>
        </m:oMath>
      </m:oMathPara>
    </w:p>
    <w:p w:rsidR="00BA371D" w:rsidRPr="001C1C1E" w:rsidRDefault="00BA371D" w:rsidP="00BA371D">
      <m:oMathPara>
        <m:oMathParaPr>
          <m:jc m:val="center"/>
        </m:oMathParaPr>
        <m:oMath>
          <m:r>
            <w:rPr>
              <w:rFonts w:ascii="Cambria Math" w:hAnsi="Cambria Math"/>
            </w:rPr>
            <m:t xml:space="preserve">   </m:t>
          </m:r>
          <m:sSub>
            <m:sSubPr>
              <m:ctrlPr>
                <w:rPr>
                  <w:rFonts w:ascii="Cambria Math" w:hAnsi="Cambria Math"/>
                </w:rPr>
              </m:ctrlPr>
            </m:sSubPr>
            <m:e>
              <m:r>
                <w:rPr>
                  <w:rFonts w:ascii="Cambria Math" w:hAnsi="Cambria Math"/>
                </w:rPr>
                <m:t>M</m:t>
              </m:r>
            </m:e>
            <m:sub>
              <m:r>
                <m:rPr>
                  <m:sty m:val="p"/>
                </m:rPr>
                <w:rPr>
                  <w:rFonts w:ascii="Cambria Math" w:hAnsi="Cambria Math"/>
                </w:rPr>
                <m:t>1*6</m:t>
              </m:r>
            </m:sub>
          </m:sSub>
          <m:r>
            <m:rPr>
              <m:sty m:val="p"/>
            </m:rPr>
            <w:rPr>
              <w:rFonts w:ascii="Cambria Math" w:hAnsi="Cambria Math"/>
            </w:rPr>
            <m:t>≡</m:t>
          </m:r>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12</m:t>
              </m:r>
            </m:den>
          </m:f>
          <m:sSub>
            <m:sSubPr>
              <m:ctrlPr>
                <w:rPr>
                  <w:rFonts w:ascii="Cambria Math" w:hAnsi="Cambria Math"/>
                </w:rPr>
              </m:ctrlPr>
            </m:sSubPr>
            <m:e>
              <m:r>
                <w:rPr>
                  <w:rFonts w:ascii="Cambria Math" w:hAnsi="Cambria Math"/>
                </w:rPr>
                <m:t>M</m:t>
              </m:r>
            </m:e>
            <m:sub>
              <m:r>
                <m:rPr>
                  <m:sty m:val="p"/>
                </m:rPr>
                <w:rPr>
                  <w:rFonts w:ascii="Cambria Math" w:hAnsi="Cambria Math"/>
                </w:rPr>
                <m:t>1</m:t>
              </m:r>
            </m:sub>
          </m:sSub>
          <m:r>
            <w:rPr>
              <w:rFonts w:ascii="Cambria Math" w:hAnsi="Cambria Math"/>
            </w:rPr>
            <m:t xml:space="preserve">+ </m:t>
          </m:r>
          <m:sSub>
            <m:sSubPr>
              <m:ctrlPr>
                <w:rPr>
                  <w:rFonts w:ascii="Cambria Math" w:hAnsi="Cambria Math"/>
                </w:rPr>
              </m:ctrlPr>
            </m:sSubPr>
            <m:e>
              <m:r>
                <w:rPr>
                  <w:rFonts w:ascii="Cambria Math" w:hAnsi="Cambria Math"/>
                </w:rPr>
                <m:t>M</m:t>
              </m:r>
            </m:e>
            <m:sub>
              <m:r>
                <m:rPr>
                  <m:sty m:val="p"/>
                </m:rPr>
                <w:rPr>
                  <w:rFonts w:ascii="Cambria Math" w:hAnsi="Cambria Math"/>
                </w:rPr>
                <m:t>6</m:t>
              </m:r>
            </m:sub>
          </m:sSub>
        </m:oMath>
      </m:oMathPara>
    </w:p>
    <w:p w:rsidR="00BA371D" w:rsidRPr="001C1C1E" w:rsidRDefault="00BA371D" w:rsidP="00BA371D">
      <m:oMathPara>
        <m:oMath>
          <m:sSub>
            <m:sSubPr>
              <m:ctrlPr>
                <w:rPr>
                  <w:rFonts w:ascii="Cambria Math" w:hAnsi="Cambria Math"/>
                </w:rPr>
              </m:ctrlPr>
            </m:sSubPr>
            <m:e>
              <m:r>
                <w:rPr>
                  <w:rFonts w:ascii="Cambria Math" w:hAnsi="Cambria Math"/>
                </w:rPr>
                <m:t>M</m:t>
              </m:r>
            </m:e>
            <m:sub>
              <m:r>
                <m:rPr>
                  <m:sty m:val="p"/>
                </m:rPr>
                <w:rPr>
                  <w:rFonts w:ascii="Cambria Math" w:hAnsi="Cambria Math"/>
                </w:rPr>
                <m:t>1*9</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sSub>
            <m:sSubPr>
              <m:ctrlPr>
                <w:rPr>
                  <w:rFonts w:ascii="Cambria Math" w:hAnsi="Cambria Math"/>
                </w:rPr>
              </m:ctrlPr>
            </m:sSubPr>
            <m:e>
              <m:r>
                <w:rPr>
                  <w:rFonts w:ascii="Cambria Math" w:hAnsi="Cambria Math"/>
                </w:rPr>
                <m:t>M</m:t>
              </m:r>
            </m:e>
            <m:sub>
              <m:r>
                <m:rPr>
                  <m:sty m:val="p"/>
                </m:rPr>
                <w:rPr>
                  <w:rFonts w:ascii="Cambria Math" w:hAnsi="Cambria Math"/>
                </w:rPr>
                <m:t>1</m:t>
              </m:r>
            </m:sub>
          </m:sSub>
          <m:r>
            <w:rPr>
              <w:rFonts w:ascii="Cambria Math" w:hAnsi="Cambria Math"/>
            </w:rPr>
            <m:t xml:space="preserve">+ </m:t>
          </m:r>
          <m:sSub>
            <m:sSubPr>
              <m:ctrlPr>
                <w:rPr>
                  <w:rFonts w:ascii="Cambria Math" w:hAnsi="Cambria Math"/>
                </w:rPr>
              </m:ctrlPr>
            </m:sSubPr>
            <m:e>
              <m:r>
                <w:rPr>
                  <w:rFonts w:ascii="Cambria Math" w:hAnsi="Cambria Math"/>
                </w:rPr>
                <m:t>M</m:t>
              </m:r>
            </m:e>
            <m:sub>
              <m:r>
                <m:rPr>
                  <m:sty m:val="p"/>
                </m:rPr>
                <w:rPr>
                  <w:rFonts w:ascii="Cambria Math" w:hAnsi="Cambria Math"/>
                </w:rPr>
                <m:t>9</m:t>
              </m:r>
            </m:sub>
          </m:sSub>
        </m:oMath>
      </m:oMathPara>
    </w:p>
    <w:p w:rsidR="00BA371D" w:rsidRPr="001C1C1E" w:rsidRDefault="00BA371D" w:rsidP="00BA371D"/>
    <w:p w:rsidR="00BA371D" w:rsidRPr="001C1C1E" w:rsidRDefault="00BA371D" w:rsidP="00BA371D">
      <w:r w:rsidRPr="001C1C1E">
        <w:t xml:space="preserve">We fit each of the 98 </w:t>
      </w:r>
      <w:r w:rsidRPr="001C1C1E">
        <w:rPr>
          <w:b/>
        </w:rPr>
        <w:t>secondary dataset</w:t>
      </w:r>
      <w:r w:rsidRPr="001C1C1E">
        <w:t xml:space="preserve"> models using (N – 1) data points and calculate the model-predicted value for month N (the most recent BLL in the </w:t>
      </w:r>
      <w:r w:rsidRPr="001C1C1E">
        <w:rPr>
          <w:b/>
        </w:rPr>
        <w:t>secondary dataset</w:t>
      </w:r>
      <w:r>
        <w:rPr>
          <w:b/>
        </w:rPr>
        <w:t xml:space="preserve">, </w:t>
      </w:r>
      <w:r>
        <w:t>i.e. the 61</w:t>
      </w:r>
      <w:r w:rsidRPr="003E304A">
        <w:rPr>
          <w:vertAlign w:val="superscript"/>
        </w:rPr>
        <w:t>st</w:t>
      </w:r>
      <w:r>
        <w:t xml:space="preserve"> month for all the windows with 5+ years of data</w:t>
      </w:r>
      <w:r w:rsidRPr="001C1C1E">
        <w:t xml:space="preserve">). </w:t>
      </w:r>
    </w:p>
    <w:p w:rsidR="00BA371D" w:rsidRDefault="00BA371D" w:rsidP="00BA371D">
      <w:pPr>
        <w:pStyle w:val="Heading2"/>
      </w:pPr>
      <w:bookmarkStart w:id="0" w:name="_Toc2340763"/>
      <w:r w:rsidRPr="001C1C1E">
        <w:t>Residuals and Standard Errors</w:t>
      </w:r>
      <w:bookmarkEnd w:id="0"/>
      <w:r w:rsidRPr="001C1C1E">
        <w:t xml:space="preserve"> </w:t>
      </w:r>
    </w:p>
    <w:p w:rsidR="00BA371D" w:rsidRPr="003E304A" w:rsidRDefault="00BA371D" w:rsidP="00BA371D"/>
    <w:p w:rsidR="00BA371D" w:rsidRPr="001C1C1E" w:rsidRDefault="00BA371D" w:rsidP="00BA371D">
      <w:r w:rsidRPr="001C1C1E">
        <w:t>The residuals,</w:t>
      </w:r>
      <m:oMath>
        <m:sSub>
          <m:sSubPr>
            <m:ctrlPr>
              <w:rPr>
                <w:rFonts w:ascii="Cambria Math" w:hAnsi="Cambria Math"/>
                <w:i/>
              </w:rPr>
            </m:ctrlPr>
          </m:sSubPr>
          <m:e>
            <m:r>
              <w:rPr>
                <w:rFonts w:ascii="Cambria Math" w:hAnsi="Cambria Math"/>
              </w:rPr>
              <m:t xml:space="preserve"> ε</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 xml:space="preserve">- </m:t>
        </m:r>
        <m:acc>
          <m:accPr>
            <m:ctrlPr>
              <w:rPr>
                <w:rFonts w:ascii="Cambria Math" w:hAnsi="Cambria Math"/>
              </w:rPr>
            </m:ctrlPr>
          </m:accPr>
          <m:e>
            <m:sSub>
              <m:sSubPr>
                <m:ctrlPr>
                  <w:rPr>
                    <w:rFonts w:ascii="Cambria Math" w:hAnsi="Cambria Math"/>
                  </w:rPr>
                </m:ctrlPr>
              </m:sSubPr>
              <m:e>
                <m:r>
                  <w:rPr>
                    <w:rFonts w:ascii="Cambria Math" w:hAnsi="Cambria Math"/>
                  </w:rPr>
                  <m:t>Y</m:t>
                </m:r>
              </m:e>
              <m:sub>
                <m:r>
                  <w:rPr>
                    <w:rFonts w:ascii="Cambria Math" w:hAnsi="Cambria Math"/>
                  </w:rPr>
                  <m:t>t</m:t>
                </m:r>
              </m:sub>
            </m:sSub>
          </m:e>
        </m:acc>
      </m:oMath>
      <w:r w:rsidRPr="001C1C1E">
        <w:t xml:space="preserve">, are used to calculate standard errors </w:t>
      </w:r>
      <m:oMath>
        <m:r>
          <w:rPr>
            <w:rFonts w:ascii="Cambria Math" w:hAnsi="Cambria Math"/>
          </w:rPr>
          <m:t xml:space="preserve">ω </m:t>
        </m:r>
      </m:oMath>
      <w:r w:rsidRPr="001C1C1E">
        <w:t xml:space="preserve">for each point. </w:t>
      </w:r>
    </w:p>
    <w:p w:rsidR="00BA371D" w:rsidRPr="001C1C1E" w:rsidRDefault="00BA371D" w:rsidP="00BA371D"/>
    <w:p w:rsidR="00BA371D" w:rsidRPr="001C1C1E" w:rsidRDefault="00BA371D" w:rsidP="00BA371D">
      <m:oMathPara>
        <m:oMath>
          <m:sSub>
            <m:sSubPr>
              <m:ctrlPr>
                <w:rPr>
                  <w:rFonts w:ascii="Cambria Math" w:hAnsi="Cambria Math"/>
                  <w:i/>
                </w:rPr>
              </m:ctrlPr>
            </m:sSubPr>
            <m:e>
              <m:r>
                <w:rPr>
                  <w:rFonts w:ascii="Cambria Math" w:hAnsi="Cambria Math"/>
                </w:rPr>
                <m:t>ω</m:t>
              </m:r>
            </m:e>
            <m:sub>
              <m:r>
                <w:rPr>
                  <w:rFonts w:ascii="Cambria Math" w:hAnsi="Cambria Math"/>
                </w:rPr>
                <m:t>t</m:t>
              </m:r>
            </m:sub>
          </m:sSub>
          <m:r>
            <w:rPr>
              <w:rFonts w:ascii="Cambria Math" w:hAnsi="Cambria Math"/>
            </w:rPr>
            <m:t xml:space="preserve"> = </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Z</m:t>
                  </m:r>
                </m:e>
                <m:sub>
                  <m:r>
                    <w:rPr>
                      <w:rFonts w:ascii="Cambria Math" w:hAnsi="Cambria Math"/>
                    </w:rPr>
                    <m:t>t</m:t>
                  </m:r>
                </m:sub>
              </m:sSub>
              <m:sSub>
                <m:sSubPr>
                  <m:ctrlPr>
                    <w:rPr>
                      <w:rFonts w:ascii="Cambria Math" w:hAnsi="Cambria Math"/>
                      <w:i/>
                    </w:rPr>
                  </m:ctrlPr>
                </m:sSubPr>
                <m:e>
                  <m:r>
                    <w:rPr>
                      <w:rFonts w:ascii="Cambria Math" w:hAnsi="Cambria Math"/>
                    </w:rPr>
                    <m:t>V</m:t>
                  </m:r>
                </m:e>
                <m:sub>
                  <m:r>
                    <w:rPr>
                      <w:rFonts w:ascii="Cambria Math" w:hAnsi="Cambria Math"/>
                    </w:rPr>
                    <m:t>B</m:t>
                  </m:r>
                </m:sub>
              </m:sSub>
              <m:sSubSup>
                <m:sSubSupPr>
                  <m:ctrlPr>
                    <w:rPr>
                      <w:rFonts w:ascii="Cambria Math" w:hAnsi="Cambria Math"/>
                      <w:i/>
                    </w:rPr>
                  </m:ctrlPr>
                </m:sSubSupPr>
                <m:e>
                  <m:r>
                    <w:rPr>
                      <w:rFonts w:ascii="Cambria Math" w:hAnsi="Cambria Math"/>
                    </w:rPr>
                    <m:t>Z</m:t>
                  </m:r>
                </m:e>
                <m:sub>
                  <m:r>
                    <w:rPr>
                      <w:rFonts w:ascii="Cambria Math" w:hAnsi="Cambria Math"/>
                    </w:rPr>
                    <m:t>t</m:t>
                  </m:r>
                </m:sub>
                <m:sup>
                  <m:r>
                    <w:rPr>
                      <w:rFonts w:ascii="Cambria Math" w:hAnsi="Cambria Math"/>
                    </w:rPr>
                    <m:t>'</m:t>
                  </m:r>
                </m:sup>
              </m:sSubSup>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r</m:t>
              </m:r>
            </m:e>
          </m:rad>
          <m:r>
            <w:rPr>
              <w:rFonts w:ascii="Cambria Math" w:hAnsi="Cambria Math"/>
            </w:rPr>
            <m:t xml:space="preserve"> </m:t>
          </m:r>
        </m:oMath>
      </m:oMathPara>
    </w:p>
    <w:p w:rsidR="00BA371D" w:rsidRPr="001C1C1E" w:rsidRDefault="00BA371D" w:rsidP="00BA371D"/>
    <w:p w:rsidR="00BA371D" w:rsidRPr="001C1C1E" w:rsidRDefault="00BA371D" w:rsidP="00BA371D">
      <w:r w:rsidRPr="001C1C1E">
        <w:t xml:space="preserve">Where </w:t>
      </w:r>
      <m:oMath>
        <m:sSub>
          <m:sSubPr>
            <m:ctrlPr>
              <w:rPr>
                <w:rFonts w:ascii="Cambria Math" w:hAnsi="Cambria Math"/>
                <w:i/>
              </w:rPr>
            </m:ctrlPr>
          </m:sSubPr>
          <m:e>
            <m:r>
              <w:rPr>
                <w:rFonts w:ascii="Cambria Math" w:hAnsi="Cambria Math"/>
              </w:rPr>
              <m:t>Z</m:t>
            </m:r>
          </m:e>
          <m:sub>
            <m:r>
              <w:rPr>
                <w:rFonts w:ascii="Cambria Math" w:hAnsi="Cambria Math"/>
              </w:rPr>
              <m:t>t</m:t>
            </m:r>
          </m:sub>
        </m:sSub>
      </m:oMath>
      <w:r w:rsidRPr="001C1C1E">
        <w:t xml:space="preserve"> is the autoregressive-adjusted </w:t>
      </w:r>
      <w:r w:rsidRPr="003E304A">
        <w:t>t</w:t>
      </w:r>
      <w:r>
        <w:t xml:space="preserve"> </w:t>
      </w:r>
      <w:r w:rsidRPr="003E304A">
        <w:t>row</w:t>
      </w:r>
      <w:r w:rsidRPr="001C1C1E">
        <w:t xml:space="preserve"> of the design matrix </w:t>
      </w:r>
      <w:r w:rsidRPr="001C1C1E">
        <w:rPr>
          <w:b/>
        </w:rPr>
        <w:t>X</w:t>
      </w:r>
      <w:r w:rsidRPr="001C1C1E">
        <w:t>:</w:t>
      </w:r>
    </w:p>
    <w:p w:rsidR="00BA371D" w:rsidRPr="001C1C1E" w:rsidRDefault="00BA371D" w:rsidP="00BA371D">
      <w:pPr>
        <w:jc w:val="center"/>
      </w:pPr>
      <m:oMath>
        <m:r>
          <m:rPr>
            <m:sty m:val="bi"/>
          </m:rPr>
          <w:rPr>
            <w:rFonts w:ascii="Cambria Math" w:hAnsi="Cambria Math"/>
          </w:rPr>
          <m:t xml:space="preserve">X= </m:t>
        </m:r>
      </m:oMath>
      <w:r w:rsidRPr="001C1C1E">
        <w:t xml:space="preserve"> </w:t>
      </w:r>
      <m:oMath>
        <m:m>
          <m:mPr>
            <m:mcs>
              <m:mc>
                <m:mcPr>
                  <m:count m:val="6"/>
                  <m:mcJc m:val="center"/>
                </m:mcPr>
              </m:mc>
            </m:mcs>
            <m:ctrlPr>
              <w:rPr>
                <w:rFonts w:ascii="Cambria Math" w:hAnsi="Cambria Math"/>
                <w:i/>
              </w:rPr>
            </m:ctrlPr>
          </m:mPr>
          <m:mr>
            <m:e>
              <m:r>
                <w:rPr>
                  <w:rFonts w:ascii="Cambria Math" w:hAnsi="Cambria Math"/>
                </w:rPr>
                <m:t>1</m:t>
              </m:r>
            </m:e>
            <m:e>
              <m:sSub>
                <m:sSubPr>
                  <m:ctrlPr>
                    <w:rPr>
                      <w:rFonts w:ascii="Cambria Math" w:hAnsi="Cambria Math"/>
                    </w:rPr>
                  </m:ctrlPr>
                </m:sSubPr>
                <m:e>
                  <m:r>
                    <w:rPr>
                      <w:rFonts w:ascii="Cambria Math" w:hAnsi="Cambria Math"/>
                    </w:rPr>
                    <m:t>T</m:t>
                  </m:r>
                </m:e>
                <m:sub>
                  <m:r>
                    <m:rPr>
                      <m:sty m:val="p"/>
                    </m:rPr>
                    <w:rPr>
                      <w:rFonts w:ascii="Cambria Math" w:hAnsi="Cambria Math"/>
                    </w:rPr>
                    <m:t>1</m:t>
                  </m:r>
                  <m:r>
                    <w:rPr>
                      <w:rFonts w:ascii="Cambria Math" w:hAnsi="Cambria Math"/>
                    </w:rPr>
                    <m:t>,1</m:t>
                  </m:r>
                </m:sub>
              </m:sSub>
            </m:e>
            <m:e>
              <m:sSub>
                <m:sSubPr>
                  <m:ctrlPr>
                    <w:rPr>
                      <w:rFonts w:ascii="Cambria Math" w:hAnsi="Cambria Math"/>
                    </w:rPr>
                  </m:ctrlPr>
                </m:sSubPr>
                <m:e>
                  <m:r>
                    <w:rPr>
                      <w:rFonts w:ascii="Cambria Math" w:hAnsi="Cambria Math"/>
                    </w:rPr>
                    <m:t>T</m:t>
                  </m:r>
                </m:e>
                <m:sub>
                  <m:r>
                    <m:rPr>
                      <m:sty m:val="p"/>
                    </m:rPr>
                    <w:rPr>
                      <w:rFonts w:ascii="Cambria Math" w:hAnsi="Cambria Math"/>
                    </w:rPr>
                    <m:t>2</m:t>
                  </m:r>
                  <m:r>
                    <w:rPr>
                      <w:rFonts w:ascii="Cambria Math" w:hAnsi="Cambria Math"/>
                    </w:rPr>
                    <m:t>,1</m:t>
                  </m:r>
                </m:sub>
              </m:sSub>
            </m:e>
            <m:e>
              <m:sSub>
                <m:sSubPr>
                  <m:ctrlPr>
                    <w:rPr>
                      <w:rFonts w:ascii="Cambria Math" w:hAnsi="Cambria Math"/>
                    </w:rPr>
                  </m:ctrlPr>
                </m:sSubPr>
                <m:e>
                  <m:r>
                    <w:rPr>
                      <w:rFonts w:ascii="Cambria Math" w:hAnsi="Cambria Math"/>
                    </w:rPr>
                    <m:t>M</m:t>
                  </m:r>
                </m:e>
                <m:sub>
                  <m:r>
                    <m:rPr>
                      <m:sty m:val="p"/>
                    </m:rPr>
                    <w:rPr>
                      <w:rFonts w:ascii="Cambria Math" w:hAnsi="Cambria Math"/>
                    </w:rPr>
                    <m:t>1*3</m:t>
                  </m:r>
                  <m:r>
                    <w:rPr>
                      <w:rFonts w:ascii="Cambria Math" w:hAnsi="Cambria Math"/>
                    </w:rPr>
                    <m:t>,1</m:t>
                  </m:r>
                </m:sub>
              </m:sSub>
            </m:e>
            <m:e>
              <m:sSub>
                <m:sSubPr>
                  <m:ctrlPr>
                    <w:rPr>
                      <w:rFonts w:ascii="Cambria Math" w:hAnsi="Cambria Math"/>
                    </w:rPr>
                  </m:ctrlPr>
                </m:sSubPr>
                <m:e>
                  <m:r>
                    <w:rPr>
                      <w:rFonts w:ascii="Cambria Math" w:hAnsi="Cambria Math"/>
                    </w:rPr>
                    <m:t>M</m:t>
                  </m:r>
                </m:e>
                <m:sub>
                  <m:r>
                    <m:rPr>
                      <m:sty m:val="p"/>
                    </m:rPr>
                    <w:rPr>
                      <w:rFonts w:ascii="Cambria Math" w:hAnsi="Cambria Math"/>
                    </w:rPr>
                    <m:t>1*6,1</m:t>
                  </m:r>
                </m:sub>
              </m:sSub>
            </m:e>
            <m:e>
              <m:sSub>
                <m:sSubPr>
                  <m:ctrlPr>
                    <w:rPr>
                      <w:rFonts w:ascii="Cambria Math" w:hAnsi="Cambria Math"/>
                    </w:rPr>
                  </m:ctrlPr>
                </m:sSubPr>
                <m:e>
                  <m:r>
                    <w:rPr>
                      <w:rFonts w:ascii="Cambria Math" w:hAnsi="Cambria Math"/>
                    </w:rPr>
                    <m:t>M</m:t>
                  </m:r>
                </m:e>
                <m:sub>
                  <m:r>
                    <m:rPr>
                      <m:sty m:val="p"/>
                    </m:rPr>
                    <w:rPr>
                      <w:rFonts w:ascii="Cambria Math" w:hAnsi="Cambria Math"/>
                    </w:rPr>
                    <m:t>1*9</m:t>
                  </m:r>
                  <m:r>
                    <w:rPr>
                      <w:rFonts w:ascii="Cambria Math" w:hAnsi="Cambria Math"/>
                    </w:rPr>
                    <m:t>,1</m:t>
                  </m:r>
                </m:sub>
              </m:sSub>
            </m:e>
          </m:mr>
          <m:mr>
            <m:e>
              <m:r>
                <w:rPr>
                  <w:rFonts w:ascii="Cambria Math" w:hAnsi="Cambria Math"/>
                </w:rPr>
                <m:t>1</m:t>
              </m:r>
            </m:e>
            <m:e>
              <m:sSub>
                <m:sSubPr>
                  <m:ctrlPr>
                    <w:rPr>
                      <w:rFonts w:ascii="Cambria Math" w:hAnsi="Cambria Math"/>
                    </w:rPr>
                  </m:ctrlPr>
                </m:sSubPr>
                <m:e>
                  <m:r>
                    <w:rPr>
                      <w:rFonts w:ascii="Cambria Math" w:hAnsi="Cambria Math"/>
                    </w:rPr>
                    <m:t>T</m:t>
                  </m:r>
                </m:e>
                <m:sub>
                  <m:r>
                    <m:rPr>
                      <m:sty m:val="p"/>
                    </m:rPr>
                    <w:rPr>
                      <w:rFonts w:ascii="Cambria Math" w:hAnsi="Cambria Math"/>
                    </w:rPr>
                    <m:t>1</m:t>
                  </m:r>
                  <m:r>
                    <w:rPr>
                      <w:rFonts w:ascii="Cambria Math" w:hAnsi="Cambria Math"/>
                    </w:rPr>
                    <m:t>,2</m:t>
                  </m:r>
                </m:sub>
              </m:sSub>
            </m:e>
            <m:e>
              <m:sSub>
                <m:sSubPr>
                  <m:ctrlPr>
                    <w:rPr>
                      <w:rFonts w:ascii="Cambria Math" w:hAnsi="Cambria Math"/>
                    </w:rPr>
                  </m:ctrlPr>
                </m:sSubPr>
                <m:e>
                  <m:r>
                    <w:rPr>
                      <w:rFonts w:ascii="Cambria Math" w:hAnsi="Cambria Math"/>
                    </w:rPr>
                    <m:t>T</m:t>
                  </m:r>
                </m:e>
                <m:sub>
                  <m:r>
                    <m:rPr>
                      <m:sty m:val="p"/>
                    </m:rPr>
                    <w:rPr>
                      <w:rFonts w:ascii="Cambria Math" w:hAnsi="Cambria Math"/>
                    </w:rPr>
                    <m:t>2</m:t>
                  </m:r>
                  <m:r>
                    <w:rPr>
                      <w:rFonts w:ascii="Cambria Math" w:hAnsi="Cambria Math"/>
                    </w:rPr>
                    <m:t>,2</m:t>
                  </m:r>
                </m:sub>
              </m:sSub>
            </m:e>
            <m:e>
              <m:sSub>
                <m:sSubPr>
                  <m:ctrlPr>
                    <w:rPr>
                      <w:rFonts w:ascii="Cambria Math" w:hAnsi="Cambria Math"/>
                    </w:rPr>
                  </m:ctrlPr>
                </m:sSubPr>
                <m:e>
                  <m:r>
                    <w:rPr>
                      <w:rFonts w:ascii="Cambria Math" w:hAnsi="Cambria Math"/>
                    </w:rPr>
                    <m:t>M</m:t>
                  </m:r>
                </m:e>
                <m:sub>
                  <m:r>
                    <m:rPr>
                      <m:sty m:val="p"/>
                    </m:rPr>
                    <w:rPr>
                      <w:rFonts w:ascii="Cambria Math" w:hAnsi="Cambria Math"/>
                    </w:rPr>
                    <m:t>1*3</m:t>
                  </m:r>
                  <m:r>
                    <w:rPr>
                      <w:rFonts w:ascii="Cambria Math" w:hAnsi="Cambria Math"/>
                    </w:rPr>
                    <m:t>,2</m:t>
                  </m:r>
                </m:sub>
              </m:sSub>
            </m:e>
            <m:e>
              <m:sSub>
                <m:sSubPr>
                  <m:ctrlPr>
                    <w:rPr>
                      <w:rFonts w:ascii="Cambria Math" w:hAnsi="Cambria Math"/>
                    </w:rPr>
                  </m:ctrlPr>
                </m:sSubPr>
                <m:e>
                  <m:r>
                    <w:rPr>
                      <w:rFonts w:ascii="Cambria Math" w:hAnsi="Cambria Math"/>
                    </w:rPr>
                    <m:t>M</m:t>
                  </m:r>
                </m:e>
                <m:sub>
                  <m:r>
                    <m:rPr>
                      <m:sty m:val="p"/>
                    </m:rPr>
                    <w:rPr>
                      <w:rFonts w:ascii="Cambria Math" w:hAnsi="Cambria Math"/>
                    </w:rPr>
                    <m:t>1*6,2</m:t>
                  </m:r>
                </m:sub>
              </m:sSub>
            </m:e>
            <m:e>
              <m:sSub>
                <m:sSubPr>
                  <m:ctrlPr>
                    <w:rPr>
                      <w:rFonts w:ascii="Cambria Math" w:hAnsi="Cambria Math"/>
                    </w:rPr>
                  </m:ctrlPr>
                </m:sSubPr>
                <m:e>
                  <m:r>
                    <w:rPr>
                      <w:rFonts w:ascii="Cambria Math" w:hAnsi="Cambria Math"/>
                    </w:rPr>
                    <m:t>M</m:t>
                  </m:r>
                </m:e>
                <m:sub>
                  <m:r>
                    <m:rPr>
                      <m:sty m:val="p"/>
                    </m:rPr>
                    <w:rPr>
                      <w:rFonts w:ascii="Cambria Math" w:hAnsi="Cambria Math"/>
                    </w:rPr>
                    <m:t>1*9</m:t>
                  </m:r>
                  <m:r>
                    <w:rPr>
                      <w:rFonts w:ascii="Cambria Math" w:hAnsi="Cambria Math"/>
                    </w:rPr>
                    <m:t>,2</m:t>
                  </m:r>
                </m:sub>
              </m:sSub>
            </m:e>
          </m:mr>
          <m:mr>
            <m:e>
              <m:r>
                <w:rPr>
                  <w:rFonts w:ascii="Cambria Math" w:hAnsi="Cambria Math"/>
                </w:rPr>
                <m:t>1</m:t>
              </m:r>
            </m:e>
            <m:e>
              <m:sSub>
                <m:sSubPr>
                  <m:ctrlPr>
                    <w:rPr>
                      <w:rFonts w:ascii="Cambria Math" w:hAnsi="Cambria Math"/>
                    </w:rPr>
                  </m:ctrlPr>
                </m:sSubPr>
                <m:e>
                  <m:r>
                    <w:rPr>
                      <w:rFonts w:ascii="Cambria Math" w:hAnsi="Cambria Math"/>
                    </w:rPr>
                    <m:t>T</m:t>
                  </m:r>
                </m:e>
                <m:sub>
                  <m:r>
                    <m:rPr>
                      <m:sty m:val="p"/>
                    </m:rPr>
                    <w:rPr>
                      <w:rFonts w:ascii="Cambria Math" w:hAnsi="Cambria Math"/>
                    </w:rPr>
                    <m:t>1</m:t>
                  </m:r>
                  <m:r>
                    <w:rPr>
                      <w:rFonts w:ascii="Cambria Math" w:hAnsi="Cambria Math"/>
                    </w:rPr>
                    <m:t>,3</m:t>
                  </m:r>
                </m:sub>
              </m:sSub>
            </m:e>
            <m:e>
              <m:sSub>
                <m:sSubPr>
                  <m:ctrlPr>
                    <w:rPr>
                      <w:rFonts w:ascii="Cambria Math" w:hAnsi="Cambria Math"/>
                    </w:rPr>
                  </m:ctrlPr>
                </m:sSubPr>
                <m:e>
                  <m:r>
                    <w:rPr>
                      <w:rFonts w:ascii="Cambria Math" w:hAnsi="Cambria Math"/>
                    </w:rPr>
                    <m:t>T</m:t>
                  </m:r>
                </m:e>
                <m:sub>
                  <m:r>
                    <m:rPr>
                      <m:sty m:val="p"/>
                    </m:rPr>
                    <w:rPr>
                      <w:rFonts w:ascii="Cambria Math" w:hAnsi="Cambria Math"/>
                    </w:rPr>
                    <m:t>2</m:t>
                  </m:r>
                  <m:r>
                    <w:rPr>
                      <w:rFonts w:ascii="Cambria Math" w:hAnsi="Cambria Math"/>
                    </w:rPr>
                    <m:t>,3</m:t>
                  </m:r>
                </m:sub>
              </m:sSub>
            </m:e>
            <m:e>
              <m:sSub>
                <m:sSubPr>
                  <m:ctrlPr>
                    <w:rPr>
                      <w:rFonts w:ascii="Cambria Math" w:hAnsi="Cambria Math"/>
                    </w:rPr>
                  </m:ctrlPr>
                </m:sSubPr>
                <m:e>
                  <m:r>
                    <w:rPr>
                      <w:rFonts w:ascii="Cambria Math" w:hAnsi="Cambria Math"/>
                    </w:rPr>
                    <m:t>M</m:t>
                  </m:r>
                </m:e>
                <m:sub>
                  <m:r>
                    <m:rPr>
                      <m:sty m:val="p"/>
                    </m:rPr>
                    <w:rPr>
                      <w:rFonts w:ascii="Cambria Math" w:hAnsi="Cambria Math"/>
                    </w:rPr>
                    <m:t>1*3</m:t>
                  </m:r>
                  <m:r>
                    <w:rPr>
                      <w:rFonts w:ascii="Cambria Math" w:hAnsi="Cambria Math"/>
                    </w:rPr>
                    <m:t>,3</m:t>
                  </m:r>
                </m:sub>
              </m:sSub>
            </m:e>
            <m:e>
              <m:sSub>
                <m:sSubPr>
                  <m:ctrlPr>
                    <w:rPr>
                      <w:rFonts w:ascii="Cambria Math" w:hAnsi="Cambria Math"/>
                    </w:rPr>
                  </m:ctrlPr>
                </m:sSubPr>
                <m:e>
                  <m:r>
                    <w:rPr>
                      <w:rFonts w:ascii="Cambria Math" w:hAnsi="Cambria Math"/>
                    </w:rPr>
                    <m:t>M</m:t>
                  </m:r>
                </m:e>
                <m:sub>
                  <m:r>
                    <m:rPr>
                      <m:sty m:val="p"/>
                    </m:rPr>
                    <w:rPr>
                      <w:rFonts w:ascii="Cambria Math" w:hAnsi="Cambria Math"/>
                    </w:rPr>
                    <m:t>1*6,3</m:t>
                  </m:r>
                </m:sub>
              </m:sSub>
            </m:e>
            <m:e>
              <m:sSub>
                <m:sSubPr>
                  <m:ctrlPr>
                    <w:rPr>
                      <w:rFonts w:ascii="Cambria Math" w:hAnsi="Cambria Math"/>
                    </w:rPr>
                  </m:ctrlPr>
                </m:sSubPr>
                <m:e>
                  <m:r>
                    <w:rPr>
                      <w:rFonts w:ascii="Cambria Math" w:hAnsi="Cambria Math"/>
                    </w:rPr>
                    <m:t>M</m:t>
                  </m:r>
                </m:e>
                <m:sub>
                  <m:r>
                    <m:rPr>
                      <m:sty m:val="p"/>
                    </m:rPr>
                    <w:rPr>
                      <w:rFonts w:ascii="Cambria Math" w:hAnsi="Cambria Math"/>
                    </w:rPr>
                    <m:t>1*9</m:t>
                  </m:r>
                  <m:r>
                    <w:rPr>
                      <w:rFonts w:ascii="Cambria Math" w:hAnsi="Cambria Math"/>
                    </w:rPr>
                    <m:t>,3</m:t>
                  </m:r>
                </m:sub>
              </m:sSub>
            </m:e>
          </m:mr>
          <m:mr>
            <m:e>
              <m:r>
                <w:rPr>
                  <w:rFonts w:ascii="Cambria Math" w:hAnsi="Cambria Math"/>
                </w:rPr>
                <m:t>…</m:t>
              </m:r>
            </m:e>
            <m:e>
              <m:r>
                <w:rPr>
                  <w:rFonts w:ascii="Cambria Math" w:hAnsi="Cambria Math"/>
                </w:rPr>
                <m:t>…</m:t>
              </m:r>
            </m:e>
            <m:e>
              <m:r>
                <m:rPr>
                  <m:sty m:val="p"/>
                </m:rPr>
                <w:rPr>
                  <w:rFonts w:ascii="Cambria Math" w:hAnsi="Cambria Math"/>
                </w:rPr>
                <m:t>…</m:t>
              </m:r>
            </m:e>
            <m:e>
              <m:r>
                <w:rPr>
                  <w:rFonts w:ascii="Cambria Math" w:hAnsi="Cambria Math"/>
                </w:rPr>
                <m:t>…</m:t>
              </m:r>
            </m:e>
            <m:e>
              <m:r>
                <w:rPr>
                  <w:rFonts w:ascii="Cambria Math" w:hAnsi="Cambria Math"/>
                </w:rPr>
                <m:t>…</m:t>
              </m:r>
            </m:e>
            <m:e>
              <m:r>
                <w:rPr>
                  <w:rFonts w:ascii="Cambria Math" w:hAnsi="Cambria Math"/>
                </w:rPr>
                <m:t>…</m:t>
              </m:r>
            </m:e>
          </m:mr>
          <m:mr>
            <m:e>
              <m:r>
                <w:rPr>
                  <w:rFonts w:ascii="Cambria Math" w:hAnsi="Cambria Math"/>
                </w:rPr>
                <m:t>1</m:t>
              </m:r>
            </m:e>
            <m:e>
              <m:sSub>
                <m:sSubPr>
                  <m:ctrlPr>
                    <w:rPr>
                      <w:rFonts w:ascii="Cambria Math" w:hAnsi="Cambria Math"/>
                    </w:rPr>
                  </m:ctrlPr>
                </m:sSubPr>
                <m:e>
                  <m:r>
                    <w:rPr>
                      <w:rFonts w:ascii="Cambria Math" w:hAnsi="Cambria Math"/>
                    </w:rPr>
                    <m:t>T</m:t>
                  </m:r>
                </m:e>
                <m:sub>
                  <m:r>
                    <m:rPr>
                      <m:sty m:val="p"/>
                    </m:rPr>
                    <w:rPr>
                      <w:rFonts w:ascii="Cambria Math" w:hAnsi="Cambria Math"/>
                    </w:rPr>
                    <m:t>1</m:t>
                  </m:r>
                  <m:r>
                    <w:rPr>
                      <w:rFonts w:ascii="Cambria Math" w:hAnsi="Cambria Math"/>
                    </w:rPr>
                    <m:t>,N</m:t>
                  </m:r>
                </m:sub>
              </m:sSub>
            </m:e>
            <m:e>
              <m:sSub>
                <m:sSubPr>
                  <m:ctrlPr>
                    <w:rPr>
                      <w:rFonts w:ascii="Cambria Math" w:hAnsi="Cambria Math"/>
                    </w:rPr>
                  </m:ctrlPr>
                </m:sSubPr>
                <m:e>
                  <m:r>
                    <w:rPr>
                      <w:rFonts w:ascii="Cambria Math" w:hAnsi="Cambria Math"/>
                    </w:rPr>
                    <m:t>T</m:t>
                  </m:r>
                </m:e>
                <m:sub>
                  <m:r>
                    <m:rPr>
                      <m:sty m:val="p"/>
                    </m:rPr>
                    <w:rPr>
                      <w:rFonts w:ascii="Cambria Math" w:hAnsi="Cambria Math"/>
                    </w:rPr>
                    <m:t>2</m:t>
                  </m:r>
                  <m:r>
                    <w:rPr>
                      <w:rFonts w:ascii="Cambria Math" w:hAnsi="Cambria Math"/>
                    </w:rPr>
                    <m:t>,N</m:t>
                  </m:r>
                </m:sub>
              </m:sSub>
            </m:e>
            <m:e>
              <m:sSub>
                <m:sSubPr>
                  <m:ctrlPr>
                    <w:rPr>
                      <w:rFonts w:ascii="Cambria Math" w:hAnsi="Cambria Math"/>
                    </w:rPr>
                  </m:ctrlPr>
                </m:sSubPr>
                <m:e>
                  <m:r>
                    <w:rPr>
                      <w:rFonts w:ascii="Cambria Math" w:hAnsi="Cambria Math"/>
                    </w:rPr>
                    <m:t>M</m:t>
                  </m:r>
                </m:e>
                <m:sub>
                  <m:r>
                    <m:rPr>
                      <m:sty m:val="p"/>
                    </m:rPr>
                    <w:rPr>
                      <w:rFonts w:ascii="Cambria Math" w:hAnsi="Cambria Math"/>
                    </w:rPr>
                    <m:t>1*3</m:t>
                  </m:r>
                  <m:r>
                    <w:rPr>
                      <w:rFonts w:ascii="Cambria Math" w:hAnsi="Cambria Math"/>
                    </w:rPr>
                    <m:t>,N</m:t>
                  </m:r>
                </m:sub>
              </m:sSub>
            </m:e>
            <m:e>
              <m:sSub>
                <m:sSubPr>
                  <m:ctrlPr>
                    <w:rPr>
                      <w:rFonts w:ascii="Cambria Math" w:hAnsi="Cambria Math"/>
                    </w:rPr>
                  </m:ctrlPr>
                </m:sSubPr>
                <m:e>
                  <m:r>
                    <w:rPr>
                      <w:rFonts w:ascii="Cambria Math" w:hAnsi="Cambria Math"/>
                    </w:rPr>
                    <m:t>M</m:t>
                  </m:r>
                </m:e>
                <m:sub>
                  <m:r>
                    <m:rPr>
                      <m:sty m:val="p"/>
                    </m:rPr>
                    <w:rPr>
                      <w:rFonts w:ascii="Cambria Math" w:hAnsi="Cambria Math"/>
                    </w:rPr>
                    <m:t>1*6,N</m:t>
                  </m:r>
                </m:sub>
              </m:sSub>
            </m:e>
            <m:e>
              <m:sSub>
                <m:sSubPr>
                  <m:ctrlPr>
                    <w:rPr>
                      <w:rFonts w:ascii="Cambria Math" w:hAnsi="Cambria Math"/>
                    </w:rPr>
                  </m:ctrlPr>
                </m:sSubPr>
                <m:e>
                  <m:r>
                    <w:rPr>
                      <w:rFonts w:ascii="Cambria Math" w:hAnsi="Cambria Math"/>
                    </w:rPr>
                    <m:t>M</m:t>
                  </m:r>
                </m:e>
                <m:sub>
                  <m:r>
                    <m:rPr>
                      <m:sty m:val="p"/>
                    </m:rPr>
                    <w:rPr>
                      <w:rFonts w:ascii="Cambria Math" w:hAnsi="Cambria Math"/>
                    </w:rPr>
                    <m:t>1*9</m:t>
                  </m:r>
                  <m:r>
                    <w:rPr>
                      <w:rFonts w:ascii="Cambria Math" w:hAnsi="Cambria Math"/>
                    </w:rPr>
                    <m:t>,N</m:t>
                  </m:r>
                </m:sub>
              </m:sSub>
            </m:e>
          </m:mr>
        </m:m>
      </m:oMath>
    </w:p>
    <w:p w:rsidR="00BA371D" w:rsidRPr="001C1C1E" w:rsidRDefault="00BA371D" w:rsidP="00BA371D">
      <w:pPr>
        <w:jc w:val="center"/>
      </w:pPr>
      <w:r w:rsidRPr="001C1C1E">
        <w:t xml:space="preserve">(Recall, </w:t>
      </w:r>
      <m:oMath>
        <m:sSub>
          <m:sSubPr>
            <m:ctrlPr>
              <w:rPr>
                <w:rFonts w:ascii="Cambria Math" w:hAnsi="Cambria Math"/>
              </w:rPr>
            </m:ctrlPr>
          </m:sSubPr>
          <m:e>
            <m:r>
              <w:rPr>
                <w:rFonts w:ascii="Cambria Math" w:hAnsi="Cambria Math"/>
              </w:rPr>
              <m:t>T</m:t>
            </m:r>
          </m:e>
          <m:sub>
            <m:r>
              <m:rPr>
                <m:sty m:val="p"/>
              </m:rPr>
              <w:rPr>
                <w:rFonts w:ascii="Cambria Math" w:hAnsi="Cambria Math"/>
              </w:rPr>
              <m:t>2,</m:t>
            </m:r>
            <m:r>
              <w:rPr>
                <w:rFonts w:ascii="Cambria Math" w:hAnsi="Cambria Math"/>
              </w:rPr>
              <m:t>t</m:t>
            </m:r>
          </m:sub>
        </m:sSub>
      </m:oMath>
      <w:r w:rsidRPr="001C1C1E">
        <w:t>* column excluded if N &lt; 40.)</w:t>
      </w:r>
    </w:p>
    <w:p w:rsidR="00BA371D" w:rsidRPr="001C1C1E" w:rsidRDefault="00BA371D" w:rsidP="00BA371D">
      <w:pPr>
        <w:jc w:val="center"/>
        <w:rPr>
          <w:b/>
        </w:rPr>
      </w:pPr>
      <m:oMathPara>
        <m:oMath>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m:t>
          </m:r>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 xml:space="preserve">t </m:t>
              </m:r>
            </m:sub>
          </m:sSub>
          <m:r>
            <m:rPr>
              <m:sty m:val="bi"/>
            </m:rPr>
            <w:rPr>
              <w:rFonts w:ascii="Cambria Math" w:hAnsi="Cambria Math"/>
            </w:rPr>
            <m:t>+</m:t>
          </m:r>
          <m:r>
            <m:rPr>
              <m:sty m:val="p"/>
            </m:rPr>
            <w:rPr>
              <w:rFonts w:ascii="Cambria Math" w:hAnsi="Cambria Math"/>
            </w:rPr>
            <m:t>ϕ</m:t>
          </m:r>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t-1</m:t>
              </m:r>
            </m:sub>
          </m:sSub>
        </m:oMath>
      </m:oMathPara>
    </w:p>
    <w:p w:rsidR="00BA371D" w:rsidRPr="001C1C1E" w:rsidRDefault="00BA371D" w:rsidP="00BA371D">
      <w:pPr>
        <w:rPr>
          <w:b/>
        </w:rPr>
      </w:pPr>
    </w:p>
    <w:p w:rsidR="00BA371D" w:rsidRPr="001C1C1E" w:rsidRDefault="00BA371D" w:rsidP="00BA371D">
      <w:r w:rsidRPr="001C1C1E">
        <w:t>That is, the design matrix does not include the autoregressive term (whose coefficient is</w:t>
      </w:r>
      <m:oMath>
        <m:r>
          <w:rPr>
            <w:rFonts w:ascii="Cambria Math" w:hAnsi="Cambria Math"/>
          </w:rPr>
          <m:t xml:space="preserve"> </m:t>
        </m:r>
        <m:r>
          <m:rPr>
            <m:sty m:val="p"/>
          </m:rPr>
          <w:rPr>
            <w:rFonts w:ascii="Cambria Math" w:hAnsi="Cambria Math"/>
          </w:rPr>
          <m:t>ϕ</m:t>
        </m:r>
      </m:oMath>
      <w:r w:rsidRPr="001C1C1E">
        <w:t xml:space="preserve">) so the previous row of the design matrix is scaled by </w:t>
      </w:r>
      <m:oMath>
        <m:r>
          <m:rPr>
            <m:sty m:val="p"/>
          </m:rPr>
          <w:rPr>
            <w:rFonts w:ascii="Cambria Math" w:hAnsi="Cambria Math"/>
          </w:rPr>
          <m:t>ϕ</m:t>
        </m:r>
      </m:oMath>
      <w:r w:rsidRPr="001C1C1E">
        <w:t xml:space="preserve"> and added. This </w:t>
      </w:r>
      <m:oMath>
        <m:r>
          <w:rPr>
            <w:rFonts w:ascii="Cambria Math" w:hAnsi="Cambria Math"/>
          </w:rPr>
          <m:t>1×N</m:t>
        </m:r>
      </m:oMath>
      <w:r w:rsidRPr="001C1C1E">
        <w:t xml:space="preserve"> </w:t>
      </w:r>
      <w:r>
        <w:t xml:space="preserve">matrix </w:t>
      </w:r>
      <w:r w:rsidRPr="001C1C1E">
        <w:t xml:space="preserve">is then multiplied by the </w:t>
      </w:r>
      <m:oMath>
        <m:r>
          <w:rPr>
            <w:rFonts w:ascii="Cambria Math" w:hAnsi="Cambria Math"/>
          </w:rPr>
          <m:t xml:space="preserve">N×N </m:t>
        </m:r>
      </m:oMath>
      <w:r w:rsidRPr="001C1C1E">
        <w:t>variance-covariance matrix of the (constrained) non-autoregressive parameters (</w:t>
      </w:r>
      <m:oMath>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,β</m:t>
            </m:r>
          </m:e>
          <m:sub>
            <m:r>
              <m:rPr>
                <m:sty m:val="p"/>
              </m:rPr>
              <w:rPr>
                <w:rFonts w:ascii="Cambria Math" w:hAnsi="Cambria Math"/>
              </w:rPr>
              <m:t>2</m:t>
            </m:r>
          </m:sub>
        </m:sSub>
        <m:sSub>
          <m:sSubPr>
            <m:ctrlPr>
              <w:rPr>
                <w:rFonts w:ascii="Cambria Math" w:hAnsi="Cambria Math"/>
              </w:rPr>
            </m:ctrlPr>
          </m:sSubPr>
          <m:e>
            <m:r>
              <w:rPr>
                <w:rFonts w:ascii="Cambria Math" w:hAnsi="Cambria Math"/>
              </w:rPr>
              <m:t>,β</m:t>
            </m:r>
          </m:e>
          <m:sub>
            <m:r>
              <m:rPr>
                <m:sty m:val="p"/>
              </m:rPr>
              <w:rPr>
                <w:rFonts w:ascii="Cambria Math" w:hAnsi="Cambria Math"/>
              </w:rPr>
              <m:t>4</m:t>
            </m:r>
          </m:sub>
        </m:sSub>
        <m:sSub>
          <m:sSubPr>
            <m:ctrlPr>
              <w:rPr>
                <w:rFonts w:ascii="Cambria Math" w:hAnsi="Cambria Math"/>
              </w:rPr>
            </m:ctrlPr>
          </m:sSubPr>
          <m:e>
            <m:r>
              <w:rPr>
                <w:rFonts w:ascii="Cambria Math" w:hAnsi="Cambria Math"/>
              </w:rPr>
              <m:t>,β</m:t>
            </m:r>
          </m:e>
          <m:sub>
            <m:r>
              <m:rPr>
                <m:sty m:val="p"/>
              </m:rPr>
              <w:rPr>
                <w:rFonts w:ascii="Cambria Math" w:hAnsi="Cambria Math"/>
              </w:rPr>
              <m:t>5</m:t>
            </m:r>
          </m:sub>
        </m:sSub>
        <m:sSub>
          <m:sSubPr>
            <m:ctrlPr>
              <w:rPr>
                <w:rFonts w:ascii="Cambria Math" w:hAnsi="Cambria Math"/>
              </w:rPr>
            </m:ctrlPr>
          </m:sSubPr>
          <m:e>
            <m:r>
              <w:rPr>
                <w:rFonts w:ascii="Cambria Math" w:hAnsi="Cambria Math"/>
              </w:rPr>
              <m:t>,β</m:t>
            </m:r>
          </m:e>
          <m:sub>
            <m:r>
              <m:rPr>
                <m:sty m:val="p"/>
              </m:rPr>
              <w:rPr>
                <w:rFonts w:ascii="Cambria Math" w:hAnsi="Cambria Math"/>
              </w:rPr>
              <m:t>6</m:t>
            </m:r>
          </m:sub>
        </m:sSub>
      </m:oMath>
      <w:r w:rsidRPr="001C1C1E">
        <w:t xml:space="preserve">): </w:t>
      </w:r>
    </w:p>
    <w:p w:rsidR="00BA371D" w:rsidRPr="001C1C1E" w:rsidRDefault="00BA371D" w:rsidP="00BA371D"/>
    <w:p w:rsidR="00BA371D" w:rsidRPr="003E304A" w:rsidRDefault="00BA371D" w:rsidP="00BA371D">
      <m:oMathPara>
        <m:oMathParaPr>
          <m:jc m:val="center"/>
        </m:oMathParaPr>
        <m:oMath>
          <m:m>
            <m:mPr>
              <m:mcs>
                <m:mc>
                  <m:mcPr>
                    <m:count m:val="6"/>
                    <m:mcJc m:val="center"/>
                  </m:mcPr>
                </m:mc>
              </m:mcs>
              <m:ctrlPr>
                <w:rPr>
                  <w:rFonts w:ascii="Cambria Math" w:hAnsi="Cambria Math"/>
                  <w:i/>
                </w:rPr>
              </m:ctrlPr>
            </m:mPr>
            <m:mr>
              <m:e>
                <m:r>
                  <w:rPr>
                    <w:rFonts w:ascii="Cambria Math" w:hAnsi="Cambria Math"/>
                  </w:rPr>
                  <m:t>VAR(</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1*3</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1*6</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1*9</m:t>
                    </m:r>
                  </m:sub>
                </m:sSub>
                <m:r>
                  <w:rPr>
                    <w:rFonts w:ascii="Cambria Math" w:hAnsi="Cambria Math"/>
                  </w:rPr>
                  <m:t>)</m:t>
                </m:r>
              </m:e>
            </m:mr>
            <m:mr>
              <m:e>
                <m:r>
                  <w:rPr>
                    <w:rFonts w:ascii="Cambria Math" w:hAnsi="Cambria Math"/>
                  </w:rPr>
                  <m:t>COV(</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w:rPr>
                    <w:rFonts w:ascii="Cambria Math" w:hAnsi="Cambria Math"/>
                  </w:rPr>
                  <m:t>)</m:t>
                </m:r>
              </m:e>
              <m:e>
                <m:r>
                  <w:rPr>
                    <w:rFonts w:ascii="Cambria Math" w:hAnsi="Cambria Math"/>
                  </w:rPr>
                  <m:t>VAR(</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1*3</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1*6</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1*9</m:t>
                    </m:r>
                  </m:sub>
                </m:sSub>
                <m:r>
                  <w:rPr>
                    <w:rFonts w:ascii="Cambria Math" w:hAnsi="Cambria Math"/>
                  </w:rPr>
                  <m:t>)</m:t>
                </m:r>
              </m:e>
            </m:mr>
            <m:mr>
              <m:e>
                <m:r>
                  <w:rPr>
                    <w:rFonts w:ascii="Cambria Math" w:hAnsi="Cambria Math"/>
                  </w:rPr>
                  <m:t>COV(</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w:rPr>
                    <w:rFonts w:ascii="Cambria Math" w:hAnsi="Cambria Math"/>
                  </w:rPr>
                  <m:t>)</m:t>
                </m:r>
              </m:e>
              <m:e>
                <m:r>
                  <w:rPr>
                    <w:rFonts w:ascii="Cambria Math" w:hAnsi="Cambria Math"/>
                  </w:rPr>
                  <m:t>VAR(</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1*3</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1*6</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1*9</m:t>
                    </m:r>
                  </m:sub>
                </m:sSub>
                <m:r>
                  <w:rPr>
                    <w:rFonts w:ascii="Cambria Math" w:hAnsi="Cambria Math"/>
                  </w:rPr>
                  <m:t>)</m:t>
                </m:r>
              </m:e>
            </m:mr>
            <m:mr>
              <m:e>
                <m:r>
                  <w:rPr>
                    <w:rFonts w:ascii="Cambria Math" w:hAnsi="Cambria Math"/>
                  </w:rPr>
                  <m:t>COV(</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1*3</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1*3</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1*3</m:t>
                    </m:r>
                  </m:sub>
                </m:sSub>
                <m:r>
                  <w:rPr>
                    <w:rFonts w:ascii="Cambria Math" w:hAnsi="Cambria Math"/>
                  </w:rPr>
                  <m:t>)</m:t>
                </m:r>
              </m:e>
              <m:e>
                <m:r>
                  <w:rPr>
                    <w:rFonts w:ascii="Cambria Math" w:hAnsi="Cambria Math"/>
                  </w:rPr>
                  <m:t>VAR(</m:t>
                </m:r>
                <m:sSub>
                  <m:sSubPr>
                    <m:ctrlPr>
                      <w:rPr>
                        <w:rFonts w:ascii="Cambria Math" w:hAnsi="Cambria Math"/>
                      </w:rPr>
                    </m:ctrlPr>
                  </m:sSubPr>
                  <m:e>
                    <m:r>
                      <w:rPr>
                        <w:rFonts w:ascii="Cambria Math" w:hAnsi="Cambria Math"/>
                      </w:rPr>
                      <m:t>M</m:t>
                    </m:r>
                  </m:e>
                  <m:sub>
                    <m:r>
                      <w:rPr>
                        <w:rFonts w:ascii="Cambria Math" w:hAnsi="Cambria Math"/>
                      </w:rPr>
                      <m:t>1*3</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M</m:t>
                    </m:r>
                  </m:e>
                  <m:sub>
                    <m:r>
                      <m:rPr>
                        <m:sty m:val="p"/>
                      </m:rPr>
                      <w:rPr>
                        <w:rFonts w:ascii="Cambria Math" w:hAnsi="Cambria Math"/>
                      </w:rPr>
                      <m:t>1*3</m:t>
                    </m:r>
                  </m:sub>
                </m:sSub>
                <m: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1*6</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M</m:t>
                    </m:r>
                  </m:e>
                  <m:sub>
                    <m:r>
                      <m:rPr>
                        <m:sty m:val="p"/>
                      </m:rPr>
                      <w:rPr>
                        <w:rFonts w:ascii="Cambria Math" w:hAnsi="Cambria Math"/>
                      </w:rPr>
                      <m:t>1*3</m:t>
                    </m:r>
                  </m:sub>
                </m:sSub>
                <m: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1*9</m:t>
                    </m:r>
                  </m:sub>
                </m:sSub>
                <m:r>
                  <w:rPr>
                    <w:rFonts w:ascii="Cambria Math" w:hAnsi="Cambria Math"/>
                  </w:rPr>
                  <m:t>)</m:t>
                </m:r>
              </m:e>
            </m:mr>
            <m:mr>
              <m:e>
                <m:r>
                  <w:rPr>
                    <w:rFonts w:ascii="Cambria Math" w:hAnsi="Cambria Math"/>
                  </w:rPr>
                  <m:t>COV(</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1*6</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1*6</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1*6</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M</m:t>
                    </m:r>
                  </m:e>
                  <m:sub>
                    <m:r>
                      <m:rPr>
                        <m:sty m:val="p"/>
                      </m:rPr>
                      <w:rPr>
                        <w:rFonts w:ascii="Cambria Math" w:hAnsi="Cambria Math"/>
                      </w:rPr>
                      <m:t>1*3</m:t>
                    </m:r>
                  </m:sub>
                </m:sSub>
                <m: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1*6</m:t>
                    </m:r>
                  </m:sub>
                </m:sSub>
                <m:r>
                  <w:rPr>
                    <w:rFonts w:ascii="Cambria Math" w:hAnsi="Cambria Math"/>
                  </w:rPr>
                  <m:t>)</m:t>
                </m:r>
              </m:e>
              <m:e>
                <m:r>
                  <w:rPr>
                    <w:rFonts w:ascii="Cambria Math" w:hAnsi="Cambria Math"/>
                  </w:rPr>
                  <m:t>VAR(</m:t>
                </m:r>
                <m:sSub>
                  <m:sSubPr>
                    <m:ctrlPr>
                      <w:rPr>
                        <w:rFonts w:ascii="Cambria Math" w:hAnsi="Cambria Math"/>
                      </w:rPr>
                    </m:ctrlPr>
                  </m:sSubPr>
                  <m:e>
                    <m:r>
                      <w:rPr>
                        <w:rFonts w:ascii="Cambria Math" w:hAnsi="Cambria Math"/>
                      </w:rPr>
                      <m:t>M</m:t>
                    </m:r>
                  </m:e>
                  <m:sub>
                    <m:r>
                      <m:rPr>
                        <m:sty m:val="p"/>
                      </m:rPr>
                      <w:rPr>
                        <w:rFonts w:ascii="Cambria Math" w:hAnsi="Cambria Math"/>
                      </w:rPr>
                      <m:t>1*6</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M</m:t>
                    </m:r>
                  </m:e>
                  <m:sub>
                    <m:r>
                      <m:rPr>
                        <m:sty m:val="p"/>
                      </m:rPr>
                      <w:rPr>
                        <w:rFonts w:ascii="Cambria Math" w:hAnsi="Cambria Math"/>
                      </w:rPr>
                      <m:t>1*6</m:t>
                    </m:r>
                  </m:sub>
                </m:sSub>
                <m: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1*9</m:t>
                    </m:r>
                  </m:sub>
                </m:sSub>
                <m:r>
                  <w:rPr>
                    <w:rFonts w:ascii="Cambria Math" w:hAnsi="Cambria Math"/>
                  </w:rPr>
                  <m:t>)</m:t>
                </m:r>
              </m:e>
            </m:mr>
            <m:mr>
              <m:e>
                <m:r>
                  <w:rPr>
                    <w:rFonts w:ascii="Cambria Math" w:hAnsi="Cambria Math"/>
                  </w:rPr>
                  <m:t>COV(</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1*9</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1*9</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1*9</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M</m:t>
                    </m:r>
                  </m:e>
                  <m:sub>
                    <m:r>
                      <m:rPr>
                        <m:sty m:val="p"/>
                      </m:rPr>
                      <w:rPr>
                        <w:rFonts w:ascii="Cambria Math" w:hAnsi="Cambria Math"/>
                      </w:rPr>
                      <m:t>1*3</m:t>
                    </m:r>
                  </m:sub>
                </m:sSub>
                <m: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1*9</m:t>
                    </m:r>
                  </m:sub>
                </m:sSub>
                <m:r>
                  <w:rPr>
                    <w:rFonts w:ascii="Cambria Math" w:hAnsi="Cambria Math"/>
                  </w:rPr>
                  <m:t>)</m:t>
                </m:r>
              </m:e>
              <m:e>
                <m:r>
                  <w:rPr>
                    <w:rFonts w:ascii="Cambria Math" w:hAnsi="Cambria Math"/>
                  </w:rPr>
                  <m:t>COV(</m:t>
                </m:r>
                <m:sSub>
                  <m:sSubPr>
                    <m:ctrlPr>
                      <w:rPr>
                        <w:rFonts w:ascii="Cambria Math" w:hAnsi="Cambria Math"/>
                      </w:rPr>
                    </m:ctrlPr>
                  </m:sSubPr>
                  <m:e>
                    <m:r>
                      <w:rPr>
                        <w:rFonts w:ascii="Cambria Math" w:hAnsi="Cambria Math"/>
                      </w:rPr>
                      <m:t>M</m:t>
                    </m:r>
                  </m:e>
                  <m:sub>
                    <m:r>
                      <m:rPr>
                        <m:sty m:val="p"/>
                      </m:rPr>
                      <w:rPr>
                        <w:rFonts w:ascii="Cambria Math" w:hAnsi="Cambria Math"/>
                      </w:rPr>
                      <m:t>1*6</m:t>
                    </m:r>
                  </m:sub>
                </m:sSub>
                <m: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1*9</m:t>
                    </m:r>
                  </m:sub>
                </m:sSub>
                <m:r>
                  <w:rPr>
                    <w:rFonts w:ascii="Cambria Math" w:hAnsi="Cambria Math"/>
                  </w:rPr>
                  <m:t>)</m:t>
                </m:r>
              </m:e>
              <m:e>
                <m:r>
                  <w:rPr>
                    <w:rFonts w:ascii="Cambria Math" w:hAnsi="Cambria Math"/>
                  </w:rPr>
                  <m:t>VAR(</m:t>
                </m:r>
                <m:sSub>
                  <m:sSubPr>
                    <m:ctrlPr>
                      <w:rPr>
                        <w:rFonts w:ascii="Cambria Math" w:hAnsi="Cambria Math"/>
                      </w:rPr>
                    </m:ctrlPr>
                  </m:sSubPr>
                  <m:e>
                    <m:r>
                      <w:rPr>
                        <w:rFonts w:ascii="Cambria Math" w:hAnsi="Cambria Math"/>
                      </w:rPr>
                      <m:t>M</m:t>
                    </m:r>
                  </m:e>
                  <m:sub>
                    <m:r>
                      <m:rPr>
                        <m:sty m:val="p"/>
                      </m:rPr>
                      <w:rPr>
                        <w:rFonts w:ascii="Cambria Math" w:hAnsi="Cambria Math"/>
                      </w:rPr>
                      <m:t>1*9</m:t>
                    </m:r>
                  </m:sub>
                </m:sSub>
                <m:r>
                  <w:rPr>
                    <w:rFonts w:ascii="Cambria Math" w:hAnsi="Cambria Math"/>
                  </w:rPr>
                  <m:t>)</m:t>
                </m:r>
              </m:e>
            </m:mr>
          </m:m>
          <m:r>
            <w:rPr>
              <w:rFonts w:ascii="Cambria Math" w:hAnsi="Cambria Math"/>
            </w:rPr>
            <m:t xml:space="preserve"> </m:t>
          </m:r>
        </m:oMath>
      </m:oMathPara>
    </w:p>
    <w:p w:rsidR="00BA371D" w:rsidRPr="001C1C1E" w:rsidRDefault="00BA371D" w:rsidP="00BA371D"/>
    <w:p w:rsidR="00BA371D" w:rsidRPr="001C1C1E" w:rsidRDefault="00BA371D" w:rsidP="00BA371D">
      <w:r w:rsidRPr="001C1C1E">
        <w:t xml:space="preserve">And then multiplied by its transpose </w:t>
      </w:r>
      <m:oMath>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m:t>
        </m:r>
      </m:oMath>
      <w:r w:rsidRPr="001C1C1E">
        <w:t xml:space="preserve"> which returns a </w:t>
      </w:r>
      <m:oMath>
        <m:r>
          <w:rPr>
            <w:rFonts w:ascii="Cambria Math" w:hAnsi="Cambria Math"/>
          </w:rPr>
          <m:t>1×1</m:t>
        </m:r>
      </m:oMath>
      <w:r w:rsidRPr="001C1C1E">
        <w:t xml:space="preserve"> matrix to be added to </w:t>
      </w:r>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r.</m:t>
        </m:r>
      </m:oMath>
    </w:p>
    <w:p w:rsidR="00BA371D" w:rsidRPr="001C1C1E" w:rsidRDefault="00BA371D" w:rsidP="00BA371D">
      <w:r w:rsidRPr="001C1C1E">
        <w:t xml:space="preserve">Where </w:t>
      </w:r>
      <m:oMath>
        <m:sSup>
          <m:sSupPr>
            <m:ctrlPr>
              <w:rPr>
                <w:rFonts w:ascii="Cambria Math" w:hAnsi="Cambria Math"/>
                <w:i/>
              </w:rPr>
            </m:ctrlPr>
          </m:sSupPr>
          <m:e>
            <m:r>
              <w:rPr>
                <w:rFonts w:ascii="Cambria Math" w:hAnsi="Cambria Math"/>
              </w:rPr>
              <m:t>s</m:t>
            </m:r>
          </m:e>
          <m:sup>
            <m:r>
              <w:rPr>
                <w:rFonts w:ascii="Cambria Math" w:hAnsi="Cambria Math"/>
              </w:rPr>
              <m:t>2</m:t>
            </m:r>
          </m:sup>
        </m:sSup>
      </m:oMath>
      <w:r w:rsidRPr="001C1C1E">
        <w:t xml:space="preserve"> is the Mean Square Error (MSE) with degrees of freedom (</w:t>
      </w:r>
      <m:oMath>
        <m:r>
          <w:rPr>
            <w:rFonts w:ascii="Cambria Math" w:hAnsi="Cambria Math"/>
          </w:rPr>
          <m:t>df</m:t>
        </m:r>
      </m:oMath>
      <w:r w:rsidRPr="001C1C1E">
        <w:t xml:space="preserve">): </w:t>
      </w:r>
    </w:p>
    <w:p w:rsidR="00BA371D" w:rsidRPr="001C1C1E" w:rsidRDefault="00BA371D" w:rsidP="00BA371D">
      <w:pPr>
        <w:jc w:val="cente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 xml:space="preserve"> ≡ MSE= </m:t>
          </m:r>
          <m:f>
            <m:fPr>
              <m:ctrlPr>
                <w:rPr>
                  <w:rFonts w:ascii="Cambria Math" w:hAnsi="Cambria Math"/>
                  <w:i/>
                </w:rPr>
              </m:ctrlPr>
            </m:fPr>
            <m:num>
              <m:nary>
                <m:naryPr>
                  <m:chr m:val="∑"/>
                  <m:limLoc m:val="undOvr"/>
                  <m:subHide m:val="1"/>
                  <m:supHide m:val="1"/>
                  <m:ctrlPr>
                    <w:rPr>
                      <w:rFonts w:ascii="Cambria Math" w:hAnsi="Cambria Math"/>
                      <w:i/>
                    </w:rPr>
                  </m:ctrlPr>
                </m:naryPr>
                <m:sub/>
                <m:sup/>
                <m:e>
                  <m:sSup>
                    <m:sSupPr>
                      <m:ctrlPr>
                        <w:rPr>
                          <w:rFonts w:ascii="Cambria Math" w:hAnsi="Cambria Math"/>
                          <w:i/>
                        </w:rPr>
                      </m:ctrlPr>
                    </m:sSupPr>
                    <m:e>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 xml:space="preserve">- </m:t>
                      </m:r>
                      <m:acc>
                        <m:accPr>
                          <m:ctrlPr>
                            <w:rPr>
                              <w:rFonts w:ascii="Cambria Math" w:hAnsi="Cambria Math"/>
                            </w:rPr>
                          </m:ctrlPr>
                        </m:accPr>
                        <m:e>
                          <m:sSub>
                            <m:sSubPr>
                              <m:ctrlPr>
                                <w:rPr>
                                  <w:rFonts w:ascii="Cambria Math" w:hAnsi="Cambria Math"/>
                                </w:rPr>
                              </m:ctrlPr>
                            </m:sSubPr>
                            <m:e>
                              <m:r>
                                <w:rPr>
                                  <w:rFonts w:ascii="Cambria Math" w:hAnsi="Cambria Math"/>
                                </w:rPr>
                                <m:t>Y</m:t>
                              </m:r>
                            </m:e>
                            <m:sub>
                              <m:r>
                                <w:rPr>
                                  <w:rFonts w:ascii="Cambria Math" w:hAnsi="Cambria Math"/>
                                </w:rPr>
                                <m:t>t</m:t>
                              </m:r>
                            </m:sub>
                          </m:sSub>
                        </m:e>
                      </m:acc>
                      <m:r>
                        <w:rPr>
                          <w:rFonts w:ascii="Cambria Math" w:hAnsi="Cambria Math"/>
                        </w:rPr>
                        <m:t>)</m:t>
                      </m:r>
                    </m:e>
                    <m:sup>
                      <m:r>
                        <w:rPr>
                          <w:rFonts w:ascii="Cambria Math" w:hAnsi="Cambria Math"/>
                        </w:rPr>
                        <m:t>2</m:t>
                      </m:r>
                    </m:sup>
                  </m:sSup>
                </m:e>
              </m:nary>
            </m:num>
            <m:den>
              <m:r>
                <w:rPr>
                  <w:rFonts w:ascii="Cambria Math" w:hAnsi="Cambria Math"/>
                </w:rPr>
                <m:t>df</m:t>
              </m:r>
            </m:den>
          </m:f>
        </m:oMath>
      </m:oMathPara>
    </w:p>
    <w:p w:rsidR="00BA371D" w:rsidRPr="001C1C1E" w:rsidRDefault="00BA371D" w:rsidP="00BA371D">
      <w:pPr>
        <w:jc w:val="center"/>
      </w:pPr>
      <m:oMathPara>
        <m:oMath>
          <m:r>
            <w:rPr>
              <w:rFonts w:ascii="Cambria Math" w:hAnsi="Cambria Math"/>
            </w:rPr>
            <m:t xml:space="preserve">df ≡N-p </m:t>
          </m:r>
          <m:d>
            <m:dPr>
              <m:ctrlPr>
                <w:rPr>
                  <w:rFonts w:ascii="Cambria Math" w:hAnsi="Cambria Math"/>
                  <w:i/>
                </w:rPr>
              </m:ctrlPr>
            </m:dPr>
            <m:e>
              <m:r>
                <w:rPr>
                  <w:rFonts w:ascii="Cambria Math" w:hAnsi="Cambria Math"/>
                </w:rPr>
                <m:t>number of regressors in the model</m:t>
              </m:r>
            </m:e>
          </m:d>
        </m:oMath>
      </m:oMathPara>
    </w:p>
    <w:p w:rsidR="00BA371D" w:rsidRPr="001C1C1E" w:rsidRDefault="00BA371D" w:rsidP="00BA371D"/>
    <w:p w:rsidR="00BA371D" w:rsidRDefault="00BA371D" w:rsidP="00BA371D">
      <w:r w:rsidRPr="001C1C1E">
        <w:t xml:space="preserve">We fix </w:t>
      </w:r>
      <m:oMath>
        <m:r>
          <w:rPr>
            <w:rFonts w:ascii="Cambria Math" w:hAnsi="Cambria Math"/>
          </w:rPr>
          <m:t>r ≡1</m:t>
        </m:r>
      </m:oMath>
      <w:r w:rsidRPr="001C1C1E">
        <w:t xml:space="preserve">, because of our assumption that </w:t>
      </w:r>
      <m:oMath>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 xml:space="preserve"> </m:t>
        </m:r>
        <m:r>
          <m:rPr>
            <m:sty m:val="p"/>
          </m:rPr>
          <w:rPr>
            <w:rFonts w:ascii="Cambria Math" w:hAnsi="Cambria Math"/>
          </w:rPr>
          <m:t>~ N</m:t>
        </m:r>
        <m:d>
          <m:dPr>
            <m:ctrlPr>
              <w:rPr>
                <w:rFonts w:ascii="Cambria Math" w:hAnsi="Cambria Math"/>
              </w:rPr>
            </m:ctrlPr>
          </m:dPr>
          <m:e>
            <m:r>
              <m:rPr>
                <m:sty m:val="p"/>
              </m:rPr>
              <w:rPr>
                <w:rFonts w:ascii="Cambria Math" w:hAnsi="Cambria Math"/>
              </w:rPr>
              <m:t>0,</m:t>
            </m:r>
            <m:sSup>
              <m:sSupPr>
                <m:ctrlPr>
                  <w:rPr>
                    <w:rFonts w:ascii="Cambria Math" w:hAnsi="Cambria Math"/>
                  </w:rPr>
                </m:ctrlPr>
              </m:sSupPr>
              <m:e>
                <m:r>
                  <w:rPr>
                    <w:rFonts w:ascii="Cambria Math" w:hAnsi="Cambria Math"/>
                  </w:rPr>
                  <m:t>σ</m:t>
                </m:r>
              </m:e>
              <m:sup>
                <m:r>
                  <w:rPr>
                    <w:rFonts w:ascii="Cambria Math" w:hAnsi="Cambria Math"/>
                  </w:rPr>
                  <m:t>2</m:t>
                </m:r>
              </m:sup>
            </m:sSup>
            <m:ctrlPr>
              <w:rPr>
                <w:rFonts w:ascii="Cambria Math" w:hAnsi="Cambria Math"/>
                <w:i/>
              </w:rPr>
            </m:ctrlPr>
          </m:e>
        </m:d>
      </m:oMath>
      <w:r w:rsidRPr="001C1C1E">
        <w:t xml:space="preserve">. Without this assumption, </w:t>
      </w:r>
      <w:r w:rsidRPr="001C1C1E">
        <w:rPr>
          <w:i/>
        </w:rPr>
        <w:t>r</w:t>
      </w:r>
      <w:r w:rsidRPr="001C1C1E">
        <w:t xml:space="preserve"> would be defined through a </w:t>
      </w:r>
      <m:oMath>
        <m:r>
          <w:rPr>
            <w:rFonts w:ascii="Cambria Math" w:hAnsi="Cambria Math"/>
          </w:rPr>
          <m:t>GARCH</m:t>
        </m:r>
        <m:d>
          <m:dPr>
            <m:ctrlPr>
              <w:rPr>
                <w:rFonts w:ascii="Cambria Math" w:hAnsi="Cambria Math"/>
                <w:i/>
              </w:rPr>
            </m:ctrlPr>
          </m:dPr>
          <m:e>
            <m:r>
              <w:rPr>
                <w:rFonts w:ascii="Cambria Math" w:hAnsi="Cambria Math"/>
              </w:rPr>
              <m:t>n,p</m:t>
            </m:r>
          </m:e>
        </m:d>
      </m:oMath>
      <w:r w:rsidRPr="001C1C1E">
        <w:t xml:space="preserve"> process on</w:t>
      </w:r>
      <m:oMath>
        <m:r>
          <w:rPr>
            <w:rFonts w:ascii="Cambria Math" w:hAnsi="Cambria Math"/>
          </w:rPr>
          <m:t xml:space="preserve"> ε</m:t>
        </m:r>
      </m:oMath>
      <w:r>
        <w:rPr>
          <w:rFonts w:eastAsiaTheme="minorEastAsia"/>
        </w:rPr>
        <w:t xml:space="preserve"> (see the Methods section for more details on this decision)</w:t>
      </w:r>
      <w:r w:rsidRPr="001C1C1E">
        <w:t>. The difference</w:t>
      </w:r>
      <w:r>
        <w:t>s</w:t>
      </w:r>
      <w:r w:rsidRPr="001C1C1E">
        <w:t xml:space="preserve"> made by this assumption ha</w:t>
      </w:r>
      <w:r>
        <w:t>ve</w:t>
      </w:r>
      <w:r w:rsidRPr="001C1C1E">
        <w:t xml:space="preserve"> been negligible</w:t>
      </w:r>
      <w:r>
        <w:t xml:space="preserve"> using SAS</w:t>
      </w:r>
      <w:r w:rsidRPr="001C1C1E">
        <w:t>.</w:t>
      </w:r>
      <w:r>
        <w:t xml:space="preserve"> </w:t>
      </w:r>
    </w:p>
    <w:p w:rsidR="00BA371D" w:rsidRPr="001C1C1E" w:rsidRDefault="00BA371D" w:rsidP="00BA371D">
      <w:pPr>
        <w:jc w:val="center"/>
      </w:pPr>
      <w:r>
        <w:lastRenderedPageBreak/>
        <w:t xml:space="preserve">Thus, </w:t>
      </w:r>
      <m:oMath>
        <m:sSub>
          <m:sSubPr>
            <m:ctrlPr>
              <w:rPr>
                <w:rFonts w:ascii="Cambria Math" w:hAnsi="Cambria Math"/>
                <w:i/>
              </w:rPr>
            </m:ctrlPr>
          </m:sSubPr>
          <m:e>
            <m:r>
              <w:rPr>
                <w:rFonts w:ascii="Cambria Math" w:hAnsi="Cambria Math"/>
              </w:rPr>
              <m:t>ω</m:t>
            </m:r>
          </m:e>
          <m:sub>
            <m:r>
              <w:rPr>
                <w:rFonts w:ascii="Cambria Math" w:hAnsi="Cambria Math"/>
              </w:rPr>
              <m:t>t</m:t>
            </m:r>
          </m:sub>
        </m:sSub>
        <m:r>
          <w:rPr>
            <w:rFonts w:ascii="Cambria Math" w:hAnsi="Cambria Math"/>
          </w:rPr>
          <m:t xml:space="preserve"> = </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Z</m:t>
                </m:r>
              </m:e>
              <m:sub>
                <m:r>
                  <w:rPr>
                    <w:rFonts w:ascii="Cambria Math" w:hAnsi="Cambria Math"/>
                  </w:rPr>
                  <m:t>t</m:t>
                </m:r>
              </m:sub>
            </m:sSub>
            <m:sSub>
              <m:sSubPr>
                <m:ctrlPr>
                  <w:rPr>
                    <w:rFonts w:ascii="Cambria Math" w:hAnsi="Cambria Math"/>
                    <w:i/>
                  </w:rPr>
                </m:ctrlPr>
              </m:sSubPr>
              <m:e>
                <m:r>
                  <w:rPr>
                    <w:rFonts w:ascii="Cambria Math" w:hAnsi="Cambria Math"/>
                  </w:rPr>
                  <m:t>V</m:t>
                </m:r>
              </m:e>
              <m:sub>
                <m:r>
                  <w:rPr>
                    <w:rFonts w:ascii="Cambria Math" w:hAnsi="Cambria Math"/>
                  </w:rPr>
                  <m:t>B</m:t>
                </m:r>
              </m:sub>
            </m:sSub>
            <m:sSubSup>
              <m:sSubSupPr>
                <m:ctrlPr>
                  <w:rPr>
                    <w:rFonts w:ascii="Cambria Math" w:hAnsi="Cambria Math"/>
                    <w:i/>
                  </w:rPr>
                </m:ctrlPr>
              </m:sSubSupPr>
              <m:e>
                <m:r>
                  <w:rPr>
                    <w:rFonts w:ascii="Cambria Math" w:hAnsi="Cambria Math"/>
                  </w:rPr>
                  <m:t>Z</m:t>
                </m:r>
              </m:e>
              <m:sub>
                <m:r>
                  <w:rPr>
                    <w:rFonts w:ascii="Cambria Math" w:hAnsi="Cambria Math"/>
                  </w:rPr>
                  <m:t>t</m:t>
                </m:r>
              </m:sub>
              <m:sup>
                <m:r>
                  <w:rPr>
                    <w:rFonts w:ascii="Cambria Math" w:hAnsi="Cambria Math"/>
                  </w:rPr>
                  <m:t>'</m:t>
                </m:r>
              </m:sup>
            </m:sSubSup>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e>
        </m:rad>
      </m:oMath>
      <w:r>
        <w:rPr>
          <w:rFonts w:eastAsiaTheme="minorEastAsia"/>
        </w:rPr>
        <w:t>.</w:t>
      </w:r>
    </w:p>
    <w:p w:rsidR="00BA371D" w:rsidRDefault="00BA371D" w:rsidP="00BA371D"/>
    <w:p w:rsidR="00BA371D" w:rsidRPr="001843D8" w:rsidRDefault="00BA371D" w:rsidP="00BA371D">
      <w:pPr>
        <w:pStyle w:val="NoSpacing"/>
        <w:rPr>
          <w:rFonts w:eastAsiaTheme="minorEastAsia"/>
        </w:rPr>
      </w:pPr>
      <w:r>
        <w:rPr>
          <w:rFonts w:eastAsiaTheme="minorEastAsia"/>
        </w:rPr>
        <w:t xml:space="preserve">These standard errors </w:t>
      </w:r>
      <m:oMath>
        <m:r>
          <w:rPr>
            <w:rFonts w:ascii="Cambria Math" w:eastAsiaTheme="minorEastAsia" w:hAnsi="Cambria Math"/>
          </w:rPr>
          <m:t xml:space="preserve">ω </m:t>
        </m:r>
      </m:oMath>
      <w:r>
        <w:rPr>
          <w:rFonts w:eastAsiaTheme="minorEastAsia"/>
        </w:rPr>
        <w:t xml:space="preserve">are used to calculate variance value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sub>
        </m:sSub>
      </m:oMath>
      <w:r>
        <w:rPr>
          <w:rFonts w:eastAsiaTheme="minorEastAsia"/>
        </w:rPr>
        <w:t xml:space="preserve"> for every data point in every </w:t>
      </w:r>
      <w:r>
        <w:rPr>
          <w:rFonts w:eastAsiaTheme="minorEastAsia"/>
          <w:b/>
        </w:rPr>
        <w:t>secondary dataset.</w:t>
      </w:r>
    </w:p>
    <w:p w:rsidR="00BA371D" w:rsidRDefault="00BA371D" w:rsidP="00BA371D">
      <w:pPr>
        <w:pStyle w:val="NoSpacing"/>
        <w:rPr>
          <w:rFonts w:eastAsiaTheme="minorEastAsia"/>
        </w:rPr>
      </w:pPr>
    </w:p>
    <w:p w:rsidR="00BA371D" w:rsidRPr="003B6202" w:rsidRDefault="00BA371D" w:rsidP="00BA371D">
      <w:pPr>
        <w:pStyle w:val="NoSpacing"/>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sub>
          </m:sSub>
          <m:r>
            <m:rPr>
              <m:sty m:val="p"/>
            </m:rPr>
            <w:rPr>
              <w:rFonts w:ascii="Cambria Math" w:eastAsiaTheme="minorEastAsia" w:hAnsi="Cambria Math"/>
            </w:rPr>
            <m:t>=</m:t>
          </m:r>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t</m:t>
                  </m:r>
                </m:sub>
              </m:sSub>
            </m:e>
            <m:sup>
              <m:r>
                <w:rPr>
                  <w:rFonts w:ascii="Cambria Math" w:eastAsiaTheme="minorEastAsia" w:hAnsi="Cambria Math"/>
                </w:rPr>
                <m:t>2</m:t>
              </m:r>
            </m:sup>
          </m:sSup>
        </m:oMath>
      </m:oMathPara>
    </w:p>
    <w:p w:rsidR="00BA371D" w:rsidRDefault="00BA371D" w:rsidP="00BA371D">
      <w:pPr>
        <w:pStyle w:val="NoSpacing"/>
        <w:rPr>
          <w:rFonts w:eastAsiaTheme="minorEastAsia"/>
        </w:rPr>
      </w:pPr>
    </w:p>
    <w:p w:rsidR="00BA371D" w:rsidRDefault="00BA371D" w:rsidP="00BA371D">
      <w:pPr>
        <w:pStyle w:val="NoSpacing"/>
        <w:rPr>
          <w:rFonts w:eastAsiaTheme="minorEastAsia"/>
        </w:rPr>
      </w:pPr>
    </w:p>
    <w:p w:rsidR="00BA371D" w:rsidRDefault="00BA371D" w:rsidP="00BA371D">
      <w:pPr>
        <w:pStyle w:val="NoSpacing"/>
        <w:rPr>
          <w:rFonts w:eastAsiaTheme="minorEastAsia"/>
        </w:rPr>
      </w:pPr>
      <w:r>
        <w:rPr>
          <w:rFonts w:eastAsiaTheme="minorEastAsia"/>
        </w:rPr>
        <w:t xml:space="preserve">The median </w:t>
      </w:r>
      <w:r>
        <w:rPr>
          <w:rFonts w:eastAsiaTheme="minorEastAsia"/>
          <w:i/>
        </w:rPr>
        <w:t>v</w:t>
      </w:r>
      <w:r>
        <w:rPr>
          <w:rFonts w:eastAsiaTheme="minorEastAsia"/>
        </w:rPr>
        <w:t xml:space="preserve"> value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oMath>
      <w:r>
        <w:rPr>
          <w:rFonts w:eastAsiaTheme="minorEastAsia"/>
        </w:rPr>
        <w:t xml:space="preserve">) within each </w:t>
      </w:r>
      <w:r>
        <w:rPr>
          <w:rFonts w:eastAsiaTheme="minorEastAsia"/>
          <w:b/>
        </w:rPr>
        <w:t>secondary dataset {</w:t>
      </w: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i</m:t>
            </m:r>
          </m:sub>
        </m:sSub>
      </m:oMath>
      <w:r>
        <w:rPr>
          <w:b/>
        </w:rPr>
        <w:t xml:space="preserve">, </w:t>
      </w:r>
      <w:r>
        <w:t>for i = 1, 2, 3, …, 98</w:t>
      </w:r>
      <w:r w:rsidRPr="00660DF4">
        <w:rPr>
          <w:b/>
        </w:rPr>
        <w:t>}</w:t>
      </w:r>
      <w:r>
        <w:t xml:space="preserve"> is used to determine the</w:t>
      </w:r>
      <w:r>
        <w:rPr>
          <w:rFonts w:eastAsiaTheme="minorEastAsia"/>
        </w:rPr>
        <w:t xml:space="preserve"> standard deviation used in the CUSUM/Shewhart calculation for that secondary dataset (i.e. that window). </w:t>
      </w:r>
    </w:p>
    <w:p w:rsidR="00BA371D" w:rsidRDefault="00BA371D" w:rsidP="00BA371D">
      <w:pPr>
        <w:pStyle w:val="NoSpacing"/>
        <w:rPr>
          <w:rFonts w:eastAsiaTheme="minorEastAsia"/>
        </w:rPr>
      </w:pPr>
    </w:p>
    <w:p w:rsidR="00BA371D" w:rsidRPr="000C3C33" w:rsidRDefault="00BA371D" w:rsidP="00BA371D">
      <w:pPr>
        <w:pStyle w:val="NoSpacing"/>
        <w:rPr>
          <w:rFonts w:eastAsiaTheme="minorEastAsia"/>
          <w:i/>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r>
            <w:rPr>
              <w:rFonts w:ascii="Cambria Math" w:eastAsiaTheme="minorEastAsia" w:hAnsi="Cambria Math"/>
            </w:rPr>
            <m:t>=median(</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i,t=N</m:t>
              </m:r>
            </m:sub>
          </m:sSub>
          <m:r>
            <w:rPr>
              <w:rFonts w:ascii="Cambria Math" w:eastAsiaTheme="minorEastAsia" w:hAnsi="Cambria Math"/>
            </w:rPr>
            <m:t>)</m:t>
          </m:r>
        </m:oMath>
      </m:oMathPara>
    </w:p>
    <w:p w:rsidR="00BA371D" w:rsidRDefault="00BA371D" w:rsidP="00BA371D">
      <w:pPr>
        <w:pStyle w:val="NoSpacing"/>
        <w:rPr>
          <w:rFonts w:eastAsiaTheme="minorEastAsia"/>
        </w:rPr>
      </w:pPr>
    </w:p>
    <w:p w:rsidR="00BA371D" w:rsidRDefault="00BA371D" w:rsidP="00BA371D">
      <w:pPr>
        <w:pStyle w:val="NoSpacing"/>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i</m:t>
              </m:r>
            </m:sub>
          </m:sSub>
          <m:r>
            <w:rPr>
              <w:rFonts w:ascii="Cambria Math" w:eastAsiaTheme="minorEastAsia" w:hAnsi="Cambria Math"/>
            </w:rPr>
            <m:t xml:space="preserve">= </m:t>
          </m:r>
          <m:rad>
            <m:radPr>
              <m:degHide m:val="1"/>
              <m:ctrlPr>
                <w:rPr>
                  <w:rFonts w:ascii="Cambria Math" w:eastAsiaTheme="minorEastAsia" w:hAnsi="Cambria Math"/>
                  <w:i/>
                </w:rPr>
              </m:ctrlPr>
            </m:radPr>
            <m:deg/>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e>
          </m:rad>
        </m:oMath>
      </m:oMathPara>
    </w:p>
    <w:p w:rsidR="00BA371D" w:rsidRDefault="00BA371D" w:rsidP="00BA371D">
      <w:pPr>
        <w:pStyle w:val="NoSpacing"/>
        <w:rPr>
          <w:rFonts w:eastAsiaTheme="minorEastAsia"/>
        </w:rPr>
      </w:pPr>
    </w:p>
    <w:p w:rsidR="00BA371D" w:rsidRDefault="00BA371D" w:rsidP="00BA371D">
      <w:pPr>
        <w:pStyle w:val="Heading2"/>
      </w:pPr>
      <w:bookmarkStart w:id="1" w:name="_Toc2340765"/>
      <w:r>
        <w:t xml:space="preserve">CUSUM </w:t>
      </w:r>
      <w:r w:rsidRPr="007D0C67">
        <w:t>Calculation</w:t>
      </w:r>
      <w:bookmarkEnd w:id="1"/>
      <w:r>
        <w:t xml:space="preserve"> </w:t>
      </w:r>
    </w:p>
    <w:p w:rsidR="00BA371D" w:rsidRDefault="00BA371D" w:rsidP="00BA371D">
      <w:pPr>
        <w:pStyle w:val="NoSpacing"/>
        <w:rPr>
          <w:rFonts w:eastAsiaTheme="minorEastAsia"/>
        </w:rPr>
      </w:pPr>
    </w:p>
    <w:p w:rsidR="00BA371D" w:rsidRDefault="00BA371D" w:rsidP="00BA371D">
      <w:pPr>
        <w:pStyle w:val="NoSpacing"/>
        <w:rPr>
          <w:rFonts w:eastAsiaTheme="minorEastAsia"/>
        </w:rPr>
      </w:pPr>
      <w:r>
        <w:rPr>
          <w:rFonts w:eastAsiaTheme="minorEastAsia"/>
        </w:rPr>
        <w:t xml:space="preserve">Each month in each </w:t>
      </w:r>
      <w:r>
        <w:rPr>
          <w:rFonts w:eastAsiaTheme="minorEastAsia"/>
          <w:b/>
        </w:rPr>
        <w:t>secondary dataset</w:t>
      </w:r>
      <w:r>
        <w:t xml:space="preserve"> gets a CUSUM value</w:t>
      </w:r>
      <m:oMath>
        <m:sSub>
          <m:sSubPr>
            <m:ctrlPr>
              <w:rPr>
                <w:rFonts w:ascii="Cambria Math" w:hAnsi="Cambria Math"/>
                <w:i/>
              </w:rPr>
            </m:ctrlPr>
          </m:sSubPr>
          <m:e>
            <m:r>
              <w:rPr>
                <w:rFonts w:ascii="Cambria Math" w:hAnsi="Cambria Math"/>
              </w:rPr>
              <m:t xml:space="preserve"> c</m:t>
            </m:r>
          </m:e>
          <m:sub>
            <m:r>
              <w:rPr>
                <w:rFonts w:ascii="Cambria Math" w:hAnsi="Cambria Math"/>
              </w:rPr>
              <m:t>t</m:t>
            </m:r>
          </m:sub>
        </m:sSub>
      </m:oMath>
      <w:r>
        <w:rPr>
          <w:rFonts w:eastAsiaTheme="minorEastAsia"/>
        </w:rPr>
        <w:t xml:space="preserve">: </w:t>
      </w:r>
    </w:p>
    <w:p w:rsidR="00BA371D" w:rsidRDefault="00BA371D" w:rsidP="00BA371D">
      <w:pPr>
        <w:pStyle w:val="NoSpacing"/>
        <w:rPr>
          <w:rFonts w:eastAsiaTheme="minorEastAsia"/>
        </w:rPr>
      </w:pPr>
    </w:p>
    <w:p w:rsidR="00BA371D" w:rsidRDefault="00BA371D" w:rsidP="00BA371D">
      <w:pPr>
        <w:pStyle w:val="NoSpacing"/>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0</m:t>
              </m:r>
            </m:sub>
          </m:sSub>
          <m:r>
            <w:rPr>
              <w:rFonts w:ascii="Cambria Math" w:eastAsiaTheme="minorEastAsia" w:hAnsi="Cambria Math"/>
            </w:rPr>
            <m:t>=0</m:t>
          </m:r>
        </m:oMath>
      </m:oMathPara>
    </w:p>
    <w:p w:rsidR="00BA371D" w:rsidRPr="00D82941" w:rsidRDefault="00BA371D" w:rsidP="00BA371D">
      <w:pPr>
        <w:pStyle w:val="NoSpacing"/>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m:t>
          </m:r>
          <m:r>
            <m:rPr>
              <m:sty m:val="p"/>
            </m:rPr>
            <w:rPr>
              <w:rFonts w:ascii="Cambria Math" w:hAnsi="Cambria Math"/>
            </w:rPr>
            <m:t>max⁡</m:t>
          </m:r>
          <m:r>
            <w:rPr>
              <w:rFonts w:ascii="Cambria Math" w:hAnsi="Cambria Math"/>
            </w:rPr>
            <m:t xml:space="preserve">(0, </m:t>
          </m:r>
          <m:sSub>
            <m:sSubPr>
              <m:ctrlPr>
                <w:rPr>
                  <w:rFonts w:ascii="Cambria Math" w:hAnsi="Cambria Math"/>
                  <w:i/>
                </w:rPr>
              </m:ctrlPr>
            </m:sSubPr>
            <m:e>
              <m:r>
                <w:rPr>
                  <w:rFonts w:ascii="Cambria Math" w:hAnsi="Cambria Math"/>
                </w:rPr>
                <m:t>c</m:t>
              </m:r>
            </m:e>
            <m:sub>
              <m:r>
                <w:rPr>
                  <w:rFonts w:ascii="Cambria Math" w:hAnsi="Cambria Math"/>
                </w:rPr>
                <m:t>t-1</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-k</m:t>
              </m:r>
            </m:e>
          </m:d>
          <m:r>
            <w:rPr>
              <w:rFonts w:ascii="Cambria Math" w:hAnsi="Cambria Math"/>
            </w:rPr>
            <m:t>)</m:t>
          </m:r>
        </m:oMath>
      </m:oMathPara>
    </w:p>
    <w:p w:rsidR="00BA371D" w:rsidRDefault="00BA371D" w:rsidP="00BA371D">
      <w:pPr>
        <w:pStyle w:val="NoSpacing"/>
        <w:jc w:val="center"/>
        <w:rPr>
          <w:rFonts w:eastAsiaTheme="minorEastAsia"/>
        </w:rPr>
      </w:pPr>
    </w:p>
    <w:p w:rsidR="00BA371D" w:rsidRDefault="00BA371D" w:rsidP="00BA371D">
      <w:pPr>
        <w:pStyle w:val="NoSpacing"/>
        <w:jc w:val="center"/>
        <w:rPr>
          <w:rFonts w:eastAsiaTheme="minorEastAsia"/>
        </w:rPr>
      </w:pPr>
      <w:r>
        <w:rPr>
          <w:rFonts w:eastAsiaTheme="minorEastAsia"/>
        </w:rPr>
        <w:t>Where the reference interval (k) was determined exogenously to be 1 (see the SAS defaults in the Methods section) and the z-score (</w:t>
      </w:r>
      <m:oMath>
        <m:sSub>
          <m:sSubPr>
            <m:ctrlPr>
              <w:rPr>
                <w:rFonts w:ascii="Cambria Math" w:hAnsi="Cambria Math"/>
                <w:i/>
              </w:rPr>
            </m:ctrlPr>
          </m:sSubPr>
          <m:e>
            <m:r>
              <w:rPr>
                <w:rFonts w:ascii="Cambria Math" w:hAnsi="Cambria Math"/>
              </w:rPr>
              <m:t>z</m:t>
            </m:r>
          </m:e>
          <m:sub>
            <m:r>
              <w:rPr>
                <w:rFonts w:ascii="Cambria Math" w:hAnsi="Cambria Math"/>
              </w:rPr>
              <m:t>t</m:t>
            </m:r>
          </m:sub>
        </m:sSub>
      </m:oMath>
      <w:r>
        <w:rPr>
          <w:rFonts w:eastAsiaTheme="minorEastAsia"/>
        </w:rPr>
        <w:t>):</w:t>
      </w:r>
    </w:p>
    <w:p w:rsidR="00BA371D" w:rsidRDefault="00BA371D" w:rsidP="00BA371D">
      <w:pPr>
        <w:pStyle w:val="NoSpacing"/>
        <w:jc w:val="center"/>
        <w:rPr>
          <w:rFonts w:eastAsiaTheme="minorEastAsia"/>
        </w:rPr>
      </w:pPr>
    </w:p>
    <w:p w:rsidR="00BA371D" w:rsidRDefault="00BA371D" w:rsidP="00BA371D">
      <w:pPr>
        <w:pStyle w:val="NoSpacing"/>
        <w:jc w:val="cente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m:t>
              </m:r>
            </m:sub>
          </m:sSub>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t</m:t>
                  </m:r>
                </m:sub>
              </m:sSub>
              <m:r>
                <w:rPr>
                  <w:rFonts w:ascii="Cambria Math" w:eastAsiaTheme="minorEastAsia" w:hAnsi="Cambria Math"/>
                </w:rPr>
                <m:t>- μ</m:t>
              </m:r>
            </m:num>
            <m:den>
              <m:r>
                <w:rPr>
                  <w:rFonts w:ascii="Cambria Math" w:eastAsiaTheme="minorEastAsia" w:hAnsi="Cambria Math"/>
                </w:rPr>
                <m:t>σ</m:t>
              </m:r>
            </m:den>
          </m:f>
        </m:oMath>
      </m:oMathPara>
    </w:p>
    <w:p w:rsidR="00BA371D" w:rsidRDefault="00BA371D" w:rsidP="00BA371D">
      <w:pPr>
        <w:pStyle w:val="NoSpacing"/>
        <w:jc w:val="center"/>
        <w:rPr>
          <w:rFonts w:eastAsiaTheme="minorEastAsia"/>
        </w:rPr>
      </w:pPr>
    </w:p>
    <w:p w:rsidR="00BA371D" w:rsidRDefault="00BA371D" w:rsidP="00BA371D">
      <w:pPr>
        <w:pStyle w:val="NoSpacing"/>
        <w:jc w:val="center"/>
      </w:pPr>
      <w:r>
        <w:t>Where</w:t>
      </w:r>
      <w:r>
        <w:rPr>
          <w:rFonts w:eastAsiaTheme="minorEastAsia"/>
        </w:rPr>
        <w:t xml:space="preserve"> the target mean </w:t>
      </w:r>
      <m:oMath>
        <m:r>
          <w:rPr>
            <w:rFonts w:ascii="Cambria Math" w:eastAsiaTheme="minorEastAsia" w:hAnsi="Cambria Math"/>
          </w:rPr>
          <m:t>μ</m:t>
        </m:r>
      </m:oMath>
      <w:r>
        <w:rPr>
          <w:rFonts w:eastAsiaTheme="minorEastAsia"/>
        </w:rPr>
        <w:t xml:space="preserve"> was exogenously chosen to be 0 (see the SAS defaults in the Methods section). </w:t>
      </w:r>
    </w:p>
    <w:p w:rsidR="00BA371D" w:rsidRDefault="00BA371D" w:rsidP="00BA371D">
      <w:pPr>
        <w:pStyle w:val="NoSpacing"/>
        <w:jc w:val="center"/>
      </w:pPr>
    </w:p>
    <w:p w:rsidR="00BA371D" w:rsidRDefault="00BA371D" w:rsidP="00BA371D">
      <w:pPr>
        <w:pStyle w:val="NoSpacing"/>
        <w:rPr>
          <w:rFonts w:eastAsiaTheme="minorEastAsia"/>
        </w:rPr>
      </w:pPr>
      <w:r>
        <w:t xml:space="preserve">The decision interval (h) was determined exogenously to be 3 </w:t>
      </w:r>
      <w:r>
        <w:rPr>
          <w:rFonts w:eastAsiaTheme="minorEastAsia"/>
        </w:rPr>
        <w:t>(see the SAS defaults in the Methods section)</w:t>
      </w:r>
      <w:r>
        <w:t xml:space="preserve">, but instead of a binary exceeded/ not-exceeded framework, we labeled each </w:t>
      </w:r>
      <m:oMath>
        <m:sSub>
          <m:sSubPr>
            <m:ctrlPr>
              <w:rPr>
                <w:rFonts w:ascii="Cambria Math" w:hAnsi="Cambria Math"/>
                <w:i/>
              </w:rPr>
            </m:ctrlPr>
          </m:sSubPr>
          <m:e>
            <m:r>
              <w:rPr>
                <w:rFonts w:ascii="Cambria Math" w:hAnsi="Cambria Math"/>
              </w:rPr>
              <m:t>c</m:t>
            </m:r>
          </m:e>
          <m:sub>
            <m:r>
              <w:rPr>
                <w:rFonts w:ascii="Cambria Math" w:hAnsi="Cambria Math"/>
              </w:rPr>
              <m:t>t</m:t>
            </m:r>
          </m:sub>
        </m:sSub>
      </m:oMath>
      <w:r>
        <w:rPr>
          <w:rFonts w:eastAsiaTheme="minorEastAsia"/>
        </w:rPr>
        <w:t xml:space="preserve"> as one of the following classifications based on its value: </w:t>
      </w:r>
    </w:p>
    <w:p w:rsidR="00BA371D" w:rsidRDefault="00BA371D" w:rsidP="00BA371D">
      <w:pPr>
        <w:pStyle w:val="NoSpacing"/>
        <w:jc w:val="center"/>
        <w:rPr>
          <w:rFonts w:eastAsiaTheme="minorEastAsia"/>
        </w:rPr>
      </w:pPr>
      <m:oMath>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eastAsiaTheme="minorEastAsia" w:hAnsi="Cambria Math"/>
          </w:rPr>
          <m:t>≥3 →</m:t>
        </m:r>
      </m:oMath>
      <w:r>
        <w:rPr>
          <w:rFonts w:eastAsiaTheme="minorEastAsia"/>
        </w:rPr>
        <w:t xml:space="preserve">  3+ st.dev</w:t>
      </w:r>
    </w:p>
    <w:p w:rsidR="00BA371D" w:rsidRDefault="00BA371D" w:rsidP="00BA371D">
      <w:pPr>
        <w:pStyle w:val="NoSpacing"/>
        <w:jc w:val="center"/>
        <w:rPr>
          <w:rFonts w:eastAsiaTheme="minorEastAsia"/>
        </w:rPr>
      </w:pPr>
      <m:oMath>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eastAsiaTheme="minorEastAsia" w:hAnsi="Cambria Math"/>
          </w:rPr>
          <m:t>≥2 →</m:t>
        </m:r>
      </m:oMath>
      <w:r>
        <w:rPr>
          <w:rFonts w:eastAsiaTheme="minorEastAsia"/>
        </w:rPr>
        <w:t xml:space="preserve">  2+ st.dev</w:t>
      </w:r>
    </w:p>
    <w:p w:rsidR="00BA371D" w:rsidRDefault="00BA371D" w:rsidP="00BA371D">
      <w:pPr>
        <w:pStyle w:val="NoSpacing"/>
        <w:jc w:val="center"/>
        <w:rPr>
          <w:rFonts w:eastAsiaTheme="minorEastAsia"/>
        </w:rPr>
      </w:pPr>
      <m:oMath>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eastAsiaTheme="minorEastAsia" w:hAnsi="Cambria Math"/>
          </w:rPr>
          <m:t>≥1 →</m:t>
        </m:r>
      </m:oMath>
      <w:r>
        <w:rPr>
          <w:rFonts w:eastAsiaTheme="minorEastAsia"/>
        </w:rPr>
        <w:t xml:space="preserve">  1+ st.dev</w:t>
      </w:r>
    </w:p>
    <w:p w:rsidR="00BA371D" w:rsidRDefault="00BA371D" w:rsidP="00BA371D">
      <w:pPr>
        <w:pStyle w:val="NoSpacing"/>
        <w:jc w:val="center"/>
        <w:rPr>
          <w:rFonts w:eastAsiaTheme="minorEastAsia"/>
        </w:rPr>
      </w:pPr>
      <w:r>
        <w:rPr>
          <w:rFonts w:eastAsiaTheme="minorEastAsia"/>
        </w:rPr>
        <w:t xml:space="preserve"> Else      </w:t>
      </w:r>
      <m:oMath>
        <m:r>
          <w:rPr>
            <w:rFonts w:ascii="Cambria Math" w:eastAsiaTheme="minorEastAsia" w:hAnsi="Cambria Math"/>
          </w:rPr>
          <m:t>→</m:t>
        </m:r>
      </m:oMath>
      <w:r>
        <w:rPr>
          <w:rFonts w:eastAsiaTheme="minorEastAsia"/>
        </w:rPr>
        <w:t xml:space="preserve">  &lt; 1 st.dev</w:t>
      </w:r>
    </w:p>
    <w:p w:rsidR="00BA371D" w:rsidRDefault="00BA371D" w:rsidP="00BA371D">
      <w:pPr>
        <w:pStyle w:val="NoSpacing"/>
        <w:rPr>
          <w:rFonts w:eastAsiaTheme="minorEastAsia"/>
        </w:rPr>
      </w:pPr>
    </w:p>
    <w:p w:rsidR="00BA371D" w:rsidRDefault="00BA371D" w:rsidP="00BA371D">
      <w:pPr>
        <w:pStyle w:val="NoSpacing"/>
        <w:rPr>
          <w:rFonts w:eastAsiaTheme="minorEastAsia"/>
        </w:rPr>
      </w:pPr>
      <w:r>
        <w:t xml:space="preserve">Plotting all 108 months, where the first 10 months received the Else value by default, and the latter 98 months were colored based on the </w:t>
      </w:r>
      <m:oMath>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eastAsiaTheme="minorEastAsia" w:hAnsi="Cambria Math"/>
          </w:rPr>
          <m:t xml:space="preserve"> </m:t>
        </m:r>
      </m:oMath>
      <w:r>
        <w:t xml:space="preserve">values for each </w:t>
      </w:r>
      <w:r>
        <w:rPr>
          <w:b/>
        </w:rPr>
        <w:t>secondary dataset</w:t>
      </w:r>
      <w:r>
        <w:t xml:space="preserve"> where </w:t>
      </w:r>
      <m:oMath>
        <m:r>
          <w:rPr>
            <w:rFonts w:ascii="Cambria Math" w:hAnsi="Cambria Math"/>
          </w:rPr>
          <m:t>t=N</m:t>
        </m:r>
      </m:oMath>
      <w:r>
        <w:rPr>
          <w:rFonts w:eastAsiaTheme="minorEastAsia"/>
        </w:rPr>
        <w:t xml:space="preserve"> (i.e. that month was the final month of its own </w:t>
      </w:r>
      <w:r w:rsidRPr="005232DE">
        <w:rPr>
          <w:rFonts w:eastAsiaTheme="minorEastAsia"/>
          <w:b/>
        </w:rPr>
        <w:t>secondary dataset</w:t>
      </w:r>
      <w:r>
        <w:rPr>
          <w:rFonts w:eastAsiaTheme="minorEastAsia"/>
        </w:rPr>
        <w:t xml:space="preserve">). See Figure 4, duplicated here: </w:t>
      </w:r>
    </w:p>
    <w:p w:rsidR="00BA371D" w:rsidRDefault="00BA371D" w:rsidP="00BA371D">
      <w:pPr>
        <w:pStyle w:val="NoSpacing"/>
        <w:rPr>
          <w:rFonts w:eastAsiaTheme="minorEastAsia"/>
        </w:rPr>
      </w:pPr>
    </w:p>
    <w:p w:rsidR="00BA371D" w:rsidRPr="00782FC0" w:rsidRDefault="00BA371D" w:rsidP="00BA371D">
      <w:pPr>
        <w:pStyle w:val="NoSpacing"/>
        <w:jc w:val="center"/>
      </w:pPr>
      <w:r>
        <w:rPr>
          <w:noProof/>
        </w:rPr>
        <w:lastRenderedPageBreak/>
        <w:drawing>
          <wp:inline distT="0" distB="0" distL="0" distR="0" wp14:anchorId="63795E2A" wp14:editId="421E554A">
            <wp:extent cx="6469812" cy="4523897"/>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stsge5_gr_updatedPlot_Aug 20 2019.PNG"/>
                    <pic:cNvPicPr/>
                  </pic:nvPicPr>
                  <pic:blipFill>
                    <a:blip r:embed="rId5">
                      <a:extLst>
                        <a:ext uri="{28A0092B-C50C-407E-A947-70E740481C1C}">
                          <a14:useLocalDpi xmlns:a14="http://schemas.microsoft.com/office/drawing/2010/main" val="0"/>
                        </a:ext>
                      </a:extLst>
                    </a:blip>
                    <a:stretch>
                      <a:fillRect/>
                    </a:stretch>
                  </pic:blipFill>
                  <pic:spPr>
                    <a:xfrm>
                      <a:off x="0" y="0"/>
                      <a:ext cx="6503590" cy="4547516"/>
                    </a:xfrm>
                    <a:prstGeom prst="rect">
                      <a:avLst/>
                    </a:prstGeom>
                  </pic:spPr>
                </pic:pic>
              </a:graphicData>
            </a:graphic>
          </wp:inline>
        </w:drawing>
      </w:r>
    </w:p>
    <w:p w:rsidR="00BA371D" w:rsidRDefault="00BA371D" w:rsidP="00BA371D">
      <w:pPr>
        <w:pStyle w:val="Heading2"/>
      </w:pPr>
      <w:r>
        <w:t>Shewhart Calculation</w:t>
      </w:r>
    </w:p>
    <w:p w:rsidR="00BA371D" w:rsidRDefault="00BA371D" w:rsidP="00BA371D"/>
    <w:p w:rsidR="00BA371D" w:rsidRDefault="00BA371D" w:rsidP="00BA371D">
      <w:r>
        <w:t xml:space="preserve">The Shewhart Irchart method uses the moving range of the residuals to determine an outlier; where the moving range </w:t>
      </w:r>
      <m:oMath>
        <m:r>
          <w:rPr>
            <w:rFonts w:ascii="Cambria Math" w:hAnsi="Cambria Math"/>
          </w:rPr>
          <m:t>mr</m:t>
        </m:r>
      </m:oMath>
      <w:r>
        <w:t xml:space="preserve"> is defined as: </w:t>
      </w:r>
    </w:p>
    <w:p w:rsidR="00BA371D" w:rsidRPr="006D37AE" w:rsidRDefault="00BA371D" w:rsidP="00BA371D">
      <w:pPr>
        <w:jc w:val="center"/>
      </w:pPr>
      <m:oMathPara>
        <m:oMath>
          <m:sSub>
            <m:sSubPr>
              <m:ctrlPr>
                <w:rPr>
                  <w:rFonts w:ascii="Cambria Math" w:hAnsi="Cambria Math"/>
                  <w:i/>
                </w:rPr>
              </m:ctrlPr>
            </m:sSubPr>
            <m:e>
              <m:r>
                <w:rPr>
                  <w:rFonts w:ascii="Cambria Math" w:hAnsi="Cambria Math"/>
                </w:rPr>
                <m:t>mr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 xml:space="preserve"> ε</m:t>
              </m:r>
            </m:e>
            <m:sub>
              <m:r>
                <w:rPr>
                  <w:rFonts w:ascii="Cambria Math" w:hAnsi="Cambria Math"/>
                </w:rPr>
                <m:t>1</m:t>
              </m:r>
            </m:sub>
          </m:sSub>
        </m:oMath>
      </m:oMathPara>
    </w:p>
    <w:p w:rsidR="00BA371D" w:rsidRPr="00D82941" w:rsidRDefault="00BA371D" w:rsidP="00BA371D">
      <w:pPr>
        <w:pStyle w:val="NoSpacing"/>
        <w:jc w:val="center"/>
        <w:rPr>
          <w:rFonts w:eastAsiaTheme="minorEastAsia"/>
        </w:rPr>
      </w:pPr>
      <w:r>
        <w:rPr>
          <w:rFonts w:eastAsiaTheme="minorEastAsia"/>
        </w:rPr>
        <w:t>For t in 2 to N:</w:t>
      </w:r>
    </w:p>
    <w:p w:rsidR="00BA371D" w:rsidRPr="0083768C" w:rsidRDefault="00BA371D" w:rsidP="00BA371D">
      <w:pPr>
        <w:jc w:val="center"/>
        <w:rPr>
          <w:rFonts w:eastAsiaTheme="minorEastAsia"/>
        </w:rPr>
      </w:pPr>
      <m:oMathPara>
        <m:oMath>
          <m:sSub>
            <m:sSubPr>
              <m:ctrlPr>
                <w:rPr>
                  <w:rFonts w:ascii="Cambria Math" w:hAnsi="Cambria Math"/>
                  <w:i/>
                </w:rPr>
              </m:ctrlPr>
            </m:sSubPr>
            <m:e>
              <m:r>
                <w:rPr>
                  <w:rFonts w:ascii="Cambria Math" w:hAnsi="Cambria Math"/>
                </w:rPr>
                <m:t>mr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 xml:space="preserve"> ε</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ε</m:t>
              </m:r>
            </m:e>
            <m:sub>
              <m:r>
                <w:rPr>
                  <w:rFonts w:ascii="Cambria Math" w:hAnsi="Cambria Math"/>
                </w:rPr>
                <m:t>t-1</m:t>
              </m:r>
            </m:sub>
          </m:sSub>
        </m:oMath>
      </m:oMathPara>
    </w:p>
    <w:p w:rsidR="00BA371D" w:rsidRDefault="00BA371D" w:rsidP="00BA371D">
      <w:pPr>
        <w:rPr>
          <w:rFonts w:eastAsiaTheme="minorEastAsia"/>
        </w:rPr>
      </w:pPr>
      <w:r>
        <w:rPr>
          <w:rFonts w:eastAsiaTheme="minorEastAsia"/>
        </w:rPr>
        <w:t xml:space="preserve">Both the direct average and the absolute expected value of </w:t>
      </w:r>
      <m:oMath>
        <m:r>
          <w:rPr>
            <w:rFonts w:ascii="Cambria Math" w:hAnsi="Cambria Math"/>
          </w:rPr>
          <m:t>mr</m:t>
        </m:r>
      </m:oMath>
      <w:r>
        <w:rPr>
          <w:rFonts w:eastAsiaTheme="minorEastAsia"/>
        </w:rPr>
        <w:t xml:space="preserve"> are calculated to determine the lower confidence limit (not relevant for our analysis) and the upper confidence limit for the residual. Note that </w:t>
      </w:r>
      <m:oMath>
        <m:sSub>
          <m:sSubPr>
            <m:ctrlPr>
              <w:rPr>
                <w:rFonts w:ascii="Cambria Math" w:hAnsi="Cambria Math"/>
                <w:i/>
              </w:rPr>
            </m:ctrlPr>
          </m:sSubPr>
          <m:e>
            <m:r>
              <w:rPr>
                <w:rFonts w:ascii="Cambria Math" w:hAnsi="Cambria Math"/>
              </w:rPr>
              <m:t>mr</m:t>
            </m:r>
          </m:e>
          <m:sub>
            <m:r>
              <w:rPr>
                <w:rFonts w:ascii="Cambria Math" w:hAnsi="Cambria Math"/>
              </w:rPr>
              <m:t>1</m:t>
            </m:r>
          </m:sub>
        </m:sSub>
      </m:oMath>
      <w:r>
        <w:rPr>
          <w:rFonts w:eastAsiaTheme="minorEastAsia"/>
        </w:rPr>
        <w:t xml:space="preserve"> is excluded in the absolute expected value, </w:t>
      </w:r>
      <w:r w:rsidRPr="00827CE9">
        <w:rPr>
          <w:rFonts w:eastAsiaTheme="minorEastAsia"/>
          <w:i/>
        </w:rPr>
        <w:t>MR</w:t>
      </w:r>
      <w:r>
        <w:rPr>
          <w:rFonts w:eastAsiaTheme="minorEastAsia"/>
        </w:rPr>
        <w:t xml:space="preserve">. </w:t>
      </w:r>
    </w:p>
    <w:p w:rsidR="00BA371D" w:rsidRPr="004020DC" w:rsidRDefault="00BA371D" w:rsidP="00BA371D">
      <w:pPr>
        <w:jc w:val="center"/>
        <w:rPr>
          <w:rFonts w:eastAsiaTheme="minorEastAsia"/>
        </w:rPr>
      </w:pPr>
      <m:oMathPara>
        <m:oMath>
          <m:acc>
            <m:accPr>
              <m:chr m:val="̅"/>
              <m:ctrlPr>
                <w:rPr>
                  <w:rFonts w:ascii="Cambria Math" w:hAnsi="Cambria Math"/>
                  <w:i/>
                </w:rPr>
              </m:ctrlPr>
            </m:accPr>
            <m:e>
              <m:r>
                <w:rPr>
                  <w:rFonts w:ascii="Cambria Math" w:hAnsi="Cambria Math"/>
                </w:rPr>
                <m:t>x</m:t>
              </m:r>
            </m:e>
          </m:acc>
          <m:r>
            <w:rPr>
              <w:rFonts w:ascii="Cambria Math" w:hAnsi="Cambria Math"/>
            </w:rPr>
            <m:t>=mean</m:t>
          </m:r>
          <m:d>
            <m:dPr>
              <m:ctrlPr>
                <w:rPr>
                  <w:rFonts w:ascii="Cambria Math" w:hAnsi="Cambria Math"/>
                  <w:i/>
                </w:rPr>
              </m:ctrlPr>
            </m:dPr>
            <m:e>
              <m:r>
                <w:rPr>
                  <w:rFonts w:ascii="Cambria Math" w:hAnsi="Cambria Math"/>
                </w:rPr>
                <m:t>mr</m:t>
              </m:r>
            </m:e>
          </m:d>
          <m:r>
            <m:rPr>
              <m:sty m:val="p"/>
            </m:rPr>
            <w:rPr>
              <w:rFonts w:ascii="Cambria Math" w:hAnsi="Cambria Math"/>
            </w:rPr>
            <w:br/>
          </m:r>
        </m:oMath>
        <m:oMath>
          <m:r>
            <w:rPr>
              <w:rFonts w:ascii="Cambria Math" w:eastAsiaTheme="minorEastAsia" w:hAnsi="Cambria Math"/>
            </w:rPr>
            <m:t xml:space="preserve">MR= </m:t>
          </m:r>
          <m:f>
            <m:fPr>
              <m:ctrlPr>
                <w:rPr>
                  <w:rFonts w:ascii="Cambria Math" w:eastAsiaTheme="minorEastAsia" w:hAnsi="Cambria Math"/>
                  <w:i/>
                </w:rPr>
              </m:ctrlPr>
            </m:fPr>
            <m:num>
              <m:nary>
                <m:naryPr>
                  <m:chr m:val="∑"/>
                  <m:limLoc m:val="undOvr"/>
                  <m:ctrlPr>
                    <w:rPr>
                      <w:rFonts w:ascii="Cambria Math" w:eastAsiaTheme="minorEastAsia" w:hAnsi="Cambria Math"/>
                    </w:rPr>
                  </m:ctrlPr>
                </m:naryPr>
                <m:sub>
                  <m:r>
                    <w:rPr>
                      <w:rFonts w:ascii="Cambria Math" w:eastAsiaTheme="minorEastAsia" w:hAnsi="Cambria Math"/>
                    </w:rPr>
                    <m:t>2</m:t>
                  </m:r>
                </m:sub>
                <m:sup>
                  <m:r>
                    <w:rPr>
                      <w:rFonts w:ascii="Cambria Math" w:eastAsiaTheme="minorEastAsia" w:hAnsi="Cambria Math"/>
                    </w:rPr>
                    <m:t>N</m:t>
                  </m:r>
                </m:sup>
                <m:e>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mr</m:t>
                          </m:r>
                        </m:e>
                        <m:sub>
                          <m:r>
                            <w:rPr>
                              <w:rFonts w:ascii="Cambria Math" w:hAnsi="Cambria Math"/>
                            </w:rPr>
                            <m:t>t</m:t>
                          </m:r>
                        </m:sub>
                      </m:sSub>
                    </m:e>
                  </m:d>
                  <m:r>
                    <w:rPr>
                      <w:rFonts w:ascii="Cambria Math" w:eastAsiaTheme="minorEastAsia" w:hAnsi="Cambria Math"/>
                    </w:rPr>
                    <m:t xml:space="preserve"> </m:t>
                  </m:r>
                </m:e>
              </m:nary>
            </m:num>
            <m:den>
              <m:r>
                <w:rPr>
                  <w:rFonts w:ascii="Cambria Math" w:eastAsiaTheme="minorEastAsia" w:hAnsi="Cambria Math"/>
                </w:rPr>
                <m:t>N-1</m:t>
              </m:r>
            </m:den>
          </m:f>
          <m:r>
            <w:rPr>
              <w:rFonts w:ascii="Cambria Math" w:eastAsiaTheme="minorEastAsia" w:hAnsi="Cambria Math"/>
            </w:rPr>
            <m:t xml:space="preserve"> </m:t>
          </m:r>
        </m:oMath>
      </m:oMathPara>
    </w:p>
    <w:p w:rsidR="00BA371D" w:rsidRPr="00827CE9" w:rsidRDefault="00BA371D" w:rsidP="00BA371D">
      <w:pPr>
        <w:jc w:val="center"/>
        <w:rPr>
          <w:rFonts w:eastAsiaTheme="minorEastAsia"/>
        </w:rPr>
      </w:pPr>
      <m:oMathPara>
        <m:oMath>
          <m:r>
            <w:rPr>
              <w:rFonts w:ascii="Cambria Math" w:hAnsi="Cambria Math"/>
            </w:rPr>
            <m:t>LCL=</m:t>
          </m:r>
          <m:acc>
            <m:accPr>
              <m:chr m:val="̅"/>
              <m:ctrlPr>
                <w:rPr>
                  <w:rFonts w:ascii="Cambria Math" w:hAnsi="Cambria Math"/>
                  <w:i/>
                </w:rPr>
              </m:ctrlPr>
            </m:accPr>
            <m:e>
              <m:r>
                <w:rPr>
                  <w:rFonts w:ascii="Cambria Math" w:hAnsi="Cambria Math"/>
                </w:rPr>
                <m:t>x</m:t>
              </m:r>
            </m:e>
          </m:acc>
          <m:r>
            <w:rPr>
              <w:rFonts w:ascii="Cambria Math" w:hAnsi="Cambria Math"/>
            </w:rPr>
            <m:t>-2.66*MR</m:t>
          </m:r>
        </m:oMath>
      </m:oMathPara>
    </w:p>
    <w:p w:rsidR="00BA371D" w:rsidRPr="00C83DC3" w:rsidRDefault="00BA371D" w:rsidP="00BA371D">
      <w:pPr>
        <w:jc w:val="center"/>
        <w:rPr>
          <w:rFonts w:eastAsiaTheme="minorEastAsia"/>
        </w:rPr>
      </w:pPr>
      <m:oMathPara>
        <m:oMath>
          <m:r>
            <w:rPr>
              <w:rFonts w:ascii="Cambria Math" w:hAnsi="Cambria Math"/>
            </w:rPr>
            <m:t xml:space="preserve">UCL= </m:t>
          </m:r>
          <m:acc>
            <m:accPr>
              <m:chr m:val="̅"/>
              <m:ctrlPr>
                <w:rPr>
                  <w:rFonts w:ascii="Cambria Math" w:hAnsi="Cambria Math"/>
                  <w:i/>
                </w:rPr>
              </m:ctrlPr>
            </m:accPr>
            <m:e>
              <m:r>
                <w:rPr>
                  <w:rFonts w:ascii="Cambria Math" w:hAnsi="Cambria Math"/>
                </w:rPr>
                <m:t>x</m:t>
              </m:r>
            </m:e>
          </m:acc>
          <m:r>
            <w:rPr>
              <w:rFonts w:ascii="Cambria Math" w:hAnsi="Cambria Math"/>
            </w:rPr>
            <m:t xml:space="preserve">+2.66*MR </m:t>
          </m:r>
        </m:oMath>
      </m:oMathPara>
    </w:p>
    <w:p w:rsidR="00BA371D" w:rsidRDefault="00BA371D" w:rsidP="00BA371D">
      <w:pPr>
        <w:rPr>
          <w:rFonts w:eastAsiaTheme="minorEastAsia"/>
        </w:rPr>
      </w:pPr>
      <w:r>
        <w:rPr>
          <w:rFonts w:eastAsiaTheme="minorEastAsia"/>
        </w:rPr>
        <w:lastRenderedPageBreak/>
        <w:t>Where t</w:t>
      </w:r>
      <w:r w:rsidRPr="005652F6">
        <w:rPr>
          <w:rFonts w:eastAsiaTheme="minorEastAsia"/>
        </w:rPr>
        <w:t xml:space="preserve">he </w:t>
      </w:r>
      <w:r>
        <w:rPr>
          <w:rFonts w:eastAsiaTheme="minorEastAsia"/>
        </w:rPr>
        <w:t xml:space="preserve">limiting multiplier </w:t>
      </w:r>
      <w:r w:rsidRPr="005652F6">
        <w:rPr>
          <w:rFonts w:eastAsiaTheme="minorEastAsia"/>
        </w:rPr>
        <w:t xml:space="preserve">value 2.66 is obtained by dividing 3 by the sample size-specific d2 anti-biasing constant for n=2  </w:t>
      </w:r>
      <w:r>
        <w:rPr>
          <w:rFonts w:eastAsiaTheme="minorEastAsia"/>
        </w:rPr>
        <w:t>(</w:t>
      </w:r>
      <w:r w:rsidRPr="005652F6">
        <w:rPr>
          <w:rFonts w:eastAsiaTheme="minorEastAsia"/>
        </w:rPr>
        <w:t xml:space="preserve">note: </w:t>
      </w:r>
      <w:r>
        <w:rPr>
          <w:rFonts w:eastAsiaTheme="minorEastAsia"/>
        </w:rPr>
        <w:t>this is</w:t>
      </w:r>
      <w:r w:rsidRPr="005652F6">
        <w:rPr>
          <w:rFonts w:eastAsiaTheme="minorEastAsia"/>
        </w:rPr>
        <w:t xml:space="preserve"> the SAS default</w:t>
      </w:r>
      <w:r>
        <w:rPr>
          <w:rFonts w:eastAsiaTheme="minorEastAsia"/>
        </w:rPr>
        <w:t xml:space="preserve">). </w:t>
      </w:r>
      <w:r w:rsidRPr="005652F6">
        <w:rPr>
          <w:rFonts w:eastAsiaTheme="minorEastAsia"/>
        </w:rPr>
        <w:t>Montgomery, Douglas (2005). Introduction to Statistical Quality Control. Hoboken, New Jersey: John Wiley &amp; Sons, Inc. ISBN 978-0-471-65631-9. OCLC 56729567. Archived from the original on 2008-06-20.</w:t>
      </w:r>
    </w:p>
    <w:p w:rsidR="00BA371D" w:rsidRDefault="00BA371D" w:rsidP="00BA371D">
      <w:pPr>
        <w:rPr>
          <w:rFonts w:eastAsiaTheme="minorEastAsia"/>
        </w:rPr>
      </w:pPr>
    </w:p>
    <w:p w:rsidR="00BA371D" w:rsidRDefault="00BA371D" w:rsidP="00BA371D">
      <w:pPr>
        <w:rPr>
          <w:rFonts w:eastAsiaTheme="minorEastAsia"/>
        </w:rPr>
      </w:pPr>
      <w:r>
        <w:rPr>
          <w:rFonts w:eastAsiaTheme="minorEastAsia"/>
        </w:rPr>
        <w:t xml:space="preserve">The Shewhart UCL value is used to make the warning line (red line in Figure 4) and the value is treated as binary. If the residual exceeds the UCL it is given a 3+ std. dev. value (red) regardless of its cusum value; otherwise, it is given its cusum value. </w:t>
      </w:r>
    </w:p>
    <w:p w:rsidR="00BA371D" w:rsidRDefault="00BA371D" w:rsidP="00BA371D">
      <w:pPr>
        <w:rPr>
          <w:rFonts w:eastAsiaTheme="minorEastAsia"/>
        </w:rPr>
      </w:pPr>
      <w:r>
        <w:rPr>
          <w:rFonts w:eastAsiaTheme="minorEastAsia"/>
        </w:rPr>
        <w:t>Appendix 3 References</w:t>
      </w:r>
    </w:p>
    <w:p w:rsidR="00BA371D" w:rsidRPr="004020DC" w:rsidRDefault="00BA371D" w:rsidP="00BA371D">
      <w:pPr>
        <w:rPr>
          <w:rFonts w:eastAsiaTheme="minorEastAsia"/>
        </w:rPr>
      </w:pPr>
      <w:r w:rsidRPr="005652F6">
        <w:rPr>
          <w:rFonts w:eastAsiaTheme="minorEastAsia"/>
        </w:rPr>
        <w:t>Montgomery, Douglas (2005). Introduction to Statistical Quality Control. Hoboken, New Jersey: John Wiley &amp; Sons, Inc. ISBN 978-0-471-65631-9. OCLC 56729567. Archived from the original on 2008-06-20.</w:t>
      </w:r>
    </w:p>
    <w:p w:rsidR="00FC70C6" w:rsidRDefault="00FC70C6">
      <w:bookmarkStart w:id="2" w:name="_GoBack"/>
      <w:bookmarkEnd w:id="2"/>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1D"/>
    <w:rsid w:val="00BA371D"/>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F9162-8C54-48F5-BD29-D04B08F9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71D"/>
    <w:pPr>
      <w:spacing w:after="200" w:line="276" w:lineRule="auto"/>
    </w:pPr>
  </w:style>
  <w:style w:type="paragraph" w:styleId="Heading1">
    <w:name w:val="heading 1"/>
    <w:basedOn w:val="Normal"/>
    <w:next w:val="Normal"/>
    <w:link w:val="Heading1Char"/>
    <w:uiPriority w:val="9"/>
    <w:qFormat/>
    <w:rsid w:val="00BA371D"/>
    <w:pPr>
      <w:outlineLvl w:val="0"/>
    </w:pPr>
    <w:rPr>
      <w:b/>
    </w:rPr>
  </w:style>
  <w:style w:type="paragraph" w:styleId="Heading2">
    <w:name w:val="heading 2"/>
    <w:basedOn w:val="NoSpacing"/>
    <w:next w:val="Normal"/>
    <w:link w:val="Heading2Char"/>
    <w:uiPriority w:val="9"/>
    <w:unhideWhenUsed/>
    <w:qFormat/>
    <w:rsid w:val="00BA371D"/>
    <w:pPr>
      <w:outlineLvl w:val="1"/>
    </w:pPr>
    <w:rPr>
      <w:rFonts w:asciiTheme="minorHAnsi" w:hAnsiTheme="minorHAnsi" w:cstheme="minorHAnsi"/>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71D"/>
    <w:rPr>
      <w:b/>
    </w:rPr>
  </w:style>
  <w:style w:type="character" w:customStyle="1" w:styleId="Heading2Char">
    <w:name w:val="Heading 2 Char"/>
    <w:basedOn w:val="DefaultParagraphFont"/>
    <w:link w:val="Heading2"/>
    <w:uiPriority w:val="9"/>
    <w:rsid w:val="00BA371D"/>
    <w:rPr>
      <w:rFonts w:cstheme="minorHAnsi"/>
      <w:u w:val="single"/>
    </w:rPr>
  </w:style>
  <w:style w:type="paragraph" w:styleId="Header">
    <w:name w:val="header"/>
    <w:basedOn w:val="Normal"/>
    <w:link w:val="HeaderChar"/>
    <w:uiPriority w:val="99"/>
    <w:unhideWhenUsed/>
    <w:rsid w:val="00BA3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1D"/>
  </w:style>
  <w:style w:type="paragraph" w:styleId="Footer">
    <w:name w:val="footer"/>
    <w:basedOn w:val="Normal"/>
    <w:link w:val="FooterChar"/>
    <w:uiPriority w:val="99"/>
    <w:unhideWhenUsed/>
    <w:rsid w:val="00BA3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1D"/>
  </w:style>
  <w:style w:type="character" w:styleId="Hyperlink">
    <w:name w:val="Hyperlink"/>
    <w:basedOn w:val="DefaultParagraphFont"/>
    <w:uiPriority w:val="99"/>
    <w:unhideWhenUsed/>
    <w:rsid w:val="00BA371D"/>
    <w:rPr>
      <w:color w:val="0563C1" w:themeColor="hyperlink"/>
      <w:u w:val="single"/>
    </w:rPr>
  </w:style>
  <w:style w:type="character" w:styleId="CommentReference">
    <w:name w:val="annotation reference"/>
    <w:basedOn w:val="DefaultParagraphFont"/>
    <w:uiPriority w:val="99"/>
    <w:semiHidden/>
    <w:unhideWhenUsed/>
    <w:rsid w:val="00BA371D"/>
    <w:rPr>
      <w:sz w:val="16"/>
      <w:szCs w:val="16"/>
    </w:rPr>
  </w:style>
  <w:style w:type="paragraph" w:styleId="CommentText">
    <w:name w:val="annotation text"/>
    <w:basedOn w:val="Normal"/>
    <w:link w:val="CommentTextChar"/>
    <w:uiPriority w:val="99"/>
    <w:unhideWhenUsed/>
    <w:rsid w:val="00BA371D"/>
    <w:pPr>
      <w:spacing w:line="240" w:lineRule="auto"/>
    </w:pPr>
    <w:rPr>
      <w:sz w:val="20"/>
      <w:szCs w:val="20"/>
    </w:rPr>
  </w:style>
  <w:style w:type="character" w:customStyle="1" w:styleId="CommentTextChar">
    <w:name w:val="Comment Text Char"/>
    <w:basedOn w:val="DefaultParagraphFont"/>
    <w:link w:val="CommentText"/>
    <w:uiPriority w:val="99"/>
    <w:rsid w:val="00BA371D"/>
    <w:rPr>
      <w:sz w:val="20"/>
      <w:szCs w:val="20"/>
    </w:rPr>
  </w:style>
  <w:style w:type="paragraph" w:styleId="CommentSubject">
    <w:name w:val="annotation subject"/>
    <w:basedOn w:val="CommentText"/>
    <w:next w:val="CommentText"/>
    <w:link w:val="CommentSubjectChar"/>
    <w:uiPriority w:val="99"/>
    <w:semiHidden/>
    <w:unhideWhenUsed/>
    <w:rsid w:val="00BA371D"/>
    <w:rPr>
      <w:b/>
      <w:bCs/>
    </w:rPr>
  </w:style>
  <w:style w:type="character" w:customStyle="1" w:styleId="CommentSubjectChar">
    <w:name w:val="Comment Subject Char"/>
    <w:basedOn w:val="CommentTextChar"/>
    <w:link w:val="CommentSubject"/>
    <w:uiPriority w:val="99"/>
    <w:semiHidden/>
    <w:rsid w:val="00BA371D"/>
    <w:rPr>
      <w:b/>
      <w:bCs/>
      <w:sz w:val="20"/>
      <w:szCs w:val="20"/>
    </w:rPr>
  </w:style>
  <w:style w:type="paragraph" w:styleId="BalloonText">
    <w:name w:val="Balloon Text"/>
    <w:basedOn w:val="Normal"/>
    <w:link w:val="BalloonTextChar"/>
    <w:uiPriority w:val="99"/>
    <w:semiHidden/>
    <w:unhideWhenUsed/>
    <w:rsid w:val="00BA3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71D"/>
    <w:rPr>
      <w:rFonts w:ascii="Segoe UI" w:hAnsi="Segoe UI" w:cs="Segoe UI"/>
      <w:sz w:val="18"/>
      <w:szCs w:val="18"/>
    </w:rPr>
  </w:style>
  <w:style w:type="character" w:styleId="FollowedHyperlink">
    <w:name w:val="FollowedHyperlink"/>
    <w:basedOn w:val="DefaultParagraphFont"/>
    <w:uiPriority w:val="99"/>
    <w:semiHidden/>
    <w:unhideWhenUsed/>
    <w:rsid w:val="00BA371D"/>
    <w:rPr>
      <w:color w:val="954F72" w:themeColor="followedHyperlink"/>
      <w:u w:val="single"/>
    </w:rPr>
  </w:style>
  <w:style w:type="table" w:styleId="TableGrid">
    <w:name w:val="Table Grid"/>
    <w:basedOn w:val="TableNormal"/>
    <w:uiPriority w:val="39"/>
    <w:rsid w:val="00BA3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371D"/>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A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Dignam, Timothy A. (CDC/DDNID/NCCDPHP/DPH)</dc:creator>
  <cp:keywords/>
  <dc:description/>
  <cp:lastModifiedBy>Dignam, Timothy A. (CDC/DDNID/NCCDPHP/DPH)</cp:lastModifiedBy>
  <cp:revision>1</cp:revision>
  <dcterms:created xsi:type="dcterms:W3CDTF">2019-11-15T22:19:00Z</dcterms:created>
  <dcterms:modified xsi:type="dcterms:W3CDTF">2019-11-15T22:19:00Z</dcterms:modified>
</cp:coreProperties>
</file>