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918C" w14:textId="30CC385B" w:rsidR="007261B7" w:rsidRDefault="007261B7" w:rsidP="007261B7">
      <w:pPr>
        <w:rPr>
          <w:b/>
        </w:rPr>
      </w:pPr>
      <w:r w:rsidRPr="00600F9C">
        <w:rPr>
          <w:b/>
        </w:rPr>
        <w:t xml:space="preserve">  </w:t>
      </w:r>
      <w:r w:rsidR="004052C4">
        <w:rPr>
          <w:b/>
        </w:rPr>
        <w:t>_________________________________________________</w:t>
      </w:r>
    </w:p>
    <w:p w14:paraId="4B074CEC" w14:textId="30CC385B" w:rsidR="00632EE1" w:rsidRDefault="00632EE1" w:rsidP="007261B7">
      <w:pPr>
        <w:rPr>
          <w:b/>
        </w:rPr>
      </w:pPr>
    </w:p>
    <w:p w14:paraId="35262A38" w14:textId="23E93CF4" w:rsidR="001614CA" w:rsidRDefault="001614CA" w:rsidP="001614CA">
      <w:pPr>
        <w:spacing w:line="480" w:lineRule="auto"/>
        <w:rPr>
          <w:rFonts w:ascii="Times New Roman" w:eastAsia="Times New Roman" w:hAnsi="Times New Roman" w:cs="Times New Roman"/>
          <w:b/>
          <w:bCs/>
          <w:sz w:val="24"/>
        </w:rPr>
      </w:pPr>
      <w:r w:rsidRPr="001614CA">
        <w:rPr>
          <w:rFonts w:ascii="Times New Roman" w:eastAsia="Times New Roman" w:hAnsi="Times New Roman" w:cs="Times New Roman"/>
          <w:b/>
          <w:sz w:val="24"/>
        </w:rPr>
        <w:t>Reference</w:t>
      </w:r>
      <w:r w:rsidR="001C4223">
        <w:rPr>
          <w:rFonts w:ascii="Times New Roman" w:eastAsia="Times New Roman" w:hAnsi="Times New Roman" w:cs="Times New Roman"/>
          <w:b/>
          <w:sz w:val="24"/>
        </w:rPr>
        <w:t xml:space="preserve"> </w:t>
      </w:r>
      <w:r w:rsidRPr="001614CA">
        <w:rPr>
          <w:rFonts w:ascii="Times New Roman" w:eastAsia="Times New Roman" w:hAnsi="Times New Roman" w:cs="Times New Roman"/>
          <w:b/>
          <w:sz w:val="24"/>
        </w:rPr>
        <w:t>s</w:t>
      </w:r>
      <w:r w:rsidR="001C4223" w:rsidRPr="001C4223">
        <w:rPr>
          <w:rFonts w:ascii="Times New Roman" w:eastAsia="Times New Roman" w:hAnsi="Times New Roman" w:cs="Times New Roman"/>
          <w:b/>
          <w:bCs/>
          <w:sz w:val="24"/>
        </w:rPr>
        <w:t xml:space="preserve">creened by Scoping </w:t>
      </w:r>
      <w:r w:rsidR="00DD7F43">
        <w:rPr>
          <w:rFonts w:ascii="Times New Roman" w:eastAsia="Times New Roman" w:hAnsi="Times New Roman" w:cs="Times New Roman"/>
          <w:b/>
          <w:bCs/>
          <w:sz w:val="24"/>
        </w:rPr>
        <w:t>exercises</w:t>
      </w:r>
      <w:r w:rsidR="001C4223" w:rsidRPr="001C4223">
        <w:rPr>
          <w:rFonts w:ascii="Times New Roman" w:eastAsia="Times New Roman" w:hAnsi="Times New Roman" w:cs="Times New Roman"/>
          <w:b/>
          <w:bCs/>
          <w:sz w:val="24"/>
        </w:rPr>
        <w:t xml:space="preserve"> and </w:t>
      </w:r>
      <w:r w:rsidR="001C4223" w:rsidRPr="00DD7F43">
        <w:rPr>
          <w:rFonts w:ascii="Times New Roman" w:eastAsia="Times New Roman" w:hAnsi="Times New Roman" w:cs="Times New Roman"/>
          <w:b/>
          <w:bCs/>
          <w:sz w:val="24"/>
          <w:u w:val="single"/>
        </w:rPr>
        <w:t>Not Cited</w:t>
      </w:r>
      <w:r w:rsidR="001C4223" w:rsidRPr="001C4223">
        <w:rPr>
          <w:rFonts w:ascii="Times New Roman" w:eastAsia="Times New Roman" w:hAnsi="Times New Roman" w:cs="Times New Roman"/>
          <w:b/>
          <w:bCs/>
          <w:sz w:val="24"/>
        </w:rPr>
        <w:t xml:space="preserve"> in PVC and Liver</w:t>
      </w:r>
      <w:r w:rsidR="00DD7F43">
        <w:rPr>
          <w:rFonts w:ascii="Times New Roman" w:eastAsia="Times New Roman" w:hAnsi="Times New Roman" w:cs="Times New Roman"/>
          <w:b/>
          <w:bCs/>
          <w:sz w:val="24"/>
        </w:rPr>
        <w:t xml:space="preserve"> manuscript</w:t>
      </w:r>
      <w:r w:rsidR="001C4223">
        <w:rPr>
          <w:rFonts w:ascii="Times New Roman" w:eastAsia="Times New Roman" w:hAnsi="Times New Roman" w:cs="Times New Roman"/>
          <w:b/>
          <w:bCs/>
          <w:sz w:val="24"/>
        </w:rPr>
        <w:t>, because:</w:t>
      </w:r>
    </w:p>
    <w:p w14:paraId="21348B21" w14:textId="78893B95" w:rsidR="001C4223" w:rsidRDefault="001C4223" w:rsidP="001C4223">
      <w:pPr>
        <w:pStyle w:val="ListParagraph"/>
        <w:numPr>
          <w:ilvl w:val="0"/>
          <w:numId w:val="3"/>
        </w:num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They were “me too” studies not adding to the </w:t>
      </w:r>
      <w:proofErr w:type="gramStart"/>
      <w:r>
        <w:rPr>
          <w:rFonts w:ascii="Times New Roman" w:eastAsia="Times New Roman" w:hAnsi="Times New Roman" w:cs="Times New Roman"/>
          <w:b/>
          <w:sz w:val="24"/>
        </w:rPr>
        <w:t>information</w:t>
      </w:r>
      <w:proofErr w:type="gramEnd"/>
    </w:p>
    <w:p w14:paraId="43BFCCD9" w14:textId="3D93AE33" w:rsidR="001C4223" w:rsidRDefault="00DD7F43" w:rsidP="001C4223">
      <w:pPr>
        <w:pStyle w:val="ListParagraph"/>
        <w:numPr>
          <w:ilvl w:val="0"/>
          <w:numId w:val="3"/>
        </w:num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They included too many co-pollutants (as with vinyl chloride)</w:t>
      </w:r>
    </w:p>
    <w:p w14:paraId="658EBA49" w14:textId="6F3DBB2E" w:rsidR="00DD7F43" w:rsidRPr="001C4223" w:rsidRDefault="00DD7F43" w:rsidP="001C4223">
      <w:pPr>
        <w:pStyle w:val="ListParagraph"/>
        <w:numPr>
          <w:ilvl w:val="0"/>
          <w:numId w:val="3"/>
        </w:num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They were </w:t>
      </w:r>
      <w:r w:rsidR="00FF7A19">
        <w:rPr>
          <w:rFonts w:ascii="Times New Roman" w:eastAsia="Times New Roman" w:hAnsi="Times New Roman" w:cs="Times New Roman"/>
          <w:b/>
          <w:sz w:val="24"/>
        </w:rPr>
        <w:t xml:space="preserve">beyond the scope which was to focus more on </w:t>
      </w:r>
      <w:r w:rsidR="00A24552">
        <w:rPr>
          <w:rFonts w:ascii="Times New Roman" w:eastAsia="Times New Roman" w:hAnsi="Times New Roman" w:cs="Times New Roman"/>
          <w:b/>
          <w:sz w:val="24"/>
        </w:rPr>
        <w:t xml:space="preserve">PVC exposure and liver </w:t>
      </w:r>
      <w:proofErr w:type="gramStart"/>
      <w:r w:rsidR="00A24552">
        <w:rPr>
          <w:rFonts w:ascii="Times New Roman" w:eastAsia="Times New Roman" w:hAnsi="Times New Roman" w:cs="Times New Roman"/>
          <w:b/>
          <w:sz w:val="24"/>
        </w:rPr>
        <w:t>effects</w:t>
      </w:r>
      <w:proofErr w:type="gramEnd"/>
    </w:p>
    <w:p w14:paraId="142E73BF" w14:textId="3A290080" w:rsidR="00284BDF" w:rsidRPr="00137CC8" w:rsidRDefault="001614CA" w:rsidP="00284BDF">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Calibri" w:hAnsi="Times New Roman" w:cs="Times New Roman"/>
          <w:noProof/>
          <w:sz w:val="24"/>
          <w:szCs w:val="24"/>
        </w:rPr>
        <w:fldChar w:fldCharType="begin"/>
      </w:r>
      <w:r w:rsidRPr="001614CA">
        <w:rPr>
          <w:rFonts w:ascii="Times New Roman" w:eastAsia="Calibri" w:hAnsi="Times New Roman" w:cs="Times New Roman"/>
          <w:noProof/>
          <w:sz w:val="24"/>
          <w:szCs w:val="24"/>
        </w:rPr>
        <w:instrText xml:space="preserve"> ADDIN EN.REFLIST </w:instrText>
      </w:r>
      <w:r w:rsidRPr="001614CA">
        <w:rPr>
          <w:rFonts w:ascii="Times New Roman" w:eastAsia="Calibri" w:hAnsi="Times New Roman" w:cs="Times New Roman"/>
          <w:noProof/>
          <w:sz w:val="24"/>
          <w:szCs w:val="24"/>
        </w:rPr>
        <w:fldChar w:fldCharType="separate"/>
      </w:r>
    </w:p>
    <w:p w14:paraId="7F8A12AD" w14:textId="77777777" w:rsidR="00483AB7" w:rsidRPr="00284BDF" w:rsidRDefault="00483AB7" w:rsidP="00980C18">
      <w:pPr>
        <w:spacing w:after="0" w:line="240" w:lineRule="auto"/>
        <w:rPr>
          <w:rFonts w:ascii="Times New Roman" w:eastAsia="Times New Roman" w:hAnsi="Times New Roman" w:cs="Times New Roman"/>
          <w:bCs/>
          <w:noProof/>
          <w:sz w:val="24"/>
          <w:szCs w:val="24"/>
          <w:shd w:val="clear" w:color="auto" w:fill="D9D9D9"/>
        </w:rPr>
      </w:pPr>
    </w:p>
    <w:p w14:paraId="38803F7C" w14:textId="3D70B263" w:rsidR="007D3FAC" w:rsidRDefault="007D3FAC" w:rsidP="00DB110B">
      <w:pPr>
        <w:spacing w:after="0" w:line="240" w:lineRule="auto"/>
        <w:ind w:left="720" w:hanging="720"/>
        <w:rPr>
          <w:rFonts w:ascii="Times New Roman" w:eastAsia="Times New Roman" w:hAnsi="Times New Roman" w:cs="Times New Roman"/>
          <w:bCs/>
          <w:noProof/>
          <w:sz w:val="24"/>
          <w:szCs w:val="24"/>
          <w:shd w:val="clear" w:color="auto" w:fill="D9D9D9"/>
        </w:rPr>
      </w:pPr>
    </w:p>
    <w:p w14:paraId="22F58ECF" w14:textId="77777777" w:rsidR="00C4017D" w:rsidRPr="00DB110B" w:rsidRDefault="00C4017D" w:rsidP="00DB110B">
      <w:pPr>
        <w:spacing w:after="0" w:line="240" w:lineRule="auto"/>
        <w:ind w:left="720" w:hanging="720"/>
        <w:rPr>
          <w:rFonts w:ascii="Times New Roman" w:eastAsia="Times New Roman" w:hAnsi="Times New Roman" w:cs="Times New Roman"/>
          <w:bCs/>
          <w:noProof/>
          <w:sz w:val="24"/>
          <w:szCs w:val="24"/>
          <w:shd w:val="clear" w:color="auto" w:fill="D9D9D9"/>
        </w:rPr>
      </w:pPr>
    </w:p>
    <w:p w14:paraId="7F0A3749" w14:textId="2261325F" w:rsidR="009D544E" w:rsidRPr="009D544E" w:rsidRDefault="009D544E" w:rsidP="009D544E">
      <w:pPr>
        <w:spacing w:after="0" w:line="240" w:lineRule="auto"/>
        <w:ind w:left="720" w:hanging="720"/>
        <w:rPr>
          <w:rFonts w:ascii="Times New Roman" w:eastAsia="Times New Roman" w:hAnsi="Times New Roman" w:cs="Times New Roman"/>
          <w:noProof/>
          <w:sz w:val="24"/>
          <w:szCs w:val="24"/>
          <w:shd w:val="clear" w:color="auto" w:fill="D9D9D9"/>
        </w:rPr>
      </w:pPr>
      <w:r w:rsidRPr="00284BDF">
        <w:rPr>
          <w:rFonts w:ascii="Times New Roman" w:eastAsia="Times New Roman" w:hAnsi="Times New Roman" w:cs="Times New Roman"/>
          <w:noProof/>
          <w:sz w:val="24"/>
          <w:szCs w:val="24"/>
          <w:shd w:val="clear" w:color="auto" w:fill="D9D9D9"/>
          <w:lang w:val="es-419"/>
        </w:rPr>
        <w:t xml:space="preserve">QTR, Quebec Tumor Registry: “Rapport Annuel des Nouveaux Cas de Cancer Declar's au Fichier des Tumeurs.” </w:t>
      </w:r>
      <w:r w:rsidRPr="009D544E">
        <w:rPr>
          <w:rFonts w:ascii="Times New Roman" w:eastAsia="Times New Roman" w:hAnsi="Times New Roman" w:cs="Times New Roman"/>
          <w:noProof/>
          <w:sz w:val="24"/>
          <w:szCs w:val="24"/>
          <w:shd w:val="clear" w:color="auto" w:fill="D9D9D9"/>
          <w:lang w:val="es-419"/>
        </w:rPr>
        <w:t xml:space="preserve">Quebec, Canada: Ministere de la Sant' et des Services Sociaux. </w:t>
      </w:r>
      <w:r w:rsidRPr="009D544E">
        <w:rPr>
          <w:rFonts w:ascii="Times New Roman" w:eastAsia="Times New Roman" w:hAnsi="Times New Roman" w:cs="Times New Roman"/>
          <w:noProof/>
          <w:sz w:val="24"/>
          <w:szCs w:val="24"/>
          <w:shd w:val="clear" w:color="auto" w:fill="D9D9D9"/>
        </w:rPr>
        <w:t>1989.</w:t>
      </w:r>
    </w:p>
    <w:p w14:paraId="239668BB" w14:textId="45F7E581" w:rsidR="009D544E" w:rsidRPr="00852170" w:rsidRDefault="009D544E" w:rsidP="00852170">
      <w:pPr>
        <w:spacing w:after="0" w:line="240" w:lineRule="auto"/>
        <w:ind w:left="720" w:hanging="720"/>
        <w:rPr>
          <w:rFonts w:ascii="Times New Roman" w:eastAsia="Times New Roman" w:hAnsi="Times New Roman" w:cs="Times New Roman"/>
          <w:noProof/>
          <w:sz w:val="24"/>
          <w:szCs w:val="24"/>
          <w:shd w:val="clear" w:color="auto" w:fill="D9D9D9"/>
        </w:rPr>
      </w:pPr>
    </w:p>
    <w:p w14:paraId="467B72DC" w14:textId="5E210490"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Brown DM, Wilson MR, MacNee W, Stone V, Donaldson K. Size-dependent proinflammatory effects of ultrafine polystyrene particles: A rolwe for surface area and oxidative stress in the enhanced activity of ultrafines. </w:t>
      </w:r>
      <w:r w:rsidRPr="00665FA1">
        <w:rPr>
          <w:rFonts w:ascii="Times New Roman" w:eastAsia="Times New Roman" w:hAnsi="Times New Roman" w:cs="Times New Roman"/>
          <w:i/>
          <w:iCs/>
          <w:noProof/>
          <w:sz w:val="24"/>
          <w:szCs w:val="24"/>
          <w:shd w:val="clear" w:color="auto" w:fill="D9D9D9"/>
        </w:rPr>
        <w:t>Toxicology and Applied Pharmacology</w:t>
      </w:r>
      <w:r w:rsidR="00F87665">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w:t>
      </w:r>
      <w:r w:rsidR="00F87665" w:rsidRPr="001614CA">
        <w:rPr>
          <w:rFonts w:ascii="Times New Roman" w:eastAsia="Times New Roman" w:hAnsi="Times New Roman" w:cs="Times New Roman"/>
          <w:noProof/>
          <w:sz w:val="24"/>
          <w:szCs w:val="24"/>
          <w:shd w:val="clear" w:color="auto" w:fill="D9D9D9"/>
        </w:rPr>
        <w:t>2001</w:t>
      </w:r>
      <w:r w:rsidR="004A4202">
        <w:rPr>
          <w:rFonts w:ascii="Times New Roman" w:eastAsia="Times New Roman" w:hAnsi="Times New Roman" w:cs="Times New Roman"/>
          <w:noProof/>
          <w:sz w:val="24"/>
          <w:szCs w:val="24"/>
          <w:shd w:val="clear" w:color="auto" w:fill="D9D9D9"/>
        </w:rPr>
        <w:t>;</w:t>
      </w:r>
      <w:r w:rsidR="00F87665" w:rsidRPr="001614CA">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175: 191-199.</w:t>
      </w:r>
    </w:p>
    <w:p w14:paraId="08F236D2" w14:textId="4773AE31"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Card CM, Yu SS, Swartz MA. Emerging roles of lymphatic endothelium in regulating adaptive immunity. </w:t>
      </w:r>
      <w:r w:rsidRPr="00665FA1">
        <w:rPr>
          <w:rFonts w:ascii="Times New Roman" w:eastAsia="Times New Roman" w:hAnsi="Times New Roman" w:cs="Times New Roman"/>
          <w:i/>
          <w:iCs/>
          <w:noProof/>
          <w:sz w:val="24"/>
          <w:szCs w:val="24"/>
          <w:shd w:val="clear" w:color="auto" w:fill="D9D9D9"/>
        </w:rPr>
        <w:t>J Clin Invest.</w:t>
      </w:r>
      <w:r w:rsidRPr="001614CA">
        <w:rPr>
          <w:rFonts w:ascii="Times New Roman" w:eastAsia="Times New Roman" w:hAnsi="Times New Roman" w:cs="Times New Roman"/>
          <w:noProof/>
          <w:sz w:val="24"/>
          <w:szCs w:val="24"/>
          <w:shd w:val="clear" w:color="auto" w:fill="D9D9D9"/>
        </w:rPr>
        <w:t xml:space="preserve"> </w:t>
      </w:r>
      <w:r w:rsidR="00020CC1" w:rsidRPr="001614CA">
        <w:rPr>
          <w:rFonts w:ascii="Times New Roman" w:eastAsia="Times New Roman" w:hAnsi="Times New Roman" w:cs="Times New Roman"/>
          <w:noProof/>
          <w:sz w:val="24"/>
          <w:szCs w:val="24"/>
          <w:shd w:val="clear" w:color="auto" w:fill="D9D9D9"/>
        </w:rPr>
        <w:t>2014</w:t>
      </w:r>
      <w:r w:rsidR="00E754A3">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24(3):943–952.</w:t>
      </w:r>
    </w:p>
    <w:p w14:paraId="4F2DC20C" w14:textId="65B8517C"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Checkoway, H, Ray, RM, Lundin, JI, Astrakianakis, G, Seixas, NS, Camp, JE, Wernli, KJ, Fitzgibbons, ED, Li, W, Feng, Z, Gao, DL, and Thomas, DB. Lung cancer and occupational exposures other than cotton dust and endotoxin among women textile workers in Shanghai, </w:t>
      </w:r>
      <w:r w:rsidRPr="00665FA1">
        <w:rPr>
          <w:rFonts w:ascii="Times New Roman" w:eastAsia="Times New Roman" w:hAnsi="Times New Roman" w:cs="Times New Roman"/>
          <w:i/>
          <w:iCs/>
          <w:noProof/>
          <w:sz w:val="24"/>
          <w:szCs w:val="24"/>
          <w:shd w:val="clear" w:color="auto" w:fill="D9D9D9"/>
        </w:rPr>
        <w:t xml:space="preserve">ChinaOccup Environ Med. </w:t>
      </w:r>
      <w:r w:rsidRPr="001614CA">
        <w:rPr>
          <w:rFonts w:ascii="Times New Roman" w:eastAsia="Times New Roman" w:hAnsi="Times New Roman" w:cs="Times New Roman"/>
          <w:noProof/>
          <w:sz w:val="24"/>
          <w:szCs w:val="24"/>
          <w:shd w:val="clear" w:color="auto" w:fill="D9D9D9"/>
        </w:rPr>
        <w:t>2011 June; 68(6): 425–429. doi:10.1136/oem.2010.059519.</w:t>
      </w:r>
    </w:p>
    <w:p w14:paraId="123CAB75" w14:textId="06FD8AD4" w:rsidR="006048BD" w:rsidRPr="006048BD" w:rsidRDefault="006048BD" w:rsidP="006048BD">
      <w:pPr>
        <w:spacing w:after="0" w:line="240" w:lineRule="auto"/>
        <w:ind w:left="720" w:hanging="720"/>
        <w:rPr>
          <w:rFonts w:ascii="Times New Roman" w:eastAsia="Times New Roman" w:hAnsi="Times New Roman" w:cs="Times New Roman"/>
          <w:noProof/>
          <w:sz w:val="24"/>
          <w:szCs w:val="24"/>
          <w:u w:val="single"/>
          <w:shd w:val="clear" w:color="auto" w:fill="D9D9D9"/>
        </w:rPr>
      </w:pPr>
    </w:p>
    <w:p w14:paraId="60CB76EE" w14:textId="6790C5E3" w:rsidR="00430E3A" w:rsidRPr="00430E3A" w:rsidRDefault="00430E3A" w:rsidP="00430E3A">
      <w:pPr>
        <w:spacing w:after="0" w:line="240" w:lineRule="auto"/>
        <w:ind w:left="720" w:hanging="720"/>
        <w:rPr>
          <w:rFonts w:ascii="Times New Roman" w:eastAsia="Times New Roman" w:hAnsi="Times New Roman" w:cs="Times New Roman"/>
          <w:noProof/>
          <w:sz w:val="24"/>
          <w:szCs w:val="24"/>
          <w:shd w:val="clear" w:color="auto" w:fill="D9D9D9"/>
        </w:rPr>
      </w:pPr>
      <w:r w:rsidRPr="00430E3A">
        <w:rPr>
          <w:rFonts w:ascii="Times New Roman" w:eastAsia="Times New Roman" w:hAnsi="Times New Roman" w:cs="Times New Roman"/>
          <w:noProof/>
          <w:sz w:val="24"/>
          <w:szCs w:val="24"/>
          <w:shd w:val="clear" w:color="auto" w:fill="D9D9D9"/>
        </w:rPr>
        <w:t xml:space="preserve">DeBono NL, Logar-Henderson C, Warden H, Shakik S, Dakouo M, MacLeod J, Demers PA. Cancer surveillance among workers in plastics and rubber manufacturing in Ontario, Canada. </w:t>
      </w:r>
      <w:r w:rsidRPr="00B07A92">
        <w:rPr>
          <w:rFonts w:ascii="Times New Roman" w:eastAsia="Times New Roman" w:hAnsi="Times New Roman" w:cs="Times New Roman"/>
          <w:i/>
          <w:iCs/>
          <w:noProof/>
          <w:sz w:val="24"/>
          <w:szCs w:val="24"/>
          <w:shd w:val="clear" w:color="auto" w:fill="D9D9D9"/>
        </w:rPr>
        <w:t xml:space="preserve">Occup Environ Med. </w:t>
      </w:r>
      <w:r w:rsidRPr="00430E3A">
        <w:rPr>
          <w:rFonts w:ascii="Times New Roman" w:eastAsia="Times New Roman" w:hAnsi="Times New Roman" w:cs="Times New Roman"/>
          <w:noProof/>
          <w:sz w:val="24"/>
          <w:szCs w:val="24"/>
          <w:shd w:val="clear" w:color="auto" w:fill="D9D9D9"/>
        </w:rPr>
        <w:t xml:space="preserve">2020 Dec;77(12):847-856. doi: 10.1136/oemed-2020-106581. Epub 2020 Aug 26. PMID: 32847990.  </w:t>
      </w:r>
      <w:hyperlink r:id="rId8" w:history="1">
        <w:r w:rsidRPr="00430E3A">
          <w:rPr>
            <w:rStyle w:val="Hyperlink"/>
            <w:rFonts w:ascii="Times New Roman" w:eastAsia="Times New Roman" w:hAnsi="Times New Roman" w:cs="Times New Roman"/>
            <w:noProof/>
            <w:sz w:val="24"/>
            <w:szCs w:val="24"/>
            <w:shd w:val="clear" w:color="auto" w:fill="D9D9D9"/>
          </w:rPr>
          <w:t xml:space="preserve">Cancer surveillance among workers in plastics and rubber manufacturing in Ontario, Canada. </w:t>
        </w:r>
      </w:hyperlink>
    </w:p>
    <w:p w14:paraId="42A12A34" w14:textId="0A7392AA" w:rsidR="00840426" w:rsidRPr="00840426" w:rsidRDefault="00840426" w:rsidP="00840426">
      <w:pPr>
        <w:spacing w:after="0" w:line="240" w:lineRule="auto"/>
        <w:ind w:left="720" w:hanging="720"/>
        <w:rPr>
          <w:rFonts w:ascii="Times New Roman" w:eastAsia="Times New Roman" w:hAnsi="Times New Roman" w:cs="Times New Roman"/>
          <w:noProof/>
          <w:sz w:val="24"/>
          <w:szCs w:val="24"/>
          <w:u w:val="single"/>
          <w:shd w:val="clear" w:color="auto" w:fill="D9D9D9"/>
        </w:rPr>
      </w:pPr>
      <w:r w:rsidRPr="00840426">
        <w:rPr>
          <w:rFonts w:ascii="Times New Roman" w:eastAsia="Times New Roman" w:hAnsi="Times New Roman" w:cs="Times New Roman"/>
          <w:noProof/>
          <w:sz w:val="24"/>
          <w:szCs w:val="24"/>
          <w:shd w:val="clear" w:color="auto" w:fill="D9D9D9"/>
        </w:rPr>
        <w:t>Fournier SB, D'Errico JN, Adler DS, Kollontzi S, Goedken MJ, Fabris L, Yurkow EJ, Stapleton PA. Nanopolystyrene translocation and fetal deposition after acute lung exposure during late-stage pregnancy.</w:t>
      </w:r>
      <w:r w:rsidRPr="00033459">
        <w:rPr>
          <w:rFonts w:ascii="Times New Roman" w:eastAsia="Times New Roman" w:hAnsi="Times New Roman" w:cs="Times New Roman"/>
          <w:i/>
          <w:iCs/>
          <w:noProof/>
          <w:sz w:val="24"/>
          <w:szCs w:val="24"/>
          <w:shd w:val="clear" w:color="auto" w:fill="D9D9D9"/>
        </w:rPr>
        <w:t xml:space="preserve"> Part Fibre Toxicol</w:t>
      </w:r>
      <w:r w:rsidRPr="00840426">
        <w:rPr>
          <w:rFonts w:ascii="Times New Roman" w:eastAsia="Times New Roman" w:hAnsi="Times New Roman" w:cs="Times New Roman"/>
          <w:noProof/>
          <w:sz w:val="24"/>
          <w:szCs w:val="24"/>
          <w:shd w:val="clear" w:color="auto" w:fill="D9D9D9"/>
        </w:rPr>
        <w:t xml:space="preserve">. 2020 Oct 24;17(1):55. doi: 10.1186/s12989-020-00385-9. PMID: 33099312; PMCID: PMC7585297. </w:t>
      </w:r>
      <w:hyperlink r:id="rId9" w:history="1">
        <w:r w:rsidRPr="00840426">
          <w:rPr>
            <w:rStyle w:val="Hyperlink"/>
            <w:rFonts w:ascii="Times New Roman" w:eastAsia="Times New Roman" w:hAnsi="Times New Roman" w:cs="Times New Roman"/>
            <w:noProof/>
            <w:sz w:val="24"/>
            <w:szCs w:val="24"/>
            <w:shd w:val="clear" w:color="auto" w:fill="D9D9D9"/>
          </w:rPr>
          <w:t xml:space="preserve">Nanopolystyrene translocation and fetal deposition after acute lung exposure during late-stage pregnancy. </w:t>
        </w:r>
      </w:hyperlink>
    </w:p>
    <w:p w14:paraId="5B7B72A1" w14:textId="35AEBAF3" w:rsidR="001614CA" w:rsidRPr="001614CA" w:rsidRDefault="001614CA" w:rsidP="002C54D2">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Ghio, AJ, Funkhauser, W, Pugh, CB, Winters, S, Stonehuerner, J, Mahar, AM, and Roggli, V. Pulmonary </w:t>
      </w:r>
      <w:r w:rsidR="00833518">
        <w:rPr>
          <w:rFonts w:ascii="Times New Roman" w:eastAsia="Times New Roman" w:hAnsi="Times New Roman" w:cs="Times New Roman"/>
          <w:noProof/>
          <w:sz w:val="24"/>
          <w:szCs w:val="24"/>
          <w:shd w:val="clear" w:color="auto" w:fill="D9D9D9"/>
        </w:rPr>
        <w:t>f</w:t>
      </w:r>
      <w:r w:rsidRPr="001614CA">
        <w:rPr>
          <w:rFonts w:ascii="Times New Roman" w:eastAsia="Times New Roman" w:hAnsi="Times New Roman" w:cs="Times New Roman"/>
          <w:noProof/>
          <w:sz w:val="24"/>
          <w:szCs w:val="24"/>
          <w:shd w:val="clear" w:color="auto" w:fill="D9D9D9"/>
        </w:rPr>
        <w:t xml:space="preserve">ibrosis and </w:t>
      </w:r>
      <w:r w:rsidR="00833518">
        <w:rPr>
          <w:rFonts w:ascii="Times New Roman" w:eastAsia="Times New Roman" w:hAnsi="Times New Roman" w:cs="Times New Roman"/>
          <w:noProof/>
          <w:sz w:val="24"/>
          <w:szCs w:val="24"/>
          <w:shd w:val="clear" w:color="auto" w:fill="D9D9D9"/>
        </w:rPr>
        <w:t>f</w:t>
      </w:r>
      <w:r w:rsidRPr="001614CA">
        <w:rPr>
          <w:rFonts w:ascii="Times New Roman" w:eastAsia="Times New Roman" w:hAnsi="Times New Roman" w:cs="Times New Roman"/>
          <w:noProof/>
          <w:sz w:val="24"/>
          <w:szCs w:val="24"/>
          <w:shd w:val="clear" w:color="auto" w:fill="D9D9D9"/>
        </w:rPr>
        <w:t xml:space="preserve">erruginous </w:t>
      </w:r>
      <w:r w:rsidR="00833518">
        <w:rPr>
          <w:rFonts w:ascii="Times New Roman" w:eastAsia="Times New Roman" w:hAnsi="Times New Roman" w:cs="Times New Roman"/>
          <w:noProof/>
          <w:sz w:val="24"/>
          <w:szCs w:val="24"/>
          <w:shd w:val="clear" w:color="auto" w:fill="D9D9D9"/>
        </w:rPr>
        <w:t>b</w:t>
      </w:r>
      <w:r w:rsidRPr="001614CA">
        <w:rPr>
          <w:rFonts w:ascii="Times New Roman" w:eastAsia="Times New Roman" w:hAnsi="Times New Roman" w:cs="Times New Roman"/>
          <w:noProof/>
          <w:sz w:val="24"/>
          <w:szCs w:val="24"/>
          <w:shd w:val="clear" w:color="auto" w:fill="D9D9D9"/>
        </w:rPr>
        <w:t xml:space="preserve">odies </w:t>
      </w:r>
      <w:r w:rsidR="00833518">
        <w:rPr>
          <w:rFonts w:ascii="Times New Roman" w:eastAsia="Times New Roman" w:hAnsi="Times New Roman" w:cs="Times New Roman"/>
          <w:noProof/>
          <w:sz w:val="24"/>
          <w:szCs w:val="24"/>
          <w:shd w:val="clear" w:color="auto" w:fill="D9D9D9"/>
        </w:rPr>
        <w:t>a</w:t>
      </w:r>
      <w:r w:rsidRPr="001614CA">
        <w:rPr>
          <w:rFonts w:ascii="Times New Roman" w:eastAsia="Times New Roman" w:hAnsi="Times New Roman" w:cs="Times New Roman"/>
          <w:noProof/>
          <w:sz w:val="24"/>
          <w:szCs w:val="24"/>
          <w:shd w:val="clear" w:color="auto" w:fill="D9D9D9"/>
        </w:rPr>
        <w:t xml:space="preserve">ssociated with </w:t>
      </w:r>
      <w:r w:rsidR="00833518">
        <w:rPr>
          <w:rFonts w:ascii="Times New Roman" w:eastAsia="Times New Roman" w:hAnsi="Times New Roman" w:cs="Times New Roman"/>
          <w:noProof/>
          <w:sz w:val="24"/>
          <w:szCs w:val="24"/>
          <w:shd w:val="clear" w:color="auto" w:fill="D9D9D9"/>
        </w:rPr>
        <w:t>e</w:t>
      </w:r>
      <w:r w:rsidRPr="001614CA">
        <w:rPr>
          <w:rFonts w:ascii="Times New Roman" w:eastAsia="Times New Roman" w:hAnsi="Times New Roman" w:cs="Times New Roman"/>
          <w:noProof/>
          <w:sz w:val="24"/>
          <w:szCs w:val="24"/>
          <w:shd w:val="clear" w:color="auto" w:fill="D9D9D9"/>
        </w:rPr>
        <w:t xml:space="preserve">xposureo </w:t>
      </w:r>
      <w:r w:rsidR="00833518">
        <w:rPr>
          <w:rFonts w:ascii="Times New Roman" w:eastAsia="Times New Roman" w:hAnsi="Times New Roman" w:cs="Times New Roman"/>
          <w:noProof/>
          <w:sz w:val="24"/>
          <w:szCs w:val="24"/>
          <w:shd w:val="clear" w:color="auto" w:fill="D9D9D9"/>
        </w:rPr>
        <w:t>s</w:t>
      </w:r>
      <w:r w:rsidRPr="001614CA">
        <w:rPr>
          <w:rFonts w:ascii="Times New Roman" w:eastAsia="Times New Roman" w:hAnsi="Times New Roman" w:cs="Times New Roman"/>
          <w:noProof/>
          <w:sz w:val="24"/>
          <w:szCs w:val="24"/>
          <w:shd w:val="clear" w:color="auto" w:fill="D9D9D9"/>
        </w:rPr>
        <w:t xml:space="preserve">ynthetic </w:t>
      </w:r>
      <w:r w:rsidR="00833518">
        <w:rPr>
          <w:rFonts w:ascii="Times New Roman" w:eastAsia="Times New Roman" w:hAnsi="Times New Roman" w:cs="Times New Roman"/>
          <w:noProof/>
          <w:sz w:val="24"/>
          <w:szCs w:val="24"/>
          <w:shd w:val="clear" w:color="auto" w:fill="D9D9D9"/>
        </w:rPr>
        <w:t>f</w:t>
      </w:r>
      <w:r w:rsidRPr="001614CA">
        <w:rPr>
          <w:rFonts w:ascii="Times New Roman" w:eastAsia="Times New Roman" w:hAnsi="Times New Roman" w:cs="Times New Roman"/>
          <w:noProof/>
          <w:sz w:val="24"/>
          <w:szCs w:val="24"/>
          <w:shd w:val="clear" w:color="auto" w:fill="D9D9D9"/>
        </w:rPr>
        <w:t>ibers.</w:t>
      </w:r>
      <w:r w:rsidRPr="001614CA">
        <w:rPr>
          <w:rFonts w:ascii="Calibri" w:eastAsia="Calibri" w:hAnsi="Calibri" w:cs="Calibri"/>
          <w:noProof/>
        </w:rPr>
        <w:t xml:space="preserve"> </w:t>
      </w:r>
      <w:r w:rsidR="00833518" w:rsidRPr="00033459">
        <w:rPr>
          <w:rFonts w:ascii="Times New Roman" w:eastAsia="Times New Roman" w:hAnsi="Times New Roman" w:cs="Times New Roman"/>
          <w:i/>
          <w:iCs/>
          <w:noProof/>
          <w:sz w:val="24"/>
          <w:szCs w:val="24"/>
          <w:shd w:val="clear" w:color="auto" w:fill="D9D9D9"/>
        </w:rPr>
        <w:t>t</w:t>
      </w:r>
      <w:r w:rsidRPr="00033459">
        <w:rPr>
          <w:rFonts w:ascii="Times New Roman" w:eastAsia="Times New Roman" w:hAnsi="Times New Roman" w:cs="Times New Roman"/>
          <w:i/>
          <w:iCs/>
          <w:noProof/>
          <w:sz w:val="24"/>
          <w:szCs w:val="24"/>
          <w:shd w:val="clear" w:color="auto" w:fill="D9D9D9"/>
        </w:rPr>
        <w:t xml:space="preserve">oxicologic </w:t>
      </w:r>
      <w:r w:rsidR="00833518" w:rsidRPr="00033459">
        <w:rPr>
          <w:rFonts w:ascii="Times New Roman" w:eastAsia="Times New Roman" w:hAnsi="Times New Roman" w:cs="Times New Roman"/>
          <w:i/>
          <w:iCs/>
          <w:noProof/>
          <w:sz w:val="24"/>
          <w:szCs w:val="24"/>
          <w:shd w:val="clear" w:color="auto" w:fill="D9D9D9"/>
        </w:rPr>
        <w:t>p</w:t>
      </w:r>
      <w:r w:rsidRPr="00033459">
        <w:rPr>
          <w:rFonts w:ascii="Times New Roman" w:eastAsia="Times New Roman" w:hAnsi="Times New Roman" w:cs="Times New Roman"/>
          <w:i/>
          <w:iCs/>
          <w:noProof/>
          <w:sz w:val="24"/>
          <w:szCs w:val="24"/>
          <w:shd w:val="clear" w:color="auto" w:fill="D9D9D9"/>
        </w:rPr>
        <w:t>athology</w:t>
      </w:r>
      <w:r w:rsidRPr="001614CA">
        <w:rPr>
          <w:rFonts w:ascii="Times New Roman" w:eastAsia="Times New Roman" w:hAnsi="Times New Roman" w:cs="Times New Roman"/>
          <w:noProof/>
          <w:sz w:val="24"/>
          <w:szCs w:val="24"/>
          <w:shd w:val="clear" w:color="auto" w:fill="D9D9D9"/>
        </w:rPr>
        <w:t xml:space="preserve">, </w:t>
      </w:r>
      <w:r w:rsidR="00033A25" w:rsidRPr="001614CA">
        <w:rPr>
          <w:rFonts w:ascii="Times New Roman" w:eastAsia="Times New Roman" w:hAnsi="Times New Roman" w:cs="Times New Roman"/>
          <w:noProof/>
          <w:sz w:val="24"/>
          <w:szCs w:val="24"/>
          <w:shd w:val="clear" w:color="auto" w:fill="D9D9D9"/>
        </w:rPr>
        <w:t>2006</w:t>
      </w:r>
      <w:r w:rsidR="00033A25">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34:723–729. DOI: 10.1080/01926230600932448.</w:t>
      </w:r>
    </w:p>
    <w:p w14:paraId="29E95FD5" w14:textId="3176D721" w:rsidR="001614CA" w:rsidRPr="001614CA" w:rsidRDefault="00970C13"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970C13">
        <w:rPr>
          <w:rFonts w:ascii="Times New Roman" w:eastAsia="Times New Roman" w:hAnsi="Times New Roman" w:cs="Times New Roman"/>
          <w:noProof/>
          <w:sz w:val="24"/>
          <w:szCs w:val="24"/>
          <w:shd w:val="clear" w:color="auto" w:fill="D9D9D9"/>
        </w:rPr>
        <w:t>Gripenback</w:t>
      </w:r>
      <w:r w:rsidR="001614CA" w:rsidRPr="001614CA">
        <w:rPr>
          <w:rFonts w:ascii="Times New Roman" w:eastAsia="Times New Roman" w:hAnsi="Times New Roman" w:cs="Times New Roman"/>
          <w:noProof/>
          <w:sz w:val="24"/>
          <w:szCs w:val="24"/>
          <w:shd w:val="clear" w:color="auto" w:fill="D9D9D9"/>
        </w:rPr>
        <w:t xml:space="preserve"> S, Lundgren, L, Eklund, A, Liden, C, Skare, L, Tornling, G and Grunewald, J. Accumulation of eosinophils and T-lymphocytes in the lungs after exposure</w:t>
      </w:r>
    </w:p>
    <w:p w14:paraId="790E43F2" w14:textId="19585909" w:rsidR="001614CA" w:rsidRDefault="001614CA" w:rsidP="001614CA">
      <w:pPr>
        <w:spacing w:after="0" w:line="240" w:lineRule="auto"/>
        <w:ind w:left="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to pinewood dust Eur Respir J. </w:t>
      </w:r>
      <w:r w:rsidR="0083378D" w:rsidRPr="001614CA">
        <w:rPr>
          <w:rFonts w:ascii="Times New Roman" w:eastAsia="Times New Roman" w:hAnsi="Times New Roman" w:cs="Times New Roman"/>
          <w:noProof/>
          <w:sz w:val="24"/>
          <w:szCs w:val="24"/>
          <w:shd w:val="clear" w:color="auto" w:fill="D9D9D9"/>
        </w:rPr>
        <w:t>2005</w:t>
      </w:r>
      <w:r w:rsidR="00E322C2">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25: 118–124. DOI: 10.1183/09031936.04.00059804</w:t>
      </w:r>
    </w:p>
    <w:p w14:paraId="00455651" w14:textId="18B31A72" w:rsidR="00CF5F60" w:rsidRDefault="00CF5F60"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CF5F60">
        <w:rPr>
          <w:rFonts w:ascii="Times New Roman" w:eastAsia="Times New Roman" w:hAnsi="Times New Roman" w:cs="Times New Roman"/>
          <w:noProof/>
          <w:sz w:val="24"/>
          <w:szCs w:val="24"/>
          <w:shd w:val="clear" w:color="auto" w:fill="D9D9D9"/>
        </w:rPr>
        <w:t xml:space="preserve">Härkönen H, Holmberg PC. Obstetric histories of women occupationally exposed to styrene. </w:t>
      </w:r>
      <w:r w:rsidRPr="00033459">
        <w:rPr>
          <w:rFonts w:ascii="Times New Roman" w:eastAsia="Times New Roman" w:hAnsi="Times New Roman" w:cs="Times New Roman"/>
          <w:i/>
          <w:iCs/>
          <w:noProof/>
          <w:sz w:val="24"/>
          <w:szCs w:val="24"/>
          <w:shd w:val="clear" w:color="auto" w:fill="D9D9D9"/>
        </w:rPr>
        <w:t>Scand J Work Environ Health</w:t>
      </w:r>
      <w:r w:rsidRPr="00CF5F60">
        <w:rPr>
          <w:rFonts w:ascii="Times New Roman" w:eastAsia="Times New Roman" w:hAnsi="Times New Roman" w:cs="Times New Roman"/>
          <w:noProof/>
          <w:sz w:val="24"/>
          <w:szCs w:val="24"/>
          <w:shd w:val="clear" w:color="auto" w:fill="D9D9D9"/>
        </w:rPr>
        <w:t xml:space="preserve"> </w:t>
      </w:r>
      <w:r w:rsidR="0083378D" w:rsidRPr="00CF5F60">
        <w:rPr>
          <w:rFonts w:ascii="Times New Roman" w:eastAsia="Times New Roman" w:hAnsi="Times New Roman" w:cs="Times New Roman"/>
          <w:noProof/>
          <w:sz w:val="24"/>
          <w:szCs w:val="24"/>
          <w:shd w:val="clear" w:color="auto" w:fill="D9D9D9"/>
        </w:rPr>
        <w:t>1982</w:t>
      </w:r>
      <w:r w:rsidR="0083378D">
        <w:rPr>
          <w:rFonts w:ascii="Times New Roman" w:eastAsia="Times New Roman" w:hAnsi="Times New Roman" w:cs="Times New Roman"/>
          <w:noProof/>
          <w:sz w:val="24"/>
          <w:szCs w:val="24"/>
          <w:shd w:val="clear" w:color="auto" w:fill="D9D9D9"/>
        </w:rPr>
        <w:t>;</w:t>
      </w:r>
      <w:r w:rsidRPr="00CF5F60">
        <w:rPr>
          <w:rFonts w:ascii="Times New Roman" w:eastAsia="Times New Roman" w:hAnsi="Times New Roman" w:cs="Times New Roman"/>
          <w:noProof/>
          <w:sz w:val="24"/>
          <w:szCs w:val="24"/>
          <w:shd w:val="clear" w:color="auto" w:fill="D9D9D9"/>
        </w:rPr>
        <w:t>8:74-77.</w:t>
      </w:r>
    </w:p>
    <w:p w14:paraId="00A21569" w14:textId="272C19AD" w:rsidR="0073250A" w:rsidRPr="0073250A" w:rsidRDefault="0073250A" w:rsidP="0073250A">
      <w:pPr>
        <w:spacing w:after="0" w:line="240" w:lineRule="auto"/>
        <w:ind w:left="720" w:hanging="720"/>
        <w:rPr>
          <w:rFonts w:ascii="Times New Roman" w:eastAsia="Times New Roman" w:hAnsi="Times New Roman" w:cs="Times New Roman"/>
          <w:noProof/>
          <w:sz w:val="24"/>
          <w:szCs w:val="24"/>
          <w:u w:val="single"/>
          <w:shd w:val="clear" w:color="auto" w:fill="D9D9D9"/>
        </w:rPr>
      </w:pPr>
      <w:r w:rsidRPr="0073250A">
        <w:rPr>
          <w:rFonts w:ascii="Times New Roman" w:eastAsia="Times New Roman" w:hAnsi="Times New Roman" w:cs="Times New Roman"/>
          <w:noProof/>
          <w:sz w:val="24"/>
          <w:szCs w:val="24"/>
          <w:shd w:val="clear" w:color="auto" w:fill="D9D9D9"/>
        </w:rPr>
        <w:t xml:space="preserve">Heinemann K, Willich SN, Heinemann LA, DoMinh T, Möhner M, Heuchert GE. Occupational exposure and liver cancer in women: results of the Multicentre International Liver Tumour Study </w:t>
      </w:r>
      <w:r w:rsidRPr="0073250A">
        <w:rPr>
          <w:rFonts w:ascii="Times New Roman" w:eastAsia="Times New Roman" w:hAnsi="Times New Roman" w:cs="Times New Roman"/>
          <w:noProof/>
          <w:sz w:val="24"/>
          <w:szCs w:val="24"/>
          <w:shd w:val="clear" w:color="auto" w:fill="D9D9D9"/>
        </w:rPr>
        <w:lastRenderedPageBreak/>
        <w:t xml:space="preserve">(MILTS). </w:t>
      </w:r>
      <w:r w:rsidRPr="00033459">
        <w:rPr>
          <w:rFonts w:ascii="Times New Roman" w:eastAsia="Times New Roman" w:hAnsi="Times New Roman" w:cs="Times New Roman"/>
          <w:i/>
          <w:iCs/>
          <w:noProof/>
          <w:sz w:val="24"/>
          <w:szCs w:val="24"/>
          <w:shd w:val="clear" w:color="auto" w:fill="D9D9D9"/>
        </w:rPr>
        <w:t>Occup Med (Lond)</w:t>
      </w:r>
      <w:r w:rsidRPr="0073250A">
        <w:rPr>
          <w:rFonts w:ascii="Times New Roman" w:eastAsia="Times New Roman" w:hAnsi="Times New Roman" w:cs="Times New Roman"/>
          <w:noProof/>
          <w:sz w:val="24"/>
          <w:szCs w:val="24"/>
          <w:shd w:val="clear" w:color="auto" w:fill="D9D9D9"/>
        </w:rPr>
        <w:t xml:space="preserve">. 2000 Aug;50(6):422-9. doi: 10.1093/occmed/50.6.422. PMID: 10994245.  </w:t>
      </w:r>
      <w:hyperlink r:id="rId10" w:history="1">
        <w:r w:rsidRPr="0073250A">
          <w:rPr>
            <w:rStyle w:val="Hyperlink"/>
            <w:rFonts w:ascii="Times New Roman" w:eastAsia="Times New Roman" w:hAnsi="Times New Roman" w:cs="Times New Roman"/>
            <w:noProof/>
            <w:sz w:val="24"/>
            <w:szCs w:val="24"/>
            <w:shd w:val="clear" w:color="auto" w:fill="D9D9D9"/>
          </w:rPr>
          <w:t xml:space="preserve">Occupational exposure and liver cancer in women: results of the Multicentre International Liver Tumour Study (MILTS). </w:t>
        </w:r>
      </w:hyperlink>
    </w:p>
    <w:p w14:paraId="22E551E0" w14:textId="1048DE01" w:rsidR="00E67D42" w:rsidRDefault="00E67D42"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E67D42">
        <w:rPr>
          <w:rFonts w:ascii="Times New Roman" w:eastAsia="Times New Roman" w:hAnsi="Times New Roman" w:cs="Times New Roman"/>
          <w:noProof/>
          <w:sz w:val="24"/>
          <w:szCs w:val="24"/>
          <w:shd w:val="clear" w:color="auto" w:fill="D9D9D9"/>
        </w:rPr>
        <w:t xml:space="preserve">Hozo I, Miric D, Bojic L, Giunio L, Lusic I, Culic V, Simunic M. Liver angiosarcoma and hemangiopericytoma after occupational exposure to vinyl chloride monomer. </w:t>
      </w:r>
      <w:r w:rsidRPr="00033459">
        <w:rPr>
          <w:rFonts w:ascii="Times New Roman" w:eastAsia="Times New Roman" w:hAnsi="Times New Roman" w:cs="Times New Roman"/>
          <w:i/>
          <w:iCs/>
          <w:noProof/>
          <w:sz w:val="24"/>
          <w:szCs w:val="24"/>
          <w:shd w:val="clear" w:color="auto" w:fill="D9D9D9"/>
        </w:rPr>
        <w:t>Environ Health Perspect.</w:t>
      </w:r>
      <w:r w:rsidRPr="00E67D42">
        <w:rPr>
          <w:rFonts w:ascii="Times New Roman" w:eastAsia="Times New Roman" w:hAnsi="Times New Roman" w:cs="Times New Roman"/>
          <w:noProof/>
          <w:sz w:val="24"/>
          <w:szCs w:val="24"/>
          <w:shd w:val="clear" w:color="auto" w:fill="D9D9D9"/>
        </w:rPr>
        <w:t xml:space="preserve"> 2000 Aug;108(8):793-5. doi: 10.1289/ehp.00108793. PMID: 10964802; PMCID: PMC1638294. </w:t>
      </w:r>
      <w:hyperlink r:id="rId11" w:history="1">
        <w:r w:rsidRPr="00E67D42">
          <w:rPr>
            <w:rStyle w:val="Hyperlink"/>
            <w:rFonts w:ascii="Times New Roman" w:eastAsia="Times New Roman" w:hAnsi="Times New Roman" w:cs="Times New Roman"/>
            <w:noProof/>
            <w:sz w:val="24"/>
            <w:szCs w:val="24"/>
            <w:shd w:val="clear" w:color="auto" w:fill="D9D9D9"/>
          </w:rPr>
          <w:t xml:space="preserve">Liver angiosarcoma and hemangiopericytoma after occupational exposure to vinyl chloride monomer. </w:t>
        </w:r>
      </w:hyperlink>
    </w:p>
    <w:p w14:paraId="0B824247" w14:textId="61339BBF"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Järvholm B</w:t>
      </w:r>
      <w:r w:rsidR="002F4E90">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(2000). Natural organic fibers -health effects. Int. J. Occ Env Health. Jun;73 Suppl:S69-74.</w:t>
      </w:r>
    </w:p>
    <w:p w14:paraId="0ED30553" w14:textId="1F55DA9F"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Kreiss K. (2013). Occupational </w:t>
      </w:r>
      <w:r w:rsidR="00A01C67">
        <w:rPr>
          <w:rFonts w:ascii="Times New Roman" w:eastAsia="Times New Roman" w:hAnsi="Times New Roman" w:cs="Times New Roman"/>
          <w:noProof/>
          <w:sz w:val="24"/>
          <w:szCs w:val="24"/>
          <w:shd w:val="clear" w:color="auto" w:fill="D9D9D9"/>
        </w:rPr>
        <w:t>l</w:t>
      </w:r>
      <w:r w:rsidRPr="001614CA">
        <w:rPr>
          <w:rFonts w:ascii="Times New Roman" w:eastAsia="Times New Roman" w:hAnsi="Times New Roman" w:cs="Times New Roman"/>
          <w:noProof/>
          <w:sz w:val="24"/>
          <w:szCs w:val="24"/>
          <w:shd w:val="clear" w:color="auto" w:fill="D9D9D9"/>
        </w:rPr>
        <w:t xml:space="preserve">ung </w:t>
      </w:r>
      <w:r w:rsidR="00A01C67">
        <w:rPr>
          <w:rFonts w:ascii="Times New Roman" w:eastAsia="Times New Roman" w:hAnsi="Times New Roman" w:cs="Times New Roman"/>
          <w:noProof/>
          <w:sz w:val="24"/>
          <w:szCs w:val="24"/>
          <w:shd w:val="clear" w:color="auto" w:fill="D9D9D9"/>
        </w:rPr>
        <w:t>d</w:t>
      </w:r>
      <w:r w:rsidRPr="001614CA">
        <w:rPr>
          <w:rFonts w:ascii="Times New Roman" w:eastAsia="Times New Roman" w:hAnsi="Times New Roman" w:cs="Times New Roman"/>
          <w:noProof/>
          <w:sz w:val="24"/>
          <w:szCs w:val="24"/>
          <w:shd w:val="clear" w:color="auto" w:fill="D9D9D9"/>
        </w:rPr>
        <w:t xml:space="preserve">isease </w:t>
      </w:r>
      <w:r w:rsidR="00A01C67">
        <w:rPr>
          <w:rFonts w:ascii="Times New Roman" w:eastAsia="Times New Roman" w:hAnsi="Times New Roman" w:cs="Times New Roman"/>
          <w:noProof/>
          <w:sz w:val="24"/>
          <w:szCs w:val="24"/>
          <w:shd w:val="clear" w:color="auto" w:fill="D9D9D9"/>
        </w:rPr>
        <w:t>f</w:t>
      </w:r>
      <w:r w:rsidRPr="001614CA">
        <w:rPr>
          <w:rFonts w:ascii="Times New Roman" w:eastAsia="Times New Roman" w:hAnsi="Times New Roman" w:cs="Times New Roman"/>
          <w:noProof/>
          <w:sz w:val="24"/>
          <w:szCs w:val="24"/>
          <w:shd w:val="clear" w:color="auto" w:fill="D9D9D9"/>
        </w:rPr>
        <w:t xml:space="preserve">rom </w:t>
      </w:r>
      <w:r w:rsidR="00A01C67">
        <w:rPr>
          <w:rFonts w:ascii="Times New Roman" w:eastAsia="Times New Roman" w:hAnsi="Times New Roman" w:cs="Times New Roman"/>
          <w:noProof/>
          <w:sz w:val="24"/>
          <w:szCs w:val="24"/>
          <w:shd w:val="clear" w:color="auto" w:fill="D9D9D9"/>
        </w:rPr>
        <w:t>c</w:t>
      </w:r>
      <w:r w:rsidRPr="001614CA">
        <w:rPr>
          <w:rFonts w:ascii="Times New Roman" w:eastAsia="Times New Roman" w:hAnsi="Times New Roman" w:cs="Times New Roman"/>
          <w:noProof/>
          <w:sz w:val="24"/>
          <w:szCs w:val="24"/>
          <w:shd w:val="clear" w:color="auto" w:fill="D9D9D9"/>
        </w:rPr>
        <w:t xml:space="preserve">ase </w:t>
      </w:r>
      <w:r w:rsidR="00A01C67">
        <w:rPr>
          <w:rFonts w:ascii="Times New Roman" w:eastAsia="Times New Roman" w:hAnsi="Times New Roman" w:cs="Times New Roman"/>
          <w:noProof/>
          <w:sz w:val="24"/>
          <w:szCs w:val="24"/>
          <w:shd w:val="clear" w:color="auto" w:fill="D9D9D9"/>
        </w:rPr>
        <w:t>r</w:t>
      </w:r>
      <w:r w:rsidRPr="001614CA">
        <w:rPr>
          <w:rFonts w:ascii="Times New Roman" w:eastAsia="Times New Roman" w:hAnsi="Times New Roman" w:cs="Times New Roman"/>
          <w:noProof/>
          <w:sz w:val="24"/>
          <w:szCs w:val="24"/>
          <w:shd w:val="clear" w:color="auto" w:fill="D9D9D9"/>
        </w:rPr>
        <w:t xml:space="preserve">eports to </w:t>
      </w:r>
      <w:r w:rsidR="00A01C67">
        <w:rPr>
          <w:rFonts w:ascii="Times New Roman" w:eastAsia="Times New Roman" w:hAnsi="Times New Roman" w:cs="Times New Roman"/>
          <w:noProof/>
          <w:sz w:val="24"/>
          <w:szCs w:val="24"/>
          <w:shd w:val="clear" w:color="auto" w:fill="D9D9D9"/>
        </w:rPr>
        <w:t>p</w:t>
      </w:r>
      <w:r w:rsidRPr="001614CA">
        <w:rPr>
          <w:rFonts w:ascii="Times New Roman" w:eastAsia="Times New Roman" w:hAnsi="Times New Roman" w:cs="Times New Roman"/>
          <w:noProof/>
          <w:sz w:val="24"/>
          <w:szCs w:val="24"/>
          <w:shd w:val="clear" w:color="auto" w:fill="D9D9D9"/>
        </w:rPr>
        <w:t>revention.</w:t>
      </w:r>
      <w:r w:rsidRPr="001614CA">
        <w:rPr>
          <w:rFonts w:ascii="Calibri" w:eastAsia="Calibri" w:hAnsi="Calibri" w:cs="Calibri"/>
          <w:noProof/>
        </w:rPr>
        <w:t xml:space="preserve"> </w:t>
      </w:r>
      <w:r w:rsidRPr="00033459">
        <w:rPr>
          <w:rFonts w:ascii="Times New Roman" w:eastAsia="Times New Roman" w:hAnsi="Times New Roman" w:cs="Times New Roman"/>
          <w:i/>
          <w:iCs/>
          <w:noProof/>
          <w:sz w:val="24"/>
          <w:szCs w:val="24"/>
          <w:shd w:val="clear" w:color="auto" w:fill="D9D9D9"/>
        </w:rPr>
        <w:t>Occupational. CHEST jou</w:t>
      </w:r>
      <w:r w:rsidRPr="001614CA">
        <w:rPr>
          <w:rFonts w:ascii="Times New Roman" w:eastAsia="Times New Roman" w:hAnsi="Times New Roman" w:cs="Times New Roman"/>
          <w:noProof/>
          <w:sz w:val="24"/>
          <w:szCs w:val="24"/>
          <w:shd w:val="clear" w:color="auto" w:fill="D9D9D9"/>
        </w:rPr>
        <w:t>. 143:6, p1529–1531. DOI: https://doi.org/10.1378/chest.12-3001</w:t>
      </w:r>
    </w:p>
    <w:p w14:paraId="507FFDD8" w14:textId="77777777" w:rsid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Kononenko,V, Narat, M, and Drobne, D. Nanoparticle interaction with the immune system [Accepted in April 2015].</w:t>
      </w:r>
    </w:p>
    <w:p w14:paraId="457DD520" w14:textId="11667C93" w:rsidR="00F97592" w:rsidRDefault="00F97592"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F97592">
        <w:rPr>
          <w:rFonts w:ascii="Times New Roman" w:eastAsia="Times New Roman" w:hAnsi="Times New Roman" w:cs="Times New Roman"/>
          <w:noProof/>
          <w:sz w:val="24"/>
          <w:szCs w:val="24"/>
          <w:shd w:val="clear" w:color="auto" w:fill="D9D9D9"/>
        </w:rPr>
        <w:t xml:space="preserve">  </w:t>
      </w:r>
      <w:hyperlink r:id="rId12" w:history="1">
        <w:r w:rsidRPr="00F97592">
          <w:rPr>
            <w:rStyle w:val="Hyperlink"/>
            <w:rFonts w:ascii="Times New Roman" w:eastAsia="Times New Roman" w:hAnsi="Times New Roman" w:cs="Times New Roman"/>
            <w:noProof/>
            <w:sz w:val="24"/>
            <w:szCs w:val="24"/>
            <w:shd w:val="clear" w:color="auto" w:fill="D9D9D9"/>
          </w:rPr>
          <w:t xml:space="preserve">Metabolomics Reveal Nanoplastic-Induced Mitochondrial Damage in Human Liver and Lung Cells. </w:t>
        </w:r>
      </w:hyperlink>
    </w:p>
    <w:p w14:paraId="42F5286B" w14:textId="529B58D0" w:rsidR="00C15626" w:rsidRDefault="001614CA" w:rsidP="00C15626">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Lithner D, Larsson Å, &amp; Dave G. Environmental and health hazard ranking and assessment of plastic polymers based on chemical composition. </w:t>
      </w:r>
      <w:r w:rsidRPr="00033459">
        <w:rPr>
          <w:rFonts w:ascii="Times New Roman" w:eastAsia="Times New Roman" w:hAnsi="Times New Roman" w:cs="Times New Roman"/>
          <w:i/>
          <w:iCs/>
          <w:noProof/>
          <w:sz w:val="24"/>
          <w:szCs w:val="24"/>
          <w:shd w:val="clear" w:color="auto" w:fill="D9D9D9"/>
        </w:rPr>
        <w:t>Science of the Total Environment</w:t>
      </w:r>
      <w:r w:rsidR="009F4BC7">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w:t>
      </w:r>
      <w:r w:rsidR="009F4BC7" w:rsidRPr="001614CA">
        <w:rPr>
          <w:rFonts w:ascii="Times New Roman" w:eastAsia="Times New Roman" w:hAnsi="Times New Roman" w:cs="Times New Roman"/>
          <w:noProof/>
          <w:sz w:val="24"/>
          <w:szCs w:val="24"/>
          <w:shd w:val="clear" w:color="auto" w:fill="D9D9D9"/>
        </w:rPr>
        <w:t>2011</w:t>
      </w:r>
      <w:r w:rsidR="009F4BC7">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409, 3309–3324.</w:t>
      </w:r>
    </w:p>
    <w:p w14:paraId="6D65E689" w14:textId="0CA57FFA" w:rsidR="005032A7" w:rsidRPr="005032A7" w:rsidRDefault="005032A7" w:rsidP="005032A7">
      <w:pPr>
        <w:spacing w:after="0" w:line="240" w:lineRule="auto"/>
        <w:ind w:left="720" w:hanging="720"/>
        <w:rPr>
          <w:rFonts w:ascii="Times New Roman" w:eastAsia="Times New Roman" w:hAnsi="Times New Roman" w:cs="Times New Roman"/>
          <w:noProof/>
          <w:sz w:val="24"/>
          <w:szCs w:val="24"/>
          <w:shd w:val="clear" w:color="auto" w:fill="D9D9D9"/>
        </w:rPr>
      </w:pPr>
      <w:r w:rsidRPr="005032A7">
        <w:rPr>
          <w:rFonts w:ascii="Times New Roman" w:eastAsia="Times New Roman" w:hAnsi="Times New Roman" w:cs="Times New Roman"/>
          <w:noProof/>
          <w:sz w:val="24"/>
          <w:szCs w:val="24"/>
          <w:shd w:val="clear" w:color="auto" w:fill="D9D9D9"/>
        </w:rPr>
        <w:t xml:space="preserve">Luo T, Zhang Y, Wang C, Wang X, Zhou J, Shen M, Zhao Y, Fu Z, Jin Y. Maternal exposure to different sizes of polystyrene microplastics during gestation causes metabolic disorders in their offspring. </w:t>
      </w:r>
      <w:r w:rsidRPr="00033459">
        <w:rPr>
          <w:rFonts w:ascii="Times New Roman" w:eastAsia="Times New Roman" w:hAnsi="Times New Roman" w:cs="Times New Roman"/>
          <w:i/>
          <w:iCs/>
          <w:noProof/>
          <w:sz w:val="24"/>
          <w:szCs w:val="24"/>
          <w:shd w:val="clear" w:color="auto" w:fill="D9D9D9"/>
        </w:rPr>
        <w:t>Environ Pollut.</w:t>
      </w:r>
      <w:r w:rsidRPr="005032A7">
        <w:rPr>
          <w:rFonts w:ascii="Times New Roman" w:eastAsia="Times New Roman" w:hAnsi="Times New Roman" w:cs="Times New Roman"/>
          <w:noProof/>
          <w:sz w:val="24"/>
          <w:szCs w:val="24"/>
          <w:shd w:val="clear" w:color="auto" w:fill="D9D9D9"/>
        </w:rPr>
        <w:t xml:space="preserve"> 2019 Dec;255(Pt 1):113122. doi: 10.1016/j.envpol.2019.113122. Epub 2019 Aug 30. PMID: 31520900.  </w:t>
      </w:r>
      <w:hyperlink r:id="rId13" w:history="1">
        <w:r w:rsidRPr="005032A7">
          <w:rPr>
            <w:rStyle w:val="Hyperlink"/>
            <w:rFonts w:ascii="Times New Roman" w:eastAsia="Times New Roman" w:hAnsi="Times New Roman" w:cs="Times New Roman"/>
            <w:noProof/>
            <w:sz w:val="24"/>
            <w:szCs w:val="24"/>
            <w:shd w:val="clear" w:color="auto" w:fill="D9D9D9"/>
          </w:rPr>
          <w:t xml:space="preserve">Maternal exposure to different sizes of polystyrene microplastics during gestation causes metabolic disorders in their offspring. </w:t>
        </w:r>
      </w:hyperlink>
    </w:p>
    <w:p w14:paraId="341AB6CC" w14:textId="77777777" w:rsidR="001F0CC0" w:rsidRPr="001614CA" w:rsidRDefault="001F0CC0" w:rsidP="001614CA">
      <w:pPr>
        <w:spacing w:after="0" w:line="240" w:lineRule="auto"/>
        <w:ind w:left="720" w:hanging="720"/>
        <w:rPr>
          <w:rFonts w:ascii="Times New Roman" w:eastAsia="Times New Roman" w:hAnsi="Times New Roman" w:cs="Times New Roman"/>
          <w:noProof/>
          <w:sz w:val="24"/>
          <w:szCs w:val="24"/>
          <w:shd w:val="clear" w:color="auto" w:fill="D9D9D9"/>
        </w:rPr>
      </w:pPr>
    </w:p>
    <w:p w14:paraId="51E642FB" w14:textId="442B44E7" w:rsidR="00852B85" w:rsidRPr="00852B85" w:rsidRDefault="00852B85" w:rsidP="00852B85">
      <w:pPr>
        <w:spacing w:after="0" w:line="240" w:lineRule="auto"/>
        <w:ind w:left="720" w:hanging="720"/>
        <w:rPr>
          <w:rFonts w:ascii="Times New Roman" w:eastAsia="Times New Roman" w:hAnsi="Times New Roman" w:cs="Times New Roman"/>
          <w:bCs/>
          <w:noProof/>
          <w:sz w:val="24"/>
          <w:szCs w:val="24"/>
          <w:u w:val="single"/>
          <w:shd w:val="clear" w:color="auto" w:fill="D9D9D9"/>
        </w:rPr>
      </w:pPr>
      <w:r w:rsidRPr="00852B85">
        <w:rPr>
          <w:rFonts w:ascii="Times New Roman" w:eastAsia="Times New Roman" w:hAnsi="Times New Roman" w:cs="Times New Roman"/>
          <w:bCs/>
          <w:noProof/>
          <w:sz w:val="24"/>
          <w:szCs w:val="24"/>
          <w:shd w:val="clear" w:color="auto" w:fill="D9D9D9"/>
        </w:rPr>
        <w:t>Menéndez-Pedriza A, Jaumot J, Bedia C. Lipidomic analysis of single and combined effects of polyethylene microplastics and polychlorinated biphenyls on human hepatoma cells. J</w:t>
      </w:r>
      <w:r w:rsidRPr="00033459">
        <w:rPr>
          <w:rFonts w:ascii="Times New Roman" w:eastAsia="Times New Roman" w:hAnsi="Times New Roman" w:cs="Times New Roman"/>
          <w:bCs/>
          <w:i/>
          <w:iCs/>
          <w:noProof/>
          <w:sz w:val="24"/>
          <w:szCs w:val="24"/>
          <w:shd w:val="clear" w:color="auto" w:fill="D9D9D9"/>
        </w:rPr>
        <w:t xml:space="preserve"> Hazard Mater.</w:t>
      </w:r>
      <w:r w:rsidRPr="00852B85">
        <w:rPr>
          <w:rFonts w:ascii="Times New Roman" w:eastAsia="Times New Roman" w:hAnsi="Times New Roman" w:cs="Times New Roman"/>
          <w:bCs/>
          <w:noProof/>
          <w:sz w:val="24"/>
          <w:szCs w:val="24"/>
          <w:shd w:val="clear" w:color="auto" w:fill="D9D9D9"/>
        </w:rPr>
        <w:t xml:space="preserve"> 2022 Jan 5;421:126777. doi: 10.1016/j.jhazmat.2021.126777. Epub 2021 Jul 30. PMID: 34364209. </w:t>
      </w:r>
      <w:hyperlink r:id="rId14" w:history="1">
        <w:r w:rsidRPr="00852B85">
          <w:rPr>
            <w:rStyle w:val="Hyperlink"/>
            <w:rFonts w:ascii="Times New Roman" w:eastAsia="Times New Roman" w:hAnsi="Times New Roman" w:cs="Times New Roman"/>
            <w:bCs/>
            <w:noProof/>
            <w:sz w:val="24"/>
            <w:szCs w:val="24"/>
            <w:shd w:val="clear" w:color="auto" w:fill="D9D9D9"/>
          </w:rPr>
          <w:t xml:space="preserve">Lipidomic analysis of single and combined effects of polyethylene microplastics and polychlorinated biphenyls on human hepatoma cells. </w:t>
        </w:r>
      </w:hyperlink>
    </w:p>
    <w:p w14:paraId="1600FC1F" w14:textId="642B47F2" w:rsidR="000F2A55" w:rsidRPr="000F2A55" w:rsidRDefault="000F2A55" w:rsidP="000F2A55">
      <w:pPr>
        <w:spacing w:after="0" w:line="240" w:lineRule="auto"/>
        <w:ind w:left="720" w:hanging="720"/>
        <w:rPr>
          <w:rFonts w:ascii="Times New Roman" w:eastAsia="Times New Roman" w:hAnsi="Times New Roman" w:cs="Times New Roman"/>
          <w:bCs/>
          <w:noProof/>
          <w:sz w:val="24"/>
          <w:szCs w:val="24"/>
          <w:shd w:val="clear" w:color="auto" w:fill="D9D9D9"/>
        </w:rPr>
      </w:pPr>
      <w:r w:rsidRPr="000F2A55">
        <w:rPr>
          <w:rFonts w:ascii="Times New Roman" w:eastAsia="Times New Roman" w:hAnsi="Times New Roman" w:cs="Times New Roman"/>
          <w:bCs/>
          <w:noProof/>
          <w:sz w:val="24"/>
          <w:szCs w:val="24"/>
          <w:shd w:val="clear" w:color="auto" w:fill="D9D9D9"/>
        </w:rPr>
        <w:t>Malinowska, J.M., Palosaari, T., Sund, J. </w:t>
      </w:r>
      <w:r w:rsidRPr="000F2A55">
        <w:rPr>
          <w:rFonts w:ascii="Times New Roman" w:eastAsia="Times New Roman" w:hAnsi="Times New Roman" w:cs="Times New Roman"/>
          <w:bCs/>
          <w:i/>
          <w:iCs/>
          <w:noProof/>
          <w:sz w:val="24"/>
          <w:szCs w:val="24"/>
          <w:shd w:val="clear" w:color="auto" w:fill="D9D9D9"/>
        </w:rPr>
        <w:t>et al.</w:t>
      </w:r>
      <w:r w:rsidRPr="000F2A55">
        <w:rPr>
          <w:rFonts w:ascii="Times New Roman" w:eastAsia="Times New Roman" w:hAnsi="Times New Roman" w:cs="Times New Roman"/>
          <w:bCs/>
          <w:noProof/>
          <w:sz w:val="24"/>
          <w:szCs w:val="24"/>
          <w:shd w:val="clear" w:color="auto" w:fill="D9D9D9"/>
        </w:rPr>
        <w:t> Integrating </w:t>
      </w:r>
      <w:r w:rsidRPr="000F2A55">
        <w:rPr>
          <w:rFonts w:ascii="Times New Roman" w:eastAsia="Times New Roman" w:hAnsi="Times New Roman" w:cs="Times New Roman"/>
          <w:bCs/>
          <w:i/>
          <w:iCs/>
          <w:noProof/>
          <w:sz w:val="24"/>
          <w:szCs w:val="24"/>
          <w:shd w:val="clear" w:color="auto" w:fill="D9D9D9"/>
        </w:rPr>
        <w:t>in vitro</w:t>
      </w:r>
      <w:r w:rsidRPr="000F2A55">
        <w:rPr>
          <w:rFonts w:ascii="Times New Roman" w:eastAsia="Times New Roman" w:hAnsi="Times New Roman" w:cs="Times New Roman"/>
          <w:bCs/>
          <w:noProof/>
          <w:sz w:val="24"/>
          <w:szCs w:val="24"/>
          <w:shd w:val="clear" w:color="auto" w:fill="D9D9D9"/>
        </w:rPr>
        <w:t> metabolomics with a 96-well high-throughput screening platform. </w:t>
      </w:r>
      <w:r w:rsidRPr="000F2A55">
        <w:rPr>
          <w:rFonts w:ascii="Times New Roman" w:eastAsia="Times New Roman" w:hAnsi="Times New Roman" w:cs="Times New Roman"/>
          <w:bCs/>
          <w:i/>
          <w:iCs/>
          <w:noProof/>
          <w:sz w:val="24"/>
          <w:szCs w:val="24"/>
          <w:shd w:val="clear" w:color="auto" w:fill="D9D9D9"/>
        </w:rPr>
        <w:t>Metabolomics</w:t>
      </w:r>
      <w:r w:rsidRPr="000F2A55">
        <w:rPr>
          <w:rFonts w:ascii="Times New Roman" w:eastAsia="Times New Roman" w:hAnsi="Times New Roman" w:cs="Times New Roman"/>
          <w:bCs/>
          <w:noProof/>
          <w:sz w:val="24"/>
          <w:szCs w:val="24"/>
          <w:shd w:val="clear" w:color="auto" w:fill="D9D9D9"/>
        </w:rPr>
        <w:t> </w:t>
      </w:r>
      <w:r w:rsidR="009F4BC7" w:rsidRPr="000F2A55">
        <w:rPr>
          <w:rFonts w:ascii="Times New Roman" w:eastAsia="Times New Roman" w:hAnsi="Times New Roman" w:cs="Times New Roman"/>
          <w:bCs/>
          <w:noProof/>
          <w:sz w:val="24"/>
          <w:szCs w:val="24"/>
          <w:shd w:val="clear" w:color="auto" w:fill="D9D9D9"/>
        </w:rPr>
        <w:t>2022</w:t>
      </w:r>
      <w:r w:rsidR="009F4BC7">
        <w:rPr>
          <w:rFonts w:ascii="Times New Roman" w:eastAsia="Times New Roman" w:hAnsi="Times New Roman" w:cs="Times New Roman"/>
          <w:bCs/>
          <w:noProof/>
          <w:sz w:val="24"/>
          <w:szCs w:val="24"/>
          <w:shd w:val="clear" w:color="auto" w:fill="D9D9D9"/>
        </w:rPr>
        <w:t>;</w:t>
      </w:r>
      <w:r w:rsidRPr="00580E76">
        <w:rPr>
          <w:rFonts w:ascii="Times New Roman" w:eastAsia="Times New Roman" w:hAnsi="Times New Roman" w:cs="Times New Roman"/>
          <w:noProof/>
          <w:sz w:val="24"/>
          <w:szCs w:val="24"/>
          <w:shd w:val="clear" w:color="auto" w:fill="D9D9D9"/>
        </w:rPr>
        <w:t>18</w:t>
      </w:r>
      <w:r w:rsidRPr="000F2A55">
        <w:rPr>
          <w:rFonts w:ascii="Times New Roman" w:eastAsia="Times New Roman" w:hAnsi="Times New Roman" w:cs="Times New Roman"/>
          <w:bCs/>
          <w:noProof/>
          <w:sz w:val="24"/>
          <w:szCs w:val="24"/>
          <w:shd w:val="clear" w:color="auto" w:fill="D9D9D9"/>
        </w:rPr>
        <w:t xml:space="preserve">, 11 </w:t>
      </w:r>
      <w:r w:rsidR="009F4BC7">
        <w:rPr>
          <w:rFonts w:ascii="Times New Roman" w:eastAsia="Times New Roman" w:hAnsi="Times New Roman" w:cs="Times New Roman"/>
          <w:bCs/>
          <w:noProof/>
          <w:sz w:val="24"/>
          <w:szCs w:val="24"/>
          <w:shd w:val="clear" w:color="auto" w:fill="D9D9D9"/>
        </w:rPr>
        <w:t>.</w:t>
      </w:r>
      <w:r w:rsidRPr="000F2A55">
        <w:rPr>
          <w:rFonts w:ascii="Times New Roman" w:eastAsia="Times New Roman" w:hAnsi="Times New Roman" w:cs="Times New Roman"/>
          <w:bCs/>
          <w:noProof/>
          <w:sz w:val="24"/>
          <w:szCs w:val="24"/>
          <w:shd w:val="clear" w:color="auto" w:fill="D9D9D9"/>
        </w:rPr>
        <w:t xml:space="preserve"> </w:t>
      </w:r>
      <w:hyperlink r:id="rId15" w:history="1">
        <w:r w:rsidRPr="000F2A55">
          <w:rPr>
            <w:rStyle w:val="Hyperlink"/>
            <w:rFonts w:ascii="Times New Roman" w:eastAsia="Times New Roman" w:hAnsi="Times New Roman" w:cs="Times New Roman"/>
            <w:bCs/>
            <w:noProof/>
            <w:sz w:val="24"/>
            <w:szCs w:val="24"/>
            <w:shd w:val="clear" w:color="auto" w:fill="D9D9D9"/>
          </w:rPr>
          <w:t>https://doi.org/10.1007/s11306-021-01867-3</w:t>
        </w:r>
      </w:hyperlink>
    </w:p>
    <w:p w14:paraId="222853B0" w14:textId="672EB378"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Paudyal, P, Semple, S, Niven, R, Tavernier, G, and Ayres, JG.</w:t>
      </w:r>
      <w:r w:rsidRPr="001614CA">
        <w:rPr>
          <w:rFonts w:ascii="Calibri" w:eastAsia="Calibri" w:hAnsi="Calibri" w:cs="Calibri"/>
          <w:noProof/>
        </w:rPr>
        <w:t xml:space="preserve"> (2011)</w:t>
      </w:r>
      <w:r w:rsidR="00B766DB">
        <w:rPr>
          <w:rFonts w:ascii="Calibri" w:eastAsia="Calibri" w:hAnsi="Calibri" w:cs="Calibri"/>
          <w:noProof/>
        </w:rPr>
        <w:t>.</w:t>
      </w:r>
      <w:r w:rsidRPr="001614CA">
        <w:rPr>
          <w:rFonts w:ascii="Calibri" w:eastAsia="Calibri" w:hAnsi="Calibri" w:cs="Calibri"/>
          <w:noProof/>
        </w:rPr>
        <w:t xml:space="preserve"> </w:t>
      </w:r>
      <w:r w:rsidRPr="001614CA">
        <w:rPr>
          <w:rFonts w:ascii="Times New Roman" w:eastAsia="Times New Roman" w:hAnsi="Times New Roman" w:cs="Times New Roman"/>
          <w:noProof/>
          <w:sz w:val="24"/>
          <w:szCs w:val="24"/>
          <w:shd w:val="clear" w:color="auto" w:fill="D9D9D9"/>
        </w:rPr>
        <w:t xml:space="preserve">Exposure to </w:t>
      </w:r>
      <w:r w:rsidR="00B766DB">
        <w:rPr>
          <w:rFonts w:ascii="Times New Roman" w:eastAsia="Times New Roman" w:hAnsi="Times New Roman" w:cs="Times New Roman"/>
          <w:noProof/>
          <w:sz w:val="24"/>
          <w:szCs w:val="24"/>
          <w:shd w:val="clear" w:color="auto" w:fill="D9D9D9"/>
        </w:rPr>
        <w:t>d</w:t>
      </w:r>
      <w:r w:rsidRPr="001614CA">
        <w:rPr>
          <w:rFonts w:ascii="Times New Roman" w:eastAsia="Times New Roman" w:hAnsi="Times New Roman" w:cs="Times New Roman"/>
          <w:noProof/>
          <w:sz w:val="24"/>
          <w:szCs w:val="24"/>
          <w:shd w:val="clear" w:color="auto" w:fill="D9D9D9"/>
        </w:rPr>
        <w:t xml:space="preserve">ust and </w:t>
      </w:r>
      <w:r w:rsidR="00B766DB">
        <w:rPr>
          <w:rFonts w:ascii="Times New Roman" w:eastAsia="Times New Roman" w:hAnsi="Times New Roman" w:cs="Times New Roman"/>
          <w:noProof/>
          <w:sz w:val="24"/>
          <w:szCs w:val="24"/>
          <w:shd w:val="clear" w:color="auto" w:fill="D9D9D9"/>
        </w:rPr>
        <w:t>e</w:t>
      </w:r>
      <w:r w:rsidRPr="001614CA">
        <w:rPr>
          <w:rFonts w:ascii="Times New Roman" w:eastAsia="Times New Roman" w:hAnsi="Times New Roman" w:cs="Times New Roman"/>
          <w:noProof/>
          <w:sz w:val="24"/>
          <w:szCs w:val="24"/>
          <w:shd w:val="clear" w:color="auto" w:fill="D9D9D9"/>
        </w:rPr>
        <w:t xml:space="preserve">ndotoxin in </w:t>
      </w:r>
      <w:r w:rsidR="004A1B70">
        <w:rPr>
          <w:rFonts w:ascii="Times New Roman" w:eastAsia="Times New Roman" w:hAnsi="Times New Roman" w:cs="Times New Roman"/>
          <w:noProof/>
          <w:sz w:val="24"/>
          <w:szCs w:val="24"/>
          <w:shd w:val="clear" w:color="auto" w:fill="D9D9D9"/>
        </w:rPr>
        <w:t>t</w:t>
      </w:r>
      <w:r w:rsidRPr="001614CA">
        <w:rPr>
          <w:rFonts w:ascii="Times New Roman" w:eastAsia="Times New Roman" w:hAnsi="Times New Roman" w:cs="Times New Roman"/>
          <w:noProof/>
          <w:sz w:val="24"/>
          <w:szCs w:val="24"/>
          <w:shd w:val="clear" w:color="auto" w:fill="D9D9D9"/>
        </w:rPr>
        <w:t xml:space="preserve">extile </w:t>
      </w:r>
      <w:r w:rsidR="004A1B70">
        <w:rPr>
          <w:rFonts w:ascii="Times New Roman" w:eastAsia="Times New Roman" w:hAnsi="Times New Roman" w:cs="Times New Roman"/>
          <w:noProof/>
          <w:sz w:val="24"/>
          <w:szCs w:val="24"/>
          <w:shd w:val="clear" w:color="auto" w:fill="D9D9D9"/>
        </w:rPr>
        <w:t>p</w:t>
      </w:r>
      <w:r w:rsidRPr="001614CA">
        <w:rPr>
          <w:rFonts w:ascii="Times New Roman" w:eastAsia="Times New Roman" w:hAnsi="Times New Roman" w:cs="Times New Roman"/>
          <w:noProof/>
          <w:sz w:val="24"/>
          <w:szCs w:val="24"/>
          <w:shd w:val="clear" w:color="auto" w:fill="D9D9D9"/>
        </w:rPr>
        <w:t xml:space="preserve">rocessing </w:t>
      </w:r>
      <w:r w:rsidR="004A1B70">
        <w:rPr>
          <w:rFonts w:ascii="Times New Roman" w:eastAsia="Times New Roman" w:hAnsi="Times New Roman" w:cs="Times New Roman"/>
          <w:noProof/>
          <w:sz w:val="24"/>
          <w:szCs w:val="24"/>
          <w:shd w:val="clear" w:color="auto" w:fill="D9D9D9"/>
        </w:rPr>
        <w:t>w</w:t>
      </w:r>
      <w:r w:rsidRPr="001614CA">
        <w:rPr>
          <w:rFonts w:ascii="Times New Roman" w:eastAsia="Times New Roman" w:hAnsi="Times New Roman" w:cs="Times New Roman"/>
          <w:noProof/>
          <w:sz w:val="24"/>
          <w:szCs w:val="24"/>
          <w:shd w:val="clear" w:color="auto" w:fill="D9D9D9"/>
        </w:rPr>
        <w:t>orkers.</w:t>
      </w:r>
      <w:r w:rsidRPr="001614CA">
        <w:rPr>
          <w:rFonts w:ascii="Calibri" w:eastAsia="Calibri" w:hAnsi="Calibri" w:cs="Calibri"/>
          <w:noProof/>
        </w:rPr>
        <w:t xml:space="preserve"> </w:t>
      </w:r>
      <w:r w:rsidRPr="001614CA">
        <w:rPr>
          <w:rFonts w:ascii="Times New Roman" w:eastAsia="Times New Roman" w:hAnsi="Times New Roman" w:cs="Times New Roman"/>
          <w:noProof/>
          <w:sz w:val="24"/>
          <w:szCs w:val="24"/>
          <w:shd w:val="clear" w:color="auto" w:fill="D9D9D9"/>
        </w:rPr>
        <w:t>Ann. Occup. Hyg., Vol. 55, No. 4, pp. 403–409.</w:t>
      </w:r>
    </w:p>
    <w:p w14:paraId="001F4788" w14:textId="02B4A988" w:rsidR="001614CA" w:rsidRPr="0046168F"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lang w:val="es-419"/>
        </w:rPr>
      </w:pPr>
      <w:r w:rsidRPr="001614CA">
        <w:rPr>
          <w:rFonts w:ascii="Times New Roman" w:eastAsia="Times New Roman" w:hAnsi="Times New Roman" w:cs="Times New Roman"/>
          <w:noProof/>
          <w:sz w:val="24"/>
          <w:szCs w:val="24"/>
          <w:shd w:val="clear" w:color="auto" w:fill="D9D9D9"/>
        </w:rPr>
        <w:t xml:space="preserve">Reddy ST, Rehor A, Schmoekel HG, Hubbell JA, Swartz MA. In vivo targeting of dendritic cells in lymph nodes with poly(propylenesulfide) nanoparticles. </w:t>
      </w:r>
      <w:r w:rsidRPr="0046168F">
        <w:rPr>
          <w:rFonts w:ascii="Times New Roman" w:eastAsia="Times New Roman" w:hAnsi="Times New Roman" w:cs="Times New Roman"/>
          <w:noProof/>
          <w:sz w:val="24"/>
          <w:szCs w:val="24"/>
          <w:shd w:val="clear" w:color="auto" w:fill="D9D9D9"/>
          <w:lang w:val="es-419"/>
        </w:rPr>
        <w:t>J Control Release.</w:t>
      </w:r>
      <w:r w:rsidR="008C41AF" w:rsidRPr="0046168F">
        <w:rPr>
          <w:rFonts w:ascii="Times New Roman" w:eastAsia="Times New Roman" w:hAnsi="Times New Roman" w:cs="Times New Roman"/>
          <w:noProof/>
          <w:sz w:val="24"/>
          <w:szCs w:val="24"/>
          <w:shd w:val="clear" w:color="auto" w:fill="D9D9D9"/>
          <w:lang w:val="es-419"/>
        </w:rPr>
        <w:t xml:space="preserve"> </w:t>
      </w:r>
      <w:r w:rsidR="00481581" w:rsidRPr="0046168F">
        <w:rPr>
          <w:rFonts w:ascii="Times New Roman" w:eastAsia="Times New Roman" w:hAnsi="Times New Roman" w:cs="Times New Roman"/>
          <w:noProof/>
          <w:sz w:val="24"/>
          <w:szCs w:val="24"/>
          <w:shd w:val="clear" w:color="auto" w:fill="D9D9D9"/>
          <w:lang w:val="es-419"/>
        </w:rPr>
        <w:t>2006</w:t>
      </w:r>
      <w:r w:rsidRPr="0046168F">
        <w:rPr>
          <w:rFonts w:ascii="Times New Roman" w:eastAsia="Times New Roman" w:hAnsi="Times New Roman" w:cs="Times New Roman"/>
          <w:noProof/>
          <w:sz w:val="24"/>
          <w:szCs w:val="24"/>
          <w:shd w:val="clear" w:color="auto" w:fill="D9D9D9"/>
          <w:lang w:val="es-419"/>
        </w:rPr>
        <w:t>;112(1):26–34.</w:t>
      </w:r>
    </w:p>
    <w:p w14:paraId="4B07CF8C" w14:textId="55324FEF"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lang w:val="es-419"/>
        </w:rPr>
        <w:t xml:space="preserve">Reddy ST, van der Vlies AJ, Simeoni E, et al. </w:t>
      </w:r>
      <w:r w:rsidRPr="001614CA">
        <w:rPr>
          <w:rFonts w:ascii="Times New Roman" w:eastAsia="Times New Roman" w:hAnsi="Times New Roman" w:cs="Times New Roman"/>
          <w:noProof/>
          <w:sz w:val="24"/>
          <w:szCs w:val="24"/>
          <w:shd w:val="clear" w:color="auto" w:fill="D9D9D9"/>
        </w:rPr>
        <w:t>Exploiting lymphatic transport and complement activation in nanoparticle vaccines. Nat Biotechnol. 2007;25(10):1159–1164.</w:t>
      </w:r>
    </w:p>
    <w:p w14:paraId="236F68A7" w14:textId="24BBC623" w:rsidR="00401E92" w:rsidRPr="00401E92" w:rsidRDefault="00401E92" w:rsidP="00401E92">
      <w:pPr>
        <w:spacing w:after="0" w:line="240" w:lineRule="auto"/>
        <w:ind w:left="720" w:hanging="720"/>
        <w:rPr>
          <w:rFonts w:ascii="Times New Roman" w:eastAsia="Times New Roman" w:hAnsi="Times New Roman" w:cs="Times New Roman"/>
          <w:noProof/>
          <w:sz w:val="24"/>
          <w:szCs w:val="24"/>
          <w:shd w:val="clear" w:color="auto" w:fill="D9D9D9"/>
        </w:rPr>
      </w:pPr>
    </w:p>
    <w:p w14:paraId="7A5C819A" w14:textId="53AA0760" w:rsidR="00975F44" w:rsidRPr="00975F44" w:rsidRDefault="00975F44" w:rsidP="00975F44">
      <w:pPr>
        <w:spacing w:after="0" w:line="240" w:lineRule="auto"/>
        <w:ind w:left="720" w:hanging="720"/>
        <w:rPr>
          <w:rFonts w:ascii="Times New Roman" w:eastAsia="Times New Roman" w:hAnsi="Times New Roman" w:cs="Times New Roman"/>
          <w:noProof/>
          <w:sz w:val="24"/>
          <w:szCs w:val="24"/>
          <w:shd w:val="clear" w:color="auto" w:fill="D9D9D9"/>
        </w:rPr>
      </w:pPr>
      <w:r w:rsidRPr="00975F44">
        <w:rPr>
          <w:rFonts w:ascii="Times New Roman" w:eastAsia="Times New Roman" w:hAnsi="Times New Roman" w:cs="Times New Roman"/>
          <w:noProof/>
          <w:sz w:val="24"/>
          <w:szCs w:val="24"/>
          <w:shd w:val="clear" w:color="auto" w:fill="D9D9D9"/>
        </w:rPr>
        <w:t xml:space="preserve">Scarselli A, Corfiati M, Di Marzio D, Massari S, Marinaccio A, Iavicoli S. The impact of vinyl chloride exposure on the health of Italian workers: an evaluation from SIREP compliance data. </w:t>
      </w:r>
      <w:r w:rsidRPr="00033459">
        <w:rPr>
          <w:rFonts w:ascii="Times New Roman" w:eastAsia="Times New Roman" w:hAnsi="Times New Roman" w:cs="Times New Roman"/>
          <w:i/>
          <w:iCs/>
          <w:noProof/>
          <w:sz w:val="24"/>
          <w:szCs w:val="24"/>
          <w:shd w:val="clear" w:color="auto" w:fill="D9D9D9"/>
        </w:rPr>
        <w:t>Arch Environ Occup Health</w:t>
      </w:r>
      <w:r w:rsidRPr="00975F44">
        <w:rPr>
          <w:rFonts w:ascii="Times New Roman" w:eastAsia="Times New Roman" w:hAnsi="Times New Roman" w:cs="Times New Roman"/>
          <w:noProof/>
          <w:sz w:val="24"/>
          <w:szCs w:val="24"/>
          <w:shd w:val="clear" w:color="auto" w:fill="D9D9D9"/>
        </w:rPr>
        <w:t xml:space="preserve">. 2022;77(5):372-381. doi: 10.1080/19338244.2021.1900045. Epub 2021 Mar 19. PMID: 33739244.  </w:t>
      </w:r>
      <w:hyperlink r:id="rId16" w:history="1">
        <w:r w:rsidRPr="00975F44">
          <w:rPr>
            <w:rStyle w:val="Hyperlink"/>
            <w:rFonts w:ascii="Times New Roman" w:eastAsia="Times New Roman" w:hAnsi="Times New Roman" w:cs="Times New Roman"/>
            <w:noProof/>
            <w:sz w:val="24"/>
            <w:szCs w:val="24"/>
            <w:shd w:val="clear" w:color="auto" w:fill="D9D9D9"/>
          </w:rPr>
          <w:t xml:space="preserve">The impact of vinyl chloride exposure on the health of Italian workers: an evaluation from SIREP compliance data. </w:t>
        </w:r>
      </w:hyperlink>
    </w:p>
    <w:p w14:paraId="05B20EF9" w14:textId="0DF47476" w:rsid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Schneider, T, Burdett, G, Martinon, L, Brochard, P, Guillemin, M, Ulrich, T, Draeger, U. Ubiquitous fiber exposure in selected sampling sites in Europe. </w:t>
      </w:r>
      <w:r w:rsidRPr="00033459">
        <w:rPr>
          <w:rFonts w:ascii="Times New Roman" w:eastAsia="Times New Roman" w:hAnsi="Times New Roman" w:cs="Times New Roman"/>
          <w:i/>
          <w:iCs/>
          <w:noProof/>
          <w:sz w:val="24"/>
          <w:szCs w:val="24"/>
          <w:shd w:val="clear" w:color="auto" w:fill="D9D9D9"/>
        </w:rPr>
        <w:t>Scan J. Work Environ Health</w:t>
      </w:r>
      <w:r w:rsidRPr="001614CA">
        <w:rPr>
          <w:rFonts w:ascii="Times New Roman" w:eastAsia="Times New Roman" w:hAnsi="Times New Roman" w:cs="Times New Roman"/>
          <w:noProof/>
          <w:sz w:val="24"/>
          <w:szCs w:val="24"/>
          <w:shd w:val="clear" w:color="auto" w:fill="D9D9D9"/>
        </w:rPr>
        <w:t xml:space="preserve">; </w:t>
      </w:r>
      <w:r w:rsidR="007F3F6A" w:rsidRPr="001614CA">
        <w:rPr>
          <w:rFonts w:ascii="Times New Roman" w:eastAsia="Times New Roman" w:hAnsi="Times New Roman" w:cs="Times New Roman"/>
          <w:noProof/>
          <w:sz w:val="24"/>
          <w:szCs w:val="24"/>
          <w:shd w:val="clear" w:color="auto" w:fill="D9D9D9"/>
        </w:rPr>
        <w:t>1996</w:t>
      </w:r>
      <w:r w:rsidR="007F3F6A">
        <w:rPr>
          <w:rFonts w:ascii="Times New Roman" w:eastAsia="Times New Roman" w:hAnsi="Times New Roman" w:cs="Times New Roman"/>
          <w:noProof/>
          <w:sz w:val="24"/>
          <w:szCs w:val="24"/>
          <w:shd w:val="clear" w:color="auto" w:fill="D9D9D9"/>
        </w:rPr>
        <w:t>.</w:t>
      </w:r>
      <w:r w:rsidR="007F3F6A" w:rsidRPr="001614CA">
        <w:rPr>
          <w:rFonts w:ascii="Times New Roman" w:eastAsia="Times New Roman" w:hAnsi="Times New Roman" w:cs="Times New Roman"/>
          <w:noProof/>
          <w:sz w:val="24"/>
          <w:szCs w:val="24"/>
          <w:shd w:val="clear" w:color="auto" w:fill="D9D9D9"/>
        </w:rPr>
        <w:t xml:space="preserve"> </w:t>
      </w:r>
      <w:r w:rsidRPr="001614CA">
        <w:rPr>
          <w:rFonts w:ascii="Times New Roman" w:eastAsia="Times New Roman" w:hAnsi="Times New Roman" w:cs="Times New Roman"/>
          <w:noProof/>
          <w:sz w:val="24"/>
          <w:szCs w:val="24"/>
          <w:shd w:val="clear" w:color="auto" w:fill="D9D9D9"/>
        </w:rPr>
        <w:t>22:274-84.</w:t>
      </w:r>
    </w:p>
    <w:p w14:paraId="41E07538" w14:textId="38464A85" w:rsidR="00F807CA" w:rsidRPr="00F807CA" w:rsidRDefault="00F807CA" w:rsidP="00F807CA">
      <w:pPr>
        <w:spacing w:after="0" w:line="240" w:lineRule="auto"/>
        <w:ind w:left="720" w:hanging="720"/>
        <w:rPr>
          <w:rFonts w:ascii="Times New Roman" w:eastAsia="Times New Roman" w:hAnsi="Times New Roman" w:cs="Times New Roman"/>
          <w:noProof/>
          <w:sz w:val="24"/>
          <w:szCs w:val="24"/>
          <w:shd w:val="clear" w:color="auto" w:fill="D9D9D9"/>
        </w:rPr>
      </w:pPr>
    </w:p>
    <w:p w14:paraId="1AF5118B" w14:textId="641BB4C6"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Tang L, Fan TM, Borst LB, Cheng J. Synthesis and biological response of size-specific, monodisperse drug-silica nanoconjugates. </w:t>
      </w:r>
      <w:r w:rsidRPr="00033459">
        <w:rPr>
          <w:rFonts w:ascii="Times New Roman" w:eastAsia="Times New Roman" w:hAnsi="Times New Roman" w:cs="Times New Roman"/>
          <w:i/>
          <w:iCs/>
          <w:noProof/>
          <w:sz w:val="24"/>
          <w:szCs w:val="24"/>
          <w:shd w:val="clear" w:color="auto" w:fill="D9D9D9"/>
        </w:rPr>
        <w:t>ACS Nano.</w:t>
      </w:r>
      <w:r w:rsidRPr="001614CA">
        <w:rPr>
          <w:rFonts w:ascii="Times New Roman" w:eastAsia="Times New Roman" w:hAnsi="Times New Roman" w:cs="Times New Roman"/>
          <w:noProof/>
          <w:sz w:val="24"/>
          <w:szCs w:val="24"/>
          <w:shd w:val="clear" w:color="auto" w:fill="D9D9D9"/>
        </w:rPr>
        <w:t xml:space="preserve"> 2012</w:t>
      </w:r>
      <w:r w:rsidR="00CB51B8">
        <w:rPr>
          <w:rFonts w:ascii="Times New Roman" w:eastAsia="Times New Roman" w:hAnsi="Times New Roman" w:cs="Times New Roman"/>
          <w:noProof/>
          <w:sz w:val="24"/>
          <w:szCs w:val="24"/>
          <w:shd w:val="clear" w:color="auto" w:fill="D9D9D9"/>
        </w:rPr>
        <w:t xml:space="preserve"> </w:t>
      </w:r>
      <w:r w:rsidRPr="001614CA">
        <w:rPr>
          <w:rFonts w:ascii="Times New Roman" w:eastAsia="Times New Roman" w:hAnsi="Times New Roman" w:cs="Times New Roman"/>
          <w:noProof/>
          <w:sz w:val="24"/>
          <w:szCs w:val="24"/>
          <w:shd w:val="clear" w:color="auto" w:fill="D9D9D9"/>
        </w:rPr>
        <w:t>;6(5):3954–3966.</w:t>
      </w:r>
    </w:p>
    <w:p w14:paraId="46AEC5FB" w14:textId="22066CED"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Thomas SN, Vokali E, Lund AW, Hubbell JA, Swartz MA. Targeting the tumor-draining lymph node with adjuvanted nanoparticles reshapes the anti-tumor immune response. </w:t>
      </w:r>
      <w:r w:rsidRPr="00033459">
        <w:rPr>
          <w:rFonts w:ascii="Times New Roman" w:eastAsia="Times New Roman" w:hAnsi="Times New Roman" w:cs="Times New Roman"/>
          <w:i/>
          <w:iCs/>
          <w:noProof/>
          <w:sz w:val="24"/>
          <w:szCs w:val="24"/>
          <w:shd w:val="clear" w:color="auto" w:fill="D9D9D9"/>
        </w:rPr>
        <w:t>Biomaterials.</w:t>
      </w:r>
      <w:r w:rsidRPr="001614CA">
        <w:rPr>
          <w:rFonts w:ascii="Times New Roman" w:eastAsia="Times New Roman" w:hAnsi="Times New Roman" w:cs="Times New Roman"/>
          <w:noProof/>
          <w:sz w:val="24"/>
          <w:szCs w:val="24"/>
          <w:shd w:val="clear" w:color="auto" w:fill="D9D9D9"/>
        </w:rPr>
        <w:t xml:space="preserve"> </w:t>
      </w:r>
      <w:r w:rsidR="00CB51B8" w:rsidRPr="001614CA">
        <w:rPr>
          <w:rFonts w:ascii="Times New Roman" w:eastAsia="Times New Roman" w:hAnsi="Times New Roman" w:cs="Times New Roman"/>
          <w:noProof/>
          <w:sz w:val="24"/>
          <w:szCs w:val="24"/>
          <w:shd w:val="clear" w:color="auto" w:fill="D9D9D9"/>
        </w:rPr>
        <w:t xml:space="preserve"> 2014</w:t>
      </w:r>
      <w:r w:rsidR="00CB51B8">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35(2):814–824.</w:t>
      </w:r>
    </w:p>
    <w:p w14:paraId="1790935C" w14:textId="0ECE68FA" w:rsidR="00F82471" w:rsidRPr="00F82471" w:rsidRDefault="00F82471" w:rsidP="00F82471">
      <w:pPr>
        <w:spacing w:after="0" w:line="240" w:lineRule="auto"/>
        <w:ind w:left="720" w:hanging="720"/>
        <w:rPr>
          <w:rFonts w:ascii="Times New Roman" w:eastAsia="Times New Roman" w:hAnsi="Times New Roman" w:cs="Times New Roman"/>
          <w:noProof/>
          <w:sz w:val="24"/>
          <w:szCs w:val="24"/>
          <w:shd w:val="clear" w:color="auto" w:fill="D9D9D9"/>
        </w:rPr>
      </w:pPr>
      <w:r w:rsidRPr="00F82471">
        <w:rPr>
          <w:rFonts w:ascii="Times New Roman" w:eastAsia="Times New Roman" w:hAnsi="Times New Roman" w:cs="Times New Roman"/>
          <w:noProof/>
          <w:sz w:val="24"/>
          <w:szCs w:val="24"/>
          <w:shd w:val="clear" w:color="auto" w:fill="D9D9D9"/>
        </w:rPr>
        <w:t xml:space="preserve">. </w:t>
      </w:r>
    </w:p>
    <w:p w14:paraId="1E114413" w14:textId="4CBD5C57" w:rsidR="001D77D8"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Urban</w:t>
      </w:r>
      <w:r w:rsidR="00D14BC5">
        <w:rPr>
          <w:rFonts w:ascii="Times New Roman" w:eastAsia="Times New Roman" w:hAnsi="Times New Roman" w:cs="Times New Roman"/>
          <w:noProof/>
          <w:sz w:val="24"/>
          <w:szCs w:val="24"/>
          <w:shd w:val="clear" w:color="auto" w:fill="D9D9D9"/>
        </w:rPr>
        <w:t xml:space="preserve"> </w:t>
      </w:r>
      <w:r w:rsidRPr="001614CA">
        <w:rPr>
          <w:rFonts w:ascii="Times New Roman" w:eastAsia="Times New Roman" w:hAnsi="Times New Roman" w:cs="Times New Roman"/>
          <w:noProof/>
          <w:sz w:val="24"/>
          <w:szCs w:val="24"/>
          <w:shd w:val="clear" w:color="auto" w:fill="D9D9D9"/>
        </w:rPr>
        <w:t>RM</w:t>
      </w:r>
      <w:r w:rsidR="00D14BC5">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Jacobs JJ</w:t>
      </w:r>
      <w:r w:rsidR="00032BDC">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Tomlinson</w:t>
      </w:r>
      <w:r w:rsidR="00FD6440">
        <w:rPr>
          <w:rFonts w:ascii="Times New Roman" w:eastAsia="Times New Roman" w:hAnsi="Times New Roman" w:cs="Times New Roman"/>
          <w:noProof/>
          <w:sz w:val="24"/>
          <w:szCs w:val="24"/>
          <w:shd w:val="clear" w:color="auto" w:fill="D9D9D9"/>
        </w:rPr>
        <w:t xml:space="preserve"> </w:t>
      </w:r>
      <w:r w:rsidRPr="001614CA">
        <w:rPr>
          <w:rFonts w:ascii="Times New Roman" w:eastAsia="Times New Roman" w:hAnsi="Times New Roman" w:cs="Times New Roman"/>
          <w:noProof/>
          <w:sz w:val="24"/>
          <w:szCs w:val="24"/>
          <w:shd w:val="clear" w:color="auto" w:fill="D9D9D9"/>
        </w:rPr>
        <w:t>MJ</w:t>
      </w:r>
      <w:r w:rsidR="00032BDC">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Gavrilovic J</w:t>
      </w:r>
      <w:r w:rsidR="00032BDC">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Black J</w:t>
      </w:r>
      <w:r w:rsidR="00032BDC">
        <w:rPr>
          <w:rFonts w:ascii="Times New Roman" w:eastAsia="Times New Roman" w:hAnsi="Times New Roman" w:cs="Times New Roman"/>
          <w:noProof/>
          <w:sz w:val="24"/>
          <w:szCs w:val="24"/>
          <w:shd w:val="clear" w:color="auto" w:fill="D9D9D9"/>
        </w:rPr>
        <w:t>,</w:t>
      </w:r>
      <w:r w:rsidRPr="001614CA">
        <w:rPr>
          <w:rFonts w:ascii="Times New Roman" w:eastAsia="Times New Roman" w:hAnsi="Times New Roman" w:cs="Times New Roman"/>
          <w:noProof/>
          <w:sz w:val="24"/>
          <w:szCs w:val="24"/>
          <w:shd w:val="clear" w:color="auto" w:fill="D9D9D9"/>
        </w:rPr>
        <w:t xml:space="preserve"> Peoc’h M. Dissemination of wear particles to the liver, spleen, and abdominal lymph nodes of patients with hip or knee replacement. J. </w:t>
      </w:r>
      <w:r w:rsidRPr="007F3F6A">
        <w:rPr>
          <w:rFonts w:ascii="Times New Roman" w:eastAsia="Times New Roman" w:hAnsi="Times New Roman" w:cs="Times New Roman"/>
          <w:i/>
          <w:iCs/>
          <w:noProof/>
          <w:sz w:val="24"/>
          <w:szCs w:val="24"/>
          <w:shd w:val="clear" w:color="auto" w:fill="D9D9D9"/>
        </w:rPr>
        <w:t>Bone. Joint. Surg.</w:t>
      </w:r>
      <w:r w:rsidRPr="001614CA">
        <w:rPr>
          <w:rFonts w:ascii="Times New Roman" w:eastAsia="Times New Roman" w:hAnsi="Times New Roman" w:cs="Times New Roman"/>
          <w:noProof/>
          <w:sz w:val="24"/>
          <w:szCs w:val="24"/>
          <w:shd w:val="clear" w:color="auto" w:fill="D9D9D9"/>
        </w:rPr>
        <w:t xml:space="preserve"> 2000, 82 (4), 457−457</w:t>
      </w:r>
      <w:r w:rsidR="001D77D8">
        <w:rPr>
          <w:rFonts w:ascii="Times New Roman" w:eastAsia="Times New Roman" w:hAnsi="Times New Roman" w:cs="Times New Roman"/>
          <w:noProof/>
          <w:sz w:val="24"/>
          <w:szCs w:val="24"/>
          <w:shd w:val="clear" w:color="auto" w:fill="D9D9D9"/>
        </w:rPr>
        <w:t>.</w:t>
      </w:r>
    </w:p>
    <w:p w14:paraId="7BD35E8E" w14:textId="7E965C40"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7736EA">
        <w:rPr>
          <w:rFonts w:ascii="Times New Roman" w:eastAsia="Times New Roman" w:hAnsi="Times New Roman" w:cs="Times New Roman"/>
          <w:noProof/>
          <w:sz w:val="24"/>
          <w:szCs w:val="24"/>
          <w:shd w:val="clear" w:color="auto" w:fill="D9D9D9"/>
        </w:rPr>
        <w:t>Vianello A, Lund R, Jensen L,  Liu L</w:t>
      </w:r>
      <w:r w:rsidR="00CB51B8" w:rsidRPr="007736EA">
        <w:rPr>
          <w:rFonts w:ascii="Times New Roman" w:eastAsia="Times New Roman" w:hAnsi="Times New Roman" w:cs="Times New Roman"/>
          <w:noProof/>
          <w:sz w:val="24"/>
          <w:szCs w:val="24"/>
          <w:shd w:val="clear" w:color="auto" w:fill="D9D9D9"/>
        </w:rPr>
        <w:t>,</w:t>
      </w:r>
      <w:r w:rsidRPr="007736EA">
        <w:rPr>
          <w:rFonts w:ascii="Times New Roman" w:eastAsia="Times New Roman" w:hAnsi="Times New Roman" w:cs="Times New Roman"/>
          <w:noProof/>
          <w:sz w:val="24"/>
          <w:szCs w:val="24"/>
          <w:shd w:val="clear" w:color="auto" w:fill="D9D9D9"/>
        </w:rPr>
        <w:t xml:space="preserve"> &amp; Vollertsen J. </w:t>
      </w:r>
      <w:r w:rsidRPr="001614CA">
        <w:rPr>
          <w:rFonts w:ascii="Times New Roman" w:eastAsia="Times New Roman" w:hAnsi="Times New Roman" w:cs="Times New Roman"/>
          <w:noProof/>
          <w:sz w:val="24"/>
          <w:szCs w:val="24"/>
          <w:shd w:val="clear" w:color="auto" w:fill="D9D9D9"/>
        </w:rPr>
        <w:t xml:space="preserve">Simulating human exposure to indoor airborne microplastics using a Breathing Thermal Manikin. </w:t>
      </w:r>
      <w:r w:rsidRPr="007F3F6A">
        <w:rPr>
          <w:rFonts w:ascii="Times New Roman" w:eastAsia="Times New Roman" w:hAnsi="Times New Roman" w:cs="Times New Roman"/>
          <w:i/>
          <w:iCs/>
          <w:noProof/>
          <w:sz w:val="24"/>
          <w:szCs w:val="24"/>
          <w:shd w:val="clear" w:color="auto" w:fill="D9D9D9"/>
        </w:rPr>
        <w:t>Nature.</w:t>
      </w:r>
      <w:r w:rsidRPr="001614CA">
        <w:rPr>
          <w:rFonts w:ascii="Times New Roman" w:eastAsia="Times New Roman" w:hAnsi="Times New Roman" w:cs="Times New Roman"/>
          <w:noProof/>
          <w:sz w:val="24"/>
          <w:szCs w:val="24"/>
          <w:shd w:val="clear" w:color="auto" w:fill="D9D9D9"/>
        </w:rPr>
        <w:t xml:space="preserve"> </w:t>
      </w:r>
      <w:r w:rsidR="00CB51B8" w:rsidRPr="007736EA">
        <w:rPr>
          <w:rFonts w:ascii="Times New Roman" w:eastAsia="Times New Roman" w:hAnsi="Times New Roman" w:cs="Times New Roman"/>
          <w:noProof/>
          <w:sz w:val="24"/>
          <w:szCs w:val="24"/>
          <w:shd w:val="clear" w:color="auto" w:fill="D9D9D9"/>
        </w:rPr>
        <w:t xml:space="preserve">2019 </w:t>
      </w:r>
      <w:r w:rsidRPr="001614CA">
        <w:rPr>
          <w:rFonts w:ascii="Times New Roman" w:eastAsia="Times New Roman" w:hAnsi="Times New Roman" w:cs="Times New Roman"/>
          <w:noProof/>
          <w:sz w:val="24"/>
          <w:szCs w:val="24"/>
          <w:shd w:val="clear" w:color="auto" w:fill="D9D9D9"/>
        </w:rPr>
        <w:t>9:8670 https://doi.org/10.1038/s41598-019-45054-w</w:t>
      </w:r>
    </w:p>
    <w:p w14:paraId="76DF6A7D" w14:textId="47A16F5A" w:rsidR="001614CA" w:rsidRP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Volkheimer G. Hematogenous dissemination of ingested polyvinyl chloride particles. </w:t>
      </w:r>
      <w:r w:rsidRPr="007F3F6A">
        <w:rPr>
          <w:rFonts w:ascii="Times New Roman" w:eastAsia="Times New Roman" w:hAnsi="Times New Roman" w:cs="Times New Roman"/>
          <w:i/>
          <w:iCs/>
          <w:noProof/>
          <w:sz w:val="24"/>
          <w:szCs w:val="24"/>
          <w:shd w:val="clear" w:color="auto" w:fill="D9D9D9"/>
        </w:rPr>
        <w:t xml:space="preserve">Ann. N. Y. Acad. Sci. </w:t>
      </w:r>
      <w:r w:rsidRPr="001614CA">
        <w:rPr>
          <w:rFonts w:ascii="Times New Roman" w:eastAsia="Times New Roman" w:hAnsi="Times New Roman" w:cs="Times New Roman"/>
          <w:noProof/>
          <w:sz w:val="24"/>
          <w:szCs w:val="24"/>
          <w:shd w:val="clear" w:color="auto" w:fill="D9D9D9"/>
        </w:rPr>
        <w:t>1975, 246 (1), 164−171.</w:t>
      </w:r>
    </w:p>
    <w:p w14:paraId="740535D1" w14:textId="66FCAAFB" w:rsidR="001614CA"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 xml:space="preserve">Walker, PS, Bullough, PG. The effects of friction and wear in artificial joints. </w:t>
      </w:r>
      <w:r w:rsidRPr="007F3F6A">
        <w:rPr>
          <w:rFonts w:ascii="Times New Roman" w:eastAsia="Times New Roman" w:hAnsi="Times New Roman" w:cs="Times New Roman"/>
          <w:i/>
          <w:iCs/>
          <w:noProof/>
          <w:sz w:val="24"/>
          <w:szCs w:val="24"/>
          <w:shd w:val="clear" w:color="auto" w:fill="D9D9D9"/>
        </w:rPr>
        <w:t xml:space="preserve">Orthop. Clin. North Am. </w:t>
      </w:r>
      <w:r w:rsidRPr="001614CA">
        <w:rPr>
          <w:rFonts w:ascii="Times New Roman" w:eastAsia="Times New Roman" w:hAnsi="Times New Roman" w:cs="Times New Roman"/>
          <w:noProof/>
          <w:sz w:val="24"/>
          <w:szCs w:val="24"/>
          <w:shd w:val="clear" w:color="auto" w:fill="D9D9D9"/>
        </w:rPr>
        <w:t>1973, 4 (2), 275−293.</w:t>
      </w:r>
    </w:p>
    <w:p w14:paraId="393AA6F6" w14:textId="77777777" w:rsidR="00C0242B" w:rsidRPr="00C0242B" w:rsidRDefault="00C0242B" w:rsidP="00C0242B">
      <w:pPr>
        <w:spacing w:after="0" w:line="240" w:lineRule="auto"/>
        <w:ind w:left="720" w:hanging="720"/>
        <w:rPr>
          <w:rFonts w:ascii="Times New Roman" w:eastAsia="Times New Roman" w:hAnsi="Times New Roman" w:cs="Times New Roman"/>
          <w:noProof/>
          <w:sz w:val="24"/>
          <w:szCs w:val="24"/>
          <w:shd w:val="clear" w:color="auto" w:fill="D9D9D9"/>
        </w:rPr>
      </w:pPr>
      <w:r w:rsidRPr="00C0242B">
        <w:rPr>
          <w:rFonts w:ascii="Times New Roman" w:eastAsia="Times New Roman" w:hAnsi="Times New Roman" w:cs="Times New Roman"/>
          <w:noProof/>
          <w:sz w:val="24"/>
          <w:szCs w:val="24"/>
          <w:shd w:val="clear" w:color="auto" w:fill="D9D9D9"/>
        </w:rPr>
        <w:t>24 Wang X, Zhao Z, Wang X, Hu W, Chao Luo, Chu X, Qian M, Wang R, Yu S, Wu Q, Tang J, Zhao X. Effects of polystyrene nanoplastic gestational exposure on mice.</w:t>
      </w:r>
      <w:r w:rsidRPr="00C0242B">
        <w:rPr>
          <w:rFonts w:ascii="Times New Roman" w:eastAsia="Times New Roman" w:hAnsi="Times New Roman" w:cs="Times New Roman"/>
          <w:i/>
          <w:iCs/>
          <w:noProof/>
          <w:sz w:val="24"/>
          <w:szCs w:val="24"/>
          <w:shd w:val="clear" w:color="auto" w:fill="D9D9D9"/>
        </w:rPr>
        <w:t xml:space="preserve"> Chemosphere. </w:t>
      </w:r>
      <w:r w:rsidRPr="00C0242B">
        <w:rPr>
          <w:rFonts w:ascii="Times New Roman" w:eastAsia="Times New Roman" w:hAnsi="Times New Roman" w:cs="Times New Roman"/>
          <w:noProof/>
          <w:sz w:val="24"/>
          <w:szCs w:val="24"/>
          <w:shd w:val="clear" w:color="auto" w:fill="D9D9D9"/>
        </w:rPr>
        <w:t xml:space="preserve">2023 May;324:138255. doi: 10.1016/j.chemosphere.2023.138255. Epub 2023 Feb 26. PMID: 36854359. </w:t>
      </w:r>
      <w:hyperlink r:id="rId17" w:history="1">
        <w:r w:rsidRPr="00C0242B">
          <w:rPr>
            <w:rStyle w:val="Hyperlink"/>
            <w:rFonts w:ascii="Times New Roman" w:eastAsia="Times New Roman" w:hAnsi="Times New Roman" w:cs="Times New Roman"/>
            <w:noProof/>
            <w:sz w:val="24"/>
            <w:szCs w:val="24"/>
            <w:shd w:val="clear" w:color="auto" w:fill="D9D9D9"/>
          </w:rPr>
          <w:t xml:space="preserve">Effects of polystyrene nanoplastic gestational exposure on mice. </w:t>
        </w:r>
      </w:hyperlink>
    </w:p>
    <w:p w14:paraId="06384EFB" w14:textId="77777777" w:rsidR="00C0242B" w:rsidRDefault="00C0242B" w:rsidP="001614CA">
      <w:pPr>
        <w:spacing w:after="0" w:line="240" w:lineRule="auto"/>
        <w:ind w:left="720" w:hanging="720"/>
        <w:rPr>
          <w:rFonts w:ascii="Times New Roman" w:eastAsia="Times New Roman" w:hAnsi="Times New Roman" w:cs="Times New Roman"/>
          <w:noProof/>
          <w:sz w:val="24"/>
          <w:szCs w:val="24"/>
          <w:shd w:val="clear" w:color="auto" w:fill="D9D9D9"/>
        </w:rPr>
      </w:pPr>
    </w:p>
    <w:p w14:paraId="05FB1265" w14:textId="13470DC6" w:rsidR="00856730" w:rsidRPr="00856730" w:rsidRDefault="00856730" w:rsidP="00856730">
      <w:pPr>
        <w:spacing w:after="0" w:line="240" w:lineRule="auto"/>
        <w:ind w:left="720" w:hanging="720"/>
        <w:rPr>
          <w:rFonts w:ascii="Times New Roman" w:eastAsia="Times New Roman" w:hAnsi="Times New Roman" w:cs="Times New Roman"/>
          <w:noProof/>
          <w:sz w:val="24"/>
          <w:szCs w:val="24"/>
          <w:shd w:val="clear" w:color="auto" w:fill="D9D9D9"/>
        </w:rPr>
      </w:pPr>
    </w:p>
    <w:p w14:paraId="578B8D71" w14:textId="63B5D2F4" w:rsidR="00DC1B9B" w:rsidRDefault="001614CA"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1614CA">
        <w:rPr>
          <w:rFonts w:ascii="Times New Roman" w:eastAsia="Times New Roman" w:hAnsi="Times New Roman" w:cs="Times New Roman"/>
          <w:noProof/>
          <w:sz w:val="24"/>
          <w:szCs w:val="24"/>
          <w:shd w:val="clear" w:color="auto" w:fill="D9D9D9"/>
        </w:rPr>
        <w:t>Warheit DB, Hart GA, Hesterberg TW, Collins JJ, Dyer WM, Swaen GM, Castranova V, Soiefer AI, Kennedy GL Jr. Potential pulmonary effects of man-made organic fiber (MMOF) dusts.</w:t>
      </w:r>
      <w:r w:rsidRPr="001614CA">
        <w:rPr>
          <w:rFonts w:ascii="Calibri" w:eastAsia="Calibri" w:hAnsi="Calibri" w:cs="Calibri"/>
          <w:noProof/>
        </w:rPr>
        <w:t xml:space="preserve"> </w:t>
      </w:r>
      <w:r w:rsidRPr="007F3F6A">
        <w:rPr>
          <w:rFonts w:ascii="Times New Roman" w:eastAsia="Times New Roman" w:hAnsi="Times New Roman" w:cs="Times New Roman"/>
          <w:i/>
          <w:iCs/>
          <w:noProof/>
          <w:sz w:val="24"/>
          <w:szCs w:val="24"/>
          <w:shd w:val="clear" w:color="auto" w:fill="D9D9D9"/>
        </w:rPr>
        <w:t xml:space="preserve">Crit Rev Toxicol. </w:t>
      </w:r>
      <w:r w:rsidRPr="001614CA">
        <w:rPr>
          <w:rFonts w:ascii="Times New Roman" w:eastAsia="Times New Roman" w:hAnsi="Times New Roman" w:cs="Times New Roman"/>
          <w:noProof/>
          <w:sz w:val="24"/>
          <w:szCs w:val="24"/>
          <w:shd w:val="clear" w:color="auto" w:fill="D9D9D9"/>
        </w:rPr>
        <w:t>Nov</w:t>
      </w:r>
      <w:r w:rsidR="00CB51B8" w:rsidRPr="001614CA">
        <w:rPr>
          <w:rFonts w:ascii="Times New Roman" w:eastAsia="Times New Roman" w:hAnsi="Times New Roman" w:cs="Times New Roman"/>
          <w:noProof/>
          <w:sz w:val="24"/>
          <w:szCs w:val="24"/>
          <w:shd w:val="clear" w:color="auto" w:fill="D9D9D9"/>
        </w:rPr>
        <w:t>. 2001</w:t>
      </w:r>
      <w:r w:rsidRPr="001614CA">
        <w:rPr>
          <w:rFonts w:ascii="Times New Roman" w:eastAsia="Times New Roman" w:hAnsi="Times New Roman" w:cs="Times New Roman"/>
          <w:noProof/>
          <w:sz w:val="24"/>
          <w:szCs w:val="24"/>
          <w:shd w:val="clear" w:color="auto" w:fill="D9D9D9"/>
        </w:rPr>
        <w:t>;31(6):697-736</w:t>
      </w:r>
      <w:r w:rsidR="00DC1B9B">
        <w:rPr>
          <w:rFonts w:ascii="Times New Roman" w:eastAsia="Times New Roman" w:hAnsi="Times New Roman" w:cs="Times New Roman"/>
          <w:noProof/>
          <w:sz w:val="24"/>
          <w:szCs w:val="24"/>
          <w:shd w:val="clear" w:color="auto" w:fill="D9D9D9"/>
        </w:rPr>
        <w:t>.</w:t>
      </w:r>
    </w:p>
    <w:p w14:paraId="7BE634B6" w14:textId="497C5154" w:rsidR="00211284" w:rsidRDefault="00DC1B9B" w:rsidP="001614CA">
      <w:pPr>
        <w:spacing w:after="0" w:line="240" w:lineRule="auto"/>
        <w:ind w:left="720" w:hanging="720"/>
        <w:rPr>
          <w:rFonts w:ascii="Times New Roman" w:eastAsia="Times New Roman" w:hAnsi="Times New Roman" w:cs="Times New Roman"/>
          <w:noProof/>
          <w:sz w:val="24"/>
          <w:szCs w:val="24"/>
          <w:shd w:val="clear" w:color="auto" w:fill="D9D9D9"/>
        </w:rPr>
      </w:pPr>
      <w:r w:rsidRPr="00DC1B9B">
        <w:rPr>
          <w:rFonts w:ascii="Times New Roman" w:eastAsia="Times New Roman" w:hAnsi="Times New Roman" w:cs="Times New Roman"/>
          <w:noProof/>
          <w:sz w:val="24"/>
          <w:szCs w:val="24"/>
          <w:shd w:val="clear" w:color="auto" w:fill="D9D9D9"/>
        </w:rPr>
        <w:t xml:space="preserve">Yin K, Wang D, Zhao H, Wang Y, Zhang Y, Liu Y, Li B, Xing M. Polystyrene microplastics up-regulates liver glutamine and glutamate synthesis and promotes autophagy-dependent ferroptosis and apoptosis in the cerebellum through the liver-brain axis. </w:t>
      </w:r>
      <w:r w:rsidRPr="007F3F6A">
        <w:rPr>
          <w:rFonts w:ascii="Times New Roman" w:eastAsia="Times New Roman" w:hAnsi="Times New Roman" w:cs="Times New Roman"/>
          <w:i/>
          <w:iCs/>
          <w:noProof/>
          <w:sz w:val="24"/>
          <w:szCs w:val="24"/>
          <w:shd w:val="clear" w:color="auto" w:fill="D9D9D9"/>
        </w:rPr>
        <w:t>Environ Pollut.</w:t>
      </w:r>
      <w:r w:rsidRPr="00DC1B9B">
        <w:rPr>
          <w:rFonts w:ascii="Times New Roman" w:eastAsia="Times New Roman" w:hAnsi="Times New Roman" w:cs="Times New Roman"/>
          <w:noProof/>
          <w:sz w:val="24"/>
          <w:szCs w:val="24"/>
          <w:shd w:val="clear" w:color="auto" w:fill="D9D9D9"/>
        </w:rPr>
        <w:t xml:space="preserve"> 2022 Aug 15;307:119449. doi: 10.1016/j.envpol.2022.119449. Epub 2022 May 9. PMID: 35550135. </w:t>
      </w:r>
      <w:hyperlink r:id="rId18" w:history="1">
        <w:r w:rsidRPr="00DC1B9B">
          <w:rPr>
            <w:rStyle w:val="Hyperlink"/>
            <w:rFonts w:ascii="Times New Roman" w:eastAsia="Times New Roman" w:hAnsi="Times New Roman" w:cs="Times New Roman"/>
            <w:noProof/>
            <w:sz w:val="24"/>
            <w:szCs w:val="24"/>
            <w:shd w:val="clear" w:color="auto" w:fill="D9D9D9"/>
          </w:rPr>
          <w:t xml:space="preserve">Polystyrene microplastics up-regulates liver glutamine and glutamate synthesis and promotes autophagy-dependent ferroptosis and apoptosis in the cerebellum through the liver-brain axis. </w:t>
        </w:r>
      </w:hyperlink>
    </w:p>
    <w:p w14:paraId="08F9B177" w14:textId="77777777" w:rsidR="001614CA" w:rsidRPr="001614CA" w:rsidRDefault="001614CA" w:rsidP="001614CA">
      <w:pPr>
        <w:shd w:val="clear" w:color="auto" w:fill="FFFFFF"/>
        <w:spacing w:before="120" w:line="240" w:lineRule="auto"/>
        <w:rPr>
          <w:rFonts w:ascii="Times New Roman" w:eastAsia="Times New Roman" w:hAnsi="Times New Roman" w:cs="Times New Roman"/>
          <w:sz w:val="24"/>
          <w:szCs w:val="24"/>
          <w:shd w:val="clear" w:color="auto" w:fill="D9D9D9"/>
        </w:rPr>
      </w:pPr>
      <w:r w:rsidRPr="001614CA">
        <w:rPr>
          <w:rFonts w:ascii="Times New Roman" w:eastAsia="Times New Roman" w:hAnsi="Times New Roman" w:cs="Times New Roman"/>
          <w:sz w:val="24"/>
          <w:szCs w:val="24"/>
        </w:rPr>
        <w:fldChar w:fldCharType="end"/>
      </w:r>
    </w:p>
    <w:p w14:paraId="4645C144" w14:textId="30CC385B" w:rsidR="00632EE1" w:rsidRDefault="00632EE1" w:rsidP="001614CA">
      <w:pPr>
        <w:spacing w:line="480" w:lineRule="auto"/>
      </w:pPr>
    </w:p>
    <w:sectPr w:rsidR="00632EE1"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1729" w14:textId="77777777" w:rsidR="006307DA" w:rsidRDefault="006307DA" w:rsidP="00121FB2">
      <w:pPr>
        <w:spacing w:after="0" w:line="240" w:lineRule="auto"/>
      </w:pPr>
      <w:r>
        <w:separator/>
      </w:r>
    </w:p>
  </w:endnote>
  <w:endnote w:type="continuationSeparator" w:id="0">
    <w:p w14:paraId="3405E310" w14:textId="77777777" w:rsidR="006307DA" w:rsidRDefault="006307DA" w:rsidP="00121FB2">
      <w:pPr>
        <w:spacing w:after="0" w:line="240" w:lineRule="auto"/>
      </w:pPr>
      <w:r>
        <w:continuationSeparator/>
      </w:r>
    </w:p>
  </w:endnote>
  <w:endnote w:type="continuationNotice" w:id="1">
    <w:p w14:paraId="3FF56536" w14:textId="77777777" w:rsidR="006307DA" w:rsidRDefault="00630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53B2" w14:textId="77777777" w:rsidR="006307DA" w:rsidRDefault="006307DA" w:rsidP="00121FB2">
      <w:pPr>
        <w:spacing w:after="0" w:line="240" w:lineRule="auto"/>
      </w:pPr>
      <w:r>
        <w:separator/>
      </w:r>
    </w:p>
  </w:footnote>
  <w:footnote w:type="continuationSeparator" w:id="0">
    <w:p w14:paraId="7016C27E" w14:textId="77777777" w:rsidR="006307DA" w:rsidRDefault="006307DA" w:rsidP="00121FB2">
      <w:pPr>
        <w:spacing w:after="0" w:line="240" w:lineRule="auto"/>
      </w:pPr>
      <w:r>
        <w:continuationSeparator/>
      </w:r>
    </w:p>
  </w:footnote>
  <w:footnote w:type="continuationNotice" w:id="1">
    <w:p w14:paraId="3A2946E7" w14:textId="77777777" w:rsidR="006307DA" w:rsidRDefault="006307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4D"/>
    <w:multiLevelType w:val="hybridMultilevel"/>
    <w:tmpl w:val="E974C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52983"/>
    <w:multiLevelType w:val="hybridMultilevel"/>
    <w:tmpl w:val="9A4E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E6E08"/>
    <w:multiLevelType w:val="hybridMultilevel"/>
    <w:tmpl w:val="14ECDF94"/>
    <w:lvl w:ilvl="0" w:tplc="EBCA27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827005">
    <w:abstractNumId w:val="1"/>
  </w:num>
  <w:num w:numId="2" w16cid:durableId="961032897">
    <w:abstractNumId w:val="2"/>
  </w:num>
  <w:num w:numId="3" w16cid:durableId="95047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B7"/>
    <w:rsid w:val="00000F33"/>
    <w:rsid w:val="00002B9D"/>
    <w:rsid w:val="0000500B"/>
    <w:rsid w:val="00006F41"/>
    <w:rsid w:val="00007850"/>
    <w:rsid w:val="00012A00"/>
    <w:rsid w:val="00013349"/>
    <w:rsid w:val="00013973"/>
    <w:rsid w:val="00014F95"/>
    <w:rsid w:val="000158A9"/>
    <w:rsid w:val="00015E93"/>
    <w:rsid w:val="00016DCB"/>
    <w:rsid w:val="00017B61"/>
    <w:rsid w:val="00020353"/>
    <w:rsid w:val="0002041E"/>
    <w:rsid w:val="00020CC1"/>
    <w:rsid w:val="000211AD"/>
    <w:rsid w:val="00022456"/>
    <w:rsid w:val="0002307A"/>
    <w:rsid w:val="0002428D"/>
    <w:rsid w:val="000249DC"/>
    <w:rsid w:val="00026415"/>
    <w:rsid w:val="000270EC"/>
    <w:rsid w:val="000311AA"/>
    <w:rsid w:val="0003157E"/>
    <w:rsid w:val="00031690"/>
    <w:rsid w:val="00031BDD"/>
    <w:rsid w:val="0003261E"/>
    <w:rsid w:val="00032BDC"/>
    <w:rsid w:val="00033459"/>
    <w:rsid w:val="00033A25"/>
    <w:rsid w:val="000356E5"/>
    <w:rsid w:val="00035822"/>
    <w:rsid w:val="00035AE7"/>
    <w:rsid w:val="000364C6"/>
    <w:rsid w:val="00036C78"/>
    <w:rsid w:val="00040016"/>
    <w:rsid w:val="00041BE7"/>
    <w:rsid w:val="00041CB3"/>
    <w:rsid w:val="000420EE"/>
    <w:rsid w:val="00042D22"/>
    <w:rsid w:val="000434AB"/>
    <w:rsid w:val="000436C7"/>
    <w:rsid w:val="00043F13"/>
    <w:rsid w:val="0004565F"/>
    <w:rsid w:val="000459D3"/>
    <w:rsid w:val="000507EF"/>
    <w:rsid w:val="00050CF4"/>
    <w:rsid w:val="00051325"/>
    <w:rsid w:val="000529AD"/>
    <w:rsid w:val="00053D4D"/>
    <w:rsid w:val="0005492B"/>
    <w:rsid w:val="000557B0"/>
    <w:rsid w:val="00055CAE"/>
    <w:rsid w:val="000569DF"/>
    <w:rsid w:val="00060526"/>
    <w:rsid w:val="000609F1"/>
    <w:rsid w:val="0006130D"/>
    <w:rsid w:val="000625DE"/>
    <w:rsid w:val="00062A99"/>
    <w:rsid w:val="00063602"/>
    <w:rsid w:val="000649F5"/>
    <w:rsid w:val="00070BE0"/>
    <w:rsid w:val="00073594"/>
    <w:rsid w:val="00073825"/>
    <w:rsid w:val="000742DD"/>
    <w:rsid w:val="00074CE4"/>
    <w:rsid w:val="00075601"/>
    <w:rsid w:val="00075847"/>
    <w:rsid w:val="000759F4"/>
    <w:rsid w:val="00076947"/>
    <w:rsid w:val="00076A64"/>
    <w:rsid w:val="0008353E"/>
    <w:rsid w:val="00084204"/>
    <w:rsid w:val="000903D6"/>
    <w:rsid w:val="000923D0"/>
    <w:rsid w:val="00092529"/>
    <w:rsid w:val="0009275D"/>
    <w:rsid w:val="00092FDD"/>
    <w:rsid w:val="00094A65"/>
    <w:rsid w:val="00097AD3"/>
    <w:rsid w:val="000A05DD"/>
    <w:rsid w:val="000A1066"/>
    <w:rsid w:val="000A31AF"/>
    <w:rsid w:val="000A57C3"/>
    <w:rsid w:val="000A6DC9"/>
    <w:rsid w:val="000A7661"/>
    <w:rsid w:val="000A791E"/>
    <w:rsid w:val="000A7A4C"/>
    <w:rsid w:val="000A7C5A"/>
    <w:rsid w:val="000A809F"/>
    <w:rsid w:val="000B1629"/>
    <w:rsid w:val="000B177D"/>
    <w:rsid w:val="000B2728"/>
    <w:rsid w:val="000B3546"/>
    <w:rsid w:val="000B4071"/>
    <w:rsid w:val="000B45DF"/>
    <w:rsid w:val="000B49DB"/>
    <w:rsid w:val="000B707F"/>
    <w:rsid w:val="000B7D65"/>
    <w:rsid w:val="000C1589"/>
    <w:rsid w:val="000C51DC"/>
    <w:rsid w:val="000C5DDA"/>
    <w:rsid w:val="000C7765"/>
    <w:rsid w:val="000D193D"/>
    <w:rsid w:val="000D2607"/>
    <w:rsid w:val="000D3FAE"/>
    <w:rsid w:val="000D4745"/>
    <w:rsid w:val="000D5545"/>
    <w:rsid w:val="000D6960"/>
    <w:rsid w:val="000E0D4A"/>
    <w:rsid w:val="000E1827"/>
    <w:rsid w:val="000E3936"/>
    <w:rsid w:val="000E4495"/>
    <w:rsid w:val="000E5B49"/>
    <w:rsid w:val="000E5E63"/>
    <w:rsid w:val="000E7147"/>
    <w:rsid w:val="000F0254"/>
    <w:rsid w:val="000F0973"/>
    <w:rsid w:val="000F2A55"/>
    <w:rsid w:val="000F3AE4"/>
    <w:rsid w:val="000F3DE6"/>
    <w:rsid w:val="000F420B"/>
    <w:rsid w:val="000F4C86"/>
    <w:rsid w:val="000F4CD3"/>
    <w:rsid w:val="000F4E98"/>
    <w:rsid w:val="000F57EC"/>
    <w:rsid w:val="000F58F9"/>
    <w:rsid w:val="000F5CF9"/>
    <w:rsid w:val="000F5E46"/>
    <w:rsid w:val="000F7BD1"/>
    <w:rsid w:val="001013C8"/>
    <w:rsid w:val="00102775"/>
    <w:rsid w:val="00102C51"/>
    <w:rsid w:val="00102EC1"/>
    <w:rsid w:val="00103241"/>
    <w:rsid w:val="00103340"/>
    <w:rsid w:val="00106831"/>
    <w:rsid w:val="0011065E"/>
    <w:rsid w:val="001109E5"/>
    <w:rsid w:val="00110DE4"/>
    <w:rsid w:val="00111C1A"/>
    <w:rsid w:val="001124AC"/>
    <w:rsid w:val="001126A8"/>
    <w:rsid w:val="001136C7"/>
    <w:rsid w:val="001152BD"/>
    <w:rsid w:val="00115A3F"/>
    <w:rsid w:val="00116F47"/>
    <w:rsid w:val="00116F81"/>
    <w:rsid w:val="00120EB6"/>
    <w:rsid w:val="00121C65"/>
    <w:rsid w:val="00121FB2"/>
    <w:rsid w:val="00123F1D"/>
    <w:rsid w:val="00126E94"/>
    <w:rsid w:val="00126F68"/>
    <w:rsid w:val="00130617"/>
    <w:rsid w:val="0013441B"/>
    <w:rsid w:val="00136B8C"/>
    <w:rsid w:val="00136BE2"/>
    <w:rsid w:val="00137202"/>
    <w:rsid w:val="00137CC8"/>
    <w:rsid w:val="00142D98"/>
    <w:rsid w:val="001435B5"/>
    <w:rsid w:val="00143F55"/>
    <w:rsid w:val="001451CB"/>
    <w:rsid w:val="00145F00"/>
    <w:rsid w:val="00146249"/>
    <w:rsid w:val="00152596"/>
    <w:rsid w:val="00152CA0"/>
    <w:rsid w:val="00153E6E"/>
    <w:rsid w:val="0015440F"/>
    <w:rsid w:val="001552C6"/>
    <w:rsid w:val="0015586D"/>
    <w:rsid w:val="00157C69"/>
    <w:rsid w:val="001614CA"/>
    <w:rsid w:val="001617E0"/>
    <w:rsid w:val="00162C4B"/>
    <w:rsid w:val="00163A97"/>
    <w:rsid w:val="001647B3"/>
    <w:rsid w:val="00165B7B"/>
    <w:rsid w:val="00166911"/>
    <w:rsid w:val="001670E9"/>
    <w:rsid w:val="0016715A"/>
    <w:rsid w:val="0017388C"/>
    <w:rsid w:val="00175012"/>
    <w:rsid w:val="001757B5"/>
    <w:rsid w:val="001766B9"/>
    <w:rsid w:val="00180070"/>
    <w:rsid w:val="00181F72"/>
    <w:rsid w:val="00182281"/>
    <w:rsid w:val="00184B78"/>
    <w:rsid w:val="00186D9A"/>
    <w:rsid w:val="00187F34"/>
    <w:rsid w:val="00193BC8"/>
    <w:rsid w:val="00197600"/>
    <w:rsid w:val="001A0111"/>
    <w:rsid w:val="001A0315"/>
    <w:rsid w:val="001A05F0"/>
    <w:rsid w:val="001A09F1"/>
    <w:rsid w:val="001A0CC4"/>
    <w:rsid w:val="001A3633"/>
    <w:rsid w:val="001A3DDD"/>
    <w:rsid w:val="001A4351"/>
    <w:rsid w:val="001A53C6"/>
    <w:rsid w:val="001A750A"/>
    <w:rsid w:val="001A7622"/>
    <w:rsid w:val="001B22FE"/>
    <w:rsid w:val="001B2C68"/>
    <w:rsid w:val="001B4BAA"/>
    <w:rsid w:val="001B7B32"/>
    <w:rsid w:val="001C2DCF"/>
    <w:rsid w:val="001C2EE3"/>
    <w:rsid w:val="001C4223"/>
    <w:rsid w:val="001C467B"/>
    <w:rsid w:val="001D033D"/>
    <w:rsid w:val="001D2C47"/>
    <w:rsid w:val="001D3033"/>
    <w:rsid w:val="001D4AF7"/>
    <w:rsid w:val="001D6BB9"/>
    <w:rsid w:val="001D77D8"/>
    <w:rsid w:val="001D7FF0"/>
    <w:rsid w:val="001E285F"/>
    <w:rsid w:val="001E30E7"/>
    <w:rsid w:val="001E3742"/>
    <w:rsid w:val="001E3CFF"/>
    <w:rsid w:val="001E57A6"/>
    <w:rsid w:val="001E5F1D"/>
    <w:rsid w:val="001E6119"/>
    <w:rsid w:val="001E761A"/>
    <w:rsid w:val="001F0CC0"/>
    <w:rsid w:val="001F4F83"/>
    <w:rsid w:val="001F555A"/>
    <w:rsid w:val="001F6242"/>
    <w:rsid w:val="00200CCB"/>
    <w:rsid w:val="00201B0C"/>
    <w:rsid w:val="00201D7E"/>
    <w:rsid w:val="0020216C"/>
    <w:rsid w:val="0020328B"/>
    <w:rsid w:val="002036EF"/>
    <w:rsid w:val="00204F98"/>
    <w:rsid w:val="0020649E"/>
    <w:rsid w:val="00207730"/>
    <w:rsid w:val="002108B7"/>
    <w:rsid w:val="00211143"/>
    <w:rsid w:val="00211284"/>
    <w:rsid w:val="002128AB"/>
    <w:rsid w:val="00212C0F"/>
    <w:rsid w:val="002143D4"/>
    <w:rsid w:val="00215D4F"/>
    <w:rsid w:val="00216BAD"/>
    <w:rsid w:val="0021714C"/>
    <w:rsid w:val="002246ED"/>
    <w:rsid w:val="00225414"/>
    <w:rsid w:val="0022702E"/>
    <w:rsid w:val="00230898"/>
    <w:rsid w:val="00231CE3"/>
    <w:rsid w:val="00235584"/>
    <w:rsid w:val="002407F3"/>
    <w:rsid w:val="00240F6C"/>
    <w:rsid w:val="00243932"/>
    <w:rsid w:val="002464EC"/>
    <w:rsid w:val="0024659F"/>
    <w:rsid w:val="002476CB"/>
    <w:rsid w:val="0025045E"/>
    <w:rsid w:val="0025116F"/>
    <w:rsid w:val="0025244B"/>
    <w:rsid w:val="002529B3"/>
    <w:rsid w:val="00253233"/>
    <w:rsid w:val="002556EB"/>
    <w:rsid w:val="00256286"/>
    <w:rsid w:val="002574A6"/>
    <w:rsid w:val="00260C86"/>
    <w:rsid w:val="002611F7"/>
    <w:rsid w:val="00264FDD"/>
    <w:rsid w:val="00267547"/>
    <w:rsid w:val="00272089"/>
    <w:rsid w:val="002726A0"/>
    <w:rsid w:val="00274AAB"/>
    <w:rsid w:val="00276727"/>
    <w:rsid w:val="002779BA"/>
    <w:rsid w:val="00280557"/>
    <w:rsid w:val="00284BDF"/>
    <w:rsid w:val="00286067"/>
    <w:rsid w:val="002862C8"/>
    <w:rsid w:val="00290287"/>
    <w:rsid w:val="00290FBB"/>
    <w:rsid w:val="002942DB"/>
    <w:rsid w:val="00294D29"/>
    <w:rsid w:val="002952EF"/>
    <w:rsid w:val="00295D82"/>
    <w:rsid w:val="00295E17"/>
    <w:rsid w:val="0029674E"/>
    <w:rsid w:val="002A0CFF"/>
    <w:rsid w:val="002A1482"/>
    <w:rsid w:val="002A229A"/>
    <w:rsid w:val="002A2552"/>
    <w:rsid w:val="002A26F7"/>
    <w:rsid w:val="002A3836"/>
    <w:rsid w:val="002A4078"/>
    <w:rsid w:val="002A40CF"/>
    <w:rsid w:val="002A6F83"/>
    <w:rsid w:val="002A7080"/>
    <w:rsid w:val="002B00F2"/>
    <w:rsid w:val="002B1E28"/>
    <w:rsid w:val="002B289E"/>
    <w:rsid w:val="002B4C7A"/>
    <w:rsid w:val="002C3255"/>
    <w:rsid w:val="002C4524"/>
    <w:rsid w:val="002C4B06"/>
    <w:rsid w:val="002C522A"/>
    <w:rsid w:val="002C54D2"/>
    <w:rsid w:val="002C55D5"/>
    <w:rsid w:val="002C5A24"/>
    <w:rsid w:val="002D346F"/>
    <w:rsid w:val="002D3BD9"/>
    <w:rsid w:val="002D4071"/>
    <w:rsid w:val="002D5C68"/>
    <w:rsid w:val="002D6203"/>
    <w:rsid w:val="002D7227"/>
    <w:rsid w:val="002E0140"/>
    <w:rsid w:val="002E029C"/>
    <w:rsid w:val="002E053B"/>
    <w:rsid w:val="002E1B83"/>
    <w:rsid w:val="002E296B"/>
    <w:rsid w:val="002E49CA"/>
    <w:rsid w:val="002E6C82"/>
    <w:rsid w:val="002F18ED"/>
    <w:rsid w:val="002F2A8A"/>
    <w:rsid w:val="002F4E61"/>
    <w:rsid w:val="002F4E90"/>
    <w:rsid w:val="002F5090"/>
    <w:rsid w:val="002F64FA"/>
    <w:rsid w:val="002F6987"/>
    <w:rsid w:val="002F72ED"/>
    <w:rsid w:val="002F732D"/>
    <w:rsid w:val="00300CDB"/>
    <w:rsid w:val="00300F70"/>
    <w:rsid w:val="00302226"/>
    <w:rsid w:val="003049B9"/>
    <w:rsid w:val="00304CBD"/>
    <w:rsid w:val="00304E2A"/>
    <w:rsid w:val="00305611"/>
    <w:rsid w:val="003056CF"/>
    <w:rsid w:val="0030675D"/>
    <w:rsid w:val="00306CFF"/>
    <w:rsid w:val="003070B9"/>
    <w:rsid w:val="00311317"/>
    <w:rsid w:val="00311BD5"/>
    <w:rsid w:val="00311E04"/>
    <w:rsid w:val="00312572"/>
    <w:rsid w:val="00312AF5"/>
    <w:rsid w:val="00312D6F"/>
    <w:rsid w:val="00313ADA"/>
    <w:rsid w:val="00316B79"/>
    <w:rsid w:val="00320E26"/>
    <w:rsid w:val="00320FF7"/>
    <w:rsid w:val="00321420"/>
    <w:rsid w:val="00322A26"/>
    <w:rsid w:val="00323E66"/>
    <w:rsid w:val="00324FE8"/>
    <w:rsid w:val="00325B6F"/>
    <w:rsid w:val="00327750"/>
    <w:rsid w:val="003278FF"/>
    <w:rsid w:val="00331013"/>
    <w:rsid w:val="00332023"/>
    <w:rsid w:val="003338F8"/>
    <w:rsid w:val="0033431B"/>
    <w:rsid w:val="00334474"/>
    <w:rsid w:val="003365A4"/>
    <w:rsid w:val="003367DA"/>
    <w:rsid w:val="00336AF6"/>
    <w:rsid w:val="00336B63"/>
    <w:rsid w:val="00341721"/>
    <w:rsid w:val="00341CB0"/>
    <w:rsid w:val="00342037"/>
    <w:rsid w:val="00342642"/>
    <w:rsid w:val="00344A99"/>
    <w:rsid w:val="00344EF3"/>
    <w:rsid w:val="003469F3"/>
    <w:rsid w:val="003472CE"/>
    <w:rsid w:val="003507FD"/>
    <w:rsid w:val="00352633"/>
    <w:rsid w:val="00352BF4"/>
    <w:rsid w:val="00354EB2"/>
    <w:rsid w:val="00357C79"/>
    <w:rsid w:val="00360B98"/>
    <w:rsid w:val="003628BC"/>
    <w:rsid w:val="0036304A"/>
    <w:rsid w:val="003633F2"/>
    <w:rsid w:val="00363666"/>
    <w:rsid w:val="003652D1"/>
    <w:rsid w:val="0036583E"/>
    <w:rsid w:val="00365DA6"/>
    <w:rsid w:val="00366091"/>
    <w:rsid w:val="00366843"/>
    <w:rsid w:val="003674F9"/>
    <w:rsid w:val="0036793F"/>
    <w:rsid w:val="00370C3F"/>
    <w:rsid w:val="0037155F"/>
    <w:rsid w:val="00371C05"/>
    <w:rsid w:val="00372982"/>
    <w:rsid w:val="00375328"/>
    <w:rsid w:val="00375DB3"/>
    <w:rsid w:val="00376760"/>
    <w:rsid w:val="00377D77"/>
    <w:rsid w:val="00377E8A"/>
    <w:rsid w:val="0038021B"/>
    <w:rsid w:val="00380754"/>
    <w:rsid w:val="0038109A"/>
    <w:rsid w:val="00381E42"/>
    <w:rsid w:val="0038280A"/>
    <w:rsid w:val="0038300D"/>
    <w:rsid w:val="0038418A"/>
    <w:rsid w:val="00384464"/>
    <w:rsid w:val="00385781"/>
    <w:rsid w:val="0038728C"/>
    <w:rsid w:val="003918B4"/>
    <w:rsid w:val="00391D8D"/>
    <w:rsid w:val="00391E5E"/>
    <w:rsid w:val="00392E64"/>
    <w:rsid w:val="0039350B"/>
    <w:rsid w:val="00395756"/>
    <w:rsid w:val="00396DAD"/>
    <w:rsid w:val="0039743A"/>
    <w:rsid w:val="003A046E"/>
    <w:rsid w:val="003A17A9"/>
    <w:rsid w:val="003A17DC"/>
    <w:rsid w:val="003A2B59"/>
    <w:rsid w:val="003A2E3D"/>
    <w:rsid w:val="003A4120"/>
    <w:rsid w:val="003A5D05"/>
    <w:rsid w:val="003A6E47"/>
    <w:rsid w:val="003A718C"/>
    <w:rsid w:val="003B2048"/>
    <w:rsid w:val="003B3662"/>
    <w:rsid w:val="003B3FCB"/>
    <w:rsid w:val="003B52DD"/>
    <w:rsid w:val="003B5AFA"/>
    <w:rsid w:val="003B5DFD"/>
    <w:rsid w:val="003B6790"/>
    <w:rsid w:val="003B6EB0"/>
    <w:rsid w:val="003C00C7"/>
    <w:rsid w:val="003C2C8C"/>
    <w:rsid w:val="003C3640"/>
    <w:rsid w:val="003D02D8"/>
    <w:rsid w:val="003D2120"/>
    <w:rsid w:val="003D22C6"/>
    <w:rsid w:val="003D34BB"/>
    <w:rsid w:val="003D37D1"/>
    <w:rsid w:val="003D51C1"/>
    <w:rsid w:val="003D60A6"/>
    <w:rsid w:val="003D6358"/>
    <w:rsid w:val="003D679A"/>
    <w:rsid w:val="003D6C61"/>
    <w:rsid w:val="003D774E"/>
    <w:rsid w:val="003E0D3B"/>
    <w:rsid w:val="003E0F51"/>
    <w:rsid w:val="003E12BF"/>
    <w:rsid w:val="003E2FB0"/>
    <w:rsid w:val="003E3493"/>
    <w:rsid w:val="003E6945"/>
    <w:rsid w:val="003F2C9B"/>
    <w:rsid w:val="003F36D0"/>
    <w:rsid w:val="003F3DA9"/>
    <w:rsid w:val="003F3EA0"/>
    <w:rsid w:val="003F5281"/>
    <w:rsid w:val="003F58E0"/>
    <w:rsid w:val="003F6A53"/>
    <w:rsid w:val="003F7F4C"/>
    <w:rsid w:val="003F96FD"/>
    <w:rsid w:val="00400FB7"/>
    <w:rsid w:val="00401229"/>
    <w:rsid w:val="00401E92"/>
    <w:rsid w:val="00401F7B"/>
    <w:rsid w:val="0040490B"/>
    <w:rsid w:val="004052C4"/>
    <w:rsid w:val="004068C0"/>
    <w:rsid w:val="00406D0E"/>
    <w:rsid w:val="00406DA5"/>
    <w:rsid w:val="0040771A"/>
    <w:rsid w:val="00407F54"/>
    <w:rsid w:val="00407FD5"/>
    <w:rsid w:val="004112EE"/>
    <w:rsid w:val="00413A26"/>
    <w:rsid w:val="00413F95"/>
    <w:rsid w:val="00415CDC"/>
    <w:rsid w:val="00416D8B"/>
    <w:rsid w:val="00417B7F"/>
    <w:rsid w:val="004209C8"/>
    <w:rsid w:val="00420B41"/>
    <w:rsid w:val="00420F09"/>
    <w:rsid w:val="00421058"/>
    <w:rsid w:val="00421A21"/>
    <w:rsid w:val="00422679"/>
    <w:rsid w:val="0042410F"/>
    <w:rsid w:val="00427C57"/>
    <w:rsid w:val="00427F96"/>
    <w:rsid w:val="004305DA"/>
    <w:rsid w:val="0043078A"/>
    <w:rsid w:val="00430C56"/>
    <w:rsid w:val="00430E3A"/>
    <w:rsid w:val="0043231F"/>
    <w:rsid w:val="00433871"/>
    <w:rsid w:val="004357EB"/>
    <w:rsid w:val="00437F54"/>
    <w:rsid w:val="00440138"/>
    <w:rsid w:val="0044126B"/>
    <w:rsid w:val="0044283F"/>
    <w:rsid w:val="004457EA"/>
    <w:rsid w:val="00450D84"/>
    <w:rsid w:val="00450EBD"/>
    <w:rsid w:val="00451B23"/>
    <w:rsid w:val="004526F3"/>
    <w:rsid w:val="00452BB0"/>
    <w:rsid w:val="00455BAB"/>
    <w:rsid w:val="004561EC"/>
    <w:rsid w:val="004564C0"/>
    <w:rsid w:val="00456E5E"/>
    <w:rsid w:val="00457F0A"/>
    <w:rsid w:val="0046168F"/>
    <w:rsid w:val="004628F9"/>
    <w:rsid w:val="004645B1"/>
    <w:rsid w:val="0046596E"/>
    <w:rsid w:val="00466A46"/>
    <w:rsid w:val="00470567"/>
    <w:rsid w:val="004712FD"/>
    <w:rsid w:val="00471E7A"/>
    <w:rsid w:val="0047470B"/>
    <w:rsid w:val="00474FCA"/>
    <w:rsid w:val="00475789"/>
    <w:rsid w:val="004813D2"/>
    <w:rsid w:val="00481581"/>
    <w:rsid w:val="00481C4A"/>
    <w:rsid w:val="00483AB7"/>
    <w:rsid w:val="004849AC"/>
    <w:rsid w:val="004858C5"/>
    <w:rsid w:val="004902C6"/>
    <w:rsid w:val="004920AC"/>
    <w:rsid w:val="0049240C"/>
    <w:rsid w:val="004925BE"/>
    <w:rsid w:val="004930C9"/>
    <w:rsid w:val="00493997"/>
    <w:rsid w:val="00493CEC"/>
    <w:rsid w:val="00494769"/>
    <w:rsid w:val="00494953"/>
    <w:rsid w:val="00494A64"/>
    <w:rsid w:val="00494DF0"/>
    <w:rsid w:val="00496169"/>
    <w:rsid w:val="00496427"/>
    <w:rsid w:val="0049719B"/>
    <w:rsid w:val="004A117B"/>
    <w:rsid w:val="004A1277"/>
    <w:rsid w:val="004A13F0"/>
    <w:rsid w:val="004A17BD"/>
    <w:rsid w:val="004A1B70"/>
    <w:rsid w:val="004A2126"/>
    <w:rsid w:val="004A255A"/>
    <w:rsid w:val="004A2B1E"/>
    <w:rsid w:val="004A3ED5"/>
    <w:rsid w:val="004A4202"/>
    <w:rsid w:val="004A4A74"/>
    <w:rsid w:val="004B1BFD"/>
    <w:rsid w:val="004B1C5A"/>
    <w:rsid w:val="004B2279"/>
    <w:rsid w:val="004B4123"/>
    <w:rsid w:val="004B4AC4"/>
    <w:rsid w:val="004C03F9"/>
    <w:rsid w:val="004C481F"/>
    <w:rsid w:val="004C5E59"/>
    <w:rsid w:val="004C62B9"/>
    <w:rsid w:val="004C66AA"/>
    <w:rsid w:val="004D296E"/>
    <w:rsid w:val="004D4B86"/>
    <w:rsid w:val="004D4E92"/>
    <w:rsid w:val="004D5CCC"/>
    <w:rsid w:val="004E1511"/>
    <w:rsid w:val="004E253E"/>
    <w:rsid w:val="004E2E16"/>
    <w:rsid w:val="004E5966"/>
    <w:rsid w:val="004E76CA"/>
    <w:rsid w:val="004F0409"/>
    <w:rsid w:val="004F184B"/>
    <w:rsid w:val="004F3C93"/>
    <w:rsid w:val="004F44BD"/>
    <w:rsid w:val="004F5C79"/>
    <w:rsid w:val="004F6788"/>
    <w:rsid w:val="00500A0F"/>
    <w:rsid w:val="005032A7"/>
    <w:rsid w:val="00504259"/>
    <w:rsid w:val="00504B9A"/>
    <w:rsid w:val="00504D8A"/>
    <w:rsid w:val="00504F0F"/>
    <w:rsid w:val="005070DE"/>
    <w:rsid w:val="00511B8B"/>
    <w:rsid w:val="00511C26"/>
    <w:rsid w:val="005126F0"/>
    <w:rsid w:val="00514809"/>
    <w:rsid w:val="00515ACE"/>
    <w:rsid w:val="00520159"/>
    <w:rsid w:val="0052057F"/>
    <w:rsid w:val="00521A92"/>
    <w:rsid w:val="00522293"/>
    <w:rsid w:val="00525FC4"/>
    <w:rsid w:val="0052747A"/>
    <w:rsid w:val="00530635"/>
    <w:rsid w:val="00530906"/>
    <w:rsid w:val="00530FA5"/>
    <w:rsid w:val="005325BA"/>
    <w:rsid w:val="00532822"/>
    <w:rsid w:val="00532E0A"/>
    <w:rsid w:val="005346F7"/>
    <w:rsid w:val="00534963"/>
    <w:rsid w:val="00534D09"/>
    <w:rsid w:val="0053757A"/>
    <w:rsid w:val="005401CC"/>
    <w:rsid w:val="00540568"/>
    <w:rsid w:val="00540607"/>
    <w:rsid w:val="00541708"/>
    <w:rsid w:val="00542820"/>
    <w:rsid w:val="005501A1"/>
    <w:rsid w:val="00562AE8"/>
    <w:rsid w:val="005637B5"/>
    <w:rsid w:val="00563A12"/>
    <w:rsid w:val="005640C3"/>
    <w:rsid w:val="00564376"/>
    <w:rsid w:val="00566905"/>
    <w:rsid w:val="0057042C"/>
    <w:rsid w:val="00570DA2"/>
    <w:rsid w:val="00574A0D"/>
    <w:rsid w:val="00580441"/>
    <w:rsid w:val="00580E76"/>
    <w:rsid w:val="00582112"/>
    <w:rsid w:val="0058249C"/>
    <w:rsid w:val="00582AB7"/>
    <w:rsid w:val="00583103"/>
    <w:rsid w:val="00583222"/>
    <w:rsid w:val="00583ED5"/>
    <w:rsid w:val="0058441B"/>
    <w:rsid w:val="0058654C"/>
    <w:rsid w:val="005874DE"/>
    <w:rsid w:val="005921F0"/>
    <w:rsid w:val="00594DE1"/>
    <w:rsid w:val="005A3967"/>
    <w:rsid w:val="005A3E8E"/>
    <w:rsid w:val="005A4256"/>
    <w:rsid w:val="005A6984"/>
    <w:rsid w:val="005A774C"/>
    <w:rsid w:val="005B0B43"/>
    <w:rsid w:val="005B209A"/>
    <w:rsid w:val="005B2C48"/>
    <w:rsid w:val="005B31B0"/>
    <w:rsid w:val="005B57F8"/>
    <w:rsid w:val="005B60AB"/>
    <w:rsid w:val="005B6EC0"/>
    <w:rsid w:val="005B7500"/>
    <w:rsid w:val="005C2F61"/>
    <w:rsid w:val="005C3DAC"/>
    <w:rsid w:val="005C4930"/>
    <w:rsid w:val="005C70F1"/>
    <w:rsid w:val="005D1675"/>
    <w:rsid w:val="005D272B"/>
    <w:rsid w:val="005D383C"/>
    <w:rsid w:val="005D62CA"/>
    <w:rsid w:val="005D695B"/>
    <w:rsid w:val="005D7657"/>
    <w:rsid w:val="005E408B"/>
    <w:rsid w:val="005E40E2"/>
    <w:rsid w:val="005E60C0"/>
    <w:rsid w:val="005E6DD9"/>
    <w:rsid w:val="005E71F9"/>
    <w:rsid w:val="005E9978"/>
    <w:rsid w:val="005F0117"/>
    <w:rsid w:val="005F1675"/>
    <w:rsid w:val="005F2A4D"/>
    <w:rsid w:val="005F2B2B"/>
    <w:rsid w:val="005F350D"/>
    <w:rsid w:val="005F5861"/>
    <w:rsid w:val="005F5A76"/>
    <w:rsid w:val="005F6950"/>
    <w:rsid w:val="00600371"/>
    <w:rsid w:val="00600F9C"/>
    <w:rsid w:val="00601C01"/>
    <w:rsid w:val="00604326"/>
    <w:rsid w:val="006048BD"/>
    <w:rsid w:val="006049C6"/>
    <w:rsid w:val="00604F77"/>
    <w:rsid w:val="00605CE7"/>
    <w:rsid w:val="00606107"/>
    <w:rsid w:val="00606B47"/>
    <w:rsid w:val="00607C25"/>
    <w:rsid w:val="006101CA"/>
    <w:rsid w:val="0061146C"/>
    <w:rsid w:val="006116E6"/>
    <w:rsid w:val="00611CD3"/>
    <w:rsid w:val="00611E58"/>
    <w:rsid w:val="00612831"/>
    <w:rsid w:val="0061323D"/>
    <w:rsid w:val="00616516"/>
    <w:rsid w:val="00617F41"/>
    <w:rsid w:val="006226BE"/>
    <w:rsid w:val="006307DA"/>
    <w:rsid w:val="0063123A"/>
    <w:rsid w:val="0063172C"/>
    <w:rsid w:val="00631E0C"/>
    <w:rsid w:val="00632EE1"/>
    <w:rsid w:val="0063314C"/>
    <w:rsid w:val="00633FA5"/>
    <w:rsid w:val="00635EED"/>
    <w:rsid w:val="0063615F"/>
    <w:rsid w:val="0063C989"/>
    <w:rsid w:val="00642642"/>
    <w:rsid w:val="00643AAF"/>
    <w:rsid w:val="0065044B"/>
    <w:rsid w:val="006507EF"/>
    <w:rsid w:val="00650AC4"/>
    <w:rsid w:val="00651107"/>
    <w:rsid w:val="00651DAE"/>
    <w:rsid w:val="006522B8"/>
    <w:rsid w:val="006523A6"/>
    <w:rsid w:val="00653D62"/>
    <w:rsid w:val="0065487B"/>
    <w:rsid w:val="00657257"/>
    <w:rsid w:val="006605DB"/>
    <w:rsid w:val="0066133A"/>
    <w:rsid w:val="006628F8"/>
    <w:rsid w:val="00662B98"/>
    <w:rsid w:val="006638CF"/>
    <w:rsid w:val="00663ABD"/>
    <w:rsid w:val="0066526D"/>
    <w:rsid w:val="00665FA1"/>
    <w:rsid w:val="0066609E"/>
    <w:rsid w:val="00667D03"/>
    <w:rsid w:val="006717F4"/>
    <w:rsid w:val="00672F85"/>
    <w:rsid w:val="006732A9"/>
    <w:rsid w:val="006755CC"/>
    <w:rsid w:val="006760F4"/>
    <w:rsid w:val="0068061E"/>
    <w:rsid w:val="0068097D"/>
    <w:rsid w:val="006816D2"/>
    <w:rsid w:val="00683178"/>
    <w:rsid w:val="00683AAA"/>
    <w:rsid w:val="00686494"/>
    <w:rsid w:val="006913A6"/>
    <w:rsid w:val="00691D6C"/>
    <w:rsid w:val="00693061"/>
    <w:rsid w:val="006946F4"/>
    <w:rsid w:val="006958B0"/>
    <w:rsid w:val="00695911"/>
    <w:rsid w:val="0069754B"/>
    <w:rsid w:val="00697CFC"/>
    <w:rsid w:val="006A01F9"/>
    <w:rsid w:val="006A0246"/>
    <w:rsid w:val="006A0368"/>
    <w:rsid w:val="006A281D"/>
    <w:rsid w:val="006A5508"/>
    <w:rsid w:val="006A5582"/>
    <w:rsid w:val="006A6422"/>
    <w:rsid w:val="006B13D2"/>
    <w:rsid w:val="006B161D"/>
    <w:rsid w:val="006B1EA9"/>
    <w:rsid w:val="006B2249"/>
    <w:rsid w:val="006B3438"/>
    <w:rsid w:val="006B51FA"/>
    <w:rsid w:val="006B565D"/>
    <w:rsid w:val="006B6F48"/>
    <w:rsid w:val="006B7525"/>
    <w:rsid w:val="006C0F23"/>
    <w:rsid w:val="006C1181"/>
    <w:rsid w:val="006C1FE1"/>
    <w:rsid w:val="006C2BAC"/>
    <w:rsid w:val="006C2C14"/>
    <w:rsid w:val="006C2E66"/>
    <w:rsid w:val="006C2E78"/>
    <w:rsid w:val="006C32E1"/>
    <w:rsid w:val="006C44AB"/>
    <w:rsid w:val="006C4828"/>
    <w:rsid w:val="006C5D3D"/>
    <w:rsid w:val="006C799F"/>
    <w:rsid w:val="006D0451"/>
    <w:rsid w:val="006D3874"/>
    <w:rsid w:val="006D5195"/>
    <w:rsid w:val="006D5518"/>
    <w:rsid w:val="006E0ED1"/>
    <w:rsid w:val="006E0F1D"/>
    <w:rsid w:val="006E28CB"/>
    <w:rsid w:val="006E526E"/>
    <w:rsid w:val="006E60AB"/>
    <w:rsid w:val="006F3AA9"/>
    <w:rsid w:val="006F3CEF"/>
    <w:rsid w:val="006F527D"/>
    <w:rsid w:val="006F71AE"/>
    <w:rsid w:val="007011FF"/>
    <w:rsid w:val="007012AD"/>
    <w:rsid w:val="00701AFD"/>
    <w:rsid w:val="0070393A"/>
    <w:rsid w:val="00703B53"/>
    <w:rsid w:val="00711745"/>
    <w:rsid w:val="00711D83"/>
    <w:rsid w:val="0071397E"/>
    <w:rsid w:val="00713D3B"/>
    <w:rsid w:val="00714234"/>
    <w:rsid w:val="0071423A"/>
    <w:rsid w:val="007159FC"/>
    <w:rsid w:val="00720744"/>
    <w:rsid w:val="0072170D"/>
    <w:rsid w:val="00722270"/>
    <w:rsid w:val="00723872"/>
    <w:rsid w:val="007261B7"/>
    <w:rsid w:val="00727BB0"/>
    <w:rsid w:val="00730AB8"/>
    <w:rsid w:val="00731F23"/>
    <w:rsid w:val="0073235E"/>
    <w:rsid w:val="0073250A"/>
    <w:rsid w:val="00733FAB"/>
    <w:rsid w:val="00736357"/>
    <w:rsid w:val="00741335"/>
    <w:rsid w:val="00742752"/>
    <w:rsid w:val="007429D8"/>
    <w:rsid w:val="00743270"/>
    <w:rsid w:val="00743E49"/>
    <w:rsid w:val="00744357"/>
    <w:rsid w:val="00744847"/>
    <w:rsid w:val="007451BA"/>
    <w:rsid w:val="00745BD0"/>
    <w:rsid w:val="00753DFA"/>
    <w:rsid w:val="00755740"/>
    <w:rsid w:val="0075594F"/>
    <w:rsid w:val="00756DC8"/>
    <w:rsid w:val="00761623"/>
    <w:rsid w:val="007646D8"/>
    <w:rsid w:val="0076620C"/>
    <w:rsid w:val="0077137D"/>
    <w:rsid w:val="00772EBB"/>
    <w:rsid w:val="00773516"/>
    <w:rsid w:val="007736EA"/>
    <w:rsid w:val="00777462"/>
    <w:rsid w:val="0078069C"/>
    <w:rsid w:val="00780727"/>
    <w:rsid w:val="007807E1"/>
    <w:rsid w:val="007850B8"/>
    <w:rsid w:val="007860E0"/>
    <w:rsid w:val="00786BB7"/>
    <w:rsid w:val="007873CE"/>
    <w:rsid w:val="00790A5D"/>
    <w:rsid w:val="007928D1"/>
    <w:rsid w:val="00792DAA"/>
    <w:rsid w:val="00792FCF"/>
    <w:rsid w:val="00793950"/>
    <w:rsid w:val="00795034"/>
    <w:rsid w:val="00796E6D"/>
    <w:rsid w:val="0079719B"/>
    <w:rsid w:val="007A45C7"/>
    <w:rsid w:val="007A4884"/>
    <w:rsid w:val="007A72F7"/>
    <w:rsid w:val="007A7F8F"/>
    <w:rsid w:val="007B06BD"/>
    <w:rsid w:val="007B15FF"/>
    <w:rsid w:val="007B1BB3"/>
    <w:rsid w:val="007B26BB"/>
    <w:rsid w:val="007B2DF9"/>
    <w:rsid w:val="007B2FBF"/>
    <w:rsid w:val="007B3B33"/>
    <w:rsid w:val="007B4086"/>
    <w:rsid w:val="007B4AAB"/>
    <w:rsid w:val="007B4FE1"/>
    <w:rsid w:val="007B687A"/>
    <w:rsid w:val="007B6C02"/>
    <w:rsid w:val="007C1A04"/>
    <w:rsid w:val="007C2CD6"/>
    <w:rsid w:val="007C4D76"/>
    <w:rsid w:val="007C50B4"/>
    <w:rsid w:val="007C5C5F"/>
    <w:rsid w:val="007C7DA3"/>
    <w:rsid w:val="007D04AF"/>
    <w:rsid w:val="007D3C2D"/>
    <w:rsid w:val="007D3FAC"/>
    <w:rsid w:val="007E0A47"/>
    <w:rsid w:val="007E0E5C"/>
    <w:rsid w:val="007E2347"/>
    <w:rsid w:val="007E25A4"/>
    <w:rsid w:val="007E4ACC"/>
    <w:rsid w:val="007E4E5A"/>
    <w:rsid w:val="007F03E6"/>
    <w:rsid w:val="007F0459"/>
    <w:rsid w:val="007F0B9F"/>
    <w:rsid w:val="007F2A18"/>
    <w:rsid w:val="007F2D4F"/>
    <w:rsid w:val="007F38ED"/>
    <w:rsid w:val="007F3F6A"/>
    <w:rsid w:val="008007FB"/>
    <w:rsid w:val="008015A8"/>
    <w:rsid w:val="00803DF4"/>
    <w:rsid w:val="0080439E"/>
    <w:rsid w:val="008049B7"/>
    <w:rsid w:val="00810519"/>
    <w:rsid w:val="00810C2E"/>
    <w:rsid w:val="008121C3"/>
    <w:rsid w:val="0081258C"/>
    <w:rsid w:val="00813A3C"/>
    <w:rsid w:val="00814C86"/>
    <w:rsid w:val="0081747B"/>
    <w:rsid w:val="008203A3"/>
    <w:rsid w:val="00820F9F"/>
    <w:rsid w:val="00822DFC"/>
    <w:rsid w:val="00826274"/>
    <w:rsid w:val="00826EEA"/>
    <w:rsid w:val="00827EB8"/>
    <w:rsid w:val="0083057B"/>
    <w:rsid w:val="00833518"/>
    <w:rsid w:val="0083378D"/>
    <w:rsid w:val="00833B18"/>
    <w:rsid w:val="00833F00"/>
    <w:rsid w:val="0083485D"/>
    <w:rsid w:val="00834CF1"/>
    <w:rsid w:val="00837A03"/>
    <w:rsid w:val="008402B6"/>
    <w:rsid w:val="00840426"/>
    <w:rsid w:val="008414B3"/>
    <w:rsid w:val="008428E2"/>
    <w:rsid w:val="00842D50"/>
    <w:rsid w:val="0084351B"/>
    <w:rsid w:val="00843D50"/>
    <w:rsid w:val="008443DE"/>
    <w:rsid w:val="0084541E"/>
    <w:rsid w:val="008463A2"/>
    <w:rsid w:val="008470E5"/>
    <w:rsid w:val="00852170"/>
    <w:rsid w:val="008525B1"/>
    <w:rsid w:val="0085272B"/>
    <w:rsid w:val="00852B85"/>
    <w:rsid w:val="008538A0"/>
    <w:rsid w:val="00856546"/>
    <w:rsid w:val="00856730"/>
    <w:rsid w:val="00857AB5"/>
    <w:rsid w:val="0086279A"/>
    <w:rsid w:val="00862AA8"/>
    <w:rsid w:val="00864553"/>
    <w:rsid w:val="0086519C"/>
    <w:rsid w:val="00870330"/>
    <w:rsid w:val="00871290"/>
    <w:rsid w:val="00871B07"/>
    <w:rsid w:val="00873B70"/>
    <w:rsid w:val="008747E3"/>
    <w:rsid w:val="0087516A"/>
    <w:rsid w:val="0087F0C3"/>
    <w:rsid w:val="00883218"/>
    <w:rsid w:val="00885A66"/>
    <w:rsid w:val="00885D56"/>
    <w:rsid w:val="00886A58"/>
    <w:rsid w:val="008905AB"/>
    <w:rsid w:val="008907BD"/>
    <w:rsid w:val="00890A41"/>
    <w:rsid w:val="00891513"/>
    <w:rsid w:val="008923C4"/>
    <w:rsid w:val="008929AA"/>
    <w:rsid w:val="008929F4"/>
    <w:rsid w:val="00892D44"/>
    <w:rsid w:val="00893931"/>
    <w:rsid w:val="00893A7E"/>
    <w:rsid w:val="008949E4"/>
    <w:rsid w:val="00894FAD"/>
    <w:rsid w:val="00895196"/>
    <w:rsid w:val="00895A23"/>
    <w:rsid w:val="00897FD5"/>
    <w:rsid w:val="008A05E0"/>
    <w:rsid w:val="008A0B0F"/>
    <w:rsid w:val="008A11E7"/>
    <w:rsid w:val="008A2569"/>
    <w:rsid w:val="008A31B5"/>
    <w:rsid w:val="008A3340"/>
    <w:rsid w:val="008A38CE"/>
    <w:rsid w:val="008A3C33"/>
    <w:rsid w:val="008A4277"/>
    <w:rsid w:val="008A49D5"/>
    <w:rsid w:val="008A67B1"/>
    <w:rsid w:val="008A6C8A"/>
    <w:rsid w:val="008A6F1A"/>
    <w:rsid w:val="008A6F7D"/>
    <w:rsid w:val="008A7699"/>
    <w:rsid w:val="008A79E0"/>
    <w:rsid w:val="008B43D8"/>
    <w:rsid w:val="008B4721"/>
    <w:rsid w:val="008B4AB6"/>
    <w:rsid w:val="008B69E7"/>
    <w:rsid w:val="008C10A2"/>
    <w:rsid w:val="008C22EB"/>
    <w:rsid w:val="008C2E07"/>
    <w:rsid w:val="008C2F04"/>
    <w:rsid w:val="008C3C04"/>
    <w:rsid w:val="008C41AF"/>
    <w:rsid w:val="008C5290"/>
    <w:rsid w:val="008C6359"/>
    <w:rsid w:val="008C6C6F"/>
    <w:rsid w:val="008D1C2D"/>
    <w:rsid w:val="008D2250"/>
    <w:rsid w:val="008D3179"/>
    <w:rsid w:val="008D3622"/>
    <w:rsid w:val="008D36F1"/>
    <w:rsid w:val="008D4048"/>
    <w:rsid w:val="008D5E88"/>
    <w:rsid w:val="008D6B03"/>
    <w:rsid w:val="008D738B"/>
    <w:rsid w:val="008DE41D"/>
    <w:rsid w:val="008E00D0"/>
    <w:rsid w:val="008E10C4"/>
    <w:rsid w:val="008E140C"/>
    <w:rsid w:val="008E2B20"/>
    <w:rsid w:val="008E319C"/>
    <w:rsid w:val="008E4E5C"/>
    <w:rsid w:val="008E509F"/>
    <w:rsid w:val="008E63A9"/>
    <w:rsid w:val="008E6BF3"/>
    <w:rsid w:val="008F22B3"/>
    <w:rsid w:val="008F2533"/>
    <w:rsid w:val="008F2FC6"/>
    <w:rsid w:val="008F407D"/>
    <w:rsid w:val="008F5312"/>
    <w:rsid w:val="008F5B21"/>
    <w:rsid w:val="008F6E4D"/>
    <w:rsid w:val="008F7874"/>
    <w:rsid w:val="00902739"/>
    <w:rsid w:val="009034CA"/>
    <w:rsid w:val="00906D64"/>
    <w:rsid w:val="00911067"/>
    <w:rsid w:val="00911B03"/>
    <w:rsid w:val="009127C5"/>
    <w:rsid w:val="009128CA"/>
    <w:rsid w:val="00913341"/>
    <w:rsid w:val="009137A3"/>
    <w:rsid w:val="00913E7F"/>
    <w:rsid w:val="009161FD"/>
    <w:rsid w:val="009174FD"/>
    <w:rsid w:val="0092038C"/>
    <w:rsid w:val="009229F2"/>
    <w:rsid w:val="00923077"/>
    <w:rsid w:val="0092327C"/>
    <w:rsid w:val="009234C1"/>
    <w:rsid w:val="00924366"/>
    <w:rsid w:val="00925710"/>
    <w:rsid w:val="0092639C"/>
    <w:rsid w:val="00930154"/>
    <w:rsid w:val="00931DD5"/>
    <w:rsid w:val="00933132"/>
    <w:rsid w:val="00933192"/>
    <w:rsid w:val="009345AE"/>
    <w:rsid w:val="00936C89"/>
    <w:rsid w:val="00941EE8"/>
    <w:rsid w:val="00944E5E"/>
    <w:rsid w:val="0094597A"/>
    <w:rsid w:val="009477EE"/>
    <w:rsid w:val="00947CEC"/>
    <w:rsid w:val="00947CFF"/>
    <w:rsid w:val="00950314"/>
    <w:rsid w:val="00951F3E"/>
    <w:rsid w:val="00952D9D"/>
    <w:rsid w:val="00953C6C"/>
    <w:rsid w:val="00954959"/>
    <w:rsid w:val="00954C82"/>
    <w:rsid w:val="00956783"/>
    <w:rsid w:val="0095678C"/>
    <w:rsid w:val="009610BF"/>
    <w:rsid w:val="00961114"/>
    <w:rsid w:val="00961301"/>
    <w:rsid w:val="009615B8"/>
    <w:rsid w:val="00963A15"/>
    <w:rsid w:val="009648A4"/>
    <w:rsid w:val="00964F82"/>
    <w:rsid w:val="00965778"/>
    <w:rsid w:val="009659FD"/>
    <w:rsid w:val="00967A93"/>
    <w:rsid w:val="00970ADE"/>
    <w:rsid w:val="00970C13"/>
    <w:rsid w:val="009724C9"/>
    <w:rsid w:val="0097351F"/>
    <w:rsid w:val="00974D01"/>
    <w:rsid w:val="009755C1"/>
    <w:rsid w:val="00975F44"/>
    <w:rsid w:val="009777B0"/>
    <w:rsid w:val="00980C18"/>
    <w:rsid w:val="00981E51"/>
    <w:rsid w:val="00982349"/>
    <w:rsid w:val="00982D1F"/>
    <w:rsid w:val="00984B93"/>
    <w:rsid w:val="009856D5"/>
    <w:rsid w:val="009859D5"/>
    <w:rsid w:val="00987B87"/>
    <w:rsid w:val="0099067B"/>
    <w:rsid w:val="00990703"/>
    <w:rsid w:val="00992D00"/>
    <w:rsid w:val="0099431E"/>
    <w:rsid w:val="009965B7"/>
    <w:rsid w:val="009A1699"/>
    <w:rsid w:val="009A1B5E"/>
    <w:rsid w:val="009A2173"/>
    <w:rsid w:val="009A4191"/>
    <w:rsid w:val="009A421E"/>
    <w:rsid w:val="009A47B3"/>
    <w:rsid w:val="009A72AB"/>
    <w:rsid w:val="009A7F2B"/>
    <w:rsid w:val="009B06E6"/>
    <w:rsid w:val="009B32E6"/>
    <w:rsid w:val="009B39CC"/>
    <w:rsid w:val="009B4895"/>
    <w:rsid w:val="009B71C7"/>
    <w:rsid w:val="009C23A9"/>
    <w:rsid w:val="009C288F"/>
    <w:rsid w:val="009C2C4D"/>
    <w:rsid w:val="009C2CBF"/>
    <w:rsid w:val="009C3223"/>
    <w:rsid w:val="009C4F03"/>
    <w:rsid w:val="009C55DE"/>
    <w:rsid w:val="009C78F0"/>
    <w:rsid w:val="009C7987"/>
    <w:rsid w:val="009D183C"/>
    <w:rsid w:val="009D2807"/>
    <w:rsid w:val="009D3066"/>
    <w:rsid w:val="009D3293"/>
    <w:rsid w:val="009D544E"/>
    <w:rsid w:val="009D56AB"/>
    <w:rsid w:val="009D634C"/>
    <w:rsid w:val="009D6F16"/>
    <w:rsid w:val="009D6F5D"/>
    <w:rsid w:val="009E0684"/>
    <w:rsid w:val="009E1EB2"/>
    <w:rsid w:val="009E2227"/>
    <w:rsid w:val="009E2245"/>
    <w:rsid w:val="009E27E8"/>
    <w:rsid w:val="009E3F96"/>
    <w:rsid w:val="009E576F"/>
    <w:rsid w:val="009E6DE4"/>
    <w:rsid w:val="009E7EDD"/>
    <w:rsid w:val="009F3583"/>
    <w:rsid w:val="009F40AC"/>
    <w:rsid w:val="009F4BC7"/>
    <w:rsid w:val="009F550F"/>
    <w:rsid w:val="009F6B48"/>
    <w:rsid w:val="009F73E6"/>
    <w:rsid w:val="009FACDB"/>
    <w:rsid w:val="00A00E62"/>
    <w:rsid w:val="00A01083"/>
    <w:rsid w:val="00A0178F"/>
    <w:rsid w:val="00A01C67"/>
    <w:rsid w:val="00A02FED"/>
    <w:rsid w:val="00A06407"/>
    <w:rsid w:val="00A07DF6"/>
    <w:rsid w:val="00A105A1"/>
    <w:rsid w:val="00A11F28"/>
    <w:rsid w:val="00A12A07"/>
    <w:rsid w:val="00A1427F"/>
    <w:rsid w:val="00A15548"/>
    <w:rsid w:val="00A15975"/>
    <w:rsid w:val="00A1736D"/>
    <w:rsid w:val="00A20DE7"/>
    <w:rsid w:val="00A21037"/>
    <w:rsid w:val="00A212E0"/>
    <w:rsid w:val="00A21513"/>
    <w:rsid w:val="00A221FC"/>
    <w:rsid w:val="00A229A8"/>
    <w:rsid w:val="00A23D65"/>
    <w:rsid w:val="00A2424E"/>
    <w:rsid w:val="00A24552"/>
    <w:rsid w:val="00A24BAD"/>
    <w:rsid w:val="00A26D06"/>
    <w:rsid w:val="00A301B2"/>
    <w:rsid w:val="00A310C7"/>
    <w:rsid w:val="00A3431D"/>
    <w:rsid w:val="00A3541E"/>
    <w:rsid w:val="00A357FC"/>
    <w:rsid w:val="00A359F2"/>
    <w:rsid w:val="00A40D41"/>
    <w:rsid w:val="00A441CB"/>
    <w:rsid w:val="00A44D79"/>
    <w:rsid w:val="00A450D2"/>
    <w:rsid w:val="00A45713"/>
    <w:rsid w:val="00A45847"/>
    <w:rsid w:val="00A4737D"/>
    <w:rsid w:val="00A47A3D"/>
    <w:rsid w:val="00A5130F"/>
    <w:rsid w:val="00A5192A"/>
    <w:rsid w:val="00A5425B"/>
    <w:rsid w:val="00A54BBA"/>
    <w:rsid w:val="00A57614"/>
    <w:rsid w:val="00A624C2"/>
    <w:rsid w:val="00A62FA6"/>
    <w:rsid w:val="00A63066"/>
    <w:rsid w:val="00A630F8"/>
    <w:rsid w:val="00A64F03"/>
    <w:rsid w:val="00A71959"/>
    <w:rsid w:val="00A729DF"/>
    <w:rsid w:val="00A73422"/>
    <w:rsid w:val="00A75A74"/>
    <w:rsid w:val="00A76100"/>
    <w:rsid w:val="00A76180"/>
    <w:rsid w:val="00A77E2B"/>
    <w:rsid w:val="00A814FC"/>
    <w:rsid w:val="00A82A6E"/>
    <w:rsid w:val="00A83155"/>
    <w:rsid w:val="00A83A44"/>
    <w:rsid w:val="00A8660F"/>
    <w:rsid w:val="00A878D3"/>
    <w:rsid w:val="00A90C56"/>
    <w:rsid w:val="00A91A2C"/>
    <w:rsid w:val="00A91ECD"/>
    <w:rsid w:val="00A92C1A"/>
    <w:rsid w:val="00A93BA2"/>
    <w:rsid w:val="00A94E1A"/>
    <w:rsid w:val="00A95E06"/>
    <w:rsid w:val="00AA0028"/>
    <w:rsid w:val="00AA0921"/>
    <w:rsid w:val="00AA0D8A"/>
    <w:rsid w:val="00AA2178"/>
    <w:rsid w:val="00AA324C"/>
    <w:rsid w:val="00AA33C1"/>
    <w:rsid w:val="00AA3416"/>
    <w:rsid w:val="00AA377D"/>
    <w:rsid w:val="00AA4523"/>
    <w:rsid w:val="00AA457A"/>
    <w:rsid w:val="00AB04E0"/>
    <w:rsid w:val="00AB1697"/>
    <w:rsid w:val="00AB2260"/>
    <w:rsid w:val="00AB2729"/>
    <w:rsid w:val="00AB4A59"/>
    <w:rsid w:val="00AB5CA5"/>
    <w:rsid w:val="00AB608B"/>
    <w:rsid w:val="00AB6202"/>
    <w:rsid w:val="00AB6E85"/>
    <w:rsid w:val="00AB726D"/>
    <w:rsid w:val="00AB7276"/>
    <w:rsid w:val="00AC48C1"/>
    <w:rsid w:val="00AC57D0"/>
    <w:rsid w:val="00AC5ACB"/>
    <w:rsid w:val="00AC5DDB"/>
    <w:rsid w:val="00AC71CF"/>
    <w:rsid w:val="00AD037F"/>
    <w:rsid w:val="00AD120C"/>
    <w:rsid w:val="00AD2E75"/>
    <w:rsid w:val="00AD2FF6"/>
    <w:rsid w:val="00AD6179"/>
    <w:rsid w:val="00AD6B51"/>
    <w:rsid w:val="00AD7AF2"/>
    <w:rsid w:val="00AD7B95"/>
    <w:rsid w:val="00AE3F6F"/>
    <w:rsid w:val="00AE415D"/>
    <w:rsid w:val="00AE4B7B"/>
    <w:rsid w:val="00AE4E98"/>
    <w:rsid w:val="00AE7842"/>
    <w:rsid w:val="00AF29F0"/>
    <w:rsid w:val="00AF2EE1"/>
    <w:rsid w:val="00AF4D42"/>
    <w:rsid w:val="00AF7F64"/>
    <w:rsid w:val="00B01F87"/>
    <w:rsid w:val="00B02458"/>
    <w:rsid w:val="00B0590D"/>
    <w:rsid w:val="00B06766"/>
    <w:rsid w:val="00B06C80"/>
    <w:rsid w:val="00B07379"/>
    <w:rsid w:val="00B07A92"/>
    <w:rsid w:val="00B103CE"/>
    <w:rsid w:val="00B10C77"/>
    <w:rsid w:val="00B11551"/>
    <w:rsid w:val="00B144B6"/>
    <w:rsid w:val="00B15BFC"/>
    <w:rsid w:val="00B16D54"/>
    <w:rsid w:val="00B1E91E"/>
    <w:rsid w:val="00B2094F"/>
    <w:rsid w:val="00B20DE2"/>
    <w:rsid w:val="00B22671"/>
    <w:rsid w:val="00B244AD"/>
    <w:rsid w:val="00B27A03"/>
    <w:rsid w:val="00B31709"/>
    <w:rsid w:val="00B330D3"/>
    <w:rsid w:val="00B3321D"/>
    <w:rsid w:val="00B33CFE"/>
    <w:rsid w:val="00B36E54"/>
    <w:rsid w:val="00B4035C"/>
    <w:rsid w:val="00B41F7C"/>
    <w:rsid w:val="00B4461C"/>
    <w:rsid w:val="00B44A88"/>
    <w:rsid w:val="00B46357"/>
    <w:rsid w:val="00B46415"/>
    <w:rsid w:val="00B5021C"/>
    <w:rsid w:val="00B5110B"/>
    <w:rsid w:val="00B515F3"/>
    <w:rsid w:val="00B533DA"/>
    <w:rsid w:val="00B55907"/>
    <w:rsid w:val="00B55EB8"/>
    <w:rsid w:val="00B611B7"/>
    <w:rsid w:val="00B622EF"/>
    <w:rsid w:val="00B65B17"/>
    <w:rsid w:val="00B670D8"/>
    <w:rsid w:val="00B67A1D"/>
    <w:rsid w:val="00B708C0"/>
    <w:rsid w:val="00B70E76"/>
    <w:rsid w:val="00B71645"/>
    <w:rsid w:val="00B71F04"/>
    <w:rsid w:val="00B73B82"/>
    <w:rsid w:val="00B73DCE"/>
    <w:rsid w:val="00B766DB"/>
    <w:rsid w:val="00B76F56"/>
    <w:rsid w:val="00B77FC9"/>
    <w:rsid w:val="00B81510"/>
    <w:rsid w:val="00B816B1"/>
    <w:rsid w:val="00B81EDE"/>
    <w:rsid w:val="00B83205"/>
    <w:rsid w:val="00B833D7"/>
    <w:rsid w:val="00B8566C"/>
    <w:rsid w:val="00B872F9"/>
    <w:rsid w:val="00B87CC7"/>
    <w:rsid w:val="00B904E5"/>
    <w:rsid w:val="00B91F45"/>
    <w:rsid w:val="00B93FBC"/>
    <w:rsid w:val="00B9678B"/>
    <w:rsid w:val="00B96A0C"/>
    <w:rsid w:val="00B96C1F"/>
    <w:rsid w:val="00B97935"/>
    <w:rsid w:val="00BA0143"/>
    <w:rsid w:val="00BA2C3E"/>
    <w:rsid w:val="00BA45CB"/>
    <w:rsid w:val="00BA46A0"/>
    <w:rsid w:val="00BA49AB"/>
    <w:rsid w:val="00BA6C16"/>
    <w:rsid w:val="00BB00F4"/>
    <w:rsid w:val="00BB0655"/>
    <w:rsid w:val="00BB1F3F"/>
    <w:rsid w:val="00BB2583"/>
    <w:rsid w:val="00BB4BC6"/>
    <w:rsid w:val="00BB6A99"/>
    <w:rsid w:val="00BC085E"/>
    <w:rsid w:val="00BC1009"/>
    <w:rsid w:val="00BC111E"/>
    <w:rsid w:val="00BC248B"/>
    <w:rsid w:val="00BC29E6"/>
    <w:rsid w:val="00BC329E"/>
    <w:rsid w:val="00BC7005"/>
    <w:rsid w:val="00BD04F2"/>
    <w:rsid w:val="00BD0985"/>
    <w:rsid w:val="00BD0D89"/>
    <w:rsid w:val="00BD1139"/>
    <w:rsid w:val="00BD3719"/>
    <w:rsid w:val="00BD4E42"/>
    <w:rsid w:val="00BD7EEE"/>
    <w:rsid w:val="00BE17F9"/>
    <w:rsid w:val="00BE2F72"/>
    <w:rsid w:val="00BE3302"/>
    <w:rsid w:val="00BE35EA"/>
    <w:rsid w:val="00BE42DC"/>
    <w:rsid w:val="00BE6CD3"/>
    <w:rsid w:val="00BE704D"/>
    <w:rsid w:val="00BE7997"/>
    <w:rsid w:val="00BF07C3"/>
    <w:rsid w:val="00BF2EA7"/>
    <w:rsid w:val="00BF4FBE"/>
    <w:rsid w:val="00BF784F"/>
    <w:rsid w:val="00BF7EB5"/>
    <w:rsid w:val="00C01E88"/>
    <w:rsid w:val="00C0242B"/>
    <w:rsid w:val="00C0443F"/>
    <w:rsid w:val="00C04716"/>
    <w:rsid w:val="00C05121"/>
    <w:rsid w:val="00C05B4D"/>
    <w:rsid w:val="00C066D3"/>
    <w:rsid w:val="00C067F9"/>
    <w:rsid w:val="00C06FFA"/>
    <w:rsid w:val="00C072B8"/>
    <w:rsid w:val="00C11590"/>
    <w:rsid w:val="00C117B1"/>
    <w:rsid w:val="00C12432"/>
    <w:rsid w:val="00C12BCC"/>
    <w:rsid w:val="00C142CF"/>
    <w:rsid w:val="00C14461"/>
    <w:rsid w:val="00C144F1"/>
    <w:rsid w:val="00C15626"/>
    <w:rsid w:val="00C160A6"/>
    <w:rsid w:val="00C175E7"/>
    <w:rsid w:val="00C20FFF"/>
    <w:rsid w:val="00C21078"/>
    <w:rsid w:val="00C22D5B"/>
    <w:rsid w:val="00C242E8"/>
    <w:rsid w:val="00C243DF"/>
    <w:rsid w:val="00C24400"/>
    <w:rsid w:val="00C26481"/>
    <w:rsid w:val="00C32161"/>
    <w:rsid w:val="00C32DFD"/>
    <w:rsid w:val="00C342B9"/>
    <w:rsid w:val="00C35612"/>
    <w:rsid w:val="00C357DA"/>
    <w:rsid w:val="00C4017D"/>
    <w:rsid w:val="00C40CC2"/>
    <w:rsid w:val="00C411C8"/>
    <w:rsid w:val="00C43AAA"/>
    <w:rsid w:val="00C45032"/>
    <w:rsid w:val="00C450E2"/>
    <w:rsid w:val="00C45316"/>
    <w:rsid w:val="00C4572A"/>
    <w:rsid w:val="00C457A6"/>
    <w:rsid w:val="00C45B8B"/>
    <w:rsid w:val="00C478EB"/>
    <w:rsid w:val="00C50BC8"/>
    <w:rsid w:val="00C531EF"/>
    <w:rsid w:val="00C53AD9"/>
    <w:rsid w:val="00C5409A"/>
    <w:rsid w:val="00C54700"/>
    <w:rsid w:val="00C55BC0"/>
    <w:rsid w:val="00C5693B"/>
    <w:rsid w:val="00C60AB5"/>
    <w:rsid w:val="00C61EE3"/>
    <w:rsid w:val="00C62B46"/>
    <w:rsid w:val="00C63D6E"/>
    <w:rsid w:val="00C643BF"/>
    <w:rsid w:val="00C66EDD"/>
    <w:rsid w:val="00C702D7"/>
    <w:rsid w:val="00C730AA"/>
    <w:rsid w:val="00C743CB"/>
    <w:rsid w:val="00C80925"/>
    <w:rsid w:val="00C81C7A"/>
    <w:rsid w:val="00C81E48"/>
    <w:rsid w:val="00C82E22"/>
    <w:rsid w:val="00C84152"/>
    <w:rsid w:val="00C867E1"/>
    <w:rsid w:val="00C87226"/>
    <w:rsid w:val="00C87368"/>
    <w:rsid w:val="00C902A8"/>
    <w:rsid w:val="00C903C1"/>
    <w:rsid w:val="00C90504"/>
    <w:rsid w:val="00C91965"/>
    <w:rsid w:val="00C919D3"/>
    <w:rsid w:val="00C91F70"/>
    <w:rsid w:val="00C93AAA"/>
    <w:rsid w:val="00C93BB2"/>
    <w:rsid w:val="00C944D7"/>
    <w:rsid w:val="00C950C5"/>
    <w:rsid w:val="00C95A8C"/>
    <w:rsid w:val="00C96D6B"/>
    <w:rsid w:val="00C96DE6"/>
    <w:rsid w:val="00CA0312"/>
    <w:rsid w:val="00CA1108"/>
    <w:rsid w:val="00CA1F43"/>
    <w:rsid w:val="00CA334E"/>
    <w:rsid w:val="00CA38E4"/>
    <w:rsid w:val="00CA4610"/>
    <w:rsid w:val="00CA4943"/>
    <w:rsid w:val="00CA64D7"/>
    <w:rsid w:val="00CA71C1"/>
    <w:rsid w:val="00CB0ACA"/>
    <w:rsid w:val="00CB2929"/>
    <w:rsid w:val="00CB42B2"/>
    <w:rsid w:val="00CB51B8"/>
    <w:rsid w:val="00CB5D59"/>
    <w:rsid w:val="00CB5EA5"/>
    <w:rsid w:val="00CB5F79"/>
    <w:rsid w:val="00CB681F"/>
    <w:rsid w:val="00CB790A"/>
    <w:rsid w:val="00CC27FE"/>
    <w:rsid w:val="00CC2C1F"/>
    <w:rsid w:val="00CC3773"/>
    <w:rsid w:val="00CC3FB6"/>
    <w:rsid w:val="00CC5568"/>
    <w:rsid w:val="00CC5F4A"/>
    <w:rsid w:val="00CC7433"/>
    <w:rsid w:val="00CD02AD"/>
    <w:rsid w:val="00CD2CC2"/>
    <w:rsid w:val="00CD3DA6"/>
    <w:rsid w:val="00CD3F8B"/>
    <w:rsid w:val="00CD614C"/>
    <w:rsid w:val="00CE36AE"/>
    <w:rsid w:val="00CE445E"/>
    <w:rsid w:val="00CE4E78"/>
    <w:rsid w:val="00CEDB9E"/>
    <w:rsid w:val="00CF075A"/>
    <w:rsid w:val="00CF1234"/>
    <w:rsid w:val="00CF2F28"/>
    <w:rsid w:val="00CF31B6"/>
    <w:rsid w:val="00CF3C2C"/>
    <w:rsid w:val="00CF3D7B"/>
    <w:rsid w:val="00CF4AB7"/>
    <w:rsid w:val="00CF5383"/>
    <w:rsid w:val="00CF5F60"/>
    <w:rsid w:val="00CF5FDD"/>
    <w:rsid w:val="00CF706F"/>
    <w:rsid w:val="00CF7C1C"/>
    <w:rsid w:val="00D01E73"/>
    <w:rsid w:val="00D02B20"/>
    <w:rsid w:val="00D033E7"/>
    <w:rsid w:val="00D03817"/>
    <w:rsid w:val="00D03FB3"/>
    <w:rsid w:val="00D056D2"/>
    <w:rsid w:val="00D06541"/>
    <w:rsid w:val="00D07802"/>
    <w:rsid w:val="00D1398E"/>
    <w:rsid w:val="00D13C65"/>
    <w:rsid w:val="00D14306"/>
    <w:rsid w:val="00D14535"/>
    <w:rsid w:val="00D14BC5"/>
    <w:rsid w:val="00D16DD4"/>
    <w:rsid w:val="00D17395"/>
    <w:rsid w:val="00D2182E"/>
    <w:rsid w:val="00D25928"/>
    <w:rsid w:val="00D26908"/>
    <w:rsid w:val="00D2698D"/>
    <w:rsid w:val="00D26A70"/>
    <w:rsid w:val="00D27085"/>
    <w:rsid w:val="00D3074E"/>
    <w:rsid w:val="00D308E4"/>
    <w:rsid w:val="00D30C42"/>
    <w:rsid w:val="00D31796"/>
    <w:rsid w:val="00D31A9B"/>
    <w:rsid w:val="00D34C1A"/>
    <w:rsid w:val="00D35DF1"/>
    <w:rsid w:val="00D36214"/>
    <w:rsid w:val="00D405DA"/>
    <w:rsid w:val="00D435BC"/>
    <w:rsid w:val="00D43BF0"/>
    <w:rsid w:val="00D46167"/>
    <w:rsid w:val="00D4662F"/>
    <w:rsid w:val="00D5184D"/>
    <w:rsid w:val="00D52A2B"/>
    <w:rsid w:val="00D53EDD"/>
    <w:rsid w:val="00D54480"/>
    <w:rsid w:val="00D54615"/>
    <w:rsid w:val="00D54EFC"/>
    <w:rsid w:val="00D55A37"/>
    <w:rsid w:val="00D55FB4"/>
    <w:rsid w:val="00D571FD"/>
    <w:rsid w:val="00D625D8"/>
    <w:rsid w:val="00D62AE7"/>
    <w:rsid w:val="00D64374"/>
    <w:rsid w:val="00D64B4B"/>
    <w:rsid w:val="00D64F54"/>
    <w:rsid w:val="00D71605"/>
    <w:rsid w:val="00D71E6B"/>
    <w:rsid w:val="00D75517"/>
    <w:rsid w:val="00D76163"/>
    <w:rsid w:val="00D7619B"/>
    <w:rsid w:val="00D76218"/>
    <w:rsid w:val="00D80155"/>
    <w:rsid w:val="00D829BC"/>
    <w:rsid w:val="00D86C85"/>
    <w:rsid w:val="00D90555"/>
    <w:rsid w:val="00D910D7"/>
    <w:rsid w:val="00D915D4"/>
    <w:rsid w:val="00D96B74"/>
    <w:rsid w:val="00DA058A"/>
    <w:rsid w:val="00DA15CF"/>
    <w:rsid w:val="00DA20BB"/>
    <w:rsid w:val="00DA270E"/>
    <w:rsid w:val="00DA334C"/>
    <w:rsid w:val="00DA3AF1"/>
    <w:rsid w:val="00DA3ED5"/>
    <w:rsid w:val="00DA46EA"/>
    <w:rsid w:val="00DA479B"/>
    <w:rsid w:val="00DA4F24"/>
    <w:rsid w:val="00DA5236"/>
    <w:rsid w:val="00DA7E26"/>
    <w:rsid w:val="00DB01E2"/>
    <w:rsid w:val="00DB110B"/>
    <w:rsid w:val="00DB1EA1"/>
    <w:rsid w:val="00DB3226"/>
    <w:rsid w:val="00DB4274"/>
    <w:rsid w:val="00DB44D4"/>
    <w:rsid w:val="00DB4A31"/>
    <w:rsid w:val="00DB4C2A"/>
    <w:rsid w:val="00DB4F5B"/>
    <w:rsid w:val="00DB5CB9"/>
    <w:rsid w:val="00DC0BE5"/>
    <w:rsid w:val="00DC1B9B"/>
    <w:rsid w:val="00DC1C05"/>
    <w:rsid w:val="00DC3B42"/>
    <w:rsid w:val="00DC44A3"/>
    <w:rsid w:val="00DC4BCF"/>
    <w:rsid w:val="00DC63A7"/>
    <w:rsid w:val="00DC6FD8"/>
    <w:rsid w:val="00DD0411"/>
    <w:rsid w:val="00DD15D0"/>
    <w:rsid w:val="00DD2453"/>
    <w:rsid w:val="00DD2C19"/>
    <w:rsid w:val="00DD4D18"/>
    <w:rsid w:val="00DD7F43"/>
    <w:rsid w:val="00DE030F"/>
    <w:rsid w:val="00DE0F02"/>
    <w:rsid w:val="00DE351E"/>
    <w:rsid w:val="00DE36CD"/>
    <w:rsid w:val="00DE41F2"/>
    <w:rsid w:val="00DE441F"/>
    <w:rsid w:val="00DE5A60"/>
    <w:rsid w:val="00DE5BF6"/>
    <w:rsid w:val="00DE5D47"/>
    <w:rsid w:val="00DE63B2"/>
    <w:rsid w:val="00DF11B2"/>
    <w:rsid w:val="00DF196D"/>
    <w:rsid w:val="00DF6012"/>
    <w:rsid w:val="00DF66D7"/>
    <w:rsid w:val="00DF6E35"/>
    <w:rsid w:val="00DF7F35"/>
    <w:rsid w:val="00E018A9"/>
    <w:rsid w:val="00E02FD3"/>
    <w:rsid w:val="00E0306A"/>
    <w:rsid w:val="00E0687D"/>
    <w:rsid w:val="00E06FD4"/>
    <w:rsid w:val="00E07C90"/>
    <w:rsid w:val="00E13A77"/>
    <w:rsid w:val="00E2127F"/>
    <w:rsid w:val="00E21853"/>
    <w:rsid w:val="00E219DC"/>
    <w:rsid w:val="00E24671"/>
    <w:rsid w:val="00E259A0"/>
    <w:rsid w:val="00E278B2"/>
    <w:rsid w:val="00E30213"/>
    <w:rsid w:val="00E31320"/>
    <w:rsid w:val="00E32229"/>
    <w:rsid w:val="00E322C2"/>
    <w:rsid w:val="00E34173"/>
    <w:rsid w:val="00E3433E"/>
    <w:rsid w:val="00E35B15"/>
    <w:rsid w:val="00E35CB5"/>
    <w:rsid w:val="00E36659"/>
    <w:rsid w:val="00E40925"/>
    <w:rsid w:val="00E41102"/>
    <w:rsid w:val="00E413C8"/>
    <w:rsid w:val="00E44077"/>
    <w:rsid w:val="00E44BCB"/>
    <w:rsid w:val="00E46BD4"/>
    <w:rsid w:val="00E47D46"/>
    <w:rsid w:val="00E53442"/>
    <w:rsid w:val="00E551F5"/>
    <w:rsid w:val="00E57B65"/>
    <w:rsid w:val="00E628D0"/>
    <w:rsid w:val="00E63CCC"/>
    <w:rsid w:val="00E6540D"/>
    <w:rsid w:val="00E66484"/>
    <w:rsid w:val="00E67D42"/>
    <w:rsid w:val="00E741B9"/>
    <w:rsid w:val="00E754A3"/>
    <w:rsid w:val="00E76A7B"/>
    <w:rsid w:val="00E8037E"/>
    <w:rsid w:val="00E81CEB"/>
    <w:rsid w:val="00E84BFF"/>
    <w:rsid w:val="00E850DA"/>
    <w:rsid w:val="00E85243"/>
    <w:rsid w:val="00E852B2"/>
    <w:rsid w:val="00E8668C"/>
    <w:rsid w:val="00E8733A"/>
    <w:rsid w:val="00E90754"/>
    <w:rsid w:val="00E925ED"/>
    <w:rsid w:val="00E92A34"/>
    <w:rsid w:val="00E9409E"/>
    <w:rsid w:val="00E94C59"/>
    <w:rsid w:val="00E97997"/>
    <w:rsid w:val="00EA137E"/>
    <w:rsid w:val="00EA189B"/>
    <w:rsid w:val="00EA48CC"/>
    <w:rsid w:val="00EA48E1"/>
    <w:rsid w:val="00EA4AAA"/>
    <w:rsid w:val="00EA4C11"/>
    <w:rsid w:val="00EA6C89"/>
    <w:rsid w:val="00EA7DED"/>
    <w:rsid w:val="00EB3EC7"/>
    <w:rsid w:val="00EB5DDD"/>
    <w:rsid w:val="00EB6D8F"/>
    <w:rsid w:val="00EB6DA8"/>
    <w:rsid w:val="00EB6FC6"/>
    <w:rsid w:val="00EB73D9"/>
    <w:rsid w:val="00EC1985"/>
    <w:rsid w:val="00EC1C6F"/>
    <w:rsid w:val="00EC3D17"/>
    <w:rsid w:val="00EC639D"/>
    <w:rsid w:val="00EC6E2F"/>
    <w:rsid w:val="00EC739A"/>
    <w:rsid w:val="00ED029E"/>
    <w:rsid w:val="00ED0E12"/>
    <w:rsid w:val="00ED4BB4"/>
    <w:rsid w:val="00ED750F"/>
    <w:rsid w:val="00ED7704"/>
    <w:rsid w:val="00EE16BA"/>
    <w:rsid w:val="00EE73DA"/>
    <w:rsid w:val="00EE7467"/>
    <w:rsid w:val="00EF0ECE"/>
    <w:rsid w:val="00EF1225"/>
    <w:rsid w:val="00EF1F2E"/>
    <w:rsid w:val="00EF252E"/>
    <w:rsid w:val="00EF27A4"/>
    <w:rsid w:val="00EF3109"/>
    <w:rsid w:val="00EF3DE5"/>
    <w:rsid w:val="00EF5810"/>
    <w:rsid w:val="00EF6C7E"/>
    <w:rsid w:val="00EF7945"/>
    <w:rsid w:val="00EF79B7"/>
    <w:rsid w:val="00F01DC1"/>
    <w:rsid w:val="00F050A2"/>
    <w:rsid w:val="00F05DA8"/>
    <w:rsid w:val="00F05FFD"/>
    <w:rsid w:val="00F063F7"/>
    <w:rsid w:val="00F06BC2"/>
    <w:rsid w:val="00F078F6"/>
    <w:rsid w:val="00F103D7"/>
    <w:rsid w:val="00F1099B"/>
    <w:rsid w:val="00F10BF7"/>
    <w:rsid w:val="00F12B7B"/>
    <w:rsid w:val="00F149E0"/>
    <w:rsid w:val="00F14A33"/>
    <w:rsid w:val="00F14CC1"/>
    <w:rsid w:val="00F17D32"/>
    <w:rsid w:val="00F17F3E"/>
    <w:rsid w:val="00F20C4F"/>
    <w:rsid w:val="00F211A2"/>
    <w:rsid w:val="00F21759"/>
    <w:rsid w:val="00F258BD"/>
    <w:rsid w:val="00F275C6"/>
    <w:rsid w:val="00F27CC8"/>
    <w:rsid w:val="00F27F89"/>
    <w:rsid w:val="00F2DD1D"/>
    <w:rsid w:val="00F3397F"/>
    <w:rsid w:val="00F35B96"/>
    <w:rsid w:val="00F36494"/>
    <w:rsid w:val="00F36AFA"/>
    <w:rsid w:val="00F36D69"/>
    <w:rsid w:val="00F41FB6"/>
    <w:rsid w:val="00F432ED"/>
    <w:rsid w:val="00F44FC4"/>
    <w:rsid w:val="00F4507D"/>
    <w:rsid w:val="00F454B8"/>
    <w:rsid w:val="00F46928"/>
    <w:rsid w:val="00F46CB3"/>
    <w:rsid w:val="00F508A7"/>
    <w:rsid w:val="00F50E00"/>
    <w:rsid w:val="00F50E6B"/>
    <w:rsid w:val="00F54AA8"/>
    <w:rsid w:val="00F54ABA"/>
    <w:rsid w:val="00F56564"/>
    <w:rsid w:val="00F615F3"/>
    <w:rsid w:val="00F61836"/>
    <w:rsid w:val="00F629D9"/>
    <w:rsid w:val="00F62A36"/>
    <w:rsid w:val="00F633F0"/>
    <w:rsid w:val="00F65942"/>
    <w:rsid w:val="00F67F66"/>
    <w:rsid w:val="00F71A01"/>
    <w:rsid w:val="00F728AB"/>
    <w:rsid w:val="00F73885"/>
    <w:rsid w:val="00F73994"/>
    <w:rsid w:val="00F73DF0"/>
    <w:rsid w:val="00F743C2"/>
    <w:rsid w:val="00F74780"/>
    <w:rsid w:val="00F775EC"/>
    <w:rsid w:val="00F807CA"/>
    <w:rsid w:val="00F81200"/>
    <w:rsid w:val="00F82471"/>
    <w:rsid w:val="00F838E1"/>
    <w:rsid w:val="00F83D9B"/>
    <w:rsid w:val="00F85396"/>
    <w:rsid w:val="00F87665"/>
    <w:rsid w:val="00F935E6"/>
    <w:rsid w:val="00F93DD9"/>
    <w:rsid w:val="00F94DED"/>
    <w:rsid w:val="00F953B5"/>
    <w:rsid w:val="00F95CA9"/>
    <w:rsid w:val="00F97592"/>
    <w:rsid w:val="00FA0A25"/>
    <w:rsid w:val="00FA2538"/>
    <w:rsid w:val="00FA2A6C"/>
    <w:rsid w:val="00FA3AE2"/>
    <w:rsid w:val="00FA4130"/>
    <w:rsid w:val="00FA729E"/>
    <w:rsid w:val="00FA7437"/>
    <w:rsid w:val="00FA7CC6"/>
    <w:rsid w:val="00FB045B"/>
    <w:rsid w:val="00FB0859"/>
    <w:rsid w:val="00FB42CB"/>
    <w:rsid w:val="00FB6958"/>
    <w:rsid w:val="00FB6C49"/>
    <w:rsid w:val="00FB6F2D"/>
    <w:rsid w:val="00FC2BE6"/>
    <w:rsid w:val="00FC4847"/>
    <w:rsid w:val="00FC70C6"/>
    <w:rsid w:val="00FC730E"/>
    <w:rsid w:val="00FC7650"/>
    <w:rsid w:val="00FC78A5"/>
    <w:rsid w:val="00FD6440"/>
    <w:rsid w:val="00FD676D"/>
    <w:rsid w:val="00FD696F"/>
    <w:rsid w:val="00FD6DD5"/>
    <w:rsid w:val="00FE34F4"/>
    <w:rsid w:val="00FE3DC9"/>
    <w:rsid w:val="00FE6401"/>
    <w:rsid w:val="00FE71F1"/>
    <w:rsid w:val="00FE7F7F"/>
    <w:rsid w:val="00FF0431"/>
    <w:rsid w:val="00FF09CC"/>
    <w:rsid w:val="00FF2EEF"/>
    <w:rsid w:val="00FF412E"/>
    <w:rsid w:val="00FF6283"/>
    <w:rsid w:val="00FF721C"/>
    <w:rsid w:val="00FF7A19"/>
    <w:rsid w:val="010FD7F0"/>
    <w:rsid w:val="011751A0"/>
    <w:rsid w:val="011C56C8"/>
    <w:rsid w:val="0124BFEB"/>
    <w:rsid w:val="0136C86B"/>
    <w:rsid w:val="0148972E"/>
    <w:rsid w:val="01549318"/>
    <w:rsid w:val="0165F8AF"/>
    <w:rsid w:val="0192437D"/>
    <w:rsid w:val="01C57DDD"/>
    <w:rsid w:val="01EB01D1"/>
    <w:rsid w:val="01ED4F20"/>
    <w:rsid w:val="01EDF001"/>
    <w:rsid w:val="0237B3FE"/>
    <w:rsid w:val="0274E735"/>
    <w:rsid w:val="02770F10"/>
    <w:rsid w:val="027FAD34"/>
    <w:rsid w:val="0282A74A"/>
    <w:rsid w:val="0292AEF2"/>
    <w:rsid w:val="029307C0"/>
    <w:rsid w:val="02A63579"/>
    <w:rsid w:val="02E55B51"/>
    <w:rsid w:val="03138997"/>
    <w:rsid w:val="0313CC3D"/>
    <w:rsid w:val="0317F277"/>
    <w:rsid w:val="03205A8D"/>
    <w:rsid w:val="0329F12C"/>
    <w:rsid w:val="032E1E67"/>
    <w:rsid w:val="03346A26"/>
    <w:rsid w:val="033CA918"/>
    <w:rsid w:val="03432056"/>
    <w:rsid w:val="034FB4C2"/>
    <w:rsid w:val="035C3F46"/>
    <w:rsid w:val="03623868"/>
    <w:rsid w:val="036E6E9D"/>
    <w:rsid w:val="038F2C63"/>
    <w:rsid w:val="039F06B8"/>
    <w:rsid w:val="03C6FB4A"/>
    <w:rsid w:val="03F08DBD"/>
    <w:rsid w:val="04148864"/>
    <w:rsid w:val="0426ED60"/>
    <w:rsid w:val="0429DFF3"/>
    <w:rsid w:val="04308EB0"/>
    <w:rsid w:val="04668C6C"/>
    <w:rsid w:val="047B2C61"/>
    <w:rsid w:val="047D7BB2"/>
    <w:rsid w:val="0480A1A9"/>
    <w:rsid w:val="048D309C"/>
    <w:rsid w:val="049177EB"/>
    <w:rsid w:val="049F2B7E"/>
    <w:rsid w:val="04A2F9DC"/>
    <w:rsid w:val="04CAEE94"/>
    <w:rsid w:val="04D2341A"/>
    <w:rsid w:val="04EDDE89"/>
    <w:rsid w:val="0510FC35"/>
    <w:rsid w:val="051852B0"/>
    <w:rsid w:val="056E4266"/>
    <w:rsid w:val="0578269A"/>
    <w:rsid w:val="05790531"/>
    <w:rsid w:val="05A05EF3"/>
    <w:rsid w:val="05A20958"/>
    <w:rsid w:val="05A46A0B"/>
    <w:rsid w:val="05A74E2A"/>
    <w:rsid w:val="05B18025"/>
    <w:rsid w:val="05C5443A"/>
    <w:rsid w:val="05C582C5"/>
    <w:rsid w:val="05E9ACA6"/>
    <w:rsid w:val="05EB9D3D"/>
    <w:rsid w:val="05EF8F25"/>
    <w:rsid w:val="061802AD"/>
    <w:rsid w:val="061B432F"/>
    <w:rsid w:val="061E30F3"/>
    <w:rsid w:val="0621CFB5"/>
    <w:rsid w:val="063E5D0A"/>
    <w:rsid w:val="064543F5"/>
    <w:rsid w:val="0645D273"/>
    <w:rsid w:val="06583804"/>
    <w:rsid w:val="065B210E"/>
    <w:rsid w:val="065BC8BF"/>
    <w:rsid w:val="06633CE4"/>
    <w:rsid w:val="0664D790"/>
    <w:rsid w:val="06842DAA"/>
    <w:rsid w:val="06876F2F"/>
    <w:rsid w:val="068BAB4C"/>
    <w:rsid w:val="069ACB06"/>
    <w:rsid w:val="06C2180D"/>
    <w:rsid w:val="06D17A6F"/>
    <w:rsid w:val="06D5C962"/>
    <w:rsid w:val="06D704EC"/>
    <w:rsid w:val="06FB9350"/>
    <w:rsid w:val="06FCD370"/>
    <w:rsid w:val="070C9901"/>
    <w:rsid w:val="0711D9D5"/>
    <w:rsid w:val="07251095"/>
    <w:rsid w:val="07264918"/>
    <w:rsid w:val="072D007A"/>
    <w:rsid w:val="073488D3"/>
    <w:rsid w:val="074DBFE5"/>
    <w:rsid w:val="074DF550"/>
    <w:rsid w:val="0756B02A"/>
    <w:rsid w:val="075D74ED"/>
    <w:rsid w:val="0763E435"/>
    <w:rsid w:val="076C7600"/>
    <w:rsid w:val="076DD0E3"/>
    <w:rsid w:val="07810129"/>
    <w:rsid w:val="078959E9"/>
    <w:rsid w:val="07AE4339"/>
    <w:rsid w:val="07D32351"/>
    <w:rsid w:val="07DA2D6B"/>
    <w:rsid w:val="07DB2C56"/>
    <w:rsid w:val="07DDE6FA"/>
    <w:rsid w:val="07E1EE93"/>
    <w:rsid w:val="07F40865"/>
    <w:rsid w:val="080403B8"/>
    <w:rsid w:val="0805BA34"/>
    <w:rsid w:val="080FBFFC"/>
    <w:rsid w:val="081F39CD"/>
    <w:rsid w:val="08298830"/>
    <w:rsid w:val="083223FA"/>
    <w:rsid w:val="084FE5CF"/>
    <w:rsid w:val="085ECF87"/>
    <w:rsid w:val="086393BF"/>
    <w:rsid w:val="08660CBF"/>
    <w:rsid w:val="0868F18F"/>
    <w:rsid w:val="086C3FA7"/>
    <w:rsid w:val="086E83E0"/>
    <w:rsid w:val="088A94A9"/>
    <w:rsid w:val="08914EF7"/>
    <w:rsid w:val="08B01817"/>
    <w:rsid w:val="08B72E80"/>
    <w:rsid w:val="08BC7716"/>
    <w:rsid w:val="08C413B2"/>
    <w:rsid w:val="08D9618B"/>
    <w:rsid w:val="08E428B9"/>
    <w:rsid w:val="08E9C123"/>
    <w:rsid w:val="08EC5BA2"/>
    <w:rsid w:val="08F58433"/>
    <w:rsid w:val="08FD2387"/>
    <w:rsid w:val="090393FB"/>
    <w:rsid w:val="0913CAC2"/>
    <w:rsid w:val="09196CF1"/>
    <w:rsid w:val="091AFCD5"/>
    <w:rsid w:val="091E4BA0"/>
    <w:rsid w:val="0935E268"/>
    <w:rsid w:val="09405C20"/>
    <w:rsid w:val="096480C7"/>
    <w:rsid w:val="097567E6"/>
    <w:rsid w:val="0975FDCC"/>
    <w:rsid w:val="098FD8C6"/>
    <w:rsid w:val="099B5438"/>
    <w:rsid w:val="09CB7632"/>
    <w:rsid w:val="09DAE7E2"/>
    <w:rsid w:val="09EEA6FF"/>
    <w:rsid w:val="09F4ED24"/>
    <w:rsid w:val="0A00011D"/>
    <w:rsid w:val="0A0A2806"/>
    <w:rsid w:val="0A330A77"/>
    <w:rsid w:val="0A39AEF0"/>
    <w:rsid w:val="0A3F3BA3"/>
    <w:rsid w:val="0A771832"/>
    <w:rsid w:val="0AB6CD36"/>
    <w:rsid w:val="0ABDDD33"/>
    <w:rsid w:val="0AD8BE72"/>
    <w:rsid w:val="0ADC3AB2"/>
    <w:rsid w:val="0ADD3CE1"/>
    <w:rsid w:val="0AE6E782"/>
    <w:rsid w:val="0B0694E9"/>
    <w:rsid w:val="0B34C44C"/>
    <w:rsid w:val="0B40DFE7"/>
    <w:rsid w:val="0B456642"/>
    <w:rsid w:val="0B55C5EF"/>
    <w:rsid w:val="0B68C6E4"/>
    <w:rsid w:val="0B6B3F0F"/>
    <w:rsid w:val="0B6F47A4"/>
    <w:rsid w:val="0B852DFC"/>
    <w:rsid w:val="0B89FDD3"/>
    <w:rsid w:val="0B8B3841"/>
    <w:rsid w:val="0B8BD980"/>
    <w:rsid w:val="0B904E8D"/>
    <w:rsid w:val="0B99C99D"/>
    <w:rsid w:val="0B9BFDC0"/>
    <w:rsid w:val="0BB25AE1"/>
    <w:rsid w:val="0BC2C4BA"/>
    <w:rsid w:val="0BCFE24A"/>
    <w:rsid w:val="0BE29D56"/>
    <w:rsid w:val="0BF014AE"/>
    <w:rsid w:val="0BF01D70"/>
    <w:rsid w:val="0BF0AAEA"/>
    <w:rsid w:val="0BFC39BB"/>
    <w:rsid w:val="0C0F33BC"/>
    <w:rsid w:val="0C328D52"/>
    <w:rsid w:val="0C4AB95F"/>
    <w:rsid w:val="0C6A0FC2"/>
    <w:rsid w:val="0C7693CD"/>
    <w:rsid w:val="0CC2786A"/>
    <w:rsid w:val="0CEAC40E"/>
    <w:rsid w:val="0CED04B5"/>
    <w:rsid w:val="0CEE41FE"/>
    <w:rsid w:val="0CF80822"/>
    <w:rsid w:val="0D016B5F"/>
    <w:rsid w:val="0D20088F"/>
    <w:rsid w:val="0D233A55"/>
    <w:rsid w:val="0D243322"/>
    <w:rsid w:val="0D251C84"/>
    <w:rsid w:val="0D37BF36"/>
    <w:rsid w:val="0D3A8F9C"/>
    <w:rsid w:val="0D3F8E8B"/>
    <w:rsid w:val="0D46A7BD"/>
    <w:rsid w:val="0D4B8087"/>
    <w:rsid w:val="0D660947"/>
    <w:rsid w:val="0D69DAAA"/>
    <w:rsid w:val="0D8C043D"/>
    <w:rsid w:val="0D8EEC8F"/>
    <w:rsid w:val="0D9D3AD2"/>
    <w:rsid w:val="0DA7571B"/>
    <w:rsid w:val="0DABB567"/>
    <w:rsid w:val="0DAC179E"/>
    <w:rsid w:val="0DB66596"/>
    <w:rsid w:val="0DB799DC"/>
    <w:rsid w:val="0DBCC2F8"/>
    <w:rsid w:val="0DC4FE8F"/>
    <w:rsid w:val="0DEDB319"/>
    <w:rsid w:val="0DEDBB74"/>
    <w:rsid w:val="0DEE6DF8"/>
    <w:rsid w:val="0DFE0F0D"/>
    <w:rsid w:val="0E07E680"/>
    <w:rsid w:val="0E13E098"/>
    <w:rsid w:val="0E141406"/>
    <w:rsid w:val="0E142CDA"/>
    <w:rsid w:val="0E26D693"/>
    <w:rsid w:val="0E2E3732"/>
    <w:rsid w:val="0E51648E"/>
    <w:rsid w:val="0E551DF6"/>
    <w:rsid w:val="0E6E445A"/>
    <w:rsid w:val="0E7940E2"/>
    <w:rsid w:val="0E870EFE"/>
    <w:rsid w:val="0E909643"/>
    <w:rsid w:val="0ED95BB2"/>
    <w:rsid w:val="0EE600A9"/>
    <w:rsid w:val="0EEE0343"/>
    <w:rsid w:val="0EF181B3"/>
    <w:rsid w:val="0F072F3A"/>
    <w:rsid w:val="0F0F2220"/>
    <w:rsid w:val="0F2E65B7"/>
    <w:rsid w:val="0F4A7F74"/>
    <w:rsid w:val="0F6C650B"/>
    <w:rsid w:val="0F732581"/>
    <w:rsid w:val="0F76A3BC"/>
    <w:rsid w:val="0F8F5EE5"/>
    <w:rsid w:val="0F8F6178"/>
    <w:rsid w:val="0FB33FB9"/>
    <w:rsid w:val="0FB67CBB"/>
    <w:rsid w:val="0FBCA64F"/>
    <w:rsid w:val="0FBFF428"/>
    <w:rsid w:val="0FCF1BB9"/>
    <w:rsid w:val="0FD3E370"/>
    <w:rsid w:val="0FE3DF9A"/>
    <w:rsid w:val="0FE80387"/>
    <w:rsid w:val="0FE9C039"/>
    <w:rsid w:val="0FEB1984"/>
    <w:rsid w:val="10091845"/>
    <w:rsid w:val="100DE108"/>
    <w:rsid w:val="10216496"/>
    <w:rsid w:val="1030C563"/>
    <w:rsid w:val="1044A416"/>
    <w:rsid w:val="10517EBB"/>
    <w:rsid w:val="10671F09"/>
    <w:rsid w:val="10806F81"/>
    <w:rsid w:val="1081470D"/>
    <w:rsid w:val="108234D2"/>
    <w:rsid w:val="109AFDED"/>
    <w:rsid w:val="10A33FF7"/>
    <w:rsid w:val="10A69720"/>
    <w:rsid w:val="10B6DF25"/>
    <w:rsid w:val="10C4642A"/>
    <w:rsid w:val="10D86FB1"/>
    <w:rsid w:val="10DC6198"/>
    <w:rsid w:val="10DE5ED9"/>
    <w:rsid w:val="10E6EF48"/>
    <w:rsid w:val="10ED8762"/>
    <w:rsid w:val="111E063F"/>
    <w:rsid w:val="1124D92A"/>
    <w:rsid w:val="11260EBA"/>
    <w:rsid w:val="1138305C"/>
    <w:rsid w:val="113AC259"/>
    <w:rsid w:val="11430475"/>
    <w:rsid w:val="117ED6A4"/>
    <w:rsid w:val="1181DD6A"/>
    <w:rsid w:val="11946741"/>
    <w:rsid w:val="11A21AF9"/>
    <w:rsid w:val="11A36884"/>
    <w:rsid w:val="11E27310"/>
    <w:rsid w:val="11F46F80"/>
    <w:rsid w:val="11F5881B"/>
    <w:rsid w:val="1209EA8D"/>
    <w:rsid w:val="12171EFF"/>
    <w:rsid w:val="1228E0B1"/>
    <w:rsid w:val="12319502"/>
    <w:rsid w:val="124638EA"/>
    <w:rsid w:val="1276BEC9"/>
    <w:rsid w:val="127831F9"/>
    <w:rsid w:val="127B73DC"/>
    <w:rsid w:val="129F57EF"/>
    <w:rsid w:val="12A92B8A"/>
    <w:rsid w:val="12BECBFF"/>
    <w:rsid w:val="12C11362"/>
    <w:rsid w:val="12C1DF1B"/>
    <w:rsid w:val="12C3EC08"/>
    <w:rsid w:val="12D1C70A"/>
    <w:rsid w:val="12D50410"/>
    <w:rsid w:val="12D91DE2"/>
    <w:rsid w:val="12FA487C"/>
    <w:rsid w:val="133B6381"/>
    <w:rsid w:val="1344BD12"/>
    <w:rsid w:val="1346D5A8"/>
    <w:rsid w:val="134BB2CC"/>
    <w:rsid w:val="136B4318"/>
    <w:rsid w:val="137A5096"/>
    <w:rsid w:val="1381F2B6"/>
    <w:rsid w:val="139794A7"/>
    <w:rsid w:val="139FF33E"/>
    <w:rsid w:val="13BBEF11"/>
    <w:rsid w:val="13BDC119"/>
    <w:rsid w:val="13C77DC4"/>
    <w:rsid w:val="13D75906"/>
    <w:rsid w:val="13E07DD0"/>
    <w:rsid w:val="140B9FA5"/>
    <w:rsid w:val="14114AB6"/>
    <w:rsid w:val="141326A2"/>
    <w:rsid w:val="141B6D51"/>
    <w:rsid w:val="1444FBEB"/>
    <w:rsid w:val="145DAF7C"/>
    <w:rsid w:val="1467F4A5"/>
    <w:rsid w:val="14785190"/>
    <w:rsid w:val="14838FAB"/>
    <w:rsid w:val="148667CA"/>
    <w:rsid w:val="14867E37"/>
    <w:rsid w:val="14A40F84"/>
    <w:rsid w:val="14A8872E"/>
    <w:rsid w:val="14AFA1DC"/>
    <w:rsid w:val="14FCD3A9"/>
    <w:rsid w:val="1508F7D6"/>
    <w:rsid w:val="150FA8D4"/>
    <w:rsid w:val="15116643"/>
    <w:rsid w:val="151E54EB"/>
    <w:rsid w:val="15277795"/>
    <w:rsid w:val="152A2085"/>
    <w:rsid w:val="152C2FA2"/>
    <w:rsid w:val="152F4B48"/>
    <w:rsid w:val="153758DC"/>
    <w:rsid w:val="154FACE4"/>
    <w:rsid w:val="15707311"/>
    <w:rsid w:val="15752E2A"/>
    <w:rsid w:val="157DEC3F"/>
    <w:rsid w:val="1591158C"/>
    <w:rsid w:val="15A3AAA3"/>
    <w:rsid w:val="15A84F1E"/>
    <w:rsid w:val="15A8654C"/>
    <w:rsid w:val="15B32BDB"/>
    <w:rsid w:val="15BF8119"/>
    <w:rsid w:val="15C20F63"/>
    <w:rsid w:val="15C2ABC1"/>
    <w:rsid w:val="15D39B42"/>
    <w:rsid w:val="15DAE4FD"/>
    <w:rsid w:val="15F90068"/>
    <w:rsid w:val="16018AA5"/>
    <w:rsid w:val="1615AFE1"/>
    <w:rsid w:val="162057C0"/>
    <w:rsid w:val="1623D935"/>
    <w:rsid w:val="1625CB3E"/>
    <w:rsid w:val="16268DFE"/>
    <w:rsid w:val="1627F90C"/>
    <w:rsid w:val="1633989C"/>
    <w:rsid w:val="1656A34B"/>
    <w:rsid w:val="165C5A8C"/>
    <w:rsid w:val="1661CFC3"/>
    <w:rsid w:val="167AABC5"/>
    <w:rsid w:val="1698BE36"/>
    <w:rsid w:val="169F5668"/>
    <w:rsid w:val="16A1BC13"/>
    <w:rsid w:val="16ADC6A7"/>
    <w:rsid w:val="16B1F158"/>
    <w:rsid w:val="16B89295"/>
    <w:rsid w:val="16C49BD7"/>
    <w:rsid w:val="16D86DB2"/>
    <w:rsid w:val="16EC9BD6"/>
    <w:rsid w:val="16EE935F"/>
    <w:rsid w:val="16F94CBD"/>
    <w:rsid w:val="1700C119"/>
    <w:rsid w:val="17107CB1"/>
    <w:rsid w:val="17203EDA"/>
    <w:rsid w:val="1730B117"/>
    <w:rsid w:val="1738BB9A"/>
    <w:rsid w:val="173B90E4"/>
    <w:rsid w:val="1740366D"/>
    <w:rsid w:val="174AC764"/>
    <w:rsid w:val="174F6AD8"/>
    <w:rsid w:val="175AACF3"/>
    <w:rsid w:val="1766B292"/>
    <w:rsid w:val="176894E1"/>
    <w:rsid w:val="177A0085"/>
    <w:rsid w:val="17A3DA9D"/>
    <w:rsid w:val="17B09B01"/>
    <w:rsid w:val="17B3341B"/>
    <w:rsid w:val="17B3C8CA"/>
    <w:rsid w:val="180C17BB"/>
    <w:rsid w:val="18126D79"/>
    <w:rsid w:val="181966A4"/>
    <w:rsid w:val="18281E8F"/>
    <w:rsid w:val="184B7941"/>
    <w:rsid w:val="185D0C38"/>
    <w:rsid w:val="1864C99F"/>
    <w:rsid w:val="1882A540"/>
    <w:rsid w:val="18969814"/>
    <w:rsid w:val="18B1E5E7"/>
    <w:rsid w:val="18B9D70D"/>
    <w:rsid w:val="18E000C9"/>
    <w:rsid w:val="18E31A7E"/>
    <w:rsid w:val="18E41CA8"/>
    <w:rsid w:val="18E697C5"/>
    <w:rsid w:val="1907DBB9"/>
    <w:rsid w:val="190866A5"/>
    <w:rsid w:val="191522B5"/>
    <w:rsid w:val="1925572B"/>
    <w:rsid w:val="1925FCEE"/>
    <w:rsid w:val="192B427B"/>
    <w:rsid w:val="19347F17"/>
    <w:rsid w:val="195EFA5F"/>
    <w:rsid w:val="19A9CC51"/>
    <w:rsid w:val="19C338A9"/>
    <w:rsid w:val="19CD53BE"/>
    <w:rsid w:val="19D24ECC"/>
    <w:rsid w:val="19D585A8"/>
    <w:rsid w:val="19DD48B3"/>
    <w:rsid w:val="19F591E5"/>
    <w:rsid w:val="19F9F837"/>
    <w:rsid w:val="19FDBD8D"/>
    <w:rsid w:val="1A0356C9"/>
    <w:rsid w:val="1A284243"/>
    <w:rsid w:val="1A5020E0"/>
    <w:rsid w:val="1A5180C4"/>
    <w:rsid w:val="1A70AACB"/>
    <w:rsid w:val="1A770D53"/>
    <w:rsid w:val="1A8D705E"/>
    <w:rsid w:val="1AA035A3"/>
    <w:rsid w:val="1AA5FD28"/>
    <w:rsid w:val="1AB9DB41"/>
    <w:rsid w:val="1AD9E2D2"/>
    <w:rsid w:val="1AE3C07C"/>
    <w:rsid w:val="1AE7E93A"/>
    <w:rsid w:val="1AED15AF"/>
    <w:rsid w:val="1AF2B3E1"/>
    <w:rsid w:val="1B0DCCCF"/>
    <w:rsid w:val="1B217C1F"/>
    <w:rsid w:val="1B3A3B54"/>
    <w:rsid w:val="1B5B7645"/>
    <w:rsid w:val="1B6305AC"/>
    <w:rsid w:val="1B75AFA8"/>
    <w:rsid w:val="1B85627B"/>
    <w:rsid w:val="1B8DB939"/>
    <w:rsid w:val="1B9BCBE3"/>
    <w:rsid w:val="1BAF8958"/>
    <w:rsid w:val="1BB263E2"/>
    <w:rsid w:val="1BC214B7"/>
    <w:rsid w:val="1BC8C5C6"/>
    <w:rsid w:val="1BCE4197"/>
    <w:rsid w:val="1BE310AE"/>
    <w:rsid w:val="1C44043E"/>
    <w:rsid w:val="1C583173"/>
    <w:rsid w:val="1C5F3337"/>
    <w:rsid w:val="1C60E7E1"/>
    <w:rsid w:val="1C648FCD"/>
    <w:rsid w:val="1C653735"/>
    <w:rsid w:val="1C6A5BB9"/>
    <w:rsid w:val="1C723F77"/>
    <w:rsid w:val="1C757AC2"/>
    <w:rsid w:val="1C85665D"/>
    <w:rsid w:val="1C961A12"/>
    <w:rsid w:val="1C97F560"/>
    <w:rsid w:val="1CAE1F04"/>
    <w:rsid w:val="1CDC1B59"/>
    <w:rsid w:val="1CE47D01"/>
    <w:rsid w:val="1CEDDA54"/>
    <w:rsid w:val="1CF6DEFB"/>
    <w:rsid w:val="1CF8CD25"/>
    <w:rsid w:val="1CFEA72D"/>
    <w:rsid w:val="1D118009"/>
    <w:rsid w:val="1D160CC3"/>
    <w:rsid w:val="1D163A37"/>
    <w:rsid w:val="1D20B04D"/>
    <w:rsid w:val="1D378BBB"/>
    <w:rsid w:val="1D3FF2BB"/>
    <w:rsid w:val="1D5CF906"/>
    <w:rsid w:val="1D5F1C5D"/>
    <w:rsid w:val="1D8B1175"/>
    <w:rsid w:val="1D9E0D15"/>
    <w:rsid w:val="1DBF4285"/>
    <w:rsid w:val="1DC959F6"/>
    <w:rsid w:val="1DE66AD3"/>
    <w:rsid w:val="1DE8BA73"/>
    <w:rsid w:val="1E0A5D12"/>
    <w:rsid w:val="1E4595D0"/>
    <w:rsid w:val="1E83B617"/>
    <w:rsid w:val="1E95653B"/>
    <w:rsid w:val="1EA8583C"/>
    <w:rsid w:val="1ED48209"/>
    <w:rsid w:val="1ED5939C"/>
    <w:rsid w:val="1ED5DA25"/>
    <w:rsid w:val="1EEE28D5"/>
    <w:rsid w:val="1EF243A9"/>
    <w:rsid w:val="1F25945C"/>
    <w:rsid w:val="1F291891"/>
    <w:rsid w:val="1F2DE42E"/>
    <w:rsid w:val="1F606B3C"/>
    <w:rsid w:val="1F61A599"/>
    <w:rsid w:val="1F629F86"/>
    <w:rsid w:val="1F6A6E0D"/>
    <w:rsid w:val="1F7044CE"/>
    <w:rsid w:val="1F955527"/>
    <w:rsid w:val="1F9800B3"/>
    <w:rsid w:val="1F98360C"/>
    <w:rsid w:val="1FAC9750"/>
    <w:rsid w:val="1FADA2A6"/>
    <w:rsid w:val="1FC5174C"/>
    <w:rsid w:val="1FC7E586"/>
    <w:rsid w:val="2006D6D0"/>
    <w:rsid w:val="200E9BA1"/>
    <w:rsid w:val="20187EF9"/>
    <w:rsid w:val="202AE601"/>
    <w:rsid w:val="203DF703"/>
    <w:rsid w:val="2040126B"/>
    <w:rsid w:val="2043FB0E"/>
    <w:rsid w:val="204920CB"/>
    <w:rsid w:val="2053330F"/>
    <w:rsid w:val="206B4E94"/>
    <w:rsid w:val="206E84FF"/>
    <w:rsid w:val="2080CA87"/>
    <w:rsid w:val="20812E60"/>
    <w:rsid w:val="20889A4A"/>
    <w:rsid w:val="208E642B"/>
    <w:rsid w:val="2097E77B"/>
    <w:rsid w:val="20A8827A"/>
    <w:rsid w:val="20B8E709"/>
    <w:rsid w:val="20B999C0"/>
    <w:rsid w:val="20BBC6A3"/>
    <w:rsid w:val="20E9B453"/>
    <w:rsid w:val="20EED6D9"/>
    <w:rsid w:val="210BCE06"/>
    <w:rsid w:val="212432CC"/>
    <w:rsid w:val="213027EF"/>
    <w:rsid w:val="2153D104"/>
    <w:rsid w:val="2186B685"/>
    <w:rsid w:val="21950008"/>
    <w:rsid w:val="219D8979"/>
    <w:rsid w:val="21C66B64"/>
    <w:rsid w:val="21D02FC5"/>
    <w:rsid w:val="21E407E0"/>
    <w:rsid w:val="21E553ED"/>
    <w:rsid w:val="21ECDEB2"/>
    <w:rsid w:val="21FE1989"/>
    <w:rsid w:val="220E5551"/>
    <w:rsid w:val="221280D0"/>
    <w:rsid w:val="223AED27"/>
    <w:rsid w:val="2245DAB6"/>
    <w:rsid w:val="2247F7BD"/>
    <w:rsid w:val="224CE6BE"/>
    <w:rsid w:val="225178CA"/>
    <w:rsid w:val="2260B953"/>
    <w:rsid w:val="2268A84D"/>
    <w:rsid w:val="226BFC33"/>
    <w:rsid w:val="22716EDC"/>
    <w:rsid w:val="229024F5"/>
    <w:rsid w:val="2299465B"/>
    <w:rsid w:val="229EAEF6"/>
    <w:rsid w:val="22A166E8"/>
    <w:rsid w:val="22FCB80E"/>
    <w:rsid w:val="23010FC5"/>
    <w:rsid w:val="231D63E5"/>
    <w:rsid w:val="23242BA8"/>
    <w:rsid w:val="23379295"/>
    <w:rsid w:val="23431E13"/>
    <w:rsid w:val="2357BD78"/>
    <w:rsid w:val="235C0520"/>
    <w:rsid w:val="236AA84E"/>
    <w:rsid w:val="23705CFB"/>
    <w:rsid w:val="237B9BD0"/>
    <w:rsid w:val="238A5539"/>
    <w:rsid w:val="23913BC9"/>
    <w:rsid w:val="23A198D7"/>
    <w:rsid w:val="23AE5131"/>
    <w:rsid w:val="23D2388E"/>
    <w:rsid w:val="240C1138"/>
    <w:rsid w:val="240C75FD"/>
    <w:rsid w:val="24138835"/>
    <w:rsid w:val="2426BE0D"/>
    <w:rsid w:val="2428CA27"/>
    <w:rsid w:val="2438E585"/>
    <w:rsid w:val="243FCCB1"/>
    <w:rsid w:val="24499841"/>
    <w:rsid w:val="2457C09D"/>
    <w:rsid w:val="245822F0"/>
    <w:rsid w:val="2458B65E"/>
    <w:rsid w:val="246D63AA"/>
    <w:rsid w:val="247BAF45"/>
    <w:rsid w:val="247BC0CC"/>
    <w:rsid w:val="2486F7BA"/>
    <w:rsid w:val="24914D0E"/>
    <w:rsid w:val="24A00974"/>
    <w:rsid w:val="24A47D6C"/>
    <w:rsid w:val="24B51C4F"/>
    <w:rsid w:val="24BEF391"/>
    <w:rsid w:val="24DCA9F7"/>
    <w:rsid w:val="24DE4562"/>
    <w:rsid w:val="24E65668"/>
    <w:rsid w:val="24ED8351"/>
    <w:rsid w:val="24F3B8DB"/>
    <w:rsid w:val="2506B819"/>
    <w:rsid w:val="25547FBF"/>
    <w:rsid w:val="25554E6D"/>
    <w:rsid w:val="255B7E8C"/>
    <w:rsid w:val="257ED487"/>
    <w:rsid w:val="258AB35C"/>
    <w:rsid w:val="2590FA7A"/>
    <w:rsid w:val="25B4FEE6"/>
    <w:rsid w:val="25BDD729"/>
    <w:rsid w:val="25C7453D"/>
    <w:rsid w:val="25CA7B1B"/>
    <w:rsid w:val="25DA38CA"/>
    <w:rsid w:val="25DBF5DA"/>
    <w:rsid w:val="25EC3C74"/>
    <w:rsid w:val="25FF837B"/>
    <w:rsid w:val="26058320"/>
    <w:rsid w:val="26162C81"/>
    <w:rsid w:val="262077CE"/>
    <w:rsid w:val="2625BA23"/>
    <w:rsid w:val="262C455B"/>
    <w:rsid w:val="26365EB5"/>
    <w:rsid w:val="26394A17"/>
    <w:rsid w:val="26437BA7"/>
    <w:rsid w:val="2653D5D5"/>
    <w:rsid w:val="2663D960"/>
    <w:rsid w:val="2666097E"/>
    <w:rsid w:val="26675D4B"/>
    <w:rsid w:val="267F5AFA"/>
    <w:rsid w:val="2688D166"/>
    <w:rsid w:val="26DBAC68"/>
    <w:rsid w:val="27023D73"/>
    <w:rsid w:val="270C366F"/>
    <w:rsid w:val="27199F62"/>
    <w:rsid w:val="27226A2E"/>
    <w:rsid w:val="27302998"/>
    <w:rsid w:val="274380D3"/>
    <w:rsid w:val="274EE882"/>
    <w:rsid w:val="275E3F9B"/>
    <w:rsid w:val="2769A17A"/>
    <w:rsid w:val="276AD488"/>
    <w:rsid w:val="278041F6"/>
    <w:rsid w:val="27B94E89"/>
    <w:rsid w:val="27BD09B3"/>
    <w:rsid w:val="27DC8C8A"/>
    <w:rsid w:val="27E1DABD"/>
    <w:rsid w:val="27F5A5FF"/>
    <w:rsid w:val="2805F3B8"/>
    <w:rsid w:val="283511DA"/>
    <w:rsid w:val="283FED3A"/>
    <w:rsid w:val="28463B4A"/>
    <w:rsid w:val="284F0CF3"/>
    <w:rsid w:val="2861C70F"/>
    <w:rsid w:val="28700DC4"/>
    <w:rsid w:val="28771FD8"/>
    <w:rsid w:val="287EFD69"/>
    <w:rsid w:val="28A4C514"/>
    <w:rsid w:val="28A9D0CA"/>
    <w:rsid w:val="28BD94D8"/>
    <w:rsid w:val="28DDD0EA"/>
    <w:rsid w:val="28EB2CAE"/>
    <w:rsid w:val="28F08596"/>
    <w:rsid w:val="2905C6EA"/>
    <w:rsid w:val="292075BC"/>
    <w:rsid w:val="293837B1"/>
    <w:rsid w:val="294B476E"/>
    <w:rsid w:val="29531405"/>
    <w:rsid w:val="2956AB5C"/>
    <w:rsid w:val="2957B73D"/>
    <w:rsid w:val="297DAB1E"/>
    <w:rsid w:val="29889492"/>
    <w:rsid w:val="29AA91F4"/>
    <w:rsid w:val="29B350D0"/>
    <w:rsid w:val="29C58DF1"/>
    <w:rsid w:val="29D4E542"/>
    <w:rsid w:val="29D6BEAD"/>
    <w:rsid w:val="29D6F35F"/>
    <w:rsid w:val="29EC872F"/>
    <w:rsid w:val="29F00311"/>
    <w:rsid w:val="2A003652"/>
    <w:rsid w:val="2A10EB65"/>
    <w:rsid w:val="2A2ABD9A"/>
    <w:rsid w:val="2A2C0ADB"/>
    <w:rsid w:val="2A355FCC"/>
    <w:rsid w:val="2A417731"/>
    <w:rsid w:val="2A4D46A5"/>
    <w:rsid w:val="2A4DF0B1"/>
    <w:rsid w:val="2A6A4210"/>
    <w:rsid w:val="2A6B2383"/>
    <w:rsid w:val="2A6FCE5A"/>
    <w:rsid w:val="2A89425C"/>
    <w:rsid w:val="2AA5A6E6"/>
    <w:rsid w:val="2AB0A9C8"/>
    <w:rsid w:val="2AB76347"/>
    <w:rsid w:val="2ACE41B3"/>
    <w:rsid w:val="2AD433E7"/>
    <w:rsid w:val="2AD691FC"/>
    <w:rsid w:val="2AD7ED87"/>
    <w:rsid w:val="2AEB0250"/>
    <w:rsid w:val="2AEDD848"/>
    <w:rsid w:val="2AF0CCA5"/>
    <w:rsid w:val="2AFE2BC3"/>
    <w:rsid w:val="2B06FE5F"/>
    <w:rsid w:val="2B196C5C"/>
    <w:rsid w:val="2B1E4ABE"/>
    <w:rsid w:val="2B4A7E83"/>
    <w:rsid w:val="2B5E0254"/>
    <w:rsid w:val="2B620542"/>
    <w:rsid w:val="2B84961B"/>
    <w:rsid w:val="2BBA25AD"/>
    <w:rsid w:val="2BE09360"/>
    <w:rsid w:val="2BEE6D4E"/>
    <w:rsid w:val="2BFC820A"/>
    <w:rsid w:val="2C031F20"/>
    <w:rsid w:val="2C128AC2"/>
    <w:rsid w:val="2C13A1D4"/>
    <w:rsid w:val="2C2E1F49"/>
    <w:rsid w:val="2C38629C"/>
    <w:rsid w:val="2C454F39"/>
    <w:rsid w:val="2C4CE401"/>
    <w:rsid w:val="2C58491C"/>
    <w:rsid w:val="2C8D3C91"/>
    <w:rsid w:val="2C904FD3"/>
    <w:rsid w:val="2C941839"/>
    <w:rsid w:val="2CB3F52C"/>
    <w:rsid w:val="2CB42D61"/>
    <w:rsid w:val="2CB54BE0"/>
    <w:rsid w:val="2CB885F9"/>
    <w:rsid w:val="2CB9D65A"/>
    <w:rsid w:val="2CBC6E22"/>
    <w:rsid w:val="2CBCCFD0"/>
    <w:rsid w:val="2CE9EB26"/>
    <w:rsid w:val="2CFED2BE"/>
    <w:rsid w:val="2D22ABA5"/>
    <w:rsid w:val="2D3591F0"/>
    <w:rsid w:val="2D366304"/>
    <w:rsid w:val="2D4450BC"/>
    <w:rsid w:val="2D5D0116"/>
    <w:rsid w:val="2D659A3C"/>
    <w:rsid w:val="2D6CA534"/>
    <w:rsid w:val="2D7788F9"/>
    <w:rsid w:val="2D91E922"/>
    <w:rsid w:val="2D9649D8"/>
    <w:rsid w:val="2DA5A3E5"/>
    <w:rsid w:val="2DC9EFAB"/>
    <w:rsid w:val="2DEAC647"/>
    <w:rsid w:val="2DF4E8BD"/>
    <w:rsid w:val="2E001756"/>
    <w:rsid w:val="2E0238F6"/>
    <w:rsid w:val="2E029B6F"/>
    <w:rsid w:val="2E11F13C"/>
    <w:rsid w:val="2E22A312"/>
    <w:rsid w:val="2E23AF24"/>
    <w:rsid w:val="2E31BA50"/>
    <w:rsid w:val="2E4BC081"/>
    <w:rsid w:val="2E6CED95"/>
    <w:rsid w:val="2E829267"/>
    <w:rsid w:val="2E85230C"/>
    <w:rsid w:val="2E8529D0"/>
    <w:rsid w:val="2E860624"/>
    <w:rsid w:val="2E967921"/>
    <w:rsid w:val="2EA8C044"/>
    <w:rsid w:val="2EB39AA9"/>
    <w:rsid w:val="2EBB0B4B"/>
    <w:rsid w:val="2EC37434"/>
    <w:rsid w:val="2EDFFD86"/>
    <w:rsid w:val="2EF24796"/>
    <w:rsid w:val="2EF43AC8"/>
    <w:rsid w:val="2F05D0D3"/>
    <w:rsid w:val="2F16FBF9"/>
    <w:rsid w:val="2F198FEB"/>
    <w:rsid w:val="2F36D463"/>
    <w:rsid w:val="2F4729E1"/>
    <w:rsid w:val="2F4A25E3"/>
    <w:rsid w:val="2F60936F"/>
    <w:rsid w:val="2F6E0AD9"/>
    <w:rsid w:val="2F837353"/>
    <w:rsid w:val="2FA31A59"/>
    <w:rsid w:val="2FB0F3D7"/>
    <w:rsid w:val="2FC76096"/>
    <w:rsid w:val="2FCF3ED2"/>
    <w:rsid w:val="2FE44980"/>
    <w:rsid w:val="2FECECA2"/>
    <w:rsid w:val="2FED36E3"/>
    <w:rsid w:val="2FF49D86"/>
    <w:rsid w:val="2FF6B43A"/>
    <w:rsid w:val="2FF77046"/>
    <w:rsid w:val="2FF94817"/>
    <w:rsid w:val="300590B6"/>
    <w:rsid w:val="30134A15"/>
    <w:rsid w:val="3020B2E8"/>
    <w:rsid w:val="302B0A24"/>
    <w:rsid w:val="3030C359"/>
    <w:rsid w:val="30484561"/>
    <w:rsid w:val="304BCF48"/>
    <w:rsid w:val="305A1ED8"/>
    <w:rsid w:val="3067EB58"/>
    <w:rsid w:val="309B6AB5"/>
    <w:rsid w:val="30ACB439"/>
    <w:rsid w:val="30B91D30"/>
    <w:rsid w:val="30C76201"/>
    <w:rsid w:val="30CB4C6D"/>
    <w:rsid w:val="30E2FA42"/>
    <w:rsid w:val="30F5BD03"/>
    <w:rsid w:val="30FC5458"/>
    <w:rsid w:val="3100D18A"/>
    <w:rsid w:val="310B21C1"/>
    <w:rsid w:val="31194A97"/>
    <w:rsid w:val="31366FC2"/>
    <w:rsid w:val="3138F42C"/>
    <w:rsid w:val="314FEE43"/>
    <w:rsid w:val="315D905D"/>
    <w:rsid w:val="31730B08"/>
    <w:rsid w:val="3188BD03"/>
    <w:rsid w:val="3197B793"/>
    <w:rsid w:val="31A204A2"/>
    <w:rsid w:val="31A731BD"/>
    <w:rsid w:val="31AC21EC"/>
    <w:rsid w:val="31AE99CC"/>
    <w:rsid w:val="31B64576"/>
    <w:rsid w:val="31BDD89F"/>
    <w:rsid w:val="31DE7B92"/>
    <w:rsid w:val="31DF14FE"/>
    <w:rsid w:val="31FB8A75"/>
    <w:rsid w:val="3211AADC"/>
    <w:rsid w:val="3218CDF9"/>
    <w:rsid w:val="321EA676"/>
    <w:rsid w:val="32558034"/>
    <w:rsid w:val="326CC586"/>
    <w:rsid w:val="327197ED"/>
    <w:rsid w:val="327BEE1B"/>
    <w:rsid w:val="328331D4"/>
    <w:rsid w:val="32872FEA"/>
    <w:rsid w:val="32B74180"/>
    <w:rsid w:val="32C50886"/>
    <w:rsid w:val="32F31EF6"/>
    <w:rsid w:val="32FAE1D4"/>
    <w:rsid w:val="3318F5D9"/>
    <w:rsid w:val="333F96AF"/>
    <w:rsid w:val="336CDB17"/>
    <w:rsid w:val="33719360"/>
    <w:rsid w:val="33B9C4C4"/>
    <w:rsid w:val="33BB1A9C"/>
    <w:rsid w:val="33BE5B40"/>
    <w:rsid w:val="33CBCF41"/>
    <w:rsid w:val="33E00EDB"/>
    <w:rsid w:val="33E4F149"/>
    <w:rsid w:val="33EE74D1"/>
    <w:rsid w:val="3412A195"/>
    <w:rsid w:val="342D8D70"/>
    <w:rsid w:val="343368BF"/>
    <w:rsid w:val="343D6A9E"/>
    <w:rsid w:val="3441BAF6"/>
    <w:rsid w:val="344C250B"/>
    <w:rsid w:val="3456DB49"/>
    <w:rsid w:val="3461B844"/>
    <w:rsid w:val="34691110"/>
    <w:rsid w:val="34701C46"/>
    <w:rsid w:val="348E80B5"/>
    <w:rsid w:val="34917E18"/>
    <w:rsid w:val="34B9A62E"/>
    <w:rsid w:val="34BF3C65"/>
    <w:rsid w:val="34CCA92B"/>
    <w:rsid w:val="34D8449E"/>
    <w:rsid w:val="34ECEAE3"/>
    <w:rsid w:val="34EDFD8A"/>
    <w:rsid w:val="34FE465F"/>
    <w:rsid w:val="350D63C1"/>
    <w:rsid w:val="350D9F06"/>
    <w:rsid w:val="35364901"/>
    <w:rsid w:val="3537CEAC"/>
    <w:rsid w:val="354DBA4B"/>
    <w:rsid w:val="357DCB77"/>
    <w:rsid w:val="3584AF8D"/>
    <w:rsid w:val="3590719A"/>
    <w:rsid w:val="359ECDBB"/>
    <w:rsid w:val="35A0C090"/>
    <w:rsid w:val="35AB8857"/>
    <w:rsid w:val="35BAD296"/>
    <w:rsid w:val="35D12463"/>
    <w:rsid w:val="35E1157A"/>
    <w:rsid w:val="35E35890"/>
    <w:rsid w:val="35F4CE6E"/>
    <w:rsid w:val="35FDC2DF"/>
    <w:rsid w:val="35FFC9B7"/>
    <w:rsid w:val="3629AFB6"/>
    <w:rsid w:val="363041C9"/>
    <w:rsid w:val="3669945D"/>
    <w:rsid w:val="366BD566"/>
    <w:rsid w:val="367575C5"/>
    <w:rsid w:val="36859440"/>
    <w:rsid w:val="36861282"/>
    <w:rsid w:val="368671EA"/>
    <w:rsid w:val="368DC4E4"/>
    <w:rsid w:val="36D14DE2"/>
    <w:rsid w:val="36DA9C29"/>
    <w:rsid w:val="36DBFCFA"/>
    <w:rsid w:val="36E6E451"/>
    <w:rsid w:val="37001F3F"/>
    <w:rsid w:val="371C7A35"/>
    <w:rsid w:val="372B43C0"/>
    <w:rsid w:val="373248F8"/>
    <w:rsid w:val="3734BA25"/>
    <w:rsid w:val="373735FA"/>
    <w:rsid w:val="374036A9"/>
    <w:rsid w:val="3756A2F7"/>
    <w:rsid w:val="37588903"/>
    <w:rsid w:val="376F681E"/>
    <w:rsid w:val="3779779B"/>
    <w:rsid w:val="3785FB19"/>
    <w:rsid w:val="37866615"/>
    <w:rsid w:val="3790B1E4"/>
    <w:rsid w:val="3797368C"/>
    <w:rsid w:val="3797BFFE"/>
    <w:rsid w:val="3798EA73"/>
    <w:rsid w:val="37A24A2A"/>
    <w:rsid w:val="37A743C0"/>
    <w:rsid w:val="37C49B75"/>
    <w:rsid w:val="37C994AC"/>
    <w:rsid w:val="37D8EC4B"/>
    <w:rsid w:val="37EE6626"/>
    <w:rsid w:val="37FCE3A3"/>
    <w:rsid w:val="38012D58"/>
    <w:rsid w:val="380AA4BC"/>
    <w:rsid w:val="38111A48"/>
    <w:rsid w:val="3833EEA5"/>
    <w:rsid w:val="384B9F9C"/>
    <w:rsid w:val="386B7C7F"/>
    <w:rsid w:val="38724400"/>
    <w:rsid w:val="388C452C"/>
    <w:rsid w:val="38931008"/>
    <w:rsid w:val="389EB9E7"/>
    <w:rsid w:val="38B156C6"/>
    <w:rsid w:val="38BF156C"/>
    <w:rsid w:val="38C5BA30"/>
    <w:rsid w:val="38CC2E1B"/>
    <w:rsid w:val="38D8FC7F"/>
    <w:rsid w:val="38E453E8"/>
    <w:rsid w:val="38EDE445"/>
    <w:rsid w:val="38F63C96"/>
    <w:rsid w:val="390541E2"/>
    <w:rsid w:val="39099EE5"/>
    <w:rsid w:val="391121D9"/>
    <w:rsid w:val="392B20C7"/>
    <w:rsid w:val="392B44EE"/>
    <w:rsid w:val="393D81B6"/>
    <w:rsid w:val="3941EA56"/>
    <w:rsid w:val="39472301"/>
    <w:rsid w:val="3950BB49"/>
    <w:rsid w:val="39698933"/>
    <w:rsid w:val="3985AEA3"/>
    <w:rsid w:val="39928D64"/>
    <w:rsid w:val="39A11528"/>
    <w:rsid w:val="39A65B13"/>
    <w:rsid w:val="39AD1687"/>
    <w:rsid w:val="39B4CC9C"/>
    <w:rsid w:val="39C6AADA"/>
    <w:rsid w:val="39C9BDEF"/>
    <w:rsid w:val="39CA42F9"/>
    <w:rsid w:val="39CFBF06"/>
    <w:rsid w:val="39D15D94"/>
    <w:rsid w:val="39D41EF4"/>
    <w:rsid w:val="39D8CEE2"/>
    <w:rsid w:val="39E74B3B"/>
    <w:rsid w:val="39FE2345"/>
    <w:rsid w:val="3A091C33"/>
    <w:rsid w:val="3A0C9F12"/>
    <w:rsid w:val="3A0E1461"/>
    <w:rsid w:val="3A3B1CD2"/>
    <w:rsid w:val="3A3E7399"/>
    <w:rsid w:val="3A44C1A7"/>
    <w:rsid w:val="3A4A6B97"/>
    <w:rsid w:val="3A5AE5CD"/>
    <w:rsid w:val="3A5D5A49"/>
    <w:rsid w:val="3A79BF45"/>
    <w:rsid w:val="3A79D63D"/>
    <w:rsid w:val="3A7A47AE"/>
    <w:rsid w:val="3A97262B"/>
    <w:rsid w:val="3A9BA3E3"/>
    <w:rsid w:val="3AA965E6"/>
    <w:rsid w:val="3AAAA0E8"/>
    <w:rsid w:val="3AAC0FA0"/>
    <w:rsid w:val="3AAD4D82"/>
    <w:rsid w:val="3AB55BB2"/>
    <w:rsid w:val="3ABB706F"/>
    <w:rsid w:val="3ABC0356"/>
    <w:rsid w:val="3AD5073D"/>
    <w:rsid w:val="3AE00B2E"/>
    <w:rsid w:val="3AE06C45"/>
    <w:rsid w:val="3AF64D10"/>
    <w:rsid w:val="3B12EA72"/>
    <w:rsid w:val="3B2E5DC5"/>
    <w:rsid w:val="3B2FF8F2"/>
    <w:rsid w:val="3B4B0AEE"/>
    <w:rsid w:val="3B602550"/>
    <w:rsid w:val="3B672CEA"/>
    <w:rsid w:val="3B8906F5"/>
    <w:rsid w:val="3B96C75C"/>
    <w:rsid w:val="3B985D58"/>
    <w:rsid w:val="3BA1F73C"/>
    <w:rsid w:val="3BA3C83C"/>
    <w:rsid w:val="3BA4BF05"/>
    <w:rsid w:val="3BD44124"/>
    <w:rsid w:val="3BEA0063"/>
    <w:rsid w:val="3C047D8C"/>
    <w:rsid w:val="3C0A8AC9"/>
    <w:rsid w:val="3C0F0127"/>
    <w:rsid w:val="3C221B11"/>
    <w:rsid w:val="3C22D60F"/>
    <w:rsid w:val="3C266F9A"/>
    <w:rsid w:val="3C29806E"/>
    <w:rsid w:val="3C38D4EF"/>
    <w:rsid w:val="3C3A543A"/>
    <w:rsid w:val="3C463CA2"/>
    <w:rsid w:val="3C4D6AF1"/>
    <w:rsid w:val="3C7627CE"/>
    <w:rsid w:val="3C8A5795"/>
    <w:rsid w:val="3C914D2F"/>
    <w:rsid w:val="3CA4EA34"/>
    <w:rsid w:val="3CAC5D6E"/>
    <w:rsid w:val="3CE03D8A"/>
    <w:rsid w:val="3CF5455E"/>
    <w:rsid w:val="3D055111"/>
    <w:rsid w:val="3D09F0B4"/>
    <w:rsid w:val="3D2C783F"/>
    <w:rsid w:val="3D2CA6AD"/>
    <w:rsid w:val="3D342DB9"/>
    <w:rsid w:val="3D394A59"/>
    <w:rsid w:val="3D3DEF50"/>
    <w:rsid w:val="3D460E53"/>
    <w:rsid w:val="3D87809A"/>
    <w:rsid w:val="3D92A76A"/>
    <w:rsid w:val="3D9406CA"/>
    <w:rsid w:val="3DE6775F"/>
    <w:rsid w:val="3DEC0147"/>
    <w:rsid w:val="3DEC1CEC"/>
    <w:rsid w:val="3E0868A5"/>
    <w:rsid w:val="3E270473"/>
    <w:rsid w:val="3E32336D"/>
    <w:rsid w:val="3E45F1D7"/>
    <w:rsid w:val="3E476379"/>
    <w:rsid w:val="3E678C1C"/>
    <w:rsid w:val="3E6CEB19"/>
    <w:rsid w:val="3E75A5C7"/>
    <w:rsid w:val="3E8B5AFA"/>
    <w:rsid w:val="3EB3C733"/>
    <w:rsid w:val="3EB8516A"/>
    <w:rsid w:val="3ED5D870"/>
    <w:rsid w:val="3EFCAA11"/>
    <w:rsid w:val="3F003115"/>
    <w:rsid w:val="3F08BF40"/>
    <w:rsid w:val="3F0B2091"/>
    <w:rsid w:val="3F2682E5"/>
    <w:rsid w:val="3F302915"/>
    <w:rsid w:val="3F318ECF"/>
    <w:rsid w:val="3F41D556"/>
    <w:rsid w:val="3F4F6088"/>
    <w:rsid w:val="3F539D7E"/>
    <w:rsid w:val="3F70A8C5"/>
    <w:rsid w:val="3F78900D"/>
    <w:rsid w:val="3F96EFE5"/>
    <w:rsid w:val="3F9E2288"/>
    <w:rsid w:val="3FA0B924"/>
    <w:rsid w:val="3FB31A52"/>
    <w:rsid w:val="3FD0A508"/>
    <w:rsid w:val="3FD13781"/>
    <w:rsid w:val="3FD71E01"/>
    <w:rsid w:val="3FF03A5E"/>
    <w:rsid w:val="3FF645E6"/>
    <w:rsid w:val="4014073C"/>
    <w:rsid w:val="4016A1C6"/>
    <w:rsid w:val="402205A0"/>
    <w:rsid w:val="40316FBE"/>
    <w:rsid w:val="4034A271"/>
    <w:rsid w:val="40461A87"/>
    <w:rsid w:val="4048DD07"/>
    <w:rsid w:val="404AA757"/>
    <w:rsid w:val="404F5FAE"/>
    <w:rsid w:val="40563BB5"/>
    <w:rsid w:val="405E0114"/>
    <w:rsid w:val="4061EE79"/>
    <w:rsid w:val="40785DB7"/>
    <w:rsid w:val="4079B7A6"/>
    <w:rsid w:val="407D55E5"/>
    <w:rsid w:val="408789DE"/>
    <w:rsid w:val="408C0C8D"/>
    <w:rsid w:val="40A2784A"/>
    <w:rsid w:val="40B5822C"/>
    <w:rsid w:val="40B58AF8"/>
    <w:rsid w:val="40BC30E4"/>
    <w:rsid w:val="40DB406B"/>
    <w:rsid w:val="40DCF6FB"/>
    <w:rsid w:val="40E77C07"/>
    <w:rsid w:val="40F5AB10"/>
    <w:rsid w:val="410EC30F"/>
    <w:rsid w:val="412451EB"/>
    <w:rsid w:val="413A53CB"/>
    <w:rsid w:val="413C0B1C"/>
    <w:rsid w:val="415BFB29"/>
    <w:rsid w:val="415E82F4"/>
    <w:rsid w:val="41605F61"/>
    <w:rsid w:val="4167B4C5"/>
    <w:rsid w:val="41697D12"/>
    <w:rsid w:val="4172492C"/>
    <w:rsid w:val="417E862A"/>
    <w:rsid w:val="4191FCCF"/>
    <w:rsid w:val="41A311FC"/>
    <w:rsid w:val="41BBF9BA"/>
    <w:rsid w:val="41C523FD"/>
    <w:rsid w:val="41CC9F23"/>
    <w:rsid w:val="4203F021"/>
    <w:rsid w:val="4231F6E3"/>
    <w:rsid w:val="424F62A7"/>
    <w:rsid w:val="4251F2CB"/>
    <w:rsid w:val="425FB2A3"/>
    <w:rsid w:val="426B7CCF"/>
    <w:rsid w:val="426FF182"/>
    <w:rsid w:val="429DDD59"/>
    <w:rsid w:val="42ACD0EE"/>
    <w:rsid w:val="42C1C101"/>
    <w:rsid w:val="42D0645D"/>
    <w:rsid w:val="42F3C0DC"/>
    <w:rsid w:val="42FD0E49"/>
    <w:rsid w:val="430DC8B9"/>
    <w:rsid w:val="4317D466"/>
    <w:rsid w:val="431B9EF2"/>
    <w:rsid w:val="434832A3"/>
    <w:rsid w:val="4363F5F4"/>
    <w:rsid w:val="436E093D"/>
    <w:rsid w:val="437018E1"/>
    <w:rsid w:val="437428FC"/>
    <w:rsid w:val="437A9795"/>
    <w:rsid w:val="437BF69F"/>
    <w:rsid w:val="437C7532"/>
    <w:rsid w:val="43827959"/>
    <w:rsid w:val="438E5DD6"/>
    <w:rsid w:val="4398E470"/>
    <w:rsid w:val="43A75FE7"/>
    <w:rsid w:val="43B0F484"/>
    <w:rsid w:val="43B0F68D"/>
    <w:rsid w:val="43B702C8"/>
    <w:rsid w:val="43DD0EF4"/>
    <w:rsid w:val="43EC53C4"/>
    <w:rsid w:val="4407F2F6"/>
    <w:rsid w:val="44297BD7"/>
    <w:rsid w:val="4430B389"/>
    <w:rsid w:val="4437557B"/>
    <w:rsid w:val="444EA8AC"/>
    <w:rsid w:val="44583B75"/>
    <w:rsid w:val="4466A83B"/>
    <w:rsid w:val="447A8006"/>
    <w:rsid w:val="4480A298"/>
    <w:rsid w:val="448369B3"/>
    <w:rsid w:val="44853A2A"/>
    <w:rsid w:val="44927947"/>
    <w:rsid w:val="44958B0F"/>
    <w:rsid w:val="44A8A1FE"/>
    <w:rsid w:val="44B8A79A"/>
    <w:rsid w:val="44E4E74B"/>
    <w:rsid w:val="45010080"/>
    <w:rsid w:val="4502A3B5"/>
    <w:rsid w:val="4505F9B2"/>
    <w:rsid w:val="45254838"/>
    <w:rsid w:val="453B4323"/>
    <w:rsid w:val="454AF0D6"/>
    <w:rsid w:val="4550C708"/>
    <w:rsid w:val="4554E1DF"/>
    <w:rsid w:val="45559A1D"/>
    <w:rsid w:val="455FCB59"/>
    <w:rsid w:val="457A8DC4"/>
    <w:rsid w:val="457C272E"/>
    <w:rsid w:val="45A75F29"/>
    <w:rsid w:val="45AC15D3"/>
    <w:rsid w:val="45BB8CC5"/>
    <w:rsid w:val="45BEEAC9"/>
    <w:rsid w:val="45DDC36A"/>
    <w:rsid w:val="45E31C43"/>
    <w:rsid w:val="45EDA8D6"/>
    <w:rsid w:val="4607358B"/>
    <w:rsid w:val="46282E44"/>
    <w:rsid w:val="46467F04"/>
    <w:rsid w:val="46568DEC"/>
    <w:rsid w:val="466A965A"/>
    <w:rsid w:val="46780882"/>
    <w:rsid w:val="467FD135"/>
    <w:rsid w:val="46907B48"/>
    <w:rsid w:val="46A524AD"/>
    <w:rsid w:val="46AC518D"/>
    <w:rsid w:val="46C3A2A3"/>
    <w:rsid w:val="46CED4DF"/>
    <w:rsid w:val="46EC9769"/>
    <w:rsid w:val="46F0E020"/>
    <w:rsid w:val="46F81624"/>
    <w:rsid w:val="4747922E"/>
    <w:rsid w:val="474D949E"/>
    <w:rsid w:val="4761D770"/>
    <w:rsid w:val="4779D863"/>
    <w:rsid w:val="478FF8FF"/>
    <w:rsid w:val="47A20F67"/>
    <w:rsid w:val="47B23B11"/>
    <w:rsid w:val="47B824BD"/>
    <w:rsid w:val="47C8EC2B"/>
    <w:rsid w:val="47CE4D2C"/>
    <w:rsid w:val="47D0E98E"/>
    <w:rsid w:val="47DC6F6A"/>
    <w:rsid w:val="47E00637"/>
    <w:rsid w:val="47F4E814"/>
    <w:rsid w:val="47F6F628"/>
    <w:rsid w:val="47F87E2E"/>
    <w:rsid w:val="48083CFC"/>
    <w:rsid w:val="481B5376"/>
    <w:rsid w:val="482F5776"/>
    <w:rsid w:val="4850F0A7"/>
    <w:rsid w:val="485396C7"/>
    <w:rsid w:val="485DFA14"/>
    <w:rsid w:val="488867CA"/>
    <w:rsid w:val="488AE057"/>
    <w:rsid w:val="489C0F9E"/>
    <w:rsid w:val="489F4E0E"/>
    <w:rsid w:val="48AD62D1"/>
    <w:rsid w:val="48BA43B8"/>
    <w:rsid w:val="48CBA0B4"/>
    <w:rsid w:val="48FA13EB"/>
    <w:rsid w:val="490827CA"/>
    <w:rsid w:val="49169171"/>
    <w:rsid w:val="492FE577"/>
    <w:rsid w:val="49322186"/>
    <w:rsid w:val="49566511"/>
    <w:rsid w:val="496E23AD"/>
    <w:rsid w:val="496FAEC8"/>
    <w:rsid w:val="49826EAA"/>
    <w:rsid w:val="498641EE"/>
    <w:rsid w:val="498D9880"/>
    <w:rsid w:val="49915531"/>
    <w:rsid w:val="499471C2"/>
    <w:rsid w:val="49A43727"/>
    <w:rsid w:val="49A920CC"/>
    <w:rsid w:val="49BEEA2B"/>
    <w:rsid w:val="49CD68F6"/>
    <w:rsid w:val="49EDB8C7"/>
    <w:rsid w:val="49F39F23"/>
    <w:rsid w:val="4A0B8B3F"/>
    <w:rsid w:val="4A24382B"/>
    <w:rsid w:val="4A48D309"/>
    <w:rsid w:val="4A576E03"/>
    <w:rsid w:val="4A59FC40"/>
    <w:rsid w:val="4A5C4853"/>
    <w:rsid w:val="4A5E6FD3"/>
    <w:rsid w:val="4A5F3011"/>
    <w:rsid w:val="4A62A5E4"/>
    <w:rsid w:val="4A763389"/>
    <w:rsid w:val="4A859706"/>
    <w:rsid w:val="4A982D5B"/>
    <w:rsid w:val="4ABAA684"/>
    <w:rsid w:val="4ADF1407"/>
    <w:rsid w:val="4AF9DA93"/>
    <w:rsid w:val="4B39EB2F"/>
    <w:rsid w:val="4B4D7F67"/>
    <w:rsid w:val="4B62B019"/>
    <w:rsid w:val="4B7DE125"/>
    <w:rsid w:val="4B7EDC2A"/>
    <w:rsid w:val="4B80E8BC"/>
    <w:rsid w:val="4B8B18AC"/>
    <w:rsid w:val="4B8D172A"/>
    <w:rsid w:val="4BA151AE"/>
    <w:rsid w:val="4BA950C0"/>
    <w:rsid w:val="4BB327F0"/>
    <w:rsid w:val="4BB43FBD"/>
    <w:rsid w:val="4BC5610E"/>
    <w:rsid w:val="4BCD011A"/>
    <w:rsid w:val="4BF5F5E2"/>
    <w:rsid w:val="4C1894FB"/>
    <w:rsid w:val="4C197240"/>
    <w:rsid w:val="4C1E656B"/>
    <w:rsid w:val="4C2D869B"/>
    <w:rsid w:val="4C4D9AE1"/>
    <w:rsid w:val="4C4FD5A4"/>
    <w:rsid w:val="4C575FB3"/>
    <w:rsid w:val="4C7F474F"/>
    <w:rsid w:val="4C996322"/>
    <w:rsid w:val="4CA28A57"/>
    <w:rsid w:val="4CA8357E"/>
    <w:rsid w:val="4CAA4B1F"/>
    <w:rsid w:val="4CBFB5F9"/>
    <w:rsid w:val="4CC7064B"/>
    <w:rsid w:val="4CD87A0B"/>
    <w:rsid w:val="4CE83F76"/>
    <w:rsid w:val="4CEAA391"/>
    <w:rsid w:val="4CED25E7"/>
    <w:rsid w:val="4CF91B9E"/>
    <w:rsid w:val="4D00B0B2"/>
    <w:rsid w:val="4D015BA1"/>
    <w:rsid w:val="4D05C66E"/>
    <w:rsid w:val="4D1AD27A"/>
    <w:rsid w:val="4D221156"/>
    <w:rsid w:val="4D30CFF9"/>
    <w:rsid w:val="4D373935"/>
    <w:rsid w:val="4D5A692E"/>
    <w:rsid w:val="4DBA35CC"/>
    <w:rsid w:val="4DBB2963"/>
    <w:rsid w:val="4DCCD169"/>
    <w:rsid w:val="4DCEB1EA"/>
    <w:rsid w:val="4DDCD1AF"/>
    <w:rsid w:val="4DE4EB97"/>
    <w:rsid w:val="4DE9FACF"/>
    <w:rsid w:val="4DEC7C46"/>
    <w:rsid w:val="4DF12D23"/>
    <w:rsid w:val="4E0A76E6"/>
    <w:rsid w:val="4E1FC241"/>
    <w:rsid w:val="4E22CDFA"/>
    <w:rsid w:val="4E4A3798"/>
    <w:rsid w:val="4E64AD16"/>
    <w:rsid w:val="4E672DA9"/>
    <w:rsid w:val="4E91102E"/>
    <w:rsid w:val="4E9A7571"/>
    <w:rsid w:val="4E9D2C02"/>
    <w:rsid w:val="4EB23BAA"/>
    <w:rsid w:val="4EB56E49"/>
    <w:rsid w:val="4EBA17E0"/>
    <w:rsid w:val="4EC98774"/>
    <w:rsid w:val="4EE02A2D"/>
    <w:rsid w:val="4EF7A94E"/>
    <w:rsid w:val="4EFE7D2A"/>
    <w:rsid w:val="4EFFCCF1"/>
    <w:rsid w:val="4F11BBBC"/>
    <w:rsid w:val="4F18D366"/>
    <w:rsid w:val="4F218733"/>
    <w:rsid w:val="4F27A29C"/>
    <w:rsid w:val="4F2B0CC0"/>
    <w:rsid w:val="4F319026"/>
    <w:rsid w:val="4F36FFC0"/>
    <w:rsid w:val="4F6D11C3"/>
    <w:rsid w:val="4F708D4C"/>
    <w:rsid w:val="4F870ABA"/>
    <w:rsid w:val="4F9500B0"/>
    <w:rsid w:val="4FA659C3"/>
    <w:rsid w:val="4FD4CF43"/>
    <w:rsid w:val="4FDFD640"/>
    <w:rsid w:val="4FF8F0EF"/>
    <w:rsid w:val="500CF00E"/>
    <w:rsid w:val="500FA9A2"/>
    <w:rsid w:val="50118A1C"/>
    <w:rsid w:val="501333CD"/>
    <w:rsid w:val="5028F933"/>
    <w:rsid w:val="502AD3F7"/>
    <w:rsid w:val="503BA8BF"/>
    <w:rsid w:val="504A0E2D"/>
    <w:rsid w:val="505DF854"/>
    <w:rsid w:val="50673C55"/>
    <w:rsid w:val="5068DAB4"/>
    <w:rsid w:val="506DB8E6"/>
    <w:rsid w:val="5084E3EC"/>
    <w:rsid w:val="509B9D52"/>
    <w:rsid w:val="509DA361"/>
    <w:rsid w:val="50A3CA8B"/>
    <w:rsid w:val="50B7D614"/>
    <w:rsid w:val="50C2FC84"/>
    <w:rsid w:val="50E838A1"/>
    <w:rsid w:val="50EC98CC"/>
    <w:rsid w:val="510017F3"/>
    <w:rsid w:val="511875F9"/>
    <w:rsid w:val="516FB628"/>
    <w:rsid w:val="517379D8"/>
    <w:rsid w:val="51809559"/>
    <w:rsid w:val="51B4CA08"/>
    <w:rsid w:val="51BBB099"/>
    <w:rsid w:val="51DD4D32"/>
    <w:rsid w:val="51E88142"/>
    <w:rsid w:val="51FBFC89"/>
    <w:rsid w:val="52063458"/>
    <w:rsid w:val="520A44E4"/>
    <w:rsid w:val="523C61DD"/>
    <w:rsid w:val="524C4B06"/>
    <w:rsid w:val="52554BAF"/>
    <w:rsid w:val="52587000"/>
    <w:rsid w:val="526D3333"/>
    <w:rsid w:val="52775F95"/>
    <w:rsid w:val="5278C0EA"/>
    <w:rsid w:val="527FDC6E"/>
    <w:rsid w:val="52ABB0E3"/>
    <w:rsid w:val="52B1148B"/>
    <w:rsid w:val="52BB5418"/>
    <w:rsid w:val="52C70A3B"/>
    <w:rsid w:val="52D2766C"/>
    <w:rsid w:val="52F906EE"/>
    <w:rsid w:val="52FFF00C"/>
    <w:rsid w:val="53117F3A"/>
    <w:rsid w:val="531DA8BB"/>
    <w:rsid w:val="5328ED71"/>
    <w:rsid w:val="53441F0A"/>
    <w:rsid w:val="534C162D"/>
    <w:rsid w:val="534F4161"/>
    <w:rsid w:val="535780FA"/>
    <w:rsid w:val="536053FF"/>
    <w:rsid w:val="53656841"/>
    <w:rsid w:val="537E4746"/>
    <w:rsid w:val="5391AF3F"/>
    <w:rsid w:val="5392AE2C"/>
    <w:rsid w:val="53A3E3E9"/>
    <w:rsid w:val="53A8E422"/>
    <w:rsid w:val="53CE9FF5"/>
    <w:rsid w:val="53E04539"/>
    <w:rsid w:val="53F554AF"/>
    <w:rsid w:val="540CF898"/>
    <w:rsid w:val="542AB671"/>
    <w:rsid w:val="543ED44F"/>
    <w:rsid w:val="544D3327"/>
    <w:rsid w:val="545A6743"/>
    <w:rsid w:val="5468DA7A"/>
    <w:rsid w:val="546CDD1A"/>
    <w:rsid w:val="546D04D5"/>
    <w:rsid w:val="5470A3BC"/>
    <w:rsid w:val="547A67F2"/>
    <w:rsid w:val="5485C479"/>
    <w:rsid w:val="549FB543"/>
    <w:rsid w:val="54A050BF"/>
    <w:rsid w:val="54A85700"/>
    <w:rsid w:val="54BD1F34"/>
    <w:rsid w:val="54D01FF2"/>
    <w:rsid w:val="54D1CA78"/>
    <w:rsid w:val="54D6C939"/>
    <w:rsid w:val="54E57D55"/>
    <w:rsid w:val="54E5BCB7"/>
    <w:rsid w:val="54EB11C2"/>
    <w:rsid w:val="54EB9C9E"/>
    <w:rsid w:val="54F2DD43"/>
    <w:rsid w:val="54FF9F22"/>
    <w:rsid w:val="5502F89B"/>
    <w:rsid w:val="552368D0"/>
    <w:rsid w:val="55266476"/>
    <w:rsid w:val="55334489"/>
    <w:rsid w:val="554F30D8"/>
    <w:rsid w:val="5557E8A5"/>
    <w:rsid w:val="555E91CE"/>
    <w:rsid w:val="556BD32D"/>
    <w:rsid w:val="556E4E3C"/>
    <w:rsid w:val="5577F13C"/>
    <w:rsid w:val="557F20E1"/>
    <w:rsid w:val="55802427"/>
    <w:rsid w:val="558DEDB6"/>
    <w:rsid w:val="5591AD21"/>
    <w:rsid w:val="5593C996"/>
    <w:rsid w:val="559D49A7"/>
    <w:rsid w:val="559F0D67"/>
    <w:rsid w:val="55A882E9"/>
    <w:rsid w:val="55BCBD74"/>
    <w:rsid w:val="55C55E96"/>
    <w:rsid w:val="55CE0B9C"/>
    <w:rsid w:val="55D2E7BF"/>
    <w:rsid w:val="55D40EA2"/>
    <w:rsid w:val="55E81665"/>
    <w:rsid w:val="562EBFBE"/>
    <w:rsid w:val="56418568"/>
    <w:rsid w:val="56545053"/>
    <w:rsid w:val="5664E174"/>
    <w:rsid w:val="567163EF"/>
    <w:rsid w:val="56801439"/>
    <w:rsid w:val="56849DD1"/>
    <w:rsid w:val="568F21BC"/>
    <w:rsid w:val="569EC8FC"/>
    <w:rsid w:val="56BD4A30"/>
    <w:rsid w:val="56C554D1"/>
    <w:rsid w:val="56C5FE2B"/>
    <w:rsid w:val="56E00A19"/>
    <w:rsid w:val="56EBB278"/>
    <w:rsid w:val="56F502A5"/>
    <w:rsid w:val="5732A18D"/>
    <w:rsid w:val="57348CEC"/>
    <w:rsid w:val="574FF615"/>
    <w:rsid w:val="576FC14E"/>
    <w:rsid w:val="577C2AD5"/>
    <w:rsid w:val="5785EEBE"/>
    <w:rsid w:val="578A8F3A"/>
    <w:rsid w:val="57A911E7"/>
    <w:rsid w:val="57CAA209"/>
    <w:rsid w:val="57DAA51E"/>
    <w:rsid w:val="57F5F01E"/>
    <w:rsid w:val="5809A42D"/>
    <w:rsid w:val="58420342"/>
    <w:rsid w:val="585D00BD"/>
    <w:rsid w:val="58749C79"/>
    <w:rsid w:val="58AB696B"/>
    <w:rsid w:val="58E26F76"/>
    <w:rsid w:val="58E93FD7"/>
    <w:rsid w:val="58E9DB37"/>
    <w:rsid w:val="58F84D8F"/>
    <w:rsid w:val="590A821B"/>
    <w:rsid w:val="591F7C93"/>
    <w:rsid w:val="592658E6"/>
    <w:rsid w:val="5940F01E"/>
    <w:rsid w:val="5956B759"/>
    <w:rsid w:val="595E4868"/>
    <w:rsid w:val="595E9ABC"/>
    <w:rsid w:val="595EEA50"/>
    <w:rsid w:val="5967E502"/>
    <w:rsid w:val="596E8BAA"/>
    <w:rsid w:val="5974006D"/>
    <w:rsid w:val="597D170F"/>
    <w:rsid w:val="59803C87"/>
    <w:rsid w:val="59A403DD"/>
    <w:rsid w:val="59B32673"/>
    <w:rsid w:val="59BFF9CF"/>
    <w:rsid w:val="59C3968C"/>
    <w:rsid w:val="59CBD040"/>
    <w:rsid w:val="59D9AF62"/>
    <w:rsid w:val="59DF2085"/>
    <w:rsid w:val="59E2C4F6"/>
    <w:rsid w:val="59E7E117"/>
    <w:rsid w:val="5A02D5C0"/>
    <w:rsid w:val="5A1452FC"/>
    <w:rsid w:val="5A33CD3B"/>
    <w:rsid w:val="5A37E388"/>
    <w:rsid w:val="5A529F9A"/>
    <w:rsid w:val="5A55D7F4"/>
    <w:rsid w:val="5A5FC0FA"/>
    <w:rsid w:val="5A714358"/>
    <w:rsid w:val="5A900820"/>
    <w:rsid w:val="5A91B5EB"/>
    <w:rsid w:val="5A944083"/>
    <w:rsid w:val="5A9FC9CA"/>
    <w:rsid w:val="5AAD19B4"/>
    <w:rsid w:val="5ACE0ACB"/>
    <w:rsid w:val="5AE8D664"/>
    <w:rsid w:val="5AEA0937"/>
    <w:rsid w:val="5AEEA418"/>
    <w:rsid w:val="5AEEEAE3"/>
    <w:rsid w:val="5AF4A060"/>
    <w:rsid w:val="5B05CD12"/>
    <w:rsid w:val="5B067286"/>
    <w:rsid w:val="5B18C198"/>
    <w:rsid w:val="5B2328E2"/>
    <w:rsid w:val="5B41ED86"/>
    <w:rsid w:val="5B47E7EE"/>
    <w:rsid w:val="5B5ADAE9"/>
    <w:rsid w:val="5B6EC111"/>
    <w:rsid w:val="5B75EACE"/>
    <w:rsid w:val="5B89FF34"/>
    <w:rsid w:val="5B8C9575"/>
    <w:rsid w:val="5BA7BBA4"/>
    <w:rsid w:val="5BB0E03F"/>
    <w:rsid w:val="5BB3B3D7"/>
    <w:rsid w:val="5BD3920E"/>
    <w:rsid w:val="5BDDCF29"/>
    <w:rsid w:val="5BE3E947"/>
    <w:rsid w:val="5BE941D3"/>
    <w:rsid w:val="5BF0CFEE"/>
    <w:rsid w:val="5BFD9E56"/>
    <w:rsid w:val="5C0D7236"/>
    <w:rsid w:val="5C0DF193"/>
    <w:rsid w:val="5C2165E9"/>
    <w:rsid w:val="5C267613"/>
    <w:rsid w:val="5C27222B"/>
    <w:rsid w:val="5C79DE87"/>
    <w:rsid w:val="5C82655D"/>
    <w:rsid w:val="5C9110B1"/>
    <w:rsid w:val="5C981A00"/>
    <w:rsid w:val="5C9A1B9C"/>
    <w:rsid w:val="5CA95550"/>
    <w:rsid w:val="5CABA12F"/>
    <w:rsid w:val="5CACA09F"/>
    <w:rsid w:val="5CB95724"/>
    <w:rsid w:val="5CC79F2F"/>
    <w:rsid w:val="5CD3A659"/>
    <w:rsid w:val="5CDC2CCE"/>
    <w:rsid w:val="5CFA1A32"/>
    <w:rsid w:val="5D1F88DA"/>
    <w:rsid w:val="5D1F9023"/>
    <w:rsid w:val="5D281D37"/>
    <w:rsid w:val="5D3138E9"/>
    <w:rsid w:val="5D38E3CA"/>
    <w:rsid w:val="5D41A492"/>
    <w:rsid w:val="5D5C33C8"/>
    <w:rsid w:val="5D63E19B"/>
    <w:rsid w:val="5D70593A"/>
    <w:rsid w:val="5D8E6CC6"/>
    <w:rsid w:val="5D9016D6"/>
    <w:rsid w:val="5D921498"/>
    <w:rsid w:val="5D9C6C10"/>
    <w:rsid w:val="5DAB2FA4"/>
    <w:rsid w:val="5DAE0DEE"/>
    <w:rsid w:val="5DB84DF4"/>
    <w:rsid w:val="5DBDF42F"/>
    <w:rsid w:val="5DDD04D9"/>
    <w:rsid w:val="5DDFE72C"/>
    <w:rsid w:val="5DE05EF0"/>
    <w:rsid w:val="5DE4BA76"/>
    <w:rsid w:val="5DE5D836"/>
    <w:rsid w:val="5E01BCEA"/>
    <w:rsid w:val="5E2355F1"/>
    <w:rsid w:val="5E2D427C"/>
    <w:rsid w:val="5E56F3B5"/>
    <w:rsid w:val="5E6133DA"/>
    <w:rsid w:val="5E6C4062"/>
    <w:rsid w:val="5E6F76BA"/>
    <w:rsid w:val="5E7F8D8D"/>
    <w:rsid w:val="5E829DA9"/>
    <w:rsid w:val="5EA28E87"/>
    <w:rsid w:val="5EAADFC3"/>
    <w:rsid w:val="5EAC37F8"/>
    <w:rsid w:val="5EAFA7FB"/>
    <w:rsid w:val="5EBB3D52"/>
    <w:rsid w:val="5EC51E90"/>
    <w:rsid w:val="5ECDE7C9"/>
    <w:rsid w:val="5ECFCE25"/>
    <w:rsid w:val="5ED491DA"/>
    <w:rsid w:val="5EFCEB71"/>
    <w:rsid w:val="5EFEFAB8"/>
    <w:rsid w:val="5F00EF25"/>
    <w:rsid w:val="5F0A4462"/>
    <w:rsid w:val="5F24C556"/>
    <w:rsid w:val="5F2D7F5E"/>
    <w:rsid w:val="5F4174CA"/>
    <w:rsid w:val="5F46AC52"/>
    <w:rsid w:val="5F47A3DC"/>
    <w:rsid w:val="5F4829FD"/>
    <w:rsid w:val="5F503898"/>
    <w:rsid w:val="5F5771E2"/>
    <w:rsid w:val="5F73689C"/>
    <w:rsid w:val="5F94AF6F"/>
    <w:rsid w:val="5FAA1D4A"/>
    <w:rsid w:val="5FBACD35"/>
    <w:rsid w:val="5FC1CC61"/>
    <w:rsid w:val="5FE341F1"/>
    <w:rsid w:val="5FF7C60E"/>
    <w:rsid w:val="60009D3C"/>
    <w:rsid w:val="60098392"/>
    <w:rsid w:val="6009B3AE"/>
    <w:rsid w:val="601090A9"/>
    <w:rsid w:val="601CC600"/>
    <w:rsid w:val="603673A0"/>
    <w:rsid w:val="603C2E6A"/>
    <w:rsid w:val="603C395A"/>
    <w:rsid w:val="60404FF5"/>
    <w:rsid w:val="6048BA9E"/>
    <w:rsid w:val="604A1D57"/>
    <w:rsid w:val="6057A3C0"/>
    <w:rsid w:val="6063919F"/>
    <w:rsid w:val="6087EE35"/>
    <w:rsid w:val="60A93CED"/>
    <w:rsid w:val="60A9CF67"/>
    <w:rsid w:val="60B11633"/>
    <w:rsid w:val="60BDDC62"/>
    <w:rsid w:val="60C4BBAC"/>
    <w:rsid w:val="60D19BB2"/>
    <w:rsid w:val="60D2B517"/>
    <w:rsid w:val="60D3DCDB"/>
    <w:rsid w:val="60E8132E"/>
    <w:rsid w:val="60FCD500"/>
    <w:rsid w:val="6100D1C2"/>
    <w:rsid w:val="61109E98"/>
    <w:rsid w:val="61113570"/>
    <w:rsid w:val="6116F643"/>
    <w:rsid w:val="612ACE32"/>
    <w:rsid w:val="61523924"/>
    <w:rsid w:val="616E910B"/>
    <w:rsid w:val="61860BB2"/>
    <w:rsid w:val="61903165"/>
    <w:rsid w:val="619C484E"/>
    <w:rsid w:val="619CE139"/>
    <w:rsid w:val="61BA2512"/>
    <w:rsid w:val="61C40ADF"/>
    <w:rsid w:val="61D55501"/>
    <w:rsid w:val="61D96345"/>
    <w:rsid w:val="61F43161"/>
    <w:rsid w:val="6215422C"/>
    <w:rsid w:val="623352C4"/>
    <w:rsid w:val="624759C5"/>
    <w:rsid w:val="625B563D"/>
    <w:rsid w:val="62642BB9"/>
    <w:rsid w:val="626701DE"/>
    <w:rsid w:val="6271F6B3"/>
    <w:rsid w:val="6288C5BB"/>
    <w:rsid w:val="62B935B5"/>
    <w:rsid w:val="62BEB721"/>
    <w:rsid w:val="62CD7ED3"/>
    <w:rsid w:val="62CD9C28"/>
    <w:rsid w:val="62E92921"/>
    <w:rsid w:val="62F14460"/>
    <w:rsid w:val="62F6ACFC"/>
    <w:rsid w:val="62FA9816"/>
    <w:rsid w:val="631BDD29"/>
    <w:rsid w:val="631CB75C"/>
    <w:rsid w:val="63242373"/>
    <w:rsid w:val="6326F827"/>
    <w:rsid w:val="63389EFB"/>
    <w:rsid w:val="633DB033"/>
    <w:rsid w:val="634A1342"/>
    <w:rsid w:val="635B25A6"/>
    <w:rsid w:val="636E1462"/>
    <w:rsid w:val="637AE871"/>
    <w:rsid w:val="63A9D16F"/>
    <w:rsid w:val="63BE1B02"/>
    <w:rsid w:val="63BE9F2B"/>
    <w:rsid w:val="63BFC3CD"/>
    <w:rsid w:val="63C689E2"/>
    <w:rsid w:val="63E0E0D9"/>
    <w:rsid w:val="63E739AF"/>
    <w:rsid w:val="63FE4B1B"/>
    <w:rsid w:val="64007000"/>
    <w:rsid w:val="64028A3B"/>
    <w:rsid w:val="646664E2"/>
    <w:rsid w:val="6482A9A6"/>
    <w:rsid w:val="6495F502"/>
    <w:rsid w:val="64CB77C9"/>
    <w:rsid w:val="64F058A7"/>
    <w:rsid w:val="6514FECE"/>
    <w:rsid w:val="653168FF"/>
    <w:rsid w:val="65439960"/>
    <w:rsid w:val="654D79F1"/>
    <w:rsid w:val="657DD7D9"/>
    <w:rsid w:val="65A30C88"/>
    <w:rsid w:val="65A7AE3E"/>
    <w:rsid w:val="65AAA396"/>
    <w:rsid w:val="65CB9819"/>
    <w:rsid w:val="65CE038D"/>
    <w:rsid w:val="65D08E10"/>
    <w:rsid w:val="65E3B6D9"/>
    <w:rsid w:val="65F7B9E1"/>
    <w:rsid w:val="65FE98DE"/>
    <w:rsid w:val="6603DF0C"/>
    <w:rsid w:val="6608E30A"/>
    <w:rsid w:val="6611AF53"/>
    <w:rsid w:val="666203BA"/>
    <w:rsid w:val="6671BBA0"/>
    <w:rsid w:val="667EFDF8"/>
    <w:rsid w:val="66A2D71C"/>
    <w:rsid w:val="66A9FB19"/>
    <w:rsid w:val="66D709F6"/>
    <w:rsid w:val="66E211DC"/>
    <w:rsid w:val="66E7E48D"/>
    <w:rsid w:val="66F07662"/>
    <w:rsid w:val="6708E66E"/>
    <w:rsid w:val="672595E9"/>
    <w:rsid w:val="6736D779"/>
    <w:rsid w:val="6737BEC4"/>
    <w:rsid w:val="675AD84E"/>
    <w:rsid w:val="675CBD99"/>
    <w:rsid w:val="67743393"/>
    <w:rsid w:val="67938A42"/>
    <w:rsid w:val="67A8B1CB"/>
    <w:rsid w:val="67A8C725"/>
    <w:rsid w:val="67B019C6"/>
    <w:rsid w:val="67BBD15A"/>
    <w:rsid w:val="67CAF620"/>
    <w:rsid w:val="67CB94F1"/>
    <w:rsid w:val="67DCFBBC"/>
    <w:rsid w:val="67F383A8"/>
    <w:rsid w:val="67F602D1"/>
    <w:rsid w:val="6803E17B"/>
    <w:rsid w:val="6812F2C0"/>
    <w:rsid w:val="6814B288"/>
    <w:rsid w:val="68194A7F"/>
    <w:rsid w:val="6829F88A"/>
    <w:rsid w:val="6843503B"/>
    <w:rsid w:val="684BEC93"/>
    <w:rsid w:val="68555134"/>
    <w:rsid w:val="685BEF1E"/>
    <w:rsid w:val="685EB343"/>
    <w:rsid w:val="68625C5A"/>
    <w:rsid w:val="68674A43"/>
    <w:rsid w:val="6877F692"/>
    <w:rsid w:val="688484E2"/>
    <w:rsid w:val="68B443E0"/>
    <w:rsid w:val="68C0CFA8"/>
    <w:rsid w:val="68C4C087"/>
    <w:rsid w:val="68C7E7B5"/>
    <w:rsid w:val="68CA6628"/>
    <w:rsid w:val="68CAEFA0"/>
    <w:rsid w:val="68CE1429"/>
    <w:rsid w:val="68D3C506"/>
    <w:rsid w:val="68D8266D"/>
    <w:rsid w:val="6904FBA0"/>
    <w:rsid w:val="690CA08E"/>
    <w:rsid w:val="690EEA8D"/>
    <w:rsid w:val="691425EC"/>
    <w:rsid w:val="691D88A1"/>
    <w:rsid w:val="692F5AA3"/>
    <w:rsid w:val="69416D65"/>
    <w:rsid w:val="6942EA61"/>
    <w:rsid w:val="695997E4"/>
    <w:rsid w:val="695E5063"/>
    <w:rsid w:val="696CAAC6"/>
    <w:rsid w:val="697CF6BC"/>
    <w:rsid w:val="69846400"/>
    <w:rsid w:val="69BB21B7"/>
    <w:rsid w:val="69C9D87F"/>
    <w:rsid w:val="69D3555A"/>
    <w:rsid w:val="69D90BDA"/>
    <w:rsid w:val="69DA8F15"/>
    <w:rsid w:val="69DD5D81"/>
    <w:rsid w:val="69E7D227"/>
    <w:rsid w:val="69EE853E"/>
    <w:rsid w:val="69F84949"/>
    <w:rsid w:val="6A2685EC"/>
    <w:rsid w:val="6A32751E"/>
    <w:rsid w:val="6A3F314F"/>
    <w:rsid w:val="6A48AE84"/>
    <w:rsid w:val="6A4F694E"/>
    <w:rsid w:val="6A51C48E"/>
    <w:rsid w:val="6A5E7221"/>
    <w:rsid w:val="6A89B071"/>
    <w:rsid w:val="6A9302BF"/>
    <w:rsid w:val="6A93527F"/>
    <w:rsid w:val="6ABF0B3F"/>
    <w:rsid w:val="6AD1F45C"/>
    <w:rsid w:val="6AFB42D0"/>
    <w:rsid w:val="6B033B2C"/>
    <w:rsid w:val="6B0C8D72"/>
    <w:rsid w:val="6B105117"/>
    <w:rsid w:val="6B1E39B9"/>
    <w:rsid w:val="6B2BDAA6"/>
    <w:rsid w:val="6B2D7386"/>
    <w:rsid w:val="6B2DA393"/>
    <w:rsid w:val="6B382B08"/>
    <w:rsid w:val="6B3B9395"/>
    <w:rsid w:val="6B4DE2A7"/>
    <w:rsid w:val="6B5649DF"/>
    <w:rsid w:val="6B5AB12E"/>
    <w:rsid w:val="6B605558"/>
    <w:rsid w:val="6B671ECD"/>
    <w:rsid w:val="6B9EDE1F"/>
    <w:rsid w:val="6BA475BC"/>
    <w:rsid w:val="6BAC60BF"/>
    <w:rsid w:val="6BBD144B"/>
    <w:rsid w:val="6BC0975D"/>
    <w:rsid w:val="6BDF8572"/>
    <w:rsid w:val="6BF679E9"/>
    <w:rsid w:val="6BF8F6C9"/>
    <w:rsid w:val="6C52BDBF"/>
    <w:rsid w:val="6C63408B"/>
    <w:rsid w:val="6C66FB65"/>
    <w:rsid w:val="6C7428FB"/>
    <w:rsid w:val="6C8A3B8A"/>
    <w:rsid w:val="6C8CF5E1"/>
    <w:rsid w:val="6C920123"/>
    <w:rsid w:val="6C9D72BF"/>
    <w:rsid w:val="6CA17A23"/>
    <w:rsid w:val="6CBC135E"/>
    <w:rsid w:val="6CBC5C16"/>
    <w:rsid w:val="6CE5B01D"/>
    <w:rsid w:val="6CFC2EEE"/>
    <w:rsid w:val="6D04944F"/>
    <w:rsid w:val="6D0832DC"/>
    <w:rsid w:val="6D096BDF"/>
    <w:rsid w:val="6D115271"/>
    <w:rsid w:val="6D11DD00"/>
    <w:rsid w:val="6D2599BE"/>
    <w:rsid w:val="6D4F06B5"/>
    <w:rsid w:val="6D633228"/>
    <w:rsid w:val="6D8E33F9"/>
    <w:rsid w:val="6DAA69BA"/>
    <w:rsid w:val="6DB67B4B"/>
    <w:rsid w:val="6DB818A2"/>
    <w:rsid w:val="6DBD1676"/>
    <w:rsid w:val="6DC56B23"/>
    <w:rsid w:val="6DCB34AB"/>
    <w:rsid w:val="6DE0F808"/>
    <w:rsid w:val="6DEFE64E"/>
    <w:rsid w:val="6DF3DDFC"/>
    <w:rsid w:val="6DFCBAA5"/>
    <w:rsid w:val="6E016A91"/>
    <w:rsid w:val="6E0B4C07"/>
    <w:rsid w:val="6E0C4727"/>
    <w:rsid w:val="6E211DEA"/>
    <w:rsid w:val="6E29453A"/>
    <w:rsid w:val="6E308EE8"/>
    <w:rsid w:val="6E488CD9"/>
    <w:rsid w:val="6E55FA45"/>
    <w:rsid w:val="6E5DADC6"/>
    <w:rsid w:val="6E648AD5"/>
    <w:rsid w:val="6E6B4636"/>
    <w:rsid w:val="6E9A661F"/>
    <w:rsid w:val="6E9E2700"/>
    <w:rsid w:val="6EAF9E3C"/>
    <w:rsid w:val="6EB50800"/>
    <w:rsid w:val="6EBD5936"/>
    <w:rsid w:val="6EBECB1B"/>
    <w:rsid w:val="6ECBE024"/>
    <w:rsid w:val="6EE0A34C"/>
    <w:rsid w:val="6EEFDE0C"/>
    <w:rsid w:val="6EF18F18"/>
    <w:rsid w:val="6EF91C5A"/>
    <w:rsid w:val="6EFAB127"/>
    <w:rsid w:val="6F0E6E5F"/>
    <w:rsid w:val="6F16E10D"/>
    <w:rsid w:val="6F1818DA"/>
    <w:rsid w:val="6F20AA1C"/>
    <w:rsid w:val="6F30C671"/>
    <w:rsid w:val="6F311B54"/>
    <w:rsid w:val="6F359712"/>
    <w:rsid w:val="6F3BBD05"/>
    <w:rsid w:val="6F40BA75"/>
    <w:rsid w:val="6F5095A2"/>
    <w:rsid w:val="6F570658"/>
    <w:rsid w:val="6F62638E"/>
    <w:rsid w:val="6F9F76EE"/>
    <w:rsid w:val="6FA2493F"/>
    <w:rsid w:val="6FB29F10"/>
    <w:rsid w:val="6FBAE396"/>
    <w:rsid w:val="7030A703"/>
    <w:rsid w:val="703BF432"/>
    <w:rsid w:val="7046AF31"/>
    <w:rsid w:val="7089C858"/>
    <w:rsid w:val="708A2CBA"/>
    <w:rsid w:val="708EEE71"/>
    <w:rsid w:val="7097B30A"/>
    <w:rsid w:val="70AEECDD"/>
    <w:rsid w:val="70B993AD"/>
    <w:rsid w:val="70C181BF"/>
    <w:rsid w:val="70D17AE4"/>
    <w:rsid w:val="70DA7F31"/>
    <w:rsid w:val="70E08C50"/>
    <w:rsid w:val="70EC9787"/>
    <w:rsid w:val="70F242F4"/>
    <w:rsid w:val="71191C23"/>
    <w:rsid w:val="712FC75E"/>
    <w:rsid w:val="7132D423"/>
    <w:rsid w:val="7139E4F2"/>
    <w:rsid w:val="713A6C88"/>
    <w:rsid w:val="716832D8"/>
    <w:rsid w:val="717ABE57"/>
    <w:rsid w:val="717BB8E2"/>
    <w:rsid w:val="717BCDB6"/>
    <w:rsid w:val="71932D98"/>
    <w:rsid w:val="719A8430"/>
    <w:rsid w:val="71A0E582"/>
    <w:rsid w:val="71B53EF2"/>
    <w:rsid w:val="71C13F51"/>
    <w:rsid w:val="71C4664A"/>
    <w:rsid w:val="71CF88D4"/>
    <w:rsid w:val="71DB9EBA"/>
    <w:rsid w:val="7206CA99"/>
    <w:rsid w:val="72120E26"/>
    <w:rsid w:val="722FD8E1"/>
    <w:rsid w:val="7245AC67"/>
    <w:rsid w:val="72798F7B"/>
    <w:rsid w:val="727CE3F5"/>
    <w:rsid w:val="72840E43"/>
    <w:rsid w:val="728867E8"/>
    <w:rsid w:val="72902CD9"/>
    <w:rsid w:val="7292C8E8"/>
    <w:rsid w:val="72A8EAB7"/>
    <w:rsid w:val="72ABCE3E"/>
    <w:rsid w:val="72C70514"/>
    <w:rsid w:val="72E6B9F7"/>
    <w:rsid w:val="72E914A6"/>
    <w:rsid w:val="72E98A96"/>
    <w:rsid w:val="72EB9C4F"/>
    <w:rsid w:val="731369F9"/>
    <w:rsid w:val="731607FA"/>
    <w:rsid w:val="731646A7"/>
    <w:rsid w:val="7318EFBD"/>
    <w:rsid w:val="731DE6E9"/>
    <w:rsid w:val="7322399C"/>
    <w:rsid w:val="732D7765"/>
    <w:rsid w:val="7356CD51"/>
    <w:rsid w:val="73576E5A"/>
    <w:rsid w:val="7377CE54"/>
    <w:rsid w:val="7389EA3D"/>
    <w:rsid w:val="738FCB11"/>
    <w:rsid w:val="73A2D6E1"/>
    <w:rsid w:val="73B1E8F1"/>
    <w:rsid w:val="73BD0DFA"/>
    <w:rsid w:val="73BE8CAB"/>
    <w:rsid w:val="73BF862A"/>
    <w:rsid w:val="73F34AC6"/>
    <w:rsid w:val="73F7774B"/>
    <w:rsid w:val="73F8F59C"/>
    <w:rsid w:val="73FBCD43"/>
    <w:rsid w:val="73FC4EBC"/>
    <w:rsid w:val="73FEF8FE"/>
    <w:rsid w:val="7427B1EF"/>
    <w:rsid w:val="742DFC81"/>
    <w:rsid w:val="745014F6"/>
    <w:rsid w:val="7452F00C"/>
    <w:rsid w:val="7470C861"/>
    <w:rsid w:val="74806CF7"/>
    <w:rsid w:val="748A996C"/>
    <w:rsid w:val="7491E55A"/>
    <w:rsid w:val="7497C869"/>
    <w:rsid w:val="749A91AD"/>
    <w:rsid w:val="74B3ED91"/>
    <w:rsid w:val="74C077CD"/>
    <w:rsid w:val="74CC24D3"/>
    <w:rsid w:val="74D60887"/>
    <w:rsid w:val="74F531D3"/>
    <w:rsid w:val="75016E70"/>
    <w:rsid w:val="75177F77"/>
    <w:rsid w:val="7521D537"/>
    <w:rsid w:val="752FF7AA"/>
    <w:rsid w:val="7547E73E"/>
    <w:rsid w:val="756779A3"/>
    <w:rsid w:val="75809F46"/>
    <w:rsid w:val="759D8118"/>
    <w:rsid w:val="75ADFA52"/>
    <w:rsid w:val="75B53233"/>
    <w:rsid w:val="75B78160"/>
    <w:rsid w:val="75C008AA"/>
    <w:rsid w:val="75D0E6F1"/>
    <w:rsid w:val="75E0E7E3"/>
    <w:rsid w:val="75ED1F25"/>
    <w:rsid w:val="75F16659"/>
    <w:rsid w:val="75FDA3D3"/>
    <w:rsid w:val="7611FBC7"/>
    <w:rsid w:val="761825F7"/>
    <w:rsid w:val="761B3D36"/>
    <w:rsid w:val="76204BB9"/>
    <w:rsid w:val="76207C09"/>
    <w:rsid w:val="763A07F8"/>
    <w:rsid w:val="7640AA8D"/>
    <w:rsid w:val="7648FC7F"/>
    <w:rsid w:val="76518CDE"/>
    <w:rsid w:val="7652930D"/>
    <w:rsid w:val="76714E20"/>
    <w:rsid w:val="7673D6BE"/>
    <w:rsid w:val="76790DD8"/>
    <w:rsid w:val="7685005F"/>
    <w:rsid w:val="769A47F3"/>
    <w:rsid w:val="76A4EB6E"/>
    <w:rsid w:val="76AA8D1D"/>
    <w:rsid w:val="77059BCE"/>
    <w:rsid w:val="77129C0D"/>
    <w:rsid w:val="77189FF0"/>
    <w:rsid w:val="77372CBB"/>
    <w:rsid w:val="773F061C"/>
    <w:rsid w:val="77521052"/>
    <w:rsid w:val="77795B60"/>
    <w:rsid w:val="777B08D3"/>
    <w:rsid w:val="7788EA30"/>
    <w:rsid w:val="77981D4D"/>
    <w:rsid w:val="779D6C68"/>
    <w:rsid w:val="77AD8A6C"/>
    <w:rsid w:val="77D5F714"/>
    <w:rsid w:val="77DD1E87"/>
    <w:rsid w:val="77E0D09F"/>
    <w:rsid w:val="77EC3F25"/>
    <w:rsid w:val="77F6AE5C"/>
    <w:rsid w:val="77FBD24C"/>
    <w:rsid w:val="781AB67B"/>
    <w:rsid w:val="785C0682"/>
    <w:rsid w:val="78625DFA"/>
    <w:rsid w:val="786502C1"/>
    <w:rsid w:val="7869129C"/>
    <w:rsid w:val="786A1C65"/>
    <w:rsid w:val="787C5B1C"/>
    <w:rsid w:val="787EB1F3"/>
    <w:rsid w:val="7880A12C"/>
    <w:rsid w:val="7893D397"/>
    <w:rsid w:val="78948A64"/>
    <w:rsid w:val="789A785C"/>
    <w:rsid w:val="789C61CD"/>
    <w:rsid w:val="789CBCE3"/>
    <w:rsid w:val="78B71F08"/>
    <w:rsid w:val="78C18277"/>
    <w:rsid w:val="78C215DC"/>
    <w:rsid w:val="78C481EB"/>
    <w:rsid w:val="78D2FD1C"/>
    <w:rsid w:val="78D7FA8F"/>
    <w:rsid w:val="78E7ACA9"/>
    <w:rsid w:val="78E95884"/>
    <w:rsid w:val="78FD24DC"/>
    <w:rsid w:val="791690D5"/>
    <w:rsid w:val="791E3FEB"/>
    <w:rsid w:val="79375CC5"/>
    <w:rsid w:val="793D293F"/>
    <w:rsid w:val="79521B3C"/>
    <w:rsid w:val="795989A7"/>
    <w:rsid w:val="7959FB90"/>
    <w:rsid w:val="795A83ED"/>
    <w:rsid w:val="79620E1E"/>
    <w:rsid w:val="7985CA6E"/>
    <w:rsid w:val="79A42DFD"/>
    <w:rsid w:val="79FDF8A9"/>
    <w:rsid w:val="7A06D685"/>
    <w:rsid w:val="7A240AC3"/>
    <w:rsid w:val="7A2971E7"/>
    <w:rsid w:val="7A43A640"/>
    <w:rsid w:val="7A4EF49A"/>
    <w:rsid w:val="7A6299BC"/>
    <w:rsid w:val="7A675B68"/>
    <w:rsid w:val="7A6CCC1F"/>
    <w:rsid w:val="7A6ECD7D"/>
    <w:rsid w:val="7A82D01D"/>
    <w:rsid w:val="7A846755"/>
    <w:rsid w:val="7AA79EDA"/>
    <w:rsid w:val="7AB0AAAA"/>
    <w:rsid w:val="7AB1125D"/>
    <w:rsid w:val="7AC0B892"/>
    <w:rsid w:val="7AC1EF19"/>
    <w:rsid w:val="7AE429B5"/>
    <w:rsid w:val="7AF3D84B"/>
    <w:rsid w:val="7AF703B6"/>
    <w:rsid w:val="7B117BA9"/>
    <w:rsid w:val="7B15FC23"/>
    <w:rsid w:val="7B1AD45B"/>
    <w:rsid w:val="7B1AF400"/>
    <w:rsid w:val="7B237BC6"/>
    <w:rsid w:val="7B51B92E"/>
    <w:rsid w:val="7B53011B"/>
    <w:rsid w:val="7B720E62"/>
    <w:rsid w:val="7B74B745"/>
    <w:rsid w:val="7B90E402"/>
    <w:rsid w:val="7BC11057"/>
    <w:rsid w:val="7BC54248"/>
    <w:rsid w:val="7BCA2DEF"/>
    <w:rsid w:val="7BD0A199"/>
    <w:rsid w:val="7BE1BC92"/>
    <w:rsid w:val="7BECE014"/>
    <w:rsid w:val="7C0F336A"/>
    <w:rsid w:val="7C17DE2F"/>
    <w:rsid w:val="7C1ECE0D"/>
    <w:rsid w:val="7C2F5795"/>
    <w:rsid w:val="7C3009A1"/>
    <w:rsid w:val="7C315897"/>
    <w:rsid w:val="7C3CD092"/>
    <w:rsid w:val="7C5ACB4C"/>
    <w:rsid w:val="7C5E9326"/>
    <w:rsid w:val="7C83E24F"/>
    <w:rsid w:val="7C8CFD87"/>
    <w:rsid w:val="7C8E440C"/>
    <w:rsid w:val="7CA6513F"/>
    <w:rsid w:val="7CAE7DE9"/>
    <w:rsid w:val="7CAF8F60"/>
    <w:rsid w:val="7CB0BA0E"/>
    <w:rsid w:val="7CEFF0E7"/>
    <w:rsid w:val="7CF92A5B"/>
    <w:rsid w:val="7D1C306B"/>
    <w:rsid w:val="7D2BBAD6"/>
    <w:rsid w:val="7D307A01"/>
    <w:rsid w:val="7D348445"/>
    <w:rsid w:val="7D5545D6"/>
    <w:rsid w:val="7D6112A9"/>
    <w:rsid w:val="7D7B827D"/>
    <w:rsid w:val="7D7C3556"/>
    <w:rsid w:val="7D8BF371"/>
    <w:rsid w:val="7DA0A2D8"/>
    <w:rsid w:val="7DA1DCF3"/>
    <w:rsid w:val="7DC39F67"/>
    <w:rsid w:val="7DCCE5C0"/>
    <w:rsid w:val="7DECBA7D"/>
    <w:rsid w:val="7E05B508"/>
    <w:rsid w:val="7E1F945D"/>
    <w:rsid w:val="7E339F07"/>
    <w:rsid w:val="7E3B1BA8"/>
    <w:rsid w:val="7E766750"/>
    <w:rsid w:val="7E99542F"/>
    <w:rsid w:val="7E997FF8"/>
    <w:rsid w:val="7E9C55F0"/>
    <w:rsid w:val="7EDC926E"/>
    <w:rsid w:val="7EE7AB45"/>
    <w:rsid w:val="7EFCE30A"/>
    <w:rsid w:val="7F0C8FCB"/>
    <w:rsid w:val="7F2143CC"/>
    <w:rsid w:val="7F288AB5"/>
    <w:rsid w:val="7F308689"/>
    <w:rsid w:val="7F32FD81"/>
    <w:rsid w:val="7F45E737"/>
    <w:rsid w:val="7F566ECF"/>
    <w:rsid w:val="7F5FC3C7"/>
    <w:rsid w:val="7F6F2B12"/>
    <w:rsid w:val="7F980730"/>
    <w:rsid w:val="7FA18569"/>
    <w:rsid w:val="7FA7B59C"/>
    <w:rsid w:val="7FA96CEA"/>
    <w:rsid w:val="7FAC881F"/>
    <w:rsid w:val="7FB3C32B"/>
    <w:rsid w:val="7FC67E19"/>
    <w:rsid w:val="7FD0712D"/>
    <w:rsid w:val="7FD72ECB"/>
    <w:rsid w:val="7FDC6BF3"/>
    <w:rsid w:val="7FE9B683"/>
    <w:rsid w:val="7FEF0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1970"/>
  <w15:chartTrackingRefBased/>
  <w15:docId w15:val="{7422EB58-D8A9-4765-ABFB-461B84CB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0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DFD"/>
    <w:rPr>
      <w:rFonts w:ascii="Segoe UI" w:hAnsi="Segoe UI" w:cs="Segoe UI"/>
      <w:sz w:val="18"/>
      <w:szCs w:val="18"/>
    </w:rPr>
  </w:style>
  <w:style w:type="character" w:styleId="CommentReference">
    <w:name w:val="annotation reference"/>
    <w:basedOn w:val="DefaultParagraphFont"/>
    <w:uiPriority w:val="99"/>
    <w:semiHidden/>
    <w:unhideWhenUsed/>
    <w:rsid w:val="009E576F"/>
    <w:rPr>
      <w:sz w:val="16"/>
      <w:szCs w:val="16"/>
    </w:rPr>
  </w:style>
  <w:style w:type="paragraph" w:styleId="CommentText">
    <w:name w:val="annotation text"/>
    <w:basedOn w:val="Normal"/>
    <w:link w:val="CommentTextChar"/>
    <w:uiPriority w:val="99"/>
    <w:unhideWhenUsed/>
    <w:rsid w:val="009E576F"/>
    <w:pPr>
      <w:spacing w:line="240" w:lineRule="auto"/>
    </w:pPr>
    <w:rPr>
      <w:sz w:val="20"/>
      <w:szCs w:val="20"/>
    </w:rPr>
  </w:style>
  <w:style w:type="character" w:customStyle="1" w:styleId="CommentTextChar">
    <w:name w:val="Comment Text Char"/>
    <w:basedOn w:val="DefaultParagraphFont"/>
    <w:link w:val="CommentText"/>
    <w:uiPriority w:val="99"/>
    <w:rsid w:val="009E576F"/>
    <w:rPr>
      <w:sz w:val="20"/>
      <w:szCs w:val="20"/>
    </w:rPr>
  </w:style>
  <w:style w:type="paragraph" w:styleId="CommentSubject">
    <w:name w:val="annotation subject"/>
    <w:basedOn w:val="CommentText"/>
    <w:next w:val="CommentText"/>
    <w:link w:val="CommentSubjectChar"/>
    <w:uiPriority w:val="99"/>
    <w:semiHidden/>
    <w:unhideWhenUsed/>
    <w:rsid w:val="009E576F"/>
    <w:rPr>
      <w:b/>
      <w:bCs/>
    </w:rPr>
  </w:style>
  <w:style w:type="character" w:customStyle="1" w:styleId="CommentSubjectChar">
    <w:name w:val="Comment Subject Char"/>
    <w:basedOn w:val="CommentTextChar"/>
    <w:link w:val="CommentSubject"/>
    <w:uiPriority w:val="99"/>
    <w:semiHidden/>
    <w:rsid w:val="009E576F"/>
    <w:rPr>
      <w:b/>
      <w:bCs/>
      <w:sz w:val="20"/>
      <w:szCs w:val="20"/>
    </w:rPr>
  </w:style>
  <w:style w:type="character" w:styleId="Hyperlink">
    <w:name w:val="Hyperlink"/>
    <w:basedOn w:val="DefaultParagraphFont"/>
    <w:uiPriority w:val="99"/>
    <w:unhideWhenUsed/>
    <w:rsid w:val="008A31B5"/>
    <w:rPr>
      <w:color w:val="0563C1" w:themeColor="hyperlink"/>
      <w:u w:val="single"/>
    </w:rPr>
  </w:style>
  <w:style w:type="paragraph" w:styleId="ListParagraph">
    <w:name w:val="List Paragraph"/>
    <w:basedOn w:val="Normal"/>
    <w:uiPriority w:val="34"/>
    <w:qFormat/>
    <w:rsid w:val="00FA7CC6"/>
    <w:pPr>
      <w:ind w:left="720"/>
      <w:contextualSpacing/>
    </w:pPr>
  </w:style>
  <w:style w:type="paragraph" w:styleId="Header">
    <w:name w:val="header"/>
    <w:basedOn w:val="Normal"/>
    <w:link w:val="HeaderChar"/>
    <w:uiPriority w:val="99"/>
    <w:unhideWhenUsed/>
    <w:rsid w:val="00121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B2"/>
  </w:style>
  <w:style w:type="paragraph" w:styleId="Footer">
    <w:name w:val="footer"/>
    <w:basedOn w:val="Normal"/>
    <w:link w:val="FooterChar"/>
    <w:uiPriority w:val="99"/>
    <w:unhideWhenUsed/>
    <w:rsid w:val="00121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FB2"/>
  </w:style>
  <w:style w:type="paragraph" w:styleId="Revision">
    <w:name w:val="Revision"/>
    <w:hidden/>
    <w:uiPriority w:val="99"/>
    <w:semiHidden/>
    <w:rsid w:val="00643AAF"/>
    <w:pPr>
      <w:spacing w:after="0" w:line="240" w:lineRule="auto"/>
    </w:pPr>
  </w:style>
  <w:style w:type="character" w:styleId="UnresolvedMention">
    <w:name w:val="Unresolved Mention"/>
    <w:basedOn w:val="DefaultParagraphFont"/>
    <w:uiPriority w:val="99"/>
    <w:semiHidden/>
    <w:unhideWhenUsed/>
    <w:rsid w:val="00DA4F24"/>
    <w:rPr>
      <w:color w:val="605E5C"/>
      <w:shd w:val="clear" w:color="auto" w:fill="E1DFDD"/>
    </w:rPr>
  </w:style>
  <w:style w:type="character" w:customStyle="1" w:styleId="Heading1Char">
    <w:name w:val="Heading 1 Char"/>
    <w:basedOn w:val="DefaultParagraphFont"/>
    <w:link w:val="Heading1"/>
    <w:uiPriority w:val="9"/>
    <w:rsid w:val="00E4407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A45C7"/>
    <w:rPr>
      <w:color w:val="954F72" w:themeColor="followedHyperlink"/>
      <w:u w:val="single"/>
    </w:rPr>
  </w:style>
  <w:style w:type="paragraph" w:styleId="NormalWeb">
    <w:name w:val="Normal (Web)"/>
    <w:basedOn w:val="Normal"/>
    <w:uiPriority w:val="99"/>
    <w:semiHidden/>
    <w:unhideWhenUsed/>
    <w:rsid w:val="002726A0"/>
    <w:rPr>
      <w:rFonts w:ascii="Times New Roman" w:hAnsi="Times New Roman" w:cs="Times New Roman"/>
      <w:sz w:val="24"/>
      <w:szCs w:val="24"/>
    </w:rPr>
  </w:style>
  <w:style w:type="character" w:styleId="EndnoteReference">
    <w:name w:val="endnote reference"/>
    <w:basedOn w:val="DefaultParagraphFont"/>
    <w:uiPriority w:val="99"/>
    <w:semiHidden/>
    <w:unhideWhenUsed/>
    <w:rsid w:val="003070B9"/>
    <w:rPr>
      <w:vertAlign w:val="superscript"/>
    </w:rPr>
  </w:style>
  <w:style w:type="character" w:customStyle="1" w:styleId="EndnoteTextChar">
    <w:name w:val="Endnote Text Char"/>
    <w:basedOn w:val="DefaultParagraphFont"/>
    <w:link w:val="EndnoteText"/>
    <w:uiPriority w:val="99"/>
    <w:semiHidden/>
    <w:rsid w:val="003070B9"/>
    <w:rPr>
      <w:sz w:val="20"/>
      <w:szCs w:val="20"/>
    </w:rPr>
  </w:style>
  <w:style w:type="paragraph" w:styleId="EndnoteText">
    <w:name w:val="endnote text"/>
    <w:basedOn w:val="Normal"/>
    <w:link w:val="EndnoteTextChar"/>
    <w:uiPriority w:val="99"/>
    <w:semiHidden/>
    <w:unhideWhenUsed/>
    <w:rsid w:val="003070B9"/>
    <w:pPr>
      <w:spacing w:after="0" w:line="240" w:lineRule="auto"/>
    </w:pPr>
    <w:rPr>
      <w:sz w:val="20"/>
      <w:szCs w:val="20"/>
    </w:rPr>
  </w:style>
  <w:style w:type="character" w:customStyle="1" w:styleId="EndnoteTextChar1">
    <w:name w:val="Endnote Text Char1"/>
    <w:basedOn w:val="DefaultParagraphFont"/>
    <w:uiPriority w:val="99"/>
    <w:semiHidden/>
    <w:rsid w:val="00307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8933">
      <w:bodyDiv w:val="1"/>
      <w:marLeft w:val="0"/>
      <w:marRight w:val="0"/>
      <w:marTop w:val="0"/>
      <w:marBottom w:val="0"/>
      <w:divBdr>
        <w:top w:val="none" w:sz="0" w:space="0" w:color="auto"/>
        <w:left w:val="none" w:sz="0" w:space="0" w:color="auto"/>
        <w:bottom w:val="none" w:sz="0" w:space="0" w:color="auto"/>
        <w:right w:val="none" w:sz="0" w:space="0" w:color="auto"/>
      </w:divBdr>
    </w:div>
    <w:div w:id="244652870">
      <w:bodyDiv w:val="1"/>
      <w:marLeft w:val="0"/>
      <w:marRight w:val="0"/>
      <w:marTop w:val="0"/>
      <w:marBottom w:val="0"/>
      <w:divBdr>
        <w:top w:val="none" w:sz="0" w:space="0" w:color="auto"/>
        <w:left w:val="none" w:sz="0" w:space="0" w:color="auto"/>
        <w:bottom w:val="none" w:sz="0" w:space="0" w:color="auto"/>
        <w:right w:val="none" w:sz="0" w:space="0" w:color="auto"/>
      </w:divBdr>
    </w:div>
    <w:div w:id="706224845">
      <w:bodyDiv w:val="1"/>
      <w:marLeft w:val="0"/>
      <w:marRight w:val="0"/>
      <w:marTop w:val="0"/>
      <w:marBottom w:val="0"/>
      <w:divBdr>
        <w:top w:val="none" w:sz="0" w:space="0" w:color="auto"/>
        <w:left w:val="none" w:sz="0" w:space="0" w:color="auto"/>
        <w:bottom w:val="none" w:sz="0" w:space="0" w:color="auto"/>
        <w:right w:val="none" w:sz="0" w:space="0" w:color="auto"/>
      </w:divBdr>
    </w:div>
    <w:div w:id="949627220">
      <w:bodyDiv w:val="1"/>
      <w:marLeft w:val="0"/>
      <w:marRight w:val="0"/>
      <w:marTop w:val="0"/>
      <w:marBottom w:val="0"/>
      <w:divBdr>
        <w:top w:val="none" w:sz="0" w:space="0" w:color="auto"/>
        <w:left w:val="none" w:sz="0" w:space="0" w:color="auto"/>
        <w:bottom w:val="none" w:sz="0" w:space="0" w:color="auto"/>
        <w:right w:val="none" w:sz="0" w:space="0" w:color="auto"/>
      </w:divBdr>
    </w:div>
    <w:div w:id="1003556136">
      <w:bodyDiv w:val="1"/>
      <w:marLeft w:val="0"/>
      <w:marRight w:val="0"/>
      <w:marTop w:val="0"/>
      <w:marBottom w:val="0"/>
      <w:divBdr>
        <w:top w:val="none" w:sz="0" w:space="0" w:color="auto"/>
        <w:left w:val="none" w:sz="0" w:space="0" w:color="auto"/>
        <w:bottom w:val="none" w:sz="0" w:space="0" w:color="auto"/>
        <w:right w:val="none" w:sz="0" w:space="0" w:color="auto"/>
      </w:divBdr>
    </w:div>
    <w:div w:id="1048723003">
      <w:bodyDiv w:val="1"/>
      <w:marLeft w:val="0"/>
      <w:marRight w:val="0"/>
      <w:marTop w:val="0"/>
      <w:marBottom w:val="0"/>
      <w:divBdr>
        <w:top w:val="none" w:sz="0" w:space="0" w:color="auto"/>
        <w:left w:val="none" w:sz="0" w:space="0" w:color="auto"/>
        <w:bottom w:val="none" w:sz="0" w:space="0" w:color="auto"/>
        <w:right w:val="none" w:sz="0" w:space="0" w:color="auto"/>
      </w:divBdr>
    </w:div>
    <w:div w:id="1157112644">
      <w:bodyDiv w:val="1"/>
      <w:marLeft w:val="0"/>
      <w:marRight w:val="0"/>
      <w:marTop w:val="0"/>
      <w:marBottom w:val="0"/>
      <w:divBdr>
        <w:top w:val="none" w:sz="0" w:space="0" w:color="auto"/>
        <w:left w:val="none" w:sz="0" w:space="0" w:color="auto"/>
        <w:bottom w:val="none" w:sz="0" w:space="0" w:color="auto"/>
        <w:right w:val="none" w:sz="0" w:space="0" w:color="auto"/>
      </w:divBdr>
    </w:div>
    <w:div w:id="1166283939">
      <w:bodyDiv w:val="1"/>
      <w:marLeft w:val="0"/>
      <w:marRight w:val="0"/>
      <w:marTop w:val="0"/>
      <w:marBottom w:val="0"/>
      <w:divBdr>
        <w:top w:val="none" w:sz="0" w:space="0" w:color="auto"/>
        <w:left w:val="none" w:sz="0" w:space="0" w:color="auto"/>
        <w:bottom w:val="none" w:sz="0" w:space="0" w:color="auto"/>
        <w:right w:val="none" w:sz="0" w:space="0" w:color="auto"/>
      </w:divBdr>
    </w:div>
    <w:div w:id="1619794422">
      <w:bodyDiv w:val="1"/>
      <w:marLeft w:val="0"/>
      <w:marRight w:val="0"/>
      <w:marTop w:val="0"/>
      <w:marBottom w:val="0"/>
      <w:divBdr>
        <w:top w:val="none" w:sz="0" w:space="0" w:color="auto"/>
        <w:left w:val="none" w:sz="0" w:space="0" w:color="auto"/>
        <w:bottom w:val="none" w:sz="0" w:space="0" w:color="auto"/>
        <w:right w:val="none" w:sz="0" w:space="0" w:color="auto"/>
      </w:divBdr>
    </w:div>
    <w:div w:id="1710450362">
      <w:bodyDiv w:val="1"/>
      <w:marLeft w:val="0"/>
      <w:marRight w:val="0"/>
      <w:marTop w:val="0"/>
      <w:marBottom w:val="0"/>
      <w:divBdr>
        <w:top w:val="none" w:sz="0" w:space="0" w:color="auto"/>
        <w:left w:val="none" w:sz="0" w:space="0" w:color="auto"/>
        <w:bottom w:val="none" w:sz="0" w:space="0" w:color="auto"/>
        <w:right w:val="none" w:sz="0" w:space="0" w:color="auto"/>
      </w:divBdr>
    </w:div>
    <w:div w:id="1826238128">
      <w:bodyDiv w:val="1"/>
      <w:marLeft w:val="0"/>
      <w:marRight w:val="0"/>
      <w:marTop w:val="0"/>
      <w:marBottom w:val="0"/>
      <w:divBdr>
        <w:top w:val="none" w:sz="0" w:space="0" w:color="auto"/>
        <w:left w:val="none" w:sz="0" w:space="0" w:color="auto"/>
        <w:bottom w:val="none" w:sz="0" w:space="0" w:color="auto"/>
        <w:right w:val="none" w:sz="0" w:space="0" w:color="auto"/>
      </w:divBdr>
    </w:div>
    <w:div w:id="212731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847990/" TargetMode="External"/><Relationship Id="rId13" Type="http://schemas.openxmlformats.org/officeDocument/2006/relationships/hyperlink" Target="https://pubmed.ncbi.nlm.nih.gov/31520900/" TargetMode="External"/><Relationship Id="rId18" Type="http://schemas.openxmlformats.org/officeDocument/2006/relationships/hyperlink" Target="https://pubmed.ncbi.nlm.nih.gov/35550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6005547/" TargetMode="External"/><Relationship Id="rId17" Type="http://schemas.openxmlformats.org/officeDocument/2006/relationships/hyperlink" Target="https://pubmed.ncbi.nlm.nih.gov/36854359/" TargetMode="External"/><Relationship Id="rId2" Type="http://schemas.openxmlformats.org/officeDocument/2006/relationships/numbering" Target="numbering.xml"/><Relationship Id="rId16" Type="http://schemas.openxmlformats.org/officeDocument/2006/relationships/hyperlink" Target="https://pubmed.ncbi.nlm.nih.gov/337392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10964802/" TargetMode="External"/><Relationship Id="rId5" Type="http://schemas.openxmlformats.org/officeDocument/2006/relationships/webSettings" Target="webSettings.xml"/><Relationship Id="rId15" Type="http://schemas.openxmlformats.org/officeDocument/2006/relationships/hyperlink" Target="https://doi.org/10.1007/s11306-021-01867-3" TargetMode="External"/><Relationship Id="rId10" Type="http://schemas.openxmlformats.org/officeDocument/2006/relationships/hyperlink" Target="https://pubmed.ncbi.nlm.nih.gov/109942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33099312/" TargetMode="External"/><Relationship Id="rId14" Type="http://schemas.openxmlformats.org/officeDocument/2006/relationships/hyperlink" Target="https://pubmed.ncbi.nlm.nih.gov/34364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9A4E-0C5C-4F97-947B-FB6E16A7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9150</CharactersWithSpaces>
  <SharedDoc>false</SharedDoc>
  <HLinks>
    <vt:vector size="198" baseType="variant">
      <vt:variant>
        <vt:i4>917506</vt:i4>
      </vt:variant>
      <vt:variant>
        <vt:i4>98</vt:i4>
      </vt:variant>
      <vt:variant>
        <vt:i4>0</vt:i4>
      </vt:variant>
      <vt:variant>
        <vt:i4>5</vt:i4>
      </vt:variant>
      <vt:variant>
        <vt:lpwstr>https://pubmed.ncbi.nlm.nih.gov/35550135/</vt:lpwstr>
      </vt:variant>
      <vt:variant>
        <vt:lpwstr/>
      </vt:variant>
      <vt:variant>
        <vt:i4>196621</vt:i4>
      </vt:variant>
      <vt:variant>
        <vt:i4>95</vt:i4>
      </vt:variant>
      <vt:variant>
        <vt:i4>0</vt:i4>
      </vt:variant>
      <vt:variant>
        <vt:i4>5</vt:i4>
      </vt:variant>
      <vt:variant>
        <vt:lpwstr>https://pubmed.ncbi.nlm.nih.gov/36854359/</vt:lpwstr>
      </vt:variant>
      <vt:variant>
        <vt:lpwstr/>
      </vt:variant>
      <vt:variant>
        <vt:i4>3276839</vt:i4>
      </vt:variant>
      <vt:variant>
        <vt:i4>92</vt:i4>
      </vt:variant>
      <vt:variant>
        <vt:i4>0</vt:i4>
      </vt:variant>
      <vt:variant>
        <vt:i4>5</vt:i4>
      </vt:variant>
      <vt:variant>
        <vt:lpwstr>https://www.epa.gov/emc/method-201a-pm10-and-pm25-constant-sampling-rate-procedure</vt:lpwstr>
      </vt:variant>
      <vt:variant>
        <vt:lpwstr/>
      </vt:variant>
      <vt:variant>
        <vt:i4>7536661</vt:i4>
      </vt:variant>
      <vt:variant>
        <vt:i4>89</vt:i4>
      </vt:variant>
      <vt:variant>
        <vt:i4>0</vt:i4>
      </vt:variant>
      <vt:variant>
        <vt:i4>5</vt:i4>
      </vt:variant>
      <vt:variant>
        <vt:lpwstr>https://www.reportlinker.com/p06281549/Poly-Vinyl-Chloride-Global-Market-Report.html?utm_source=PRN</vt:lpwstr>
      </vt:variant>
      <vt:variant>
        <vt:lpwstr/>
      </vt:variant>
      <vt:variant>
        <vt:i4>458766</vt:i4>
      </vt:variant>
      <vt:variant>
        <vt:i4>86</vt:i4>
      </vt:variant>
      <vt:variant>
        <vt:i4>0</vt:i4>
      </vt:variant>
      <vt:variant>
        <vt:i4>5</vt:i4>
      </vt:variant>
      <vt:variant>
        <vt:lpwstr>https://pubmed.ncbi.nlm.nih.gov/35526298/</vt:lpwstr>
      </vt:variant>
      <vt:variant>
        <vt:lpwstr/>
      </vt:variant>
      <vt:variant>
        <vt:i4>65537</vt:i4>
      </vt:variant>
      <vt:variant>
        <vt:i4>83</vt:i4>
      </vt:variant>
      <vt:variant>
        <vt:i4>0</vt:i4>
      </vt:variant>
      <vt:variant>
        <vt:i4>5</vt:i4>
      </vt:variant>
      <vt:variant>
        <vt:lpwstr>https://pubmed.ncbi.nlm.nih.gov/35167931/</vt:lpwstr>
      </vt:variant>
      <vt:variant>
        <vt:lpwstr/>
      </vt:variant>
      <vt:variant>
        <vt:i4>786446</vt:i4>
      </vt:variant>
      <vt:variant>
        <vt:i4>80</vt:i4>
      </vt:variant>
      <vt:variant>
        <vt:i4>0</vt:i4>
      </vt:variant>
      <vt:variant>
        <vt:i4>5</vt:i4>
      </vt:variant>
      <vt:variant>
        <vt:lpwstr>https://pubmed.ncbi.nlm.nih.gov/33739244/</vt:lpwstr>
      </vt:variant>
      <vt:variant>
        <vt:lpwstr/>
      </vt:variant>
      <vt:variant>
        <vt:i4>65549</vt:i4>
      </vt:variant>
      <vt:variant>
        <vt:i4>77</vt:i4>
      </vt:variant>
      <vt:variant>
        <vt:i4>0</vt:i4>
      </vt:variant>
      <vt:variant>
        <vt:i4>5</vt:i4>
      </vt:variant>
      <vt:variant>
        <vt:lpwstr>https://pubmed.ncbi.nlm.nih.gov/34981314/</vt:lpwstr>
      </vt:variant>
      <vt:variant>
        <vt:lpwstr/>
      </vt:variant>
      <vt:variant>
        <vt:i4>917511</vt:i4>
      </vt:variant>
      <vt:variant>
        <vt:i4>74</vt:i4>
      </vt:variant>
      <vt:variant>
        <vt:i4>0</vt:i4>
      </vt:variant>
      <vt:variant>
        <vt:i4>5</vt:i4>
      </vt:variant>
      <vt:variant>
        <vt:lpwstr>https://pubmed.ncbi.nlm.nih.gov/28490663/</vt:lpwstr>
      </vt:variant>
      <vt:variant>
        <vt:lpwstr/>
      </vt:variant>
      <vt:variant>
        <vt:i4>2752567</vt:i4>
      </vt:variant>
      <vt:variant>
        <vt:i4>71</vt:i4>
      </vt:variant>
      <vt:variant>
        <vt:i4>0</vt:i4>
      </vt:variant>
      <vt:variant>
        <vt:i4>5</vt:i4>
      </vt:variant>
      <vt:variant>
        <vt:lpwstr>https://doi.org/10.1007/s11306-021-01867-3</vt:lpwstr>
      </vt:variant>
      <vt:variant>
        <vt:lpwstr/>
      </vt:variant>
      <vt:variant>
        <vt:i4>196611</vt:i4>
      </vt:variant>
      <vt:variant>
        <vt:i4>68</vt:i4>
      </vt:variant>
      <vt:variant>
        <vt:i4>0</vt:i4>
      </vt:variant>
      <vt:variant>
        <vt:i4>5</vt:i4>
      </vt:variant>
      <vt:variant>
        <vt:lpwstr>https://pubmed.ncbi.nlm.nih.gov/34364209/</vt:lpwstr>
      </vt:variant>
      <vt:variant>
        <vt:lpwstr/>
      </vt:variant>
      <vt:variant>
        <vt:i4>1</vt:i4>
      </vt:variant>
      <vt:variant>
        <vt:i4>65</vt:i4>
      </vt:variant>
      <vt:variant>
        <vt:i4>0</vt:i4>
      </vt:variant>
      <vt:variant>
        <vt:i4>5</vt:i4>
      </vt:variant>
      <vt:variant>
        <vt:lpwstr>https://pubmed.ncbi.nlm.nih.gov/31520900/</vt:lpwstr>
      </vt:variant>
      <vt:variant>
        <vt:lpwstr/>
      </vt:variant>
      <vt:variant>
        <vt:i4>393221</vt:i4>
      </vt:variant>
      <vt:variant>
        <vt:i4>62</vt:i4>
      </vt:variant>
      <vt:variant>
        <vt:i4>0</vt:i4>
      </vt:variant>
      <vt:variant>
        <vt:i4>5</vt:i4>
      </vt:variant>
      <vt:variant>
        <vt:lpwstr>https://pubmed.ncbi.nlm.nih.gov/36087466/</vt:lpwstr>
      </vt:variant>
      <vt:variant>
        <vt:lpwstr/>
      </vt:variant>
      <vt:variant>
        <vt:i4>917509</vt:i4>
      </vt:variant>
      <vt:variant>
        <vt:i4>59</vt:i4>
      </vt:variant>
      <vt:variant>
        <vt:i4>0</vt:i4>
      </vt:variant>
      <vt:variant>
        <vt:i4>5</vt:i4>
      </vt:variant>
      <vt:variant>
        <vt:lpwstr>https://pubmed.ncbi.nlm.nih.gov/36005547/</vt:lpwstr>
      </vt:variant>
      <vt:variant>
        <vt:lpwstr/>
      </vt:variant>
      <vt:variant>
        <vt:i4>1966167</vt:i4>
      </vt:variant>
      <vt:variant>
        <vt:i4>56</vt:i4>
      </vt:variant>
      <vt:variant>
        <vt:i4>0</vt:i4>
      </vt:variant>
      <vt:variant>
        <vt:i4>5</vt:i4>
      </vt:variant>
      <vt:variant>
        <vt:lpwstr>https://www.uptodate.com/contents/flock-workers-lung/abstract/17</vt:lpwstr>
      </vt:variant>
      <vt:variant>
        <vt:lpwstr/>
      </vt:variant>
      <vt:variant>
        <vt:i4>458762</vt:i4>
      </vt:variant>
      <vt:variant>
        <vt:i4>53</vt:i4>
      </vt:variant>
      <vt:variant>
        <vt:i4>0</vt:i4>
      </vt:variant>
      <vt:variant>
        <vt:i4>5</vt:i4>
      </vt:variant>
      <vt:variant>
        <vt:lpwstr>https://pubmed.ncbi.nlm.nih.gov/20798004/</vt:lpwstr>
      </vt:variant>
      <vt:variant>
        <vt:lpwstr/>
      </vt:variant>
      <vt:variant>
        <vt:i4>393227</vt:i4>
      </vt:variant>
      <vt:variant>
        <vt:i4>50</vt:i4>
      </vt:variant>
      <vt:variant>
        <vt:i4>0</vt:i4>
      </vt:variant>
      <vt:variant>
        <vt:i4>5</vt:i4>
      </vt:variant>
      <vt:variant>
        <vt:lpwstr>https://pubmed.ncbi.nlm.nih.gov/10964802/</vt:lpwstr>
      </vt:variant>
      <vt:variant>
        <vt:lpwstr/>
      </vt:variant>
      <vt:variant>
        <vt:i4>262159</vt:i4>
      </vt:variant>
      <vt:variant>
        <vt:i4>47</vt:i4>
      </vt:variant>
      <vt:variant>
        <vt:i4>0</vt:i4>
      </vt:variant>
      <vt:variant>
        <vt:i4>5</vt:i4>
      </vt:variant>
      <vt:variant>
        <vt:lpwstr>https://pubmed.ncbi.nlm.nih.gov/10994245/</vt:lpwstr>
      </vt:variant>
      <vt:variant>
        <vt:lpwstr/>
      </vt:variant>
      <vt:variant>
        <vt:i4>851970</vt:i4>
      </vt:variant>
      <vt:variant>
        <vt:i4>44</vt:i4>
      </vt:variant>
      <vt:variant>
        <vt:i4>0</vt:i4>
      </vt:variant>
      <vt:variant>
        <vt:i4>5</vt:i4>
      </vt:variant>
      <vt:variant>
        <vt:lpwstr>https://pubmed.ncbi.nlm.nih.gov/37063056/</vt:lpwstr>
      </vt:variant>
      <vt:variant>
        <vt:lpwstr/>
      </vt:variant>
      <vt:variant>
        <vt:i4>65548</vt:i4>
      </vt:variant>
      <vt:variant>
        <vt:i4>41</vt:i4>
      </vt:variant>
      <vt:variant>
        <vt:i4>0</vt:i4>
      </vt:variant>
      <vt:variant>
        <vt:i4>5</vt:i4>
      </vt:variant>
      <vt:variant>
        <vt:lpwstr>https://pubmed.ncbi.nlm.nih.gov/33099312/</vt:lpwstr>
      </vt:variant>
      <vt:variant>
        <vt:lpwstr/>
      </vt:variant>
      <vt:variant>
        <vt:i4>262148</vt:i4>
      </vt:variant>
      <vt:variant>
        <vt:i4>38</vt:i4>
      </vt:variant>
      <vt:variant>
        <vt:i4>0</vt:i4>
      </vt:variant>
      <vt:variant>
        <vt:i4>5</vt:i4>
      </vt:variant>
      <vt:variant>
        <vt:lpwstr>https://pubmed.ncbi.nlm.nih.gov/36970996/</vt:lpwstr>
      </vt:variant>
      <vt:variant>
        <vt:lpwstr/>
      </vt:variant>
      <vt:variant>
        <vt:i4>3145791</vt:i4>
      </vt:variant>
      <vt:variant>
        <vt:i4>35</vt:i4>
      </vt:variant>
      <vt:variant>
        <vt:i4>0</vt:i4>
      </vt:variant>
      <vt:variant>
        <vt:i4>5</vt:i4>
      </vt:variant>
      <vt:variant>
        <vt:lpwstr>https://pubmed.ncbi.nlm.nih.gov/140799/</vt:lpwstr>
      </vt:variant>
      <vt:variant>
        <vt:lpwstr/>
      </vt:variant>
      <vt:variant>
        <vt:i4>6619238</vt:i4>
      </vt:variant>
      <vt:variant>
        <vt:i4>32</vt:i4>
      </vt:variant>
      <vt:variant>
        <vt:i4>0</vt:i4>
      </vt:variant>
      <vt:variant>
        <vt:i4>5</vt:i4>
      </vt:variant>
      <vt:variant>
        <vt:lpwstr>https://www.cdc.gov/niosh/nmam/pdf/Chapter-FI-Measurement-and-Characterization-of-Fibrous-Particle-in-Workplace-Atmospheres.pdf</vt:lpwstr>
      </vt:variant>
      <vt:variant>
        <vt:lpwstr/>
      </vt:variant>
      <vt:variant>
        <vt:i4>327682</vt:i4>
      </vt:variant>
      <vt:variant>
        <vt:i4>29</vt:i4>
      </vt:variant>
      <vt:variant>
        <vt:i4>0</vt:i4>
      </vt:variant>
      <vt:variant>
        <vt:i4>5</vt:i4>
      </vt:variant>
      <vt:variant>
        <vt:lpwstr>https://pubmed.ncbi.nlm.nih.gov/32847990/</vt:lpwstr>
      </vt:variant>
      <vt:variant>
        <vt:lpwstr/>
      </vt:variant>
      <vt:variant>
        <vt:i4>786433</vt:i4>
      </vt:variant>
      <vt:variant>
        <vt:i4>26</vt:i4>
      </vt:variant>
      <vt:variant>
        <vt:i4>0</vt:i4>
      </vt:variant>
      <vt:variant>
        <vt:i4>5</vt:i4>
      </vt:variant>
      <vt:variant>
        <vt:lpwstr>https://pubmed.ncbi.nlm.nih.gov/34571217/</vt:lpwstr>
      </vt:variant>
      <vt:variant>
        <vt:lpwstr/>
      </vt:variant>
      <vt:variant>
        <vt:i4>851978</vt:i4>
      </vt:variant>
      <vt:variant>
        <vt:i4>23</vt:i4>
      </vt:variant>
      <vt:variant>
        <vt:i4>0</vt:i4>
      </vt:variant>
      <vt:variant>
        <vt:i4>5</vt:i4>
      </vt:variant>
      <vt:variant>
        <vt:lpwstr>https://pubmed.ncbi.nlm.nih.gov/35588832/</vt:lpwstr>
      </vt:variant>
      <vt:variant>
        <vt:lpwstr/>
      </vt:variant>
      <vt:variant>
        <vt:i4>196680</vt:i4>
      </vt:variant>
      <vt:variant>
        <vt:i4>20</vt:i4>
      </vt:variant>
      <vt:variant>
        <vt:i4>0</vt:i4>
      </vt:variant>
      <vt:variant>
        <vt:i4>5</vt:i4>
      </vt:variant>
      <vt:variant>
        <vt:lpwstr>https://www.cdc.gov/niosh/docs/2003-154/method-2000.html</vt:lpwstr>
      </vt:variant>
      <vt:variant>
        <vt:lpwstr/>
      </vt:variant>
      <vt:variant>
        <vt:i4>196680</vt:i4>
      </vt:variant>
      <vt:variant>
        <vt:i4>17</vt:i4>
      </vt:variant>
      <vt:variant>
        <vt:i4>0</vt:i4>
      </vt:variant>
      <vt:variant>
        <vt:i4>5</vt:i4>
      </vt:variant>
      <vt:variant>
        <vt:lpwstr>https://www.cdc.gov/niosh/docs/2003-154/method-2000.html</vt:lpwstr>
      </vt:variant>
      <vt:variant>
        <vt:lpwstr/>
      </vt:variant>
      <vt:variant>
        <vt:i4>13</vt:i4>
      </vt:variant>
      <vt:variant>
        <vt:i4>14</vt:i4>
      </vt:variant>
      <vt:variant>
        <vt:i4>0</vt:i4>
      </vt:variant>
      <vt:variant>
        <vt:i4>5</vt:i4>
      </vt:variant>
      <vt:variant>
        <vt:lpwstr>https://doi.org/10.3390/microplastics2010006</vt:lpwstr>
      </vt:variant>
      <vt:variant>
        <vt:lpwstr/>
      </vt:variant>
      <vt:variant>
        <vt:i4>4194316</vt:i4>
      </vt:variant>
      <vt:variant>
        <vt:i4>11</vt:i4>
      </vt:variant>
      <vt:variant>
        <vt:i4>0</vt:i4>
      </vt:variant>
      <vt:variant>
        <vt:i4>5</vt:i4>
      </vt:variant>
      <vt:variant>
        <vt:lpwstr>https://www.cdc.gov/niosh/docs/2014-151/pdfs/chapters/chapter-ae.pdf</vt:lpwstr>
      </vt:variant>
      <vt:variant>
        <vt:lpwstr/>
      </vt:variant>
      <vt:variant>
        <vt:i4>196613</vt:i4>
      </vt:variant>
      <vt:variant>
        <vt:i4>8</vt:i4>
      </vt:variant>
      <vt:variant>
        <vt:i4>0</vt:i4>
      </vt:variant>
      <vt:variant>
        <vt:i4>5</vt:i4>
      </vt:variant>
      <vt:variant>
        <vt:lpwstr>https://pubmed.ncbi.nlm.nih.gov/36294076/</vt:lpwstr>
      </vt:variant>
      <vt:variant>
        <vt:lpwstr/>
      </vt:variant>
      <vt:variant>
        <vt:i4>6619215</vt:i4>
      </vt:variant>
      <vt:variant>
        <vt:i4>3</vt:i4>
      </vt:variant>
      <vt:variant>
        <vt:i4>0</vt:i4>
      </vt:variant>
      <vt:variant>
        <vt:i4>5</vt:i4>
      </vt:variant>
      <vt:variant>
        <vt:lpwstr>https://pubmed.ncbi.nlm.nih.gov/?term=Valiyaveettil+S&amp;cauthor_id=33861932</vt:lpwstr>
      </vt:variant>
      <vt:variant>
        <vt:lpwstr/>
      </vt:variant>
      <vt:variant>
        <vt:i4>7340106</vt:i4>
      </vt:variant>
      <vt:variant>
        <vt:i4>0</vt:i4>
      </vt:variant>
      <vt:variant>
        <vt:i4>0</vt:i4>
      </vt:variant>
      <vt:variant>
        <vt:i4>5</vt:i4>
      </vt:variant>
      <vt:variant>
        <vt:lpwstr>https://pubmed.ncbi.nlm.nih.gov/?term=Mahadevan+G&amp;cauthor_id=33861932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Zarus, Gregory M. (ATSDR/DCHI/WB)</dc:creator>
  <cp:keywords/>
  <dc:description/>
  <cp:lastModifiedBy>Zarus, Gregory M. (ATSDR/OAD/OIA)</cp:lastModifiedBy>
  <cp:revision>3</cp:revision>
  <cp:lastPrinted>2019-09-03T20:04:00Z</cp:lastPrinted>
  <dcterms:created xsi:type="dcterms:W3CDTF">2023-09-06T20:06:00Z</dcterms:created>
  <dcterms:modified xsi:type="dcterms:W3CDTF">2023-09-06T20:07:00Z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2023-05-02T12:06:47Z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216bb0ad-ff40-49df-a381-e70512cde6f0</vt:lpwstr>
  </property>
  <property fmtid="{D5CDD505-2E9C-101B-9397-08002B2CF9AE}" pid="8" name="MSIP_Label_8af03ff0-41c5-4c41-b55e-fabb8fae94be_ContentBits">
    <vt:lpwstr>0</vt:lpwstr>
  </property>
</Properties>
</file>