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F1591" w14:textId="77777777" w:rsidR="00EB77AA" w:rsidRDefault="00EB77AA" w:rsidP="00EB77AA">
      <w:pPr>
        <w:pStyle w:val="NoSpacing"/>
        <w:spacing w:line="480" w:lineRule="auto"/>
        <w:rPr>
          <w:rFonts w:ascii="Times New Roman" w:hAnsi="Times New Roman" w:cs="Times New Roman"/>
          <w:b/>
          <w:bCs/>
          <w:sz w:val="24"/>
          <w:szCs w:val="24"/>
          <w:u w:val="single"/>
        </w:rPr>
      </w:pPr>
      <w:bookmarkStart w:id="0" w:name="_Hlk104214555"/>
      <w:bookmarkStart w:id="1" w:name="_Hlk102548735"/>
      <w:bookmarkStart w:id="2" w:name="_Hlk101432557"/>
      <w:r w:rsidRPr="00595B7C">
        <w:rPr>
          <w:rFonts w:ascii="Times New Roman" w:hAnsi="Times New Roman" w:cs="Times New Roman"/>
          <w:b/>
          <w:bCs/>
          <w:sz w:val="24"/>
          <w:szCs w:val="24"/>
          <w:u w:val="single"/>
        </w:rPr>
        <w:t>Supplemental Materials</w:t>
      </w:r>
    </w:p>
    <w:p w14:paraId="7291E1F7" w14:textId="3A339D56" w:rsidR="004E1995" w:rsidRDefault="004E1995" w:rsidP="004E19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w:t>
      </w:r>
      <w:r>
        <w:rPr>
          <w:rFonts w:ascii="Times New Roman" w:hAnsi="Times New Roman" w:cs="Times New Roman"/>
          <w:sz w:val="24"/>
          <w:szCs w:val="24"/>
        </w:rPr>
        <w:t>S</w:t>
      </w:r>
      <w:r>
        <w:rPr>
          <w:rFonts w:ascii="Times New Roman" w:hAnsi="Times New Roman" w:cs="Times New Roman"/>
          <w:sz w:val="24"/>
          <w:szCs w:val="24"/>
        </w:rPr>
        <w:t xml:space="preserve">1: The 24 climate and landscape predictors included in the initial parameter selection for models based upon both field datasets. The ‘mean min max’ column shows whether predictor maximums, minimums, or means were averaged at the county level. </w:t>
      </w:r>
    </w:p>
    <w:tbl>
      <w:tblPr>
        <w:tblStyle w:val="TableGrid"/>
        <w:tblW w:w="9350" w:type="dxa"/>
        <w:tblLook w:val="04A0" w:firstRow="1" w:lastRow="0" w:firstColumn="1" w:lastColumn="0" w:noHBand="0" w:noVBand="1"/>
      </w:tblPr>
      <w:tblGrid>
        <w:gridCol w:w="1975"/>
        <w:gridCol w:w="1260"/>
        <w:gridCol w:w="5040"/>
        <w:gridCol w:w="1075"/>
      </w:tblGrid>
      <w:tr w:rsidR="004E1995" w:rsidRPr="009408FC" w14:paraId="35B01240" w14:textId="77777777" w:rsidTr="00892A8A">
        <w:trPr>
          <w:trHeight w:val="295"/>
        </w:trPr>
        <w:tc>
          <w:tcPr>
            <w:tcW w:w="1975" w:type="dxa"/>
            <w:tcBorders>
              <w:bottom w:val="single" w:sz="4" w:space="0" w:color="auto"/>
            </w:tcBorders>
            <w:noWrap/>
            <w:vAlign w:val="center"/>
            <w:hideMark/>
          </w:tcPr>
          <w:p w14:paraId="6196B4A5" w14:textId="77777777" w:rsidR="004E1995" w:rsidRPr="009408FC" w:rsidRDefault="004E1995" w:rsidP="00892A8A">
            <w:pPr>
              <w:jc w:val="center"/>
              <w:rPr>
                <w:rFonts w:ascii="Calibri" w:eastAsia="Times New Roman" w:hAnsi="Calibri" w:cs="Calibri"/>
                <w:b/>
                <w:bCs/>
                <w:color w:val="000000"/>
              </w:rPr>
            </w:pPr>
            <w:r>
              <w:rPr>
                <w:rFonts w:ascii="Calibri" w:eastAsia="Times New Roman" w:hAnsi="Calibri" w:cs="Calibri"/>
                <w:b/>
                <w:bCs/>
                <w:color w:val="000000"/>
              </w:rPr>
              <w:t xml:space="preserve">Variable </w:t>
            </w:r>
            <w:r w:rsidRPr="009408FC">
              <w:rPr>
                <w:rFonts w:ascii="Calibri" w:eastAsia="Times New Roman" w:hAnsi="Calibri" w:cs="Calibri"/>
                <w:b/>
                <w:bCs/>
                <w:color w:val="000000"/>
              </w:rPr>
              <w:t>Name</w:t>
            </w:r>
          </w:p>
        </w:tc>
        <w:tc>
          <w:tcPr>
            <w:tcW w:w="1260" w:type="dxa"/>
            <w:tcBorders>
              <w:bottom w:val="single" w:sz="4" w:space="0" w:color="auto"/>
            </w:tcBorders>
            <w:noWrap/>
            <w:vAlign w:val="center"/>
            <w:hideMark/>
          </w:tcPr>
          <w:p w14:paraId="6D9CF7C7" w14:textId="77777777" w:rsidR="004E1995" w:rsidRPr="009408FC" w:rsidRDefault="004E1995" w:rsidP="00892A8A">
            <w:pPr>
              <w:jc w:val="center"/>
              <w:rPr>
                <w:rFonts w:ascii="Calibri" w:eastAsia="Times New Roman" w:hAnsi="Calibri" w:cs="Calibri"/>
                <w:b/>
                <w:bCs/>
                <w:color w:val="000000"/>
              </w:rPr>
            </w:pPr>
            <w:r w:rsidRPr="009408FC">
              <w:rPr>
                <w:rFonts w:ascii="Calibri" w:eastAsia="Times New Roman" w:hAnsi="Calibri" w:cs="Calibri"/>
                <w:b/>
                <w:bCs/>
                <w:color w:val="000000"/>
              </w:rPr>
              <w:t>Min  Mean  Max</w:t>
            </w:r>
          </w:p>
        </w:tc>
        <w:tc>
          <w:tcPr>
            <w:tcW w:w="5040" w:type="dxa"/>
            <w:tcBorders>
              <w:bottom w:val="single" w:sz="4" w:space="0" w:color="auto"/>
            </w:tcBorders>
            <w:noWrap/>
            <w:vAlign w:val="center"/>
            <w:hideMark/>
          </w:tcPr>
          <w:p w14:paraId="39DA8554" w14:textId="77777777" w:rsidR="004E1995" w:rsidRPr="009408FC" w:rsidRDefault="004E1995" w:rsidP="00892A8A">
            <w:pPr>
              <w:jc w:val="center"/>
              <w:rPr>
                <w:rFonts w:ascii="Calibri" w:eastAsia="Times New Roman" w:hAnsi="Calibri" w:cs="Calibri"/>
                <w:b/>
                <w:bCs/>
                <w:color w:val="000000"/>
              </w:rPr>
            </w:pPr>
            <w:r>
              <w:rPr>
                <w:rFonts w:ascii="Calibri" w:eastAsia="Times New Roman" w:hAnsi="Calibri" w:cs="Calibri"/>
                <w:b/>
                <w:bCs/>
                <w:color w:val="000000"/>
              </w:rPr>
              <w:t xml:space="preserve">Brief </w:t>
            </w:r>
            <w:r w:rsidRPr="009408FC">
              <w:rPr>
                <w:rFonts w:ascii="Calibri" w:eastAsia="Times New Roman" w:hAnsi="Calibri" w:cs="Calibri"/>
                <w:b/>
                <w:bCs/>
                <w:color w:val="000000"/>
              </w:rPr>
              <w:t>Description</w:t>
            </w:r>
          </w:p>
        </w:tc>
        <w:tc>
          <w:tcPr>
            <w:tcW w:w="1075" w:type="dxa"/>
            <w:tcBorders>
              <w:bottom w:val="single" w:sz="4" w:space="0" w:color="auto"/>
            </w:tcBorders>
            <w:vAlign w:val="center"/>
          </w:tcPr>
          <w:p w14:paraId="0F39C10F" w14:textId="77777777" w:rsidR="004E1995" w:rsidRDefault="004E1995" w:rsidP="00892A8A">
            <w:pPr>
              <w:jc w:val="center"/>
              <w:rPr>
                <w:rFonts w:ascii="Calibri" w:eastAsia="Times New Roman" w:hAnsi="Calibri" w:cs="Calibri"/>
                <w:b/>
                <w:bCs/>
                <w:color w:val="000000"/>
              </w:rPr>
            </w:pPr>
            <w:r>
              <w:rPr>
                <w:rFonts w:ascii="Calibri" w:eastAsia="Times New Roman" w:hAnsi="Calibri" w:cs="Calibri"/>
                <w:b/>
                <w:bCs/>
                <w:color w:val="000000"/>
              </w:rPr>
              <w:t>Data Source</w:t>
            </w:r>
          </w:p>
        </w:tc>
      </w:tr>
      <w:tr w:rsidR="004E1995" w:rsidRPr="009408FC" w14:paraId="2184D984" w14:textId="77777777" w:rsidTr="00892A8A">
        <w:trPr>
          <w:trHeight w:val="576"/>
        </w:trPr>
        <w:tc>
          <w:tcPr>
            <w:tcW w:w="1975" w:type="dxa"/>
            <w:tcBorders>
              <w:bottom w:val="nil"/>
            </w:tcBorders>
            <w:noWrap/>
            <w:vAlign w:val="center"/>
            <w:hideMark/>
          </w:tcPr>
          <w:p w14:paraId="3EB8E4C3"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bottom w:val="nil"/>
            </w:tcBorders>
            <w:noWrap/>
            <w:vAlign w:val="center"/>
            <w:hideMark/>
          </w:tcPr>
          <w:p w14:paraId="562CD991"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bottom w:val="nil"/>
            </w:tcBorders>
            <w:noWrap/>
            <w:vAlign w:val="center"/>
            <w:hideMark/>
          </w:tcPr>
          <w:p w14:paraId="11A36985"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Annual mean temperature</w:t>
            </w:r>
          </w:p>
        </w:tc>
        <w:tc>
          <w:tcPr>
            <w:tcW w:w="1075" w:type="dxa"/>
            <w:tcBorders>
              <w:bottom w:val="nil"/>
            </w:tcBorders>
            <w:vAlign w:val="center"/>
          </w:tcPr>
          <w:p w14:paraId="4513BEA0"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21A0CD7F" w14:textId="77777777" w:rsidTr="00892A8A">
        <w:trPr>
          <w:trHeight w:val="576"/>
        </w:trPr>
        <w:tc>
          <w:tcPr>
            <w:tcW w:w="1975" w:type="dxa"/>
            <w:tcBorders>
              <w:top w:val="nil"/>
              <w:bottom w:val="nil"/>
            </w:tcBorders>
            <w:noWrap/>
            <w:vAlign w:val="center"/>
            <w:hideMark/>
          </w:tcPr>
          <w:p w14:paraId="00996B2F"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Bio2</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18B18F77"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top w:val="nil"/>
              <w:bottom w:val="nil"/>
            </w:tcBorders>
            <w:noWrap/>
            <w:vAlign w:val="center"/>
            <w:hideMark/>
          </w:tcPr>
          <w:p w14:paraId="6ED99435"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Mean diurnal range</w:t>
            </w:r>
          </w:p>
        </w:tc>
        <w:tc>
          <w:tcPr>
            <w:tcW w:w="1075" w:type="dxa"/>
            <w:tcBorders>
              <w:top w:val="nil"/>
              <w:bottom w:val="nil"/>
            </w:tcBorders>
            <w:vAlign w:val="center"/>
          </w:tcPr>
          <w:p w14:paraId="2C17A1A4"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0104AC42" w14:textId="77777777" w:rsidTr="00892A8A">
        <w:trPr>
          <w:trHeight w:val="576"/>
        </w:trPr>
        <w:tc>
          <w:tcPr>
            <w:tcW w:w="1975" w:type="dxa"/>
            <w:tcBorders>
              <w:top w:val="nil"/>
              <w:bottom w:val="nil"/>
            </w:tcBorders>
            <w:noWrap/>
            <w:vAlign w:val="center"/>
            <w:hideMark/>
          </w:tcPr>
          <w:p w14:paraId="30F84E77"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Bio3</w:t>
            </w:r>
            <w:r>
              <w:rPr>
                <w:rFonts w:ascii="Calibri" w:eastAsia="Times New Roman" w:hAnsi="Calibri" w:cs="Calibri"/>
                <w:i/>
                <w:iCs/>
                <w:color w:val="000000"/>
              </w:rPr>
              <w:t xml:space="preserve"> (%)</w:t>
            </w:r>
          </w:p>
        </w:tc>
        <w:tc>
          <w:tcPr>
            <w:tcW w:w="1260" w:type="dxa"/>
            <w:tcBorders>
              <w:top w:val="nil"/>
              <w:bottom w:val="nil"/>
            </w:tcBorders>
            <w:noWrap/>
            <w:vAlign w:val="center"/>
            <w:hideMark/>
          </w:tcPr>
          <w:p w14:paraId="40E6F017"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7695796B"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Isothermality (BIO2/BIO7) (x100)</w:t>
            </w:r>
          </w:p>
        </w:tc>
        <w:tc>
          <w:tcPr>
            <w:tcW w:w="1075" w:type="dxa"/>
            <w:tcBorders>
              <w:top w:val="nil"/>
              <w:bottom w:val="nil"/>
            </w:tcBorders>
            <w:vAlign w:val="center"/>
          </w:tcPr>
          <w:p w14:paraId="5F60009F"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5EE01E8A" w14:textId="77777777" w:rsidTr="00892A8A">
        <w:trPr>
          <w:trHeight w:val="576"/>
        </w:trPr>
        <w:tc>
          <w:tcPr>
            <w:tcW w:w="1975" w:type="dxa"/>
            <w:tcBorders>
              <w:top w:val="nil"/>
              <w:bottom w:val="nil"/>
            </w:tcBorders>
            <w:noWrap/>
            <w:vAlign w:val="center"/>
            <w:hideMark/>
          </w:tcPr>
          <w:p w14:paraId="2B5100F2"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Bio4</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5D9E1AC1"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15755776"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Temperature seasonality (Std Dev x 100)</w:t>
            </w:r>
          </w:p>
        </w:tc>
        <w:tc>
          <w:tcPr>
            <w:tcW w:w="1075" w:type="dxa"/>
            <w:tcBorders>
              <w:top w:val="nil"/>
              <w:bottom w:val="nil"/>
            </w:tcBorders>
            <w:vAlign w:val="center"/>
          </w:tcPr>
          <w:p w14:paraId="51A916E5"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24873A83" w14:textId="77777777" w:rsidTr="00892A8A">
        <w:trPr>
          <w:trHeight w:val="576"/>
        </w:trPr>
        <w:tc>
          <w:tcPr>
            <w:tcW w:w="1975" w:type="dxa"/>
            <w:tcBorders>
              <w:top w:val="nil"/>
              <w:bottom w:val="nil"/>
            </w:tcBorders>
            <w:noWrap/>
            <w:vAlign w:val="center"/>
            <w:hideMark/>
          </w:tcPr>
          <w:p w14:paraId="57007BAF"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Bio5</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4895C376"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34786C5F"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Max</w:t>
            </w:r>
            <w:r>
              <w:rPr>
                <w:rFonts w:ascii="Calibri" w:eastAsia="Times New Roman" w:hAnsi="Calibri" w:cs="Calibri"/>
                <w:color w:val="000000"/>
              </w:rPr>
              <w:t>imum</w:t>
            </w:r>
            <w:r w:rsidRPr="009408FC">
              <w:rPr>
                <w:rFonts w:ascii="Calibri" w:eastAsia="Times New Roman" w:hAnsi="Calibri" w:cs="Calibri"/>
                <w:color w:val="000000"/>
              </w:rPr>
              <w:t xml:space="preserve"> temp</w:t>
            </w:r>
            <w:r>
              <w:rPr>
                <w:rFonts w:ascii="Calibri" w:eastAsia="Times New Roman" w:hAnsi="Calibri" w:cs="Calibri"/>
                <w:color w:val="000000"/>
              </w:rPr>
              <w:t>erature</w:t>
            </w:r>
            <w:r w:rsidRPr="009408FC">
              <w:rPr>
                <w:rFonts w:ascii="Calibri" w:eastAsia="Times New Roman" w:hAnsi="Calibri" w:cs="Calibri"/>
                <w:color w:val="000000"/>
              </w:rPr>
              <w:t xml:space="preserve"> of</w:t>
            </w:r>
            <w:r>
              <w:rPr>
                <w:rFonts w:ascii="Calibri" w:eastAsia="Times New Roman" w:hAnsi="Calibri" w:cs="Calibri"/>
                <w:color w:val="000000"/>
              </w:rPr>
              <w:t xml:space="preserve"> the</w:t>
            </w:r>
            <w:r w:rsidRPr="009408FC">
              <w:rPr>
                <w:rFonts w:ascii="Calibri" w:eastAsia="Times New Roman" w:hAnsi="Calibri" w:cs="Calibri"/>
                <w:color w:val="000000"/>
              </w:rPr>
              <w:t xml:space="preserve"> warmest month</w:t>
            </w:r>
          </w:p>
        </w:tc>
        <w:tc>
          <w:tcPr>
            <w:tcW w:w="1075" w:type="dxa"/>
            <w:tcBorders>
              <w:top w:val="nil"/>
              <w:bottom w:val="nil"/>
            </w:tcBorders>
            <w:vAlign w:val="center"/>
          </w:tcPr>
          <w:p w14:paraId="0AE23E93"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32320A42" w14:textId="77777777" w:rsidTr="00892A8A">
        <w:trPr>
          <w:trHeight w:val="576"/>
        </w:trPr>
        <w:tc>
          <w:tcPr>
            <w:tcW w:w="1975" w:type="dxa"/>
            <w:tcBorders>
              <w:top w:val="nil"/>
              <w:bottom w:val="nil"/>
            </w:tcBorders>
            <w:noWrap/>
            <w:vAlign w:val="center"/>
            <w:hideMark/>
          </w:tcPr>
          <w:p w14:paraId="72DC7466"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Bio6</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0E6A71D5"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Min</w:t>
            </w:r>
          </w:p>
        </w:tc>
        <w:tc>
          <w:tcPr>
            <w:tcW w:w="5040" w:type="dxa"/>
            <w:tcBorders>
              <w:top w:val="nil"/>
              <w:bottom w:val="nil"/>
            </w:tcBorders>
            <w:noWrap/>
            <w:vAlign w:val="center"/>
            <w:hideMark/>
          </w:tcPr>
          <w:p w14:paraId="249DA6C3"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Min</w:t>
            </w:r>
            <w:r>
              <w:rPr>
                <w:rFonts w:ascii="Calibri" w:eastAsia="Times New Roman" w:hAnsi="Calibri" w:cs="Calibri"/>
                <w:color w:val="000000"/>
              </w:rPr>
              <w:t>imum</w:t>
            </w:r>
            <w:r w:rsidRPr="009408FC">
              <w:rPr>
                <w:rFonts w:ascii="Calibri" w:eastAsia="Times New Roman" w:hAnsi="Calibri" w:cs="Calibri"/>
                <w:color w:val="000000"/>
              </w:rPr>
              <w:t xml:space="preserve"> temp</w:t>
            </w:r>
            <w:r>
              <w:rPr>
                <w:rFonts w:ascii="Calibri" w:eastAsia="Times New Roman" w:hAnsi="Calibri" w:cs="Calibri"/>
                <w:color w:val="000000"/>
              </w:rPr>
              <w:t>erature</w:t>
            </w:r>
            <w:r w:rsidRPr="009408FC">
              <w:rPr>
                <w:rFonts w:ascii="Calibri" w:eastAsia="Times New Roman" w:hAnsi="Calibri" w:cs="Calibri"/>
                <w:color w:val="000000"/>
              </w:rPr>
              <w:t xml:space="preserve"> of coldest month</w:t>
            </w:r>
          </w:p>
        </w:tc>
        <w:tc>
          <w:tcPr>
            <w:tcW w:w="1075" w:type="dxa"/>
            <w:tcBorders>
              <w:top w:val="nil"/>
              <w:bottom w:val="nil"/>
            </w:tcBorders>
            <w:vAlign w:val="center"/>
          </w:tcPr>
          <w:p w14:paraId="4F134B06"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133DEC9A" w14:textId="77777777" w:rsidTr="00892A8A">
        <w:trPr>
          <w:trHeight w:val="576"/>
        </w:trPr>
        <w:tc>
          <w:tcPr>
            <w:tcW w:w="1975" w:type="dxa"/>
            <w:tcBorders>
              <w:top w:val="nil"/>
              <w:bottom w:val="nil"/>
            </w:tcBorders>
            <w:noWrap/>
            <w:vAlign w:val="center"/>
            <w:hideMark/>
          </w:tcPr>
          <w:p w14:paraId="44C06117"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Bio7</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23598467"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3C391D1D" w14:textId="77777777" w:rsidR="004E1995" w:rsidRPr="009408FC" w:rsidRDefault="004E1995" w:rsidP="00892A8A">
            <w:pPr>
              <w:rPr>
                <w:rFonts w:ascii="Calibri" w:eastAsia="Times New Roman" w:hAnsi="Calibri" w:cs="Calibri"/>
                <w:color w:val="000000"/>
              </w:rPr>
            </w:pPr>
            <w:r>
              <w:rPr>
                <w:rFonts w:ascii="Calibri" w:eastAsia="Times New Roman" w:hAnsi="Calibri" w:cs="Calibri"/>
                <w:color w:val="000000"/>
              </w:rPr>
              <w:t>A</w:t>
            </w:r>
            <w:r w:rsidRPr="009408FC">
              <w:rPr>
                <w:rFonts w:ascii="Calibri" w:eastAsia="Times New Roman" w:hAnsi="Calibri" w:cs="Calibri"/>
                <w:color w:val="000000"/>
              </w:rPr>
              <w:t>nnual range</w:t>
            </w:r>
            <w:r>
              <w:rPr>
                <w:rFonts w:ascii="Calibri" w:eastAsia="Times New Roman" w:hAnsi="Calibri" w:cs="Calibri"/>
                <w:color w:val="000000"/>
              </w:rPr>
              <w:t xml:space="preserve"> of temperature</w:t>
            </w:r>
          </w:p>
        </w:tc>
        <w:tc>
          <w:tcPr>
            <w:tcW w:w="1075" w:type="dxa"/>
            <w:tcBorders>
              <w:top w:val="nil"/>
              <w:bottom w:val="nil"/>
            </w:tcBorders>
            <w:vAlign w:val="center"/>
          </w:tcPr>
          <w:p w14:paraId="761EB620" w14:textId="77777777" w:rsidR="004E1995"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5E44C9CF" w14:textId="77777777" w:rsidTr="00892A8A">
        <w:trPr>
          <w:trHeight w:val="576"/>
        </w:trPr>
        <w:tc>
          <w:tcPr>
            <w:tcW w:w="1975" w:type="dxa"/>
            <w:tcBorders>
              <w:top w:val="nil"/>
              <w:bottom w:val="nil"/>
            </w:tcBorders>
            <w:noWrap/>
            <w:vAlign w:val="center"/>
            <w:hideMark/>
          </w:tcPr>
          <w:p w14:paraId="49AA96E7"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Bio8</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306BF648"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top w:val="nil"/>
              <w:bottom w:val="nil"/>
            </w:tcBorders>
            <w:noWrap/>
            <w:vAlign w:val="center"/>
            <w:hideMark/>
          </w:tcPr>
          <w:p w14:paraId="38D4043E"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Mean temp</w:t>
            </w:r>
            <w:r>
              <w:rPr>
                <w:rFonts w:ascii="Calibri" w:eastAsia="Times New Roman" w:hAnsi="Calibri" w:cs="Calibri"/>
                <w:color w:val="000000"/>
              </w:rPr>
              <w:t>erature</w:t>
            </w:r>
            <w:r w:rsidRPr="009408FC">
              <w:rPr>
                <w:rFonts w:ascii="Calibri" w:eastAsia="Times New Roman" w:hAnsi="Calibri" w:cs="Calibri"/>
                <w:color w:val="000000"/>
              </w:rPr>
              <w:t xml:space="preserve"> of wettest quarter</w:t>
            </w:r>
          </w:p>
        </w:tc>
        <w:tc>
          <w:tcPr>
            <w:tcW w:w="1075" w:type="dxa"/>
            <w:tcBorders>
              <w:top w:val="nil"/>
              <w:bottom w:val="nil"/>
            </w:tcBorders>
            <w:vAlign w:val="center"/>
          </w:tcPr>
          <w:p w14:paraId="38B3A16E"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12484C05" w14:textId="77777777" w:rsidTr="00892A8A">
        <w:trPr>
          <w:trHeight w:val="576"/>
        </w:trPr>
        <w:tc>
          <w:tcPr>
            <w:tcW w:w="1975" w:type="dxa"/>
            <w:tcBorders>
              <w:top w:val="nil"/>
              <w:bottom w:val="nil"/>
            </w:tcBorders>
            <w:noWrap/>
            <w:vAlign w:val="center"/>
            <w:hideMark/>
          </w:tcPr>
          <w:p w14:paraId="0FFEE3AB"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Bio9</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4070C5F4"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top w:val="nil"/>
              <w:bottom w:val="nil"/>
            </w:tcBorders>
            <w:noWrap/>
            <w:vAlign w:val="center"/>
            <w:hideMark/>
          </w:tcPr>
          <w:p w14:paraId="4166E946"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Mean tem</w:t>
            </w:r>
            <w:r>
              <w:rPr>
                <w:rFonts w:ascii="Calibri" w:eastAsia="Times New Roman" w:hAnsi="Calibri" w:cs="Calibri"/>
                <w:color w:val="000000"/>
              </w:rPr>
              <w:t>perature</w:t>
            </w:r>
            <w:r w:rsidRPr="009408FC">
              <w:rPr>
                <w:rFonts w:ascii="Calibri" w:eastAsia="Times New Roman" w:hAnsi="Calibri" w:cs="Calibri"/>
                <w:color w:val="000000"/>
              </w:rPr>
              <w:t xml:space="preserve"> of driest quarter</w:t>
            </w:r>
          </w:p>
        </w:tc>
        <w:tc>
          <w:tcPr>
            <w:tcW w:w="1075" w:type="dxa"/>
            <w:tcBorders>
              <w:top w:val="nil"/>
              <w:bottom w:val="nil"/>
            </w:tcBorders>
            <w:vAlign w:val="center"/>
          </w:tcPr>
          <w:p w14:paraId="240FEEC9"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2F9C9F55" w14:textId="77777777" w:rsidTr="00892A8A">
        <w:trPr>
          <w:trHeight w:val="576"/>
        </w:trPr>
        <w:tc>
          <w:tcPr>
            <w:tcW w:w="1975" w:type="dxa"/>
            <w:tcBorders>
              <w:top w:val="nil"/>
              <w:bottom w:val="nil"/>
            </w:tcBorders>
            <w:noWrap/>
            <w:vAlign w:val="center"/>
            <w:hideMark/>
          </w:tcPr>
          <w:p w14:paraId="7A991BBA"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Bio10</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5EC9AC73"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79E9979B" w14:textId="77777777" w:rsidR="004E1995" w:rsidRPr="009408FC" w:rsidRDefault="004E1995" w:rsidP="00892A8A">
            <w:pPr>
              <w:rPr>
                <w:rFonts w:ascii="Calibri" w:eastAsia="Times New Roman" w:hAnsi="Calibri" w:cs="Calibri"/>
                <w:color w:val="000000"/>
              </w:rPr>
            </w:pPr>
            <w:r>
              <w:rPr>
                <w:rFonts w:ascii="Calibri" w:eastAsia="Times New Roman" w:hAnsi="Calibri" w:cs="Calibri"/>
                <w:color w:val="000000"/>
              </w:rPr>
              <w:t>Maximum t</w:t>
            </w:r>
            <w:r w:rsidRPr="009408FC">
              <w:rPr>
                <w:rFonts w:ascii="Calibri" w:eastAsia="Times New Roman" w:hAnsi="Calibri" w:cs="Calibri"/>
                <w:color w:val="000000"/>
              </w:rPr>
              <w:t>emp</w:t>
            </w:r>
            <w:r>
              <w:rPr>
                <w:rFonts w:ascii="Calibri" w:eastAsia="Times New Roman" w:hAnsi="Calibri" w:cs="Calibri"/>
                <w:color w:val="000000"/>
              </w:rPr>
              <w:t>erature</w:t>
            </w:r>
            <w:r w:rsidRPr="009408FC">
              <w:rPr>
                <w:rFonts w:ascii="Calibri" w:eastAsia="Times New Roman" w:hAnsi="Calibri" w:cs="Calibri"/>
                <w:color w:val="000000"/>
              </w:rPr>
              <w:t xml:space="preserve"> of warmest quarter</w:t>
            </w:r>
          </w:p>
        </w:tc>
        <w:tc>
          <w:tcPr>
            <w:tcW w:w="1075" w:type="dxa"/>
            <w:tcBorders>
              <w:top w:val="nil"/>
              <w:bottom w:val="nil"/>
            </w:tcBorders>
            <w:vAlign w:val="center"/>
          </w:tcPr>
          <w:p w14:paraId="116A21BA" w14:textId="77777777" w:rsidR="004E1995"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10BB711B" w14:textId="77777777" w:rsidTr="00892A8A">
        <w:trPr>
          <w:trHeight w:val="576"/>
        </w:trPr>
        <w:tc>
          <w:tcPr>
            <w:tcW w:w="1975" w:type="dxa"/>
            <w:tcBorders>
              <w:top w:val="nil"/>
              <w:bottom w:val="nil"/>
            </w:tcBorders>
            <w:noWrap/>
            <w:vAlign w:val="center"/>
            <w:hideMark/>
          </w:tcPr>
          <w:p w14:paraId="269953A7"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Bio11</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632AE3FD"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Min</w:t>
            </w:r>
          </w:p>
        </w:tc>
        <w:tc>
          <w:tcPr>
            <w:tcW w:w="5040" w:type="dxa"/>
            <w:tcBorders>
              <w:top w:val="nil"/>
              <w:bottom w:val="nil"/>
            </w:tcBorders>
            <w:noWrap/>
            <w:vAlign w:val="center"/>
            <w:hideMark/>
          </w:tcPr>
          <w:p w14:paraId="7F795532" w14:textId="77777777" w:rsidR="004E1995" w:rsidRPr="009408FC" w:rsidRDefault="004E1995" w:rsidP="00892A8A">
            <w:pPr>
              <w:rPr>
                <w:rFonts w:ascii="Calibri" w:eastAsia="Times New Roman" w:hAnsi="Calibri" w:cs="Calibri"/>
                <w:color w:val="000000"/>
              </w:rPr>
            </w:pPr>
            <w:r>
              <w:rPr>
                <w:rFonts w:ascii="Calibri" w:eastAsia="Times New Roman" w:hAnsi="Calibri" w:cs="Calibri"/>
                <w:color w:val="000000"/>
              </w:rPr>
              <w:t>Minimum t</w:t>
            </w:r>
            <w:r w:rsidRPr="009408FC">
              <w:rPr>
                <w:rFonts w:ascii="Calibri" w:eastAsia="Times New Roman" w:hAnsi="Calibri" w:cs="Calibri"/>
                <w:color w:val="000000"/>
              </w:rPr>
              <w:t>emp</w:t>
            </w:r>
            <w:r>
              <w:rPr>
                <w:rFonts w:ascii="Calibri" w:eastAsia="Times New Roman" w:hAnsi="Calibri" w:cs="Calibri"/>
                <w:color w:val="000000"/>
              </w:rPr>
              <w:t>erature</w:t>
            </w:r>
            <w:r w:rsidRPr="009408FC">
              <w:rPr>
                <w:rFonts w:ascii="Calibri" w:eastAsia="Times New Roman" w:hAnsi="Calibri" w:cs="Calibri"/>
                <w:color w:val="000000"/>
              </w:rPr>
              <w:t xml:space="preserve"> of coldest quarter</w:t>
            </w:r>
          </w:p>
        </w:tc>
        <w:tc>
          <w:tcPr>
            <w:tcW w:w="1075" w:type="dxa"/>
            <w:tcBorders>
              <w:top w:val="nil"/>
              <w:bottom w:val="nil"/>
            </w:tcBorders>
            <w:vAlign w:val="center"/>
          </w:tcPr>
          <w:p w14:paraId="6CC65BC4" w14:textId="77777777" w:rsidR="004E1995"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2B1A4396" w14:textId="77777777" w:rsidTr="00892A8A">
        <w:trPr>
          <w:trHeight w:val="576"/>
        </w:trPr>
        <w:tc>
          <w:tcPr>
            <w:tcW w:w="1975" w:type="dxa"/>
            <w:tcBorders>
              <w:top w:val="nil"/>
              <w:bottom w:val="nil"/>
            </w:tcBorders>
            <w:noWrap/>
            <w:vAlign w:val="center"/>
            <w:hideMark/>
          </w:tcPr>
          <w:p w14:paraId="01EED8E0"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Bio12</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sidRPr="003F40AC">
              <w:rPr>
                <w:rFonts w:ascii="Times New Roman" w:hAnsi="Times New Roman" w:cs="Times New Roman"/>
                <w:i/>
                <w:iCs/>
                <w:sz w:val="24"/>
                <w:szCs w:val="24"/>
              </w:rPr>
              <w:t>°C)</w:t>
            </w:r>
          </w:p>
        </w:tc>
        <w:tc>
          <w:tcPr>
            <w:tcW w:w="1260" w:type="dxa"/>
            <w:tcBorders>
              <w:top w:val="nil"/>
              <w:bottom w:val="nil"/>
            </w:tcBorders>
            <w:noWrap/>
            <w:vAlign w:val="center"/>
            <w:hideMark/>
          </w:tcPr>
          <w:p w14:paraId="4302C877"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top w:val="nil"/>
              <w:bottom w:val="nil"/>
            </w:tcBorders>
            <w:noWrap/>
            <w:vAlign w:val="center"/>
            <w:hideMark/>
          </w:tcPr>
          <w:p w14:paraId="5CD154D3"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Annual precipitation</w:t>
            </w:r>
          </w:p>
        </w:tc>
        <w:tc>
          <w:tcPr>
            <w:tcW w:w="1075" w:type="dxa"/>
            <w:tcBorders>
              <w:top w:val="nil"/>
              <w:bottom w:val="nil"/>
            </w:tcBorders>
            <w:vAlign w:val="center"/>
          </w:tcPr>
          <w:p w14:paraId="65AFFA17"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4A070B9B" w14:textId="77777777" w:rsidTr="00892A8A">
        <w:trPr>
          <w:trHeight w:val="576"/>
        </w:trPr>
        <w:tc>
          <w:tcPr>
            <w:tcW w:w="1975" w:type="dxa"/>
            <w:tcBorders>
              <w:top w:val="nil"/>
              <w:bottom w:val="nil"/>
            </w:tcBorders>
            <w:noWrap/>
            <w:vAlign w:val="center"/>
            <w:hideMark/>
          </w:tcPr>
          <w:p w14:paraId="299F954E"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Bio13</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Pr>
                <w:rFonts w:ascii="Times New Roman" w:hAnsi="Times New Roman" w:cs="Times New Roman"/>
                <w:i/>
                <w:iCs/>
                <w:sz w:val="24"/>
                <w:szCs w:val="24"/>
              </w:rPr>
              <w:t>mm</w:t>
            </w:r>
            <w:r w:rsidRPr="003F40AC">
              <w:rPr>
                <w:rFonts w:ascii="Times New Roman" w:hAnsi="Times New Roman" w:cs="Times New Roman"/>
                <w:i/>
                <w:iCs/>
                <w:sz w:val="24"/>
                <w:szCs w:val="24"/>
              </w:rPr>
              <w:t>)</w:t>
            </w:r>
          </w:p>
        </w:tc>
        <w:tc>
          <w:tcPr>
            <w:tcW w:w="1260" w:type="dxa"/>
            <w:tcBorders>
              <w:top w:val="nil"/>
              <w:bottom w:val="nil"/>
            </w:tcBorders>
            <w:noWrap/>
            <w:vAlign w:val="center"/>
            <w:hideMark/>
          </w:tcPr>
          <w:p w14:paraId="6A2F9392"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3E3D37C2"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Precipitation of wettest month</w:t>
            </w:r>
          </w:p>
        </w:tc>
        <w:tc>
          <w:tcPr>
            <w:tcW w:w="1075" w:type="dxa"/>
            <w:tcBorders>
              <w:top w:val="nil"/>
              <w:bottom w:val="nil"/>
            </w:tcBorders>
            <w:vAlign w:val="center"/>
          </w:tcPr>
          <w:p w14:paraId="4D90E0A5"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69C9A168" w14:textId="77777777" w:rsidTr="00892A8A">
        <w:trPr>
          <w:trHeight w:val="576"/>
        </w:trPr>
        <w:tc>
          <w:tcPr>
            <w:tcW w:w="1975" w:type="dxa"/>
            <w:tcBorders>
              <w:top w:val="nil"/>
              <w:bottom w:val="nil"/>
            </w:tcBorders>
            <w:noWrap/>
            <w:vAlign w:val="center"/>
            <w:hideMark/>
          </w:tcPr>
          <w:p w14:paraId="0B552835"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Bio14</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Pr>
                <w:rFonts w:ascii="Times New Roman" w:hAnsi="Times New Roman" w:cs="Times New Roman"/>
                <w:i/>
                <w:iCs/>
                <w:sz w:val="24"/>
                <w:szCs w:val="24"/>
              </w:rPr>
              <w:t>mm</w:t>
            </w:r>
            <w:r w:rsidRPr="003F40AC">
              <w:rPr>
                <w:rFonts w:ascii="Times New Roman" w:hAnsi="Times New Roman" w:cs="Times New Roman"/>
                <w:i/>
                <w:iCs/>
                <w:sz w:val="24"/>
                <w:szCs w:val="24"/>
              </w:rPr>
              <w:t>)</w:t>
            </w:r>
          </w:p>
        </w:tc>
        <w:tc>
          <w:tcPr>
            <w:tcW w:w="1260" w:type="dxa"/>
            <w:tcBorders>
              <w:top w:val="nil"/>
              <w:bottom w:val="nil"/>
            </w:tcBorders>
            <w:noWrap/>
            <w:vAlign w:val="center"/>
            <w:hideMark/>
          </w:tcPr>
          <w:p w14:paraId="5CF42622"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Min</w:t>
            </w:r>
          </w:p>
        </w:tc>
        <w:tc>
          <w:tcPr>
            <w:tcW w:w="5040" w:type="dxa"/>
            <w:tcBorders>
              <w:top w:val="nil"/>
              <w:bottom w:val="nil"/>
            </w:tcBorders>
            <w:noWrap/>
            <w:vAlign w:val="center"/>
            <w:hideMark/>
          </w:tcPr>
          <w:p w14:paraId="1D67DEFD"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Precipitation of driest month</w:t>
            </w:r>
          </w:p>
        </w:tc>
        <w:tc>
          <w:tcPr>
            <w:tcW w:w="1075" w:type="dxa"/>
            <w:tcBorders>
              <w:top w:val="nil"/>
              <w:bottom w:val="nil"/>
            </w:tcBorders>
            <w:vAlign w:val="center"/>
          </w:tcPr>
          <w:p w14:paraId="34E25452"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17F9839B" w14:textId="77777777" w:rsidTr="00892A8A">
        <w:trPr>
          <w:trHeight w:val="576"/>
        </w:trPr>
        <w:tc>
          <w:tcPr>
            <w:tcW w:w="1975" w:type="dxa"/>
            <w:tcBorders>
              <w:top w:val="nil"/>
              <w:bottom w:val="nil"/>
            </w:tcBorders>
            <w:noWrap/>
            <w:vAlign w:val="center"/>
            <w:hideMark/>
          </w:tcPr>
          <w:p w14:paraId="774207E4"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Bio15</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Pr>
                <w:rFonts w:ascii="Times New Roman" w:hAnsi="Times New Roman" w:cs="Times New Roman"/>
                <w:i/>
                <w:iCs/>
                <w:sz w:val="24"/>
                <w:szCs w:val="24"/>
              </w:rPr>
              <w:t>mm</w:t>
            </w:r>
            <w:r w:rsidRPr="003F40AC">
              <w:rPr>
                <w:rFonts w:ascii="Times New Roman" w:hAnsi="Times New Roman" w:cs="Times New Roman"/>
                <w:i/>
                <w:iCs/>
                <w:sz w:val="24"/>
                <w:szCs w:val="24"/>
              </w:rPr>
              <w:t>)</w:t>
            </w:r>
          </w:p>
        </w:tc>
        <w:tc>
          <w:tcPr>
            <w:tcW w:w="1260" w:type="dxa"/>
            <w:tcBorders>
              <w:top w:val="nil"/>
              <w:bottom w:val="nil"/>
            </w:tcBorders>
            <w:noWrap/>
            <w:vAlign w:val="center"/>
            <w:hideMark/>
          </w:tcPr>
          <w:p w14:paraId="3B35B25C"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16084911"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Precipitation seasonality (coeff</w:t>
            </w:r>
            <w:r>
              <w:rPr>
                <w:rFonts w:ascii="Calibri" w:eastAsia="Times New Roman" w:hAnsi="Calibri" w:cs="Calibri"/>
                <w:color w:val="000000"/>
              </w:rPr>
              <w:t>ic</w:t>
            </w:r>
            <w:r w:rsidRPr="009408FC">
              <w:rPr>
                <w:rFonts w:ascii="Calibri" w:eastAsia="Times New Roman" w:hAnsi="Calibri" w:cs="Calibri"/>
                <w:color w:val="000000"/>
              </w:rPr>
              <w:t>ient of variation)</w:t>
            </w:r>
          </w:p>
        </w:tc>
        <w:tc>
          <w:tcPr>
            <w:tcW w:w="1075" w:type="dxa"/>
            <w:tcBorders>
              <w:top w:val="nil"/>
              <w:bottom w:val="nil"/>
            </w:tcBorders>
            <w:vAlign w:val="center"/>
          </w:tcPr>
          <w:p w14:paraId="56E7DC41"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29885D36" w14:textId="77777777" w:rsidTr="00892A8A">
        <w:trPr>
          <w:trHeight w:val="576"/>
        </w:trPr>
        <w:tc>
          <w:tcPr>
            <w:tcW w:w="1975" w:type="dxa"/>
            <w:tcBorders>
              <w:top w:val="nil"/>
              <w:bottom w:val="nil"/>
            </w:tcBorders>
            <w:noWrap/>
            <w:vAlign w:val="center"/>
            <w:hideMark/>
          </w:tcPr>
          <w:p w14:paraId="5A3A8A8D"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Bio16</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Pr>
                <w:rFonts w:ascii="Times New Roman" w:hAnsi="Times New Roman" w:cs="Times New Roman"/>
                <w:i/>
                <w:iCs/>
                <w:sz w:val="24"/>
                <w:szCs w:val="24"/>
              </w:rPr>
              <w:t>mm</w:t>
            </w:r>
            <w:r w:rsidRPr="003F40AC">
              <w:rPr>
                <w:rFonts w:ascii="Times New Roman" w:hAnsi="Times New Roman" w:cs="Times New Roman"/>
                <w:i/>
                <w:iCs/>
                <w:sz w:val="24"/>
                <w:szCs w:val="24"/>
              </w:rPr>
              <w:t>)</w:t>
            </w:r>
          </w:p>
        </w:tc>
        <w:tc>
          <w:tcPr>
            <w:tcW w:w="1260" w:type="dxa"/>
            <w:tcBorders>
              <w:top w:val="nil"/>
              <w:bottom w:val="nil"/>
            </w:tcBorders>
            <w:noWrap/>
            <w:vAlign w:val="center"/>
            <w:hideMark/>
          </w:tcPr>
          <w:p w14:paraId="12E23ABD"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0BF40D46"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 xml:space="preserve">Precipitation </w:t>
            </w:r>
            <w:r>
              <w:rPr>
                <w:rFonts w:ascii="Calibri" w:eastAsia="Times New Roman" w:hAnsi="Calibri" w:cs="Calibri"/>
                <w:color w:val="000000"/>
              </w:rPr>
              <w:t>during</w:t>
            </w:r>
            <w:r w:rsidRPr="009408FC">
              <w:rPr>
                <w:rFonts w:ascii="Calibri" w:eastAsia="Times New Roman" w:hAnsi="Calibri" w:cs="Calibri"/>
                <w:color w:val="000000"/>
              </w:rPr>
              <w:t xml:space="preserve"> wettest quarter</w:t>
            </w:r>
          </w:p>
        </w:tc>
        <w:tc>
          <w:tcPr>
            <w:tcW w:w="1075" w:type="dxa"/>
            <w:tcBorders>
              <w:top w:val="nil"/>
              <w:bottom w:val="nil"/>
            </w:tcBorders>
            <w:vAlign w:val="center"/>
          </w:tcPr>
          <w:p w14:paraId="2CADFB24"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2D94D75C" w14:textId="77777777" w:rsidTr="00892A8A">
        <w:trPr>
          <w:trHeight w:val="576"/>
        </w:trPr>
        <w:tc>
          <w:tcPr>
            <w:tcW w:w="1975" w:type="dxa"/>
            <w:tcBorders>
              <w:top w:val="nil"/>
              <w:bottom w:val="nil"/>
            </w:tcBorders>
            <w:noWrap/>
            <w:vAlign w:val="center"/>
            <w:hideMark/>
          </w:tcPr>
          <w:p w14:paraId="6F6C9EE1"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Bio17</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Pr>
                <w:rFonts w:ascii="Times New Roman" w:hAnsi="Times New Roman" w:cs="Times New Roman"/>
                <w:i/>
                <w:iCs/>
                <w:sz w:val="24"/>
                <w:szCs w:val="24"/>
              </w:rPr>
              <w:t>mm</w:t>
            </w:r>
            <w:r w:rsidRPr="003F40AC">
              <w:rPr>
                <w:rFonts w:ascii="Times New Roman" w:hAnsi="Times New Roman" w:cs="Times New Roman"/>
                <w:i/>
                <w:iCs/>
                <w:sz w:val="24"/>
                <w:szCs w:val="24"/>
              </w:rPr>
              <w:t>)</w:t>
            </w:r>
          </w:p>
        </w:tc>
        <w:tc>
          <w:tcPr>
            <w:tcW w:w="1260" w:type="dxa"/>
            <w:tcBorders>
              <w:top w:val="nil"/>
              <w:bottom w:val="nil"/>
            </w:tcBorders>
            <w:noWrap/>
            <w:vAlign w:val="center"/>
            <w:hideMark/>
          </w:tcPr>
          <w:p w14:paraId="35181BC5"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Min</w:t>
            </w:r>
          </w:p>
        </w:tc>
        <w:tc>
          <w:tcPr>
            <w:tcW w:w="5040" w:type="dxa"/>
            <w:tcBorders>
              <w:top w:val="nil"/>
              <w:bottom w:val="nil"/>
            </w:tcBorders>
            <w:noWrap/>
            <w:vAlign w:val="center"/>
            <w:hideMark/>
          </w:tcPr>
          <w:p w14:paraId="78EE1C1F"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 xml:space="preserve">Precipitation </w:t>
            </w:r>
            <w:r>
              <w:rPr>
                <w:rFonts w:ascii="Calibri" w:eastAsia="Times New Roman" w:hAnsi="Calibri" w:cs="Calibri"/>
                <w:color w:val="000000"/>
              </w:rPr>
              <w:t>during</w:t>
            </w:r>
            <w:r w:rsidRPr="009408FC">
              <w:rPr>
                <w:rFonts w:ascii="Calibri" w:eastAsia="Times New Roman" w:hAnsi="Calibri" w:cs="Calibri"/>
                <w:color w:val="000000"/>
              </w:rPr>
              <w:t xml:space="preserve"> driest quarter</w:t>
            </w:r>
          </w:p>
        </w:tc>
        <w:tc>
          <w:tcPr>
            <w:tcW w:w="1075" w:type="dxa"/>
            <w:tcBorders>
              <w:top w:val="nil"/>
              <w:bottom w:val="nil"/>
            </w:tcBorders>
            <w:vAlign w:val="center"/>
          </w:tcPr>
          <w:p w14:paraId="61B9BD02"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27A7C884" w14:textId="77777777" w:rsidTr="00892A8A">
        <w:trPr>
          <w:trHeight w:val="576"/>
        </w:trPr>
        <w:tc>
          <w:tcPr>
            <w:tcW w:w="1975" w:type="dxa"/>
            <w:tcBorders>
              <w:top w:val="nil"/>
              <w:bottom w:val="nil"/>
            </w:tcBorders>
            <w:noWrap/>
            <w:vAlign w:val="center"/>
            <w:hideMark/>
          </w:tcPr>
          <w:p w14:paraId="4216B1E6"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lastRenderedPageBreak/>
              <w:t>Bio18</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Pr>
                <w:rFonts w:ascii="Times New Roman" w:hAnsi="Times New Roman" w:cs="Times New Roman"/>
                <w:i/>
                <w:iCs/>
                <w:sz w:val="24"/>
                <w:szCs w:val="24"/>
              </w:rPr>
              <w:t>mm</w:t>
            </w:r>
            <w:r w:rsidRPr="003F40AC">
              <w:rPr>
                <w:rFonts w:ascii="Times New Roman" w:hAnsi="Times New Roman" w:cs="Times New Roman"/>
                <w:i/>
                <w:iCs/>
                <w:sz w:val="24"/>
                <w:szCs w:val="24"/>
              </w:rPr>
              <w:t>)</w:t>
            </w:r>
          </w:p>
        </w:tc>
        <w:tc>
          <w:tcPr>
            <w:tcW w:w="1260" w:type="dxa"/>
            <w:tcBorders>
              <w:top w:val="nil"/>
              <w:bottom w:val="nil"/>
            </w:tcBorders>
            <w:noWrap/>
            <w:vAlign w:val="center"/>
            <w:hideMark/>
          </w:tcPr>
          <w:p w14:paraId="7BB39759"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top w:val="nil"/>
              <w:bottom w:val="nil"/>
            </w:tcBorders>
            <w:noWrap/>
            <w:vAlign w:val="center"/>
            <w:hideMark/>
          </w:tcPr>
          <w:p w14:paraId="33C22685"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 xml:space="preserve">Precipitation </w:t>
            </w:r>
            <w:r>
              <w:rPr>
                <w:rFonts w:ascii="Calibri" w:eastAsia="Times New Roman" w:hAnsi="Calibri" w:cs="Calibri"/>
                <w:color w:val="000000"/>
              </w:rPr>
              <w:t>during</w:t>
            </w:r>
            <w:r w:rsidRPr="009408FC">
              <w:rPr>
                <w:rFonts w:ascii="Calibri" w:eastAsia="Times New Roman" w:hAnsi="Calibri" w:cs="Calibri"/>
                <w:color w:val="000000"/>
              </w:rPr>
              <w:t xml:space="preserve"> warmest quarter</w:t>
            </w:r>
          </w:p>
        </w:tc>
        <w:tc>
          <w:tcPr>
            <w:tcW w:w="1075" w:type="dxa"/>
            <w:tcBorders>
              <w:top w:val="nil"/>
              <w:bottom w:val="nil"/>
            </w:tcBorders>
            <w:vAlign w:val="center"/>
          </w:tcPr>
          <w:p w14:paraId="3A4C9974"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21A74FF4" w14:textId="77777777" w:rsidTr="00892A8A">
        <w:trPr>
          <w:trHeight w:val="576"/>
        </w:trPr>
        <w:tc>
          <w:tcPr>
            <w:tcW w:w="1975" w:type="dxa"/>
            <w:tcBorders>
              <w:top w:val="nil"/>
              <w:bottom w:val="nil"/>
            </w:tcBorders>
            <w:noWrap/>
            <w:vAlign w:val="center"/>
            <w:hideMark/>
          </w:tcPr>
          <w:p w14:paraId="6AC42D78"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Bio19</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Pr>
                <w:rFonts w:ascii="Times New Roman" w:hAnsi="Times New Roman" w:cs="Times New Roman"/>
                <w:i/>
                <w:iCs/>
                <w:sz w:val="24"/>
                <w:szCs w:val="24"/>
              </w:rPr>
              <w:t>mm</w:t>
            </w:r>
            <w:r w:rsidRPr="003F40AC">
              <w:rPr>
                <w:rFonts w:ascii="Times New Roman" w:hAnsi="Times New Roman" w:cs="Times New Roman"/>
                <w:i/>
                <w:iCs/>
                <w:sz w:val="24"/>
                <w:szCs w:val="24"/>
              </w:rPr>
              <w:t>)</w:t>
            </w:r>
          </w:p>
        </w:tc>
        <w:tc>
          <w:tcPr>
            <w:tcW w:w="1260" w:type="dxa"/>
            <w:tcBorders>
              <w:top w:val="nil"/>
              <w:bottom w:val="nil"/>
            </w:tcBorders>
            <w:noWrap/>
            <w:vAlign w:val="center"/>
            <w:hideMark/>
          </w:tcPr>
          <w:p w14:paraId="0311334F"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top w:val="nil"/>
              <w:bottom w:val="nil"/>
            </w:tcBorders>
            <w:noWrap/>
            <w:vAlign w:val="center"/>
            <w:hideMark/>
          </w:tcPr>
          <w:p w14:paraId="45EA0197"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 xml:space="preserve">Precipitation </w:t>
            </w:r>
            <w:r>
              <w:rPr>
                <w:rFonts w:ascii="Calibri" w:eastAsia="Times New Roman" w:hAnsi="Calibri" w:cs="Calibri"/>
                <w:color w:val="000000"/>
              </w:rPr>
              <w:t>during</w:t>
            </w:r>
            <w:r w:rsidRPr="009408FC">
              <w:rPr>
                <w:rFonts w:ascii="Calibri" w:eastAsia="Times New Roman" w:hAnsi="Calibri" w:cs="Calibri"/>
                <w:color w:val="000000"/>
              </w:rPr>
              <w:t xml:space="preserve"> coldest quarter</w:t>
            </w:r>
          </w:p>
        </w:tc>
        <w:tc>
          <w:tcPr>
            <w:tcW w:w="1075" w:type="dxa"/>
            <w:tcBorders>
              <w:top w:val="nil"/>
              <w:bottom w:val="nil"/>
            </w:tcBorders>
            <w:vAlign w:val="center"/>
          </w:tcPr>
          <w:p w14:paraId="3D4BD7EC"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1ECA4333" w14:textId="77777777" w:rsidTr="00892A8A">
        <w:trPr>
          <w:trHeight w:val="576"/>
        </w:trPr>
        <w:tc>
          <w:tcPr>
            <w:tcW w:w="1975" w:type="dxa"/>
            <w:tcBorders>
              <w:top w:val="nil"/>
              <w:bottom w:val="nil"/>
            </w:tcBorders>
            <w:noWrap/>
            <w:vAlign w:val="center"/>
            <w:hideMark/>
          </w:tcPr>
          <w:p w14:paraId="2AB3079A" w14:textId="77777777" w:rsidR="004E1995"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GDD</w:t>
            </w:r>
            <w:r>
              <w:rPr>
                <w:rFonts w:ascii="Calibri" w:eastAsia="Times New Roman" w:hAnsi="Calibri" w:cs="Calibri"/>
                <w:i/>
                <w:iCs/>
                <w:color w:val="000000"/>
              </w:rPr>
              <w:t>10</w:t>
            </w:r>
          </w:p>
          <w:p w14:paraId="31376F1F"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DE</w:t>
            </w:r>
            <w:r>
              <w:rPr>
                <w:rFonts w:ascii="Calibri" w:eastAsia="Times New Roman" w:hAnsi="Calibri" w:cs="Calibri"/>
                <w:i/>
                <w:iCs/>
                <w:color w:val="000000"/>
              </w:rPr>
              <w:t>C-</w:t>
            </w:r>
            <w:r w:rsidRPr="009408FC">
              <w:rPr>
                <w:rFonts w:ascii="Calibri" w:eastAsia="Times New Roman" w:hAnsi="Calibri" w:cs="Calibri"/>
                <w:i/>
                <w:iCs/>
                <w:color w:val="000000"/>
              </w:rPr>
              <w:t>FEB</w:t>
            </w:r>
            <w:r>
              <w:rPr>
                <w:rFonts w:ascii="Calibri" w:eastAsia="Times New Roman" w:hAnsi="Calibri" w:cs="Calibri"/>
                <w:i/>
                <w:iCs/>
                <w:color w:val="000000"/>
              </w:rPr>
              <w:t xml:space="preserve"> (days)</w:t>
            </w:r>
          </w:p>
        </w:tc>
        <w:tc>
          <w:tcPr>
            <w:tcW w:w="1260" w:type="dxa"/>
            <w:tcBorders>
              <w:top w:val="nil"/>
              <w:bottom w:val="nil"/>
            </w:tcBorders>
            <w:noWrap/>
            <w:vAlign w:val="center"/>
            <w:hideMark/>
          </w:tcPr>
          <w:p w14:paraId="36AEB960"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top w:val="nil"/>
              <w:bottom w:val="nil"/>
            </w:tcBorders>
            <w:noWrap/>
            <w:vAlign w:val="center"/>
            <w:hideMark/>
          </w:tcPr>
          <w:p w14:paraId="680A6BCB" w14:textId="77777777" w:rsidR="004E1995" w:rsidRPr="009408FC" w:rsidRDefault="004E1995" w:rsidP="00892A8A">
            <w:pPr>
              <w:rPr>
                <w:rFonts w:ascii="Calibri" w:eastAsia="Times New Roman" w:hAnsi="Calibri" w:cs="Calibri"/>
                <w:color w:val="000000"/>
              </w:rPr>
            </w:pPr>
            <w:r>
              <w:rPr>
                <w:rFonts w:ascii="Calibri" w:eastAsia="Times New Roman" w:hAnsi="Calibri" w:cs="Calibri"/>
                <w:color w:val="000000"/>
              </w:rPr>
              <w:t xml:space="preserve">Average growing degree days at 10 </w:t>
            </w:r>
            <w:r w:rsidRPr="00B609A9">
              <w:rPr>
                <w:rFonts w:ascii="Calibri" w:eastAsia="Times New Roman" w:hAnsi="Calibri" w:cs="Calibri"/>
                <w:color w:val="000000"/>
              </w:rPr>
              <w:t>°</w:t>
            </w:r>
            <w:r>
              <w:rPr>
                <w:rFonts w:ascii="Calibri" w:eastAsia="Times New Roman" w:hAnsi="Calibri" w:cs="Calibri"/>
                <w:color w:val="000000"/>
              </w:rPr>
              <w:t>C from</w:t>
            </w:r>
            <w:r w:rsidRPr="009408FC">
              <w:rPr>
                <w:rFonts w:ascii="Calibri" w:eastAsia="Times New Roman" w:hAnsi="Calibri" w:cs="Calibri"/>
                <w:color w:val="000000"/>
              </w:rPr>
              <w:t xml:space="preserve"> DEC - FEB</w:t>
            </w:r>
          </w:p>
        </w:tc>
        <w:tc>
          <w:tcPr>
            <w:tcW w:w="1075" w:type="dxa"/>
            <w:tcBorders>
              <w:top w:val="nil"/>
              <w:bottom w:val="nil"/>
            </w:tcBorders>
            <w:vAlign w:val="center"/>
          </w:tcPr>
          <w:p w14:paraId="72D6355E" w14:textId="77777777" w:rsidR="004E1995"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5895B630" w14:textId="77777777" w:rsidTr="00892A8A">
        <w:trPr>
          <w:trHeight w:val="576"/>
        </w:trPr>
        <w:tc>
          <w:tcPr>
            <w:tcW w:w="1975" w:type="dxa"/>
            <w:tcBorders>
              <w:top w:val="nil"/>
              <w:bottom w:val="nil"/>
            </w:tcBorders>
            <w:noWrap/>
            <w:vAlign w:val="center"/>
            <w:hideMark/>
          </w:tcPr>
          <w:p w14:paraId="5080AC4E" w14:textId="77777777" w:rsidR="004E1995" w:rsidRDefault="004E1995" w:rsidP="00892A8A">
            <w:pPr>
              <w:rPr>
                <w:rFonts w:ascii="Calibri" w:eastAsia="Times New Roman" w:hAnsi="Calibri" w:cs="Calibri"/>
                <w:i/>
                <w:iCs/>
                <w:color w:val="000000"/>
              </w:rPr>
            </w:pPr>
            <w:r>
              <w:rPr>
                <w:rFonts w:ascii="Calibri" w:eastAsia="Times New Roman" w:hAnsi="Calibri" w:cs="Calibri"/>
                <w:i/>
                <w:iCs/>
                <w:color w:val="000000"/>
              </w:rPr>
              <w:t xml:space="preserve">Monthly SWE </w:t>
            </w:r>
          </w:p>
          <w:p w14:paraId="735F0FB0"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NOV</w:t>
            </w:r>
            <w:r>
              <w:rPr>
                <w:rFonts w:ascii="Calibri" w:eastAsia="Times New Roman" w:hAnsi="Calibri" w:cs="Calibri"/>
                <w:i/>
                <w:iCs/>
                <w:color w:val="000000"/>
              </w:rPr>
              <w:t>-</w:t>
            </w:r>
            <w:r w:rsidRPr="009408FC">
              <w:rPr>
                <w:rFonts w:ascii="Calibri" w:eastAsia="Times New Roman" w:hAnsi="Calibri" w:cs="Calibri"/>
                <w:i/>
                <w:iCs/>
                <w:color w:val="000000"/>
              </w:rPr>
              <w:t>APR</w:t>
            </w:r>
            <w:r>
              <w:rPr>
                <w:rFonts w:ascii="Calibri" w:eastAsia="Times New Roman" w:hAnsi="Calibri" w:cs="Calibri"/>
                <w:i/>
                <w:iCs/>
                <w:color w:val="000000"/>
              </w:rPr>
              <w:t xml:space="preserve"> </w:t>
            </w:r>
            <w:r w:rsidRPr="003F40AC">
              <w:rPr>
                <w:rFonts w:ascii="Calibri" w:eastAsia="Times New Roman" w:hAnsi="Calibri" w:cs="Calibri"/>
                <w:i/>
                <w:iCs/>
                <w:color w:val="000000"/>
              </w:rPr>
              <w:t>(</w:t>
            </w:r>
            <w:r>
              <w:rPr>
                <w:rFonts w:ascii="Times New Roman" w:hAnsi="Times New Roman" w:cs="Times New Roman"/>
                <w:i/>
                <w:iCs/>
                <w:sz w:val="24"/>
                <w:szCs w:val="24"/>
              </w:rPr>
              <w:t>mm</w:t>
            </w:r>
            <w:r w:rsidRPr="003F40AC">
              <w:rPr>
                <w:rFonts w:ascii="Times New Roman" w:hAnsi="Times New Roman" w:cs="Times New Roman"/>
                <w:i/>
                <w:iCs/>
                <w:sz w:val="24"/>
                <w:szCs w:val="24"/>
              </w:rPr>
              <w:t>)</w:t>
            </w:r>
          </w:p>
        </w:tc>
        <w:tc>
          <w:tcPr>
            <w:tcW w:w="1260" w:type="dxa"/>
            <w:tcBorders>
              <w:top w:val="nil"/>
              <w:bottom w:val="nil"/>
            </w:tcBorders>
            <w:noWrap/>
            <w:vAlign w:val="center"/>
            <w:hideMark/>
          </w:tcPr>
          <w:p w14:paraId="20E9CD99"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Max</w:t>
            </w:r>
          </w:p>
        </w:tc>
        <w:tc>
          <w:tcPr>
            <w:tcW w:w="5040" w:type="dxa"/>
            <w:tcBorders>
              <w:top w:val="nil"/>
              <w:bottom w:val="nil"/>
            </w:tcBorders>
            <w:noWrap/>
            <w:vAlign w:val="center"/>
            <w:hideMark/>
          </w:tcPr>
          <w:p w14:paraId="44812765"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 xml:space="preserve">Snow </w:t>
            </w:r>
            <w:r>
              <w:rPr>
                <w:rFonts w:ascii="Calibri" w:eastAsia="Times New Roman" w:hAnsi="Calibri" w:cs="Calibri"/>
                <w:color w:val="000000"/>
              </w:rPr>
              <w:t>w</w:t>
            </w:r>
            <w:r w:rsidRPr="009408FC">
              <w:rPr>
                <w:rFonts w:ascii="Calibri" w:eastAsia="Times New Roman" w:hAnsi="Calibri" w:cs="Calibri"/>
                <w:color w:val="000000"/>
              </w:rPr>
              <w:t xml:space="preserve">ater </w:t>
            </w:r>
            <w:r>
              <w:rPr>
                <w:rFonts w:ascii="Calibri" w:eastAsia="Times New Roman" w:hAnsi="Calibri" w:cs="Calibri"/>
                <w:color w:val="000000"/>
              </w:rPr>
              <w:t>e</w:t>
            </w:r>
            <w:r w:rsidRPr="009408FC">
              <w:rPr>
                <w:rFonts w:ascii="Calibri" w:eastAsia="Times New Roman" w:hAnsi="Calibri" w:cs="Calibri"/>
                <w:color w:val="000000"/>
              </w:rPr>
              <w:t>quivalent</w:t>
            </w:r>
            <w:r>
              <w:rPr>
                <w:rFonts w:ascii="Calibri" w:eastAsia="Times New Roman" w:hAnsi="Calibri" w:cs="Calibri"/>
                <w:color w:val="000000"/>
              </w:rPr>
              <w:t xml:space="preserve"> between</w:t>
            </w:r>
            <w:r w:rsidRPr="009408FC">
              <w:rPr>
                <w:rFonts w:ascii="Calibri" w:eastAsia="Times New Roman" w:hAnsi="Calibri" w:cs="Calibri"/>
                <w:color w:val="000000"/>
              </w:rPr>
              <w:t xml:space="preserve"> NOV </w:t>
            </w:r>
            <w:r>
              <w:rPr>
                <w:rFonts w:ascii="Calibri" w:eastAsia="Times New Roman" w:hAnsi="Calibri" w:cs="Calibri"/>
                <w:color w:val="000000"/>
              </w:rPr>
              <w:t>-</w:t>
            </w:r>
            <w:r w:rsidRPr="009408FC">
              <w:rPr>
                <w:rFonts w:ascii="Calibri" w:eastAsia="Times New Roman" w:hAnsi="Calibri" w:cs="Calibri"/>
                <w:color w:val="000000"/>
              </w:rPr>
              <w:t xml:space="preserve"> APR</w:t>
            </w:r>
          </w:p>
        </w:tc>
        <w:tc>
          <w:tcPr>
            <w:tcW w:w="1075" w:type="dxa"/>
            <w:tcBorders>
              <w:top w:val="nil"/>
              <w:bottom w:val="nil"/>
            </w:tcBorders>
            <w:vAlign w:val="center"/>
          </w:tcPr>
          <w:p w14:paraId="29D12C1A"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007E540D" w14:textId="77777777" w:rsidTr="00892A8A">
        <w:trPr>
          <w:trHeight w:val="576"/>
        </w:trPr>
        <w:tc>
          <w:tcPr>
            <w:tcW w:w="1975" w:type="dxa"/>
            <w:tcBorders>
              <w:top w:val="nil"/>
              <w:bottom w:val="nil"/>
            </w:tcBorders>
            <w:noWrap/>
            <w:vAlign w:val="center"/>
            <w:hideMark/>
          </w:tcPr>
          <w:p w14:paraId="027B39FD" w14:textId="77777777" w:rsidR="004E1995" w:rsidRDefault="004E1995" w:rsidP="00892A8A">
            <w:pPr>
              <w:rPr>
                <w:rFonts w:ascii="Calibri" w:eastAsia="Times New Roman" w:hAnsi="Calibri" w:cs="Calibri"/>
                <w:i/>
                <w:iCs/>
                <w:color w:val="000000"/>
              </w:rPr>
            </w:pPr>
            <w:r>
              <w:rPr>
                <w:rFonts w:ascii="Calibri" w:eastAsia="Times New Roman" w:hAnsi="Calibri" w:cs="Calibri"/>
                <w:i/>
                <w:iCs/>
                <w:color w:val="000000"/>
              </w:rPr>
              <w:t xml:space="preserve">Monthly VP </w:t>
            </w:r>
          </w:p>
          <w:p w14:paraId="4C6C5DA0"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MAR</w:t>
            </w:r>
            <w:r>
              <w:rPr>
                <w:rFonts w:ascii="Calibri" w:eastAsia="Times New Roman" w:hAnsi="Calibri" w:cs="Calibri"/>
                <w:i/>
                <w:iCs/>
                <w:color w:val="000000"/>
              </w:rPr>
              <w:t>-</w:t>
            </w:r>
            <w:r w:rsidRPr="009408FC">
              <w:rPr>
                <w:rFonts w:ascii="Calibri" w:eastAsia="Times New Roman" w:hAnsi="Calibri" w:cs="Calibri"/>
                <w:i/>
                <w:iCs/>
                <w:color w:val="000000"/>
              </w:rPr>
              <w:t>JUN</w:t>
            </w:r>
            <w:r>
              <w:rPr>
                <w:rFonts w:ascii="Calibri" w:eastAsia="Times New Roman" w:hAnsi="Calibri" w:cs="Calibri"/>
                <w:i/>
                <w:iCs/>
                <w:color w:val="000000"/>
              </w:rPr>
              <w:t xml:space="preserve"> (kPa)</w:t>
            </w:r>
          </w:p>
        </w:tc>
        <w:tc>
          <w:tcPr>
            <w:tcW w:w="1260" w:type="dxa"/>
            <w:tcBorders>
              <w:top w:val="nil"/>
              <w:bottom w:val="nil"/>
            </w:tcBorders>
            <w:noWrap/>
            <w:vAlign w:val="center"/>
            <w:hideMark/>
          </w:tcPr>
          <w:p w14:paraId="74509E3D"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Min</w:t>
            </w:r>
          </w:p>
        </w:tc>
        <w:tc>
          <w:tcPr>
            <w:tcW w:w="5040" w:type="dxa"/>
            <w:tcBorders>
              <w:top w:val="nil"/>
              <w:bottom w:val="nil"/>
            </w:tcBorders>
            <w:noWrap/>
            <w:vAlign w:val="center"/>
            <w:hideMark/>
          </w:tcPr>
          <w:p w14:paraId="53D37635"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Vapor pressure</w:t>
            </w:r>
            <w:r>
              <w:rPr>
                <w:rFonts w:ascii="Calibri" w:eastAsia="Times New Roman" w:hAnsi="Calibri" w:cs="Calibri"/>
                <w:color w:val="000000"/>
              </w:rPr>
              <w:t xml:space="preserve"> between</w:t>
            </w:r>
            <w:r w:rsidRPr="009408FC">
              <w:rPr>
                <w:rFonts w:ascii="Calibri" w:eastAsia="Times New Roman" w:hAnsi="Calibri" w:cs="Calibri"/>
                <w:color w:val="000000"/>
              </w:rPr>
              <w:t xml:space="preserve"> MAR - JUN</w:t>
            </w:r>
          </w:p>
        </w:tc>
        <w:tc>
          <w:tcPr>
            <w:tcW w:w="1075" w:type="dxa"/>
            <w:tcBorders>
              <w:top w:val="nil"/>
              <w:bottom w:val="nil"/>
            </w:tcBorders>
            <w:vAlign w:val="center"/>
          </w:tcPr>
          <w:p w14:paraId="726AA665" w14:textId="77777777" w:rsidR="004E1995" w:rsidRPr="009408FC" w:rsidRDefault="004E1995" w:rsidP="00892A8A">
            <w:pPr>
              <w:rPr>
                <w:rFonts w:ascii="Calibri" w:eastAsia="Times New Roman" w:hAnsi="Calibri" w:cs="Calibri"/>
                <w:color w:val="000000"/>
              </w:rPr>
            </w:pPr>
            <w:r w:rsidRPr="00DB0907">
              <w:rPr>
                <w:rFonts w:ascii="Calibri" w:eastAsia="Times New Roman" w:hAnsi="Calibri" w:cs="Calibri"/>
                <w:color w:val="000000"/>
              </w:rPr>
              <w:t>Daymet</w:t>
            </w:r>
          </w:p>
        </w:tc>
      </w:tr>
      <w:tr w:rsidR="004E1995" w:rsidRPr="009408FC" w14:paraId="58AC82CA" w14:textId="77777777" w:rsidTr="00892A8A">
        <w:trPr>
          <w:trHeight w:val="576"/>
        </w:trPr>
        <w:tc>
          <w:tcPr>
            <w:tcW w:w="1975" w:type="dxa"/>
            <w:tcBorders>
              <w:top w:val="nil"/>
              <w:bottom w:val="nil"/>
            </w:tcBorders>
            <w:noWrap/>
            <w:vAlign w:val="center"/>
            <w:hideMark/>
          </w:tcPr>
          <w:p w14:paraId="096B24CF" w14:textId="77777777" w:rsidR="004E1995" w:rsidRPr="009408FC" w:rsidRDefault="004E1995" w:rsidP="00892A8A">
            <w:pPr>
              <w:rPr>
                <w:rFonts w:ascii="Calibri" w:eastAsia="Times New Roman" w:hAnsi="Calibri" w:cs="Calibri"/>
                <w:i/>
                <w:iCs/>
                <w:color w:val="000000"/>
              </w:rPr>
            </w:pPr>
            <w:r w:rsidRPr="009408FC">
              <w:rPr>
                <w:rFonts w:ascii="Calibri" w:eastAsia="Times New Roman" w:hAnsi="Calibri" w:cs="Calibri"/>
                <w:i/>
                <w:iCs/>
                <w:color w:val="000000"/>
              </w:rPr>
              <w:t>Per</w:t>
            </w:r>
            <w:r>
              <w:rPr>
                <w:rFonts w:ascii="Calibri" w:eastAsia="Times New Roman" w:hAnsi="Calibri" w:cs="Calibri"/>
                <w:i/>
                <w:iCs/>
                <w:color w:val="000000"/>
              </w:rPr>
              <w:t xml:space="preserve">cent </w:t>
            </w:r>
            <w:r w:rsidRPr="009408FC">
              <w:rPr>
                <w:rFonts w:ascii="Calibri" w:eastAsia="Times New Roman" w:hAnsi="Calibri" w:cs="Calibri"/>
                <w:i/>
                <w:iCs/>
                <w:color w:val="000000"/>
              </w:rPr>
              <w:t>forest</w:t>
            </w:r>
            <w:r>
              <w:rPr>
                <w:rFonts w:ascii="Calibri" w:eastAsia="Times New Roman" w:hAnsi="Calibri" w:cs="Calibri"/>
                <w:i/>
                <w:iCs/>
                <w:color w:val="000000"/>
              </w:rPr>
              <w:t xml:space="preserve"> (%)</w:t>
            </w:r>
          </w:p>
        </w:tc>
        <w:tc>
          <w:tcPr>
            <w:tcW w:w="1260" w:type="dxa"/>
            <w:tcBorders>
              <w:top w:val="nil"/>
              <w:bottom w:val="nil"/>
            </w:tcBorders>
            <w:noWrap/>
            <w:vAlign w:val="center"/>
            <w:hideMark/>
          </w:tcPr>
          <w:p w14:paraId="6E6FC182"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NA</w:t>
            </w:r>
          </w:p>
        </w:tc>
        <w:tc>
          <w:tcPr>
            <w:tcW w:w="5040" w:type="dxa"/>
            <w:tcBorders>
              <w:top w:val="nil"/>
              <w:bottom w:val="nil"/>
            </w:tcBorders>
            <w:noWrap/>
            <w:vAlign w:val="center"/>
            <w:hideMark/>
          </w:tcPr>
          <w:p w14:paraId="505F994A"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 xml:space="preserve">Percent </w:t>
            </w:r>
            <w:r>
              <w:rPr>
                <w:rFonts w:ascii="Calibri" w:eastAsia="Times New Roman" w:hAnsi="Calibri" w:cs="Calibri"/>
                <w:color w:val="000000"/>
              </w:rPr>
              <w:t xml:space="preserve">area covered by </w:t>
            </w:r>
            <w:r w:rsidRPr="009408FC">
              <w:rPr>
                <w:rFonts w:ascii="Calibri" w:eastAsia="Times New Roman" w:hAnsi="Calibri" w:cs="Calibri"/>
                <w:color w:val="000000"/>
              </w:rPr>
              <w:t>forest</w:t>
            </w:r>
          </w:p>
        </w:tc>
        <w:tc>
          <w:tcPr>
            <w:tcW w:w="1075" w:type="dxa"/>
            <w:tcBorders>
              <w:top w:val="nil"/>
              <w:bottom w:val="nil"/>
            </w:tcBorders>
            <w:vAlign w:val="center"/>
          </w:tcPr>
          <w:p w14:paraId="7E889441" w14:textId="77777777" w:rsidR="004E1995" w:rsidRPr="009408FC" w:rsidRDefault="004E1995" w:rsidP="00892A8A">
            <w:pPr>
              <w:rPr>
                <w:rFonts w:ascii="Calibri" w:eastAsia="Times New Roman" w:hAnsi="Calibri" w:cs="Calibri"/>
                <w:color w:val="000000"/>
              </w:rPr>
            </w:pPr>
            <w:r>
              <w:rPr>
                <w:rFonts w:ascii="Calibri" w:eastAsia="Times New Roman" w:hAnsi="Calibri" w:cs="Calibri"/>
                <w:color w:val="000000"/>
              </w:rPr>
              <w:t>USGS</w:t>
            </w:r>
          </w:p>
        </w:tc>
      </w:tr>
      <w:tr w:rsidR="004E1995" w:rsidRPr="009408FC" w14:paraId="7B31D90E" w14:textId="77777777" w:rsidTr="00892A8A">
        <w:trPr>
          <w:trHeight w:val="576"/>
        </w:trPr>
        <w:tc>
          <w:tcPr>
            <w:tcW w:w="1975" w:type="dxa"/>
            <w:tcBorders>
              <w:top w:val="nil"/>
            </w:tcBorders>
            <w:noWrap/>
            <w:vAlign w:val="center"/>
            <w:hideMark/>
          </w:tcPr>
          <w:p w14:paraId="6D225EEA" w14:textId="77777777" w:rsidR="004E1995" w:rsidRPr="009408FC" w:rsidRDefault="004E1995" w:rsidP="00892A8A">
            <w:pPr>
              <w:rPr>
                <w:rFonts w:ascii="Calibri" w:eastAsia="Times New Roman" w:hAnsi="Calibri" w:cs="Calibri"/>
                <w:i/>
                <w:iCs/>
                <w:color w:val="000000"/>
              </w:rPr>
            </w:pPr>
            <w:r>
              <w:rPr>
                <w:rFonts w:ascii="Calibri" w:eastAsia="Times New Roman" w:hAnsi="Calibri" w:cs="Calibri"/>
                <w:i/>
                <w:iCs/>
                <w:color w:val="000000"/>
              </w:rPr>
              <w:t>DEM (m)</w:t>
            </w:r>
          </w:p>
        </w:tc>
        <w:tc>
          <w:tcPr>
            <w:tcW w:w="1260" w:type="dxa"/>
            <w:tcBorders>
              <w:top w:val="nil"/>
            </w:tcBorders>
            <w:noWrap/>
            <w:vAlign w:val="center"/>
            <w:hideMark/>
          </w:tcPr>
          <w:p w14:paraId="5AA0278C" w14:textId="77777777" w:rsidR="004E1995" w:rsidRPr="009408FC" w:rsidRDefault="004E1995" w:rsidP="00892A8A">
            <w:pPr>
              <w:jc w:val="center"/>
              <w:rPr>
                <w:rFonts w:ascii="Calibri" w:eastAsia="Times New Roman" w:hAnsi="Calibri" w:cs="Calibri"/>
                <w:color w:val="000000"/>
              </w:rPr>
            </w:pPr>
            <w:r w:rsidRPr="009408FC">
              <w:rPr>
                <w:rFonts w:ascii="Calibri" w:eastAsia="Times New Roman" w:hAnsi="Calibri" w:cs="Calibri"/>
                <w:color w:val="000000"/>
              </w:rPr>
              <w:t>Mean</w:t>
            </w:r>
          </w:p>
        </w:tc>
        <w:tc>
          <w:tcPr>
            <w:tcW w:w="5040" w:type="dxa"/>
            <w:tcBorders>
              <w:top w:val="nil"/>
            </w:tcBorders>
            <w:noWrap/>
            <w:vAlign w:val="center"/>
            <w:hideMark/>
          </w:tcPr>
          <w:p w14:paraId="4D1A1F78" w14:textId="77777777" w:rsidR="004E1995" w:rsidRPr="009408FC" w:rsidRDefault="004E1995" w:rsidP="00892A8A">
            <w:pPr>
              <w:rPr>
                <w:rFonts w:ascii="Calibri" w:eastAsia="Times New Roman" w:hAnsi="Calibri" w:cs="Calibri"/>
                <w:color w:val="000000"/>
              </w:rPr>
            </w:pPr>
            <w:r w:rsidRPr="009408FC">
              <w:rPr>
                <w:rFonts w:ascii="Calibri" w:eastAsia="Times New Roman" w:hAnsi="Calibri" w:cs="Calibri"/>
                <w:color w:val="000000"/>
              </w:rPr>
              <w:t>Average elevation</w:t>
            </w:r>
          </w:p>
        </w:tc>
        <w:tc>
          <w:tcPr>
            <w:tcW w:w="1075" w:type="dxa"/>
            <w:tcBorders>
              <w:top w:val="nil"/>
            </w:tcBorders>
            <w:vAlign w:val="center"/>
          </w:tcPr>
          <w:p w14:paraId="7E3610DD" w14:textId="77777777" w:rsidR="004E1995" w:rsidRPr="009408FC" w:rsidRDefault="004E1995" w:rsidP="00892A8A">
            <w:pPr>
              <w:rPr>
                <w:rFonts w:ascii="Calibri" w:eastAsia="Times New Roman" w:hAnsi="Calibri" w:cs="Calibri"/>
                <w:color w:val="000000"/>
              </w:rPr>
            </w:pPr>
            <w:r>
              <w:rPr>
                <w:rFonts w:ascii="Calibri" w:eastAsia="Times New Roman" w:hAnsi="Calibri" w:cs="Calibri"/>
                <w:color w:val="000000"/>
              </w:rPr>
              <w:t>USGS</w:t>
            </w:r>
          </w:p>
        </w:tc>
      </w:tr>
    </w:tbl>
    <w:p w14:paraId="4260E825" w14:textId="77777777" w:rsidR="004E1995" w:rsidRDefault="004E1995" w:rsidP="004E19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The spatial resolution of all data layers was 1 km x 1 km.</w:t>
      </w:r>
    </w:p>
    <w:p w14:paraId="1AB6A93D" w14:textId="77777777" w:rsidR="004E1995" w:rsidRDefault="004E1995" w:rsidP="004E199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A</w:t>
      </w:r>
      <w:r w:rsidRPr="00FA19A0">
        <w:rPr>
          <w:rFonts w:ascii="Times New Roman" w:hAnsi="Times New Roman" w:cs="Times New Roman"/>
          <w:sz w:val="24"/>
          <w:szCs w:val="24"/>
        </w:rPr>
        <w:t>ll</w:t>
      </w:r>
      <w:r>
        <w:rPr>
          <w:rFonts w:ascii="Times New Roman" w:hAnsi="Times New Roman" w:cs="Times New Roman"/>
          <w:sz w:val="24"/>
          <w:szCs w:val="24"/>
        </w:rPr>
        <w:t xml:space="preserve"> Daymet</w:t>
      </w:r>
      <w:r w:rsidRPr="00FA19A0">
        <w:rPr>
          <w:rFonts w:ascii="Times New Roman" w:hAnsi="Times New Roman" w:cs="Times New Roman"/>
          <w:sz w:val="24"/>
          <w:szCs w:val="24"/>
        </w:rPr>
        <w:t xml:space="preserve"> climate variables</w:t>
      </w:r>
      <w:r>
        <w:rPr>
          <w:rFonts w:ascii="Times New Roman" w:hAnsi="Times New Roman" w:cs="Times New Roman"/>
          <w:sz w:val="24"/>
          <w:szCs w:val="24"/>
        </w:rPr>
        <w:t xml:space="preserve"> </w:t>
      </w:r>
      <w:r w:rsidRPr="00FA19A0">
        <w:rPr>
          <w:rFonts w:ascii="Times New Roman" w:hAnsi="Times New Roman" w:cs="Times New Roman"/>
          <w:sz w:val="24"/>
          <w:szCs w:val="24"/>
        </w:rPr>
        <w:t>were derived based on data from 1980-2015, forest cover was based on 2011</w:t>
      </w:r>
      <w:r>
        <w:rPr>
          <w:rFonts w:ascii="Times New Roman" w:hAnsi="Times New Roman" w:cs="Times New Roman"/>
          <w:sz w:val="24"/>
          <w:szCs w:val="24"/>
        </w:rPr>
        <w:t xml:space="preserve"> data</w:t>
      </w:r>
      <w:r w:rsidRPr="00FA19A0">
        <w:rPr>
          <w:rFonts w:ascii="Times New Roman" w:hAnsi="Times New Roman" w:cs="Times New Roman"/>
          <w:sz w:val="24"/>
          <w:szCs w:val="24"/>
        </w:rPr>
        <w:t xml:space="preserve"> and elevation was based on</w:t>
      </w:r>
      <w:r>
        <w:rPr>
          <w:rFonts w:ascii="Times New Roman" w:hAnsi="Times New Roman" w:cs="Times New Roman"/>
          <w:sz w:val="24"/>
          <w:szCs w:val="24"/>
        </w:rPr>
        <w:t xml:space="preserve"> data collected in</w:t>
      </w:r>
      <w:r w:rsidRPr="00FA19A0">
        <w:rPr>
          <w:rFonts w:ascii="Times New Roman" w:hAnsi="Times New Roman" w:cs="Times New Roman"/>
          <w:sz w:val="24"/>
          <w:szCs w:val="24"/>
        </w:rPr>
        <w:t xml:space="preserve"> 2006.</w:t>
      </w:r>
    </w:p>
    <w:p w14:paraId="5DF33C18" w14:textId="0EB54573" w:rsidR="004E1995" w:rsidRDefault="004E1995" w:rsidP="00EB77AA">
      <w:pPr>
        <w:pStyle w:val="NoSpacing"/>
        <w:spacing w:line="480" w:lineRule="auto"/>
        <w:rPr>
          <w:rFonts w:ascii="Times New Roman" w:hAnsi="Times New Roman" w:cs="Times New Roman"/>
          <w:sz w:val="24"/>
          <w:szCs w:val="24"/>
        </w:rPr>
      </w:pPr>
    </w:p>
    <w:p w14:paraId="5B3600B4" w14:textId="10D32E89" w:rsidR="004E1995" w:rsidRDefault="004E1995" w:rsidP="00EB77AA">
      <w:pPr>
        <w:pStyle w:val="NoSpacing"/>
        <w:spacing w:line="480" w:lineRule="auto"/>
        <w:rPr>
          <w:rFonts w:ascii="Times New Roman" w:hAnsi="Times New Roman" w:cs="Times New Roman"/>
          <w:sz w:val="24"/>
          <w:szCs w:val="24"/>
        </w:rPr>
      </w:pPr>
    </w:p>
    <w:p w14:paraId="10AD07A7" w14:textId="7CBE8552" w:rsidR="004E1995" w:rsidRDefault="004E1995" w:rsidP="00EB77AA">
      <w:pPr>
        <w:pStyle w:val="NoSpacing"/>
        <w:spacing w:line="480" w:lineRule="auto"/>
        <w:rPr>
          <w:rFonts w:ascii="Times New Roman" w:hAnsi="Times New Roman" w:cs="Times New Roman"/>
          <w:sz w:val="24"/>
          <w:szCs w:val="24"/>
        </w:rPr>
      </w:pPr>
    </w:p>
    <w:p w14:paraId="340DA8A1" w14:textId="341FF9A2" w:rsidR="004E1995" w:rsidRDefault="004E1995" w:rsidP="00EB77AA">
      <w:pPr>
        <w:pStyle w:val="NoSpacing"/>
        <w:spacing w:line="480" w:lineRule="auto"/>
        <w:rPr>
          <w:rFonts w:ascii="Times New Roman" w:hAnsi="Times New Roman" w:cs="Times New Roman"/>
          <w:sz w:val="24"/>
          <w:szCs w:val="24"/>
        </w:rPr>
      </w:pPr>
    </w:p>
    <w:p w14:paraId="49B89444" w14:textId="3B627270" w:rsidR="004E1995" w:rsidRDefault="004E1995" w:rsidP="00EB77AA">
      <w:pPr>
        <w:pStyle w:val="NoSpacing"/>
        <w:spacing w:line="480" w:lineRule="auto"/>
        <w:rPr>
          <w:rFonts w:ascii="Times New Roman" w:hAnsi="Times New Roman" w:cs="Times New Roman"/>
          <w:sz w:val="24"/>
          <w:szCs w:val="24"/>
        </w:rPr>
      </w:pPr>
    </w:p>
    <w:p w14:paraId="4ACCFE71" w14:textId="5514360D" w:rsidR="004E1995" w:rsidRDefault="004E1995" w:rsidP="00EB77AA">
      <w:pPr>
        <w:pStyle w:val="NoSpacing"/>
        <w:spacing w:line="480" w:lineRule="auto"/>
        <w:rPr>
          <w:rFonts w:ascii="Times New Roman" w:hAnsi="Times New Roman" w:cs="Times New Roman"/>
          <w:sz w:val="24"/>
          <w:szCs w:val="24"/>
        </w:rPr>
      </w:pPr>
    </w:p>
    <w:p w14:paraId="036A8038" w14:textId="3CE72AAD" w:rsidR="004E1995" w:rsidRDefault="004E1995" w:rsidP="00EB77AA">
      <w:pPr>
        <w:pStyle w:val="NoSpacing"/>
        <w:spacing w:line="480" w:lineRule="auto"/>
        <w:rPr>
          <w:rFonts w:ascii="Times New Roman" w:hAnsi="Times New Roman" w:cs="Times New Roman"/>
          <w:sz w:val="24"/>
          <w:szCs w:val="24"/>
        </w:rPr>
      </w:pPr>
    </w:p>
    <w:p w14:paraId="0B5CF6DB" w14:textId="5F1A7BC3" w:rsidR="004E1995" w:rsidRDefault="004E1995" w:rsidP="00EB77AA">
      <w:pPr>
        <w:pStyle w:val="NoSpacing"/>
        <w:spacing w:line="480" w:lineRule="auto"/>
        <w:rPr>
          <w:rFonts w:ascii="Times New Roman" w:hAnsi="Times New Roman" w:cs="Times New Roman"/>
          <w:sz w:val="24"/>
          <w:szCs w:val="24"/>
        </w:rPr>
      </w:pPr>
    </w:p>
    <w:p w14:paraId="160AE2A6" w14:textId="376611B5" w:rsidR="004E1995" w:rsidRDefault="004E1995" w:rsidP="00EB77AA">
      <w:pPr>
        <w:pStyle w:val="NoSpacing"/>
        <w:spacing w:line="480" w:lineRule="auto"/>
        <w:rPr>
          <w:rFonts w:ascii="Times New Roman" w:hAnsi="Times New Roman" w:cs="Times New Roman"/>
          <w:sz w:val="24"/>
          <w:szCs w:val="24"/>
        </w:rPr>
      </w:pPr>
    </w:p>
    <w:p w14:paraId="556D14C6" w14:textId="3328474C" w:rsidR="004E1995" w:rsidRDefault="004E1995" w:rsidP="00EB77AA">
      <w:pPr>
        <w:pStyle w:val="NoSpacing"/>
        <w:spacing w:line="480" w:lineRule="auto"/>
        <w:rPr>
          <w:rFonts w:ascii="Times New Roman" w:hAnsi="Times New Roman" w:cs="Times New Roman"/>
          <w:sz w:val="24"/>
          <w:szCs w:val="24"/>
        </w:rPr>
      </w:pPr>
    </w:p>
    <w:p w14:paraId="2B43F425" w14:textId="77777777" w:rsidR="004E1995" w:rsidRDefault="004E1995" w:rsidP="00EB77AA">
      <w:pPr>
        <w:pStyle w:val="NoSpacing"/>
        <w:spacing w:line="480" w:lineRule="auto"/>
        <w:rPr>
          <w:rFonts w:ascii="Times New Roman" w:hAnsi="Times New Roman" w:cs="Times New Roman"/>
          <w:sz w:val="24"/>
          <w:szCs w:val="24"/>
        </w:rPr>
      </w:pPr>
    </w:p>
    <w:p w14:paraId="6E0F001F" w14:textId="77777777" w:rsidR="004E1995" w:rsidRDefault="004E1995" w:rsidP="00EB77AA">
      <w:pPr>
        <w:pStyle w:val="NoSpacing"/>
        <w:spacing w:line="480" w:lineRule="auto"/>
        <w:rPr>
          <w:rFonts w:ascii="Times New Roman" w:hAnsi="Times New Roman" w:cs="Times New Roman"/>
          <w:sz w:val="24"/>
          <w:szCs w:val="24"/>
        </w:rPr>
      </w:pPr>
    </w:p>
    <w:p w14:paraId="1A0B2F86" w14:textId="02AACD66" w:rsidR="00EB77AA" w:rsidRDefault="00EB77AA" w:rsidP="00EB77A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S</w:t>
      </w:r>
      <w:r w:rsidR="004E1995">
        <w:rPr>
          <w:rFonts w:ascii="Times New Roman" w:hAnsi="Times New Roman" w:cs="Times New Roman"/>
          <w:sz w:val="24"/>
          <w:szCs w:val="24"/>
        </w:rPr>
        <w:t>2</w:t>
      </w:r>
      <w:r>
        <w:rPr>
          <w:rFonts w:ascii="Times New Roman" w:hAnsi="Times New Roman" w:cs="Times New Roman"/>
          <w:sz w:val="24"/>
          <w:szCs w:val="24"/>
        </w:rPr>
        <w:t xml:space="preserve">: </w:t>
      </w:r>
      <w:r w:rsidRPr="0006462E">
        <w:rPr>
          <w:rFonts w:ascii="Times New Roman" w:hAnsi="Times New Roman" w:cs="Times New Roman"/>
          <w:sz w:val="24"/>
          <w:szCs w:val="24"/>
        </w:rPr>
        <w:t>Model selection criteria and performance metrics for the testing and training runs of each modeling algorithm</w:t>
      </w:r>
      <w:r>
        <w:rPr>
          <w:rFonts w:ascii="Times New Roman" w:hAnsi="Times New Roman" w:cs="Times New Roman"/>
          <w:sz w:val="24"/>
          <w:szCs w:val="24"/>
        </w:rPr>
        <w:t>, based on predictors selected using percent deviance explained,</w:t>
      </w:r>
      <w:r w:rsidRPr="0006462E">
        <w:rPr>
          <w:rFonts w:ascii="Times New Roman" w:hAnsi="Times New Roman" w:cs="Times New Roman"/>
          <w:sz w:val="24"/>
          <w:szCs w:val="24"/>
        </w:rPr>
        <w:t xml:space="preserve"> used to construct the consensus models based upon the </w:t>
      </w:r>
      <w:r>
        <w:rPr>
          <w:rFonts w:ascii="Times New Roman" w:hAnsi="Times New Roman" w:cs="Times New Roman"/>
          <w:sz w:val="24"/>
          <w:szCs w:val="24"/>
        </w:rPr>
        <w:t>three pathogen datasets</w:t>
      </w:r>
      <w:r w:rsidRPr="0006462E">
        <w:rPr>
          <w:rFonts w:ascii="Times New Roman" w:hAnsi="Times New Roman" w:cs="Times New Roman"/>
          <w:sz w:val="24"/>
          <w:szCs w:val="24"/>
        </w:rPr>
        <w:t xml:space="preserve">; </w:t>
      </w:r>
      <w:r w:rsidRPr="0006462E">
        <w:rPr>
          <w:rFonts w:ascii="Times New Roman" w:hAnsi="Times New Roman" w:cs="Times New Roman"/>
          <w:i/>
          <w:iCs/>
          <w:sz w:val="24"/>
          <w:szCs w:val="24"/>
        </w:rPr>
        <w:t xml:space="preserve">A. </w:t>
      </w:r>
      <w:r>
        <w:rPr>
          <w:rFonts w:ascii="Times New Roman" w:hAnsi="Times New Roman" w:cs="Times New Roman"/>
          <w:i/>
          <w:iCs/>
          <w:sz w:val="24"/>
          <w:szCs w:val="24"/>
        </w:rPr>
        <w:t>phagocytophilum</w:t>
      </w:r>
      <w:r w:rsidRPr="0006462E">
        <w:rPr>
          <w:rFonts w:ascii="Times New Roman" w:hAnsi="Times New Roman" w:cs="Times New Roman"/>
          <w:sz w:val="24"/>
          <w:szCs w:val="24"/>
        </w:rPr>
        <w:t xml:space="preserve">, </w:t>
      </w:r>
      <w:r w:rsidRPr="0006462E">
        <w:rPr>
          <w:rFonts w:ascii="Times New Roman" w:hAnsi="Times New Roman" w:cs="Times New Roman"/>
          <w:i/>
          <w:iCs/>
          <w:sz w:val="24"/>
          <w:szCs w:val="24"/>
        </w:rPr>
        <w:t>Ba. microti</w:t>
      </w:r>
      <w:r w:rsidRPr="0006462E">
        <w:rPr>
          <w:rFonts w:ascii="Times New Roman" w:hAnsi="Times New Roman" w:cs="Times New Roman"/>
          <w:sz w:val="24"/>
          <w:szCs w:val="24"/>
        </w:rPr>
        <w:t xml:space="preserve">, and </w:t>
      </w:r>
      <w:r w:rsidRPr="0006462E">
        <w:rPr>
          <w:rFonts w:ascii="Times New Roman" w:hAnsi="Times New Roman" w:cs="Times New Roman"/>
          <w:i/>
          <w:iCs/>
          <w:sz w:val="24"/>
          <w:szCs w:val="24"/>
        </w:rPr>
        <w:t>Bo. miyamotoi</w:t>
      </w:r>
      <w:r>
        <w:rPr>
          <w:rFonts w:ascii="Times New Roman" w:hAnsi="Times New Roman" w:cs="Times New Roman"/>
          <w:sz w:val="24"/>
          <w:szCs w:val="24"/>
        </w:rPr>
        <w:t xml:space="preserve">. </w:t>
      </w:r>
    </w:p>
    <w:tbl>
      <w:tblPr>
        <w:tblStyle w:val="TableGrid"/>
        <w:tblW w:w="9535" w:type="dxa"/>
        <w:tblLayout w:type="fixed"/>
        <w:tblLook w:val="04A0" w:firstRow="1" w:lastRow="0" w:firstColumn="1" w:lastColumn="0" w:noHBand="0" w:noVBand="1"/>
      </w:tblPr>
      <w:tblGrid>
        <w:gridCol w:w="2875"/>
        <w:gridCol w:w="1080"/>
        <w:gridCol w:w="1080"/>
        <w:gridCol w:w="1080"/>
        <w:gridCol w:w="1080"/>
        <w:gridCol w:w="1170"/>
        <w:gridCol w:w="1170"/>
      </w:tblGrid>
      <w:tr w:rsidR="00EB77AA" w:rsidRPr="004218B7" w14:paraId="1A9EEE44" w14:textId="77777777" w:rsidTr="00893B60">
        <w:tc>
          <w:tcPr>
            <w:tcW w:w="9535" w:type="dxa"/>
            <w:gridSpan w:val="7"/>
            <w:vAlign w:val="center"/>
          </w:tcPr>
          <w:p w14:paraId="3A2AE4F9" w14:textId="77777777" w:rsidR="00EB77AA" w:rsidRPr="00D3713E" w:rsidRDefault="00EB77AA" w:rsidP="00893B60">
            <w:pPr>
              <w:pStyle w:val="NoSpacing"/>
              <w:jc w:val="center"/>
              <w:rPr>
                <w:rFonts w:ascii="Times New Roman" w:hAnsi="Times New Roman" w:cs="Times New Roman"/>
                <w:b/>
                <w:bCs/>
                <w:sz w:val="24"/>
                <w:szCs w:val="24"/>
              </w:rPr>
            </w:pPr>
            <w:r w:rsidRPr="008A6939">
              <w:rPr>
                <w:rFonts w:ascii="Times New Roman" w:hAnsi="Times New Roman" w:cs="Times New Roman"/>
                <w:b/>
                <w:bCs/>
                <w:i/>
                <w:iCs/>
                <w:sz w:val="24"/>
                <w:szCs w:val="24"/>
              </w:rPr>
              <w:t xml:space="preserve">A. </w:t>
            </w:r>
            <w:r>
              <w:rPr>
                <w:rFonts w:ascii="Times New Roman" w:hAnsi="Times New Roman" w:cs="Times New Roman"/>
                <w:b/>
                <w:bCs/>
                <w:i/>
                <w:iCs/>
                <w:sz w:val="24"/>
                <w:szCs w:val="24"/>
              </w:rPr>
              <w:t>phagocytophilum</w:t>
            </w:r>
            <w:r>
              <w:rPr>
                <w:rFonts w:ascii="Times New Roman" w:hAnsi="Times New Roman" w:cs="Times New Roman"/>
                <w:b/>
                <w:bCs/>
                <w:sz w:val="24"/>
                <w:szCs w:val="24"/>
              </w:rPr>
              <w:t xml:space="preserve"> models</w:t>
            </w:r>
          </w:p>
        </w:tc>
      </w:tr>
      <w:tr w:rsidR="00EB77AA" w:rsidRPr="004218B7" w14:paraId="63794375" w14:textId="77777777" w:rsidTr="00893B60">
        <w:tc>
          <w:tcPr>
            <w:tcW w:w="2875" w:type="dxa"/>
            <w:vMerge w:val="restart"/>
            <w:vAlign w:val="center"/>
          </w:tcPr>
          <w:p w14:paraId="5E2756F5"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Performance metric</w:t>
            </w:r>
          </w:p>
        </w:tc>
        <w:tc>
          <w:tcPr>
            <w:tcW w:w="2160" w:type="dxa"/>
            <w:gridSpan w:val="2"/>
            <w:vAlign w:val="center"/>
          </w:tcPr>
          <w:p w14:paraId="263FCDF2"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GLM</w:t>
            </w:r>
          </w:p>
        </w:tc>
        <w:tc>
          <w:tcPr>
            <w:tcW w:w="2160" w:type="dxa"/>
            <w:gridSpan w:val="2"/>
            <w:vAlign w:val="center"/>
          </w:tcPr>
          <w:p w14:paraId="78CC87B0"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MARS</w:t>
            </w:r>
          </w:p>
        </w:tc>
        <w:tc>
          <w:tcPr>
            <w:tcW w:w="2340" w:type="dxa"/>
            <w:gridSpan w:val="2"/>
            <w:vAlign w:val="center"/>
          </w:tcPr>
          <w:p w14:paraId="597E75C7"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Maxent</w:t>
            </w:r>
          </w:p>
        </w:tc>
      </w:tr>
      <w:tr w:rsidR="00EB77AA" w:rsidRPr="004218B7" w14:paraId="664A568F" w14:textId="77777777" w:rsidTr="00893B60">
        <w:tc>
          <w:tcPr>
            <w:tcW w:w="2875" w:type="dxa"/>
            <w:vMerge/>
            <w:tcBorders>
              <w:bottom w:val="single" w:sz="4" w:space="0" w:color="auto"/>
            </w:tcBorders>
            <w:vAlign w:val="center"/>
          </w:tcPr>
          <w:p w14:paraId="3E1DDC7C" w14:textId="77777777" w:rsidR="00EB77AA" w:rsidRPr="00D3713E" w:rsidRDefault="00EB77AA" w:rsidP="00893B60">
            <w:pPr>
              <w:pStyle w:val="NoSpacing"/>
              <w:jc w:val="center"/>
              <w:rPr>
                <w:rFonts w:ascii="Times New Roman" w:hAnsi="Times New Roman" w:cs="Times New Roman"/>
                <w:b/>
                <w:bCs/>
                <w:sz w:val="24"/>
                <w:szCs w:val="24"/>
              </w:rPr>
            </w:pPr>
          </w:p>
        </w:tc>
        <w:tc>
          <w:tcPr>
            <w:tcW w:w="1080" w:type="dxa"/>
            <w:tcBorders>
              <w:bottom w:val="single" w:sz="4" w:space="0" w:color="auto"/>
            </w:tcBorders>
            <w:vAlign w:val="center"/>
          </w:tcPr>
          <w:p w14:paraId="1AA059FD"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Test</w:t>
            </w:r>
          </w:p>
        </w:tc>
        <w:tc>
          <w:tcPr>
            <w:tcW w:w="1080" w:type="dxa"/>
            <w:tcBorders>
              <w:bottom w:val="single" w:sz="4" w:space="0" w:color="auto"/>
            </w:tcBorders>
            <w:vAlign w:val="center"/>
          </w:tcPr>
          <w:p w14:paraId="14A909B1"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Train</w:t>
            </w:r>
          </w:p>
        </w:tc>
        <w:tc>
          <w:tcPr>
            <w:tcW w:w="1080" w:type="dxa"/>
            <w:tcBorders>
              <w:bottom w:val="single" w:sz="4" w:space="0" w:color="auto"/>
            </w:tcBorders>
            <w:vAlign w:val="center"/>
          </w:tcPr>
          <w:p w14:paraId="33E5896B"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Test</w:t>
            </w:r>
          </w:p>
        </w:tc>
        <w:tc>
          <w:tcPr>
            <w:tcW w:w="1080" w:type="dxa"/>
            <w:tcBorders>
              <w:bottom w:val="single" w:sz="4" w:space="0" w:color="auto"/>
            </w:tcBorders>
            <w:vAlign w:val="center"/>
          </w:tcPr>
          <w:p w14:paraId="07D5979B"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Train</w:t>
            </w:r>
          </w:p>
        </w:tc>
        <w:tc>
          <w:tcPr>
            <w:tcW w:w="1170" w:type="dxa"/>
            <w:tcBorders>
              <w:bottom w:val="single" w:sz="4" w:space="0" w:color="auto"/>
            </w:tcBorders>
            <w:vAlign w:val="center"/>
          </w:tcPr>
          <w:p w14:paraId="2825BE99"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Test</w:t>
            </w:r>
          </w:p>
        </w:tc>
        <w:tc>
          <w:tcPr>
            <w:tcW w:w="1170" w:type="dxa"/>
            <w:tcBorders>
              <w:bottom w:val="single" w:sz="4" w:space="0" w:color="auto"/>
            </w:tcBorders>
            <w:vAlign w:val="center"/>
          </w:tcPr>
          <w:p w14:paraId="4B0DAA48" w14:textId="77777777" w:rsidR="00EB77AA" w:rsidRPr="00D3713E" w:rsidRDefault="00EB77AA" w:rsidP="00893B60">
            <w:pPr>
              <w:pStyle w:val="NoSpacing"/>
              <w:jc w:val="center"/>
              <w:rPr>
                <w:rFonts w:ascii="Times New Roman" w:hAnsi="Times New Roman" w:cs="Times New Roman"/>
                <w:b/>
                <w:bCs/>
                <w:sz w:val="24"/>
                <w:szCs w:val="24"/>
              </w:rPr>
            </w:pPr>
            <w:r w:rsidRPr="00D3713E">
              <w:rPr>
                <w:rFonts w:ascii="Times New Roman" w:hAnsi="Times New Roman" w:cs="Times New Roman"/>
                <w:b/>
                <w:bCs/>
                <w:sz w:val="24"/>
                <w:szCs w:val="24"/>
              </w:rPr>
              <w:t>Train</w:t>
            </w:r>
          </w:p>
        </w:tc>
      </w:tr>
      <w:tr w:rsidR="00EB77AA" w:rsidRPr="004218B7" w14:paraId="520BED2F" w14:textId="77777777" w:rsidTr="00893B60">
        <w:tc>
          <w:tcPr>
            <w:tcW w:w="2875" w:type="dxa"/>
            <w:tcBorders>
              <w:bottom w:val="nil"/>
            </w:tcBorders>
            <w:vAlign w:val="center"/>
          </w:tcPr>
          <w:p w14:paraId="4CE793F3"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AUC</w:t>
            </w:r>
          </w:p>
        </w:tc>
        <w:tc>
          <w:tcPr>
            <w:tcW w:w="1080" w:type="dxa"/>
            <w:tcBorders>
              <w:bottom w:val="nil"/>
            </w:tcBorders>
            <w:vAlign w:val="center"/>
          </w:tcPr>
          <w:p w14:paraId="6B23AF9C"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0.94</w:t>
            </w:r>
          </w:p>
        </w:tc>
        <w:tc>
          <w:tcPr>
            <w:tcW w:w="1080" w:type="dxa"/>
            <w:tcBorders>
              <w:bottom w:val="nil"/>
            </w:tcBorders>
            <w:vAlign w:val="center"/>
          </w:tcPr>
          <w:p w14:paraId="5314E7CF"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0.95</w:t>
            </w:r>
          </w:p>
        </w:tc>
        <w:tc>
          <w:tcPr>
            <w:tcW w:w="1080" w:type="dxa"/>
            <w:tcBorders>
              <w:bottom w:val="nil"/>
            </w:tcBorders>
            <w:vAlign w:val="center"/>
          </w:tcPr>
          <w:p w14:paraId="640DDF04"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0.94</w:t>
            </w:r>
          </w:p>
        </w:tc>
        <w:tc>
          <w:tcPr>
            <w:tcW w:w="1080" w:type="dxa"/>
            <w:tcBorders>
              <w:bottom w:val="nil"/>
            </w:tcBorders>
            <w:vAlign w:val="center"/>
          </w:tcPr>
          <w:p w14:paraId="03318F19"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0.94</w:t>
            </w:r>
          </w:p>
        </w:tc>
        <w:tc>
          <w:tcPr>
            <w:tcW w:w="1170" w:type="dxa"/>
            <w:tcBorders>
              <w:bottom w:val="nil"/>
            </w:tcBorders>
            <w:vAlign w:val="center"/>
          </w:tcPr>
          <w:p w14:paraId="1F4B621D"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0.94</w:t>
            </w:r>
          </w:p>
        </w:tc>
        <w:tc>
          <w:tcPr>
            <w:tcW w:w="1170" w:type="dxa"/>
            <w:tcBorders>
              <w:bottom w:val="nil"/>
            </w:tcBorders>
            <w:vAlign w:val="center"/>
          </w:tcPr>
          <w:p w14:paraId="29FFB693"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0.96</w:t>
            </w:r>
          </w:p>
        </w:tc>
      </w:tr>
      <w:tr w:rsidR="00EB77AA" w:rsidRPr="004218B7" w14:paraId="7FF96CB6" w14:textId="77777777" w:rsidTr="00893B60">
        <w:tc>
          <w:tcPr>
            <w:tcW w:w="2875" w:type="dxa"/>
            <w:tcBorders>
              <w:top w:val="nil"/>
              <w:bottom w:val="nil"/>
            </w:tcBorders>
            <w:vAlign w:val="center"/>
          </w:tcPr>
          <w:p w14:paraId="2E96FE5D"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Percent correctly classified</w:t>
            </w:r>
          </w:p>
        </w:tc>
        <w:tc>
          <w:tcPr>
            <w:tcW w:w="1080" w:type="dxa"/>
            <w:tcBorders>
              <w:top w:val="nil"/>
              <w:bottom w:val="nil"/>
            </w:tcBorders>
            <w:vAlign w:val="center"/>
          </w:tcPr>
          <w:p w14:paraId="71A90AE7"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85.4</w:t>
            </w:r>
          </w:p>
        </w:tc>
        <w:tc>
          <w:tcPr>
            <w:tcW w:w="1080" w:type="dxa"/>
            <w:tcBorders>
              <w:top w:val="nil"/>
              <w:bottom w:val="nil"/>
            </w:tcBorders>
            <w:vAlign w:val="center"/>
          </w:tcPr>
          <w:p w14:paraId="7D1426F1"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85.5</w:t>
            </w:r>
          </w:p>
        </w:tc>
        <w:tc>
          <w:tcPr>
            <w:tcW w:w="1080" w:type="dxa"/>
            <w:tcBorders>
              <w:top w:val="nil"/>
              <w:bottom w:val="nil"/>
            </w:tcBorders>
            <w:vAlign w:val="center"/>
          </w:tcPr>
          <w:p w14:paraId="0926E277"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83.4</w:t>
            </w:r>
          </w:p>
        </w:tc>
        <w:tc>
          <w:tcPr>
            <w:tcW w:w="1080" w:type="dxa"/>
            <w:tcBorders>
              <w:top w:val="nil"/>
              <w:bottom w:val="nil"/>
            </w:tcBorders>
            <w:vAlign w:val="center"/>
          </w:tcPr>
          <w:p w14:paraId="33CAACE6"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83.5</w:t>
            </w:r>
          </w:p>
        </w:tc>
        <w:tc>
          <w:tcPr>
            <w:tcW w:w="1170" w:type="dxa"/>
            <w:tcBorders>
              <w:top w:val="nil"/>
              <w:bottom w:val="nil"/>
            </w:tcBorders>
            <w:vAlign w:val="center"/>
          </w:tcPr>
          <w:p w14:paraId="0157B9D7"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86.0</w:t>
            </w:r>
          </w:p>
        </w:tc>
        <w:tc>
          <w:tcPr>
            <w:tcW w:w="1170" w:type="dxa"/>
            <w:tcBorders>
              <w:top w:val="nil"/>
              <w:bottom w:val="nil"/>
            </w:tcBorders>
            <w:vAlign w:val="center"/>
          </w:tcPr>
          <w:p w14:paraId="1D812F1F"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86.9</w:t>
            </w:r>
          </w:p>
        </w:tc>
      </w:tr>
      <w:tr w:rsidR="00EB77AA" w:rsidRPr="004218B7" w14:paraId="6BC0F996" w14:textId="77777777" w:rsidTr="00893B60">
        <w:tc>
          <w:tcPr>
            <w:tcW w:w="2875" w:type="dxa"/>
            <w:tcBorders>
              <w:top w:val="nil"/>
              <w:bottom w:val="nil"/>
            </w:tcBorders>
            <w:vAlign w:val="center"/>
          </w:tcPr>
          <w:p w14:paraId="1ECC6D28"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Mean threshold</w:t>
            </w:r>
          </w:p>
        </w:tc>
        <w:tc>
          <w:tcPr>
            <w:tcW w:w="1080" w:type="dxa"/>
            <w:tcBorders>
              <w:top w:val="nil"/>
              <w:bottom w:val="nil"/>
            </w:tcBorders>
            <w:vAlign w:val="center"/>
          </w:tcPr>
          <w:p w14:paraId="23844A1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0.11</w:t>
            </w:r>
          </w:p>
        </w:tc>
        <w:tc>
          <w:tcPr>
            <w:tcW w:w="1080" w:type="dxa"/>
            <w:tcBorders>
              <w:top w:val="nil"/>
              <w:bottom w:val="nil"/>
            </w:tcBorders>
            <w:vAlign w:val="center"/>
          </w:tcPr>
          <w:p w14:paraId="251BDEF4"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0.10</w:t>
            </w:r>
          </w:p>
        </w:tc>
        <w:tc>
          <w:tcPr>
            <w:tcW w:w="1080" w:type="dxa"/>
            <w:tcBorders>
              <w:top w:val="nil"/>
              <w:bottom w:val="nil"/>
            </w:tcBorders>
            <w:vAlign w:val="center"/>
          </w:tcPr>
          <w:p w14:paraId="3944F4C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0.08</w:t>
            </w:r>
          </w:p>
        </w:tc>
        <w:tc>
          <w:tcPr>
            <w:tcW w:w="1080" w:type="dxa"/>
            <w:tcBorders>
              <w:top w:val="nil"/>
              <w:bottom w:val="nil"/>
            </w:tcBorders>
            <w:vAlign w:val="center"/>
          </w:tcPr>
          <w:p w14:paraId="256E803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0.07</w:t>
            </w:r>
          </w:p>
        </w:tc>
        <w:tc>
          <w:tcPr>
            <w:tcW w:w="1170" w:type="dxa"/>
            <w:tcBorders>
              <w:top w:val="nil"/>
              <w:bottom w:val="nil"/>
            </w:tcBorders>
            <w:vAlign w:val="center"/>
          </w:tcPr>
          <w:p w14:paraId="1B3940E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0.26</w:t>
            </w:r>
          </w:p>
        </w:tc>
        <w:tc>
          <w:tcPr>
            <w:tcW w:w="1170" w:type="dxa"/>
            <w:tcBorders>
              <w:top w:val="nil"/>
              <w:bottom w:val="nil"/>
            </w:tcBorders>
            <w:vAlign w:val="center"/>
          </w:tcPr>
          <w:p w14:paraId="7E7BBAFA"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0.26</w:t>
            </w:r>
          </w:p>
        </w:tc>
      </w:tr>
      <w:tr w:rsidR="00EB77AA" w:rsidRPr="004218B7" w14:paraId="1A8803ED" w14:textId="77777777" w:rsidTr="00893B60">
        <w:tc>
          <w:tcPr>
            <w:tcW w:w="2875" w:type="dxa"/>
            <w:tcBorders>
              <w:top w:val="nil"/>
              <w:bottom w:val="nil"/>
            </w:tcBorders>
            <w:vAlign w:val="center"/>
          </w:tcPr>
          <w:p w14:paraId="6533D791"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Sensitivity</w:t>
            </w:r>
          </w:p>
        </w:tc>
        <w:tc>
          <w:tcPr>
            <w:tcW w:w="1080" w:type="dxa"/>
            <w:tcBorders>
              <w:top w:val="nil"/>
              <w:bottom w:val="nil"/>
            </w:tcBorders>
            <w:vAlign w:val="center"/>
          </w:tcPr>
          <w:p w14:paraId="10E1BB0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0.89</w:t>
            </w:r>
          </w:p>
        </w:tc>
        <w:tc>
          <w:tcPr>
            <w:tcW w:w="1080" w:type="dxa"/>
            <w:tcBorders>
              <w:top w:val="nil"/>
              <w:bottom w:val="nil"/>
            </w:tcBorders>
            <w:vAlign w:val="center"/>
          </w:tcPr>
          <w:p w14:paraId="3ED1D8B6"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0.93</w:t>
            </w:r>
          </w:p>
        </w:tc>
        <w:tc>
          <w:tcPr>
            <w:tcW w:w="1080" w:type="dxa"/>
            <w:tcBorders>
              <w:top w:val="nil"/>
              <w:bottom w:val="nil"/>
            </w:tcBorders>
            <w:vAlign w:val="center"/>
          </w:tcPr>
          <w:p w14:paraId="137382A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0.89</w:t>
            </w:r>
          </w:p>
        </w:tc>
        <w:tc>
          <w:tcPr>
            <w:tcW w:w="1080" w:type="dxa"/>
            <w:tcBorders>
              <w:top w:val="nil"/>
              <w:bottom w:val="nil"/>
            </w:tcBorders>
            <w:vAlign w:val="center"/>
          </w:tcPr>
          <w:p w14:paraId="5169086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0.93</w:t>
            </w:r>
          </w:p>
        </w:tc>
        <w:tc>
          <w:tcPr>
            <w:tcW w:w="1170" w:type="dxa"/>
            <w:tcBorders>
              <w:top w:val="nil"/>
              <w:bottom w:val="nil"/>
            </w:tcBorders>
            <w:vAlign w:val="center"/>
          </w:tcPr>
          <w:p w14:paraId="4574444A"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c>
          <w:tcPr>
            <w:tcW w:w="1170" w:type="dxa"/>
            <w:tcBorders>
              <w:top w:val="nil"/>
              <w:bottom w:val="nil"/>
            </w:tcBorders>
            <w:vAlign w:val="center"/>
          </w:tcPr>
          <w:p w14:paraId="186CA1C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0.94</w:t>
            </w:r>
          </w:p>
        </w:tc>
      </w:tr>
      <w:tr w:rsidR="00EB77AA" w:rsidRPr="004218B7" w14:paraId="3E95CE60" w14:textId="77777777" w:rsidTr="00893B60">
        <w:tc>
          <w:tcPr>
            <w:tcW w:w="2875" w:type="dxa"/>
            <w:tcBorders>
              <w:top w:val="nil"/>
              <w:bottom w:val="nil"/>
            </w:tcBorders>
            <w:vAlign w:val="center"/>
          </w:tcPr>
          <w:p w14:paraId="6F0B5564"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Specificity</w:t>
            </w:r>
          </w:p>
        </w:tc>
        <w:tc>
          <w:tcPr>
            <w:tcW w:w="1080" w:type="dxa"/>
            <w:tcBorders>
              <w:top w:val="nil"/>
              <w:bottom w:val="nil"/>
            </w:tcBorders>
            <w:vAlign w:val="center"/>
          </w:tcPr>
          <w:p w14:paraId="20D7C34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0.85</w:t>
            </w:r>
          </w:p>
        </w:tc>
        <w:tc>
          <w:tcPr>
            <w:tcW w:w="1080" w:type="dxa"/>
            <w:tcBorders>
              <w:top w:val="nil"/>
              <w:bottom w:val="nil"/>
            </w:tcBorders>
            <w:vAlign w:val="center"/>
          </w:tcPr>
          <w:p w14:paraId="106C696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0.85</w:t>
            </w:r>
          </w:p>
        </w:tc>
        <w:tc>
          <w:tcPr>
            <w:tcW w:w="1080" w:type="dxa"/>
            <w:tcBorders>
              <w:top w:val="nil"/>
              <w:bottom w:val="nil"/>
            </w:tcBorders>
            <w:vAlign w:val="center"/>
          </w:tcPr>
          <w:p w14:paraId="2A14FEC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0.83</w:t>
            </w:r>
          </w:p>
        </w:tc>
        <w:tc>
          <w:tcPr>
            <w:tcW w:w="1080" w:type="dxa"/>
            <w:tcBorders>
              <w:top w:val="nil"/>
              <w:bottom w:val="nil"/>
            </w:tcBorders>
            <w:vAlign w:val="center"/>
          </w:tcPr>
          <w:p w14:paraId="027F922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0.82</w:t>
            </w:r>
          </w:p>
        </w:tc>
        <w:tc>
          <w:tcPr>
            <w:tcW w:w="1170" w:type="dxa"/>
            <w:tcBorders>
              <w:top w:val="nil"/>
              <w:bottom w:val="nil"/>
            </w:tcBorders>
            <w:vAlign w:val="center"/>
          </w:tcPr>
          <w:p w14:paraId="7317BFC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0.86</w:t>
            </w:r>
          </w:p>
        </w:tc>
        <w:tc>
          <w:tcPr>
            <w:tcW w:w="1170" w:type="dxa"/>
            <w:tcBorders>
              <w:top w:val="nil"/>
              <w:bottom w:val="nil"/>
            </w:tcBorders>
            <w:vAlign w:val="center"/>
          </w:tcPr>
          <w:p w14:paraId="71254A06"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0.86</w:t>
            </w:r>
          </w:p>
        </w:tc>
      </w:tr>
      <w:tr w:rsidR="00EB77AA" w:rsidRPr="004218B7" w14:paraId="221ACE2D" w14:textId="77777777" w:rsidTr="00893B60">
        <w:tc>
          <w:tcPr>
            <w:tcW w:w="2875" w:type="dxa"/>
            <w:tcBorders>
              <w:top w:val="nil"/>
              <w:bottom w:val="nil"/>
            </w:tcBorders>
            <w:vAlign w:val="center"/>
          </w:tcPr>
          <w:p w14:paraId="141B1F01"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PPV</w:t>
            </w:r>
          </w:p>
        </w:tc>
        <w:tc>
          <w:tcPr>
            <w:tcW w:w="1080" w:type="dxa"/>
            <w:tcBorders>
              <w:top w:val="nil"/>
              <w:bottom w:val="nil"/>
            </w:tcBorders>
            <w:vAlign w:val="center"/>
          </w:tcPr>
          <w:p w14:paraId="6F8132F1"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0.41</w:t>
            </w:r>
          </w:p>
        </w:tc>
        <w:tc>
          <w:tcPr>
            <w:tcW w:w="1080" w:type="dxa"/>
            <w:tcBorders>
              <w:top w:val="nil"/>
              <w:bottom w:val="nil"/>
            </w:tcBorders>
            <w:vAlign w:val="center"/>
          </w:tcPr>
          <w:p w14:paraId="4A8C2FA0"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0.42</w:t>
            </w:r>
          </w:p>
        </w:tc>
        <w:tc>
          <w:tcPr>
            <w:tcW w:w="1080" w:type="dxa"/>
            <w:tcBorders>
              <w:top w:val="nil"/>
              <w:bottom w:val="nil"/>
            </w:tcBorders>
            <w:vAlign w:val="center"/>
          </w:tcPr>
          <w:p w14:paraId="7F0BF280"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0.38</w:t>
            </w:r>
          </w:p>
        </w:tc>
        <w:tc>
          <w:tcPr>
            <w:tcW w:w="1080" w:type="dxa"/>
            <w:tcBorders>
              <w:top w:val="nil"/>
              <w:bottom w:val="nil"/>
            </w:tcBorders>
            <w:vAlign w:val="center"/>
          </w:tcPr>
          <w:p w14:paraId="08630F7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0.38</w:t>
            </w:r>
          </w:p>
        </w:tc>
        <w:tc>
          <w:tcPr>
            <w:tcW w:w="1170" w:type="dxa"/>
            <w:tcBorders>
              <w:top w:val="nil"/>
              <w:bottom w:val="nil"/>
            </w:tcBorders>
            <w:vAlign w:val="center"/>
          </w:tcPr>
          <w:p w14:paraId="5B55F2F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0.42</w:t>
            </w:r>
          </w:p>
        </w:tc>
        <w:tc>
          <w:tcPr>
            <w:tcW w:w="1170" w:type="dxa"/>
            <w:tcBorders>
              <w:top w:val="nil"/>
              <w:bottom w:val="nil"/>
            </w:tcBorders>
            <w:vAlign w:val="center"/>
          </w:tcPr>
          <w:p w14:paraId="0B56F5A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0.44</w:t>
            </w:r>
          </w:p>
        </w:tc>
      </w:tr>
      <w:tr w:rsidR="00EB77AA" w:rsidRPr="004218B7" w14:paraId="6E30F23F" w14:textId="77777777" w:rsidTr="00893B60">
        <w:tc>
          <w:tcPr>
            <w:tcW w:w="2875" w:type="dxa"/>
            <w:tcBorders>
              <w:top w:val="nil"/>
              <w:bottom w:val="nil"/>
            </w:tcBorders>
            <w:vAlign w:val="center"/>
          </w:tcPr>
          <w:p w14:paraId="79646B43"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NPV</w:t>
            </w:r>
          </w:p>
        </w:tc>
        <w:tc>
          <w:tcPr>
            <w:tcW w:w="1080" w:type="dxa"/>
            <w:tcBorders>
              <w:top w:val="nil"/>
              <w:bottom w:val="nil"/>
            </w:tcBorders>
            <w:vAlign w:val="center"/>
          </w:tcPr>
          <w:p w14:paraId="1C73DE2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080" w:type="dxa"/>
            <w:tcBorders>
              <w:top w:val="nil"/>
              <w:bottom w:val="nil"/>
            </w:tcBorders>
            <w:vAlign w:val="center"/>
          </w:tcPr>
          <w:p w14:paraId="241E5EE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080" w:type="dxa"/>
            <w:tcBorders>
              <w:top w:val="nil"/>
              <w:bottom w:val="nil"/>
            </w:tcBorders>
            <w:vAlign w:val="center"/>
          </w:tcPr>
          <w:p w14:paraId="3C2B8A80"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0.98</w:t>
            </w:r>
          </w:p>
        </w:tc>
        <w:tc>
          <w:tcPr>
            <w:tcW w:w="1080" w:type="dxa"/>
            <w:tcBorders>
              <w:top w:val="nil"/>
              <w:bottom w:val="nil"/>
            </w:tcBorders>
            <w:vAlign w:val="center"/>
          </w:tcPr>
          <w:p w14:paraId="6D6D2E6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170" w:type="dxa"/>
            <w:tcBorders>
              <w:top w:val="nil"/>
              <w:bottom w:val="nil"/>
            </w:tcBorders>
            <w:vAlign w:val="center"/>
          </w:tcPr>
          <w:p w14:paraId="1099564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170" w:type="dxa"/>
            <w:tcBorders>
              <w:top w:val="nil"/>
              <w:bottom w:val="nil"/>
            </w:tcBorders>
            <w:vAlign w:val="center"/>
          </w:tcPr>
          <w:p w14:paraId="65905C4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r>
      <w:tr w:rsidR="00EB77AA" w:rsidRPr="004218B7" w14:paraId="44105E36" w14:textId="77777777" w:rsidTr="00893B60">
        <w:tc>
          <w:tcPr>
            <w:tcW w:w="2875" w:type="dxa"/>
            <w:tcBorders>
              <w:top w:val="nil"/>
              <w:bottom w:val="nil"/>
            </w:tcBorders>
            <w:vAlign w:val="center"/>
          </w:tcPr>
          <w:p w14:paraId="66CA4EA6"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Correlation coefficient</w:t>
            </w:r>
          </w:p>
        </w:tc>
        <w:tc>
          <w:tcPr>
            <w:tcW w:w="1080" w:type="dxa"/>
            <w:tcBorders>
              <w:top w:val="nil"/>
              <w:bottom w:val="nil"/>
            </w:tcBorders>
            <w:vAlign w:val="center"/>
          </w:tcPr>
          <w:p w14:paraId="7A382891"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0.65</w:t>
            </w:r>
          </w:p>
        </w:tc>
        <w:tc>
          <w:tcPr>
            <w:tcW w:w="1080" w:type="dxa"/>
            <w:tcBorders>
              <w:top w:val="nil"/>
              <w:bottom w:val="nil"/>
            </w:tcBorders>
            <w:vAlign w:val="center"/>
          </w:tcPr>
          <w:p w14:paraId="577942F4"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0.67</w:t>
            </w:r>
          </w:p>
        </w:tc>
        <w:tc>
          <w:tcPr>
            <w:tcW w:w="1080" w:type="dxa"/>
            <w:tcBorders>
              <w:top w:val="nil"/>
              <w:bottom w:val="nil"/>
            </w:tcBorders>
            <w:vAlign w:val="center"/>
          </w:tcPr>
          <w:p w14:paraId="620A6347"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0.65</w:t>
            </w:r>
          </w:p>
        </w:tc>
        <w:tc>
          <w:tcPr>
            <w:tcW w:w="1080" w:type="dxa"/>
            <w:tcBorders>
              <w:top w:val="nil"/>
              <w:bottom w:val="nil"/>
            </w:tcBorders>
            <w:vAlign w:val="center"/>
          </w:tcPr>
          <w:p w14:paraId="438F966D"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0.66</w:t>
            </w:r>
          </w:p>
        </w:tc>
        <w:tc>
          <w:tcPr>
            <w:tcW w:w="1170" w:type="dxa"/>
            <w:tcBorders>
              <w:top w:val="nil"/>
              <w:bottom w:val="nil"/>
            </w:tcBorders>
            <w:vAlign w:val="center"/>
          </w:tcPr>
          <w:p w14:paraId="768AA232"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0.63</w:t>
            </w:r>
          </w:p>
        </w:tc>
        <w:tc>
          <w:tcPr>
            <w:tcW w:w="1170" w:type="dxa"/>
            <w:tcBorders>
              <w:top w:val="nil"/>
              <w:bottom w:val="nil"/>
            </w:tcBorders>
            <w:vAlign w:val="center"/>
          </w:tcPr>
          <w:p w14:paraId="3F7D46C2" w14:textId="77777777" w:rsidR="00EB77AA" w:rsidRPr="00D3713E"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0.67</w:t>
            </w:r>
          </w:p>
        </w:tc>
      </w:tr>
      <w:tr w:rsidR="00EB77AA" w:rsidRPr="004218B7" w14:paraId="3715C5C9" w14:textId="77777777" w:rsidTr="00893B60">
        <w:tc>
          <w:tcPr>
            <w:tcW w:w="9535" w:type="dxa"/>
            <w:gridSpan w:val="7"/>
            <w:tcBorders>
              <w:top w:val="single" w:sz="4" w:space="0" w:color="auto"/>
              <w:bottom w:val="single" w:sz="4" w:space="0" w:color="auto"/>
            </w:tcBorders>
            <w:vAlign w:val="center"/>
          </w:tcPr>
          <w:p w14:paraId="42FB205F" w14:textId="77777777" w:rsidR="00EB77AA" w:rsidRPr="008E2F27" w:rsidRDefault="00EB77AA" w:rsidP="00893B60">
            <w:pPr>
              <w:pStyle w:val="NoSpacing"/>
              <w:jc w:val="center"/>
              <w:rPr>
                <w:rFonts w:ascii="Times New Roman" w:hAnsi="Times New Roman" w:cs="Times New Roman"/>
                <w:b/>
                <w:bCs/>
                <w:sz w:val="24"/>
                <w:szCs w:val="24"/>
              </w:rPr>
            </w:pPr>
            <w:r w:rsidRPr="008E2F27">
              <w:rPr>
                <w:rFonts w:ascii="Times New Roman" w:hAnsi="Times New Roman" w:cs="Times New Roman"/>
                <w:b/>
                <w:bCs/>
                <w:i/>
                <w:iCs/>
                <w:sz w:val="24"/>
                <w:szCs w:val="24"/>
              </w:rPr>
              <w:t>Ba. microti</w:t>
            </w:r>
            <w:r w:rsidRPr="008E2F27">
              <w:rPr>
                <w:rFonts w:ascii="Times New Roman" w:hAnsi="Times New Roman" w:cs="Times New Roman"/>
                <w:b/>
                <w:bCs/>
                <w:sz w:val="24"/>
                <w:szCs w:val="24"/>
              </w:rPr>
              <w:t xml:space="preserve"> models</w:t>
            </w:r>
          </w:p>
        </w:tc>
      </w:tr>
      <w:tr w:rsidR="00EB77AA" w:rsidRPr="004218B7" w14:paraId="5BD5B50D" w14:textId="77777777" w:rsidTr="00893B60">
        <w:tc>
          <w:tcPr>
            <w:tcW w:w="2875" w:type="dxa"/>
            <w:vMerge w:val="restart"/>
            <w:tcBorders>
              <w:top w:val="single" w:sz="4" w:space="0" w:color="auto"/>
            </w:tcBorders>
            <w:vAlign w:val="center"/>
          </w:tcPr>
          <w:p w14:paraId="595191BA" w14:textId="77777777" w:rsidR="00EB77AA" w:rsidRPr="008E2F27" w:rsidRDefault="00EB77AA" w:rsidP="00893B60">
            <w:pPr>
              <w:pStyle w:val="NoSpacing"/>
              <w:rPr>
                <w:rFonts w:ascii="Times New Roman" w:hAnsi="Times New Roman" w:cs="Times New Roman"/>
                <w:b/>
                <w:bCs/>
                <w:sz w:val="24"/>
                <w:szCs w:val="24"/>
              </w:rPr>
            </w:pPr>
            <w:r>
              <w:rPr>
                <w:rFonts w:ascii="Times New Roman" w:hAnsi="Times New Roman" w:cs="Times New Roman"/>
                <w:b/>
                <w:bCs/>
                <w:sz w:val="24"/>
                <w:szCs w:val="24"/>
              </w:rPr>
              <w:t>Performance metric</w:t>
            </w:r>
          </w:p>
        </w:tc>
        <w:tc>
          <w:tcPr>
            <w:tcW w:w="2160" w:type="dxa"/>
            <w:gridSpan w:val="2"/>
            <w:tcBorders>
              <w:top w:val="single" w:sz="4" w:space="0" w:color="auto"/>
              <w:bottom w:val="single" w:sz="4" w:space="0" w:color="auto"/>
            </w:tcBorders>
            <w:vAlign w:val="center"/>
          </w:tcPr>
          <w:p w14:paraId="29506104" w14:textId="77777777" w:rsidR="00EB77AA" w:rsidRPr="008E2F27" w:rsidRDefault="00EB77AA" w:rsidP="00893B60">
            <w:pPr>
              <w:pStyle w:val="NoSpacing"/>
              <w:jc w:val="center"/>
              <w:rPr>
                <w:rFonts w:ascii="Times New Roman" w:hAnsi="Times New Roman" w:cs="Times New Roman"/>
                <w:b/>
                <w:bCs/>
                <w:sz w:val="24"/>
                <w:szCs w:val="24"/>
              </w:rPr>
            </w:pPr>
            <w:r w:rsidRPr="008E2F27">
              <w:rPr>
                <w:rFonts w:ascii="Times New Roman" w:hAnsi="Times New Roman" w:cs="Times New Roman"/>
                <w:b/>
                <w:bCs/>
                <w:sz w:val="24"/>
                <w:szCs w:val="24"/>
              </w:rPr>
              <w:t>GLM</w:t>
            </w:r>
          </w:p>
        </w:tc>
        <w:tc>
          <w:tcPr>
            <w:tcW w:w="2160" w:type="dxa"/>
            <w:gridSpan w:val="2"/>
            <w:tcBorders>
              <w:top w:val="single" w:sz="4" w:space="0" w:color="auto"/>
              <w:bottom w:val="single" w:sz="4" w:space="0" w:color="auto"/>
            </w:tcBorders>
            <w:vAlign w:val="center"/>
          </w:tcPr>
          <w:p w14:paraId="0BA6A522" w14:textId="77777777" w:rsidR="00EB77AA" w:rsidRPr="008E2F27" w:rsidRDefault="00EB77AA" w:rsidP="00893B60">
            <w:pPr>
              <w:pStyle w:val="NoSpacing"/>
              <w:jc w:val="center"/>
              <w:rPr>
                <w:rFonts w:ascii="Times New Roman" w:hAnsi="Times New Roman" w:cs="Times New Roman"/>
                <w:b/>
                <w:bCs/>
                <w:sz w:val="24"/>
                <w:szCs w:val="24"/>
              </w:rPr>
            </w:pPr>
            <w:r w:rsidRPr="008E2F27">
              <w:rPr>
                <w:rFonts w:ascii="Times New Roman" w:hAnsi="Times New Roman" w:cs="Times New Roman"/>
                <w:b/>
                <w:bCs/>
                <w:sz w:val="24"/>
                <w:szCs w:val="24"/>
              </w:rPr>
              <w:t>MARS</w:t>
            </w:r>
          </w:p>
        </w:tc>
        <w:tc>
          <w:tcPr>
            <w:tcW w:w="2340" w:type="dxa"/>
            <w:gridSpan w:val="2"/>
            <w:tcBorders>
              <w:top w:val="single" w:sz="4" w:space="0" w:color="auto"/>
              <w:bottom w:val="single" w:sz="4" w:space="0" w:color="auto"/>
            </w:tcBorders>
            <w:vAlign w:val="center"/>
          </w:tcPr>
          <w:p w14:paraId="1319B231" w14:textId="77777777" w:rsidR="00EB77AA" w:rsidRPr="008E2F27" w:rsidRDefault="00EB77AA" w:rsidP="00893B60">
            <w:pPr>
              <w:pStyle w:val="NoSpacing"/>
              <w:jc w:val="center"/>
              <w:rPr>
                <w:rFonts w:ascii="Times New Roman" w:hAnsi="Times New Roman" w:cs="Times New Roman"/>
                <w:b/>
                <w:bCs/>
                <w:sz w:val="24"/>
                <w:szCs w:val="24"/>
              </w:rPr>
            </w:pPr>
            <w:r w:rsidRPr="008E2F27">
              <w:rPr>
                <w:rFonts w:ascii="Times New Roman" w:hAnsi="Times New Roman" w:cs="Times New Roman"/>
                <w:b/>
                <w:bCs/>
                <w:sz w:val="24"/>
                <w:szCs w:val="24"/>
              </w:rPr>
              <w:t>Maxent</w:t>
            </w:r>
          </w:p>
        </w:tc>
      </w:tr>
      <w:tr w:rsidR="00EB77AA" w:rsidRPr="004218B7" w14:paraId="44446693" w14:textId="77777777" w:rsidTr="00893B60">
        <w:tc>
          <w:tcPr>
            <w:tcW w:w="2875" w:type="dxa"/>
            <w:vMerge/>
            <w:tcBorders>
              <w:bottom w:val="single" w:sz="4" w:space="0" w:color="auto"/>
            </w:tcBorders>
            <w:vAlign w:val="center"/>
          </w:tcPr>
          <w:p w14:paraId="308F96DB" w14:textId="77777777" w:rsidR="00EB77AA" w:rsidRPr="00D3713E" w:rsidRDefault="00EB77AA" w:rsidP="00893B60">
            <w:pPr>
              <w:pStyle w:val="NoSpacing"/>
              <w:rPr>
                <w:rFonts w:ascii="Times New Roman" w:hAnsi="Times New Roman" w:cs="Times New Roman"/>
                <w:sz w:val="24"/>
                <w:szCs w:val="24"/>
              </w:rPr>
            </w:pPr>
          </w:p>
        </w:tc>
        <w:tc>
          <w:tcPr>
            <w:tcW w:w="1080" w:type="dxa"/>
            <w:tcBorders>
              <w:top w:val="single" w:sz="4" w:space="0" w:color="auto"/>
              <w:bottom w:val="single" w:sz="4" w:space="0" w:color="auto"/>
            </w:tcBorders>
            <w:vAlign w:val="center"/>
          </w:tcPr>
          <w:p w14:paraId="0F9B0EF4" w14:textId="77777777" w:rsidR="00EB77AA" w:rsidRPr="008E2F27" w:rsidRDefault="00EB77AA" w:rsidP="00893B60">
            <w:pPr>
              <w:pStyle w:val="NoSpacing"/>
              <w:jc w:val="center"/>
              <w:rPr>
                <w:rFonts w:ascii="Times New Roman" w:hAnsi="Times New Roman" w:cs="Times New Roman"/>
                <w:b/>
                <w:bCs/>
                <w:sz w:val="24"/>
                <w:szCs w:val="24"/>
              </w:rPr>
            </w:pPr>
            <w:r w:rsidRPr="008E2F27">
              <w:rPr>
                <w:rFonts w:ascii="Times New Roman" w:hAnsi="Times New Roman" w:cs="Times New Roman"/>
                <w:b/>
                <w:bCs/>
                <w:sz w:val="24"/>
                <w:szCs w:val="24"/>
              </w:rPr>
              <w:t>Test</w:t>
            </w:r>
          </w:p>
        </w:tc>
        <w:tc>
          <w:tcPr>
            <w:tcW w:w="1080" w:type="dxa"/>
            <w:tcBorders>
              <w:top w:val="single" w:sz="4" w:space="0" w:color="auto"/>
              <w:bottom w:val="single" w:sz="4" w:space="0" w:color="auto"/>
            </w:tcBorders>
            <w:vAlign w:val="center"/>
          </w:tcPr>
          <w:p w14:paraId="4A994D61" w14:textId="77777777" w:rsidR="00EB77AA" w:rsidRPr="008E2F27" w:rsidRDefault="00EB77AA" w:rsidP="00893B60">
            <w:pPr>
              <w:pStyle w:val="NoSpacing"/>
              <w:jc w:val="center"/>
              <w:rPr>
                <w:rFonts w:ascii="Times New Roman" w:hAnsi="Times New Roman" w:cs="Times New Roman"/>
                <w:b/>
                <w:bCs/>
                <w:sz w:val="24"/>
                <w:szCs w:val="24"/>
              </w:rPr>
            </w:pPr>
            <w:r w:rsidRPr="008E2F27">
              <w:rPr>
                <w:rFonts w:ascii="Times New Roman" w:hAnsi="Times New Roman" w:cs="Times New Roman"/>
                <w:b/>
                <w:bCs/>
                <w:sz w:val="24"/>
                <w:szCs w:val="24"/>
              </w:rPr>
              <w:t>Train</w:t>
            </w:r>
          </w:p>
        </w:tc>
        <w:tc>
          <w:tcPr>
            <w:tcW w:w="1080" w:type="dxa"/>
            <w:tcBorders>
              <w:top w:val="single" w:sz="4" w:space="0" w:color="auto"/>
              <w:bottom w:val="single" w:sz="4" w:space="0" w:color="auto"/>
            </w:tcBorders>
            <w:vAlign w:val="center"/>
          </w:tcPr>
          <w:p w14:paraId="763A588D"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Test</w:t>
            </w:r>
          </w:p>
        </w:tc>
        <w:tc>
          <w:tcPr>
            <w:tcW w:w="1080" w:type="dxa"/>
            <w:tcBorders>
              <w:top w:val="single" w:sz="4" w:space="0" w:color="auto"/>
              <w:bottom w:val="single" w:sz="4" w:space="0" w:color="auto"/>
            </w:tcBorders>
            <w:vAlign w:val="center"/>
          </w:tcPr>
          <w:p w14:paraId="37642304"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Train</w:t>
            </w:r>
          </w:p>
        </w:tc>
        <w:tc>
          <w:tcPr>
            <w:tcW w:w="1170" w:type="dxa"/>
            <w:tcBorders>
              <w:top w:val="single" w:sz="4" w:space="0" w:color="auto"/>
              <w:bottom w:val="single" w:sz="4" w:space="0" w:color="auto"/>
            </w:tcBorders>
            <w:vAlign w:val="center"/>
          </w:tcPr>
          <w:p w14:paraId="17A02BCB"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Test</w:t>
            </w:r>
          </w:p>
        </w:tc>
        <w:tc>
          <w:tcPr>
            <w:tcW w:w="1170" w:type="dxa"/>
            <w:tcBorders>
              <w:top w:val="single" w:sz="4" w:space="0" w:color="auto"/>
              <w:bottom w:val="single" w:sz="4" w:space="0" w:color="auto"/>
            </w:tcBorders>
            <w:vAlign w:val="center"/>
          </w:tcPr>
          <w:p w14:paraId="76BCCE54"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Train</w:t>
            </w:r>
          </w:p>
        </w:tc>
      </w:tr>
      <w:tr w:rsidR="00EB77AA" w:rsidRPr="004218B7" w14:paraId="185ADF8A" w14:textId="77777777" w:rsidTr="00893B60">
        <w:tc>
          <w:tcPr>
            <w:tcW w:w="2875" w:type="dxa"/>
            <w:tcBorders>
              <w:top w:val="single" w:sz="4" w:space="0" w:color="auto"/>
              <w:bottom w:val="nil"/>
            </w:tcBorders>
            <w:vAlign w:val="center"/>
          </w:tcPr>
          <w:p w14:paraId="0F1FEB33"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AUC</w:t>
            </w:r>
          </w:p>
        </w:tc>
        <w:tc>
          <w:tcPr>
            <w:tcW w:w="1080" w:type="dxa"/>
            <w:tcBorders>
              <w:top w:val="single" w:sz="4" w:space="0" w:color="auto"/>
              <w:left w:val="single" w:sz="4" w:space="0" w:color="auto"/>
              <w:bottom w:val="nil"/>
              <w:right w:val="single" w:sz="4" w:space="0" w:color="auto"/>
            </w:tcBorders>
            <w:vAlign w:val="center"/>
          </w:tcPr>
          <w:p w14:paraId="568EB62E"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0.96</w:t>
            </w:r>
          </w:p>
        </w:tc>
        <w:tc>
          <w:tcPr>
            <w:tcW w:w="1080" w:type="dxa"/>
            <w:tcBorders>
              <w:top w:val="single" w:sz="4" w:space="0" w:color="auto"/>
              <w:left w:val="single" w:sz="4" w:space="0" w:color="auto"/>
              <w:bottom w:val="nil"/>
              <w:right w:val="single" w:sz="4" w:space="0" w:color="auto"/>
            </w:tcBorders>
            <w:vAlign w:val="center"/>
          </w:tcPr>
          <w:p w14:paraId="3BEFD475"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0.97</w:t>
            </w:r>
          </w:p>
        </w:tc>
        <w:tc>
          <w:tcPr>
            <w:tcW w:w="1080" w:type="dxa"/>
            <w:tcBorders>
              <w:top w:val="single" w:sz="4" w:space="0" w:color="auto"/>
              <w:left w:val="single" w:sz="4" w:space="0" w:color="auto"/>
              <w:bottom w:val="nil"/>
              <w:right w:val="single" w:sz="4" w:space="0" w:color="auto"/>
            </w:tcBorders>
            <w:vAlign w:val="center"/>
          </w:tcPr>
          <w:p w14:paraId="7AB66CDC"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0.95</w:t>
            </w:r>
          </w:p>
        </w:tc>
        <w:tc>
          <w:tcPr>
            <w:tcW w:w="1080" w:type="dxa"/>
            <w:tcBorders>
              <w:top w:val="single" w:sz="4" w:space="0" w:color="auto"/>
              <w:left w:val="single" w:sz="4" w:space="0" w:color="auto"/>
              <w:bottom w:val="nil"/>
              <w:right w:val="single" w:sz="4" w:space="0" w:color="auto"/>
            </w:tcBorders>
            <w:vAlign w:val="center"/>
          </w:tcPr>
          <w:p w14:paraId="437B2464"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0.95</w:t>
            </w:r>
          </w:p>
        </w:tc>
        <w:tc>
          <w:tcPr>
            <w:tcW w:w="1170" w:type="dxa"/>
            <w:tcBorders>
              <w:top w:val="single" w:sz="4" w:space="0" w:color="auto"/>
              <w:left w:val="single" w:sz="4" w:space="0" w:color="auto"/>
              <w:bottom w:val="nil"/>
              <w:right w:val="single" w:sz="4" w:space="0" w:color="auto"/>
            </w:tcBorders>
            <w:vAlign w:val="center"/>
          </w:tcPr>
          <w:p w14:paraId="662FDC87"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0.97</w:t>
            </w:r>
          </w:p>
        </w:tc>
        <w:tc>
          <w:tcPr>
            <w:tcW w:w="1170" w:type="dxa"/>
            <w:tcBorders>
              <w:top w:val="single" w:sz="4" w:space="0" w:color="auto"/>
              <w:left w:val="single" w:sz="4" w:space="0" w:color="auto"/>
              <w:bottom w:val="nil"/>
              <w:right w:val="single" w:sz="4" w:space="0" w:color="auto"/>
            </w:tcBorders>
            <w:vAlign w:val="center"/>
          </w:tcPr>
          <w:p w14:paraId="552C1CD4"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0.98</w:t>
            </w:r>
          </w:p>
        </w:tc>
      </w:tr>
      <w:tr w:rsidR="00EB77AA" w:rsidRPr="004218B7" w14:paraId="6CC14194" w14:textId="77777777" w:rsidTr="00893B60">
        <w:tc>
          <w:tcPr>
            <w:tcW w:w="2875" w:type="dxa"/>
            <w:tcBorders>
              <w:top w:val="nil"/>
              <w:bottom w:val="nil"/>
            </w:tcBorders>
            <w:vAlign w:val="center"/>
          </w:tcPr>
          <w:p w14:paraId="713E6189"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Percent correctly classified</w:t>
            </w:r>
          </w:p>
        </w:tc>
        <w:tc>
          <w:tcPr>
            <w:tcW w:w="1080" w:type="dxa"/>
            <w:tcBorders>
              <w:top w:val="nil"/>
              <w:left w:val="single" w:sz="4" w:space="0" w:color="auto"/>
              <w:bottom w:val="nil"/>
              <w:right w:val="single" w:sz="4" w:space="0" w:color="auto"/>
            </w:tcBorders>
            <w:vAlign w:val="center"/>
          </w:tcPr>
          <w:p w14:paraId="0130ABA6"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90.1</w:t>
            </w:r>
          </w:p>
        </w:tc>
        <w:tc>
          <w:tcPr>
            <w:tcW w:w="1080" w:type="dxa"/>
            <w:tcBorders>
              <w:top w:val="nil"/>
              <w:left w:val="single" w:sz="4" w:space="0" w:color="auto"/>
              <w:bottom w:val="nil"/>
              <w:right w:val="single" w:sz="4" w:space="0" w:color="auto"/>
            </w:tcBorders>
            <w:vAlign w:val="center"/>
          </w:tcPr>
          <w:p w14:paraId="4335C1EB"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91.5</w:t>
            </w:r>
          </w:p>
        </w:tc>
        <w:tc>
          <w:tcPr>
            <w:tcW w:w="1080" w:type="dxa"/>
            <w:tcBorders>
              <w:top w:val="nil"/>
              <w:left w:val="single" w:sz="4" w:space="0" w:color="auto"/>
              <w:bottom w:val="nil"/>
              <w:right w:val="single" w:sz="4" w:space="0" w:color="auto"/>
            </w:tcBorders>
            <w:vAlign w:val="center"/>
          </w:tcPr>
          <w:p w14:paraId="005D1A36"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88.1</w:t>
            </w:r>
          </w:p>
        </w:tc>
        <w:tc>
          <w:tcPr>
            <w:tcW w:w="1080" w:type="dxa"/>
            <w:tcBorders>
              <w:top w:val="nil"/>
              <w:left w:val="single" w:sz="4" w:space="0" w:color="auto"/>
              <w:bottom w:val="nil"/>
              <w:right w:val="single" w:sz="4" w:space="0" w:color="auto"/>
            </w:tcBorders>
            <w:vAlign w:val="center"/>
          </w:tcPr>
          <w:p w14:paraId="0EC32D49"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89.6</w:t>
            </w:r>
          </w:p>
        </w:tc>
        <w:tc>
          <w:tcPr>
            <w:tcW w:w="1170" w:type="dxa"/>
            <w:tcBorders>
              <w:top w:val="nil"/>
              <w:left w:val="single" w:sz="4" w:space="0" w:color="auto"/>
              <w:bottom w:val="nil"/>
              <w:right w:val="single" w:sz="4" w:space="0" w:color="auto"/>
            </w:tcBorders>
            <w:vAlign w:val="center"/>
          </w:tcPr>
          <w:p w14:paraId="70AD0EAD"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90.3</w:t>
            </w:r>
          </w:p>
        </w:tc>
        <w:tc>
          <w:tcPr>
            <w:tcW w:w="1170" w:type="dxa"/>
            <w:tcBorders>
              <w:top w:val="nil"/>
              <w:left w:val="single" w:sz="4" w:space="0" w:color="auto"/>
              <w:bottom w:val="nil"/>
              <w:right w:val="single" w:sz="4" w:space="0" w:color="auto"/>
            </w:tcBorders>
            <w:vAlign w:val="center"/>
          </w:tcPr>
          <w:p w14:paraId="3A190428"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90.6</w:t>
            </w:r>
          </w:p>
        </w:tc>
      </w:tr>
      <w:tr w:rsidR="00EB77AA" w:rsidRPr="004218B7" w14:paraId="3BFB3198" w14:textId="77777777" w:rsidTr="00893B60">
        <w:tc>
          <w:tcPr>
            <w:tcW w:w="2875" w:type="dxa"/>
            <w:tcBorders>
              <w:top w:val="nil"/>
              <w:bottom w:val="nil"/>
            </w:tcBorders>
            <w:vAlign w:val="center"/>
          </w:tcPr>
          <w:p w14:paraId="4CFDBCCE"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Mean threshold</w:t>
            </w:r>
          </w:p>
        </w:tc>
        <w:tc>
          <w:tcPr>
            <w:tcW w:w="1080" w:type="dxa"/>
            <w:tcBorders>
              <w:top w:val="nil"/>
              <w:left w:val="single" w:sz="4" w:space="0" w:color="auto"/>
              <w:bottom w:val="nil"/>
              <w:right w:val="single" w:sz="4" w:space="0" w:color="auto"/>
            </w:tcBorders>
            <w:vAlign w:val="center"/>
          </w:tcPr>
          <w:p w14:paraId="3D41165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0.07</w:t>
            </w:r>
          </w:p>
        </w:tc>
        <w:tc>
          <w:tcPr>
            <w:tcW w:w="1080" w:type="dxa"/>
            <w:tcBorders>
              <w:top w:val="nil"/>
              <w:left w:val="single" w:sz="4" w:space="0" w:color="auto"/>
              <w:bottom w:val="nil"/>
              <w:right w:val="single" w:sz="4" w:space="0" w:color="auto"/>
            </w:tcBorders>
            <w:vAlign w:val="center"/>
          </w:tcPr>
          <w:p w14:paraId="05039401"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0.08</w:t>
            </w:r>
          </w:p>
        </w:tc>
        <w:tc>
          <w:tcPr>
            <w:tcW w:w="1080" w:type="dxa"/>
            <w:tcBorders>
              <w:top w:val="nil"/>
              <w:left w:val="single" w:sz="4" w:space="0" w:color="auto"/>
              <w:bottom w:val="nil"/>
              <w:right w:val="single" w:sz="4" w:space="0" w:color="auto"/>
            </w:tcBorders>
            <w:vAlign w:val="center"/>
          </w:tcPr>
          <w:p w14:paraId="75518FE6"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0.06</w:t>
            </w:r>
          </w:p>
        </w:tc>
        <w:tc>
          <w:tcPr>
            <w:tcW w:w="1080" w:type="dxa"/>
            <w:tcBorders>
              <w:top w:val="nil"/>
              <w:left w:val="single" w:sz="4" w:space="0" w:color="auto"/>
              <w:bottom w:val="nil"/>
              <w:right w:val="single" w:sz="4" w:space="0" w:color="auto"/>
            </w:tcBorders>
            <w:vAlign w:val="center"/>
          </w:tcPr>
          <w:p w14:paraId="550A6AD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0.07</w:t>
            </w:r>
          </w:p>
        </w:tc>
        <w:tc>
          <w:tcPr>
            <w:tcW w:w="1170" w:type="dxa"/>
            <w:tcBorders>
              <w:top w:val="nil"/>
              <w:left w:val="single" w:sz="4" w:space="0" w:color="auto"/>
              <w:bottom w:val="nil"/>
              <w:right w:val="single" w:sz="4" w:space="0" w:color="auto"/>
            </w:tcBorders>
            <w:vAlign w:val="center"/>
          </w:tcPr>
          <w:p w14:paraId="0BB14606"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0.15</w:t>
            </w:r>
          </w:p>
        </w:tc>
        <w:tc>
          <w:tcPr>
            <w:tcW w:w="1170" w:type="dxa"/>
            <w:tcBorders>
              <w:top w:val="nil"/>
              <w:left w:val="single" w:sz="4" w:space="0" w:color="auto"/>
              <w:bottom w:val="nil"/>
              <w:right w:val="single" w:sz="4" w:space="0" w:color="auto"/>
            </w:tcBorders>
            <w:vAlign w:val="center"/>
          </w:tcPr>
          <w:p w14:paraId="2AD80316"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0.14</w:t>
            </w:r>
          </w:p>
        </w:tc>
      </w:tr>
      <w:tr w:rsidR="00EB77AA" w:rsidRPr="004218B7" w14:paraId="504A68E9" w14:textId="77777777" w:rsidTr="00893B60">
        <w:tc>
          <w:tcPr>
            <w:tcW w:w="2875" w:type="dxa"/>
            <w:tcBorders>
              <w:top w:val="nil"/>
              <w:bottom w:val="nil"/>
            </w:tcBorders>
            <w:vAlign w:val="center"/>
          </w:tcPr>
          <w:p w14:paraId="2EAA5C73"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Sensitivity</w:t>
            </w:r>
          </w:p>
        </w:tc>
        <w:tc>
          <w:tcPr>
            <w:tcW w:w="1080" w:type="dxa"/>
            <w:tcBorders>
              <w:top w:val="nil"/>
              <w:left w:val="single" w:sz="4" w:space="0" w:color="auto"/>
              <w:bottom w:val="nil"/>
              <w:right w:val="single" w:sz="4" w:space="0" w:color="auto"/>
            </w:tcBorders>
            <w:vAlign w:val="center"/>
          </w:tcPr>
          <w:p w14:paraId="58A9858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c>
          <w:tcPr>
            <w:tcW w:w="1080" w:type="dxa"/>
            <w:tcBorders>
              <w:top w:val="nil"/>
              <w:left w:val="single" w:sz="4" w:space="0" w:color="auto"/>
              <w:bottom w:val="nil"/>
              <w:right w:val="single" w:sz="4" w:space="0" w:color="auto"/>
            </w:tcBorders>
            <w:vAlign w:val="center"/>
          </w:tcPr>
          <w:p w14:paraId="7A73D55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0.94</w:t>
            </w:r>
          </w:p>
        </w:tc>
        <w:tc>
          <w:tcPr>
            <w:tcW w:w="1080" w:type="dxa"/>
            <w:tcBorders>
              <w:top w:val="nil"/>
              <w:left w:val="single" w:sz="4" w:space="0" w:color="auto"/>
              <w:bottom w:val="nil"/>
              <w:right w:val="single" w:sz="4" w:space="0" w:color="auto"/>
            </w:tcBorders>
            <w:vAlign w:val="center"/>
          </w:tcPr>
          <w:p w14:paraId="48CC7A3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0.89</w:t>
            </w:r>
          </w:p>
        </w:tc>
        <w:tc>
          <w:tcPr>
            <w:tcW w:w="1080" w:type="dxa"/>
            <w:tcBorders>
              <w:top w:val="nil"/>
              <w:left w:val="single" w:sz="4" w:space="0" w:color="auto"/>
              <w:bottom w:val="nil"/>
              <w:right w:val="single" w:sz="4" w:space="0" w:color="auto"/>
            </w:tcBorders>
            <w:vAlign w:val="center"/>
          </w:tcPr>
          <w:p w14:paraId="677A7E4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c>
          <w:tcPr>
            <w:tcW w:w="1170" w:type="dxa"/>
            <w:tcBorders>
              <w:top w:val="nil"/>
              <w:left w:val="single" w:sz="4" w:space="0" w:color="auto"/>
              <w:bottom w:val="nil"/>
              <w:right w:val="single" w:sz="4" w:space="0" w:color="auto"/>
            </w:tcBorders>
            <w:vAlign w:val="center"/>
          </w:tcPr>
          <w:p w14:paraId="614C51B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c>
          <w:tcPr>
            <w:tcW w:w="1170" w:type="dxa"/>
            <w:tcBorders>
              <w:top w:val="nil"/>
              <w:left w:val="single" w:sz="4" w:space="0" w:color="auto"/>
              <w:bottom w:val="nil"/>
              <w:right w:val="single" w:sz="4" w:space="0" w:color="auto"/>
            </w:tcBorders>
            <w:vAlign w:val="center"/>
          </w:tcPr>
          <w:p w14:paraId="47E8FD4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0.98</w:t>
            </w:r>
          </w:p>
        </w:tc>
      </w:tr>
      <w:tr w:rsidR="00EB77AA" w:rsidRPr="004218B7" w14:paraId="31F9316C" w14:textId="77777777" w:rsidTr="00893B60">
        <w:tc>
          <w:tcPr>
            <w:tcW w:w="2875" w:type="dxa"/>
            <w:tcBorders>
              <w:top w:val="nil"/>
              <w:bottom w:val="nil"/>
            </w:tcBorders>
            <w:vAlign w:val="center"/>
          </w:tcPr>
          <w:p w14:paraId="51A788BD"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Specificity</w:t>
            </w:r>
          </w:p>
        </w:tc>
        <w:tc>
          <w:tcPr>
            <w:tcW w:w="1080" w:type="dxa"/>
            <w:tcBorders>
              <w:top w:val="nil"/>
              <w:left w:val="single" w:sz="4" w:space="0" w:color="auto"/>
              <w:bottom w:val="nil"/>
              <w:right w:val="single" w:sz="4" w:space="0" w:color="auto"/>
            </w:tcBorders>
            <w:vAlign w:val="center"/>
          </w:tcPr>
          <w:p w14:paraId="23358930"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c>
          <w:tcPr>
            <w:tcW w:w="1080" w:type="dxa"/>
            <w:tcBorders>
              <w:top w:val="nil"/>
              <w:left w:val="single" w:sz="4" w:space="0" w:color="auto"/>
              <w:bottom w:val="nil"/>
              <w:right w:val="single" w:sz="4" w:space="0" w:color="auto"/>
            </w:tcBorders>
            <w:vAlign w:val="center"/>
          </w:tcPr>
          <w:p w14:paraId="57DCB7B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0.91</w:t>
            </w:r>
          </w:p>
        </w:tc>
        <w:tc>
          <w:tcPr>
            <w:tcW w:w="1080" w:type="dxa"/>
            <w:tcBorders>
              <w:top w:val="nil"/>
              <w:left w:val="single" w:sz="4" w:space="0" w:color="auto"/>
              <w:bottom w:val="nil"/>
              <w:right w:val="single" w:sz="4" w:space="0" w:color="auto"/>
            </w:tcBorders>
            <w:vAlign w:val="center"/>
          </w:tcPr>
          <w:p w14:paraId="49802FE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0.88</w:t>
            </w:r>
          </w:p>
        </w:tc>
        <w:tc>
          <w:tcPr>
            <w:tcW w:w="1080" w:type="dxa"/>
            <w:tcBorders>
              <w:top w:val="nil"/>
              <w:left w:val="single" w:sz="4" w:space="0" w:color="auto"/>
              <w:bottom w:val="nil"/>
              <w:right w:val="single" w:sz="4" w:space="0" w:color="auto"/>
            </w:tcBorders>
            <w:vAlign w:val="center"/>
          </w:tcPr>
          <w:p w14:paraId="55B9D37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c>
          <w:tcPr>
            <w:tcW w:w="1170" w:type="dxa"/>
            <w:tcBorders>
              <w:top w:val="nil"/>
              <w:left w:val="single" w:sz="4" w:space="0" w:color="auto"/>
              <w:bottom w:val="nil"/>
              <w:right w:val="single" w:sz="4" w:space="0" w:color="auto"/>
            </w:tcBorders>
            <w:vAlign w:val="center"/>
          </w:tcPr>
          <w:p w14:paraId="54F3027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c>
          <w:tcPr>
            <w:tcW w:w="1170" w:type="dxa"/>
            <w:tcBorders>
              <w:top w:val="nil"/>
              <w:left w:val="single" w:sz="4" w:space="0" w:color="auto"/>
              <w:bottom w:val="nil"/>
              <w:right w:val="single" w:sz="4" w:space="0" w:color="auto"/>
            </w:tcBorders>
            <w:vAlign w:val="center"/>
          </w:tcPr>
          <w:p w14:paraId="09B2F8A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0.90</w:t>
            </w:r>
          </w:p>
        </w:tc>
      </w:tr>
      <w:tr w:rsidR="00EB77AA" w:rsidRPr="004218B7" w14:paraId="0CF2B15B" w14:textId="77777777" w:rsidTr="00893B60">
        <w:tc>
          <w:tcPr>
            <w:tcW w:w="2875" w:type="dxa"/>
            <w:tcBorders>
              <w:top w:val="nil"/>
              <w:bottom w:val="nil"/>
            </w:tcBorders>
            <w:vAlign w:val="center"/>
          </w:tcPr>
          <w:p w14:paraId="3FE9DC84"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PPV</w:t>
            </w:r>
          </w:p>
        </w:tc>
        <w:tc>
          <w:tcPr>
            <w:tcW w:w="1080" w:type="dxa"/>
            <w:tcBorders>
              <w:top w:val="nil"/>
              <w:left w:val="single" w:sz="4" w:space="0" w:color="auto"/>
              <w:bottom w:val="nil"/>
              <w:right w:val="single" w:sz="4" w:space="0" w:color="auto"/>
            </w:tcBorders>
            <w:vAlign w:val="center"/>
          </w:tcPr>
          <w:p w14:paraId="09BD9D7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0.35</w:t>
            </w:r>
          </w:p>
        </w:tc>
        <w:tc>
          <w:tcPr>
            <w:tcW w:w="1080" w:type="dxa"/>
            <w:tcBorders>
              <w:top w:val="nil"/>
              <w:left w:val="single" w:sz="4" w:space="0" w:color="auto"/>
              <w:bottom w:val="nil"/>
              <w:right w:val="single" w:sz="4" w:space="0" w:color="auto"/>
            </w:tcBorders>
            <w:vAlign w:val="center"/>
          </w:tcPr>
          <w:p w14:paraId="4A4E3B6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0.40</w:t>
            </w:r>
          </w:p>
        </w:tc>
        <w:tc>
          <w:tcPr>
            <w:tcW w:w="1080" w:type="dxa"/>
            <w:tcBorders>
              <w:top w:val="nil"/>
              <w:left w:val="single" w:sz="4" w:space="0" w:color="auto"/>
              <w:bottom w:val="nil"/>
              <w:right w:val="single" w:sz="4" w:space="0" w:color="auto"/>
            </w:tcBorders>
            <w:vAlign w:val="center"/>
          </w:tcPr>
          <w:p w14:paraId="3649336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0.31</w:t>
            </w:r>
          </w:p>
        </w:tc>
        <w:tc>
          <w:tcPr>
            <w:tcW w:w="1080" w:type="dxa"/>
            <w:tcBorders>
              <w:top w:val="nil"/>
              <w:left w:val="single" w:sz="4" w:space="0" w:color="auto"/>
              <w:bottom w:val="nil"/>
              <w:right w:val="single" w:sz="4" w:space="0" w:color="auto"/>
            </w:tcBorders>
            <w:vAlign w:val="center"/>
          </w:tcPr>
          <w:p w14:paraId="314612F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0.34</w:t>
            </w:r>
          </w:p>
        </w:tc>
        <w:tc>
          <w:tcPr>
            <w:tcW w:w="1170" w:type="dxa"/>
            <w:tcBorders>
              <w:top w:val="nil"/>
              <w:left w:val="single" w:sz="4" w:space="0" w:color="auto"/>
              <w:bottom w:val="nil"/>
              <w:right w:val="single" w:sz="4" w:space="0" w:color="auto"/>
            </w:tcBorders>
            <w:vAlign w:val="center"/>
          </w:tcPr>
          <w:p w14:paraId="6851928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0.36</w:t>
            </w:r>
          </w:p>
        </w:tc>
        <w:tc>
          <w:tcPr>
            <w:tcW w:w="1170" w:type="dxa"/>
            <w:tcBorders>
              <w:top w:val="nil"/>
              <w:left w:val="single" w:sz="4" w:space="0" w:color="auto"/>
              <w:bottom w:val="nil"/>
              <w:right w:val="single" w:sz="4" w:space="0" w:color="auto"/>
            </w:tcBorders>
            <w:vAlign w:val="center"/>
          </w:tcPr>
          <w:p w14:paraId="1C6FED6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0.38</w:t>
            </w:r>
          </w:p>
        </w:tc>
      </w:tr>
      <w:tr w:rsidR="00EB77AA" w:rsidRPr="004218B7" w14:paraId="6431E742" w14:textId="77777777" w:rsidTr="00893B60">
        <w:tc>
          <w:tcPr>
            <w:tcW w:w="2875" w:type="dxa"/>
            <w:tcBorders>
              <w:top w:val="nil"/>
              <w:bottom w:val="nil"/>
            </w:tcBorders>
            <w:vAlign w:val="center"/>
          </w:tcPr>
          <w:p w14:paraId="558AA0FC"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NPV</w:t>
            </w:r>
          </w:p>
        </w:tc>
        <w:tc>
          <w:tcPr>
            <w:tcW w:w="1080" w:type="dxa"/>
            <w:tcBorders>
              <w:top w:val="nil"/>
              <w:left w:val="single" w:sz="4" w:space="0" w:color="auto"/>
              <w:bottom w:val="nil"/>
              <w:right w:val="single" w:sz="4" w:space="0" w:color="auto"/>
            </w:tcBorders>
            <w:vAlign w:val="center"/>
          </w:tcPr>
          <w:p w14:paraId="424ED4D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080" w:type="dxa"/>
            <w:tcBorders>
              <w:top w:val="nil"/>
              <w:left w:val="single" w:sz="4" w:space="0" w:color="auto"/>
              <w:bottom w:val="nil"/>
              <w:right w:val="single" w:sz="4" w:space="0" w:color="auto"/>
            </w:tcBorders>
            <w:vAlign w:val="center"/>
          </w:tcPr>
          <w:p w14:paraId="6548082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080" w:type="dxa"/>
            <w:tcBorders>
              <w:top w:val="nil"/>
              <w:left w:val="single" w:sz="4" w:space="0" w:color="auto"/>
              <w:bottom w:val="nil"/>
              <w:right w:val="single" w:sz="4" w:space="0" w:color="auto"/>
            </w:tcBorders>
            <w:vAlign w:val="center"/>
          </w:tcPr>
          <w:p w14:paraId="176DCE6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080" w:type="dxa"/>
            <w:tcBorders>
              <w:top w:val="nil"/>
              <w:left w:val="single" w:sz="4" w:space="0" w:color="auto"/>
              <w:bottom w:val="nil"/>
              <w:right w:val="single" w:sz="4" w:space="0" w:color="auto"/>
            </w:tcBorders>
            <w:vAlign w:val="center"/>
          </w:tcPr>
          <w:p w14:paraId="6A9355F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170" w:type="dxa"/>
            <w:tcBorders>
              <w:top w:val="nil"/>
              <w:left w:val="single" w:sz="4" w:space="0" w:color="auto"/>
              <w:bottom w:val="nil"/>
              <w:right w:val="single" w:sz="4" w:space="0" w:color="auto"/>
            </w:tcBorders>
            <w:vAlign w:val="center"/>
          </w:tcPr>
          <w:p w14:paraId="3157140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170" w:type="dxa"/>
            <w:tcBorders>
              <w:top w:val="nil"/>
              <w:left w:val="single" w:sz="4" w:space="0" w:color="auto"/>
              <w:bottom w:val="nil"/>
              <w:right w:val="single" w:sz="4" w:space="0" w:color="auto"/>
            </w:tcBorders>
            <w:vAlign w:val="center"/>
          </w:tcPr>
          <w:p w14:paraId="74A7CB5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r>
      <w:tr w:rsidR="00EB77AA" w:rsidRPr="004218B7" w14:paraId="52D02F98" w14:textId="77777777" w:rsidTr="00893B60">
        <w:tc>
          <w:tcPr>
            <w:tcW w:w="2875" w:type="dxa"/>
            <w:tcBorders>
              <w:top w:val="nil"/>
              <w:bottom w:val="nil"/>
            </w:tcBorders>
            <w:vAlign w:val="center"/>
          </w:tcPr>
          <w:p w14:paraId="6981B09B"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Correlation coefficient</w:t>
            </w:r>
          </w:p>
        </w:tc>
        <w:tc>
          <w:tcPr>
            <w:tcW w:w="1080" w:type="dxa"/>
            <w:tcBorders>
              <w:top w:val="nil"/>
              <w:left w:val="single" w:sz="4" w:space="0" w:color="auto"/>
              <w:bottom w:val="nil"/>
              <w:right w:val="single" w:sz="4" w:space="0" w:color="auto"/>
            </w:tcBorders>
            <w:vAlign w:val="center"/>
          </w:tcPr>
          <w:p w14:paraId="2F611E26"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0.64</w:t>
            </w:r>
          </w:p>
        </w:tc>
        <w:tc>
          <w:tcPr>
            <w:tcW w:w="1080" w:type="dxa"/>
            <w:tcBorders>
              <w:top w:val="nil"/>
              <w:left w:val="single" w:sz="4" w:space="0" w:color="auto"/>
              <w:bottom w:val="nil"/>
              <w:right w:val="single" w:sz="4" w:space="0" w:color="auto"/>
            </w:tcBorders>
            <w:vAlign w:val="center"/>
          </w:tcPr>
          <w:p w14:paraId="3BCE6A9A"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0.66</w:t>
            </w:r>
          </w:p>
        </w:tc>
        <w:tc>
          <w:tcPr>
            <w:tcW w:w="1080" w:type="dxa"/>
            <w:tcBorders>
              <w:top w:val="nil"/>
              <w:left w:val="single" w:sz="4" w:space="0" w:color="auto"/>
              <w:bottom w:val="nil"/>
              <w:right w:val="single" w:sz="4" w:space="0" w:color="auto"/>
            </w:tcBorders>
            <w:vAlign w:val="center"/>
          </w:tcPr>
          <w:p w14:paraId="78DC64C4"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0.61</w:t>
            </w:r>
          </w:p>
        </w:tc>
        <w:tc>
          <w:tcPr>
            <w:tcW w:w="1080" w:type="dxa"/>
            <w:tcBorders>
              <w:top w:val="nil"/>
              <w:left w:val="single" w:sz="4" w:space="0" w:color="auto"/>
              <w:bottom w:val="nil"/>
              <w:right w:val="single" w:sz="4" w:space="0" w:color="auto"/>
            </w:tcBorders>
            <w:vAlign w:val="center"/>
          </w:tcPr>
          <w:p w14:paraId="3A12B6B4"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0.63</w:t>
            </w:r>
          </w:p>
        </w:tc>
        <w:tc>
          <w:tcPr>
            <w:tcW w:w="1170" w:type="dxa"/>
            <w:tcBorders>
              <w:top w:val="nil"/>
              <w:left w:val="single" w:sz="4" w:space="0" w:color="auto"/>
              <w:bottom w:val="nil"/>
              <w:right w:val="single" w:sz="4" w:space="0" w:color="auto"/>
            </w:tcBorders>
            <w:vAlign w:val="center"/>
          </w:tcPr>
          <w:p w14:paraId="7AF7E8D6"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0.64</w:t>
            </w:r>
          </w:p>
        </w:tc>
        <w:tc>
          <w:tcPr>
            <w:tcW w:w="1170" w:type="dxa"/>
            <w:tcBorders>
              <w:top w:val="nil"/>
              <w:left w:val="single" w:sz="4" w:space="0" w:color="auto"/>
              <w:bottom w:val="nil"/>
              <w:right w:val="single" w:sz="4" w:space="0" w:color="auto"/>
            </w:tcBorders>
            <w:vAlign w:val="center"/>
          </w:tcPr>
          <w:p w14:paraId="13AC4498" w14:textId="77777777" w:rsidR="00EB77AA" w:rsidRPr="008C794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0.71</w:t>
            </w:r>
          </w:p>
        </w:tc>
      </w:tr>
      <w:tr w:rsidR="00EB77AA" w:rsidRPr="004218B7" w14:paraId="09DD9753" w14:textId="77777777" w:rsidTr="00893B60">
        <w:tc>
          <w:tcPr>
            <w:tcW w:w="9535" w:type="dxa"/>
            <w:gridSpan w:val="7"/>
            <w:tcBorders>
              <w:top w:val="single" w:sz="4" w:space="0" w:color="auto"/>
              <w:bottom w:val="single" w:sz="4" w:space="0" w:color="auto"/>
            </w:tcBorders>
            <w:vAlign w:val="center"/>
          </w:tcPr>
          <w:p w14:paraId="17BEB2C9" w14:textId="77777777" w:rsidR="00EB77AA" w:rsidRPr="00BF4E0F" w:rsidRDefault="00EB77AA" w:rsidP="00893B60">
            <w:pPr>
              <w:pStyle w:val="NoSpacing"/>
              <w:jc w:val="center"/>
              <w:rPr>
                <w:rFonts w:ascii="Times New Roman" w:hAnsi="Times New Roman" w:cs="Times New Roman"/>
                <w:b/>
                <w:bCs/>
                <w:sz w:val="24"/>
                <w:szCs w:val="24"/>
              </w:rPr>
            </w:pPr>
            <w:r w:rsidRPr="00BF4E0F">
              <w:rPr>
                <w:rFonts w:ascii="Times New Roman" w:hAnsi="Times New Roman" w:cs="Times New Roman"/>
                <w:b/>
                <w:bCs/>
                <w:i/>
                <w:iCs/>
                <w:sz w:val="24"/>
                <w:szCs w:val="24"/>
              </w:rPr>
              <w:t>Bo. miyamotoi</w:t>
            </w:r>
            <w:r w:rsidRPr="00BF4E0F">
              <w:rPr>
                <w:rFonts w:ascii="Times New Roman" w:hAnsi="Times New Roman" w:cs="Times New Roman"/>
                <w:b/>
                <w:bCs/>
                <w:sz w:val="24"/>
                <w:szCs w:val="24"/>
              </w:rPr>
              <w:t xml:space="preserve"> models</w:t>
            </w:r>
          </w:p>
        </w:tc>
      </w:tr>
      <w:tr w:rsidR="00EB77AA" w:rsidRPr="004218B7" w14:paraId="43290B16" w14:textId="77777777" w:rsidTr="00893B60">
        <w:tc>
          <w:tcPr>
            <w:tcW w:w="2875" w:type="dxa"/>
            <w:vMerge w:val="restart"/>
            <w:tcBorders>
              <w:top w:val="single" w:sz="4" w:space="0" w:color="auto"/>
            </w:tcBorders>
            <w:vAlign w:val="center"/>
          </w:tcPr>
          <w:p w14:paraId="1502F783"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b/>
                <w:bCs/>
                <w:sz w:val="24"/>
                <w:szCs w:val="24"/>
              </w:rPr>
              <w:t>Performance metric</w:t>
            </w:r>
          </w:p>
        </w:tc>
        <w:tc>
          <w:tcPr>
            <w:tcW w:w="2160" w:type="dxa"/>
            <w:gridSpan w:val="2"/>
            <w:tcBorders>
              <w:top w:val="single" w:sz="4" w:space="0" w:color="auto"/>
              <w:bottom w:val="single" w:sz="4" w:space="0" w:color="auto"/>
            </w:tcBorders>
            <w:vAlign w:val="center"/>
          </w:tcPr>
          <w:p w14:paraId="2DDE2473" w14:textId="77777777" w:rsidR="00EB77AA" w:rsidRPr="00772C8B" w:rsidRDefault="00EB77AA" w:rsidP="00893B60">
            <w:pPr>
              <w:pStyle w:val="NoSpacing"/>
              <w:jc w:val="center"/>
              <w:rPr>
                <w:rFonts w:ascii="Times New Roman" w:hAnsi="Times New Roman" w:cs="Times New Roman"/>
                <w:b/>
                <w:bCs/>
                <w:sz w:val="24"/>
                <w:szCs w:val="24"/>
              </w:rPr>
            </w:pPr>
            <w:r>
              <w:rPr>
                <w:rFonts w:ascii="Times New Roman" w:hAnsi="Times New Roman" w:cs="Times New Roman"/>
                <w:b/>
                <w:bCs/>
                <w:sz w:val="24"/>
                <w:szCs w:val="24"/>
              </w:rPr>
              <w:t>GLM</w:t>
            </w:r>
          </w:p>
        </w:tc>
        <w:tc>
          <w:tcPr>
            <w:tcW w:w="2160" w:type="dxa"/>
            <w:gridSpan w:val="2"/>
            <w:tcBorders>
              <w:top w:val="single" w:sz="4" w:space="0" w:color="auto"/>
              <w:bottom w:val="single" w:sz="4" w:space="0" w:color="auto"/>
            </w:tcBorders>
            <w:vAlign w:val="center"/>
          </w:tcPr>
          <w:p w14:paraId="3E290AAC" w14:textId="77777777" w:rsidR="00EB77AA" w:rsidRPr="00772C8B" w:rsidRDefault="00EB77AA" w:rsidP="00893B60">
            <w:pPr>
              <w:pStyle w:val="NoSpacing"/>
              <w:jc w:val="center"/>
              <w:rPr>
                <w:rFonts w:ascii="Times New Roman" w:hAnsi="Times New Roman" w:cs="Times New Roman"/>
                <w:b/>
                <w:bCs/>
                <w:sz w:val="24"/>
                <w:szCs w:val="24"/>
              </w:rPr>
            </w:pPr>
            <w:r>
              <w:rPr>
                <w:rFonts w:ascii="Times New Roman" w:hAnsi="Times New Roman" w:cs="Times New Roman"/>
                <w:b/>
                <w:bCs/>
                <w:sz w:val="24"/>
                <w:szCs w:val="24"/>
              </w:rPr>
              <w:t>MARS</w:t>
            </w:r>
          </w:p>
        </w:tc>
        <w:tc>
          <w:tcPr>
            <w:tcW w:w="2340" w:type="dxa"/>
            <w:gridSpan w:val="2"/>
            <w:tcBorders>
              <w:top w:val="single" w:sz="4" w:space="0" w:color="auto"/>
              <w:bottom w:val="single" w:sz="4" w:space="0" w:color="auto"/>
            </w:tcBorders>
            <w:vAlign w:val="center"/>
          </w:tcPr>
          <w:p w14:paraId="478B397B" w14:textId="77777777" w:rsidR="00EB77AA" w:rsidRPr="00772C8B" w:rsidRDefault="00EB77AA" w:rsidP="00893B60">
            <w:pPr>
              <w:pStyle w:val="NoSpacing"/>
              <w:jc w:val="center"/>
              <w:rPr>
                <w:rFonts w:ascii="Times New Roman" w:hAnsi="Times New Roman" w:cs="Times New Roman"/>
                <w:b/>
                <w:bCs/>
                <w:sz w:val="24"/>
                <w:szCs w:val="24"/>
              </w:rPr>
            </w:pPr>
            <w:r>
              <w:rPr>
                <w:rFonts w:ascii="Times New Roman" w:hAnsi="Times New Roman" w:cs="Times New Roman"/>
                <w:b/>
                <w:bCs/>
                <w:sz w:val="24"/>
                <w:szCs w:val="24"/>
              </w:rPr>
              <w:t>Maxent</w:t>
            </w:r>
          </w:p>
        </w:tc>
      </w:tr>
      <w:tr w:rsidR="00EB77AA" w:rsidRPr="004218B7" w14:paraId="57FFBF1B" w14:textId="77777777" w:rsidTr="00893B60">
        <w:tc>
          <w:tcPr>
            <w:tcW w:w="2875" w:type="dxa"/>
            <w:vMerge/>
            <w:tcBorders>
              <w:bottom w:val="single" w:sz="4" w:space="0" w:color="auto"/>
            </w:tcBorders>
            <w:vAlign w:val="center"/>
          </w:tcPr>
          <w:p w14:paraId="189B17F2" w14:textId="77777777" w:rsidR="00EB77AA" w:rsidRPr="00D3713E" w:rsidRDefault="00EB77AA" w:rsidP="00893B60">
            <w:pPr>
              <w:pStyle w:val="NoSpacing"/>
              <w:rPr>
                <w:rFonts w:ascii="Times New Roman" w:hAnsi="Times New Roman" w:cs="Times New Roman"/>
                <w:sz w:val="24"/>
                <w:szCs w:val="24"/>
              </w:rPr>
            </w:pPr>
          </w:p>
        </w:tc>
        <w:tc>
          <w:tcPr>
            <w:tcW w:w="1080" w:type="dxa"/>
            <w:tcBorders>
              <w:top w:val="single" w:sz="4" w:space="0" w:color="auto"/>
              <w:bottom w:val="single" w:sz="4" w:space="0" w:color="auto"/>
            </w:tcBorders>
            <w:vAlign w:val="center"/>
          </w:tcPr>
          <w:p w14:paraId="10F2674C"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Test</w:t>
            </w:r>
          </w:p>
        </w:tc>
        <w:tc>
          <w:tcPr>
            <w:tcW w:w="1080" w:type="dxa"/>
            <w:tcBorders>
              <w:top w:val="single" w:sz="4" w:space="0" w:color="auto"/>
              <w:bottom w:val="single" w:sz="4" w:space="0" w:color="auto"/>
            </w:tcBorders>
            <w:vAlign w:val="center"/>
          </w:tcPr>
          <w:p w14:paraId="3E7193EB"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Train</w:t>
            </w:r>
          </w:p>
        </w:tc>
        <w:tc>
          <w:tcPr>
            <w:tcW w:w="1080" w:type="dxa"/>
            <w:tcBorders>
              <w:top w:val="single" w:sz="4" w:space="0" w:color="auto"/>
              <w:bottom w:val="single" w:sz="4" w:space="0" w:color="auto"/>
            </w:tcBorders>
            <w:vAlign w:val="center"/>
          </w:tcPr>
          <w:p w14:paraId="264478E3"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Test</w:t>
            </w:r>
          </w:p>
        </w:tc>
        <w:tc>
          <w:tcPr>
            <w:tcW w:w="1080" w:type="dxa"/>
            <w:tcBorders>
              <w:top w:val="single" w:sz="4" w:space="0" w:color="auto"/>
              <w:bottom w:val="single" w:sz="4" w:space="0" w:color="auto"/>
            </w:tcBorders>
            <w:vAlign w:val="center"/>
          </w:tcPr>
          <w:p w14:paraId="2BDE6020"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Train</w:t>
            </w:r>
          </w:p>
        </w:tc>
        <w:tc>
          <w:tcPr>
            <w:tcW w:w="1170" w:type="dxa"/>
            <w:tcBorders>
              <w:top w:val="single" w:sz="4" w:space="0" w:color="auto"/>
              <w:bottom w:val="single" w:sz="4" w:space="0" w:color="auto"/>
            </w:tcBorders>
            <w:vAlign w:val="center"/>
          </w:tcPr>
          <w:p w14:paraId="0D1A864B"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Test</w:t>
            </w:r>
          </w:p>
        </w:tc>
        <w:tc>
          <w:tcPr>
            <w:tcW w:w="1170" w:type="dxa"/>
            <w:tcBorders>
              <w:top w:val="single" w:sz="4" w:space="0" w:color="auto"/>
              <w:bottom w:val="single" w:sz="4" w:space="0" w:color="auto"/>
            </w:tcBorders>
            <w:vAlign w:val="center"/>
          </w:tcPr>
          <w:p w14:paraId="4D9E967B" w14:textId="77777777" w:rsidR="00EB77AA" w:rsidRPr="00D3713E" w:rsidRDefault="00EB77AA" w:rsidP="00893B60">
            <w:pPr>
              <w:pStyle w:val="NoSpacing"/>
              <w:jc w:val="center"/>
              <w:rPr>
                <w:rFonts w:ascii="Times New Roman" w:hAnsi="Times New Roman" w:cs="Times New Roman"/>
                <w:sz w:val="24"/>
                <w:szCs w:val="24"/>
              </w:rPr>
            </w:pPr>
            <w:r w:rsidRPr="008E2F27">
              <w:rPr>
                <w:rFonts w:ascii="Times New Roman" w:hAnsi="Times New Roman" w:cs="Times New Roman"/>
                <w:b/>
                <w:bCs/>
                <w:sz w:val="24"/>
                <w:szCs w:val="24"/>
              </w:rPr>
              <w:t>Train</w:t>
            </w:r>
          </w:p>
        </w:tc>
      </w:tr>
      <w:tr w:rsidR="00EB77AA" w:rsidRPr="004218B7" w14:paraId="2681CD26" w14:textId="77777777" w:rsidTr="00893B60">
        <w:tc>
          <w:tcPr>
            <w:tcW w:w="2875" w:type="dxa"/>
            <w:tcBorders>
              <w:top w:val="single" w:sz="4" w:space="0" w:color="auto"/>
              <w:bottom w:val="nil"/>
            </w:tcBorders>
            <w:vAlign w:val="center"/>
          </w:tcPr>
          <w:p w14:paraId="09534129"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AUC</w:t>
            </w:r>
          </w:p>
        </w:tc>
        <w:tc>
          <w:tcPr>
            <w:tcW w:w="1080" w:type="dxa"/>
            <w:tcBorders>
              <w:top w:val="single" w:sz="4" w:space="0" w:color="auto"/>
              <w:left w:val="single" w:sz="4" w:space="0" w:color="auto"/>
              <w:bottom w:val="nil"/>
              <w:right w:val="single" w:sz="4" w:space="0" w:color="auto"/>
            </w:tcBorders>
            <w:vAlign w:val="center"/>
          </w:tcPr>
          <w:p w14:paraId="59F766E8"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0.92</w:t>
            </w:r>
          </w:p>
        </w:tc>
        <w:tc>
          <w:tcPr>
            <w:tcW w:w="1080" w:type="dxa"/>
            <w:tcBorders>
              <w:top w:val="single" w:sz="4" w:space="0" w:color="auto"/>
              <w:left w:val="single" w:sz="4" w:space="0" w:color="auto"/>
              <w:bottom w:val="nil"/>
              <w:right w:val="single" w:sz="4" w:space="0" w:color="auto"/>
            </w:tcBorders>
            <w:vAlign w:val="center"/>
          </w:tcPr>
          <w:p w14:paraId="0333C826"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0.94</w:t>
            </w:r>
          </w:p>
        </w:tc>
        <w:tc>
          <w:tcPr>
            <w:tcW w:w="1080" w:type="dxa"/>
            <w:tcBorders>
              <w:top w:val="single" w:sz="4" w:space="0" w:color="auto"/>
              <w:left w:val="single" w:sz="4" w:space="0" w:color="auto"/>
              <w:bottom w:val="nil"/>
              <w:right w:val="single" w:sz="4" w:space="0" w:color="auto"/>
            </w:tcBorders>
            <w:vAlign w:val="center"/>
          </w:tcPr>
          <w:p w14:paraId="74920290"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0.92</w:t>
            </w:r>
          </w:p>
        </w:tc>
        <w:tc>
          <w:tcPr>
            <w:tcW w:w="1080" w:type="dxa"/>
            <w:tcBorders>
              <w:top w:val="single" w:sz="4" w:space="0" w:color="auto"/>
              <w:left w:val="single" w:sz="4" w:space="0" w:color="auto"/>
              <w:bottom w:val="nil"/>
              <w:right w:val="single" w:sz="4" w:space="0" w:color="auto"/>
            </w:tcBorders>
            <w:vAlign w:val="center"/>
          </w:tcPr>
          <w:p w14:paraId="20794754"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0.93</w:t>
            </w:r>
          </w:p>
        </w:tc>
        <w:tc>
          <w:tcPr>
            <w:tcW w:w="1170" w:type="dxa"/>
            <w:tcBorders>
              <w:top w:val="single" w:sz="4" w:space="0" w:color="auto"/>
              <w:left w:val="single" w:sz="4" w:space="0" w:color="auto"/>
              <w:bottom w:val="nil"/>
              <w:right w:val="single" w:sz="4" w:space="0" w:color="auto"/>
            </w:tcBorders>
            <w:vAlign w:val="center"/>
          </w:tcPr>
          <w:p w14:paraId="67B2130B"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0.92</w:t>
            </w:r>
          </w:p>
        </w:tc>
        <w:tc>
          <w:tcPr>
            <w:tcW w:w="1170" w:type="dxa"/>
            <w:tcBorders>
              <w:top w:val="single" w:sz="4" w:space="0" w:color="auto"/>
              <w:left w:val="single" w:sz="4" w:space="0" w:color="auto"/>
              <w:bottom w:val="nil"/>
              <w:right w:val="single" w:sz="4" w:space="0" w:color="auto"/>
            </w:tcBorders>
            <w:vAlign w:val="center"/>
          </w:tcPr>
          <w:p w14:paraId="3591694F"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0.95</w:t>
            </w:r>
          </w:p>
        </w:tc>
      </w:tr>
      <w:tr w:rsidR="00EB77AA" w:rsidRPr="004218B7" w14:paraId="7C33F6DA" w14:textId="77777777" w:rsidTr="00893B60">
        <w:tc>
          <w:tcPr>
            <w:tcW w:w="2875" w:type="dxa"/>
            <w:tcBorders>
              <w:top w:val="nil"/>
              <w:bottom w:val="nil"/>
            </w:tcBorders>
            <w:vAlign w:val="center"/>
          </w:tcPr>
          <w:p w14:paraId="5CA7EF4A"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Percent correctly classified</w:t>
            </w:r>
          </w:p>
        </w:tc>
        <w:tc>
          <w:tcPr>
            <w:tcW w:w="1080" w:type="dxa"/>
            <w:tcBorders>
              <w:top w:val="nil"/>
              <w:left w:val="single" w:sz="4" w:space="0" w:color="auto"/>
              <w:bottom w:val="nil"/>
              <w:right w:val="single" w:sz="4" w:space="0" w:color="auto"/>
            </w:tcBorders>
            <w:vAlign w:val="center"/>
          </w:tcPr>
          <w:p w14:paraId="3193C479"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82.7</w:t>
            </w:r>
          </w:p>
        </w:tc>
        <w:tc>
          <w:tcPr>
            <w:tcW w:w="1080" w:type="dxa"/>
            <w:tcBorders>
              <w:top w:val="nil"/>
              <w:left w:val="single" w:sz="4" w:space="0" w:color="auto"/>
              <w:bottom w:val="nil"/>
              <w:right w:val="single" w:sz="4" w:space="0" w:color="auto"/>
            </w:tcBorders>
            <w:vAlign w:val="center"/>
          </w:tcPr>
          <w:p w14:paraId="0CE52097"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79.9</w:t>
            </w:r>
          </w:p>
        </w:tc>
        <w:tc>
          <w:tcPr>
            <w:tcW w:w="1080" w:type="dxa"/>
            <w:tcBorders>
              <w:top w:val="nil"/>
              <w:left w:val="single" w:sz="4" w:space="0" w:color="auto"/>
              <w:bottom w:val="nil"/>
              <w:right w:val="single" w:sz="4" w:space="0" w:color="auto"/>
            </w:tcBorders>
            <w:vAlign w:val="center"/>
          </w:tcPr>
          <w:p w14:paraId="4D1FF109"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83.4</w:t>
            </w:r>
          </w:p>
        </w:tc>
        <w:tc>
          <w:tcPr>
            <w:tcW w:w="1080" w:type="dxa"/>
            <w:tcBorders>
              <w:top w:val="nil"/>
              <w:left w:val="single" w:sz="4" w:space="0" w:color="auto"/>
              <w:bottom w:val="nil"/>
              <w:right w:val="single" w:sz="4" w:space="0" w:color="auto"/>
            </w:tcBorders>
            <w:vAlign w:val="center"/>
          </w:tcPr>
          <w:p w14:paraId="5D6EB83D"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85.4</w:t>
            </w:r>
          </w:p>
        </w:tc>
        <w:tc>
          <w:tcPr>
            <w:tcW w:w="1170" w:type="dxa"/>
            <w:tcBorders>
              <w:top w:val="nil"/>
              <w:left w:val="single" w:sz="4" w:space="0" w:color="auto"/>
              <w:bottom w:val="nil"/>
              <w:right w:val="single" w:sz="4" w:space="0" w:color="auto"/>
            </w:tcBorders>
            <w:vAlign w:val="center"/>
          </w:tcPr>
          <w:p w14:paraId="7B9EF16B"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84.0</w:t>
            </w:r>
          </w:p>
        </w:tc>
        <w:tc>
          <w:tcPr>
            <w:tcW w:w="1170" w:type="dxa"/>
            <w:tcBorders>
              <w:top w:val="nil"/>
              <w:left w:val="single" w:sz="4" w:space="0" w:color="auto"/>
              <w:bottom w:val="nil"/>
              <w:right w:val="single" w:sz="4" w:space="0" w:color="auto"/>
            </w:tcBorders>
            <w:vAlign w:val="center"/>
          </w:tcPr>
          <w:p w14:paraId="1BA0A057"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83.1</w:t>
            </w:r>
          </w:p>
        </w:tc>
      </w:tr>
      <w:tr w:rsidR="00EB77AA" w:rsidRPr="004218B7" w14:paraId="367CB4C8" w14:textId="77777777" w:rsidTr="00893B60">
        <w:tc>
          <w:tcPr>
            <w:tcW w:w="2875" w:type="dxa"/>
            <w:tcBorders>
              <w:top w:val="nil"/>
              <w:bottom w:val="nil"/>
            </w:tcBorders>
            <w:vAlign w:val="center"/>
          </w:tcPr>
          <w:p w14:paraId="709213CF"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Mean threshold</w:t>
            </w:r>
          </w:p>
        </w:tc>
        <w:tc>
          <w:tcPr>
            <w:tcW w:w="1080" w:type="dxa"/>
            <w:tcBorders>
              <w:top w:val="nil"/>
              <w:left w:val="single" w:sz="4" w:space="0" w:color="auto"/>
              <w:bottom w:val="nil"/>
              <w:right w:val="single" w:sz="4" w:space="0" w:color="auto"/>
            </w:tcBorders>
            <w:vAlign w:val="center"/>
          </w:tcPr>
          <w:p w14:paraId="2F0EEDE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0.09</w:t>
            </w:r>
          </w:p>
        </w:tc>
        <w:tc>
          <w:tcPr>
            <w:tcW w:w="1080" w:type="dxa"/>
            <w:tcBorders>
              <w:top w:val="nil"/>
              <w:left w:val="single" w:sz="4" w:space="0" w:color="auto"/>
              <w:bottom w:val="nil"/>
              <w:right w:val="single" w:sz="4" w:space="0" w:color="auto"/>
            </w:tcBorders>
            <w:vAlign w:val="center"/>
          </w:tcPr>
          <w:p w14:paraId="6AC97A9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0.06</w:t>
            </w:r>
          </w:p>
        </w:tc>
        <w:tc>
          <w:tcPr>
            <w:tcW w:w="1080" w:type="dxa"/>
            <w:tcBorders>
              <w:top w:val="nil"/>
              <w:left w:val="single" w:sz="4" w:space="0" w:color="auto"/>
              <w:bottom w:val="nil"/>
              <w:right w:val="single" w:sz="4" w:space="0" w:color="auto"/>
            </w:tcBorders>
            <w:vAlign w:val="center"/>
          </w:tcPr>
          <w:p w14:paraId="4E705A6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0.10</w:t>
            </w:r>
          </w:p>
        </w:tc>
        <w:tc>
          <w:tcPr>
            <w:tcW w:w="1080" w:type="dxa"/>
            <w:tcBorders>
              <w:top w:val="nil"/>
              <w:left w:val="single" w:sz="4" w:space="0" w:color="auto"/>
              <w:bottom w:val="nil"/>
              <w:right w:val="single" w:sz="4" w:space="0" w:color="auto"/>
            </w:tcBorders>
            <w:vAlign w:val="center"/>
          </w:tcPr>
          <w:p w14:paraId="4749FFB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0.11</w:t>
            </w:r>
          </w:p>
        </w:tc>
        <w:tc>
          <w:tcPr>
            <w:tcW w:w="1170" w:type="dxa"/>
            <w:tcBorders>
              <w:top w:val="nil"/>
              <w:left w:val="single" w:sz="4" w:space="0" w:color="auto"/>
              <w:bottom w:val="nil"/>
              <w:right w:val="single" w:sz="4" w:space="0" w:color="auto"/>
            </w:tcBorders>
            <w:vAlign w:val="center"/>
          </w:tcPr>
          <w:p w14:paraId="7CE3A31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0.28</w:t>
            </w:r>
          </w:p>
        </w:tc>
        <w:tc>
          <w:tcPr>
            <w:tcW w:w="1170" w:type="dxa"/>
            <w:tcBorders>
              <w:top w:val="nil"/>
              <w:left w:val="single" w:sz="4" w:space="0" w:color="auto"/>
              <w:bottom w:val="nil"/>
              <w:right w:val="single" w:sz="4" w:space="0" w:color="auto"/>
            </w:tcBorders>
            <w:vAlign w:val="center"/>
          </w:tcPr>
          <w:p w14:paraId="43F559A4"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0.25</w:t>
            </w:r>
          </w:p>
        </w:tc>
      </w:tr>
      <w:tr w:rsidR="00EB77AA" w:rsidRPr="004218B7" w14:paraId="3DF4A140" w14:textId="77777777" w:rsidTr="00893B60">
        <w:tc>
          <w:tcPr>
            <w:tcW w:w="2875" w:type="dxa"/>
            <w:tcBorders>
              <w:top w:val="nil"/>
              <w:bottom w:val="nil"/>
            </w:tcBorders>
            <w:vAlign w:val="center"/>
          </w:tcPr>
          <w:p w14:paraId="69302C14"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Sensitivity</w:t>
            </w:r>
          </w:p>
        </w:tc>
        <w:tc>
          <w:tcPr>
            <w:tcW w:w="1080" w:type="dxa"/>
            <w:tcBorders>
              <w:top w:val="nil"/>
              <w:left w:val="single" w:sz="4" w:space="0" w:color="auto"/>
              <w:bottom w:val="nil"/>
              <w:right w:val="single" w:sz="4" w:space="0" w:color="auto"/>
            </w:tcBorders>
            <w:vAlign w:val="center"/>
          </w:tcPr>
          <w:p w14:paraId="7817E9C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0.85</w:t>
            </w:r>
          </w:p>
        </w:tc>
        <w:tc>
          <w:tcPr>
            <w:tcW w:w="1080" w:type="dxa"/>
            <w:tcBorders>
              <w:top w:val="nil"/>
              <w:left w:val="single" w:sz="4" w:space="0" w:color="auto"/>
              <w:bottom w:val="nil"/>
              <w:right w:val="single" w:sz="4" w:space="0" w:color="auto"/>
            </w:tcBorders>
            <w:vAlign w:val="center"/>
          </w:tcPr>
          <w:p w14:paraId="48709AC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0.95</w:t>
            </w:r>
          </w:p>
        </w:tc>
        <w:tc>
          <w:tcPr>
            <w:tcW w:w="1080" w:type="dxa"/>
            <w:tcBorders>
              <w:top w:val="nil"/>
              <w:left w:val="single" w:sz="4" w:space="0" w:color="auto"/>
              <w:bottom w:val="nil"/>
              <w:right w:val="single" w:sz="4" w:space="0" w:color="auto"/>
            </w:tcBorders>
            <w:vAlign w:val="center"/>
          </w:tcPr>
          <w:p w14:paraId="22EEF80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0.85</w:t>
            </w:r>
          </w:p>
        </w:tc>
        <w:tc>
          <w:tcPr>
            <w:tcW w:w="1080" w:type="dxa"/>
            <w:tcBorders>
              <w:top w:val="nil"/>
              <w:left w:val="single" w:sz="4" w:space="0" w:color="auto"/>
              <w:bottom w:val="nil"/>
              <w:right w:val="single" w:sz="4" w:space="0" w:color="auto"/>
            </w:tcBorders>
            <w:vAlign w:val="center"/>
          </w:tcPr>
          <w:p w14:paraId="44AEB4D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0.86</w:t>
            </w:r>
          </w:p>
        </w:tc>
        <w:tc>
          <w:tcPr>
            <w:tcW w:w="1170" w:type="dxa"/>
            <w:tcBorders>
              <w:top w:val="nil"/>
              <w:left w:val="single" w:sz="4" w:space="0" w:color="auto"/>
              <w:bottom w:val="nil"/>
              <w:right w:val="single" w:sz="4" w:space="0" w:color="auto"/>
            </w:tcBorders>
            <w:vAlign w:val="center"/>
          </w:tcPr>
          <w:p w14:paraId="7D5C2C5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0.85</w:t>
            </w:r>
          </w:p>
        </w:tc>
        <w:tc>
          <w:tcPr>
            <w:tcW w:w="1170" w:type="dxa"/>
            <w:tcBorders>
              <w:top w:val="nil"/>
              <w:left w:val="single" w:sz="4" w:space="0" w:color="auto"/>
              <w:bottom w:val="nil"/>
              <w:right w:val="single" w:sz="4" w:space="0" w:color="auto"/>
            </w:tcBorders>
            <w:vAlign w:val="center"/>
          </w:tcPr>
          <w:p w14:paraId="541ED59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0.95</w:t>
            </w:r>
          </w:p>
        </w:tc>
      </w:tr>
      <w:tr w:rsidR="00EB77AA" w:rsidRPr="004218B7" w14:paraId="7AA337F7" w14:textId="77777777" w:rsidTr="00893B60">
        <w:tc>
          <w:tcPr>
            <w:tcW w:w="2875" w:type="dxa"/>
            <w:tcBorders>
              <w:top w:val="nil"/>
              <w:bottom w:val="nil"/>
            </w:tcBorders>
            <w:vAlign w:val="center"/>
          </w:tcPr>
          <w:p w14:paraId="6CDAF235"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Specificity</w:t>
            </w:r>
          </w:p>
        </w:tc>
        <w:tc>
          <w:tcPr>
            <w:tcW w:w="1080" w:type="dxa"/>
            <w:tcBorders>
              <w:top w:val="nil"/>
              <w:left w:val="single" w:sz="4" w:space="0" w:color="auto"/>
              <w:bottom w:val="nil"/>
              <w:right w:val="single" w:sz="4" w:space="0" w:color="auto"/>
            </w:tcBorders>
            <w:vAlign w:val="center"/>
          </w:tcPr>
          <w:p w14:paraId="268AD2E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0.82</w:t>
            </w:r>
          </w:p>
        </w:tc>
        <w:tc>
          <w:tcPr>
            <w:tcW w:w="1080" w:type="dxa"/>
            <w:tcBorders>
              <w:top w:val="nil"/>
              <w:left w:val="single" w:sz="4" w:space="0" w:color="auto"/>
              <w:bottom w:val="nil"/>
              <w:right w:val="single" w:sz="4" w:space="0" w:color="auto"/>
            </w:tcBorders>
            <w:vAlign w:val="center"/>
          </w:tcPr>
          <w:p w14:paraId="36CA37F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0.78</w:t>
            </w:r>
          </w:p>
        </w:tc>
        <w:tc>
          <w:tcPr>
            <w:tcW w:w="1080" w:type="dxa"/>
            <w:tcBorders>
              <w:top w:val="nil"/>
              <w:left w:val="single" w:sz="4" w:space="0" w:color="auto"/>
              <w:bottom w:val="nil"/>
              <w:right w:val="single" w:sz="4" w:space="0" w:color="auto"/>
            </w:tcBorders>
            <w:vAlign w:val="center"/>
          </w:tcPr>
          <w:p w14:paraId="06D2F51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0.83</w:t>
            </w:r>
          </w:p>
        </w:tc>
        <w:tc>
          <w:tcPr>
            <w:tcW w:w="1080" w:type="dxa"/>
            <w:tcBorders>
              <w:top w:val="nil"/>
              <w:left w:val="single" w:sz="4" w:space="0" w:color="auto"/>
              <w:bottom w:val="nil"/>
              <w:right w:val="single" w:sz="4" w:space="0" w:color="auto"/>
            </w:tcBorders>
            <w:vAlign w:val="center"/>
          </w:tcPr>
          <w:p w14:paraId="66109FA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0.85</w:t>
            </w:r>
          </w:p>
        </w:tc>
        <w:tc>
          <w:tcPr>
            <w:tcW w:w="1170" w:type="dxa"/>
            <w:tcBorders>
              <w:top w:val="nil"/>
              <w:left w:val="single" w:sz="4" w:space="0" w:color="auto"/>
              <w:bottom w:val="nil"/>
              <w:right w:val="single" w:sz="4" w:space="0" w:color="auto"/>
            </w:tcBorders>
            <w:vAlign w:val="center"/>
          </w:tcPr>
          <w:p w14:paraId="26C9F45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0.84</w:t>
            </w:r>
          </w:p>
        </w:tc>
        <w:tc>
          <w:tcPr>
            <w:tcW w:w="1170" w:type="dxa"/>
            <w:tcBorders>
              <w:top w:val="nil"/>
              <w:left w:val="single" w:sz="4" w:space="0" w:color="auto"/>
              <w:bottom w:val="nil"/>
              <w:right w:val="single" w:sz="4" w:space="0" w:color="auto"/>
            </w:tcBorders>
            <w:vAlign w:val="center"/>
          </w:tcPr>
          <w:p w14:paraId="2CB0185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0.82</w:t>
            </w:r>
          </w:p>
        </w:tc>
      </w:tr>
      <w:tr w:rsidR="00EB77AA" w:rsidRPr="004218B7" w14:paraId="633CA6F0" w14:textId="77777777" w:rsidTr="00893B60">
        <w:tc>
          <w:tcPr>
            <w:tcW w:w="2875" w:type="dxa"/>
            <w:tcBorders>
              <w:top w:val="nil"/>
              <w:bottom w:val="nil"/>
            </w:tcBorders>
            <w:vAlign w:val="center"/>
          </w:tcPr>
          <w:p w14:paraId="62A707EC"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PPV</w:t>
            </w:r>
          </w:p>
        </w:tc>
        <w:tc>
          <w:tcPr>
            <w:tcW w:w="1080" w:type="dxa"/>
            <w:tcBorders>
              <w:top w:val="nil"/>
              <w:left w:val="single" w:sz="4" w:space="0" w:color="auto"/>
              <w:bottom w:val="nil"/>
              <w:right w:val="single" w:sz="4" w:space="0" w:color="auto"/>
            </w:tcBorders>
            <w:vAlign w:val="center"/>
          </w:tcPr>
          <w:p w14:paraId="3CE7D90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0.31</w:t>
            </w:r>
          </w:p>
        </w:tc>
        <w:tc>
          <w:tcPr>
            <w:tcW w:w="1080" w:type="dxa"/>
            <w:tcBorders>
              <w:top w:val="nil"/>
              <w:left w:val="single" w:sz="4" w:space="0" w:color="auto"/>
              <w:bottom w:val="nil"/>
              <w:right w:val="single" w:sz="4" w:space="0" w:color="auto"/>
            </w:tcBorders>
            <w:vAlign w:val="center"/>
          </w:tcPr>
          <w:p w14:paraId="257EAC4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0.29</w:t>
            </w:r>
          </w:p>
        </w:tc>
        <w:tc>
          <w:tcPr>
            <w:tcW w:w="1080" w:type="dxa"/>
            <w:tcBorders>
              <w:top w:val="nil"/>
              <w:left w:val="single" w:sz="4" w:space="0" w:color="auto"/>
              <w:bottom w:val="nil"/>
              <w:right w:val="single" w:sz="4" w:space="0" w:color="auto"/>
            </w:tcBorders>
            <w:vAlign w:val="center"/>
          </w:tcPr>
          <w:p w14:paraId="07A3F07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0.32</w:t>
            </w:r>
          </w:p>
        </w:tc>
        <w:tc>
          <w:tcPr>
            <w:tcW w:w="1080" w:type="dxa"/>
            <w:tcBorders>
              <w:top w:val="nil"/>
              <w:left w:val="single" w:sz="4" w:space="0" w:color="auto"/>
              <w:bottom w:val="nil"/>
              <w:right w:val="single" w:sz="4" w:space="0" w:color="auto"/>
            </w:tcBorders>
            <w:vAlign w:val="center"/>
          </w:tcPr>
          <w:p w14:paraId="374DDD4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0.35</w:t>
            </w:r>
          </w:p>
        </w:tc>
        <w:tc>
          <w:tcPr>
            <w:tcW w:w="1170" w:type="dxa"/>
            <w:tcBorders>
              <w:top w:val="nil"/>
              <w:left w:val="single" w:sz="4" w:space="0" w:color="auto"/>
              <w:bottom w:val="nil"/>
              <w:right w:val="single" w:sz="4" w:space="0" w:color="auto"/>
            </w:tcBorders>
            <w:vAlign w:val="center"/>
          </w:tcPr>
          <w:p w14:paraId="412FB06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0.33</w:t>
            </w:r>
          </w:p>
        </w:tc>
        <w:tc>
          <w:tcPr>
            <w:tcW w:w="1170" w:type="dxa"/>
            <w:tcBorders>
              <w:top w:val="nil"/>
              <w:left w:val="single" w:sz="4" w:space="0" w:color="auto"/>
              <w:bottom w:val="nil"/>
              <w:right w:val="single" w:sz="4" w:space="0" w:color="auto"/>
            </w:tcBorders>
            <w:vAlign w:val="center"/>
          </w:tcPr>
          <w:p w14:paraId="5D8F7306"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0.33</w:t>
            </w:r>
          </w:p>
        </w:tc>
      </w:tr>
      <w:tr w:rsidR="00EB77AA" w:rsidRPr="004218B7" w14:paraId="7F5B4C97" w14:textId="77777777" w:rsidTr="00893B60">
        <w:tc>
          <w:tcPr>
            <w:tcW w:w="2875" w:type="dxa"/>
            <w:tcBorders>
              <w:top w:val="nil"/>
              <w:bottom w:val="nil"/>
            </w:tcBorders>
            <w:vAlign w:val="center"/>
          </w:tcPr>
          <w:p w14:paraId="28DD2566" w14:textId="77777777" w:rsidR="00EB77AA" w:rsidRPr="00D3713E" w:rsidRDefault="00EB77AA" w:rsidP="00893B60">
            <w:pPr>
              <w:pStyle w:val="NoSpacing"/>
              <w:rPr>
                <w:rFonts w:ascii="Times New Roman" w:hAnsi="Times New Roman" w:cs="Times New Roman"/>
                <w:sz w:val="24"/>
                <w:szCs w:val="24"/>
              </w:rPr>
            </w:pPr>
            <w:r>
              <w:rPr>
                <w:rFonts w:ascii="Times New Roman" w:hAnsi="Times New Roman" w:cs="Times New Roman"/>
                <w:sz w:val="24"/>
                <w:szCs w:val="24"/>
              </w:rPr>
              <w:t>NPV</w:t>
            </w:r>
          </w:p>
        </w:tc>
        <w:tc>
          <w:tcPr>
            <w:tcW w:w="1080" w:type="dxa"/>
            <w:tcBorders>
              <w:top w:val="nil"/>
              <w:left w:val="single" w:sz="4" w:space="0" w:color="auto"/>
              <w:bottom w:val="nil"/>
              <w:right w:val="single" w:sz="4" w:space="0" w:color="auto"/>
            </w:tcBorders>
            <w:vAlign w:val="center"/>
          </w:tcPr>
          <w:p w14:paraId="46F0763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0.98</w:t>
            </w:r>
          </w:p>
        </w:tc>
        <w:tc>
          <w:tcPr>
            <w:tcW w:w="1080" w:type="dxa"/>
            <w:tcBorders>
              <w:top w:val="nil"/>
              <w:left w:val="single" w:sz="4" w:space="0" w:color="auto"/>
              <w:bottom w:val="nil"/>
              <w:right w:val="single" w:sz="4" w:space="0" w:color="auto"/>
            </w:tcBorders>
            <w:vAlign w:val="center"/>
          </w:tcPr>
          <w:p w14:paraId="11F43D14"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c>
          <w:tcPr>
            <w:tcW w:w="1080" w:type="dxa"/>
            <w:tcBorders>
              <w:top w:val="nil"/>
              <w:left w:val="single" w:sz="4" w:space="0" w:color="auto"/>
              <w:bottom w:val="nil"/>
              <w:right w:val="single" w:sz="4" w:space="0" w:color="auto"/>
            </w:tcBorders>
            <w:vAlign w:val="center"/>
          </w:tcPr>
          <w:p w14:paraId="61D7EFF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0.98</w:t>
            </w:r>
          </w:p>
        </w:tc>
        <w:tc>
          <w:tcPr>
            <w:tcW w:w="1080" w:type="dxa"/>
            <w:tcBorders>
              <w:top w:val="nil"/>
              <w:left w:val="single" w:sz="4" w:space="0" w:color="auto"/>
              <w:bottom w:val="nil"/>
              <w:right w:val="single" w:sz="4" w:space="0" w:color="auto"/>
            </w:tcBorders>
            <w:vAlign w:val="center"/>
          </w:tcPr>
          <w:p w14:paraId="341DF6C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0.98</w:t>
            </w:r>
          </w:p>
        </w:tc>
        <w:tc>
          <w:tcPr>
            <w:tcW w:w="1170" w:type="dxa"/>
            <w:tcBorders>
              <w:top w:val="nil"/>
              <w:left w:val="single" w:sz="4" w:space="0" w:color="auto"/>
              <w:bottom w:val="nil"/>
              <w:right w:val="single" w:sz="4" w:space="0" w:color="auto"/>
            </w:tcBorders>
            <w:vAlign w:val="center"/>
          </w:tcPr>
          <w:p w14:paraId="7C91098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0.98</w:t>
            </w:r>
          </w:p>
        </w:tc>
        <w:tc>
          <w:tcPr>
            <w:tcW w:w="1170" w:type="dxa"/>
            <w:tcBorders>
              <w:top w:val="nil"/>
              <w:left w:val="single" w:sz="4" w:space="0" w:color="auto"/>
              <w:bottom w:val="nil"/>
              <w:right w:val="single" w:sz="4" w:space="0" w:color="auto"/>
            </w:tcBorders>
            <w:vAlign w:val="center"/>
          </w:tcPr>
          <w:p w14:paraId="63278D0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0.99</w:t>
            </w:r>
          </w:p>
        </w:tc>
      </w:tr>
      <w:tr w:rsidR="00EB77AA" w:rsidRPr="004218B7" w14:paraId="2F361FF3" w14:textId="77777777" w:rsidTr="00893B60">
        <w:tc>
          <w:tcPr>
            <w:tcW w:w="2875" w:type="dxa"/>
            <w:tcBorders>
              <w:top w:val="nil"/>
              <w:bottom w:val="single" w:sz="4" w:space="0" w:color="auto"/>
            </w:tcBorders>
            <w:vAlign w:val="center"/>
          </w:tcPr>
          <w:p w14:paraId="6C963C62" w14:textId="77777777" w:rsidR="00EB77AA" w:rsidRPr="00D3713E" w:rsidRDefault="00EB77AA" w:rsidP="00893B60">
            <w:pPr>
              <w:pStyle w:val="NoSpacing"/>
              <w:rPr>
                <w:rFonts w:ascii="Times New Roman" w:hAnsi="Times New Roman" w:cs="Times New Roman"/>
                <w:sz w:val="24"/>
                <w:szCs w:val="24"/>
              </w:rPr>
            </w:pPr>
            <w:r w:rsidRPr="00D3713E">
              <w:rPr>
                <w:rFonts w:ascii="Times New Roman" w:hAnsi="Times New Roman" w:cs="Times New Roman"/>
                <w:sz w:val="24"/>
                <w:szCs w:val="24"/>
              </w:rPr>
              <w:t>Correlation coefficient</w:t>
            </w:r>
          </w:p>
        </w:tc>
        <w:tc>
          <w:tcPr>
            <w:tcW w:w="1080" w:type="dxa"/>
            <w:tcBorders>
              <w:top w:val="nil"/>
              <w:left w:val="single" w:sz="4" w:space="0" w:color="auto"/>
              <w:bottom w:val="single" w:sz="4" w:space="0" w:color="auto"/>
              <w:right w:val="single" w:sz="4" w:space="0" w:color="auto"/>
            </w:tcBorders>
            <w:vAlign w:val="center"/>
          </w:tcPr>
          <w:p w14:paraId="5A975B6F"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0.58</w:t>
            </w:r>
          </w:p>
        </w:tc>
        <w:tc>
          <w:tcPr>
            <w:tcW w:w="1080" w:type="dxa"/>
            <w:tcBorders>
              <w:top w:val="nil"/>
              <w:left w:val="single" w:sz="4" w:space="0" w:color="auto"/>
              <w:bottom w:val="single" w:sz="4" w:space="0" w:color="auto"/>
              <w:right w:val="single" w:sz="4" w:space="0" w:color="auto"/>
            </w:tcBorders>
            <w:vAlign w:val="center"/>
          </w:tcPr>
          <w:p w14:paraId="7B9B9773"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0.60</w:t>
            </w:r>
          </w:p>
        </w:tc>
        <w:tc>
          <w:tcPr>
            <w:tcW w:w="1080" w:type="dxa"/>
            <w:tcBorders>
              <w:top w:val="nil"/>
              <w:left w:val="single" w:sz="4" w:space="0" w:color="auto"/>
              <w:bottom w:val="single" w:sz="4" w:space="0" w:color="auto"/>
              <w:right w:val="single" w:sz="4" w:space="0" w:color="auto"/>
            </w:tcBorders>
            <w:vAlign w:val="center"/>
          </w:tcPr>
          <w:p w14:paraId="1B0E06B9"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0.56</w:t>
            </w:r>
          </w:p>
        </w:tc>
        <w:tc>
          <w:tcPr>
            <w:tcW w:w="1080" w:type="dxa"/>
            <w:tcBorders>
              <w:top w:val="nil"/>
              <w:left w:val="single" w:sz="4" w:space="0" w:color="auto"/>
              <w:bottom w:val="single" w:sz="4" w:space="0" w:color="auto"/>
              <w:right w:val="single" w:sz="4" w:space="0" w:color="auto"/>
            </w:tcBorders>
            <w:vAlign w:val="center"/>
          </w:tcPr>
          <w:p w14:paraId="0424A913"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0.59</w:t>
            </w:r>
          </w:p>
        </w:tc>
        <w:tc>
          <w:tcPr>
            <w:tcW w:w="1170" w:type="dxa"/>
            <w:tcBorders>
              <w:top w:val="nil"/>
              <w:left w:val="single" w:sz="4" w:space="0" w:color="auto"/>
              <w:bottom w:val="single" w:sz="4" w:space="0" w:color="auto"/>
              <w:right w:val="single" w:sz="4" w:space="0" w:color="auto"/>
            </w:tcBorders>
            <w:vAlign w:val="center"/>
          </w:tcPr>
          <w:p w14:paraId="0D76E46B"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0.54</w:t>
            </w:r>
          </w:p>
        </w:tc>
        <w:tc>
          <w:tcPr>
            <w:tcW w:w="1170" w:type="dxa"/>
            <w:tcBorders>
              <w:top w:val="nil"/>
              <w:left w:val="single" w:sz="4" w:space="0" w:color="auto"/>
              <w:bottom w:val="single" w:sz="4" w:space="0" w:color="auto"/>
              <w:right w:val="single" w:sz="4" w:space="0" w:color="auto"/>
            </w:tcBorders>
            <w:vAlign w:val="center"/>
          </w:tcPr>
          <w:p w14:paraId="25259E49" w14:textId="77777777" w:rsidR="00EB77AA" w:rsidRPr="00F425EC"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0.60</w:t>
            </w:r>
          </w:p>
        </w:tc>
      </w:tr>
    </w:tbl>
    <w:p w14:paraId="4A74876A" w14:textId="77777777" w:rsidR="00EB77AA" w:rsidRDefault="00EB77AA" w:rsidP="00EB77AA">
      <w:pPr>
        <w:pStyle w:val="NoSpacing"/>
        <w:rPr>
          <w:rFonts w:ascii="Times New Roman" w:hAnsi="Times New Roman" w:cs="Times New Roman"/>
          <w:sz w:val="20"/>
          <w:szCs w:val="20"/>
        </w:rPr>
      </w:pPr>
      <w:r>
        <w:rPr>
          <w:rFonts w:ascii="Times New Roman" w:hAnsi="Times New Roman" w:cs="Times New Roman"/>
          <w:b/>
          <w:bCs/>
          <w:sz w:val="20"/>
          <w:szCs w:val="20"/>
        </w:rPr>
        <w:t>AUC</w:t>
      </w:r>
      <w:r>
        <w:rPr>
          <w:rFonts w:ascii="Times New Roman" w:hAnsi="Times New Roman" w:cs="Times New Roman"/>
          <w:sz w:val="20"/>
          <w:szCs w:val="20"/>
        </w:rPr>
        <w:t xml:space="preserve">: </w:t>
      </w:r>
      <w:r>
        <w:rPr>
          <w:rFonts w:ascii="Times New Roman" w:hAnsi="Times New Roman" w:cs="Times New Roman"/>
          <w:i/>
          <w:iCs/>
          <w:sz w:val="20"/>
          <w:szCs w:val="20"/>
        </w:rPr>
        <w:t>The AUC is a measure of model accuracy. A value of 1 indicates a ‘perfect’ model and values ≤ 0.5 indicate a poor distinction between counties classified as high- or low-suitability.</w:t>
      </w:r>
    </w:p>
    <w:p w14:paraId="737BDB0D" w14:textId="77777777" w:rsidR="00EB77AA" w:rsidRDefault="00EB77AA" w:rsidP="00EB77AA">
      <w:pPr>
        <w:pStyle w:val="NoSpacing"/>
        <w:rPr>
          <w:rFonts w:ascii="Times New Roman" w:hAnsi="Times New Roman" w:cs="Times New Roman"/>
          <w:sz w:val="20"/>
          <w:szCs w:val="20"/>
        </w:rPr>
      </w:pPr>
      <w:r>
        <w:rPr>
          <w:rFonts w:ascii="Times New Roman" w:hAnsi="Times New Roman" w:cs="Times New Roman"/>
          <w:b/>
          <w:bCs/>
          <w:sz w:val="20"/>
          <w:szCs w:val="20"/>
        </w:rPr>
        <w:t>Percent Correctly Classified</w:t>
      </w:r>
      <w:r>
        <w:rPr>
          <w:rFonts w:ascii="Times New Roman" w:hAnsi="Times New Roman" w:cs="Times New Roman"/>
          <w:sz w:val="20"/>
          <w:szCs w:val="20"/>
        </w:rPr>
        <w:t xml:space="preserve">: </w:t>
      </w:r>
      <w:r>
        <w:rPr>
          <w:rFonts w:ascii="Times New Roman" w:hAnsi="Times New Roman" w:cs="Times New Roman"/>
          <w:i/>
          <w:iCs/>
          <w:sz w:val="20"/>
          <w:szCs w:val="20"/>
        </w:rPr>
        <w:t>(True Positive + True Negative) / (True Positive + True Negative + False Positive + False Negative)</w:t>
      </w:r>
    </w:p>
    <w:p w14:paraId="718F70FD" w14:textId="77777777" w:rsidR="00EB77AA" w:rsidRDefault="00EB77AA" w:rsidP="00EB77AA">
      <w:pPr>
        <w:pStyle w:val="NoSpacing"/>
        <w:rPr>
          <w:rFonts w:ascii="Times New Roman" w:hAnsi="Times New Roman" w:cs="Times New Roman"/>
          <w:sz w:val="20"/>
          <w:szCs w:val="20"/>
        </w:rPr>
      </w:pPr>
      <w:r>
        <w:rPr>
          <w:rFonts w:ascii="Times New Roman" w:hAnsi="Times New Roman" w:cs="Times New Roman"/>
          <w:b/>
          <w:bCs/>
          <w:sz w:val="20"/>
          <w:szCs w:val="20"/>
        </w:rPr>
        <w:t>Mean threshold</w:t>
      </w:r>
      <w:r>
        <w:rPr>
          <w:rFonts w:ascii="Times New Roman" w:hAnsi="Times New Roman" w:cs="Times New Roman"/>
          <w:sz w:val="20"/>
          <w:szCs w:val="20"/>
        </w:rPr>
        <w:t xml:space="preserve">: </w:t>
      </w:r>
      <w:r>
        <w:rPr>
          <w:rFonts w:ascii="Times New Roman" w:hAnsi="Times New Roman" w:cs="Times New Roman"/>
          <w:i/>
          <w:iCs/>
          <w:sz w:val="20"/>
          <w:szCs w:val="20"/>
        </w:rPr>
        <w:t>Probability threshold at which presence is with the sum of sensitivity and specificity maximized.</w:t>
      </w:r>
    </w:p>
    <w:p w14:paraId="26EE9013" w14:textId="77777777" w:rsidR="00EB77AA" w:rsidRDefault="00EB77AA" w:rsidP="00EB77AA">
      <w:pPr>
        <w:pStyle w:val="NoSpacing"/>
        <w:rPr>
          <w:rFonts w:ascii="Times New Roman" w:hAnsi="Times New Roman" w:cs="Times New Roman"/>
          <w:sz w:val="20"/>
          <w:szCs w:val="20"/>
        </w:rPr>
      </w:pPr>
      <w:r>
        <w:rPr>
          <w:rFonts w:ascii="Times New Roman" w:hAnsi="Times New Roman" w:cs="Times New Roman"/>
          <w:b/>
          <w:bCs/>
          <w:sz w:val="20"/>
          <w:szCs w:val="20"/>
        </w:rPr>
        <w:t>Sensitivity</w:t>
      </w:r>
      <w:r>
        <w:rPr>
          <w:rFonts w:ascii="Times New Roman" w:hAnsi="Times New Roman" w:cs="Times New Roman"/>
          <w:sz w:val="20"/>
          <w:szCs w:val="20"/>
        </w:rPr>
        <w:t xml:space="preserve">: </w:t>
      </w:r>
      <w:r>
        <w:rPr>
          <w:rFonts w:ascii="Times New Roman" w:hAnsi="Times New Roman" w:cs="Times New Roman"/>
          <w:i/>
          <w:iCs/>
          <w:sz w:val="20"/>
          <w:szCs w:val="20"/>
        </w:rPr>
        <w:t>True Positive / (True Positive + False Negative)</w:t>
      </w:r>
      <w:r>
        <w:rPr>
          <w:rFonts w:ascii="Times New Roman" w:hAnsi="Times New Roman" w:cs="Times New Roman"/>
          <w:sz w:val="20"/>
          <w:szCs w:val="20"/>
        </w:rPr>
        <w:t> </w:t>
      </w:r>
    </w:p>
    <w:p w14:paraId="2919ED9D" w14:textId="77777777" w:rsidR="00EB77AA" w:rsidRDefault="00EB77AA" w:rsidP="00EB77AA">
      <w:pPr>
        <w:pStyle w:val="NoSpacing"/>
        <w:rPr>
          <w:rFonts w:ascii="Times New Roman" w:hAnsi="Times New Roman" w:cs="Times New Roman"/>
          <w:sz w:val="20"/>
          <w:szCs w:val="20"/>
        </w:rPr>
      </w:pPr>
      <w:r>
        <w:rPr>
          <w:rFonts w:ascii="Times New Roman" w:hAnsi="Times New Roman" w:cs="Times New Roman"/>
          <w:b/>
          <w:bCs/>
          <w:sz w:val="20"/>
          <w:szCs w:val="20"/>
        </w:rPr>
        <w:lastRenderedPageBreak/>
        <w:t>Specificity</w:t>
      </w:r>
      <w:r>
        <w:rPr>
          <w:rFonts w:ascii="Times New Roman" w:hAnsi="Times New Roman" w:cs="Times New Roman"/>
          <w:sz w:val="20"/>
          <w:szCs w:val="20"/>
        </w:rPr>
        <w:t xml:space="preserve">: </w:t>
      </w:r>
      <w:r>
        <w:rPr>
          <w:rFonts w:ascii="Times New Roman" w:hAnsi="Times New Roman" w:cs="Times New Roman"/>
          <w:i/>
          <w:iCs/>
          <w:sz w:val="20"/>
          <w:szCs w:val="20"/>
        </w:rPr>
        <w:t>True Negative / (True Negative + False Positive)</w:t>
      </w:r>
    </w:p>
    <w:p w14:paraId="62BD692A" w14:textId="77777777" w:rsidR="00EB77AA" w:rsidRDefault="00EB77AA" w:rsidP="00EB77AA">
      <w:pPr>
        <w:pStyle w:val="NoSpacing"/>
        <w:tabs>
          <w:tab w:val="left" w:pos="8505"/>
        </w:tabs>
        <w:rPr>
          <w:rFonts w:ascii="Times New Roman" w:hAnsi="Times New Roman" w:cs="Times New Roman"/>
          <w:b/>
          <w:bCs/>
          <w:sz w:val="20"/>
          <w:szCs w:val="20"/>
        </w:rPr>
      </w:pPr>
      <w:r>
        <w:rPr>
          <w:rFonts w:ascii="Times New Roman" w:hAnsi="Times New Roman" w:cs="Times New Roman"/>
          <w:b/>
          <w:bCs/>
          <w:sz w:val="20"/>
          <w:szCs w:val="20"/>
        </w:rPr>
        <w:t xml:space="preserve">Positive Predictive Value (PPV) = </w:t>
      </w:r>
      <w:r>
        <w:rPr>
          <w:rFonts w:ascii="Times New Roman" w:hAnsi="Times New Roman" w:cs="Times New Roman"/>
          <w:i/>
          <w:iCs/>
          <w:sz w:val="20"/>
          <w:szCs w:val="20"/>
        </w:rPr>
        <w:t>True Positive / (True Positive / False Positive)</w:t>
      </w:r>
    </w:p>
    <w:p w14:paraId="177854E4" w14:textId="77777777" w:rsidR="00EB77AA" w:rsidRDefault="00EB77AA" w:rsidP="00EB77AA">
      <w:pPr>
        <w:pStyle w:val="NoSpacing"/>
        <w:tabs>
          <w:tab w:val="left" w:pos="8505"/>
        </w:tabs>
        <w:rPr>
          <w:rFonts w:ascii="Times New Roman" w:hAnsi="Times New Roman" w:cs="Times New Roman"/>
          <w:b/>
          <w:bCs/>
          <w:sz w:val="20"/>
          <w:szCs w:val="20"/>
        </w:rPr>
      </w:pPr>
      <w:r>
        <w:rPr>
          <w:rFonts w:ascii="Times New Roman" w:hAnsi="Times New Roman" w:cs="Times New Roman"/>
          <w:b/>
          <w:bCs/>
          <w:sz w:val="20"/>
          <w:szCs w:val="20"/>
        </w:rPr>
        <w:t xml:space="preserve">Negative Predictive Value (NPV) = </w:t>
      </w:r>
      <w:r>
        <w:rPr>
          <w:rFonts w:ascii="Times New Roman" w:hAnsi="Times New Roman" w:cs="Times New Roman"/>
          <w:i/>
          <w:iCs/>
          <w:sz w:val="20"/>
          <w:szCs w:val="20"/>
        </w:rPr>
        <w:t>True Negative / (False Negative + True Negative)</w:t>
      </w:r>
    </w:p>
    <w:p w14:paraId="7E5D6021" w14:textId="77777777" w:rsidR="00EB77AA" w:rsidRDefault="00EB77AA" w:rsidP="00EB77AA">
      <w:pPr>
        <w:pStyle w:val="NoSpacing"/>
        <w:tabs>
          <w:tab w:val="left" w:pos="8505"/>
        </w:tabs>
        <w:rPr>
          <w:rFonts w:ascii="Times New Roman" w:hAnsi="Times New Roman" w:cs="Times New Roman"/>
          <w:sz w:val="20"/>
          <w:szCs w:val="20"/>
        </w:rPr>
      </w:pPr>
      <w:r>
        <w:rPr>
          <w:rFonts w:ascii="Times New Roman" w:hAnsi="Times New Roman" w:cs="Times New Roman"/>
          <w:b/>
          <w:bCs/>
          <w:sz w:val="20"/>
          <w:szCs w:val="20"/>
        </w:rPr>
        <w:t>Correlation Coefficient</w:t>
      </w:r>
      <w:r>
        <w:rPr>
          <w:rFonts w:ascii="Times New Roman" w:hAnsi="Times New Roman" w:cs="Times New Roman"/>
          <w:sz w:val="20"/>
          <w:szCs w:val="20"/>
        </w:rPr>
        <w:t>: </w:t>
      </w:r>
      <w:r>
        <w:rPr>
          <w:rFonts w:ascii="Times New Roman" w:hAnsi="Times New Roman" w:cs="Times New Roman"/>
          <w:i/>
          <w:iCs/>
          <w:sz w:val="20"/>
          <w:szCs w:val="20"/>
        </w:rPr>
        <w:t>Linear relationship between the field data and model output.</w:t>
      </w:r>
    </w:p>
    <w:p w14:paraId="5F3DBFC2" w14:textId="77777777" w:rsidR="00EB77AA" w:rsidRDefault="00EB77AA" w:rsidP="00EB77AA">
      <w:pPr>
        <w:pStyle w:val="NoSpacing"/>
        <w:spacing w:line="480" w:lineRule="auto"/>
        <w:rPr>
          <w:rFonts w:ascii="Times New Roman" w:hAnsi="Times New Roman" w:cs="Times New Roman"/>
          <w:sz w:val="24"/>
          <w:szCs w:val="24"/>
        </w:rPr>
      </w:pPr>
    </w:p>
    <w:p w14:paraId="5EF2535C" w14:textId="77777777" w:rsidR="00EB77AA" w:rsidRDefault="00EB77AA" w:rsidP="00EB77AA">
      <w:pPr>
        <w:pStyle w:val="NoSpacing"/>
        <w:spacing w:line="480" w:lineRule="auto"/>
        <w:rPr>
          <w:rFonts w:ascii="Times New Roman" w:hAnsi="Times New Roman" w:cs="Times New Roman"/>
          <w:sz w:val="24"/>
          <w:szCs w:val="24"/>
        </w:rPr>
      </w:pPr>
    </w:p>
    <w:p w14:paraId="1174E11E" w14:textId="77777777" w:rsidR="00EB77AA" w:rsidRDefault="00EB77AA" w:rsidP="00EB77AA">
      <w:pPr>
        <w:pStyle w:val="NoSpacing"/>
        <w:spacing w:line="480" w:lineRule="auto"/>
        <w:rPr>
          <w:rFonts w:ascii="Times New Roman" w:hAnsi="Times New Roman" w:cs="Times New Roman"/>
          <w:sz w:val="24"/>
          <w:szCs w:val="24"/>
        </w:rPr>
      </w:pPr>
    </w:p>
    <w:p w14:paraId="4BECF691" w14:textId="77777777" w:rsidR="00EB77AA" w:rsidRDefault="00EB77AA" w:rsidP="00EB77AA">
      <w:pPr>
        <w:pStyle w:val="NoSpacing"/>
        <w:spacing w:line="480" w:lineRule="auto"/>
        <w:rPr>
          <w:rFonts w:ascii="Times New Roman" w:hAnsi="Times New Roman" w:cs="Times New Roman"/>
          <w:sz w:val="24"/>
          <w:szCs w:val="24"/>
        </w:rPr>
      </w:pPr>
    </w:p>
    <w:p w14:paraId="5CBBFB21" w14:textId="77777777" w:rsidR="00EB77AA" w:rsidRDefault="00EB77AA" w:rsidP="00EB77AA">
      <w:pPr>
        <w:pStyle w:val="NoSpacing"/>
        <w:spacing w:line="480" w:lineRule="auto"/>
        <w:rPr>
          <w:rFonts w:ascii="Times New Roman" w:hAnsi="Times New Roman" w:cs="Times New Roman"/>
          <w:sz w:val="24"/>
          <w:szCs w:val="24"/>
        </w:rPr>
      </w:pPr>
    </w:p>
    <w:p w14:paraId="329E14C1" w14:textId="77777777" w:rsidR="00EB77AA" w:rsidRDefault="00EB77AA" w:rsidP="00EB77AA">
      <w:pPr>
        <w:pStyle w:val="NoSpacing"/>
        <w:spacing w:line="480" w:lineRule="auto"/>
        <w:rPr>
          <w:rFonts w:ascii="Times New Roman" w:hAnsi="Times New Roman" w:cs="Times New Roman"/>
          <w:sz w:val="24"/>
          <w:szCs w:val="24"/>
        </w:rPr>
      </w:pPr>
    </w:p>
    <w:p w14:paraId="758EFBF0" w14:textId="77777777" w:rsidR="00EB77AA" w:rsidRDefault="00EB77AA" w:rsidP="00EB77AA">
      <w:pPr>
        <w:pStyle w:val="NoSpacing"/>
        <w:spacing w:line="480" w:lineRule="auto"/>
        <w:rPr>
          <w:rFonts w:ascii="Times New Roman" w:hAnsi="Times New Roman" w:cs="Times New Roman"/>
          <w:sz w:val="24"/>
          <w:szCs w:val="24"/>
        </w:rPr>
      </w:pPr>
    </w:p>
    <w:p w14:paraId="09641F80" w14:textId="77777777" w:rsidR="00EB77AA" w:rsidRDefault="00EB77AA" w:rsidP="00EB77AA">
      <w:pPr>
        <w:pStyle w:val="NoSpacing"/>
        <w:spacing w:line="480" w:lineRule="auto"/>
        <w:rPr>
          <w:rFonts w:ascii="Times New Roman" w:hAnsi="Times New Roman" w:cs="Times New Roman"/>
          <w:sz w:val="24"/>
          <w:szCs w:val="24"/>
        </w:rPr>
      </w:pPr>
    </w:p>
    <w:p w14:paraId="611927F9" w14:textId="77777777" w:rsidR="00EB77AA" w:rsidRDefault="00EB77AA" w:rsidP="00EB77AA">
      <w:pPr>
        <w:pStyle w:val="NoSpacing"/>
        <w:spacing w:line="480" w:lineRule="auto"/>
        <w:rPr>
          <w:rFonts w:ascii="Times New Roman" w:hAnsi="Times New Roman" w:cs="Times New Roman"/>
          <w:sz w:val="24"/>
          <w:szCs w:val="24"/>
        </w:rPr>
      </w:pPr>
    </w:p>
    <w:p w14:paraId="1D1F5752" w14:textId="77777777" w:rsidR="00EB77AA" w:rsidRDefault="00EB77AA" w:rsidP="00EB77AA">
      <w:pPr>
        <w:pStyle w:val="NoSpacing"/>
        <w:spacing w:line="480" w:lineRule="auto"/>
        <w:rPr>
          <w:rFonts w:ascii="Times New Roman" w:hAnsi="Times New Roman" w:cs="Times New Roman"/>
          <w:sz w:val="24"/>
          <w:szCs w:val="24"/>
        </w:rPr>
      </w:pPr>
    </w:p>
    <w:p w14:paraId="5665B2CA" w14:textId="77777777" w:rsidR="00EB77AA" w:rsidRDefault="00EB77AA" w:rsidP="00EB77AA">
      <w:pPr>
        <w:pStyle w:val="NoSpacing"/>
        <w:spacing w:line="480" w:lineRule="auto"/>
        <w:rPr>
          <w:rFonts w:ascii="Times New Roman" w:hAnsi="Times New Roman" w:cs="Times New Roman"/>
          <w:sz w:val="24"/>
          <w:szCs w:val="24"/>
        </w:rPr>
      </w:pPr>
    </w:p>
    <w:p w14:paraId="1688CC99" w14:textId="77777777" w:rsidR="00EB77AA" w:rsidRDefault="00EB77AA" w:rsidP="00EB77AA">
      <w:pPr>
        <w:pStyle w:val="NoSpacing"/>
        <w:spacing w:line="480" w:lineRule="auto"/>
        <w:rPr>
          <w:rFonts w:ascii="Times New Roman" w:hAnsi="Times New Roman" w:cs="Times New Roman"/>
          <w:sz w:val="24"/>
          <w:szCs w:val="24"/>
        </w:rPr>
      </w:pPr>
    </w:p>
    <w:p w14:paraId="191DBB90" w14:textId="77777777" w:rsidR="00EB77AA" w:rsidRDefault="00EB77AA" w:rsidP="00EB77AA">
      <w:pPr>
        <w:pStyle w:val="NoSpacing"/>
        <w:spacing w:line="480" w:lineRule="auto"/>
        <w:rPr>
          <w:rFonts w:ascii="Times New Roman" w:hAnsi="Times New Roman" w:cs="Times New Roman"/>
          <w:sz w:val="24"/>
          <w:szCs w:val="24"/>
        </w:rPr>
      </w:pPr>
    </w:p>
    <w:p w14:paraId="24B13CB6" w14:textId="77777777" w:rsidR="00EB77AA" w:rsidRDefault="00EB77AA" w:rsidP="00EB77AA">
      <w:pPr>
        <w:pStyle w:val="NoSpacing"/>
        <w:spacing w:line="480" w:lineRule="auto"/>
        <w:rPr>
          <w:rFonts w:ascii="Times New Roman" w:hAnsi="Times New Roman" w:cs="Times New Roman"/>
          <w:sz w:val="24"/>
          <w:szCs w:val="24"/>
        </w:rPr>
      </w:pPr>
    </w:p>
    <w:p w14:paraId="3E72CAD7" w14:textId="77777777" w:rsidR="00EB77AA" w:rsidRDefault="00EB77AA" w:rsidP="00EB77AA">
      <w:pPr>
        <w:pStyle w:val="NoSpacing"/>
        <w:spacing w:line="480" w:lineRule="auto"/>
        <w:rPr>
          <w:rFonts w:ascii="Times New Roman" w:hAnsi="Times New Roman" w:cs="Times New Roman"/>
          <w:sz w:val="24"/>
          <w:szCs w:val="24"/>
        </w:rPr>
      </w:pPr>
    </w:p>
    <w:p w14:paraId="54DC60D6" w14:textId="77777777" w:rsidR="00EB77AA" w:rsidRDefault="00EB77AA" w:rsidP="00EB77AA">
      <w:pPr>
        <w:pStyle w:val="NoSpacing"/>
        <w:spacing w:line="480" w:lineRule="auto"/>
        <w:rPr>
          <w:rFonts w:ascii="Times New Roman" w:hAnsi="Times New Roman" w:cs="Times New Roman"/>
          <w:sz w:val="24"/>
          <w:szCs w:val="24"/>
        </w:rPr>
      </w:pPr>
    </w:p>
    <w:p w14:paraId="257BDD91" w14:textId="77777777" w:rsidR="00EB77AA" w:rsidRDefault="00EB77AA" w:rsidP="00EB77AA">
      <w:pPr>
        <w:pStyle w:val="NoSpacing"/>
        <w:spacing w:line="480" w:lineRule="auto"/>
        <w:rPr>
          <w:rFonts w:ascii="Times New Roman" w:hAnsi="Times New Roman" w:cs="Times New Roman"/>
          <w:sz w:val="24"/>
          <w:szCs w:val="24"/>
        </w:rPr>
      </w:pPr>
    </w:p>
    <w:p w14:paraId="1BEFC5C4" w14:textId="77777777" w:rsidR="00EB77AA" w:rsidRDefault="00EB77AA" w:rsidP="00EB77AA">
      <w:pPr>
        <w:pStyle w:val="NoSpacing"/>
        <w:spacing w:line="480" w:lineRule="auto"/>
        <w:rPr>
          <w:rFonts w:ascii="Times New Roman" w:hAnsi="Times New Roman" w:cs="Times New Roman"/>
          <w:sz w:val="24"/>
          <w:szCs w:val="24"/>
        </w:rPr>
      </w:pPr>
    </w:p>
    <w:p w14:paraId="5882AB9F" w14:textId="77777777" w:rsidR="00EB77AA" w:rsidRDefault="00EB77AA" w:rsidP="00EB77AA">
      <w:pPr>
        <w:pStyle w:val="NoSpacing"/>
        <w:spacing w:line="480" w:lineRule="auto"/>
        <w:rPr>
          <w:rFonts w:ascii="Times New Roman" w:hAnsi="Times New Roman" w:cs="Times New Roman"/>
          <w:sz w:val="24"/>
          <w:szCs w:val="24"/>
        </w:rPr>
      </w:pPr>
    </w:p>
    <w:p w14:paraId="27FECE2D" w14:textId="77777777" w:rsidR="00EB77AA" w:rsidRDefault="00EB77AA" w:rsidP="00EB77AA">
      <w:pPr>
        <w:pStyle w:val="NoSpacing"/>
        <w:spacing w:line="480" w:lineRule="auto"/>
        <w:rPr>
          <w:rFonts w:ascii="Times New Roman" w:hAnsi="Times New Roman" w:cs="Times New Roman"/>
          <w:sz w:val="24"/>
          <w:szCs w:val="24"/>
        </w:rPr>
      </w:pPr>
    </w:p>
    <w:p w14:paraId="75385EE6" w14:textId="7E7892F5" w:rsidR="00EB77AA" w:rsidRDefault="00EB77AA" w:rsidP="00EB77AA">
      <w:pPr>
        <w:pStyle w:val="NoSpacing"/>
        <w:spacing w:line="480" w:lineRule="auto"/>
        <w:rPr>
          <w:rFonts w:ascii="Times New Roman" w:hAnsi="Times New Roman" w:cs="Times New Roman"/>
          <w:sz w:val="24"/>
          <w:szCs w:val="24"/>
        </w:rPr>
      </w:pPr>
      <w:r w:rsidRPr="004F68AF">
        <w:rPr>
          <w:rFonts w:ascii="Times New Roman" w:hAnsi="Times New Roman" w:cs="Times New Roman"/>
          <w:sz w:val="24"/>
          <w:szCs w:val="24"/>
        </w:rPr>
        <w:lastRenderedPageBreak/>
        <w:t xml:space="preserve">Table </w:t>
      </w:r>
      <w:r>
        <w:rPr>
          <w:rFonts w:ascii="Times New Roman" w:hAnsi="Times New Roman" w:cs="Times New Roman"/>
          <w:sz w:val="24"/>
          <w:szCs w:val="24"/>
        </w:rPr>
        <w:t>S</w:t>
      </w:r>
      <w:r w:rsidR="004E1995">
        <w:rPr>
          <w:rFonts w:ascii="Times New Roman" w:hAnsi="Times New Roman" w:cs="Times New Roman"/>
          <w:sz w:val="24"/>
          <w:szCs w:val="24"/>
        </w:rPr>
        <w:t>3</w:t>
      </w:r>
      <w:r w:rsidRPr="004F68AF">
        <w:rPr>
          <w:rFonts w:ascii="Times New Roman" w:hAnsi="Times New Roman" w:cs="Times New Roman"/>
          <w:sz w:val="24"/>
          <w:szCs w:val="24"/>
        </w:rPr>
        <w:t>: Relative contributions of the climate predictors</w:t>
      </w:r>
      <w:r>
        <w:rPr>
          <w:rFonts w:ascii="Times New Roman" w:hAnsi="Times New Roman" w:cs="Times New Roman"/>
          <w:sz w:val="24"/>
          <w:szCs w:val="24"/>
        </w:rPr>
        <w:t xml:space="preserve"> selected using percent deviance explained</w:t>
      </w:r>
      <w:r w:rsidRPr="004F68AF">
        <w:rPr>
          <w:rFonts w:ascii="Times New Roman" w:hAnsi="Times New Roman" w:cs="Times New Roman"/>
          <w:sz w:val="24"/>
          <w:szCs w:val="24"/>
        </w:rPr>
        <w:t xml:space="preserve"> </w:t>
      </w:r>
      <w:r>
        <w:rPr>
          <w:rFonts w:ascii="Times New Roman" w:hAnsi="Times New Roman" w:cs="Times New Roman"/>
          <w:sz w:val="24"/>
          <w:szCs w:val="24"/>
        </w:rPr>
        <w:t xml:space="preserve">used </w:t>
      </w:r>
      <w:r w:rsidRPr="004F68AF">
        <w:rPr>
          <w:rFonts w:ascii="Times New Roman" w:hAnsi="Times New Roman" w:cs="Times New Roman"/>
          <w:sz w:val="24"/>
          <w:szCs w:val="24"/>
        </w:rPr>
        <w:t>by the modeling algorithms for the</w:t>
      </w:r>
      <w:r>
        <w:rPr>
          <w:rFonts w:ascii="Times New Roman" w:hAnsi="Times New Roman" w:cs="Times New Roman"/>
          <w:sz w:val="24"/>
          <w:szCs w:val="24"/>
        </w:rPr>
        <w:t xml:space="preserve"> three</w:t>
      </w:r>
      <w:r w:rsidRPr="004F68AF">
        <w:rPr>
          <w:rFonts w:ascii="Times New Roman" w:hAnsi="Times New Roman" w:cs="Times New Roman"/>
          <w:sz w:val="24"/>
          <w:szCs w:val="24"/>
        </w:rPr>
        <w:t xml:space="preserve"> </w:t>
      </w:r>
      <w:r>
        <w:rPr>
          <w:rFonts w:ascii="Times New Roman" w:hAnsi="Times New Roman" w:cs="Times New Roman"/>
          <w:sz w:val="24"/>
          <w:szCs w:val="24"/>
        </w:rPr>
        <w:t>pathogen datasets</w:t>
      </w:r>
      <w:r w:rsidRPr="004F68AF">
        <w:rPr>
          <w:rFonts w:ascii="Times New Roman" w:hAnsi="Times New Roman" w:cs="Times New Roman"/>
          <w:sz w:val="24"/>
          <w:szCs w:val="24"/>
        </w:rPr>
        <w:t xml:space="preserve">; </w:t>
      </w:r>
      <w:r w:rsidRPr="0006462E">
        <w:rPr>
          <w:rFonts w:ascii="Times New Roman" w:hAnsi="Times New Roman" w:cs="Times New Roman"/>
          <w:i/>
          <w:iCs/>
          <w:sz w:val="24"/>
          <w:szCs w:val="24"/>
        </w:rPr>
        <w:t xml:space="preserve">A. </w:t>
      </w:r>
      <w:r>
        <w:rPr>
          <w:rFonts w:ascii="Times New Roman" w:hAnsi="Times New Roman" w:cs="Times New Roman"/>
          <w:i/>
          <w:iCs/>
          <w:sz w:val="24"/>
          <w:szCs w:val="24"/>
        </w:rPr>
        <w:t>phagocytophilum</w:t>
      </w:r>
      <w:r w:rsidRPr="0006462E">
        <w:rPr>
          <w:rFonts w:ascii="Times New Roman" w:hAnsi="Times New Roman" w:cs="Times New Roman"/>
          <w:sz w:val="24"/>
          <w:szCs w:val="24"/>
        </w:rPr>
        <w:t xml:space="preserve">, </w:t>
      </w:r>
      <w:r w:rsidRPr="0006462E">
        <w:rPr>
          <w:rFonts w:ascii="Times New Roman" w:hAnsi="Times New Roman" w:cs="Times New Roman"/>
          <w:i/>
          <w:iCs/>
          <w:sz w:val="24"/>
          <w:szCs w:val="24"/>
        </w:rPr>
        <w:t>Ba. microti</w:t>
      </w:r>
      <w:r w:rsidRPr="0006462E">
        <w:rPr>
          <w:rFonts w:ascii="Times New Roman" w:hAnsi="Times New Roman" w:cs="Times New Roman"/>
          <w:sz w:val="24"/>
          <w:szCs w:val="24"/>
        </w:rPr>
        <w:t xml:space="preserve">, and </w:t>
      </w:r>
      <w:r w:rsidRPr="0006462E">
        <w:rPr>
          <w:rFonts w:ascii="Times New Roman" w:hAnsi="Times New Roman" w:cs="Times New Roman"/>
          <w:i/>
          <w:iCs/>
          <w:sz w:val="24"/>
          <w:szCs w:val="24"/>
        </w:rPr>
        <w:t>Bo. miyamotoi</w:t>
      </w:r>
      <w:r w:rsidRPr="004F68AF">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036"/>
        <w:gridCol w:w="1359"/>
        <w:gridCol w:w="1350"/>
        <w:gridCol w:w="1350"/>
        <w:gridCol w:w="1255"/>
      </w:tblGrid>
      <w:tr w:rsidR="00EB77AA" w:rsidRPr="004218B7" w14:paraId="4E301F04" w14:textId="77777777" w:rsidTr="00893B60">
        <w:tc>
          <w:tcPr>
            <w:tcW w:w="9350" w:type="dxa"/>
            <w:gridSpan w:val="5"/>
            <w:vAlign w:val="center"/>
          </w:tcPr>
          <w:p w14:paraId="0E9D937F" w14:textId="77777777" w:rsidR="00EB77AA" w:rsidRPr="003F50D1" w:rsidRDefault="00EB77AA" w:rsidP="00893B60">
            <w:pPr>
              <w:pStyle w:val="NoSpacing"/>
              <w:jc w:val="center"/>
              <w:rPr>
                <w:rFonts w:ascii="Times New Roman" w:hAnsi="Times New Roman" w:cs="Times New Roman"/>
                <w:b/>
                <w:bCs/>
                <w:sz w:val="24"/>
                <w:szCs w:val="24"/>
              </w:rPr>
            </w:pPr>
            <w:r w:rsidRPr="003F50D1">
              <w:rPr>
                <w:rFonts w:ascii="Times New Roman" w:hAnsi="Times New Roman" w:cs="Times New Roman"/>
                <w:b/>
                <w:bCs/>
                <w:i/>
                <w:iCs/>
                <w:sz w:val="24"/>
                <w:szCs w:val="24"/>
              </w:rPr>
              <w:t xml:space="preserve">A. </w:t>
            </w:r>
            <w:r>
              <w:rPr>
                <w:rFonts w:ascii="Times New Roman" w:hAnsi="Times New Roman" w:cs="Times New Roman"/>
                <w:b/>
                <w:bCs/>
                <w:i/>
                <w:iCs/>
                <w:sz w:val="24"/>
                <w:szCs w:val="24"/>
              </w:rPr>
              <w:t>phagocytophilum</w:t>
            </w:r>
            <w:r w:rsidRPr="003F50D1">
              <w:rPr>
                <w:rFonts w:ascii="Times New Roman" w:hAnsi="Times New Roman" w:cs="Times New Roman"/>
                <w:b/>
                <w:bCs/>
                <w:i/>
                <w:iCs/>
                <w:sz w:val="24"/>
                <w:szCs w:val="24"/>
              </w:rPr>
              <w:t xml:space="preserve"> models</w:t>
            </w:r>
          </w:p>
        </w:tc>
      </w:tr>
      <w:tr w:rsidR="00EB77AA" w:rsidRPr="004218B7" w14:paraId="6F855A29" w14:textId="77777777" w:rsidTr="00893B60">
        <w:tc>
          <w:tcPr>
            <w:tcW w:w="4036" w:type="dxa"/>
            <w:vMerge w:val="restart"/>
            <w:vAlign w:val="center"/>
          </w:tcPr>
          <w:p w14:paraId="2722B8EB"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Predictors</w:t>
            </w:r>
          </w:p>
        </w:tc>
        <w:tc>
          <w:tcPr>
            <w:tcW w:w="1359" w:type="dxa"/>
            <w:vMerge w:val="restart"/>
            <w:vAlign w:val="center"/>
          </w:tcPr>
          <w:p w14:paraId="7A1CC863"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 xml:space="preserve">Percent Deviance Explained </w:t>
            </w:r>
          </w:p>
        </w:tc>
        <w:tc>
          <w:tcPr>
            <w:tcW w:w="3955" w:type="dxa"/>
            <w:gridSpan w:val="3"/>
            <w:tcBorders>
              <w:bottom w:val="single" w:sz="4" w:space="0" w:color="auto"/>
            </w:tcBorders>
            <w:vAlign w:val="center"/>
          </w:tcPr>
          <w:p w14:paraId="3D4086EF"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Normalized contribution values (%)</w:t>
            </w:r>
          </w:p>
        </w:tc>
      </w:tr>
      <w:tr w:rsidR="00EB77AA" w:rsidRPr="004218B7" w14:paraId="77A53653" w14:textId="77777777" w:rsidTr="00893B60">
        <w:tc>
          <w:tcPr>
            <w:tcW w:w="4036" w:type="dxa"/>
            <w:vMerge/>
            <w:tcBorders>
              <w:bottom w:val="single" w:sz="4" w:space="0" w:color="auto"/>
            </w:tcBorders>
            <w:vAlign w:val="center"/>
          </w:tcPr>
          <w:p w14:paraId="69E0C0D7" w14:textId="77777777" w:rsidR="00EB77AA" w:rsidRPr="004218B7" w:rsidRDefault="00EB77AA" w:rsidP="00893B60">
            <w:pPr>
              <w:pStyle w:val="NoSpacing"/>
              <w:jc w:val="center"/>
              <w:rPr>
                <w:rFonts w:ascii="Times New Roman" w:hAnsi="Times New Roman" w:cs="Times New Roman"/>
                <w:b/>
                <w:bCs/>
                <w:sz w:val="24"/>
                <w:szCs w:val="24"/>
              </w:rPr>
            </w:pPr>
          </w:p>
        </w:tc>
        <w:tc>
          <w:tcPr>
            <w:tcW w:w="1359" w:type="dxa"/>
            <w:vMerge/>
            <w:tcBorders>
              <w:bottom w:val="single" w:sz="4" w:space="0" w:color="auto"/>
            </w:tcBorders>
            <w:vAlign w:val="center"/>
          </w:tcPr>
          <w:p w14:paraId="6E52F250" w14:textId="77777777" w:rsidR="00EB77AA" w:rsidRPr="004218B7" w:rsidRDefault="00EB77AA" w:rsidP="00893B60">
            <w:pPr>
              <w:pStyle w:val="NoSpacing"/>
              <w:jc w:val="center"/>
              <w:rPr>
                <w:rFonts w:ascii="Times New Roman" w:hAnsi="Times New Roman" w:cs="Times New Roman"/>
                <w:b/>
                <w:bCs/>
                <w:sz w:val="24"/>
                <w:szCs w:val="24"/>
              </w:rPr>
            </w:pPr>
          </w:p>
        </w:tc>
        <w:tc>
          <w:tcPr>
            <w:tcW w:w="1350" w:type="dxa"/>
            <w:tcBorders>
              <w:bottom w:val="single" w:sz="4" w:space="0" w:color="auto"/>
              <w:right w:val="nil"/>
            </w:tcBorders>
            <w:vAlign w:val="center"/>
          </w:tcPr>
          <w:p w14:paraId="7F26CAB7"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GLM</w:t>
            </w:r>
          </w:p>
        </w:tc>
        <w:tc>
          <w:tcPr>
            <w:tcW w:w="1350" w:type="dxa"/>
            <w:tcBorders>
              <w:left w:val="nil"/>
              <w:bottom w:val="single" w:sz="4" w:space="0" w:color="auto"/>
              <w:right w:val="nil"/>
            </w:tcBorders>
            <w:vAlign w:val="center"/>
          </w:tcPr>
          <w:p w14:paraId="0E3BBECD"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MARS</w:t>
            </w:r>
          </w:p>
        </w:tc>
        <w:tc>
          <w:tcPr>
            <w:tcW w:w="1255" w:type="dxa"/>
            <w:tcBorders>
              <w:left w:val="nil"/>
              <w:bottom w:val="single" w:sz="4" w:space="0" w:color="auto"/>
            </w:tcBorders>
            <w:vAlign w:val="center"/>
          </w:tcPr>
          <w:p w14:paraId="25137CBD"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Maxent</w:t>
            </w:r>
          </w:p>
        </w:tc>
      </w:tr>
      <w:tr w:rsidR="00EB77AA" w:rsidRPr="004218B7" w14:paraId="08A77F82" w14:textId="77777777" w:rsidTr="00893B60">
        <w:tc>
          <w:tcPr>
            <w:tcW w:w="4036" w:type="dxa"/>
            <w:tcBorders>
              <w:bottom w:val="nil"/>
            </w:tcBorders>
            <w:vAlign w:val="center"/>
          </w:tcPr>
          <w:p w14:paraId="1821FBED"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Max temp. warmest month (BIO5)</w:t>
            </w:r>
          </w:p>
        </w:tc>
        <w:tc>
          <w:tcPr>
            <w:tcW w:w="1359" w:type="dxa"/>
            <w:tcBorders>
              <w:bottom w:val="nil"/>
            </w:tcBorders>
            <w:vAlign w:val="center"/>
          </w:tcPr>
          <w:p w14:paraId="6ACA6A9E"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35.1</w:t>
            </w:r>
          </w:p>
        </w:tc>
        <w:tc>
          <w:tcPr>
            <w:tcW w:w="1350" w:type="dxa"/>
            <w:tcBorders>
              <w:bottom w:val="nil"/>
              <w:right w:val="nil"/>
            </w:tcBorders>
            <w:vAlign w:val="center"/>
          </w:tcPr>
          <w:p w14:paraId="72692016"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5.6</w:t>
            </w:r>
          </w:p>
        </w:tc>
        <w:tc>
          <w:tcPr>
            <w:tcW w:w="1350" w:type="dxa"/>
            <w:tcBorders>
              <w:left w:val="nil"/>
              <w:bottom w:val="nil"/>
              <w:right w:val="nil"/>
            </w:tcBorders>
            <w:vAlign w:val="center"/>
          </w:tcPr>
          <w:p w14:paraId="4600F363"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0.6</w:t>
            </w:r>
          </w:p>
        </w:tc>
        <w:tc>
          <w:tcPr>
            <w:tcW w:w="1255" w:type="dxa"/>
            <w:tcBorders>
              <w:left w:val="nil"/>
              <w:bottom w:val="nil"/>
            </w:tcBorders>
            <w:vAlign w:val="center"/>
          </w:tcPr>
          <w:p w14:paraId="2D85FF7F"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1.7</w:t>
            </w:r>
          </w:p>
        </w:tc>
      </w:tr>
      <w:tr w:rsidR="00EB77AA" w:rsidRPr="004218B7" w14:paraId="4377C346" w14:textId="77777777" w:rsidTr="00893B60">
        <w:tc>
          <w:tcPr>
            <w:tcW w:w="4036" w:type="dxa"/>
            <w:tcBorders>
              <w:top w:val="nil"/>
              <w:bottom w:val="nil"/>
            </w:tcBorders>
            <w:vAlign w:val="center"/>
          </w:tcPr>
          <w:p w14:paraId="1CD365EF" w14:textId="77777777" w:rsidR="00EB77AA" w:rsidRPr="004218B7" w:rsidRDefault="00EB77AA" w:rsidP="00893B60">
            <w:pPr>
              <w:pStyle w:val="NoSpacing"/>
              <w:rPr>
                <w:rFonts w:ascii="Times New Roman" w:hAnsi="Times New Roman" w:cs="Times New Roman"/>
                <w:i/>
                <w:iCs/>
                <w:sz w:val="24"/>
                <w:szCs w:val="24"/>
              </w:rPr>
            </w:pPr>
            <w:r>
              <w:rPr>
                <w:rFonts w:ascii="Times New Roman" w:hAnsi="Times New Roman" w:cs="Times New Roman"/>
                <w:i/>
                <w:iCs/>
                <w:sz w:val="24"/>
                <w:szCs w:val="24"/>
              </w:rPr>
              <w:t>Mean Vapor Pressure Mar - Jun</w:t>
            </w:r>
          </w:p>
        </w:tc>
        <w:tc>
          <w:tcPr>
            <w:tcW w:w="1359" w:type="dxa"/>
            <w:tcBorders>
              <w:top w:val="nil"/>
              <w:bottom w:val="nil"/>
            </w:tcBorders>
            <w:vAlign w:val="center"/>
          </w:tcPr>
          <w:p w14:paraId="74FA5524"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23.7</w:t>
            </w:r>
          </w:p>
        </w:tc>
        <w:tc>
          <w:tcPr>
            <w:tcW w:w="1350" w:type="dxa"/>
            <w:tcBorders>
              <w:top w:val="nil"/>
              <w:bottom w:val="nil"/>
              <w:right w:val="nil"/>
            </w:tcBorders>
            <w:vAlign w:val="center"/>
          </w:tcPr>
          <w:p w14:paraId="42A145AE"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29.9</w:t>
            </w:r>
          </w:p>
        </w:tc>
        <w:tc>
          <w:tcPr>
            <w:tcW w:w="1350" w:type="dxa"/>
            <w:tcBorders>
              <w:top w:val="nil"/>
              <w:left w:val="nil"/>
              <w:bottom w:val="nil"/>
              <w:right w:val="nil"/>
            </w:tcBorders>
            <w:vAlign w:val="center"/>
          </w:tcPr>
          <w:p w14:paraId="3FFB0AF0"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52.3</w:t>
            </w:r>
          </w:p>
        </w:tc>
        <w:tc>
          <w:tcPr>
            <w:tcW w:w="1255" w:type="dxa"/>
            <w:tcBorders>
              <w:top w:val="nil"/>
              <w:left w:val="nil"/>
              <w:bottom w:val="nil"/>
            </w:tcBorders>
            <w:vAlign w:val="center"/>
          </w:tcPr>
          <w:p w14:paraId="1CDF7427"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43.4</w:t>
            </w:r>
          </w:p>
        </w:tc>
      </w:tr>
      <w:tr w:rsidR="00EB77AA" w:rsidRPr="004218B7" w14:paraId="352EE7D4" w14:textId="77777777" w:rsidTr="00893B60">
        <w:tc>
          <w:tcPr>
            <w:tcW w:w="4036" w:type="dxa"/>
            <w:tcBorders>
              <w:top w:val="nil"/>
              <w:bottom w:val="nil"/>
            </w:tcBorders>
            <w:vAlign w:val="center"/>
          </w:tcPr>
          <w:p w14:paraId="648B3CBA"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Mean diurnal temp. range (BIO2)</w:t>
            </w:r>
          </w:p>
        </w:tc>
        <w:tc>
          <w:tcPr>
            <w:tcW w:w="1359" w:type="dxa"/>
            <w:tcBorders>
              <w:top w:val="nil"/>
              <w:bottom w:val="nil"/>
            </w:tcBorders>
            <w:vAlign w:val="center"/>
          </w:tcPr>
          <w:p w14:paraId="4CA5A5C7"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22.0</w:t>
            </w:r>
          </w:p>
        </w:tc>
        <w:tc>
          <w:tcPr>
            <w:tcW w:w="1350" w:type="dxa"/>
            <w:tcBorders>
              <w:top w:val="nil"/>
              <w:bottom w:val="nil"/>
              <w:right w:val="nil"/>
            </w:tcBorders>
            <w:vAlign w:val="center"/>
          </w:tcPr>
          <w:p w14:paraId="09D5A6F4"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22.9</w:t>
            </w:r>
          </w:p>
        </w:tc>
        <w:tc>
          <w:tcPr>
            <w:tcW w:w="1350" w:type="dxa"/>
            <w:tcBorders>
              <w:top w:val="nil"/>
              <w:left w:val="nil"/>
              <w:bottom w:val="nil"/>
              <w:right w:val="nil"/>
            </w:tcBorders>
            <w:vAlign w:val="center"/>
          </w:tcPr>
          <w:p w14:paraId="64728214"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24.4</w:t>
            </w:r>
          </w:p>
        </w:tc>
        <w:tc>
          <w:tcPr>
            <w:tcW w:w="1255" w:type="dxa"/>
            <w:tcBorders>
              <w:top w:val="nil"/>
              <w:left w:val="nil"/>
              <w:bottom w:val="nil"/>
            </w:tcBorders>
            <w:vAlign w:val="center"/>
          </w:tcPr>
          <w:p w14:paraId="17F53640"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16.4</w:t>
            </w:r>
          </w:p>
        </w:tc>
      </w:tr>
      <w:tr w:rsidR="00EB77AA" w:rsidRPr="004218B7" w14:paraId="5627E0B4" w14:textId="77777777" w:rsidTr="00893B60">
        <w:tc>
          <w:tcPr>
            <w:tcW w:w="4036" w:type="dxa"/>
            <w:tcBorders>
              <w:top w:val="nil"/>
              <w:bottom w:val="nil"/>
            </w:tcBorders>
            <w:vAlign w:val="center"/>
          </w:tcPr>
          <w:p w14:paraId="63807ACB"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Precip. of coldest quarter (BIO19</w:t>
            </w:r>
            <w:r>
              <w:rPr>
                <w:rFonts w:ascii="Times New Roman" w:hAnsi="Times New Roman" w:cs="Times New Roman"/>
                <w:i/>
                <w:iCs/>
                <w:sz w:val="24"/>
                <w:szCs w:val="24"/>
              </w:rPr>
              <w:t>)</w:t>
            </w:r>
          </w:p>
        </w:tc>
        <w:tc>
          <w:tcPr>
            <w:tcW w:w="1359" w:type="dxa"/>
            <w:tcBorders>
              <w:top w:val="nil"/>
              <w:bottom w:val="nil"/>
            </w:tcBorders>
            <w:vAlign w:val="center"/>
          </w:tcPr>
          <w:p w14:paraId="52F3A23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15.7</w:t>
            </w:r>
          </w:p>
        </w:tc>
        <w:tc>
          <w:tcPr>
            <w:tcW w:w="1350" w:type="dxa"/>
            <w:tcBorders>
              <w:top w:val="nil"/>
              <w:bottom w:val="nil"/>
              <w:right w:val="nil"/>
            </w:tcBorders>
            <w:vAlign w:val="center"/>
          </w:tcPr>
          <w:p w14:paraId="67A354C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15.7</w:t>
            </w:r>
          </w:p>
        </w:tc>
        <w:tc>
          <w:tcPr>
            <w:tcW w:w="1350" w:type="dxa"/>
            <w:tcBorders>
              <w:top w:val="nil"/>
              <w:left w:val="nil"/>
              <w:bottom w:val="nil"/>
              <w:right w:val="nil"/>
            </w:tcBorders>
            <w:vAlign w:val="center"/>
          </w:tcPr>
          <w:p w14:paraId="7FF90C1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255" w:type="dxa"/>
            <w:tcBorders>
              <w:top w:val="nil"/>
              <w:left w:val="nil"/>
              <w:bottom w:val="nil"/>
            </w:tcBorders>
            <w:vAlign w:val="center"/>
          </w:tcPr>
          <w:p w14:paraId="1052DE5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r>
      <w:tr w:rsidR="00EB77AA" w:rsidRPr="004218B7" w14:paraId="0B24B88B" w14:textId="77777777" w:rsidTr="00893B60">
        <w:tc>
          <w:tcPr>
            <w:tcW w:w="4036" w:type="dxa"/>
            <w:tcBorders>
              <w:top w:val="nil"/>
              <w:bottom w:val="nil"/>
            </w:tcBorders>
            <w:vAlign w:val="center"/>
          </w:tcPr>
          <w:p w14:paraId="52E44F54"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Isothermality (BIO3)</w:t>
            </w:r>
          </w:p>
        </w:tc>
        <w:tc>
          <w:tcPr>
            <w:tcW w:w="1359" w:type="dxa"/>
            <w:tcBorders>
              <w:top w:val="nil"/>
              <w:bottom w:val="nil"/>
            </w:tcBorders>
            <w:vAlign w:val="center"/>
          </w:tcPr>
          <w:p w14:paraId="1BC41F9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13.9</w:t>
            </w:r>
          </w:p>
        </w:tc>
        <w:tc>
          <w:tcPr>
            <w:tcW w:w="1350" w:type="dxa"/>
            <w:tcBorders>
              <w:top w:val="nil"/>
              <w:bottom w:val="nil"/>
              <w:right w:val="nil"/>
            </w:tcBorders>
            <w:vAlign w:val="center"/>
          </w:tcPr>
          <w:p w14:paraId="4DFD723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8.4</w:t>
            </w:r>
          </w:p>
        </w:tc>
        <w:tc>
          <w:tcPr>
            <w:tcW w:w="1350" w:type="dxa"/>
            <w:tcBorders>
              <w:top w:val="nil"/>
              <w:left w:val="nil"/>
              <w:bottom w:val="nil"/>
              <w:right w:val="nil"/>
            </w:tcBorders>
            <w:vAlign w:val="center"/>
          </w:tcPr>
          <w:p w14:paraId="0F12CFC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3.8</w:t>
            </w:r>
          </w:p>
        </w:tc>
        <w:tc>
          <w:tcPr>
            <w:tcW w:w="1255" w:type="dxa"/>
            <w:tcBorders>
              <w:top w:val="nil"/>
              <w:left w:val="nil"/>
              <w:bottom w:val="nil"/>
            </w:tcBorders>
            <w:vAlign w:val="center"/>
          </w:tcPr>
          <w:p w14:paraId="5FBA5A3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3.3</w:t>
            </w:r>
          </w:p>
        </w:tc>
      </w:tr>
      <w:tr w:rsidR="00EB77AA" w:rsidRPr="004218B7" w14:paraId="50A5C9DA" w14:textId="77777777" w:rsidTr="00893B60">
        <w:tc>
          <w:tcPr>
            <w:tcW w:w="4036" w:type="dxa"/>
            <w:tcBorders>
              <w:top w:val="nil"/>
              <w:bottom w:val="nil"/>
            </w:tcBorders>
            <w:vAlign w:val="center"/>
          </w:tcPr>
          <w:p w14:paraId="1AC872EE" w14:textId="77777777" w:rsidR="00EB77AA" w:rsidRPr="004218B7" w:rsidRDefault="00EB77AA" w:rsidP="00893B60">
            <w:pPr>
              <w:pStyle w:val="NoSpacing"/>
              <w:rPr>
                <w:rFonts w:ascii="Times New Roman" w:hAnsi="Times New Roman" w:cs="Times New Roman"/>
                <w:i/>
                <w:iCs/>
                <w:sz w:val="24"/>
                <w:szCs w:val="24"/>
              </w:rPr>
            </w:pPr>
            <w:r>
              <w:rPr>
                <w:rFonts w:ascii="Times New Roman" w:hAnsi="Times New Roman" w:cs="Times New Roman"/>
                <w:i/>
                <w:iCs/>
                <w:sz w:val="24"/>
                <w:szCs w:val="24"/>
              </w:rPr>
              <w:t>Percent forest cover</w:t>
            </w:r>
          </w:p>
        </w:tc>
        <w:tc>
          <w:tcPr>
            <w:tcW w:w="1359" w:type="dxa"/>
            <w:tcBorders>
              <w:top w:val="nil"/>
              <w:bottom w:val="nil"/>
            </w:tcBorders>
            <w:vAlign w:val="center"/>
          </w:tcPr>
          <w:p w14:paraId="16EDE46A"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11.6</w:t>
            </w:r>
          </w:p>
        </w:tc>
        <w:tc>
          <w:tcPr>
            <w:tcW w:w="1350" w:type="dxa"/>
            <w:tcBorders>
              <w:top w:val="nil"/>
              <w:bottom w:val="nil"/>
              <w:right w:val="nil"/>
            </w:tcBorders>
            <w:vAlign w:val="center"/>
          </w:tcPr>
          <w:p w14:paraId="3F6062B7"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3.7</w:t>
            </w:r>
          </w:p>
        </w:tc>
        <w:tc>
          <w:tcPr>
            <w:tcW w:w="1350" w:type="dxa"/>
            <w:tcBorders>
              <w:top w:val="nil"/>
              <w:left w:val="nil"/>
              <w:bottom w:val="nil"/>
              <w:right w:val="nil"/>
            </w:tcBorders>
            <w:vAlign w:val="center"/>
          </w:tcPr>
          <w:p w14:paraId="6FB7E6C3"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11.0</w:t>
            </w:r>
          </w:p>
        </w:tc>
        <w:tc>
          <w:tcPr>
            <w:tcW w:w="1255" w:type="dxa"/>
            <w:tcBorders>
              <w:top w:val="nil"/>
              <w:left w:val="nil"/>
              <w:bottom w:val="nil"/>
            </w:tcBorders>
            <w:vAlign w:val="center"/>
          </w:tcPr>
          <w:p w14:paraId="7D1CB056"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22.2</w:t>
            </w:r>
          </w:p>
        </w:tc>
      </w:tr>
      <w:tr w:rsidR="00EB77AA" w:rsidRPr="004218B7" w14:paraId="768279F2" w14:textId="77777777" w:rsidTr="00893B60">
        <w:tc>
          <w:tcPr>
            <w:tcW w:w="4036" w:type="dxa"/>
            <w:tcBorders>
              <w:top w:val="nil"/>
              <w:bottom w:val="nil"/>
            </w:tcBorders>
            <w:vAlign w:val="center"/>
          </w:tcPr>
          <w:p w14:paraId="033D9EB8"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Precip. of warmest quarter (BIO18)</w:t>
            </w:r>
          </w:p>
        </w:tc>
        <w:tc>
          <w:tcPr>
            <w:tcW w:w="1359" w:type="dxa"/>
            <w:tcBorders>
              <w:top w:val="nil"/>
              <w:bottom w:val="nil"/>
            </w:tcBorders>
            <w:vAlign w:val="center"/>
          </w:tcPr>
          <w:p w14:paraId="6DFEA93F"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9.1</w:t>
            </w:r>
          </w:p>
        </w:tc>
        <w:tc>
          <w:tcPr>
            <w:tcW w:w="1350" w:type="dxa"/>
            <w:tcBorders>
              <w:top w:val="nil"/>
              <w:bottom w:val="nil"/>
              <w:right w:val="nil"/>
            </w:tcBorders>
            <w:vAlign w:val="center"/>
          </w:tcPr>
          <w:p w14:paraId="5DAFBCC4"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12.6</w:t>
            </w:r>
          </w:p>
        </w:tc>
        <w:tc>
          <w:tcPr>
            <w:tcW w:w="1350" w:type="dxa"/>
            <w:tcBorders>
              <w:top w:val="nil"/>
              <w:left w:val="nil"/>
              <w:bottom w:val="nil"/>
              <w:right w:val="nil"/>
            </w:tcBorders>
            <w:vAlign w:val="center"/>
          </w:tcPr>
          <w:p w14:paraId="39E984BE"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1255" w:type="dxa"/>
            <w:tcBorders>
              <w:top w:val="nil"/>
              <w:left w:val="nil"/>
              <w:bottom w:val="nil"/>
            </w:tcBorders>
            <w:vAlign w:val="center"/>
          </w:tcPr>
          <w:p w14:paraId="4E96492F"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3.5</w:t>
            </w:r>
          </w:p>
        </w:tc>
      </w:tr>
      <w:tr w:rsidR="00EB77AA" w:rsidRPr="004218B7" w14:paraId="7314F4EE" w14:textId="77777777" w:rsidTr="00893B60">
        <w:tc>
          <w:tcPr>
            <w:tcW w:w="4036" w:type="dxa"/>
            <w:tcBorders>
              <w:top w:val="nil"/>
              <w:bottom w:val="nil"/>
            </w:tcBorders>
            <w:vAlign w:val="center"/>
          </w:tcPr>
          <w:p w14:paraId="068D2C02"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Mean temp. of wettest quarter (BIO8)</w:t>
            </w:r>
          </w:p>
        </w:tc>
        <w:tc>
          <w:tcPr>
            <w:tcW w:w="1359" w:type="dxa"/>
            <w:tcBorders>
              <w:top w:val="nil"/>
              <w:bottom w:val="nil"/>
            </w:tcBorders>
            <w:vAlign w:val="center"/>
          </w:tcPr>
          <w:p w14:paraId="70DDFC33"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7.9</w:t>
            </w:r>
          </w:p>
        </w:tc>
        <w:tc>
          <w:tcPr>
            <w:tcW w:w="1350" w:type="dxa"/>
            <w:tcBorders>
              <w:top w:val="nil"/>
              <w:bottom w:val="nil"/>
              <w:right w:val="nil"/>
            </w:tcBorders>
            <w:vAlign w:val="center"/>
          </w:tcPr>
          <w:p w14:paraId="0F212891"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1350" w:type="dxa"/>
            <w:tcBorders>
              <w:top w:val="nil"/>
              <w:left w:val="nil"/>
              <w:bottom w:val="nil"/>
              <w:right w:val="nil"/>
            </w:tcBorders>
            <w:vAlign w:val="center"/>
          </w:tcPr>
          <w:p w14:paraId="061DF5DB"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255" w:type="dxa"/>
            <w:tcBorders>
              <w:top w:val="nil"/>
              <w:left w:val="nil"/>
              <w:bottom w:val="nil"/>
            </w:tcBorders>
            <w:vAlign w:val="center"/>
          </w:tcPr>
          <w:p w14:paraId="466D885B"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2.1</w:t>
            </w:r>
          </w:p>
        </w:tc>
      </w:tr>
      <w:tr w:rsidR="00EB77AA" w:rsidRPr="004218B7" w14:paraId="12B09811" w14:textId="77777777" w:rsidTr="00893B60">
        <w:tc>
          <w:tcPr>
            <w:tcW w:w="9350" w:type="dxa"/>
            <w:gridSpan w:val="5"/>
            <w:vAlign w:val="center"/>
          </w:tcPr>
          <w:p w14:paraId="0605418E" w14:textId="77777777" w:rsidR="00EB77AA" w:rsidRPr="004218B7" w:rsidRDefault="00EB77AA" w:rsidP="00893B60">
            <w:pPr>
              <w:pStyle w:val="NoSpacing"/>
              <w:jc w:val="center"/>
              <w:rPr>
                <w:rFonts w:ascii="Times New Roman" w:hAnsi="Times New Roman" w:cs="Times New Roman"/>
                <w:b/>
                <w:bCs/>
                <w:sz w:val="24"/>
                <w:szCs w:val="24"/>
              </w:rPr>
            </w:pPr>
            <w:r>
              <w:rPr>
                <w:rFonts w:ascii="Times New Roman" w:hAnsi="Times New Roman" w:cs="Times New Roman"/>
                <w:b/>
                <w:bCs/>
                <w:i/>
                <w:iCs/>
                <w:sz w:val="24"/>
                <w:szCs w:val="24"/>
              </w:rPr>
              <w:t>Ba. microti models</w:t>
            </w:r>
          </w:p>
        </w:tc>
      </w:tr>
      <w:tr w:rsidR="00EB77AA" w:rsidRPr="004218B7" w14:paraId="79AEE3C2" w14:textId="77777777" w:rsidTr="00893B60">
        <w:tc>
          <w:tcPr>
            <w:tcW w:w="4036" w:type="dxa"/>
            <w:vMerge w:val="restart"/>
            <w:vAlign w:val="center"/>
          </w:tcPr>
          <w:p w14:paraId="1BC66F7D"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Predictors</w:t>
            </w:r>
          </w:p>
        </w:tc>
        <w:tc>
          <w:tcPr>
            <w:tcW w:w="1359" w:type="dxa"/>
            <w:vMerge w:val="restart"/>
            <w:vAlign w:val="center"/>
          </w:tcPr>
          <w:p w14:paraId="26AFC170" w14:textId="77777777" w:rsidR="00EB77AA" w:rsidRPr="004218B7" w:rsidRDefault="00EB77AA" w:rsidP="00893B60">
            <w:pPr>
              <w:pStyle w:val="NoSpacing"/>
              <w:jc w:val="center"/>
              <w:rPr>
                <w:rFonts w:ascii="Times New Roman" w:hAnsi="Times New Roman" w:cs="Times New Roman"/>
                <w:sz w:val="24"/>
                <w:szCs w:val="24"/>
              </w:rPr>
            </w:pPr>
            <w:r w:rsidRPr="004218B7">
              <w:rPr>
                <w:rFonts w:ascii="Times New Roman" w:hAnsi="Times New Roman" w:cs="Times New Roman"/>
                <w:b/>
                <w:bCs/>
                <w:sz w:val="24"/>
                <w:szCs w:val="24"/>
              </w:rPr>
              <w:t>Percent Deviance Explained</w:t>
            </w:r>
          </w:p>
        </w:tc>
        <w:tc>
          <w:tcPr>
            <w:tcW w:w="3955" w:type="dxa"/>
            <w:gridSpan w:val="3"/>
            <w:tcBorders>
              <w:bottom w:val="single" w:sz="4" w:space="0" w:color="auto"/>
            </w:tcBorders>
            <w:vAlign w:val="center"/>
          </w:tcPr>
          <w:p w14:paraId="3F9CB3EA" w14:textId="77777777" w:rsidR="00EB77AA" w:rsidRPr="004218B7" w:rsidRDefault="00EB77AA" w:rsidP="00893B60">
            <w:pPr>
              <w:pStyle w:val="NoSpacing"/>
              <w:jc w:val="center"/>
              <w:rPr>
                <w:rFonts w:ascii="Times New Roman" w:hAnsi="Times New Roman" w:cs="Times New Roman"/>
                <w:sz w:val="24"/>
                <w:szCs w:val="24"/>
              </w:rPr>
            </w:pPr>
            <w:r w:rsidRPr="004218B7">
              <w:rPr>
                <w:rFonts w:ascii="Times New Roman" w:hAnsi="Times New Roman" w:cs="Times New Roman"/>
                <w:b/>
                <w:bCs/>
                <w:sz w:val="24"/>
                <w:szCs w:val="24"/>
              </w:rPr>
              <w:t>Normalized contribution values (%)</w:t>
            </w:r>
          </w:p>
        </w:tc>
      </w:tr>
      <w:tr w:rsidR="00EB77AA" w:rsidRPr="004218B7" w14:paraId="6E2D6801" w14:textId="77777777" w:rsidTr="00893B60">
        <w:tc>
          <w:tcPr>
            <w:tcW w:w="4036" w:type="dxa"/>
            <w:vMerge/>
            <w:tcBorders>
              <w:bottom w:val="single" w:sz="4" w:space="0" w:color="auto"/>
            </w:tcBorders>
            <w:vAlign w:val="center"/>
          </w:tcPr>
          <w:p w14:paraId="45647BD1" w14:textId="77777777" w:rsidR="00EB77AA" w:rsidRPr="004218B7" w:rsidRDefault="00EB77AA" w:rsidP="00893B60">
            <w:pPr>
              <w:pStyle w:val="NoSpacing"/>
              <w:rPr>
                <w:rFonts w:ascii="Times New Roman" w:hAnsi="Times New Roman" w:cs="Times New Roman"/>
                <w:sz w:val="24"/>
                <w:szCs w:val="24"/>
              </w:rPr>
            </w:pPr>
          </w:p>
        </w:tc>
        <w:tc>
          <w:tcPr>
            <w:tcW w:w="1359" w:type="dxa"/>
            <w:vMerge/>
            <w:tcBorders>
              <w:bottom w:val="single" w:sz="4" w:space="0" w:color="auto"/>
            </w:tcBorders>
            <w:vAlign w:val="center"/>
          </w:tcPr>
          <w:p w14:paraId="3AEEE1F5" w14:textId="77777777" w:rsidR="00EB77AA" w:rsidRPr="004218B7" w:rsidRDefault="00EB77AA" w:rsidP="00893B60">
            <w:pPr>
              <w:pStyle w:val="NoSpacing"/>
              <w:jc w:val="center"/>
              <w:rPr>
                <w:rFonts w:ascii="Times New Roman" w:hAnsi="Times New Roman" w:cs="Times New Roman"/>
                <w:sz w:val="24"/>
                <w:szCs w:val="24"/>
              </w:rPr>
            </w:pPr>
          </w:p>
        </w:tc>
        <w:tc>
          <w:tcPr>
            <w:tcW w:w="1350" w:type="dxa"/>
            <w:tcBorders>
              <w:bottom w:val="single" w:sz="4" w:space="0" w:color="auto"/>
              <w:right w:val="nil"/>
            </w:tcBorders>
            <w:vAlign w:val="center"/>
          </w:tcPr>
          <w:p w14:paraId="795F5675"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GLM</w:t>
            </w:r>
          </w:p>
        </w:tc>
        <w:tc>
          <w:tcPr>
            <w:tcW w:w="1350" w:type="dxa"/>
            <w:tcBorders>
              <w:left w:val="nil"/>
              <w:bottom w:val="single" w:sz="4" w:space="0" w:color="auto"/>
              <w:right w:val="nil"/>
            </w:tcBorders>
            <w:vAlign w:val="center"/>
          </w:tcPr>
          <w:p w14:paraId="5984BA44"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MARS</w:t>
            </w:r>
          </w:p>
        </w:tc>
        <w:tc>
          <w:tcPr>
            <w:tcW w:w="1255" w:type="dxa"/>
            <w:tcBorders>
              <w:left w:val="nil"/>
              <w:bottom w:val="single" w:sz="4" w:space="0" w:color="auto"/>
            </w:tcBorders>
            <w:vAlign w:val="center"/>
          </w:tcPr>
          <w:p w14:paraId="53EAB4F8" w14:textId="77777777" w:rsidR="00EB77AA" w:rsidRPr="004218B7" w:rsidRDefault="00EB77AA" w:rsidP="00893B60">
            <w:pPr>
              <w:pStyle w:val="NoSpacing"/>
              <w:jc w:val="center"/>
              <w:rPr>
                <w:rFonts w:ascii="Times New Roman" w:hAnsi="Times New Roman" w:cs="Times New Roman"/>
                <w:b/>
                <w:bCs/>
                <w:sz w:val="24"/>
                <w:szCs w:val="24"/>
              </w:rPr>
            </w:pPr>
            <w:r w:rsidRPr="004218B7">
              <w:rPr>
                <w:rFonts w:ascii="Times New Roman" w:hAnsi="Times New Roman" w:cs="Times New Roman"/>
                <w:b/>
                <w:bCs/>
                <w:sz w:val="24"/>
                <w:szCs w:val="24"/>
              </w:rPr>
              <w:t>Maxent</w:t>
            </w:r>
          </w:p>
        </w:tc>
      </w:tr>
      <w:tr w:rsidR="00EB77AA" w:rsidRPr="004218B7" w14:paraId="4B076E68" w14:textId="77777777" w:rsidTr="00893B60">
        <w:tc>
          <w:tcPr>
            <w:tcW w:w="4036" w:type="dxa"/>
            <w:tcBorders>
              <w:bottom w:val="nil"/>
            </w:tcBorders>
            <w:vAlign w:val="center"/>
          </w:tcPr>
          <w:p w14:paraId="5EFBED5D" w14:textId="77777777" w:rsidR="00EB77AA" w:rsidRPr="004218B7" w:rsidRDefault="00EB77AA" w:rsidP="00893B60">
            <w:pPr>
              <w:pStyle w:val="NoSpacing"/>
              <w:rPr>
                <w:rFonts w:ascii="Times New Roman" w:hAnsi="Times New Roman" w:cs="Times New Roman"/>
                <w:sz w:val="24"/>
                <w:szCs w:val="24"/>
              </w:rPr>
            </w:pPr>
            <w:r w:rsidRPr="004218B7">
              <w:rPr>
                <w:rFonts w:ascii="Times New Roman" w:hAnsi="Times New Roman" w:cs="Times New Roman"/>
                <w:i/>
                <w:iCs/>
                <w:sz w:val="24"/>
                <w:szCs w:val="24"/>
              </w:rPr>
              <w:t>Max temp. warmest month (BIO5)</w:t>
            </w:r>
          </w:p>
        </w:tc>
        <w:tc>
          <w:tcPr>
            <w:tcW w:w="1359" w:type="dxa"/>
            <w:tcBorders>
              <w:bottom w:val="nil"/>
            </w:tcBorders>
            <w:vAlign w:val="center"/>
          </w:tcPr>
          <w:p w14:paraId="01CE047F"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39.6</w:t>
            </w:r>
          </w:p>
        </w:tc>
        <w:tc>
          <w:tcPr>
            <w:tcW w:w="1350" w:type="dxa"/>
            <w:tcBorders>
              <w:bottom w:val="nil"/>
              <w:right w:val="nil"/>
            </w:tcBorders>
            <w:vAlign w:val="center"/>
          </w:tcPr>
          <w:p w14:paraId="578F2B57"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8.1</w:t>
            </w:r>
          </w:p>
        </w:tc>
        <w:tc>
          <w:tcPr>
            <w:tcW w:w="1350" w:type="dxa"/>
            <w:tcBorders>
              <w:left w:val="nil"/>
              <w:bottom w:val="nil"/>
              <w:right w:val="nil"/>
            </w:tcBorders>
            <w:vAlign w:val="center"/>
          </w:tcPr>
          <w:p w14:paraId="2A7E9315"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51.7</w:t>
            </w:r>
          </w:p>
        </w:tc>
        <w:tc>
          <w:tcPr>
            <w:tcW w:w="1255" w:type="dxa"/>
            <w:tcBorders>
              <w:left w:val="nil"/>
              <w:bottom w:val="nil"/>
            </w:tcBorders>
            <w:vAlign w:val="center"/>
          </w:tcPr>
          <w:p w14:paraId="54DD5B61"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2.8</w:t>
            </w:r>
          </w:p>
        </w:tc>
      </w:tr>
      <w:tr w:rsidR="00EB77AA" w:rsidRPr="004218B7" w14:paraId="31AE645F" w14:textId="77777777" w:rsidTr="00893B60">
        <w:tc>
          <w:tcPr>
            <w:tcW w:w="4036" w:type="dxa"/>
            <w:tcBorders>
              <w:top w:val="nil"/>
              <w:bottom w:val="nil"/>
            </w:tcBorders>
            <w:vAlign w:val="center"/>
          </w:tcPr>
          <w:p w14:paraId="77236145" w14:textId="77777777" w:rsidR="00EB77AA" w:rsidRPr="004218B7" w:rsidRDefault="00EB77AA" w:rsidP="00893B60">
            <w:pPr>
              <w:pStyle w:val="NoSpacing"/>
              <w:rPr>
                <w:rFonts w:ascii="Times New Roman" w:hAnsi="Times New Roman" w:cs="Times New Roman"/>
                <w:sz w:val="24"/>
                <w:szCs w:val="24"/>
              </w:rPr>
            </w:pPr>
            <w:r>
              <w:rPr>
                <w:rFonts w:ascii="Times New Roman" w:hAnsi="Times New Roman" w:cs="Times New Roman"/>
                <w:i/>
                <w:iCs/>
                <w:sz w:val="24"/>
                <w:szCs w:val="24"/>
              </w:rPr>
              <w:t>Mean Vapor Pressure Mar – Jun</w:t>
            </w:r>
          </w:p>
        </w:tc>
        <w:tc>
          <w:tcPr>
            <w:tcW w:w="1359" w:type="dxa"/>
            <w:tcBorders>
              <w:top w:val="nil"/>
              <w:bottom w:val="nil"/>
            </w:tcBorders>
            <w:vAlign w:val="center"/>
          </w:tcPr>
          <w:p w14:paraId="23579DF0"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32.5</w:t>
            </w:r>
          </w:p>
        </w:tc>
        <w:tc>
          <w:tcPr>
            <w:tcW w:w="1350" w:type="dxa"/>
            <w:tcBorders>
              <w:top w:val="nil"/>
              <w:bottom w:val="nil"/>
              <w:right w:val="nil"/>
            </w:tcBorders>
            <w:vAlign w:val="center"/>
          </w:tcPr>
          <w:p w14:paraId="7352BC0D"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56.8</w:t>
            </w:r>
          </w:p>
        </w:tc>
        <w:tc>
          <w:tcPr>
            <w:tcW w:w="1350" w:type="dxa"/>
            <w:tcBorders>
              <w:top w:val="nil"/>
              <w:left w:val="nil"/>
              <w:bottom w:val="nil"/>
              <w:right w:val="nil"/>
            </w:tcBorders>
            <w:vAlign w:val="center"/>
          </w:tcPr>
          <w:p w14:paraId="480543F2"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28.0</w:t>
            </w:r>
          </w:p>
        </w:tc>
        <w:tc>
          <w:tcPr>
            <w:tcW w:w="1255" w:type="dxa"/>
            <w:tcBorders>
              <w:top w:val="nil"/>
              <w:left w:val="nil"/>
              <w:bottom w:val="nil"/>
            </w:tcBorders>
            <w:vAlign w:val="center"/>
          </w:tcPr>
          <w:p w14:paraId="0D0C7342"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57.1</w:t>
            </w:r>
          </w:p>
        </w:tc>
      </w:tr>
      <w:tr w:rsidR="00EB77AA" w:rsidRPr="004218B7" w14:paraId="3043CDC7" w14:textId="77777777" w:rsidTr="00893B60">
        <w:tc>
          <w:tcPr>
            <w:tcW w:w="4036" w:type="dxa"/>
            <w:tcBorders>
              <w:top w:val="nil"/>
              <w:bottom w:val="nil"/>
            </w:tcBorders>
            <w:vAlign w:val="center"/>
          </w:tcPr>
          <w:p w14:paraId="0A4D6F99"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Isothermality (BIO3)</w:t>
            </w:r>
          </w:p>
        </w:tc>
        <w:tc>
          <w:tcPr>
            <w:tcW w:w="1359" w:type="dxa"/>
            <w:tcBorders>
              <w:top w:val="nil"/>
              <w:bottom w:val="nil"/>
            </w:tcBorders>
            <w:vAlign w:val="center"/>
          </w:tcPr>
          <w:p w14:paraId="57BF0750"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28.5</w:t>
            </w:r>
          </w:p>
        </w:tc>
        <w:tc>
          <w:tcPr>
            <w:tcW w:w="1350" w:type="dxa"/>
            <w:tcBorders>
              <w:top w:val="nil"/>
              <w:bottom w:val="nil"/>
              <w:right w:val="nil"/>
            </w:tcBorders>
            <w:vAlign w:val="center"/>
          </w:tcPr>
          <w:p w14:paraId="568873E2"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top w:val="nil"/>
              <w:left w:val="nil"/>
              <w:bottom w:val="nil"/>
              <w:right w:val="nil"/>
            </w:tcBorders>
            <w:vAlign w:val="center"/>
          </w:tcPr>
          <w:p w14:paraId="4BD28D8D"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1255" w:type="dxa"/>
            <w:tcBorders>
              <w:top w:val="nil"/>
              <w:left w:val="nil"/>
              <w:bottom w:val="nil"/>
            </w:tcBorders>
            <w:vAlign w:val="center"/>
          </w:tcPr>
          <w:p w14:paraId="678D3C01"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5.9</w:t>
            </w:r>
          </w:p>
        </w:tc>
      </w:tr>
      <w:tr w:rsidR="00EB77AA" w:rsidRPr="004218B7" w14:paraId="1813FC92" w14:textId="77777777" w:rsidTr="00893B60">
        <w:tc>
          <w:tcPr>
            <w:tcW w:w="4036" w:type="dxa"/>
            <w:tcBorders>
              <w:top w:val="nil"/>
              <w:bottom w:val="nil"/>
            </w:tcBorders>
            <w:vAlign w:val="center"/>
          </w:tcPr>
          <w:p w14:paraId="343A15D9"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Mean diurnal temp. range (BIO2)</w:t>
            </w:r>
          </w:p>
        </w:tc>
        <w:tc>
          <w:tcPr>
            <w:tcW w:w="1359" w:type="dxa"/>
            <w:tcBorders>
              <w:top w:val="nil"/>
              <w:bottom w:val="nil"/>
            </w:tcBorders>
            <w:vAlign w:val="center"/>
          </w:tcPr>
          <w:p w14:paraId="3364F568"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24.3</w:t>
            </w:r>
          </w:p>
        </w:tc>
        <w:tc>
          <w:tcPr>
            <w:tcW w:w="1350" w:type="dxa"/>
            <w:tcBorders>
              <w:top w:val="nil"/>
              <w:bottom w:val="nil"/>
              <w:right w:val="nil"/>
            </w:tcBorders>
            <w:vAlign w:val="center"/>
          </w:tcPr>
          <w:p w14:paraId="43276CE0"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1350" w:type="dxa"/>
            <w:tcBorders>
              <w:top w:val="nil"/>
              <w:left w:val="nil"/>
              <w:bottom w:val="nil"/>
              <w:right w:val="nil"/>
            </w:tcBorders>
            <w:vAlign w:val="center"/>
          </w:tcPr>
          <w:p w14:paraId="5A889BE6"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7.0</w:t>
            </w:r>
          </w:p>
        </w:tc>
        <w:tc>
          <w:tcPr>
            <w:tcW w:w="1255" w:type="dxa"/>
            <w:tcBorders>
              <w:top w:val="nil"/>
              <w:left w:val="nil"/>
              <w:bottom w:val="nil"/>
            </w:tcBorders>
            <w:vAlign w:val="center"/>
          </w:tcPr>
          <w:p w14:paraId="45D1AE2E"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3.3</w:t>
            </w:r>
          </w:p>
        </w:tc>
      </w:tr>
      <w:tr w:rsidR="00EB77AA" w:rsidRPr="004218B7" w14:paraId="176B8A49" w14:textId="77777777" w:rsidTr="00893B60">
        <w:tc>
          <w:tcPr>
            <w:tcW w:w="4036" w:type="dxa"/>
            <w:tcBorders>
              <w:top w:val="nil"/>
              <w:bottom w:val="nil"/>
            </w:tcBorders>
            <w:vAlign w:val="center"/>
          </w:tcPr>
          <w:p w14:paraId="51CD290E" w14:textId="77777777" w:rsidR="00EB77AA" w:rsidRPr="004218B7" w:rsidRDefault="00EB77AA" w:rsidP="00893B60">
            <w:pPr>
              <w:pStyle w:val="NoSpacing"/>
              <w:rPr>
                <w:rFonts w:ascii="Times New Roman" w:hAnsi="Times New Roman" w:cs="Times New Roman"/>
                <w:i/>
                <w:iCs/>
                <w:sz w:val="24"/>
                <w:szCs w:val="24"/>
              </w:rPr>
            </w:pPr>
            <w:r>
              <w:rPr>
                <w:rFonts w:ascii="Times New Roman" w:hAnsi="Times New Roman" w:cs="Times New Roman"/>
                <w:i/>
                <w:iCs/>
                <w:sz w:val="24"/>
                <w:szCs w:val="24"/>
              </w:rPr>
              <w:t>Percent forest cover</w:t>
            </w:r>
          </w:p>
        </w:tc>
        <w:tc>
          <w:tcPr>
            <w:tcW w:w="1359" w:type="dxa"/>
            <w:tcBorders>
              <w:top w:val="nil"/>
              <w:bottom w:val="nil"/>
            </w:tcBorders>
            <w:vAlign w:val="center"/>
          </w:tcPr>
          <w:p w14:paraId="46ACEAE2"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14.2</w:t>
            </w:r>
          </w:p>
        </w:tc>
        <w:tc>
          <w:tcPr>
            <w:tcW w:w="1350" w:type="dxa"/>
            <w:tcBorders>
              <w:top w:val="nil"/>
              <w:bottom w:val="nil"/>
              <w:right w:val="nil"/>
            </w:tcBorders>
            <w:vAlign w:val="center"/>
          </w:tcPr>
          <w:p w14:paraId="72BBB00C"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8.6</w:t>
            </w:r>
          </w:p>
        </w:tc>
        <w:tc>
          <w:tcPr>
            <w:tcW w:w="1350" w:type="dxa"/>
            <w:tcBorders>
              <w:top w:val="nil"/>
              <w:left w:val="nil"/>
              <w:bottom w:val="nil"/>
              <w:right w:val="nil"/>
            </w:tcBorders>
            <w:vAlign w:val="center"/>
          </w:tcPr>
          <w:p w14:paraId="255DB54C"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255" w:type="dxa"/>
            <w:tcBorders>
              <w:top w:val="nil"/>
              <w:left w:val="nil"/>
              <w:bottom w:val="nil"/>
            </w:tcBorders>
            <w:vAlign w:val="center"/>
          </w:tcPr>
          <w:p w14:paraId="1700DEAE"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21.7</w:t>
            </w:r>
          </w:p>
        </w:tc>
      </w:tr>
      <w:tr w:rsidR="00EB77AA" w:rsidRPr="004218B7" w14:paraId="5E142271" w14:textId="77777777" w:rsidTr="00893B60">
        <w:tc>
          <w:tcPr>
            <w:tcW w:w="4036" w:type="dxa"/>
            <w:tcBorders>
              <w:top w:val="nil"/>
              <w:bottom w:val="nil"/>
            </w:tcBorders>
            <w:vAlign w:val="center"/>
          </w:tcPr>
          <w:p w14:paraId="13A4DA87" w14:textId="77777777" w:rsidR="00EB77AA" w:rsidRPr="004218B7" w:rsidRDefault="00EB77AA" w:rsidP="00893B60">
            <w:pPr>
              <w:pStyle w:val="NoSpacing"/>
              <w:rPr>
                <w:rFonts w:ascii="Times New Roman" w:hAnsi="Times New Roman" w:cs="Times New Roman"/>
                <w:sz w:val="24"/>
                <w:szCs w:val="24"/>
              </w:rPr>
            </w:pPr>
            <w:r w:rsidRPr="004218B7">
              <w:rPr>
                <w:rFonts w:ascii="Times New Roman" w:hAnsi="Times New Roman" w:cs="Times New Roman"/>
                <w:i/>
                <w:iCs/>
                <w:sz w:val="24"/>
                <w:szCs w:val="24"/>
              </w:rPr>
              <w:t>Precip. of warmest quarter (BIO18)</w:t>
            </w:r>
          </w:p>
        </w:tc>
        <w:tc>
          <w:tcPr>
            <w:tcW w:w="1359" w:type="dxa"/>
            <w:tcBorders>
              <w:top w:val="nil"/>
              <w:bottom w:val="nil"/>
            </w:tcBorders>
            <w:vAlign w:val="center"/>
          </w:tcPr>
          <w:p w14:paraId="366035E0"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13.8</w:t>
            </w:r>
          </w:p>
        </w:tc>
        <w:tc>
          <w:tcPr>
            <w:tcW w:w="1350" w:type="dxa"/>
            <w:tcBorders>
              <w:top w:val="nil"/>
              <w:bottom w:val="nil"/>
              <w:right w:val="nil"/>
            </w:tcBorders>
            <w:vAlign w:val="center"/>
          </w:tcPr>
          <w:p w14:paraId="23FF9B22"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12.8</w:t>
            </w:r>
          </w:p>
        </w:tc>
        <w:tc>
          <w:tcPr>
            <w:tcW w:w="1350" w:type="dxa"/>
            <w:tcBorders>
              <w:top w:val="nil"/>
              <w:left w:val="nil"/>
              <w:bottom w:val="nil"/>
              <w:right w:val="nil"/>
            </w:tcBorders>
            <w:vAlign w:val="center"/>
          </w:tcPr>
          <w:p w14:paraId="1FEF2924"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1255" w:type="dxa"/>
            <w:tcBorders>
              <w:top w:val="nil"/>
              <w:left w:val="nil"/>
              <w:bottom w:val="nil"/>
            </w:tcBorders>
            <w:vAlign w:val="center"/>
          </w:tcPr>
          <w:p w14:paraId="350A0FFD"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4.4</w:t>
            </w:r>
          </w:p>
        </w:tc>
      </w:tr>
      <w:tr w:rsidR="00EB77AA" w:rsidRPr="004218B7" w14:paraId="5D576107" w14:textId="77777777" w:rsidTr="00893B60">
        <w:tc>
          <w:tcPr>
            <w:tcW w:w="4036" w:type="dxa"/>
            <w:tcBorders>
              <w:top w:val="nil"/>
              <w:bottom w:val="nil"/>
            </w:tcBorders>
            <w:vAlign w:val="center"/>
          </w:tcPr>
          <w:p w14:paraId="457A3878" w14:textId="77777777" w:rsidR="00EB77AA" w:rsidRPr="004218B7"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Precip. of coldest quarter (BIO19)</w:t>
            </w:r>
          </w:p>
        </w:tc>
        <w:tc>
          <w:tcPr>
            <w:tcW w:w="1359" w:type="dxa"/>
            <w:tcBorders>
              <w:top w:val="nil"/>
              <w:bottom w:val="nil"/>
            </w:tcBorders>
            <w:vAlign w:val="center"/>
          </w:tcPr>
          <w:p w14:paraId="7CD53140"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13.4</w:t>
            </w:r>
          </w:p>
        </w:tc>
        <w:tc>
          <w:tcPr>
            <w:tcW w:w="1350" w:type="dxa"/>
            <w:tcBorders>
              <w:top w:val="nil"/>
              <w:bottom w:val="nil"/>
              <w:right w:val="nil"/>
            </w:tcBorders>
            <w:vAlign w:val="center"/>
          </w:tcPr>
          <w:p w14:paraId="19CF6667"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top w:val="nil"/>
              <w:left w:val="nil"/>
              <w:bottom w:val="nil"/>
              <w:right w:val="nil"/>
            </w:tcBorders>
            <w:vAlign w:val="center"/>
          </w:tcPr>
          <w:p w14:paraId="44984486"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255" w:type="dxa"/>
            <w:tcBorders>
              <w:top w:val="nil"/>
              <w:left w:val="nil"/>
              <w:bottom w:val="nil"/>
            </w:tcBorders>
            <w:vAlign w:val="center"/>
          </w:tcPr>
          <w:p w14:paraId="2089B0FB"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r>
      <w:tr w:rsidR="00EB77AA" w:rsidRPr="004218B7" w14:paraId="27FF3BAE" w14:textId="77777777" w:rsidTr="00893B60">
        <w:tc>
          <w:tcPr>
            <w:tcW w:w="4036" w:type="dxa"/>
            <w:tcBorders>
              <w:top w:val="nil"/>
              <w:bottom w:val="nil"/>
            </w:tcBorders>
            <w:vAlign w:val="center"/>
          </w:tcPr>
          <w:p w14:paraId="7C322D32" w14:textId="77777777" w:rsidR="00EB77AA"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Mean temp. of wettest quarter (BIO8)</w:t>
            </w:r>
          </w:p>
        </w:tc>
        <w:tc>
          <w:tcPr>
            <w:tcW w:w="1359" w:type="dxa"/>
            <w:tcBorders>
              <w:top w:val="nil"/>
              <w:bottom w:val="nil"/>
            </w:tcBorders>
            <w:vAlign w:val="center"/>
          </w:tcPr>
          <w:p w14:paraId="2BFCC75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8.6</w:t>
            </w:r>
          </w:p>
        </w:tc>
        <w:tc>
          <w:tcPr>
            <w:tcW w:w="1350" w:type="dxa"/>
            <w:tcBorders>
              <w:top w:val="nil"/>
              <w:bottom w:val="nil"/>
              <w:right w:val="nil"/>
            </w:tcBorders>
            <w:vAlign w:val="center"/>
          </w:tcPr>
          <w:p w14:paraId="1B77DE9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top w:val="nil"/>
              <w:left w:val="nil"/>
              <w:bottom w:val="nil"/>
              <w:right w:val="nil"/>
            </w:tcBorders>
            <w:vAlign w:val="center"/>
          </w:tcPr>
          <w:p w14:paraId="60A266F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255" w:type="dxa"/>
            <w:tcBorders>
              <w:top w:val="nil"/>
              <w:left w:val="nil"/>
              <w:bottom w:val="nil"/>
            </w:tcBorders>
            <w:vAlign w:val="center"/>
          </w:tcPr>
          <w:p w14:paraId="51543EE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0.2</w:t>
            </w:r>
          </w:p>
        </w:tc>
      </w:tr>
      <w:tr w:rsidR="00EB77AA" w:rsidRPr="004218B7" w14:paraId="588AFF4B" w14:textId="77777777" w:rsidTr="00893B60">
        <w:tc>
          <w:tcPr>
            <w:tcW w:w="4036" w:type="dxa"/>
            <w:tcBorders>
              <w:top w:val="nil"/>
              <w:bottom w:val="nil"/>
            </w:tcBorders>
            <w:vAlign w:val="center"/>
          </w:tcPr>
          <w:p w14:paraId="05A1486C" w14:textId="77777777" w:rsidR="00EB77AA" w:rsidRPr="004218B7" w:rsidRDefault="00EB77AA" w:rsidP="00893B60">
            <w:pPr>
              <w:pStyle w:val="NoSpacing"/>
              <w:rPr>
                <w:rFonts w:ascii="Times New Roman" w:hAnsi="Times New Roman" w:cs="Times New Roman"/>
                <w:i/>
                <w:iCs/>
                <w:sz w:val="24"/>
                <w:szCs w:val="24"/>
              </w:rPr>
            </w:pPr>
            <w:r>
              <w:rPr>
                <w:rFonts w:ascii="Times New Roman" w:hAnsi="Times New Roman" w:cs="Times New Roman"/>
                <w:i/>
                <w:iCs/>
                <w:sz w:val="24"/>
                <w:szCs w:val="24"/>
              </w:rPr>
              <w:t>Elevation</w:t>
            </w:r>
          </w:p>
        </w:tc>
        <w:tc>
          <w:tcPr>
            <w:tcW w:w="1359" w:type="dxa"/>
            <w:tcBorders>
              <w:top w:val="nil"/>
              <w:bottom w:val="nil"/>
            </w:tcBorders>
            <w:vAlign w:val="center"/>
          </w:tcPr>
          <w:p w14:paraId="17641248"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5.7</w:t>
            </w:r>
          </w:p>
        </w:tc>
        <w:tc>
          <w:tcPr>
            <w:tcW w:w="1350" w:type="dxa"/>
            <w:tcBorders>
              <w:top w:val="nil"/>
              <w:bottom w:val="nil"/>
              <w:right w:val="nil"/>
            </w:tcBorders>
            <w:vAlign w:val="center"/>
          </w:tcPr>
          <w:p w14:paraId="751E0CB9"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5.2</w:t>
            </w:r>
          </w:p>
        </w:tc>
        <w:tc>
          <w:tcPr>
            <w:tcW w:w="1350" w:type="dxa"/>
            <w:tcBorders>
              <w:top w:val="nil"/>
              <w:left w:val="nil"/>
              <w:bottom w:val="nil"/>
              <w:right w:val="nil"/>
            </w:tcBorders>
            <w:vAlign w:val="center"/>
          </w:tcPr>
          <w:p w14:paraId="1CDB1ABB"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1255" w:type="dxa"/>
            <w:tcBorders>
              <w:top w:val="nil"/>
              <w:left w:val="nil"/>
              <w:bottom w:val="nil"/>
            </w:tcBorders>
            <w:vAlign w:val="center"/>
          </w:tcPr>
          <w:p w14:paraId="1C9D45C9"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r>
      <w:tr w:rsidR="00EB77AA" w:rsidRPr="004218B7" w14:paraId="5C8E52FE" w14:textId="77777777" w:rsidTr="00893B60">
        <w:tc>
          <w:tcPr>
            <w:tcW w:w="4036" w:type="dxa"/>
            <w:tcBorders>
              <w:top w:val="nil"/>
              <w:bottom w:val="single" w:sz="4" w:space="0" w:color="auto"/>
            </w:tcBorders>
            <w:vAlign w:val="center"/>
          </w:tcPr>
          <w:p w14:paraId="6770C0D4" w14:textId="77777777" w:rsidR="00EB77AA" w:rsidRDefault="00EB77AA" w:rsidP="00893B60">
            <w:pPr>
              <w:pStyle w:val="NoSpacing"/>
              <w:rPr>
                <w:rFonts w:ascii="Times New Roman" w:hAnsi="Times New Roman" w:cs="Times New Roman"/>
                <w:i/>
                <w:iCs/>
                <w:sz w:val="24"/>
                <w:szCs w:val="24"/>
              </w:rPr>
            </w:pPr>
            <w:r>
              <w:rPr>
                <w:rFonts w:ascii="Times New Roman" w:hAnsi="Times New Roman" w:cs="Times New Roman"/>
                <w:i/>
                <w:iCs/>
                <w:sz w:val="24"/>
                <w:szCs w:val="24"/>
              </w:rPr>
              <w:t>Precip. wettest month (BIO13)</w:t>
            </w:r>
          </w:p>
        </w:tc>
        <w:tc>
          <w:tcPr>
            <w:tcW w:w="1359" w:type="dxa"/>
            <w:tcBorders>
              <w:top w:val="nil"/>
              <w:bottom w:val="single" w:sz="4" w:space="0" w:color="auto"/>
            </w:tcBorders>
            <w:vAlign w:val="center"/>
          </w:tcPr>
          <w:p w14:paraId="6BA26406"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5.2</w:t>
            </w:r>
          </w:p>
        </w:tc>
        <w:tc>
          <w:tcPr>
            <w:tcW w:w="1350" w:type="dxa"/>
            <w:tcBorders>
              <w:top w:val="nil"/>
              <w:bottom w:val="single" w:sz="4" w:space="0" w:color="auto"/>
              <w:right w:val="nil"/>
            </w:tcBorders>
            <w:vAlign w:val="center"/>
          </w:tcPr>
          <w:p w14:paraId="4FE4204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top w:val="nil"/>
              <w:left w:val="nil"/>
              <w:bottom w:val="single" w:sz="4" w:space="0" w:color="auto"/>
              <w:right w:val="nil"/>
            </w:tcBorders>
            <w:vAlign w:val="center"/>
          </w:tcPr>
          <w:p w14:paraId="7DB8405A"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4.5</w:t>
            </w:r>
          </w:p>
        </w:tc>
        <w:tc>
          <w:tcPr>
            <w:tcW w:w="1255" w:type="dxa"/>
            <w:tcBorders>
              <w:top w:val="nil"/>
              <w:left w:val="nil"/>
              <w:bottom w:val="single" w:sz="4" w:space="0" w:color="auto"/>
            </w:tcBorders>
            <w:vAlign w:val="center"/>
          </w:tcPr>
          <w:p w14:paraId="2089ABB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0.7</w:t>
            </w:r>
          </w:p>
        </w:tc>
      </w:tr>
      <w:tr w:rsidR="00EB77AA" w:rsidRPr="004218B7" w14:paraId="774CB170" w14:textId="77777777" w:rsidTr="00893B60">
        <w:tc>
          <w:tcPr>
            <w:tcW w:w="9350" w:type="dxa"/>
            <w:gridSpan w:val="5"/>
            <w:tcBorders>
              <w:top w:val="nil"/>
              <w:bottom w:val="single" w:sz="4" w:space="0" w:color="auto"/>
            </w:tcBorders>
            <w:vAlign w:val="center"/>
          </w:tcPr>
          <w:p w14:paraId="5B12B23D" w14:textId="77777777" w:rsidR="00EB77AA" w:rsidRPr="008F4C65" w:rsidRDefault="00EB77AA" w:rsidP="00893B60">
            <w:pPr>
              <w:pStyle w:val="NoSpacing"/>
              <w:jc w:val="center"/>
              <w:rPr>
                <w:rFonts w:ascii="Times New Roman" w:hAnsi="Times New Roman" w:cs="Times New Roman"/>
                <w:b/>
                <w:bCs/>
                <w:sz w:val="24"/>
                <w:szCs w:val="24"/>
              </w:rPr>
            </w:pPr>
            <w:r w:rsidRPr="008F4C65">
              <w:rPr>
                <w:rFonts w:ascii="Times New Roman" w:hAnsi="Times New Roman" w:cs="Times New Roman"/>
                <w:b/>
                <w:bCs/>
                <w:i/>
                <w:iCs/>
                <w:sz w:val="24"/>
                <w:szCs w:val="24"/>
              </w:rPr>
              <w:t>Bo. miyamotoi</w:t>
            </w:r>
            <w:r w:rsidRPr="008F4C65">
              <w:rPr>
                <w:rFonts w:ascii="Times New Roman" w:hAnsi="Times New Roman" w:cs="Times New Roman"/>
                <w:b/>
                <w:bCs/>
                <w:sz w:val="24"/>
                <w:szCs w:val="24"/>
              </w:rPr>
              <w:t xml:space="preserve"> models</w:t>
            </w:r>
          </w:p>
        </w:tc>
      </w:tr>
      <w:tr w:rsidR="00EB77AA" w:rsidRPr="004218B7" w14:paraId="20AB7732" w14:textId="77777777" w:rsidTr="00893B60">
        <w:tc>
          <w:tcPr>
            <w:tcW w:w="4036" w:type="dxa"/>
            <w:vMerge w:val="restart"/>
            <w:tcBorders>
              <w:top w:val="single" w:sz="4" w:space="0" w:color="auto"/>
            </w:tcBorders>
            <w:vAlign w:val="center"/>
          </w:tcPr>
          <w:p w14:paraId="54400960" w14:textId="77777777" w:rsidR="00EB77AA" w:rsidRPr="00F66594" w:rsidRDefault="00EB77AA" w:rsidP="00893B60">
            <w:pPr>
              <w:pStyle w:val="NoSpacing"/>
              <w:jc w:val="center"/>
              <w:rPr>
                <w:rFonts w:ascii="Times New Roman" w:hAnsi="Times New Roman" w:cs="Times New Roman"/>
                <w:b/>
                <w:bCs/>
                <w:sz w:val="24"/>
                <w:szCs w:val="24"/>
              </w:rPr>
            </w:pPr>
            <w:r w:rsidRPr="00F66594">
              <w:rPr>
                <w:rFonts w:ascii="Times New Roman" w:hAnsi="Times New Roman" w:cs="Times New Roman"/>
                <w:b/>
                <w:bCs/>
                <w:sz w:val="24"/>
                <w:szCs w:val="24"/>
              </w:rPr>
              <w:t>Predictors</w:t>
            </w:r>
          </w:p>
        </w:tc>
        <w:tc>
          <w:tcPr>
            <w:tcW w:w="1359" w:type="dxa"/>
            <w:vMerge w:val="restart"/>
            <w:tcBorders>
              <w:top w:val="single" w:sz="4" w:space="0" w:color="auto"/>
            </w:tcBorders>
            <w:vAlign w:val="center"/>
          </w:tcPr>
          <w:p w14:paraId="37B49319" w14:textId="77777777" w:rsidR="00EB77AA" w:rsidRPr="00F66594" w:rsidRDefault="00EB77AA" w:rsidP="00893B60">
            <w:pPr>
              <w:pStyle w:val="NoSpacing"/>
              <w:jc w:val="center"/>
              <w:rPr>
                <w:rFonts w:ascii="Times New Roman" w:hAnsi="Times New Roman" w:cs="Times New Roman"/>
                <w:b/>
                <w:bCs/>
                <w:sz w:val="24"/>
                <w:szCs w:val="24"/>
              </w:rPr>
            </w:pPr>
            <w:r>
              <w:rPr>
                <w:rFonts w:ascii="Times New Roman" w:hAnsi="Times New Roman" w:cs="Times New Roman"/>
                <w:b/>
                <w:bCs/>
                <w:sz w:val="24"/>
                <w:szCs w:val="24"/>
              </w:rPr>
              <w:t>Percent Deviance Explained</w:t>
            </w:r>
          </w:p>
        </w:tc>
        <w:tc>
          <w:tcPr>
            <w:tcW w:w="3955" w:type="dxa"/>
            <w:gridSpan w:val="3"/>
            <w:tcBorders>
              <w:top w:val="single" w:sz="4" w:space="0" w:color="auto"/>
              <w:bottom w:val="single" w:sz="4" w:space="0" w:color="auto"/>
            </w:tcBorders>
            <w:vAlign w:val="center"/>
          </w:tcPr>
          <w:p w14:paraId="257BFD27" w14:textId="77777777" w:rsidR="00EB77AA" w:rsidRDefault="00EB77AA" w:rsidP="00893B60">
            <w:pPr>
              <w:pStyle w:val="NoSpacing"/>
              <w:jc w:val="center"/>
              <w:rPr>
                <w:rFonts w:ascii="Times New Roman" w:hAnsi="Times New Roman" w:cs="Times New Roman"/>
                <w:sz w:val="24"/>
                <w:szCs w:val="24"/>
              </w:rPr>
            </w:pPr>
            <w:r w:rsidRPr="004218B7">
              <w:rPr>
                <w:rFonts w:ascii="Times New Roman" w:hAnsi="Times New Roman" w:cs="Times New Roman"/>
                <w:b/>
                <w:bCs/>
                <w:sz w:val="24"/>
                <w:szCs w:val="24"/>
              </w:rPr>
              <w:t>Normalized contribution values (%)</w:t>
            </w:r>
          </w:p>
        </w:tc>
      </w:tr>
      <w:tr w:rsidR="00EB77AA" w:rsidRPr="004218B7" w14:paraId="0B64BBB5" w14:textId="77777777" w:rsidTr="00893B60">
        <w:tc>
          <w:tcPr>
            <w:tcW w:w="4036" w:type="dxa"/>
            <w:vMerge/>
            <w:tcBorders>
              <w:bottom w:val="single" w:sz="4" w:space="0" w:color="auto"/>
            </w:tcBorders>
            <w:vAlign w:val="center"/>
          </w:tcPr>
          <w:p w14:paraId="6D086B37" w14:textId="77777777" w:rsidR="00EB77AA" w:rsidRPr="004218B7" w:rsidRDefault="00EB77AA" w:rsidP="00893B60">
            <w:pPr>
              <w:pStyle w:val="NoSpacing"/>
              <w:rPr>
                <w:rFonts w:ascii="Times New Roman" w:hAnsi="Times New Roman" w:cs="Times New Roman"/>
                <w:i/>
                <w:iCs/>
                <w:sz w:val="24"/>
                <w:szCs w:val="24"/>
              </w:rPr>
            </w:pPr>
          </w:p>
        </w:tc>
        <w:tc>
          <w:tcPr>
            <w:tcW w:w="1359" w:type="dxa"/>
            <w:vMerge/>
            <w:tcBorders>
              <w:bottom w:val="single" w:sz="4" w:space="0" w:color="auto"/>
            </w:tcBorders>
            <w:vAlign w:val="center"/>
          </w:tcPr>
          <w:p w14:paraId="770603B4" w14:textId="77777777" w:rsidR="00EB77AA" w:rsidRPr="00F66594" w:rsidRDefault="00EB77AA" w:rsidP="00893B60">
            <w:pPr>
              <w:pStyle w:val="NoSpacing"/>
              <w:jc w:val="center"/>
              <w:rPr>
                <w:rFonts w:ascii="Times New Roman" w:hAnsi="Times New Roman" w:cs="Times New Roman"/>
                <w:b/>
                <w:bCs/>
                <w:sz w:val="24"/>
                <w:szCs w:val="24"/>
              </w:rPr>
            </w:pPr>
          </w:p>
        </w:tc>
        <w:tc>
          <w:tcPr>
            <w:tcW w:w="1350" w:type="dxa"/>
            <w:tcBorders>
              <w:top w:val="single" w:sz="4" w:space="0" w:color="auto"/>
              <w:bottom w:val="single" w:sz="4" w:space="0" w:color="auto"/>
              <w:right w:val="nil"/>
            </w:tcBorders>
            <w:vAlign w:val="center"/>
          </w:tcPr>
          <w:p w14:paraId="3CC911CB" w14:textId="77777777" w:rsidR="00EB77AA" w:rsidRPr="00F66594" w:rsidRDefault="00EB77AA" w:rsidP="00893B60">
            <w:pPr>
              <w:pStyle w:val="NoSpacing"/>
              <w:jc w:val="center"/>
              <w:rPr>
                <w:rFonts w:ascii="Times New Roman" w:hAnsi="Times New Roman" w:cs="Times New Roman"/>
                <w:b/>
                <w:bCs/>
                <w:sz w:val="24"/>
                <w:szCs w:val="24"/>
              </w:rPr>
            </w:pPr>
            <w:r w:rsidRPr="00F66594">
              <w:rPr>
                <w:rFonts w:ascii="Times New Roman" w:hAnsi="Times New Roman" w:cs="Times New Roman"/>
                <w:b/>
                <w:bCs/>
                <w:sz w:val="24"/>
                <w:szCs w:val="24"/>
              </w:rPr>
              <w:t>GLM</w:t>
            </w:r>
          </w:p>
        </w:tc>
        <w:tc>
          <w:tcPr>
            <w:tcW w:w="1350" w:type="dxa"/>
            <w:tcBorders>
              <w:top w:val="single" w:sz="4" w:space="0" w:color="auto"/>
              <w:left w:val="nil"/>
              <w:bottom w:val="single" w:sz="4" w:space="0" w:color="auto"/>
              <w:right w:val="nil"/>
            </w:tcBorders>
            <w:vAlign w:val="center"/>
          </w:tcPr>
          <w:p w14:paraId="08BC66E6" w14:textId="77777777" w:rsidR="00EB77AA" w:rsidRPr="00F66594" w:rsidRDefault="00EB77AA" w:rsidP="00893B60">
            <w:pPr>
              <w:pStyle w:val="NoSpacing"/>
              <w:jc w:val="center"/>
              <w:rPr>
                <w:rFonts w:ascii="Times New Roman" w:hAnsi="Times New Roman" w:cs="Times New Roman"/>
                <w:b/>
                <w:bCs/>
                <w:sz w:val="24"/>
                <w:szCs w:val="24"/>
              </w:rPr>
            </w:pPr>
            <w:r w:rsidRPr="00F66594">
              <w:rPr>
                <w:rFonts w:ascii="Times New Roman" w:hAnsi="Times New Roman" w:cs="Times New Roman"/>
                <w:b/>
                <w:bCs/>
                <w:sz w:val="24"/>
                <w:szCs w:val="24"/>
              </w:rPr>
              <w:t>MARS</w:t>
            </w:r>
          </w:p>
        </w:tc>
        <w:tc>
          <w:tcPr>
            <w:tcW w:w="1255" w:type="dxa"/>
            <w:tcBorders>
              <w:top w:val="single" w:sz="4" w:space="0" w:color="auto"/>
              <w:left w:val="nil"/>
              <w:bottom w:val="single" w:sz="4" w:space="0" w:color="auto"/>
            </w:tcBorders>
            <w:vAlign w:val="center"/>
          </w:tcPr>
          <w:p w14:paraId="3EC44A57" w14:textId="77777777" w:rsidR="00EB77AA" w:rsidRPr="00F66594" w:rsidRDefault="00EB77AA" w:rsidP="00893B60">
            <w:pPr>
              <w:pStyle w:val="NoSpacing"/>
              <w:jc w:val="center"/>
              <w:rPr>
                <w:rFonts w:ascii="Times New Roman" w:hAnsi="Times New Roman" w:cs="Times New Roman"/>
                <w:b/>
                <w:bCs/>
                <w:sz w:val="24"/>
                <w:szCs w:val="24"/>
              </w:rPr>
            </w:pPr>
            <w:r w:rsidRPr="00F66594">
              <w:rPr>
                <w:rFonts w:ascii="Times New Roman" w:hAnsi="Times New Roman" w:cs="Times New Roman"/>
                <w:b/>
                <w:bCs/>
                <w:sz w:val="24"/>
                <w:szCs w:val="24"/>
              </w:rPr>
              <w:t>Maxent</w:t>
            </w:r>
          </w:p>
        </w:tc>
      </w:tr>
      <w:tr w:rsidR="00EB77AA" w:rsidRPr="004218B7" w14:paraId="14C75C4D" w14:textId="77777777" w:rsidTr="00893B60">
        <w:tc>
          <w:tcPr>
            <w:tcW w:w="4036" w:type="dxa"/>
            <w:tcBorders>
              <w:top w:val="single" w:sz="4" w:space="0" w:color="auto"/>
              <w:bottom w:val="nil"/>
            </w:tcBorders>
            <w:vAlign w:val="center"/>
          </w:tcPr>
          <w:p w14:paraId="3281C8E6" w14:textId="77777777" w:rsidR="00EB77AA" w:rsidRPr="008F4C65"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Max temp. warmest month (BIO5)</w:t>
            </w:r>
          </w:p>
        </w:tc>
        <w:tc>
          <w:tcPr>
            <w:tcW w:w="1359" w:type="dxa"/>
            <w:tcBorders>
              <w:top w:val="single" w:sz="4" w:space="0" w:color="auto"/>
              <w:bottom w:val="nil"/>
            </w:tcBorders>
            <w:vAlign w:val="center"/>
          </w:tcPr>
          <w:p w14:paraId="3804F79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33.4</w:t>
            </w:r>
          </w:p>
        </w:tc>
        <w:tc>
          <w:tcPr>
            <w:tcW w:w="1350" w:type="dxa"/>
            <w:tcBorders>
              <w:top w:val="single" w:sz="4" w:space="0" w:color="auto"/>
              <w:bottom w:val="nil"/>
              <w:right w:val="nil"/>
            </w:tcBorders>
            <w:vAlign w:val="center"/>
          </w:tcPr>
          <w:p w14:paraId="319B6C7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13.8</w:t>
            </w:r>
          </w:p>
        </w:tc>
        <w:tc>
          <w:tcPr>
            <w:tcW w:w="1350" w:type="dxa"/>
            <w:tcBorders>
              <w:top w:val="single" w:sz="4" w:space="0" w:color="auto"/>
              <w:left w:val="nil"/>
              <w:bottom w:val="nil"/>
              <w:right w:val="nil"/>
            </w:tcBorders>
            <w:vAlign w:val="center"/>
          </w:tcPr>
          <w:p w14:paraId="329D00C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49.6</w:t>
            </w:r>
          </w:p>
        </w:tc>
        <w:tc>
          <w:tcPr>
            <w:tcW w:w="1255" w:type="dxa"/>
            <w:tcBorders>
              <w:top w:val="single" w:sz="4" w:space="0" w:color="auto"/>
              <w:left w:val="nil"/>
              <w:bottom w:val="nil"/>
            </w:tcBorders>
            <w:vAlign w:val="center"/>
          </w:tcPr>
          <w:p w14:paraId="4C347DB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10.9</w:t>
            </w:r>
          </w:p>
        </w:tc>
      </w:tr>
      <w:tr w:rsidR="00EB77AA" w:rsidRPr="004218B7" w14:paraId="29901C1E" w14:textId="77777777" w:rsidTr="00893B60">
        <w:tc>
          <w:tcPr>
            <w:tcW w:w="4036" w:type="dxa"/>
            <w:tcBorders>
              <w:top w:val="nil"/>
              <w:bottom w:val="nil"/>
            </w:tcBorders>
            <w:vAlign w:val="center"/>
          </w:tcPr>
          <w:p w14:paraId="3F2CBDC1" w14:textId="77777777" w:rsidR="00EB77AA" w:rsidRPr="008F4C65"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Mean diurnal temp. range (BIO2)</w:t>
            </w:r>
          </w:p>
        </w:tc>
        <w:tc>
          <w:tcPr>
            <w:tcW w:w="1359" w:type="dxa"/>
            <w:tcBorders>
              <w:top w:val="nil"/>
              <w:bottom w:val="nil"/>
            </w:tcBorders>
            <w:vAlign w:val="center"/>
          </w:tcPr>
          <w:p w14:paraId="32786F6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23.9</w:t>
            </w:r>
          </w:p>
        </w:tc>
        <w:tc>
          <w:tcPr>
            <w:tcW w:w="1350" w:type="dxa"/>
            <w:tcBorders>
              <w:top w:val="nil"/>
              <w:bottom w:val="nil"/>
              <w:right w:val="nil"/>
            </w:tcBorders>
            <w:vAlign w:val="center"/>
          </w:tcPr>
          <w:p w14:paraId="5156978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17.3</w:t>
            </w:r>
          </w:p>
        </w:tc>
        <w:tc>
          <w:tcPr>
            <w:tcW w:w="1350" w:type="dxa"/>
            <w:tcBorders>
              <w:top w:val="nil"/>
              <w:left w:val="nil"/>
              <w:bottom w:val="nil"/>
              <w:right w:val="nil"/>
            </w:tcBorders>
            <w:vAlign w:val="center"/>
          </w:tcPr>
          <w:p w14:paraId="020049C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9.4</w:t>
            </w:r>
          </w:p>
        </w:tc>
        <w:tc>
          <w:tcPr>
            <w:tcW w:w="1255" w:type="dxa"/>
            <w:tcBorders>
              <w:top w:val="nil"/>
              <w:left w:val="nil"/>
              <w:bottom w:val="nil"/>
            </w:tcBorders>
            <w:vAlign w:val="center"/>
          </w:tcPr>
          <w:p w14:paraId="601BE79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19.7</w:t>
            </w:r>
          </w:p>
        </w:tc>
      </w:tr>
      <w:tr w:rsidR="00EB77AA" w:rsidRPr="004218B7" w14:paraId="5A57251E" w14:textId="77777777" w:rsidTr="00893B60">
        <w:tc>
          <w:tcPr>
            <w:tcW w:w="4036" w:type="dxa"/>
            <w:tcBorders>
              <w:top w:val="nil"/>
              <w:bottom w:val="nil"/>
            </w:tcBorders>
            <w:vAlign w:val="center"/>
          </w:tcPr>
          <w:p w14:paraId="18938557" w14:textId="77777777" w:rsidR="00EB77AA" w:rsidRDefault="00EB77AA" w:rsidP="00893B60">
            <w:pPr>
              <w:pStyle w:val="NoSpacing"/>
              <w:rPr>
                <w:rFonts w:ascii="Times New Roman" w:hAnsi="Times New Roman" w:cs="Times New Roman"/>
                <w:i/>
                <w:iCs/>
                <w:sz w:val="24"/>
                <w:szCs w:val="24"/>
              </w:rPr>
            </w:pPr>
            <w:r>
              <w:rPr>
                <w:rFonts w:ascii="Times New Roman" w:hAnsi="Times New Roman" w:cs="Times New Roman"/>
                <w:i/>
                <w:iCs/>
                <w:sz w:val="24"/>
                <w:szCs w:val="24"/>
              </w:rPr>
              <w:t>Mean Vapor Pressure Mar - Jun</w:t>
            </w:r>
          </w:p>
        </w:tc>
        <w:tc>
          <w:tcPr>
            <w:tcW w:w="1359" w:type="dxa"/>
            <w:tcBorders>
              <w:top w:val="nil"/>
              <w:bottom w:val="nil"/>
            </w:tcBorders>
            <w:vAlign w:val="center"/>
          </w:tcPr>
          <w:p w14:paraId="6E6F174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18.9</w:t>
            </w:r>
          </w:p>
        </w:tc>
        <w:tc>
          <w:tcPr>
            <w:tcW w:w="1350" w:type="dxa"/>
            <w:tcBorders>
              <w:top w:val="nil"/>
              <w:bottom w:val="nil"/>
              <w:right w:val="nil"/>
            </w:tcBorders>
            <w:vAlign w:val="center"/>
          </w:tcPr>
          <w:p w14:paraId="36DD9D6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30.3</w:t>
            </w:r>
          </w:p>
        </w:tc>
        <w:tc>
          <w:tcPr>
            <w:tcW w:w="1350" w:type="dxa"/>
            <w:tcBorders>
              <w:top w:val="nil"/>
              <w:left w:val="nil"/>
              <w:bottom w:val="nil"/>
              <w:right w:val="nil"/>
            </w:tcBorders>
            <w:vAlign w:val="center"/>
          </w:tcPr>
          <w:p w14:paraId="6EEBFCF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16.7</w:t>
            </w:r>
          </w:p>
        </w:tc>
        <w:tc>
          <w:tcPr>
            <w:tcW w:w="1255" w:type="dxa"/>
            <w:tcBorders>
              <w:top w:val="nil"/>
              <w:left w:val="nil"/>
              <w:bottom w:val="nil"/>
            </w:tcBorders>
            <w:vAlign w:val="center"/>
          </w:tcPr>
          <w:p w14:paraId="6E5552D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28.5</w:t>
            </w:r>
          </w:p>
        </w:tc>
      </w:tr>
      <w:tr w:rsidR="00EB77AA" w:rsidRPr="004218B7" w14:paraId="2874ECE9" w14:textId="77777777" w:rsidTr="00893B60">
        <w:tc>
          <w:tcPr>
            <w:tcW w:w="4036" w:type="dxa"/>
            <w:tcBorders>
              <w:top w:val="nil"/>
              <w:bottom w:val="nil"/>
            </w:tcBorders>
            <w:vAlign w:val="center"/>
          </w:tcPr>
          <w:p w14:paraId="5C37E037" w14:textId="77777777" w:rsidR="00EB77AA" w:rsidRPr="008F4C65"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Isothermality (BIO3)</w:t>
            </w:r>
          </w:p>
        </w:tc>
        <w:tc>
          <w:tcPr>
            <w:tcW w:w="1359" w:type="dxa"/>
            <w:tcBorders>
              <w:top w:val="nil"/>
              <w:bottom w:val="nil"/>
            </w:tcBorders>
            <w:vAlign w:val="center"/>
          </w:tcPr>
          <w:p w14:paraId="66A1828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18.9</w:t>
            </w:r>
          </w:p>
        </w:tc>
        <w:tc>
          <w:tcPr>
            <w:tcW w:w="1350" w:type="dxa"/>
            <w:tcBorders>
              <w:top w:val="nil"/>
              <w:bottom w:val="nil"/>
              <w:right w:val="nil"/>
            </w:tcBorders>
            <w:vAlign w:val="center"/>
          </w:tcPr>
          <w:p w14:paraId="5D19927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top w:val="nil"/>
              <w:left w:val="nil"/>
              <w:bottom w:val="nil"/>
              <w:right w:val="nil"/>
            </w:tcBorders>
            <w:vAlign w:val="center"/>
          </w:tcPr>
          <w:p w14:paraId="3914D11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2.2</w:t>
            </w:r>
          </w:p>
        </w:tc>
        <w:tc>
          <w:tcPr>
            <w:tcW w:w="1255" w:type="dxa"/>
            <w:tcBorders>
              <w:top w:val="nil"/>
              <w:left w:val="nil"/>
              <w:bottom w:val="nil"/>
            </w:tcBorders>
            <w:vAlign w:val="center"/>
          </w:tcPr>
          <w:p w14:paraId="6EA76FB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2.1</w:t>
            </w:r>
          </w:p>
        </w:tc>
      </w:tr>
      <w:tr w:rsidR="00EB77AA" w:rsidRPr="004218B7" w14:paraId="72C503BC" w14:textId="77777777" w:rsidTr="00893B60">
        <w:tc>
          <w:tcPr>
            <w:tcW w:w="4036" w:type="dxa"/>
            <w:tcBorders>
              <w:top w:val="nil"/>
              <w:bottom w:val="nil"/>
            </w:tcBorders>
            <w:vAlign w:val="center"/>
          </w:tcPr>
          <w:p w14:paraId="28B17A31" w14:textId="77777777" w:rsidR="00EB77AA" w:rsidRPr="008F4C65"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Precip. of coldest quarter (BIO19)</w:t>
            </w:r>
          </w:p>
        </w:tc>
        <w:tc>
          <w:tcPr>
            <w:tcW w:w="1359" w:type="dxa"/>
            <w:tcBorders>
              <w:top w:val="nil"/>
              <w:bottom w:val="nil"/>
            </w:tcBorders>
            <w:vAlign w:val="center"/>
          </w:tcPr>
          <w:p w14:paraId="3BA9719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13.1</w:t>
            </w:r>
          </w:p>
        </w:tc>
        <w:tc>
          <w:tcPr>
            <w:tcW w:w="1350" w:type="dxa"/>
            <w:tcBorders>
              <w:top w:val="nil"/>
              <w:bottom w:val="nil"/>
              <w:right w:val="nil"/>
            </w:tcBorders>
            <w:vAlign w:val="center"/>
          </w:tcPr>
          <w:p w14:paraId="6E773B6A"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17.0</w:t>
            </w:r>
          </w:p>
        </w:tc>
        <w:tc>
          <w:tcPr>
            <w:tcW w:w="1350" w:type="dxa"/>
            <w:tcBorders>
              <w:top w:val="nil"/>
              <w:left w:val="nil"/>
              <w:bottom w:val="nil"/>
              <w:right w:val="nil"/>
            </w:tcBorders>
            <w:vAlign w:val="center"/>
          </w:tcPr>
          <w:p w14:paraId="6F2F4CF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9.4</w:t>
            </w:r>
          </w:p>
        </w:tc>
        <w:tc>
          <w:tcPr>
            <w:tcW w:w="1255" w:type="dxa"/>
            <w:tcBorders>
              <w:top w:val="nil"/>
              <w:left w:val="nil"/>
              <w:bottom w:val="nil"/>
            </w:tcBorders>
            <w:vAlign w:val="center"/>
          </w:tcPr>
          <w:p w14:paraId="04A96CF1"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r>
      <w:tr w:rsidR="00EB77AA" w:rsidRPr="004218B7" w14:paraId="43817963" w14:textId="77777777" w:rsidTr="00893B60">
        <w:tc>
          <w:tcPr>
            <w:tcW w:w="4036" w:type="dxa"/>
            <w:tcBorders>
              <w:top w:val="nil"/>
              <w:bottom w:val="nil"/>
            </w:tcBorders>
            <w:vAlign w:val="center"/>
          </w:tcPr>
          <w:p w14:paraId="0B2D2741" w14:textId="77777777" w:rsidR="00EB77AA" w:rsidRPr="008F4C65"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Precip. of warmest quarter (BIO18</w:t>
            </w:r>
            <w:r>
              <w:rPr>
                <w:rFonts w:ascii="Times New Roman" w:hAnsi="Times New Roman" w:cs="Times New Roman"/>
                <w:i/>
                <w:iCs/>
                <w:sz w:val="24"/>
                <w:szCs w:val="24"/>
              </w:rPr>
              <w:t>)</w:t>
            </w:r>
          </w:p>
        </w:tc>
        <w:tc>
          <w:tcPr>
            <w:tcW w:w="1359" w:type="dxa"/>
            <w:tcBorders>
              <w:top w:val="nil"/>
              <w:bottom w:val="nil"/>
            </w:tcBorders>
            <w:vAlign w:val="center"/>
          </w:tcPr>
          <w:p w14:paraId="5E47A81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11.1</w:t>
            </w:r>
          </w:p>
        </w:tc>
        <w:tc>
          <w:tcPr>
            <w:tcW w:w="1350" w:type="dxa"/>
            <w:tcBorders>
              <w:top w:val="nil"/>
              <w:bottom w:val="nil"/>
              <w:right w:val="nil"/>
            </w:tcBorders>
            <w:vAlign w:val="center"/>
          </w:tcPr>
          <w:p w14:paraId="7E07DB5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13.5</w:t>
            </w:r>
          </w:p>
        </w:tc>
        <w:tc>
          <w:tcPr>
            <w:tcW w:w="1350" w:type="dxa"/>
            <w:tcBorders>
              <w:top w:val="nil"/>
              <w:left w:val="nil"/>
              <w:bottom w:val="nil"/>
              <w:right w:val="nil"/>
            </w:tcBorders>
            <w:vAlign w:val="center"/>
          </w:tcPr>
          <w:p w14:paraId="0E764471"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1255" w:type="dxa"/>
            <w:tcBorders>
              <w:top w:val="nil"/>
              <w:left w:val="nil"/>
              <w:bottom w:val="nil"/>
            </w:tcBorders>
            <w:vAlign w:val="center"/>
          </w:tcPr>
          <w:p w14:paraId="6A2C6091"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9.4</w:t>
            </w:r>
          </w:p>
        </w:tc>
      </w:tr>
      <w:tr w:rsidR="00EB77AA" w:rsidRPr="004218B7" w14:paraId="5941DD11" w14:textId="77777777" w:rsidTr="00893B60">
        <w:tc>
          <w:tcPr>
            <w:tcW w:w="4036" w:type="dxa"/>
            <w:tcBorders>
              <w:top w:val="nil"/>
              <w:bottom w:val="nil"/>
            </w:tcBorders>
            <w:vAlign w:val="center"/>
          </w:tcPr>
          <w:p w14:paraId="591A9538" w14:textId="77777777" w:rsidR="00EB77AA" w:rsidRPr="008F4C65" w:rsidRDefault="00EB77AA" w:rsidP="00893B60">
            <w:pPr>
              <w:pStyle w:val="NoSpacing"/>
              <w:rPr>
                <w:rFonts w:ascii="Times New Roman" w:hAnsi="Times New Roman" w:cs="Times New Roman"/>
                <w:i/>
                <w:iCs/>
                <w:sz w:val="24"/>
                <w:szCs w:val="24"/>
              </w:rPr>
            </w:pPr>
            <w:r>
              <w:rPr>
                <w:rFonts w:ascii="Times New Roman" w:hAnsi="Times New Roman" w:cs="Times New Roman"/>
                <w:i/>
                <w:iCs/>
                <w:sz w:val="24"/>
                <w:szCs w:val="24"/>
              </w:rPr>
              <w:t>Percent forest cover</w:t>
            </w:r>
          </w:p>
        </w:tc>
        <w:tc>
          <w:tcPr>
            <w:tcW w:w="1359" w:type="dxa"/>
            <w:tcBorders>
              <w:top w:val="nil"/>
              <w:bottom w:val="nil"/>
            </w:tcBorders>
            <w:vAlign w:val="center"/>
          </w:tcPr>
          <w:p w14:paraId="6BDB5F6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7.0</w:t>
            </w:r>
          </w:p>
        </w:tc>
        <w:tc>
          <w:tcPr>
            <w:tcW w:w="1350" w:type="dxa"/>
            <w:tcBorders>
              <w:top w:val="nil"/>
              <w:bottom w:val="nil"/>
              <w:right w:val="nil"/>
            </w:tcBorders>
            <w:vAlign w:val="center"/>
          </w:tcPr>
          <w:p w14:paraId="59E7FF5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7.4</w:t>
            </w:r>
          </w:p>
        </w:tc>
        <w:tc>
          <w:tcPr>
            <w:tcW w:w="1350" w:type="dxa"/>
            <w:tcBorders>
              <w:top w:val="nil"/>
              <w:left w:val="nil"/>
              <w:bottom w:val="nil"/>
              <w:right w:val="nil"/>
            </w:tcBorders>
            <w:vAlign w:val="center"/>
          </w:tcPr>
          <w:p w14:paraId="343C3986"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6.1</w:t>
            </w:r>
          </w:p>
        </w:tc>
        <w:tc>
          <w:tcPr>
            <w:tcW w:w="1255" w:type="dxa"/>
            <w:tcBorders>
              <w:top w:val="nil"/>
              <w:left w:val="nil"/>
              <w:bottom w:val="nil"/>
            </w:tcBorders>
            <w:vAlign w:val="center"/>
          </w:tcPr>
          <w:p w14:paraId="0577A000"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18.5</w:t>
            </w:r>
          </w:p>
        </w:tc>
      </w:tr>
      <w:tr w:rsidR="00EB77AA" w:rsidRPr="004218B7" w14:paraId="7FD5E2ED" w14:textId="77777777" w:rsidTr="00893B60">
        <w:tc>
          <w:tcPr>
            <w:tcW w:w="4036" w:type="dxa"/>
            <w:tcBorders>
              <w:top w:val="nil"/>
              <w:bottom w:val="single" w:sz="4" w:space="0" w:color="auto"/>
            </w:tcBorders>
            <w:vAlign w:val="center"/>
          </w:tcPr>
          <w:p w14:paraId="4ECAB070" w14:textId="77777777" w:rsidR="00EB77AA" w:rsidRPr="008F4C65" w:rsidRDefault="00EB77AA" w:rsidP="00893B60">
            <w:pPr>
              <w:pStyle w:val="NoSpacing"/>
              <w:rPr>
                <w:rFonts w:ascii="Times New Roman" w:hAnsi="Times New Roman" w:cs="Times New Roman"/>
                <w:i/>
                <w:iCs/>
                <w:sz w:val="24"/>
                <w:szCs w:val="24"/>
              </w:rPr>
            </w:pPr>
            <w:r w:rsidRPr="004218B7">
              <w:rPr>
                <w:rFonts w:ascii="Times New Roman" w:hAnsi="Times New Roman" w:cs="Times New Roman"/>
                <w:i/>
                <w:iCs/>
                <w:sz w:val="24"/>
                <w:szCs w:val="24"/>
              </w:rPr>
              <w:t>Mean temp. of wettest quarter (BIO8)</w:t>
            </w:r>
          </w:p>
        </w:tc>
        <w:tc>
          <w:tcPr>
            <w:tcW w:w="1359" w:type="dxa"/>
            <w:tcBorders>
              <w:top w:val="nil"/>
              <w:bottom w:val="single" w:sz="4" w:space="0" w:color="auto"/>
            </w:tcBorders>
            <w:vAlign w:val="center"/>
          </w:tcPr>
          <w:p w14:paraId="50DF9BA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5.7</w:t>
            </w:r>
          </w:p>
        </w:tc>
        <w:tc>
          <w:tcPr>
            <w:tcW w:w="1350" w:type="dxa"/>
            <w:tcBorders>
              <w:top w:val="nil"/>
              <w:bottom w:val="single" w:sz="4" w:space="0" w:color="auto"/>
              <w:right w:val="nil"/>
            </w:tcBorders>
            <w:vAlign w:val="center"/>
          </w:tcPr>
          <w:p w14:paraId="2D63C6F0"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0.7</w:t>
            </w:r>
          </w:p>
        </w:tc>
        <w:tc>
          <w:tcPr>
            <w:tcW w:w="1350" w:type="dxa"/>
            <w:tcBorders>
              <w:top w:val="nil"/>
              <w:left w:val="nil"/>
              <w:bottom w:val="single" w:sz="4" w:space="0" w:color="auto"/>
              <w:right w:val="nil"/>
            </w:tcBorders>
            <w:vAlign w:val="center"/>
          </w:tcPr>
          <w:p w14:paraId="67D3BA8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255" w:type="dxa"/>
            <w:tcBorders>
              <w:top w:val="nil"/>
              <w:left w:val="nil"/>
              <w:bottom w:val="single" w:sz="4" w:space="0" w:color="auto"/>
            </w:tcBorders>
            <w:vAlign w:val="center"/>
          </w:tcPr>
          <w:p w14:paraId="40A7C8FA"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0.9</w:t>
            </w:r>
          </w:p>
        </w:tc>
      </w:tr>
    </w:tbl>
    <w:p w14:paraId="4B6FA292" w14:textId="77777777" w:rsidR="00EB77AA" w:rsidRDefault="00EB77AA" w:rsidP="00EB77AA">
      <w:pPr>
        <w:pStyle w:val="NoSpacing"/>
        <w:rPr>
          <w:rFonts w:ascii="Times New Roman" w:hAnsi="Times New Roman" w:cs="Times New Roman"/>
          <w:i/>
          <w:iCs/>
          <w:sz w:val="20"/>
          <w:szCs w:val="20"/>
        </w:rPr>
      </w:pPr>
      <w:r>
        <w:rPr>
          <w:rFonts w:ascii="Times New Roman" w:hAnsi="Times New Roman" w:cs="Times New Roman"/>
          <w:b/>
          <w:bCs/>
          <w:sz w:val="20"/>
          <w:szCs w:val="20"/>
        </w:rPr>
        <w:t>Percent Deviance Explained</w:t>
      </w:r>
      <w:r>
        <w:rPr>
          <w:rFonts w:ascii="Times New Roman" w:hAnsi="Times New Roman" w:cs="Times New Roman"/>
          <w:sz w:val="20"/>
          <w:szCs w:val="20"/>
        </w:rPr>
        <w:t xml:space="preserve">: </w:t>
      </w:r>
      <w:r>
        <w:rPr>
          <w:rFonts w:ascii="Times New Roman" w:hAnsi="Times New Roman" w:cs="Times New Roman"/>
          <w:i/>
          <w:iCs/>
          <w:sz w:val="20"/>
          <w:szCs w:val="20"/>
        </w:rPr>
        <w:t>Goodness of fit statistic, similar to an R</w:t>
      </w:r>
      <w:r w:rsidRPr="00960E47">
        <w:rPr>
          <w:rFonts w:ascii="Times New Roman" w:hAnsi="Times New Roman" w:cs="Times New Roman"/>
          <w:i/>
          <w:iCs/>
          <w:sz w:val="20"/>
          <w:szCs w:val="20"/>
          <w:vertAlign w:val="superscript"/>
        </w:rPr>
        <w:t>2</w:t>
      </w:r>
      <w:r>
        <w:rPr>
          <w:rFonts w:ascii="Times New Roman" w:hAnsi="Times New Roman" w:cs="Times New Roman"/>
          <w:i/>
          <w:iCs/>
          <w:sz w:val="20"/>
          <w:szCs w:val="20"/>
        </w:rPr>
        <w:t xml:space="preserve"> value.</w:t>
      </w:r>
    </w:p>
    <w:p w14:paraId="14BC9A47" w14:textId="77777777" w:rsidR="00EB77AA" w:rsidRPr="00A546EA" w:rsidRDefault="00EB77AA" w:rsidP="00EB77AA">
      <w:pPr>
        <w:pStyle w:val="NoSpacing"/>
        <w:rPr>
          <w:rFonts w:ascii="Times New Roman" w:hAnsi="Times New Roman" w:cs="Times New Roman"/>
          <w:i/>
          <w:iCs/>
          <w:sz w:val="24"/>
          <w:szCs w:val="24"/>
        </w:rPr>
      </w:pPr>
      <w:r w:rsidRPr="00083049">
        <w:rPr>
          <w:rFonts w:ascii="Times New Roman" w:hAnsi="Times New Roman" w:cs="Times New Roman"/>
          <w:b/>
          <w:bCs/>
          <w:sz w:val="20"/>
          <w:szCs w:val="20"/>
        </w:rPr>
        <w:t>Normalized Contribution Values</w:t>
      </w:r>
      <w:r w:rsidRPr="00083049">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Describes the contribution of each predictor to the predictive power of each of the three models (GLM, MARS, Maxent).</w:t>
      </w:r>
    </w:p>
    <w:p w14:paraId="2277441A" w14:textId="294BE1B4" w:rsidR="00EB77AA" w:rsidRDefault="00EB77AA" w:rsidP="00EB77A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S</w:t>
      </w:r>
      <w:r w:rsidR="004E1995">
        <w:rPr>
          <w:rFonts w:ascii="Times New Roman" w:hAnsi="Times New Roman" w:cs="Times New Roman"/>
          <w:sz w:val="24"/>
          <w:szCs w:val="24"/>
        </w:rPr>
        <w:t>4</w:t>
      </w:r>
      <w:r>
        <w:rPr>
          <w:rFonts w:ascii="Times New Roman" w:hAnsi="Times New Roman" w:cs="Times New Roman"/>
          <w:sz w:val="24"/>
          <w:szCs w:val="24"/>
        </w:rPr>
        <w:t xml:space="preserve">: </w:t>
      </w:r>
      <w:r w:rsidRPr="004F68AF">
        <w:rPr>
          <w:rFonts w:ascii="Times New Roman" w:hAnsi="Times New Roman" w:cs="Times New Roman"/>
          <w:sz w:val="24"/>
          <w:szCs w:val="24"/>
        </w:rPr>
        <w:t>Sensitivity, specificity, positive predictive value</w:t>
      </w:r>
      <w:r>
        <w:rPr>
          <w:rFonts w:ascii="Times New Roman" w:hAnsi="Times New Roman" w:cs="Times New Roman"/>
          <w:sz w:val="24"/>
          <w:szCs w:val="24"/>
        </w:rPr>
        <w:t xml:space="preserve"> </w:t>
      </w:r>
      <w:r w:rsidRPr="004F68AF">
        <w:rPr>
          <w:rFonts w:ascii="Times New Roman" w:hAnsi="Times New Roman" w:cs="Times New Roman"/>
          <w:sz w:val="24"/>
          <w:szCs w:val="24"/>
        </w:rPr>
        <w:t xml:space="preserve">(PPV), negative predictive value (NPV), and percent correctly classified (PCC) for the </w:t>
      </w:r>
      <w:r>
        <w:rPr>
          <w:rFonts w:ascii="Times New Roman" w:hAnsi="Times New Roman" w:cs="Times New Roman"/>
          <w:sz w:val="24"/>
          <w:szCs w:val="24"/>
        </w:rPr>
        <w:t>three</w:t>
      </w:r>
      <w:r w:rsidRPr="004F68AF">
        <w:rPr>
          <w:rFonts w:ascii="Times New Roman" w:hAnsi="Times New Roman" w:cs="Times New Roman"/>
          <w:sz w:val="24"/>
          <w:szCs w:val="24"/>
        </w:rPr>
        <w:t xml:space="preserve"> consensus maps against the </w:t>
      </w:r>
      <w:r w:rsidRPr="0006462E">
        <w:rPr>
          <w:rFonts w:ascii="Times New Roman" w:hAnsi="Times New Roman" w:cs="Times New Roman"/>
          <w:i/>
          <w:iCs/>
          <w:sz w:val="24"/>
          <w:szCs w:val="24"/>
        </w:rPr>
        <w:t xml:space="preserve">A. </w:t>
      </w:r>
      <w:r>
        <w:rPr>
          <w:rFonts w:ascii="Times New Roman" w:hAnsi="Times New Roman" w:cs="Times New Roman"/>
          <w:i/>
          <w:iCs/>
          <w:sz w:val="24"/>
          <w:szCs w:val="24"/>
        </w:rPr>
        <w:t>phagocytophilum</w:t>
      </w:r>
      <w:r w:rsidRPr="0006462E">
        <w:rPr>
          <w:rFonts w:ascii="Times New Roman" w:hAnsi="Times New Roman" w:cs="Times New Roman"/>
          <w:sz w:val="24"/>
          <w:szCs w:val="24"/>
        </w:rPr>
        <w:t xml:space="preserve">, </w:t>
      </w:r>
      <w:r w:rsidRPr="0006462E">
        <w:rPr>
          <w:rFonts w:ascii="Times New Roman" w:hAnsi="Times New Roman" w:cs="Times New Roman"/>
          <w:i/>
          <w:iCs/>
          <w:sz w:val="24"/>
          <w:szCs w:val="24"/>
        </w:rPr>
        <w:t>Ba. microti</w:t>
      </w:r>
      <w:r w:rsidRPr="0006462E">
        <w:rPr>
          <w:rFonts w:ascii="Times New Roman" w:hAnsi="Times New Roman" w:cs="Times New Roman"/>
          <w:sz w:val="24"/>
          <w:szCs w:val="24"/>
        </w:rPr>
        <w:t xml:space="preserve">, and </w:t>
      </w:r>
      <w:r w:rsidRPr="0006462E">
        <w:rPr>
          <w:rFonts w:ascii="Times New Roman" w:hAnsi="Times New Roman" w:cs="Times New Roman"/>
          <w:i/>
          <w:iCs/>
          <w:sz w:val="24"/>
          <w:szCs w:val="24"/>
        </w:rPr>
        <w:t>Bo. miyamotoi</w:t>
      </w:r>
      <w:r>
        <w:rPr>
          <w:rFonts w:ascii="Times New Roman" w:hAnsi="Times New Roman" w:cs="Times New Roman"/>
          <w:sz w:val="24"/>
          <w:szCs w:val="24"/>
        </w:rPr>
        <w:t xml:space="preserve"> </w:t>
      </w:r>
      <w:r w:rsidRPr="004F68AF">
        <w:rPr>
          <w:rFonts w:ascii="Times New Roman" w:hAnsi="Times New Roman" w:cs="Times New Roman"/>
          <w:sz w:val="24"/>
          <w:szCs w:val="24"/>
        </w:rPr>
        <w:t>binary (</w:t>
      </w:r>
      <w:r>
        <w:rPr>
          <w:rFonts w:ascii="Times New Roman" w:hAnsi="Times New Roman" w:cs="Times New Roman"/>
          <w:sz w:val="24"/>
          <w:szCs w:val="24"/>
        </w:rPr>
        <w:t>reported</w:t>
      </w:r>
      <w:r w:rsidRPr="004F68AF">
        <w:rPr>
          <w:rFonts w:ascii="Times New Roman" w:hAnsi="Times New Roman" w:cs="Times New Roman"/>
          <w:sz w:val="24"/>
          <w:szCs w:val="24"/>
        </w:rPr>
        <w:t xml:space="preserve"> / not </w:t>
      </w:r>
      <w:r>
        <w:rPr>
          <w:rFonts w:ascii="Times New Roman" w:hAnsi="Times New Roman" w:cs="Times New Roman"/>
          <w:sz w:val="24"/>
          <w:szCs w:val="24"/>
        </w:rPr>
        <w:t>reported</w:t>
      </w:r>
      <w:r w:rsidRPr="004F68AF">
        <w:rPr>
          <w:rFonts w:ascii="Times New Roman" w:hAnsi="Times New Roman" w:cs="Times New Roman"/>
          <w:sz w:val="24"/>
          <w:szCs w:val="24"/>
        </w:rPr>
        <w:t xml:space="preserve">) datasets, with the sensitivities of their three component models set at </w:t>
      </w:r>
      <w:r>
        <w:rPr>
          <w:rFonts w:ascii="Times New Roman" w:hAnsi="Times New Roman" w:cs="Times New Roman"/>
          <w:sz w:val="24"/>
          <w:szCs w:val="24"/>
        </w:rPr>
        <w:t>two</w:t>
      </w:r>
      <w:r w:rsidRPr="004F68AF">
        <w:rPr>
          <w:rFonts w:ascii="Times New Roman" w:hAnsi="Times New Roman" w:cs="Times New Roman"/>
          <w:sz w:val="24"/>
          <w:szCs w:val="24"/>
        </w:rPr>
        <w:t xml:space="preserve"> different levels</w:t>
      </w:r>
      <w:r>
        <w:rPr>
          <w:rFonts w:ascii="Times New Roman" w:hAnsi="Times New Roman" w:cs="Times New Roman"/>
          <w:sz w:val="24"/>
          <w:szCs w:val="24"/>
        </w:rPr>
        <w:t xml:space="preserve"> (90%, 95%)</w:t>
      </w:r>
      <w:r w:rsidRPr="004F68AF">
        <w:rPr>
          <w:rFonts w:ascii="Times New Roman" w:hAnsi="Times New Roman" w:cs="Times New Roman"/>
          <w:sz w:val="24"/>
          <w:szCs w:val="24"/>
        </w:rPr>
        <w:t>. The model settings refer to the sensitivities set for the GLM, MARS, and Maxent models.</w:t>
      </w:r>
      <w:r>
        <w:rPr>
          <w:rFonts w:ascii="Times New Roman" w:hAnsi="Times New Roman" w:cs="Times New Roman"/>
          <w:sz w:val="24"/>
          <w:szCs w:val="24"/>
        </w:rPr>
        <w:t xml:space="preserve"> Predictors were selected using percent deviance explained.</w:t>
      </w:r>
    </w:p>
    <w:tbl>
      <w:tblPr>
        <w:tblStyle w:val="TableGrid"/>
        <w:tblW w:w="8632" w:type="dxa"/>
        <w:tblInd w:w="-5" w:type="dxa"/>
        <w:tblLook w:val="04A0" w:firstRow="1" w:lastRow="0" w:firstColumn="1" w:lastColumn="0" w:noHBand="0" w:noVBand="1"/>
      </w:tblPr>
      <w:tblGrid>
        <w:gridCol w:w="2315"/>
        <w:gridCol w:w="1245"/>
        <w:gridCol w:w="1248"/>
        <w:gridCol w:w="1216"/>
        <w:gridCol w:w="846"/>
        <w:gridCol w:w="836"/>
        <w:gridCol w:w="926"/>
      </w:tblGrid>
      <w:tr w:rsidR="00EB77AA" w:rsidRPr="004218B7" w14:paraId="0A6DC12E" w14:textId="77777777" w:rsidTr="00893B60">
        <w:trPr>
          <w:trHeight w:val="297"/>
        </w:trPr>
        <w:tc>
          <w:tcPr>
            <w:tcW w:w="2315" w:type="dxa"/>
            <w:vAlign w:val="center"/>
          </w:tcPr>
          <w:p w14:paraId="547C56A9" w14:textId="77777777" w:rsidR="00EB77AA" w:rsidRPr="008904EF" w:rsidRDefault="00EB77AA" w:rsidP="00893B60">
            <w:pPr>
              <w:pStyle w:val="NoSpacing"/>
              <w:jc w:val="center"/>
              <w:rPr>
                <w:rFonts w:ascii="Times New Roman" w:hAnsi="Times New Roman" w:cs="Times New Roman"/>
                <w:i/>
                <w:iCs/>
                <w:sz w:val="24"/>
                <w:szCs w:val="24"/>
              </w:rPr>
            </w:pPr>
            <w:r w:rsidRPr="008904EF">
              <w:rPr>
                <w:rFonts w:ascii="Times New Roman" w:hAnsi="Times New Roman" w:cs="Times New Roman"/>
                <w:i/>
                <w:iCs/>
                <w:sz w:val="24"/>
                <w:szCs w:val="24"/>
              </w:rPr>
              <w:t xml:space="preserve">Consensus </w:t>
            </w:r>
            <w:r>
              <w:rPr>
                <w:rFonts w:ascii="Times New Roman" w:hAnsi="Times New Roman" w:cs="Times New Roman"/>
                <w:i/>
                <w:iCs/>
                <w:sz w:val="24"/>
                <w:szCs w:val="24"/>
              </w:rPr>
              <w:t>Layers</w:t>
            </w:r>
          </w:p>
        </w:tc>
        <w:tc>
          <w:tcPr>
            <w:tcW w:w="1245" w:type="dxa"/>
            <w:tcBorders>
              <w:bottom w:val="single" w:sz="4" w:space="0" w:color="auto"/>
            </w:tcBorders>
            <w:vAlign w:val="center"/>
          </w:tcPr>
          <w:p w14:paraId="41157A98" w14:textId="77777777" w:rsidR="00EB77AA" w:rsidRDefault="00EB77AA" w:rsidP="00893B60">
            <w:pPr>
              <w:pStyle w:val="NoSpacing"/>
              <w:jc w:val="center"/>
              <w:rPr>
                <w:rFonts w:ascii="Times New Roman" w:hAnsi="Times New Roman" w:cs="Times New Roman"/>
                <w:i/>
                <w:iCs/>
                <w:sz w:val="24"/>
                <w:szCs w:val="24"/>
              </w:rPr>
            </w:pPr>
            <w:r>
              <w:rPr>
                <w:rFonts w:ascii="Times New Roman" w:hAnsi="Times New Roman" w:cs="Times New Roman"/>
                <w:i/>
                <w:iCs/>
                <w:sz w:val="24"/>
                <w:szCs w:val="24"/>
              </w:rPr>
              <w:t>Model Settings</w:t>
            </w:r>
          </w:p>
        </w:tc>
        <w:tc>
          <w:tcPr>
            <w:tcW w:w="1248" w:type="dxa"/>
            <w:vAlign w:val="center"/>
          </w:tcPr>
          <w:p w14:paraId="700CF3F4" w14:textId="77777777" w:rsidR="00EB77AA" w:rsidRPr="004218B7" w:rsidRDefault="00EB77AA" w:rsidP="00893B60">
            <w:pPr>
              <w:pStyle w:val="NoSpacing"/>
              <w:jc w:val="center"/>
              <w:rPr>
                <w:rFonts w:ascii="Times New Roman" w:hAnsi="Times New Roman" w:cs="Times New Roman"/>
                <w:i/>
                <w:iCs/>
                <w:sz w:val="24"/>
                <w:szCs w:val="24"/>
              </w:rPr>
            </w:pPr>
            <w:r>
              <w:rPr>
                <w:rFonts w:ascii="Times New Roman" w:hAnsi="Times New Roman" w:cs="Times New Roman"/>
                <w:i/>
                <w:iCs/>
                <w:sz w:val="24"/>
                <w:szCs w:val="24"/>
              </w:rPr>
              <w:t>Sensitivity</w:t>
            </w:r>
          </w:p>
        </w:tc>
        <w:tc>
          <w:tcPr>
            <w:tcW w:w="1216" w:type="dxa"/>
            <w:vAlign w:val="center"/>
          </w:tcPr>
          <w:p w14:paraId="3BF7D692" w14:textId="77777777" w:rsidR="00EB77AA" w:rsidRPr="004218B7" w:rsidRDefault="00EB77AA" w:rsidP="00893B60">
            <w:pPr>
              <w:pStyle w:val="NoSpacing"/>
              <w:jc w:val="center"/>
              <w:rPr>
                <w:rFonts w:ascii="Times New Roman" w:hAnsi="Times New Roman" w:cs="Times New Roman"/>
                <w:i/>
                <w:iCs/>
                <w:sz w:val="24"/>
                <w:szCs w:val="24"/>
              </w:rPr>
            </w:pPr>
            <w:r>
              <w:rPr>
                <w:rFonts w:ascii="Times New Roman" w:hAnsi="Times New Roman" w:cs="Times New Roman"/>
                <w:i/>
                <w:iCs/>
                <w:sz w:val="24"/>
                <w:szCs w:val="24"/>
              </w:rPr>
              <w:t>Specificity</w:t>
            </w:r>
          </w:p>
        </w:tc>
        <w:tc>
          <w:tcPr>
            <w:tcW w:w="846" w:type="dxa"/>
            <w:vAlign w:val="center"/>
          </w:tcPr>
          <w:p w14:paraId="2DEF6D7E" w14:textId="77777777" w:rsidR="00EB77AA" w:rsidRPr="004218B7" w:rsidRDefault="00EB77AA" w:rsidP="00893B60">
            <w:pPr>
              <w:pStyle w:val="NoSpacing"/>
              <w:jc w:val="center"/>
              <w:rPr>
                <w:rFonts w:ascii="Times New Roman" w:hAnsi="Times New Roman" w:cs="Times New Roman"/>
                <w:i/>
                <w:iCs/>
                <w:sz w:val="24"/>
                <w:szCs w:val="24"/>
              </w:rPr>
            </w:pPr>
            <w:r>
              <w:rPr>
                <w:rFonts w:ascii="Times New Roman" w:hAnsi="Times New Roman" w:cs="Times New Roman"/>
                <w:i/>
                <w:iCs/>
                <w:sz w:val="24"/>
                <w:szCs w:val="24"/>
              </w:rPr>
              <w:t>PPV</w:t>
            </w:r>
          </w:p>
        </w:tc>
        <w:tc>
          <w:tcPr>
            <w:tcW w:w="836" w:type="dxa"/>
            <w:vAlign w:val="center"/>
          </w:tcPr>
          <w:p w14:paraId="55483511" w14:textId="77777777" w:rsidR="00EB77AA" w:rsidRPr="004218B7" w:rsidRDefault="00EB77AA" w:rsidP="00893B60">
            <w:pPr>
              <w:pStyle w:val="NoSpacing"/>
              <w:jc w:val="center"/>
              <w:rPr>
                <w:rFonts w:ascii="Times New Roman" w:hAnsi="Times New Roman" w:cs="Times New Roman"/>
                <w:i/>
                <w:iCs/>
                <w:sz w:val="24"/>
                <w:szCs w:val="24"/>
              </w:rPr>
            </w:pPr>
            <w:r>
              <w:rPr>
                <w:rFonts w:ascii="Times New Roman" w:hAnsi="Times New Roman" w:cs="Times New Roman"/>
                <w:i/>
                <w:iCs/>
                <w:sz w:val="24"/>
                <w:szCs w:val="24"/>
              </w:rPr>
              <w:t>NPV</w:t>
            </w:r>
          </w:p>
        </w:tc>
        <w:tc>
          <w:tcPr>
            <w:tcW w:w="926" w:type="dxa"/>
            <w:vAlign w:val="center"/>
          </w:tcPr>
          <w:p w14:paraId="4E28B327" w14:textId="77777777" w:rsidR="00EB77AA" w:rsidRDefault="00EB77AA" w:rsidP="00893B60">
            <w:pPr>
              <w:pStyle w:val="NoSpacing"/>
              <w:jc w:val="center"/>
              <w:rPr>
                <w:rFonts w:ascii="Times New Roman" w:hAnsi="Times New Roman" w:cs="Times New Roman"/>
                <w:i/>
                <w:iCs/>
                <w:sz w:val="24"/>
                <w:szCs w:val="24"/>
              </w:rPr>
            </w:pPr>
            <w:r>
              <w:rPr>
                <w:rFonts w:ascii="Times New Roman" w:hAnsi="Times New Roman" w:cs="Times New Roman"/>
                <w:i/>
                <w:iCs/>
                <w:sz w:val="24"/>
                <w:szCs w:val="24"/>
              </w:rPr>
              <w:t>PCC</w:t>
            </w:r>
          </w:p>
        </w:tc>
      </w:tr>
      <w:tr w:rsidR="00EB77AA" w:rsidRPr="004218B7" w14:paraId="6EAC10AF" w14:textId="77777777" w:rsidTr="00893B60">
        <w:trPr>
          <w:trHeight w:val="313"/>
        </w:trPr>
        <w:tc>
          <w:tcPr>
            <w:tcW w:w="2315" w:type="dxa"/>
            <w:vMerge w:val="restart"/>
            <w:vAlign w:val="center"/>
          </w:tcPr>
          <w:p w14:paraId="2F98A54E" w14:textId="77777777" w:rsidR="00EB77AA" w:rsidRPr="004218B7" w:rsidRDefault="00EB77AA" w:rsidP="00893B60">
            <w:pPr>
              <w:pStyle w:val="NoSpacing"/>
              <w:jc w:val="center"/>
              <w:rPr>
                <w:rFonts w:ascii="Times New Roman" w:hAnsi="Times New Roman" w:cs="Times New Roman"/>
                <w:i/>
                <w:iCs/>
                <w:sz w:val="24"/>
                <w:szCs w:val="24"/>
              </w:rPr>
            </w:pPr>
            <w:r w:rsidRPr="0013560C">
              <w:rPr>
                <w:rFonts w:ascii="Times New Roman" w:hAnsi="Times New Roman" w:cs="Times New Roman"/>
                <w:b/>
                <w:bCs/>
                <w:i/>
                <w:iCs/>
                <w:sz w:val="24"/>
                <w:szCs w:val="24"/>
              </w:rPr>
              <w:t xml:space="preserve">A. </w:t>
            </w:r>
            <w:r>
              <w:rPr>
                <w:rFonts w:ascii="Times New Roman" w:hAnsi="Times New Roman" w:cs="Times New Roman"/>
                <w:b/>
                <w:bCs/>
                <w:i/>
                <w:iCs/>
                <w:sz w:val="24"/>
                <w:szCs w:val="24"/>
              </w:rPr>
              <w:t>phagocytophilum</w:t>
            </w:r>
            <w:r w:rsidRPr="0013560C">
              <w:rPr>
                <w:rFonts w:ascii="Times New Roman" w:hAnsi="Times New Roman" w:cs="Times New Roman"/>
                <w:b/>
                <w:bCs/>
                <w:i/>
                <w:iCs/>
                <w:sz w:val="24"/>
                <w:szCs w:val="24"/>
              </w:rPr>
              <w:t xml:space="preserve"> </w:t>
            </w:r>
            <w:r w:rsidRPr="0013560C">
              <w:rPr>
                <w:rFonts w:ascii="Times New Roman" w:hAnsi="Times New Roman" w:cs="Times New Roman"/>
                <w:b/>
                <w:bCs/>
                <w:sz w:val="24"/>
                <w:szCs w:val="24"/>
              </w:rPr>
              <w:t>consensus map</w:t>
            </w:r>
          </w:p>
        </w:tc>
        <w:tc>
          <w:tcPr>
            <w:tcW w:w="1245" w:type="dxa"/>
            <w:tcBorders>
              <w:top w:val="nil"/>
              <w:bottom w:val="nil"/>
            </w:tcBorders>
          </w:tcPr>
          <w:p w14:paraId="0E0A5F8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Sens: 90%</w:t>
            </w:r>
          </w:p>
        </w:tc>
        <w:tc>
          <w:tcPr>
            <w:tcW w:w="1248" w:type="dxa"/>
            <w:tcBorders>
              <w:top w:val="nil"/>
              <w:bottom w:val="nil"/>
            </w:tcBorders>
          </w:tcPr>
          <w:p w14:paraId="3EFF8EBE" w14:textId="77777777" w:rsidR="00EB77AA" w:rsidRPr="007775CF"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90.1%</w:t>
            </w:r>
          </w:p>
        </w:tc>
        <w:tc>
          <w:tcPr>
            <w:tcW w:w="1216" w:type="dxa"/>
            <w:tcBorders>
              <w:top w:val="nil"/>
              <w:bottom w:val="nil"/>
            </w:tcBorders>
            <w:vAlign w:val="center"/>
          </w:tcPr>
          <w:p w14:paraId="6D13DA8C"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86.7%</w:t>
            </w:r>
          </w:p>
        </w:tc>
        <w:tc>
          <w:tcPr>
            <w:tcW w:w="846" w:type="dxa"/>
            <w:tcBorders>
              <w:top w:val="nil"/>
              <w:bottom w:val="nil"/>
            </w:tcBorders>
            <w:vAlign w:val="center"/>
          </w:tcPr>
          <w:p w14:paraId="2DB430A9"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44.2%</w:t>
            </w:r>
          </w:p>
        </w:tc>
        <w:tc>
          <w:tcPr>
            <w:tcW w:w="836" w:type="dxa"/>
            <w:tcBorders>
              <w:top w:val="nil"/>
              <w:bottom w:val="nil"/>
            </w:tcBorders>
            <w:vAlign w:val="center"/>
          </w:tcPr>
          <w:p w14:paraId="74BB8A59"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98.7%</w:t>
            </w:r>
          </w:p>
        </w:tc>
        <w:tc>
          <w:tcPr>
            <w:tcW w:w="926" w:type="dxa"/>
            <w:tcBorders>
              <w:top w:val="nil"/>
              <w:bottom w:val="nil"/>
            </w:tcBorders>
          </w:tcPr>
          <w:p w14:paraId="59B7790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87.0%</w:t>
            </w:r>
          </w:p>
        </w:tc>
      </w:tr>
      <w:tr w:rsidR="00EB77AA" w:rsidRPr="004218B7" w14:paraId="23CE6ACE" w14:textId="77777777" w:rsidTr="00893B60">
        <w:trPr>
          <w:trHeight w:val="313"/>
        </w:trPr>
        <w:tc>
          <w:tcPr>
            <w:tcW w:w="2315" w:type="dxa"/>
            <w:vMerge/>
            <w:tcBorders>
              <w:bottom w:val="nil"/>
            </w:tcBorders>
            <w:vAlign w:val="center"/>
          </w:tcPr>
          <w:p w14:paraId="5A08FA6A" w14:textId="77777777" w:rsidR="00EB77AA" w:rsidRPr="004218B7" w:rsidRDefault="00EB77AA" w:rsidP="00893B60">
            <w:pPr>
              <w:pStyle w:val="NoSpacing"/>
              <w:jc w:val="center"/>
              <w:rPr>
                <w:rFonts w:ascii="Times New Roman" w:hAnsi="Times New Roman" w:cs="Times New Roman"/>
                <w:i/>
                <w:iCs/>
                <w:sz w:val="24"/>
                <w:szCs w:val="24"/>
              </w:rPr>
            </w:pPr>
          </w:p>
        </w:tc>
        <w:tc>
          <w:tcPr>
            <w:tcW w:w="1245" w:type="dxa"/>
            <w:tcBorders>
              <w:top w:val="nil"/>
              <w:bottom w:val="single" w:sz="4" w:space="0" w:color="auto"/>
            </w:tcBorders>
          </w:tcPr>
          <w:p w14:paraId="257BA3A1"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Sens: 95%</w:t>
            </w:r>
          </w:p>
        </w:tc>
        <w:tc>
          <w:tcPr>
            <w:tcW w:w="1248" w:type="dxa"/>
            <w:tcBorders>
              <w:top w:val="nil"/>
              <w:bottom w:val="nil"/>
            </w:tcBorders>
          </w:tcPr>
          <w:p w14:paraId="1341194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95.4%</w:t>
            </w:r>
          </w:p>
        </w:tc>
        <w:tc>
          <w:tcPr>
            <w:tcW w:w="1216" w:type="dxa"/>
            <w:tcBorders>
              <w:top w:val="nil"/>
              <w:bottom w:val="nil"/>
            </w:tcBorders>
            <w:vAlign w:val="center"/>
          </w:tcPr>
          <w:p w14:paraId="43737EB4"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81.8%</w:t>
            </w:r>
          </w:p>
        </w:tc>
        <w:tc>
          <w:tcPr>
            <w:tcW w:w="846" w:type="dxa"/>
            <w:tcBorders>
              <w:top w:val="nil"/>
              <w:bottom w:val="nil"/>
            </w:tcBorders>
            <w:vAlign w:val="center"/>
          </w:tcPr>
          <w:p w14:paraId="40D084ED"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38.0%</w:t>
            </w:r>
          </w:p>
        </w:tc>
        <w:tc>
          <w:tcPr>
            <w:tcW w:w="836" w:type="dxa"/>
            <w:tcBorders>
              <w:top w:val="nil"/>
              <w:bottom w:val="nil"/>
            </w:tcBorders>
            <w:vAlign w:val="center"/>
          </w:tcPr>
          <w:p w14:paraId="1A884128"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99.3%</w:t>
            </w:r>
          </w:p>
        </w:tc>
        <w:tc>
          <w:tcPr>
            <w:tcW w:w="926" w:type="dxa"/>
            <w:tcBorders>
              <w:top w:val="nil"/>
              <w:bottom w:val="nil"/>
            </w:tcBorders>
          </w:tcPr>
          <w:p w14:paraId="783852D3"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83.2%</w:t>
            </w:r>
          </w:p>
        </w:tc>
      </w:tr>
      <w:tr w:rsidR="00EB77AA" w:rsidRPr="004218B7" w14:paraId="58F581D2" w14:textId="77777777" w:rsidTr="00893B60">
        <w:trPr>
          <w:trHeight w:val="297"/>
        </w:trPr>
        <w:tc>
          <w:tcPr>
            <w:tcW w:w="2315" w:type="dxa"/>
            <w:tcBorders>
              <w:bottom w:val="single" w:sz="4" w:space="0" w:color="auto"/>
            </w:tcBorders>
            <w:shd w:val="clear" w:color="auto" w:fill="BFBFBF" w:themeFill="background1" w:themeFillShade="BF"/>
            <w:vAlign w:val="center"/>
          </w:tcPr>
          <w:p w14:paraId="40E427F1" w14:textId="77777777" w:rsidR="00EB77AA" w:rsidRDefault="00EB77AA" w:rsidP="00893B60">
            <w:pPr>
              <w:pStyle w:val="NoSpacing"/>
              <w:jc w:val="center"/>
              <w:rPr>
                <w:rFonts w:ascii="Times New Roman" w:hAnsi="Times New Roman" w:cs="Times New Roman"/>
                <w:b/>
                <w:bCs/>
                <w:i/>
                <w:iCs/>
                <w:sz w:val="24"/>
                <w:szCs w:val="24"/>
              </w:rPr>
            </w:pPr>
          </w:p>
        </w:tc>
        <w:tc>
          <w:tcPr>
            <w:tcW w:w="1245" w:type="dxa"/>
            <w:tcBorders>
              <w:top w:val="single" w:sz="4" w:space="0" w:color="auto"/>
              <w:bottom w:val="single" w:sz="4" w:space="0" w:color="auto"/>
            </w:tcBorders>
            <w:shd w:val="clear" w:color="auto" w:fill="BFBFBF" w:themeFill="background1" w:themeFillShade="BF"/>
          </w:tcPr>
          <w:p w14:paraId="0BDD30DB" w14:textId="77777777" w:rsidR="00EB77AA" w:rsidRDefault="00EB77AA" w:rsidP="00893B60">
            <w:pPr>
              <w:pStyle w:val="NoSpacing"/>
              <w:jc w:val="center"/>
              <w:rPr>
                <w:rFonts w:ascii="Times New Roman" w:hAnsi="Times New Roman" w:cs="Times New Roman"/>
                <w:sz w:val="24"/>
                <w:szCs w:val="24"/>
              </w:rPr>
            </w:pPr>
          </w:p>
        </w:tc>
        <w:tc>
          <w:tcPr>
            <w:tcW w:w="1248" w:type="dxa"/>
            <w:tcBorders>
              <w:bottom w:val="single" w:sz="4" w:space="0" w:color="auto"/>
            </w:tcBorders>
            <w:shd w:val="clear" w:color="auto" w:fill="BFBFBF" w:themeFill="background1" w:themeFillShade="BF"/>
          </w:tcPr>
          <w:p w14:paraId="3FA7EF0A" w14:textId="77777777" w:rsidR="00EB77AA" w:rsidRDefault="00EB77AA" w:rsidP="00893B60">
            <w:pPr>
              <w:pStyle w:val="NoSpacing"/>
              <w:jc w:val="center"/>
              <w:rPr>
                <w:rFonts w:ascii="Times New Roman" w:hAnsi="Times New Roman" w:cs="Times New Roman"/>
                <w:sz w:val="24"/>
                <w:szCs w:val="24"/>
              </w:rPr>
            </w:pPr>
          </w:p>
        </w:tc>
        <w:tc>
          <w:tcPr>
            <w:tcW w:w="1216" w:type="dxa"/>
            <w:tcBorders>
              <w:bottom w:val="single" w:sz="4" w:space="0" w:color="auto"/>
            </w:tcBorders>
            <w:shd w:val="clear" w:color="auto" w:fill="BFBFBF" w:themeFill="background1" w:themeFillShade="BF"/>
            <w:vAlign w:val="center"/>
          </w:tcPr>
          <w:p w14:paraId="288A364A" w14:textId="77777777" w:rsidR="00EB77AA" w:rsidRDefault="00EB77AA" w:rsidP="00893B60">
            <w:pPr>
              <w:pStyle w:val="NoSpacing"/>
              <w:jc w:val="center"/>
              <w:rPr>
                <w:rFonts w:ascii="Times New Roman" w:hAnsi="Times New Roman" w:cs="Times New Roman"/>
                <w:sz w:val="24"/>
                <w:szCs w:val="24"/>
              </w:rPr>
            </w:pPr>
          </w:p>
        </w:tc>
        <w:tc>
          <w:tcPr>
            <w:tcW w:w="846" w:type="dxa"/>
            <w:tcBorders>
              <w:bottom w:val="single" w:sz="4" w:space="0" w:color="auto"/>
            </w:tcBorders>
            <w:shd w:val="clear" w:color="auto" w:fill="BFBFBF" w:themeFill="background1" w:themeFillShade="BF"/>
            <w:vAlign w:val="center"/>
          </w:tcPr>
          <w:p w14:paraId="59517EB0" w14:textId="77777777" w:rsidR="00EB77AA" w:rsidRDefault="00EB77AA" w:rsidP="00893B60">
            <w:pPr>
              <w:pStyle w:val="NoSpacing"/>
              <w:jc w:val="center"/>
              <w:rPr>
                <w:rFonts w:ascii="Times New Roman" w:hAnsi="Times New Roman" w:cs="Times New Roman"/>
                <w:sz w:val="24"/>
                <w:szCs w:val="24"/>
              </w:rPr>
            </w:pPr>
          </w:p>
        </w:tc>
        <w:tc>
          <w:tcPr>
            <w:tcW w:w="836" w:type="dxa"/>
            <w:tcBorders>
              <w:bottom w:val="single" w:sz="4" w:space="0" w:color="auto"/>
            </w:tcBorders>
            <w:shd w:val="clear" w:color="auto" w:fill="BFBFBF" w:themeFill="background1" w:themeFillShade="BF"/>
            <w:vAlign w:val="center"/>
          </w:tcPr>
          <w:p w14:paraId="2675FC8E" w14:textId="77777777" w:rsidR="00EB77AA" w:rsidRDefault="00EB77AA" w:rsidP="00893B60">
            <w:pPr>
              <w:pStyle w:val="NoSpacing"/>
              <w:jc w:val="center"/>
              <w:rPr>
                <w:rFonts w:ascii="Times New Roman" w:hAnsi="Times New Roman" w:cs="Times New Roman"/>
                <w:sz w:val="24"/>
                <w:szCs w:val="24"/>
              </w:rPr>
            </w:pPr>
          </w:p>
        </w:tc>
        <w:tc>
          <w:tcPr>
            <w:tcW w:w="926" w:type="dxa"/>
            <w:tcBorders>
              <w:bottom w:val="single" w:sz="4" w:space="0" w:color="auto"/>
            </w:tcBorders>
            <w:shd w:val="clear" w:color="auto" w:fill="BFBFBF" w:themeFill="background1" w:themeFillShade="BF"/>
          </w:tcPr>
          <w:p w14:paraId="1766AC87" w14:textId="77777777" w:rsidR="00EB77AA" w:rsidRDefault="00EB77AA" w:rsidP="00893B60">
            <w:pPr>
              <w:pStyle w:val="NoSpacing"/>
              <w:jc w:val="center"/>
              <w:rPr>
                <w:rFonts w:ascii="Times New Roman" w:hAnsi="Times New Roman" w:cs="Times New Roman"/>
                <w:sz w:val="24"/>
                <w:szCs w:val="24"/>
              </w:rPr>
            </w:pPr>
          </w:p>
        </w:tc>
      </w:tr>
      <w:tr w:rsidR="00EB77AA" w:rsidRPr="004218B7" w14:paraId="2E5B2532" w14:textId="77777777" w:rsidTr="00893B60">
        <w:trPr>
          <w:trHeight w:val="313"/>
        </w:trPr>
        <w:tc>
          <w:tcPr>
            <w:tcW w:w="2315" w:type="dxa"/>
            <w:vMerge w:val="restart"/>
          </w:tcPr>
          <w:p w14:paraId="5D8239C4" w14:textId="77777777" w:rsidR="00EB77AA" w:rsidRPr="004218B7" w:rsidRDefault="00EB77AA" w:rsidP="00893B60">
            <w:pPr>
              <w:pStyle w:val="NoSpacing"/>
              <w:jc w:val="center"/>
              <w:rPr>
                <w:rFonts w:ascii="Times New Roman" w:hAnsi="Times New Roman" w:cs="Times New Roman"/>
                <w:sz w:val="24"/>
                <w:szCs w:val="24"/>
              </w:rPr>
            </w:pPr>
            <w:r w:rsidRPr="0013560C">
              <w:rPr>
                <w:rFonts w:ascii="Times New Roman" w:hAnsi="Times New Roman" w:cs="Times New Roman"/>
                <w:b/>
                <w:bCs/>
                <w:i/>
                <w:iCs/>
                <w:sz w:val="24"/>
                <w:szCs w:val="24"/>
              </w:rPr>
              <w:t>Ba. microti</w:t>
            </w:r>
            <w:r w:rsidRPr="0013560C">
              <w:rPr>
                <w:rFonts w:ascii="Times New Roman" w:hAnsi="Times New Roman" w:cs="Times New Roman"/>
                <w:b/>
                <w:bCs/>
                <w:sz w:val="24"/>
                <w:szCs w:val="24"/>
              </w:rPr>
              <w:t xml:space="preserve"> consensus map</w:t>
            </w:r>
          </w:p>
        </w:tc>
        <w:tc>
          <w:tcPr>
            <w:tcW w:w="1245" w:type="dxa"/>
            <w:tcBorders>
              <w:top w:val="nil"/>
              <w:bottom w:val="nil"/>
            </w:tcBorders>
          </w:tcPr>
          <w:p w14:paraId="67EF044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Sens: 90%</w:t>
            </w:r>
          </w:p>
        </w:tc>
        <w:tc>
          <w:tcPr>
            <w:tcW w:w="1248" w:type="dxa"/>
            <w:tcBorders>
              <w:top w:val="nil"/>
              <w:bottom w:val="nil"/>
            </w:tcBorders>
          </w:tcPr>
          <w:p w14:paraId="5784A74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89.6%</w:t>
            </w:r>
          </w:p>
        </w:tc>
        <w:tc>
          <w:tcPr>
            <w:tcW w:w="1216" w:type="dxa"/>
            <w:tcBorders>
              <w:top w:val="nil"/>
              <w:bottom w:val="nil"/>
            </w:tcBorders>
            <w:vAlign w:val="center"/>
          </w:tcPr>
          <w:p w14:paraId="17116C0A"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93.9%</w:t>
            </w:r>
          </w:p>
        </w:tc>
        <w:tc>
          <w:tcPr>
            <w:tcW w:w="846" w:type="dxa"/>
            <w:tcBorders>
              <w:top w:val="nil"/>
              <w:bottom w:val="nil"/>
            </w:tcBorders>
            <w:vAlign w:val="center"/>
          </w:tcPr>
          <w:p w14:paraId="126A860A"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47.3%</w:t>
            </w:r>
          </w:p>
        </w:tc>
        <w:tc>
          <w:tcPr>
            <w:tcW w:w="836" w:type="dxa"/>
            <w:tcBorders>
              <w:top w:val="nil"/>
              <w:bottom w:val="nil"/>
            </w:tcBorders>
            <w:vAlign w:val="center"/>
          </w:tcPr>
          <w:p w14:paraId="1BA4EF46" w14:textId="77777777" w:rsidR="00EB77AA" w:rsidRPr="004218B7"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99.3%</w:t>
            </w:r>
          </w:p>
        </w:tc>
        <w:tc>
          <w:tcPr>
            <w:tcW w:w="926" w:type="dxa"/>
            <w:tcBorders>
              <w:top w:val="nil"/>
              <w:bottom w:val="nil"/>
            </w:tcBorders>
          </w:tcPr>
          <w:p w14:paraId="217C086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93.7%</w:t>
            </w:r>
          </w:p>
        </w:tc>
      </w:tr>
      <w:tr w:rsidR="00EB77AA" w:rsidRPr="004218B7" w14:paraId="40C3333E" w14:textId="77777777" w:rsidTr="00893B60">
        <w:trPr>
          <w:trHeight w:val="313"/>
        </w:trPr>
        <w:tc>
          <w:tcPr>
            <w:tcW w:w="2315" w:type="dxa"/>
            <w:vMerge/>
            <w:tcBorders>
              <w:bottom w:val="single" w:sz="4" w:space="0" w:color="auto"/>
            </w:tcBorders>
          </w:tcPr>
          <w:p w14:paraId="79AEB777" w14:textId="77777777" w:rsidR="00EB77AA" w:rsidRPr="004218B7" w:rsidRDefault="00EB77AA" w:rsidP="00893B60">
            <w:pPr>
              <w:pStyle w:val="NoSpacing"/>
              <w:jc w:val="center"/>
              <w:rPr>
                <w:rFonts w:ascii="Times New Roman" w:hAnsi="Times New Roman" w:cs="Times New Roman"/>
                <w:sz w:val="24"/>
                <w:szCs w:val="24"/>
              </w:rPr>
            </w:pPr>
          </w:p>
        </w:tc>
        <w:tc>
          <w:tcPr>
            <w:tcW w:w="1245" w:type="dxa"/>
            <w:tcBorders>
              <w:top w:val="nil"/>
              <w:bottom w:val="single" w:sz="4" w:space="0" w:color="auto"/>
            </w:tcBorders>
          </w:tcPr>
          <w:p w14:paraId="3EC15B4C"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Sens: 95%</w:t>
            </w:r>
          </w:p>
        </w:tc>
        <w:tc>
          <w:tcPr>
            <w:tcW w:w="1248" w:type="dxa"/>
            <w:tcBorders>
              <w:top w:val="nil"/>
              <w:bottom w:val="single" w:sz="4" w:space="0" w:color="auto"/>
            </w:tcBorders>
          </w:tcPr>
          <w:p w14:paraId="1AD8513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96.1%</w:t>
            </w:r>
          </w:p>
        </w:tc>
        <w:tc>
          <w:tcPr>
            <w:tcW w:w="1216" w:type="dxa"/>
            <w:tcBorders>
              <w:top w:val="nil"/>
              <w:bottom w:val="single" w:sz="4" w:space="0" w:color="auto"/>
            </w:tcBorders>
            <w:vAlign w:val="center"/>
          </w:tcPr>
          <w:p w14:paraId="77B1A12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89.1%</w:t>
            </w:r>
          </w:p>
        </w:tc>
        <w:tc>
          <w:tcPr>
            <w:tcW w:w="846" w:type="dxa"/>
            <w:tcBorders>
              <w:top w:val="nil"/>
              <w:bottom w:val="single" w:sz="4" w:space="0" w:color="auto"/>
            </w:tcBorders>
            <w:vAlign w:val="center"/>
          </w:tcPr>
          <w:p w14:paraId="7480F32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34.8%</w:t>
            </w:r>
          </w:p>
        </w:tc>
        <w:tc>
          <w:tcPr>
            <w:tcW w:w="836" w:type="dxa"/>
            <w:tcBorders>
              <w:top w:val="nil"/>
              <w:bottom w:val="single" w:sz="4" w:space="0" w:color="auto"/>
            </w:tcBorders>
            <w:vAlign w:val="center"/>
          </w:tcPr>
          <w:p w14:paraId="11FD9EE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99.7%</w:t>
            </w:r>
          </w:p>
        </w:tc>
        <w:tc>
          <w:tcPr>
            <w:tcW w:w="926" w:type="dxa"/>
            <w:tcBorders>
              <w:top w:val="nil"/>
              <w:bottom w:val="single" w:sz="4" w:space="0" w:color="auto"/>
            </w:tcBorders>
          </w:tcPr>
          <w:p w14:paraId="49C5B525"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89.5%</w:t>
            </w:r>
          </w:p>
        </w:tc>
      </w:tr>
      <w:tr w:rsidR="00EB77AA" w:rsidRPr="004218B7" w14:paraId="4EE1E2CE" w14:textId="77777777" w:rsidTr="00893B60">
        <w:trPr>
          <w:trHeight w:val="313"/>
        </w:trPr>
        <w:tc>
          <w:tcPr>
            <w:tcW w:w="2315" w:type="dxa"/>
            <w:tcBorders>
              <w:top w:val="single" w:sz="4" w:space="0" w:color="auto"/>
              <w:bottom w:val="single" w:sz="4" w:space="0" w:color="auto"/>
            </w:tcBorders>
            <w:shd w:val="clear" w:color="auto" w:fill="BFBFBF" w:themeFill="background1" w:themeFillShade="BF"/>
          </w:tcPr>
          <w:p w14:paraId="1B91B375" w14:textId="77777777" w:rsidR="00EB77AA" w:rsidRPr="004218B7" w:rsidRDefault="00EB77AA" w:rsidP="00893B60">
            <w:pPr>
              <w:pStyle w:val="NoSpacing"/>
              <w:jc w:val="center"/>
              <w:rPr>
                <w:rFonts w:ascii="Times New Roman" w:hAnsi="Times New Roman" w:cs="Times New Roman"/>
                <w:sz w:val="24"/>
                <w:szCs w:val="24"/>
              </w:rPr>
            </w:pPr>
          </w:p>
        </w:tc>
        <w:tc>
          <w:tcPr>
            <w:tcW w:w="1245" w:type="dxa"/>
            <w:tcBorders>
              <w:top w:val="single" w:sz="4" w:space="0" w:color="auto"/>
              <w:bottom w:val="single" w:sz="4" w:space="0" w:color="auto"/>
            </w:tcBorders>
            <w:shd w:val="clear" w:color="auto" w:fill="BFBFBF" w:themeFill="background1" w:themeFillShade="BF"/>
          </w:tcPr>
          <w:p w14:paraId="3F9E527D" w14:textId="77777777" w:rsidR="00EB77AA" w:rsidRDefault="00EB77AA" w:rsidP="00893B60">
            <w:pPr>
              <w:pStyle w:val="NoSpacing"/>
              <w:jc w:val="center"/>
              <w:rPr>
                <w:rFonts w:ascii="Times New Roman" w:hAnsi="Times New Roman" w:cs="Times New Roman"/>
                <w:sz w:val="24"/>
                <w:szCs w:val="24"/>
              </w:rPr>
            </w:pPr>
          </w:p>
        </w:tc>
        <w:tc>
          <w:tcPr>
            <w:tcW w:w="1248" w:type="dxa"/>
            <w:tcBorders>
              <w:top w:val="single" w:sz="4" w:space="0" w:color="auto"/>
              <w:bottom w:val="single" w:sz="4" w:space="0" w:color="auto"/>
            </w:tcBorders>
            <w:shd w:val="clear" w:color="auto" w:fill="BFBFBF" w:themeFill="background1" w:themeFillShade="BF"/>
          </w:tcPr>
          <w:p w14:paraId="37CF6E16" w14:textId="77777777" w:rsidR="00EB77AA" w:rsidRDefault="00EB77AA" w:rsidP="00893B60">
            <w:pPr>
              <w:pStyle w:val="NoSpacing"/>
              <w:jc w:val="center"/>
              <w:rPr>
                <w:rFonts w:ascii="Times New Roman" w:hAnsi="Times New Roman" w:cs="Times New Roman"/>
                <w:sz w:val="24"/>
                <w:szCs w:val="24"/>
              </w:rPr>
            </w:pPr>
          </w:p>
        </w:tc>
        <w:tc>
          <w:tcPr>
            <w:tcW w:w="1216" w:type="dxa"/>
            <w:tcBorders>
              <w:top w:val="single" w:sz="4" w:space="0" w:color="auto"/>
              <w:bottom w:val="single" w:sz="4" w:space="0" w:color="auto"/>
            </w:tcBorders>
            <w:shd w:val="clear" w:color="auto" w:fill="BFBFBF" w:themeFill="background1" w:themeFillShade="BF"/>
            <w:vAlign w:val="center"/>
          </w:tcPr>
          <w:p w14:paraId="2BBF1251" w14:textId="77777777" w:rsidR="00EB77AA" w:rsidRDefault="00EB77AA" w:rsidP="00893B60">
            <w:pPr>
              <w:pStyle w:val="NoSpacing"/>
              <w:jc w:val="center"/>
              <w:rPr>
                <w:rFonts w:ascii="Times New Roman" w:hAnsi="Times New Roman" w:cs="Times New Roman"/>
                <w:sz w:val="24"/>
                <w:szCs w:val="24"/>
              </w:rPr>
            </w:pPr>
          </w:p>
        </w:tc>
        <w:tc>
          <w:tcPr>
            <w:tcW w:w="846" w:type="dxa"/>
            <w:tcBorders>
              <w:top w:val="single" w:sz="4" w:space="0" w:color="auto"/>
              <w:bottom w:val="single" w:sz="4" w:space="0" w:color="auto"/>
            </w:tcBorders>
            <w:shd w:val="clear" w:color="auto" w:fill="BFBFBF" w:themeFill="background1" w:themeFillShade="BF"/>
            <w:vAlign w:val="center"/>
          </w:tcPr>
          <w:p w14:paraId="5C2E7C79" w14:textId="77777777" w:rsidR="00EB77AA" w:rsidRDefault="00EB77AA" w:rsidP="00893B60">
            <w:pPr>
              <w:pStyle w:val="NoSpacing"/>
              <w:jc w:val="center"/>
              <w:rPr>
                <w:rFonts w:ascii="Times New Roman" w:hAnsi="Times New Roman" w:cs="Times New Roman"/>
                <w:sz w:val="24"/>
                <w:szCs w:val="24"/>
              </w:rPr>
            </w:pPr>
          </w:p>
        </w:tc>
        <w:tc>
          <w:tcPr>
            <w:tcW w:w="836" w:type="dxa"/>
            <w:tcBorders>
              <w:top w:val="single" w:sz="4" w:space="0" w:color="auto"/>
              <w:bottom w:val="single" w:sz="4" w:space="0" w:color="auto"/>
            </w:tcBorders>
            <w:shd w:val="clear" w:color="auto" w:fill="BFBFBF" w:themeFill="background1" w:themeFillShade="BF"/>
            <w:vAlign w:val="center"/>
          </w:tcPr>
          <w:p w14:paraId="7E6A1FFF" w14:textId="77777777" w:rsidR="00EB77AA" w:rsidRDefault="00EB77AA" w:rsidP="00893B60">
            <w:pPr>
              <w:pStyle w:val="NoSpacing"/>
              <w:jc w:val="center"/>
              <w:rPr>
                <w:rFonts w:ascii="Times New Roman" w:hAnsi="Times New Roman" w:cs="Times New Roman"/>
                <w:sz w:val="24"/>
                <w:szCs w:val="24"/>
              </w:rPr>
            </w:pPr>
          </w:p>
        </w:tc>
        <w:tc>
          <w:tcPr>
            <w:tcW w:w="926" w:type="dxa"/>
            <w:tcBorders>
              <w:top w:val="single" w:sz="4" w:space="0" w:color="auto"/>
              <w:bottom w:val="single" w:sz="4" w:space="0" w:color="auto"/>
            </w:tcBorders>
            <w:shd w:val="clear" w:color="auto" w:fill="BFBFBF" w:themeFill="background1" w:themeFillShade="BF"/>
          </w:tcPr>
          <w:p w14:paraId="485A6502" w14:textId="77777777" w:rsidR="00EB77AA" w:rsidRDefault="00EB77AA" w:rsidP="00893B60">
            <w:pPr>
              <w:pStyle w:val="NoSpacing"/>
              <w:jc w:val="center"/>
              <w:rPr>
                <w:rFonts w:ascii="Times New Roman" w:hAnsi="Times New Roman" w:cs="Times New Roman"/>
                <w:sz w:val="24"/>
                <w:szCs w:val="24"/>
              </w:rPr>
            </w:pPr>
          </w:p>
        </w:tc>
      </w:tr>
      <w:tr w:rsidR="00EB77AA" w:rsidRPr="004218B7" w14:paraId="5ECD62AA" w14:textId="77777777" w:rsidTr="00893B60">
        <w:trPr>
          <w:trHeight w:val="313"/>
        </w:trPr>
        <w:tc>
          <w:tcPr>
            <w:tcW w:w="2315" w:type="dxa"/>
            <w:vMerge w:val="restart"/>
            <w:shd w:val="clear" w:color="auto" w:fill="auto"/>
            <w:vAlign w:val="center"/>
          </w:tcPr>
          <w:p w14:paraId="4AC6D3F3" w14:textId="77777777" w:rsidR="00EB77AA" w:rsidRPr="00C654BD" w:rsidRDefault="00EB77AA" w:rsidP="00893B60">
            <w:pPr>
              <w:pStyle w:val="NoSpacing"/>
              <w:jc w:val="center"/>
              <w:rPr>
                <w:rFonts w:ascii="Times New Roman" w:hAnsi="Times New Roman" w:cs="Times New Roman"/>
                <w:b/>
                <w:bCs/>
                <w:sz w:val="24"/>
                <w:szCs w:val="24"/>
              </w:rPr>
            </w:pPr>
            <w:r w:rsidRPr="00C654BD">
              <w:rPr>
                <w:rFonts w:ascii="Times New Roman" w:hAnsi="Times New Roman" w:cs="Times New Roman"/>
                <w:b/>
                <w:bCs/>
                <w:i/>
                <w:iCs/>
                <w:sz w:val="24"/>
                <w:szCs w:val="24"/>
              </w:rPr>
              <w:t>Bo. miyamotoi</w:t>
            </w:r>
            <w:r w:rsidRPr="00C654BD">
              <w:rPr>
                <w:rFonts w:ascii="Times New Roman" w:hAnsi="Times New Roman" w:cs="Times New Roman"/>
                <w:b/>
                <w:bCs/>
                <w:sz w:val="24"/>
                <w:szCs w:val="24"/>
              </w:rPr>
              <w:t xml:space="preserve"> consensus map</w:t>
            </w:r>
          </w:p>
        </w:tc>
        <w:tc>
          <w:tcPr>
            <w:tcW w:w="1245" w:type="dxa"/>
            <w:tcBorders>
              <w:top w:val="nil"/>
              <w:bottom w:val="nil"/>
            </w:tcBorders>
            <w:shd w:val="clear" w:color="auto" w:fill="auto"/>
          </w:tcPr>
          <w:p w14:paraId="48BDE652"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Sens: 90%</w:t>
            </w:r>
          </w:p>
        </w:tc>
        <w:tc>
          <w:tcPr>
            <w:tcW w:w="1248" w:type="dxa"/>
            <w:tcBorders>
              <w:top w:val="nil"/>
              <w:bottom w:val="nil"/>
            </w:tcBorders>
            <w:shd w:val="clear" w:color="auto" w:fill="auto"/>
          </w:tcPr>
          <w:p w14:paraId="3839B7D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91.4%</w:t>
            </w:r>
          </w:p>
        </w:tc>
        <w:tc>
          <w:tcPr>
            <w:tcW w:w="1216" w:type="dxa"/>
            <w:tcBorders>
              <w:top w:val="nil"/>
              <w:bottom w:val="nil"/>
            </w:tcBorders>
            <w:shd w:val="clear" w:color="auto" w:fill="auto"/>
            <w:vAlign w:val="center"/>
          </w:tcPr>
          <w:p w14:paraId="194ED46E"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83.0%</w:t>
            </w:r>
          </w:p>
        </w:tc>
        <w:tc>
          <w:tcPr>
            <w:tcW w:w="846" w:type="dxa"/>
            <w:tcBorders>
              <w:top w:val="nil"/>
              <w:bottom w:val="nil"/>
            </w:tcBorders>
            <w:shd w:val="clear" w:color="auto" w:fill="auto"/>
            <w:vAlign w:val="center"/>
          </w:tcPr>
          <w:p w14:paraId="0038363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33.7%</w:t>
            </w:r>
          </w:p>
        </w:tc>
        <w:tc>
          <w:tcPr>
            <w:tcW w:w="836" w:type="dxa"/>
            <w:tcBorders>
              <w:top w:val="nil"/>
              <w:bottom w:val="nil"/>
            </w:tcBorders>
            <w:shd w:val="clear" w:color="auto" w:fill="auto"/>
            <w:vAlign w:val="center"/>
          </w:tcPr>
          <w:p w14:paraId="07847C94"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99.0%</w:t>
            </w:r>
          </w:p>
        </w:tc>
        <w:tc>
          <w:tcPr>
            <w:tcW w:w="926" w:type="dxa"/>
            <w:tcBorders>
              <w:top w:val="nil"/>
              <w:bottom w:val="nil"/>
            </w:tcBorders>
            <w:shd w:val="clear" w:color="auto" w:fill="auto"/>
          </w:tcPr>
          <w:p w14:paraId="00ABEDC6"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83.7%</w:t>
            </w:r>
          </w:p>
        </w:tc>
      </w:tr>
      <w:tr w:rsidR="00EB77AA" w:rsidRPr="004218B7" w14:paraId="0184BF64" w14:textId="77777777" w:rsidTr="00893B60">
        <w:trPr>
          <w:trHeight w:val="313"/>
        </w:trPr>
        <w:tc>
          <w:tcPr>
            <w:tcW w:w="2315" w:type="dxa"/>
            <w:vMerge/>
            <w:tcBorders>
              <w:bottom w:val="single" w:sz="4" w:space="0" w:color="auto"/>
            </w:tcBorders>
            <w:shd w:val="clear" w:color="auto" w:fill="auto"/>
            <w:vAlign w:val="center"/>
          </w:tcPr>
          <w:p w14:paraId="084F08FB" w14:textId="77777777" w:rsidR="00EB77AA" w:rsidRPr="00C654BD" w:rsidRDefault="00EB77AA" w:rsidP="00893B60">
            <w:pPr>
              <w:pStyle w:val="NoSpacing"/>
              <w:jc w:val="center"/>
              <w:rPr>
                <w:rFonts w:ascii="Times New Roman" w:hAnsi="Times New Roman" w:cs="Times New Roman"/>
                <w:b/>
                <w:bCs/>
                <w:sz w:val="24"/>
                <w:szCs w:val="24"/>
              </w:rPr>
            </w:pPr>
          </w:p>
        </w:tc>
        <w:tc>
          <w:tcPr>
            <w:tcW w:w="1245" w:type="dxa"/>
            <w:tcBorders>
              <w:top w:val="nil"/>
              <w:bottom w:val="single" w:sz="4" w:space="0" w:color="auto"/>
            </w:tcBorders>
            <w:shd w:val="clear" w:color="auto" w:fill="auto"/>
          </w:tcPr>
          <w:p w14:paraId="5B182879"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Sens: 95%</w:t>
            </w:r>
          </w:p>
        </w:tc>
        <w:tc>
          <w:tcPr>
            <w:tcW w:w="1248" w:type="dxa"/>
            <w:tcBorders>
              <w:top w:val="nil"/>
              <w:bottom w:val="single" w:sz="4" w:space="0" w:color="auto"/>
            </w:tcBorders>
            <w:shd w:val="clear" w:color="auto" w:fill="auto"/>
          </w:tcPr>
          <w:p w14:paraId="48D59900"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96.1%</w:t>
            </w:r>
          </w:p>
        </w:tc>
        <w:tc>
          <w:tcPr>
            <w:tcW w:w="1216" w:type="dxa"/>
            <w:tcBorders>
              <w:top w:val="nil"/>
              <w:bottom w:val="single" w:sz="4" w:space="0" w:color="auto"/>
            </w:tcBorders>
            <w:shd w:val="clear" w:color="auto" w:fill="auto"/>
            <w:vAlign w:val="center"/>
          </w:tcPr>
          <w:p w14:paraId="455B762F"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77.9%</w:t>
            </w:r>
          </w:p>
        </w:tc>
        <w:tc>
          <w:tcPr>
            <w:tcW w:w="846" w:type="dxa"/>
            <w:tcBorders>
              <w:top w:val="nil"/>
              <w:bottom w:val="single" w:sz="4" w:space="0" w:color="auto"/>
            </w:tcBorders>
            <w:shd w:val="clear" w:color="auto" w:fill="auto"/>
            <w:vAlign w:val="center"/>
          </w:tcPr>
          <w:p w14:paraId="60D1B31A"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29.1%</w:t>
            </w:r>
          </w:p>
        </w:tc>
        <w:tc>
          <w:tcPr>
            <w:tcW w:w="836" w:type="dxa"/>
            <w:tcBorders>
              <w:top w:val="nil"/>
              <w:bottom w:val="single" w:sz="4" w:space="0" w:color="auto"/>
            </w:tcBorders>
            <w:shd w:val="clear" w:color="auto" w:fill="auto"/>
            <w:vAlign w:val="center"/>
          </w:tcPr>
          <w:p w14:paraId="67D0D7F7"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99.5%</w:t>
            </w:r>
          </w:p>
        </w:tc>
        <w:tc>
          <w:tcPr>
            <w:tcW w:w="926" w:type="dxa"/>
            <w:tcBorders>
              <w:top w:val="nil"/>
              <w:bottom w:val="single" w:sz="4" w:space="0" w:color="auto"/>
            </w:tcBorders>
            <w:shd w:val="clear" w:color="auto" w:fill="auto"/>
          </w:tcPr>
          <w:p w14:paraId="51FA11AB" w14:textId="77777777" w:rsidR="00EB77AA" w:rsidRDefault="00EB77AA" w:rsidP="00893B60">
            <w:pPr>
              <w:pStyle w:val="NoSpacing"/>
              <w:jc w:val="center"/>
              <w:rPr>
                <w:rFonts w:ascii="Times New Roman" w:hAnsi="Times New Roman" w:cs="Times New Roman"/>
                <w:sz w:val="24"/>
                <w:szCs w:val="24"/>
              </w:rPr>
            </w:pPr>
            <w:r>
              <w:rPr>
                <w:rFonts w:ascii="Times New Roman" w:hAnsi="Times New Roman" w:cs="Times New Roman"/>
                <w:sz w:val="24"/>
                <w:szCs w:val="24"/>
              </w:rPr>
              <w:t>79.5%</w:t>
            </w:r>
          </w:p>
        </w:tc>
      </w:tr>
    </w:tbl>
    <w:p w14:paraId="5CAF12E1" w14:textId="77777777" w:rsidR="00EB77AA" w:rsidRDefault="00EB77AA" w:rsidP="00EB77AA">
      <w:pPr>
        <w:pStyle w:val="NoSpacing"/>
        <w:spacing w:line="480" w:lineRule="auto"/>
        <w:rPr>
          <w:rFonts w:ascii="Times New Roman" w:hAnsi="Times New Roman" w:cs="Times New Roman"/>
          <w:sz w:val="24"/>
          <w:szCs w:val="24"/>
        </w:rPr>
      </w:pPr>
    </w:p>
    <w:p w14:paraId="43741A61" w14:textId="77777777" w:rsidR="00EB77AA" w:rsidRDefault="00EB77AA" w:rsidP="00EB77AA">
      <w:pPr>
        <w:pStyle w:val="NoSpacing"/>
        <w:spacing w:line="480" w:lineRule="auto"/>
        <w:rPr>
          <w:rFonts w:ascii="Times New Roman" w:hAnsi="Times New Roman" w:cs="Times New Roman"/>
          <w:b/>
          <w:bCs/>
          <w:sz w:val="24"/>
          <w:szCs w:val="24"/>
          <w:u w:val="single"/>
        </w:rPr>
      </w:pPr>
    </w:p>
    <w:p w14:paraId="5824DBF8" w14:textId="77777777" w:rsidR="00EB77AA" w:rsidRDefault="00EB77AA" w:rsidP="00EB77AA">
      <w:pPr>
        <w:pStyle w:val="NoSpacing"/>
        <w:spacing w:line="480" w:lineRule="auto"/>
        <w:rPr>
          <w:rFonts w:ascii="Times New Roman" w:hAnsi="Times New Roman" w:cs="Times New Roman"/>
          <w:b/>
          <w:bCs/>
          <w:sz w:val="24"/>
          <w:szCs w:val="24"/>
          <w:u w:val="single"/>
        </w:rPr>
      </w:pPr>
    </w:p>
    <w:p w14:paraId="1917A60B" w14:textId="77777777" w:rsidR="00EB77AA" w:rsidRDefault="00EB77AA" w:rsidP="00EB77AA">
      <w:pPr>
        <w:pStyle w:val="NoSpacing"/>
        <w:spacing w:line="480" w:lineRule="auto"/>
        <w:rPr>
          <w:rFonts w:ascii="Times New Roman" w:hAnsi="Times New Roman" w:cs="Times New Roman"/>
          <w:b/>
          <w:bCs/>
          <w:sz w:val="24"/>
          <w:szCs w:val="24"/>
          <w:u w:val="single"/>
        </w:rPr>
      </w:pPr>
    </w:p>
    <w:p w14:paraId="3B49AB85" w14:textId="77777777" w:rsidR="00EB77AA" w:rsidRDefault="00EB77AA" w:rsidP="00EB77AA">
      <w:pPr>
        <w:pStyle w:val="NoSpacing"/>
        <w:spacing w:line="480" w:lineRule="auto"/>
        <w:rPr>
          <w:rFonts w:ascii="Times New Roman" w:hAnsi="Times New Roman" w:cs="Times New Roman"/>
          <w:b/>
          <w:bCs/>
          <w:sz w:val="24"/>
          <w:szCs w:val="24"/>
          <w:u w:val="single"/>
        </w:rPr>
      </w:pPr>
    </w:p>
    <w:p w14:paraId="1445D7A6" w14:textId="77777777" w:rsidR="00EB77AA" w:rsidRDefault="00EB77AA" w:rsidP="00EB77AA">
      <w:pPr>
        <w:pStyle w:val="NoSpacing"/>
        <w:spacing w:line="480" w:lineRule="auto"/>
        <w:rPr>
          <w:rFonts w:ascii="Times New Roman" w:hAnsi="Times New Roman" w:cs="Times New Roman"/>
          <w:b/>
          <w:bCs/>
          <w:sz w:val="24"/>
          <w:szCs w:val="24"/>
          <w:u w:val="single"/>
        </w:rPr>
      </w:pPr>
    </w:p>
    <w:p w14:paraId="566EB5F9" w14:textId="77777777" w:rsidR="00EB77AA" w:rsidRDefault="00EB77AA" w:rsidP="00EB77AA">
      <w:pPr>
        <w:pStyle w:val="NoSpacing"/>
        <w:spacing w:line="480" w:lineRule="auto"/>
        <w:rPr>
          <w:rFonts w:ascii="Times New Roman" w:hAnsi="Times New Roman" w:cs="Times New Roman"/>
          <w:b/>
          <w:bCs/>
          <w:sz w:val="24"/>
          <w:szCs w:val="24"/>
          <w:u w:val="single"/>
        </w:rPr>
      </w:pPr>
    </w:p>
    <w:p w14:paraId="7047F3E9" w14:textId="77777777" w:rsidR="00EB77AA" w:rsidRDefault="00EB77AA" w:rsidP="00EB77AA">
      <w:pPr>
        <w:pStyle w:val="NoSpacing"/>
        <w:spacing w:line="480" w:lineRule="auto"/>
        <w:rPr>
          <w:rFonts w:ascii="Times New Roman" w:hAnsi="Times New Roman" w:cs="Times New Roman"/>
          <w:b/>
          <w:bCs/>
          <w:sz w:val="24"/>
          <w:szCs w:val="24"/>
          <w:u w:val="single"/>
        </w:rPr>
      </w:pPr>
    </w:p>
    <w:p w14:paraId="13652569" w14:textId="77777777" w:rsidR="00EB77AA" w:rsidRDefault="00EB77AA" w:rsidP="00EB77AA">
      <w:pPr>
        <w:pStyle w:val="NoSpacing"/>
        <w:spacing w:line="480" w:lineRule="auto"/>
        <w:rPr>
          <w:rFonts w:ascii="Times New Roman" w:hAnsi="Times New Roman" w:cs="Times New Roman"/>
          <w:b/>
          <w:bCs/>
          <w:sz w:val="24"/>
          <w:szCs w:val="24"/>
          <w:u w:val="single"/>
        </w:rPr>
      </w:pPr>
    </w:p>
    <w:p w14:paraId="2A58F90C" w14:textId="77777777" w:rsidR="00EB77AA" w:rsidRDefault="00EB77AA" w:rsidP="00EB77AA">
      <w:pPr>
        <w:pStyle w:val="NoSpacing"/>
        <w:spacing w:line="480" w:lineRule="auto"/>
        <w:rPr>
          <w:rFonts w:ascii="Times New Roman" w:hAnsi="Times New Roman" w:cs="Times New Roman"/>
          <w:b/>
          <w:bCs/>
          <w:sz w:val="24"/>
          <w:szCs w:val="24"/>
          <w:u w:val="single"/>
        </w:rPr>
      </w:pPr>
    </w:p>
    <w:p w14:paraId="32571B46" w14:textId="77777777" w:rsidR="00EB77AA" w:rsidRDefault="00EB77AA" w:rsidP="00EB77AA">
      <w:pPr>
        <w:pStyle w:val="NoSpacing"/>
        <w:spacing w:line="480" w:lineRule="auto"/>
        <w:rPr>
          <w:rFonts w:ascii="Times New Roman" w:hAnsi="Times New Roman" w:cs="Times New Roman"/>
          <w:b/>
          <w:bCs/>
          <w:sz w:val="24"/>
          <w:szCs w:val="24"/>
          <w:u w:val="single"/>
        </w:rPr>
      </w:pPr>
    </w:p>
    <w:p w14:paraId="52BE2512" w14:textId="77777777" w:rsidR="00EB77AA" w:rsidRPr="00595B7C" w:rsidRDefault="00EB77AA" w:rsidP="00EB77AA">
      <w:pPr>
        <w:pStyle w:val="NoSpacing"/>
        <w:spacing w:line="480" w:lineRule="auto"/>
        <w:rPr>
          <w:rFonts w:ascii="Times New Roman" w:hAnsi="Times New Roman" w:cs="Times New Roman"/>
          <w:b/>
          <w:bCs/>
          <w:sz w:val="24"/>
          <w:szCs w:val="24"/>
          <w:u w:val="single"/>
        </w:rPr>
      </w:pPr>
    </w:p>
    <w:p w14:paraId="63A0F8CE" w14:textId="77777777" w:rsidR="00EB77AA" w:rsidRDefault="00EB77AA" w:rsidP="00EB77AA">
      <w:pPr>
        <w:pStyle w:val="NoSpacing"/>
        <w:spacing w:line="480" w:lineRule="auto"/>
        <w:rPr>
          <w:rFonts w:ascii="Times New Roman" w:hAnsi="Times New Roman" w:cs="Times New Roman"/>
          <w:sz w:val="24"/>
          <w:szCs w:val="24"/>
        </w:rPr>
      </w:pPr>
      <w:r w:rsidRPr="0048429B">
        <w:rPr>
          <w:rFonts w:ascii="Times New Roman" w:hAnsi="Times New Roman" w:cs="Times New Roman"/>
          <w:noProof/>
          <w:sz w:val="24"/>
          <w:szCs w:val="24"/>
        </w:rPr>
        <w:lastRenderedPageBreak/>
        <w:drawing>
          <wp:inline distT="0" distB="0" distL="0" distR="0" wp14:anchorId="4CD3EA19" wp14:editId="78C88EA1">
            <wp:extent cx="5943600" cy="5494655"/>
            <wp:effectExtent l="0" t="0" r="0" b="0"/>
            <wp:docPr id="10" name="Picture 1">
              <a:extLst xmlns:a="http://schemas.openxmlformats.org/drawingml/2006/main">
                <a:ext uri="{FF2B5EF4-FFF2-40B4-BE49-F238E27FC236}">
                  <a16:creationId xmlns:a16="http://schemas.microsoft.com/office/drawing/2014/main" id="{EAE17580-5069-4798-A155-055178930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AE17580-5069-4798-A155-0551789302A4}"/>
                        </a:ext>
                      </a:extLst>
                    </pic:cNvPr>
                    <pic:cNvPicPr>
                      <a:picLocks noChangeAspect="1"/>
                    </pic:cNvPicPr>
                  </pic:nvPicPr>
                  <pic:blipFill>
                    <a:blip r:embed="rId6"/>
                    <a:stretch>
                      <a:fillRect/>
                    </a:stretch>
                  </pic:blipFill>
                  <pic:spPr>
                    <a:xfrm>
                      <a:off x="0" y="0"/>
                      <a:ext cx="5943600" cy="5494655"/>
                    </a:xfrm>
                    <a:prstGeom prst="rect">
                      <a:avLst/>
                    </a:prstGeom>
                  </pic:spPr>
                </pic:pic>
              </a:graphicData>
            </a:graphic>
          </wp:inline>
        </w:drawing>
      </w:r>
    </w:p>
    <w:p w14:paraId="3175EBCD" w14:textId="77777777" w:rsidR="00EB77AA" w:rsidRDefault="00EB77AA" w:rsidP="00EB77A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Figure 1S: </w:t>
      </w:r>
      <w:r w:rsidRPr="004C0CFB">
        <w:rPr>
          <w:rFonts w:ascii="Times New Roman" w:hAnsi="Times New Roman" w:cs="Times New Roman"/>
          <w:sz w:val="24"/>
          <w:szCs w:val="24"/>
        </w:rPr>
        <w:t xml:space="preserve">Counties predicted to be highly suitable for detecting </w:t>
      </w:r>
      <w:r w:rsidRPr="0006462E">
        <w:rPr>
          <w:rFonts w:ascii="Times New Roman" w:hAnsi="Times New Roman" w:cs="Times New Roman"/>
          <w:i/>
          <w:iCs/>
          <w:sz w:val="24"/>
          <w:szCs w:val="24"/>
        </w:rPr>
        <w:t xml:space="preserve">A. </w:t>
      </w:r>
      <w:r>
        <w:rPr>
          <w:rFonts w:ascii="Times New Roman" w:hAnsi="Times New Roman" w:cs="Times New Roman"/>
          <w:i/>
          <w:iCs/>
          <w:sz w:val="24"/>
          <w:szCs w:val="24"/>
        </w:rPr>
        <w:t>phagocytophilum</w:t>
      </w:r>
      <w:r w:rsidRPr="004C0CFB">
        <w:rPr>
          <w:rFonts w:ascii="Times New Roman" w:hAnsi="Times New Roman" w:cs="Times New Roman"/>
          <w:sz w:val="24"/>
          <w:szCs w:val="24"/>
        </w:rPr>
        <w:t xml:space="preserve">-infected </w:t>
      </w:r>
      <w:r w:rsidRPr="00FC108F">
        <w:rPr>
          <w:rFonts w:ascii="Times New Roman" w:hAnsi="Times New Roman" w:cs="Times New Roman"/>
          <w:i/>
          <w:iCs/>
          <w:sz w:val="24"/>
          <w:szCs w:val="24"/>
        </w:rPr>
        <w:t>I. scapularis</w:t>
      </w:r>
      <w:r w:rsidRPr="004C0CFB">
        <w:rPr>
          <w:rFonts w:ascii="Times New Roman" w:hAnsi="Times New Roman" w:cs="Times New Roman"/>
          <w:sz w:val="24"/>
          <w:szCs w:val="24"/>
        </w:rPr>
        <w:t xml:space="preserve"> based on three individual models (GLM</w:t>
      </w:r>
      <w:r>
        <w:rPr>
          <w:rFonts w:ascii="Times New Roman" w:hAnsi="Times New Roman" w:cs="Times New Roman"/>
          <w:sz w:val="24"/>
          <w:szCs w:val="24"/>
        </w:rPr>
        <w:t>,</w:t>
      </w:r>
      <w:r w:rsidRPr="004C0CFB">
        <w:rPr>
          <w:rFonts w:ascii="Times New Roman" w:hAnsi="Times New Roman" w:cs="Times New Roman"/>
          <w:sz w:val="24"/>
          <w:szCs w:val="24"/>
        </w:rPr>
        <w:t xml:space="preserve"> MARS</w:t>
      </w:r>
      <w:r>
        <w:rPr>
          <w:rFonts w:ascii="Times New Roman" w:hAnsi="Times New Roman" w:cs="Times New Roman"/>
          <w:sz w:val="24"/>
          <w:szCs w:val="24"/>
        </w:rPr>
        <w:t>,</w:t>
      </w:r>
      <w:r w:rsidRPr="004C0CFB">
        <w:rPr>
          <w:rFonts w:ascii="Times New Roman" w:hAnsi="Times New Roman" w:cs="Times New Roman"/>
          <w:sz w:val="24"/>
          <w:szCs w:val="24"/>
        </w:rPr>
        <w:t xml:space="preserve"> M</w:t>
      </w:r>
      <w:r>
        <w:rPr>
          <w:rFonts w:ascii="Times New Roman" w:hAnsi="Times New Roman" w:cs="Times New Roman"/>
          <w:sz w:val="24"/>
          <w:szCs w:val="24"/>
        </w:rPr>
        <w:t>axent</w:t>
      </w:r>
      <w:r w:rsidRPr="004C0CFB">
        <w:rPr>
          <w:rFonts w:ascii="Times New Roman" w:hAnsi="Times New Roman" w:cs="Times New Roman"/>
          <w:sz w:val="24"/>
          <w:szCs w:val="24"/>
        </w:rPr>
        <w:t>)</w:t>
      </w:r>
      <w:r>
        <w:rPr>
          <w:rFonts w:ascii="Times New Roman" w:hAnsi="Times New Roman" w:cs="Times New Roman"/>
          <w:sz w:val="24"/>
          <w:szCs w:val="24"/>
        </w:rPr>
        <w:t xml:space="preserve"> based on predictors selected using percent deviance explained</w:t>
      </w:r>
      <w:r w:rsidRPr="004C0CFB">
        <w:rPr>
          <w:rFonts w:ascii="Times New Roman" w:hAnsi="Times New Roman" w:cs="Times New Roman"/>
          <w:sz w:val="24"/>
          <w:szCs w:val="24"/>
        </w:rPr>
        <w:t xml:space="preserve">, shown in maps on the left. The large consensus maps to the right show counties </w:t>
      </w:r>
      <w:r>
        <w:rPr>
          <w:rFonts w:ascii="Times New Roman" w:hAnsi="Times New Roman" w:cs="Times New Roman"/>
          <w:sz w:val="24"/>
          <w:szCs w:val="24"/>
        </w:rPr>
        <w:t>predicted</w:t>
      </w:r>
      <w:r w:rsidRPr="004C0CFB">
        <w:rPr>
          <w:rFonts w:ascii="Times New Roman" w:hAnsi="Times New Roman" w:cs="Times New Roman"/>
          <w:sz w:val="24"/>
          <w:szCs w:val="24"/>
        </w:rPr>
        <w:t xml:space="preserve"> to be highly suitable when ≥ 2 of the individual models predict high-suitability. Colored points on the large maps represent counties where </w:t>
      </w:r>
      <w:r w:rsidRPr="0006462E">
        <w:rPr>
          <w:rFonts w:ascii="Times New Roman" w:hAnsi="Times New Roman" w:cs="Times New Roman"/>
          <w:i/>
          <w:iCs/>
          <w:sz w:val="24"/>
          <w:szCs w:val="24"/>
        </w:rPr>
        <w:t xml:space="preserve">A. </w:t>
      </w:r>
      <w:r>
        <w:rPr>
          <w:rFonts w:ascii="Times New Roman" w:hAnsi="Times New Roman" w:cs="Times New Roman"/>
          <w:i/>
          <w:iCs/>
          <w:sz w:val="24"/>
          <w:szCs w:val="24"/>
        </w:rPr>
        <w:t>phagocytophilum</w:t>
      </w:r>
      <w:r w:rsidRPr="004C0CFB">
        <w:rPr>
          <w:rFonts w:ascii="Times New Roman" w:hAnsi="Times New Roman" w:cs="Times New Roman"/>
          <w:sz w:val="24"/>
          <w:szCs w:val="24"/>
        </w:rPr>
        <w:t xml:space="preserve"> was detected in field collected host-seeking </w:t>
      </w:r>
      <w:r w:rsidRPr="00FC108F">
        <w:rPr>
          <w:rFonts w:ascii="Times New Roman" w:hAnsi="Times New Roman" w:cs="Times New Roman"/>
          <w:i/>
          <w:iCs/>
          <w:sz w:val="24"/>
          <w:szCs w:val="24"/>
        </w:rPr>
        <w:t>I. scapularis</w:t>
      </w:r>
      <w:r w:rsidRPr="004C0CFB">
        <w:rPr>
          <w:rFonts w:ascii="Times New Roman" w:hAnsi="Times New Roman" w:cs="Times New Roman"/>
          <w:sz w:val="24"/>
          <w:szCs w:val="24"/>
        </w:rPr>
        <w:t xml:space="preserve">. The maps are shown at </w:t>
      </w:r>
      <w:r>
        <w:rPr>
          <w:rFonts w:ascii="Times New Roman" w:hAnsi="Times New Roman" w:cs="Times New Roman"/>
          <w:sz w:val="24"/>
          <w:szCs w:val="24"/>
        </w:rPr>
        <w:t>two</w:t>
      </w:r>
      <w:r w:rsidRPr="004C0CFB">
        <w:rPr>
          <w:rFonts w:ascii="Times New Roman" w:hAnsi="Times New Roman" w:cs="Times New Roman"/>
          <w:sz w:val="24"/>
          <w:szCs w:val="24"/>
        </w:rPr>
        <w:t xml:space="preserve"> levels of sensitivity </w:t>
      </w:r>
      <w:r>
        <w:rPr>
          <w:rFonts w:ascii="Times New Roman" w:hAnsi="Times New Roman" w:cs="Times New Roman"/>
          <w:sz w:val="24"/>
          <w:szCs w:val="24"/>
        </w:rPr>
        <w:t>(90</w:t>
      </w:r>
      <w:r w:rsidRPr="004C0CFB">
        <w:rPr>
          <w:rFonts w:ascii="Times New Roman" w:hAnsi="Times New Roman" w:cs="Times New Roman"/>
          <w:sz w:val="24"/>
          <w:szCs w:val="24"/>
        </w:rPr>
        <w:t>%</w:t>
      </w:r>
      <w:r>
        <w:rPr>
          <w:rFonts w:ascii="Times New Roman" w:hAnsi="Times New Roman" w:cs="Times New Roman"/>
          <w:sz w:val="24"/>
          <w:szCs w:val="24"/>
        </w:rPr>
        <w:t>, 95%)</w:t>
      </w:r>
      <w:r w:rsidRPr="004C0CFB">
        <w:rPr>
          <w:rFonts w:ascii="Times New Roman" w:hAnsi="Times New Roman" w:cs="Times New Roman"/>
          <w:sz w:val="24"/>
          <w:szCs w:val="24"/>
        </w:rPr>
        <w:t>.</w:t>
      </w:r>
    </w:p>
    <w:p w14:paraId="13E3DFB5" w14:textId="77777777" w:rsidR="00EB77AA" w:rsidRDefault="00EB77AA" w:rsidP="00EB77AA">
      <w:pPr>
        <w:pStyle w:val="NoSpacing"/>
        <w:spacing w:line="480" w:lineRule="auto"/>
        <w:rPr>
          <w:rFonts w:ascii="Times New Roman" w:hAnsi="Times New Roman" w:cs="Times New Roman"/>
          <w:sz w:val="24"/>
          <w:szCs w:val="24"/>
        </w:rPr>
      </w:pPr>
      <w:r w:rsidRPr="0048429B">
        <w:rPr>
          <w:rFonts w:ascii="Times New Roman" w:hAnsi="Times New Roman" w:cs="Times New Roman"/>
          <w:noProof/>
          <w:sz w:val="24"/>
          <w:szCs w:val="24"/>
        </w:rPr>
        <w:lastRenderedPageBreak/>
        <w:drawing>
          <wp:inline distT="0" distB="0" distL="0" distR="0" wp14:anchorId="4114B69E" wp14:editId="52AE9640">
            <wp:extent cx="5943600" cy="5494655"/>
            <wp:effectExtent l="0" t="0" r="0" b="0"/>
            <wp:docPr id="11" name="Picture 1">
              <a:extLst xmlns:a="http://schemas.openxmlformats.org/drawingml/2006/main">
                <a:ext uri="{FF2B5EF4-FFF2-40B4-BE49-F238E27FC236}">
                  <a16:creationId xmlns:a16="http://schemas.microsoft.com/office/drawing/2014/main" id="{42FE763A-D0C3-40B6-9B93-E25E9D3F4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2FE763A-D0C3-40B6-9B93-E25E9D3F4CA3}"/>
                        </a:ext>
                      </a:extLst>
                    </pic:cNvPr>
                    <pic:cNvPicPr>
                      <a:picLocks noChangeAspect="1"/>
                    </pic:cNvPicPr>
                  </pic:nvPicPr>
                  <pic:blipFill>
                    <a:blip r:embed="rId7"/>
                    <a:stretch>
                      <a:fillRect/>
                    </a:stretch>
                  </pic:blipFill>
                  <pic:spPr>
                    <a:xfrm>
                      <a:off x="0" y="0"/>
                      <a:ext cx="5943600" cy="5494655"/>
                    </a:xfrm>
                    <a:prstGeom prst="rect">
                      <a:avLst/>
                    </a:prstGeom>
                  </pic:spPr>
                </pic:pic>
              </a:graphicData>
            </a:graphic>
          </wp:inline>
        </w:drawing>
      </w:r>
    </w:p>
    <w:p w14:paraId="2809DA21" w14:textId="77777777" w:rsidR="00EB77AA" w:rsidRDefault="00EB77AA" w:rsidP="00EB77A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Figure 2S: </w:t>
      </w:r>
      <w:r w:rsidRPr="004C0CFB">
        <w:rPr>
          <w:rFonts w:ascii="Times New Roman" w:hAnsi="Times New Roman" w:cs="Times New Roman"/>
          <w:sz w:val="24"/>
          <w:szCs w:val="24"/>
        </w:rPr>
        <w:t xml:space="preserve">Counties predicted to be highly suitable for detecting </w:t>
      </w:r>
      <w:r>
        <w:rPr>
          <w:rFonts w:ascii="Times New Roman" w:hAnsi="Times New Roman" w:cs="Times New Roman"/>
          <w:i/>
          <w:iCs/>
          <w:sz w:val="24"/>
          <w:szCs w:val="24"/>
        </w:rPr>
        <w:t>Ba. microti</w:t>
      </w:r>
      <w:r w:rsidRPr="004C0CFB">
        <w:rPr>
          <w:rFonts w:ascii="Times New Roman" w:hAnsi="Times New Roman" w:cs="Times New Roman"/>
          <w:sz w:val="24"/>
          <w:szCs w:val="24"/>
        </w:rPr>
        <w:t xml:space="preserve">-infected </w:t>
      </w:r>
      <w:r w:rsidRPr="00FC108F">
        <w:rPr>
          <w:rFonts w:ascii="Times New Roman" w:hAnsi="Times New Roman" w:cs="Times New Roman"/>
          <w:i/>
          <w:iCs/>
          <w:sz w:val="24"/>
          <w:szCs w:val="24"/>
        </w:rPr>
        <w:t>I. scapularis</w:t>
      </w:r>
      <w:r w:rsidRPr="004C0CFB">
        <w:rPr>
          <w:rFonts w:ascii="Times New Roman" w:hAnsi="Times New Roman" w:cs="Times New Roman"/>
          <w:sz w:val="24"/>
          <w:szCs w:val="24"/>
        </w:rPr>
        <w:t xml:space="preserve"> based on three individual models (GLM</w:t>
      </w:r>
      <w:r>
        <w:rPr>
          <w:rFonts w:ascii="Times New Roman" w:hAnsi="Times New Roman" w:cs="Times New Roman"/>
          <w:sz w:val="24"/>
          <w:szCs w:val="24"/>
        </w:rPr>
        <w:t>,</w:t>
      </w:r>
      <w:r w:rsidRPr="004C0CFB">
        <w:rPr>
          <w:rFonts w:ascii="Times New Roman" w:hAnsi="Times New Roman" w:cs="Times New Roman"/>
          <w:sz w:val="24"/>
          <w:szCs w:val="24"/>
        </w:rPr>
        <w:t xml:space="preserve"> MARS</w:t>
      </w:r>
      <w:r>
        <w:rPr>
          <w:rFonts w:ascii="Times New Roman" w:hAnsi="Times New Roman" w:cs="Times New Roman"/>
          <w:sz w:val="24"/>
          <w:szCs w:val="24"/>
        </w:rPr>
        <w:t>,</w:t>
      </w:r>
      <w:r w:rsidRPr="004C0CFB">
        <w:rPr>
          <w:rFonts w:ascii="Times New Roman" w:hAnsi="Times New Roman" w:cs="Times New Roman"/>
          <w:sz w:val="24"/>
          <w:szCs w:val="24"/>
        </w:rPr>
        <w:t xml:space="preserve"> M</w:t>
      </w:r>
      <w:r>
        <w:rPr>
          <w:rFonts w:ascii="Times New Roman" w:hAnsi="Times New Roman" w:cs="Times New Roman"/>
          <w:sz w:val="24"/>
          <w:szCs w:val="24"/>
        </w:rPr>
        <w:t>axent</w:t>
      </w:r>
      <w:r w:rsidRPr="004C0CFB">
        <w:rPr>
          <w:rFonts w:ascii="Times New Roman" w:hAnsi="Times New Roman" w:cs="Times New Roman"/>
          <w:sz w:val="24"/>
          <w:szCs w:val="24"/>
        </w:rPr>
        <w:t>)</w:t>
      </w:r>
      <w:r>
        <w:rPr>
          <w:rFonts w:ascii="Times New Roman" w:hAnsi="Times New Roman" w:cs="Times New Roman"/>
          <w:sz w:val="24"/>
          <w:szCs w:val="24"/>
        </w:rPr>
        <w:t xml:space="preserve"> based on predictors selected using percent deviance explained</w:t>
      </w:r>
      <w:r w:rsidRPr="004C0CFB">
        <w:rPr>
          <w:rFonts w:ascii="Times New Roman" w:hAnsi="Times New Roman" w:cs="Times New Roman"/>
          <w:sz w:val="24"/>
          <w:szCs w:val="24"/>
        </w:rPr>
        <w:t>, shown in maps on the left. The large consensus maps to the right show counties</w:t>
      </w:r>
      <w:r w:rsidRPr="00260134">
        <w:rPr>
          <w:rFonts w:ascii="Times New Roman" w:hAnsi="Times New Roman" w:cs="Times New Roman"/>
          <w:sz w:val="24"/>
          <w:szCs w:val="24"/>
        </w:rPr>
        <w:t xml:space="preserve"> </w:t>
      </w:r>
      <w:r>
        <w:rPr>
          <w:rFonts w:ascii="Times New Roman" w:hAnsi="Times New Roman" w:cs="Times New Roman"/>
          <w:sz w:val="24"/>
          <w:szCs w:val="24"/>
        </w:rPr>
        <w:t>predicted</w:t>
      </w:r>
      <w:r w:rsidRPr="004C0CFB">
        <w:rPr>
          <w:rFonts w:ascii="Times New Roman" w:hAnsi="Times New Roman" w:cs="Times New Roman"/>
          <w:sz w:val="24"/>
          <w:szCs w:val="24"/>
        </w:rPr>
        <w:t xml:space="preserve"> to be highly suitable when ≥ 2 of the individual models predict high-suitability. Colored points on the large maps represent counties where </w:t>
      </w:r>
      <w:r>
        <w:rPr>
          <w:rFonts w:ascii="Times New Roman" w:hAnsi="Times New Roman" w:cs="Times New Roman"/>
          <w:i/>
          <w:iCs/>
          <w:sz w:val="24"/>
          <w:szCs w:val="24"/>
        </w:rPr>
        <w:t>Ba. microti</w:t>
      </w:r>
      <w:r w:rsidRPr="004C0CFB">
        <w:rPr>
          <w:rFonts w:ascii="Times New Roman" w:hAnsi="Times New Roman" w:cs="Times New Roman"/>
          <w:sz w:val="24"/>
          <w:szCs w:val="24"/>
        </w:rPr>
        <w:t xml:space="preserve"> was detected in field collected host-seeking </w:t>
      </w:r>
      <w:r w:rsidRPr="00FC108F">
        <w:rPr>
          <w:rFonts w:ascii="Times New Roman" w:hAnsi="Times New Roman" w:cs="Times New Roman"/>
          <w:i/>
          <w:iCs/>
          <w:sz w:val="24"/>
          <w:szCs w:val="24"/>
        </w:rPr>
        <w:t>I. scapularis</w:t>
      </w:r>
      <w:r w:rsidRPr="004C0CFB">
        <w:rPr>
          <w:rFonts w:ascii="Times New Roman" w:hAnsi="Times New Roman" w:cs="Times New Roman"/>
          <w:sz w:val="24"/>
          <w:szCs w:val="24"/>
        </w:rPr>
        <w:t xml:space="preserve">. The maps are shown at </w:t>
      </w:r>
      <w:r>
        <w:rPr>
          <w:rFonts w:ascii="Times New Roman" w:hAnsi="Times New Roman" w:cs="Times New Roman"/>
          <w:sz w:val="24"/>
          <w:szCs w:val="24"/>
        </w:rPr>
        <w:t>two</w:t>
      </w:r>
      <w:r w:rsidRPr="004C0CFB">
        <w:rPr>
          <w:rFonts w:ascii="Times New Roman" w:hAnsi="Times New Roman" w:cs="Times New Roman"/>
          <w:sz w:val="24"/>
          <w:szCs w:val="24"/>
        </w:rPr>
        <w:t xml:space="preserve"> levels of sensitivity </w:t>
      </w:r>
      <w:r>
        <w:rPr>
          <w:rFonts w:ascii="Times New Roman" w:hAnsi="Times New Roman" w:cs="Times New Roman"/>
          <w:sz w:val="24"/>
          <w:szCs w:val="24"/>
        </w:rPr>
        <w:t>(90</w:t>
      </w:r>
      <w:r w:rsidRPr="004C0CFB">
        <w:rPr>
          <w:rFonts w:ascii="Times New Roman" w:hAnsi="Times New Roman" w:cs="Times New Roman"/>
          <w:sz w:val="24"/>
          <w:szCs w:val="24"/>
        </w:rPr>
        <w:t>%</w:t>
      </w:r>
      <w:r>
        <w:rPr>
          <w:rFonts w:ascii="Times New Roman" w:hAnsi="Times New Roman" w:cs="Times New Roman"/>
          <w:sz w:val="24"/>
          <w:szCs w:val="24"/>
        </w:rPr>
        <w:t>, 95%)</w:t>
      </w:r>
      <w:r w:rsidRPr="004C0CFB">
        <w:rPr>
          <w:rFonts w:ascii="Times New Roman" w:hAnsi="Times New Roman" w:cs="Times New Roman"/>
          <w:sz w:val="24"/>
          <w:szCs w:val="24"/>
        </w:rPr>
        <w:t>.</w:t>
      </w:r>
    </w:p>
    <w:p w14:paraId="1D01E062" w14:textId="77777777" w:rsidR="00EB77AA" w:rsidRDefault="00EB77AA" w:rsidP="00EB77AA">
      <w:pPr>
        <w:pStyle w:val="NoSpacing"/>
        <w:spacing w:line="480" w:lineRule="auto"/>
        <w:rPr>
          <w:rFonts w:ascii="Times New Roman" w:hAnsi="Times New Roman" w:cs="Times New Roman"/>
          <w:sz w:val="24"/>
          <w:szCs w:val="24"/>
        </w:rPr>
      </w:pPr>
      <w:r w:rsidRPr="000A2DBD">
        <w:rPr>
          <w:rFonts w:ascii="Times New Roman" w:hAnsi="Times New Roman" w:cs="Times New Roman"/>
          <w:noProof/>
          <w:sz w:val="24"/>
          <w:szCs w:val="24"/>
        </w:rPr>
        <w:lastRenderedPageBreak/>
        <w:drawing>
          <wp:inline distT="0" distB="0" distL="0" distR="0" wp14:anchorId="0EC700B3" wp14:editId="037298A4">
            <wp:extent cx="5943600" cy="5501005"/>
            <wp:effectExtent l="0" t="0" r="0" b="4445"/>
            <wp:docPr id="3" name="Picture 2">
              <a:extLst xmlns:a="http://schemas.openxmlformats.org/drawingml/2006/main">
                <a:ext uri="{FF2B5EF4-FFF2-40B4-BE49-F238E27FC236}">
                  <a16:creationId xmlns:a16="http://schemas.microsoft.com/office/drawing/2014/main" id="{692A8BD9-D679-4863-86B8-E32D9331E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2A8BD9-D679-4863-86B8-E32D9331E46A}"/>
                        </a:ext>
                      </a:extLst>
                    </pic:cNvPr>
                    <pic:cNvPicPr>
                      <a:picLocks noChangeAspect="1"/>
                    </pic:cNvPicPr>
                  </pic:nvPicPr>
                  <pic:blipFill>
                    <a:blip r:embed="rId8"/>
                    <a:stretch>
                      <a:fillRect/>
                    </a:stretch>
                  </pic:blipFill>
                  <pic:spPr>
                    <a:xfrm>
                      <a:off x="0" y="0"/>
                      <a:ext cx="5943600" cy="5501005"/>
                    </a:xfrm>
                    <a:prstGeom prst="rect">
                      <a:avLst/>
                    </a:prstGeom>
                  </pic:spPr>
                </pic:pic>
              </a:graphicData>
            </a:graphic>
          </wp:inline>
        </w:drawing>
      </w:r>
    </w:p>
    <w:p w14:paraId="6C09D283" w14:textId="77777777" w:rsidR="00EB77AA" w:rsidRDefault="00EB77AA" w:rsidP="00EB77A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3S: </w:t>
      </w:r>
      <w:r w:rsidRPr="004C0CFB">
        <w:rPr>
          <w:rFonts w:ascii="Times New Roman" w:hAnsi="Times New Roman" w:cs="Times New Roman"/>
          <w:sz w:val="24"/>
          <w:szCs w:val="24"/>
        </w:rPr>
        <w:t xml:space="preserve">Counties predicted to be highly suitable for detecting </w:t>
      </w:r>
      <w:r>
        <w:rPr>
          <w:rFonts w:ascii="Times New Roman" w:hAnsi="Times New Roman" w:cs="Times New Roman"/>
          <w:i/>
          <w:iCs/>
          <w:sz w:val="24"/>
          <w:szCs w:val="24"/>
        </w:rPr>
        <w:t>Bo. miyamotoi</w:t>
      </w:r>
      <w:r w:rsidRPr="004C0CFB">
        <w:rPr>
          <w:rFonts w:ascii="Times New Roman" w:hAnsi="Times New Roman" w:cs="Times New Roman"/>
          <w:sz w:val="24"/>
          <w:szCs w:val="24"/>
        </w:rPr>
        <w:t xml:space="preserve">-infected </w:t>
      </w:r>
      <w:r w:rsidRPr="00FC108F">
        <w:rPr>
          <w:rFonts w:ascii="Times New Roman" w:hAnsi="Times New Roman" w:cs="Times New Roman"/>
          <w:i/>
          <w:iCs/>
          <w:sz w:val="24"/>
          <w:szCs w:val="24"/>
        </w:rPr>
        <w:t>I. scapularis</w:t>
      </w:r>
      <w:r w:rsidRPr="004C0CFB">
        <w:rPr>
          <w:rFonts w:ascii="Times New Roman" w:hAnsi="Times New Roman" w:cs="Times New Roman"/>
          <w:sz w:val="24"/>
          <w:szCs w:val="24"/>
        </w:rPr>
        <w:t xml:space="preserve"> based on three individual models (GLM</w:t>
      </w:r>
      <w:r>
        <w:rPr>
          <w:rFonts w:ascii="Times New Roman" w:hAnsi="Times New Roman" w:cs="Times New Roman"/>
          <w:sz w:val="24"/>
          <w:szCs w:val="24"/>
        </w:rPr>
        <w:t>,</w:t>
      </w:r>
      <w:r w:rsidRPr="004C0CFB">
        <w:rPr>
          <w:rFonts w:ascii="Times New Roman" w:hAnsi="Times New Roman" w:cs="Times New Roman"/>
          <w:sz w:val="24"/>
          <w:szCs w:val="24"/>
        </w:rPr>
        <w:t xml:space="preserve"> MARS</w:t>
      </w:r>
      <w:r>
        <w:rPr>
          <w:rFonts w:ascii="Times New Roman" w:hAnsi="Times New Roman" w:cs="Times New Roman"/>
          <w:sz w:val="24"/>
          <w:szCs w:val="24"/>
        </w:rPr>
        <w:t>,</w:t>
      </w:r>
      <w:r w:rsidRPr="004C0CFB">
        <w:rPr>
          <w:rFonts w:ascii="Times New Roman" w:hAnsi="Times New Roman" w:cs="Times New Roman"/>
          <w:sz w:val="24"/>
          <w:szCs w:val="24"/>
        </w:rPr>
        <w:t xml:space="preserve"> M</w:t>
      </w:r>
      <w:r>
        <w:rPr>
          <w:rFonts w:ascii="Times New Roman" w:hAnsi="Times New Roman" w:cs="Times New Roman"/>
          <w:sz w:val="24"/>
          <w:szCs w:val="24"/>
        </w:rPr>
        <w:t>axent</w:t>
      </w:r>
      <w:r w:rsidRPr="004C0CFB">
        <w:rPr>
          <w:rFonts w:ascii="Times New Roman" w:hAnsi="Times New Roman" w:cs="Times New Roman"/>
          <w:sz w:val="24"/>
          <w:szCs w:val="24"/>
        </w:rPr>
        <w:t>)</w:t>
      </w:r>
      <w:r>
        <w:rPr>
          <w:rFonts w:ascii="Times New Roman" w:hAnsi="Times New Roman" w:cs="Times New Roman"/>
          <w:sz w:val="24"/>
          <w:szCs w:val="24"/>
        </w:rPr>
        <w:t xml:space="preserve"> based on predictors selected using percent deviance explained</w:t>
      </w:r>
      <w:r w:rsidRPr="004C0CFB">
        <w:rPr>
          <w:rFonts w:ascii="Times New Roman" w:hAnsi="Times New Roman" w:cs="Times New Roman"/>
          <w:sz w:val="24"/>
          <w:szCs w:val="24"/>
        </w:rPr>
        <w:t>, shown in maps on the left. The large consensus maps to the right show counties</w:t>
      </w:r>
      <w:r w:rsidRPr="00260134">
        <w:rPr>
          <w:rFonts w:ascii="Times New Roman" w:hAnsi="Times New Roman" w:cs="Times New Roman"/>
          <w:sz w:val="24"/>
          <w:szCs w:val="24"/>
        </w:rPr>
        <w:t xml:space="preserve"> </w:t>
      </w:r>
      <w:r>
        <w:rPr>
          <w:rFonts w:ascii="Times New Roman" w:hAnsi="Times New Roman" w:cs="Times New Roman"/>
          <w:sz w:val="24"/>
          <w:szCs w:val="24"/>
        </w:rPr>
        <w:t>predicted</w:t>
      </w:r>
      <w:r w:rsidRPr="004C0CFB">
        <w:rPr>
          <w:rFonts w:ascii="Times New Roman" w:hAnsi="Times New Roman" w:cs="Times New Roman"/>
          <w:sz w:val="24"/>
          <w:szCs w:val="24"/>
        </w:rPr>
        <w:t xml:space="preserve"> to be highly suitable when ≥ 2 of the individual models predict high-suitability. Colored points on the large maps represent counties where </w:t>
      </w:r>
      <w:r>
        <w:rPr>
          <w:rFonts w:ascii="Times New Roman" w:hAnsi="Times New Roman" w:cs="Times New Roman"/>
          <w:i/>
          <w:iCs/>
          <w:sz w:val="24"/>
          <w:szCs w:val="24"/>
        </w:rPr>
        <w:t>Bo. miyamotoi</w:t>
      </w:r>
      <w:r w:rsidRPr="004C0CFB">
        <w:rPr>
          <w:rFonts w:ascii="Times New Roman" w:hAnsi="Times New Roman" w:cs="Times New Roman"/>
          <w:sz w:val="24"/>
          <w:szCs w:val="24"/>
        </w:rPr>
        <w:t xml:space="preserve"> was detected in field collected host-seeking </w:t>
      </w:r>
      <w:r w:rsidRPr="00FC108F">
        <w:rPr>
          <w:rFonts w:ascii="Times New Roman" w:hAnsi="Times New Roman" w:cs="Times New Roman"/>
          <w:i/>
          <w:iCs/>
          <w:sz w:val="24"/>
          <w:szCs w:val="24"/>
        </w:rPr>
        <w:t>I. scapularis</w:t>
      </w:r>
      <w:r w:rsidRPr="004C0CFB">
        <w:rPr>
          <w:rFonts w:ascii="Times New Roman" w:hAnsi="Times New Roman" w:cs="Times New Roman"/>
          <w:sz w:val="24"/>
          <w:szCs w:val="24"/>
        </w:rPr>
        <w:t xml:space="preserve">. The maps are shown at </w:t>
      </w:r>
      <w:r>
        <w:rPr>
          <w:rFonts w:ascii="Times New Roman" w:hAnsi="Times New Roman" w:cs="Times New Roman"/>
          <w:sz w:val="24"/>
          <w:szCs w:val="24"/>
        </w:rPr>
        <w:t>two</w:t>
      </w:r>
      <w:r w:rsidRPr="004C0CFB">
        <w:rPr>
          <w:rFonts w:ascii="Times New Roman" w:hAnsi="Times New Roman" w:cs="Times New Roman"/>
          <w:sz w:val="24"/>
          <w:szCs w:val="24"/>
        </w:rPr>
        <w:t xml:space="preserve"> levels of sensitivity </w:t>
      </w:r>
      <w:r>
        <w:rPr>
          <w:rFonts w:ascii="Times New Roman" w:hAnsi="Times New Roman" w:cs="Times New Roman"/>
          <w:sz w:val="24"/>
          <w:szCs w:val="24"/>
        </w:rPr>
        <w:t>(90</w:t>
      </w:r>
      <w:r w:rsidRPr="004C0CFB">
        <w:rPr>
          <w:rFonts w:ascii="Times New Roman" w:hAnsi="Times New Roman" w:cs="Times New Roman"/>
          <w:sz w:val="24"/>
          <w:szCs w:val="24"/>
        </w:rPr>
        <w:t>%</w:t>
      </w:r>
      <w:r>
        <w:rPr>
          <w:rFonts w:ascii="Times New Roman" w:hAnsi="Times New Roman" w:cs="Times New Roman"/>
          <w:sz w:val="24"/>
          <w:szCs w:val="24"/>
        </w:rPr>
        <w:t>, 95%)</w:t>
      </w:r>
      <w:r w:rsidRPr="004C0CFB">
        <w:rPr>
          <w:rFonts w:ascii="Times New Roman" w:hAnsi="Times New Roman" w:cs="Times New Roman"/>
          <w:sz w:val="24"/>
          <w:szCs w:val="24"/>
        </w:rPr>
        <w:t>.</w:t>
      </w:r>
    </w:p>
    <w:p w14:paraId="4FDDCD4C" w14:textId="77777777" w:rsidR="00EB77AA" w:rsidRDefault="00EB77AA" w:rsidP="00EB77AA">
      <w:pPr>
        <w:pStyle w:val="NoSpacing"/>
        <w:spacing w:line="480" w:lineRule="auto"/>
        <w:rPr>
          <w:rFonts w:ascii="Times New Roman" w:hAnsi="Times New Roman" w:cs="Times New Roman"/>
          <w:sz w:val="24"/>
          <w:szCs w:val="24"/>
        </w:rPr>
      </w:pPr>
      <w:r w:rsidRPr="00D85384">
        <w:rPr>
          <w:rFonts w:ascii="Times New Roman" w:hAnsi="Times New Roman" w:cs="Times New Roman"/>
          <w:noProof/>
          <w:sz w:val="24"/>
          <w:szCs w:val="24"/>
        </w:rPr>
        <w:lastRenderedPageBreak/>
        <w:drawing>
          <wp:inline distT="0" distB="0" distL="0" distR="0" wp14:anchorId="5E56753D" wp14:editId="35DC7EB3">
            <wp:extent cx="5943600" cy="5979795"/>
            <wp:effectExtent l="0" t="0" r="0" b="1905"/>
            <wp:docPr id="2" name="Picture 1">
              <a:extLst xmlns:a="http://schemas.openxmlformats.org/drawingml/2006/main">
                <a:ext uri="{FF2B5EF4-FFF2-40B4-BE49-F238E27FC236}">
                  <a16:creationId xmlns:a16="http://schemas.microsoft.com/office/drawing/2014/main" id="{0610265A-80E0-4391-8430-EA6781424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10265A-80E0-4391-8430-EA67814240C4}"/>
                        </a:ext>
                      </a:extLst>
                    </pic:cNvPr>
                    <pic:cNvPicPr>
                      <a:picLocks noChangeAspect="1"/>
                    </pic:cNvPicPr>
                  </pic:nvPicPr>
                  <pic:blipFill>
                    <a:blip r:embed="rId9"/>
                    <a:stretch>
                      <a:fillRect/>
                    </a:stretch>
                  </pic:blipFill>
                  <pic:spPr>
                    <a:xfrm>
                      <a:off x="0" y="0"/>
                      <a:ext cx="5943600" cy="5979795"/>
                    </a:xfrm>
                    <a:prstGeom prst="rect">
                      <a:avLst/>
                    </a:prstGeom>
                  </pic:spPr>
                </pic:pic>
              </a:graphicData>
            </a:graphic>
          </wp:inline>
        </w:drawing>
      </w:r>
    </w:p>
    <w:p w14:paraId="0B19B10F" w14:textId="77777777" w:rsidR="00EB77AA" w:rsidRDefault="00EB77AA" w:rsidP="00EB77A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Figure 4S: Maps showing the geographic distribution of the ten predictors used by the three algorithms (GLM, MARS, Maxent) based on predictors selected using percent deviance explained to model suitable habitat for the three pathogens (</w:t>
      </w:r>
      <w:r>
        <w:rPr>
          <w:rFonts w:ascii="Times New Roman" w:hAnsi="Times New Roman" w:cs="Times New Roman"/>
          <w:i/>
          <w:iCs/>
          <w:sz w:val="24"/>
          <w:szCs w:val="24"/>
        </w:rPr>
        <w:t>A. phagocytophilum</w:t>
      </w:r>
      <w:r>
        <w:rPr>
          <w:rFonts w:ascii="Times New Roman" w:hAnsi="Times New Roman" w:cs="Times New Roman"/>
          <w:sz w:val="24"/>
          <w:szCs w:val="24"/>
        </w:rPr>
        <w:t xml:space="preserve">, </w:t>
      </w:r>
      <w:r>
        <w:rPr>
          <w:rFonts w:ascii="Times New Roman" w:hAnsi="Times New Roman" w:cs="Times New Roman"/>
          <w:i/>
          <w:iCs/>
          <w:sz w:val="24"/>
          <w:szCs w:val="24"/>
        </w:rPr>
        <w:t>Ba. microti</w:t>
      </w:r>
      <w:r>
        <w:rPr>
          <w:rFonts w:ascii="Times New Roman" w:hAnsi="Times New Roman" w:cs="Times New Roman"/>
          <w:sz w:val="24"/>
          <w:szCs w:val="24"/>
        </w:rPr>
        <w:t xml:space="preserve">, </w:t>
      </w:r>
      <w:r>
        <w:rPr>
          <w:rFonts w:ascii="Times New Roman" w:hAnsi="Times New Roman" w:cs="Times New Roman"/>
          <w:i/>
          <w:iCs/>
          <w:sz w:val="24"/>
          <w:szCs w:val="24"/>
        </w:rPr>
        <w:t>Bo. miyamotoi</w:t>
      </w:r>
      <w:r>
        <w:rPr>
          <w:rFonts w:ascii="Times New Roman" w:hAnsi="Times New Roman" w:cs="Times New Roman"/>
          <w:sz w:val="24"/>
          <w:szCs w:val="24"/>
        </w:rPr>
        <w:t>).</w:t>
      </w:r>
    </w:p>
    <w:p w14:paraId="73AA34C2" w14:textId="77777777" w:rsidR="00EB77AA" w:rsidRDefault="00EB77AA" w:rsidP="00EB77AA">
      <w:pPr>
        <w:pStyle w:val="NoSpacing"/>
        <w:spacing w:line="480" w:lineRule="auto"/>
        <w:rPr>
          <w:rFonts w:ascii="Times New Roman" w:hAnsi="Times New Roman" w:cs="Times New Roman"/>
          <w:sz w:val="24"/>
          <w:szCs w:val="24"/>
        </w:rPr>
      </w:pPr>
    </w:p>
    <w:p w14:paraId="63B6EC0A" w14:textId="77777777" w:rsidR="00EB77AA" w:rsidRPr="00565127" w:rsidRDefault="00EB77AA" w:rsidP="00EB77AA">
      <w:pPr>
        <w:pStyle w:val="NoSpacing"/>
        <w:spacing w:line="480" w:lineRule="auto"/>
        <w:rPr>
          <w:rFonts w:ascii="Times New Roman" w:hAnsi="Times New Roman" w:cs="Times New Roman"/>
          <w:b/>
          <w:bCs/>
          <w:sz w:val="24"/>
          <w:szCs w:val="24"/>
        </w:rPr>
      </w:pPr>
    </w:p>
    <w:p w14:paraId="7B8A1552" w14:textId="77777777" w:rsidR="00EB77AA" w:rsidRDefault="00EB77AA" w:rsidP="00EB77AA">
      <w:pPr>
        <w:pStyle w:val="NoSpacing"/>
        <w:spacing w:line="480" w:lineRule="auto"/>
        <w:rPr>
          <w:rFonts w:ascii="Times New Roman" w:hAnsi="Times New Roman" w:cs="Times New Roman"/>
          <w:sz w:val="24"/>
          <w:szCs w:val="24"/>
        </w:rPr>
      </w:pPr>
      <w:r>
        <w:rPr>
          <w:noProof/>
        </w:rPr>
        <w:lastRenderedPageBreak/>
        <w:drawing>
          <wp:inline distT="0" distB="0" distL="0" distR="0" wp14:anchorId="66F57530" wp14:editId="719D9C4F">
            <wp:extent cx="3031490" cy="731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1490" cy="7315200"/>
                    </a:xfrm>
                    <a:prstGeom prst="rect">
                      <a:avLst/>
                    </a:prstGeom>
                    <a:noFill/>
                  </pic:spPr>
                </pic:pic>
              </a:graphicData>
            </a:graphic>
          </wp:inline>
        </w:drawing>
      </w:r>
    </w:p>
    <w:p w14:paraId="7B60D4E2" w14:textId="77777777" w:rsidR="00EB77AA" w:rsidRDefault="00EB77AA" w:rsidP="00EB77A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Figure 5S: </w:t>
      </w:r>
      <w:r w:rsidRPr="00746A03">
        <w:rPr>
          <w:rFonts w:ascii="Times New Roman" w:hAnsi="Times New Roman" w:cs="Times New Roman"/>
          <w:sz w:val="24"/>
          <w:szCs w:val="24"/>
        </w:rPr>
        <w:t>Response curves for the predictive variables</w:t>
      </w:r>
      <w:r>
        <w:rPr>
          <w:rFonts w:ascii="Times New Roman" w:hAnsi="Times New Roman" w:cs="Times New Roman"/>
          <w:sz w:val="24"/>
          <w:szCs w:val="24"/>
        </w:rPr>
        <w:t xml:space="preserve"> selected using percent deviance explained</w:t>
      </w:r>
      <w:r w:rsidRPr="00746A03">
        <w:rPr>
          <w:rFonts w:ascii="Times New Roman" w:hAnsi="Times New Roman" w:cs="Times New Roman"/>
          <w:sz w:val="24"/>
          <w:szCs w:val="24"/>
        </w:rPr>
        <w:t xml:space="preserve"> included in the climate suitability models using the </w:t>
      </w:r>
      <w:r>
        <w:rPr>
          <w:rFonts w:ascii="Times New Roman" w:hAnsi="Times New Roman" w:cs="Times New Roman"/>
          <w:sz w:val="24"/>
          <w:szCs w:val="24"/>
        </w:rPr>
        <w:t>three pathogen</w:t>
      </w:r>
      <w:r w:rsidRPr="00746A03">
        <w:rPr>
          <w:rFonts w:ascii="Times New Roman" w:hAnsi="Times New Roman" w:cs="Times New Roman"/>
          <w:sz w:val="24"/>
          <w:szCs w:val="24"/>
        </w:rPr>
        <w:t xml:space="preserve"> datasets; </w:t>
      </w:r>
      <w:r w:rsidRPr="0006462E">
        <w:rPr>
          <w:rFonts w:ascii="Times New Roman" w:hAnsi="Times New Roman" w:cs="Times New Roman"/>
          <w:i/>
          <w:iCs/>
          <w:sz w:val="24"/>
          <w:szCs w:val="24"/>
        </w:rPr>
        <w:t xml:space="preserve">A. </w:t>
      </w:r>
      <w:r>
        <w:rPr>
          <w:rFonts w:ascii="Times New Roman" w:hAnsi="Times New Roman" w:cs="Times New Roman"/>
          <w:i/>
          <w:iCs/>
          <w:sz w:val="24"/>
          <w:szCs w:val="24"/>
        </w:rPr>
        <w:lastRenderedPageBreak/>
        <w:t>phagocytophilum</w:t>
      </w:r>
      <w:r w:rsidRPr="0006462E">
        <w:rPr>
          <w:rFonts w:ascii="Times New Roman" w:hAnsi="Times New Roman" w:cs="Times New Roman"/>
          <w:sz w:val="24"/>
          <w:szCs w:val="24"/>
        </w:rPr>
        <w:t xml:space="preserve">, </w:t>
      </w:r>
      <w:r w:rsidRPr="0006462E">
        <w:rPr>
          <w:rFonts w:ascii="Times New Roman" w:hAnsi="Times New Roman" w:cs="Times New Roman"/>
          <w:i/>
          <w:iCs/>
          <w:sz w:val="24"/>
          <w:szCs w:val="24"/>
        </w:rPr>
        <w:t>Ba. microti</w:t>
      </w:r>
      <w:r w:rsidRPr="0006462E">
        <w:rPr>
          <w:rFonts w:ascii="Times New Roman" w:hAnsi="Times New Roman" w:cs="Times New Roman"/>
          <w:sz w:val="24"/>
          <w:szCs w:val="24"/>
        </w:rPr>
        <w:t xml:space="preserve">, and </w:t>
      </w:r>
      <w:r w:rsidRPr="0006462E">
        <w:rPr>
          <w:rFonts w:ascii="Times New Roman" w:hAnsi="Times New Roman" w:cs="Times New Roman"/>
          <w:i/>
          <w:iCs/>
          <w:sz w:val="24"/>
          <w:szCs w:val="24"/>
        </w:rPr>
        <w:t>Bo. miyamotoi</w:t>
      </w:r>
      <w:r w:rsidRPr="004F68AF">
        <w:rPr>
          <w:rFonts w:ascii="Times New Roman" w:hAnsi="Times New Roman" w:cs="Times New Roman"/>
          <w:sz w:val="24"/>
          <w:szCs w:val="24"/>
        </w:rPr>
        <w:t>.</w:t>
      </w:r>
      <w:r w:rsidRPr="00746A03">
        <w:rPr>
          <w:rFonts w:ascii="Times New Roman" w:hAnsi="Times New Roman" w:cs="Times New Roman"/>
          <w:sz w:val="24"/>
          <w:szCs w:val="24"/>
        </w:rPr>
        <w:t xml:space="preserve"> The different line types represent the modeling algorithms, solid lines are GLM, dashed lines are MARS, and dotted lines are M</w:t>
      </w:r>
      <w:r>
        <w:rPr>
          <w:rFonts w:ascii="Times New Roman" w:hAnsi="Times New Roman" w:cs="Times New Roman"/>
          <w:sz w:val="24"/>
          <w:szCs w:val="24"/>
        </w:rPr>
        <w:t>axent</w:t>
      </w:r>
      <w:r w:rsidRPr="00746A03">
        <w:rPr>
          <w:rFonts w:ascii="Times New Roman" w:hAnsi="Times New Roman" w:cs="Times New Roman"/>
          <w:sz w:val="24"/>
          <w:szCs w:val="24"/>
        </w:rPr>
        <w:t>. Not all parameters were used in all models.</w:t>
      </w:r>
      <w:bookmarkEnd w:id="0"/>
      <w:bookmarkEnd w:id="1"/>
      <w:bookmarkEnd w:id="2"/>
    </w:p>
    <w:p w14:paraId="4B950074" w14:textId="77777777" w:rsidR="004732FA" w:rsidRPr="00C16AFE" w:rsidRDefault="004732FA" w:rsidP="00C16AFE">
      <w:pPr>
        <w:pStyle w:val="NoSpacing"/>
        <w:rPr>
          <w:rFonts w:ascii="Times New Roman" w:hAnsi="Times New Roman" w:cs="Times New Roman"/>
          <w:sz w:val="24"/>
          <w:szCs w:val="24"/>
        </w:rPr>
      </w:pPr>
    </w:p>
    <w:sectPr w:rsidR="004732FA" w:rsidRPr="00C16AFE" w:rsidSect="00B87BE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8DB2D" w14:textId="77777777" w:rsidR="005C4624" w:rsidRDefault="005C4624">
      <w:pPr>
        <w:spacing w:after="0" w:line="240" w:lineRule="auto"/>
      </w:pPr>
      <w:r>
        <w:separator/>
      </w:r>
    </w:p>
  </w:endnote>
  <w:endnote w:type="continuationSeparator" w:id="0">
    <w:p w14:paraId="265D577F" w14:textId="77777777" w:rsidR="005C4624" w:rsidRDefault="005C4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E4B7" w14:textId="77777777" w:rsidR="00B87BEF"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178839"/>
      <w:docPartObj>
        <w:docPartGallery w:val="Page Numbers (Bottom of Page)"/>
        <w:docPartUnique/>
      </w:docPartObj>
    </w:sdtPr>
    <w:sdtEndPr>
      <w:rPr>
        <w:noProof/>
      </w:rPr>
    </w:sdtEndPr>
    <w:sdtContent>
      <w:p w14:paraId="0BC125C7" w14:textId="77777777" w:rsidR="00B87BEF"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D2FDD1" w14:textId="77777777" w:rsidR="00B87BEF"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1D37" w14:textId="77777777" w:rsidR="00B87BEF"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B1D72" w14:textId="77777777" w:rsidR="005C4624" w:rsidRDefault="005C4624">
      <w:pPr>
        <w:spacing w:after="0" w:line="240" w:lineRule="auto"/>
      </w:pPr>
      <w:r>
        <w:separator/>
      </w:r>
    </w:p>
  </w:footnote>
  <w:footnote w:type="continuationSeparator" w:id="0">
    <w:p w14:paraId="271FD130" w14:textId="77777777" w:rsidR="005C4624" w:rsidRDefault="005C4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75CA" w14:textId="77777777" w:rsidR="00B87BEF"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7C61" w14:textId="77777777" w:rsidR="00B87BEF"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A045" w14:textId="77777777" w:rsidR="00B87BEF"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8DB"/>
    <w:rsid w:val="004732FA"/>
    <w:rsid w:val="004E1995"/>
    <w:rsid w:val="005C4624"/>
    <w:rsid w:val="006F48DB"/>
    <w:rsid w:val="00C16AFE"/>
    <w:rsid w:val="00EB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216D1"/>
  <w15:chartTrackingRefBased/>
  <w15:docId w15:val="{61198E23-7E35-40C7-85CA-1203BAA4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7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6AFE"/>
    <w:pPr>
      <w:spacing w:after="0" w:line="240" w:lineRule="auto"/>
    </w:pPr>
  </w:style>
  <w:style w:type="table" w:styleId="TableGrid">
    <w:name w:val="Table Grid"/>
    <w:basedOn w:val="TableNormal"/>
    <w:uiPriority w:val="39"/>
    <w:rsid w:val="00EB7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7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7AA"/>
  </w:style>
  <w:style w:type="paragraph" w:styleId="Footer">
    <w:name w:val="footer"/>
    <w:basedOn w:val="Normal"/>
    <w:link w:val="FooterChar"/>
    <w:uiPriority w:val="99"/>
    <w:unhideWhenUsed/>
    <w:rsid w:val="00EB7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7AA"/>
  </w:style>
  <w:style w:type="character" w:styleId="LineNumber">
    <w:name w:val="line number"/>
    <w:basedOn w:val="DefaultParagraphFont"/>
    <w:uiPriority w:val="99"/>
    <w:semiHidden/>
    <w:unhideWhenUsed/>
    <w:rsid w:val="00EB7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1480</Words>
  <Characters>8439</Characters>
  <Application>Microsoft Office Word</Application>
  <DocSecurity>0</DocSecurity>
  <Lines>70</Lines>
  <Paragraphs>19</Paragraphs>
  <ScaleCrop>false</ScaleCrop>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Burtis</dc:creator>
  <cp:keywords/>
  <dc:description/>
  <cp:lastModifiedBy>Burtis, James (CDC/DDID/NCEZID/DVBD)</cp:lastModifiedBy>
  <cp:revision>5</cp:revision>
  <dcterms:created xsi:type="dcterms:W3CDTF">2022-10-09T16:47:00Z</dcterms:created>
  <dcterms:modified xsi:type="dcterms:W3CDTF">2023-01-27T17:45:00Z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2023-01-27T17:45:46Z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2ba2206c-51fd-4c46-a80d-3252920fbaf6</vt:lpwstr>
  </property>
  <property fmtid="{D5CDD505-2E9C-101B-9397-08002B2CF9AE}" pid="8" name="MSIP_Label_7b94a7b8-f06c-4dfe-bdcc-9b548fd58c31_ContentBits">
    <vt:lpwstr>0</vt:lpwstr>
  </property>
</Properties>
</file>