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00D41" w14:textId="27BA6274" w:rsidR="00DE232E" w:rsidRDefault="00DE232E" w:rsidP="00DE232E">
      <w:r w:rsidRPr="001A1A74">
        <w:rPr>
          <w:b/>
        </w:rPr>
        <w:t xml:space="preserve">Table </w:t>
      </w:r>
      <w:r>
        <w:rPr>
          <w:b/>
        </w:rPr>
        <w:t>S1</w:t>
      </w:r>
      <w:r>
        <w:t>- Rates (per 1</w:t>
      </w:r>
      <w:r w:rsidR="00D1377D">
        <w:t>,</w:t>
      </w:r>
      <w:r>
        <w:t>000) of hospitalized and non-hospitalized influenza-associated pneumonia in Guatemala among children &lt; 5 years of age, August 2009 to July 2011. Santa Rosa (bolded) surveillance was used for the base rate</w:t>
      </w:r>
      <w:r w:rsidR="00DE2781">
        <w:t xml:space="preserve"> as well as the healthcare </w:t>
      </w:r>
      <w:r w:rsidR="006610B7">
        <w:t>utilization survey</w:t>
      </w:r>
      <w:r>
        <w:t xml:space="preserve">. </w:t>
      </w:r>
      <w:bookmarkStart w:id="0" w:name="_GoBack"/>
      <w:bookmarkEnd w:id="0"/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800"/>
        <w:gridCol w:w="1170"/>
        <w:gridCol w:w="1597"/>
        <w:gridCol w:w="1598"/>
        <w:gridCol w:w="1597"/>
        <w:gridCol w:w="1598"/>
      </w:tblGrid>
      <w:tr w:rsidR="00DE232E" w:rsidRPr="00234E94" w14:paraId="2D292AC7" w14:textId="77777777" w:rsidTr="00DE232E">
        <w:tc>
          <w:tcPr>
            <w:tcW w:w="1530" w:type="dxa"/>
            <w:shd w:val="clear" w:color="auto" w:fill="auto"/>
            <w:vAlign w:val="bottom"/>
            <w:hideMark/>
          </w:tcPr>
          <w:p w14:paraId="682920B9" w14:textId="77777777" w:rsidR="00DE232E" w:rsidRPr="00E0480D" w:rsidRDefault="00DE232E" w:rsidP="006514C0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048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Department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0CD93632" w14:textId="74984B0F" w:rsidR="00DE232E" w:rsidRPr="00E0480D" w:rsidRDefault="00DE232E" w:rsidP="00DE27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0480D">
              <w:rPr>
                <w:rFonts w:ascii="Arial" w:hAnsi="Arial" w:cs="Arial"/>
                <w:b/>
                <w:sz w:val="16"/>
                <w:szCs w:val="16"/>
              </w:rPr>
              <w:t>Adjustment for Risk Factor prevalence and DHS Health</w:t>
            </w:r>
            <w:r w:rsidR="00DE2781">
              <w:rPr>
                <w:rFonts w:ascii="Arial" w:hAnsi="Arial" w:cs="Arial"/>
                <w:b/>
                <w:sz w:val="16"/>
                <w:szCs w:val="16"/>
              </w:rPr>
              <w:t>care-s</w:t>
            </w:r>
            <w:r w:rsidRPr="00E0480D">
              <w:rPr>
                <w:rFonts w:ascii="Arial" w:hAnsi="Arial" w:cs="Arial"/>
                <w:b/>
                <w:sz w:val="16"/>
                <w:szCs w:val="16"/>
              </w:rPr>
              <w:t>eeking for ARI compared with base-rate province</w:t>
            </w:r>
            <w:r w:rsidRPr="00E0480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14:paraId="0400DF9A" w14:textId="77777777" w:rsidR="00DE232E" w:rsidRPr="00E0480D" w:rsidRDefault="00DE232E" w:rsidP="006514C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0480D">
              <w:rPr>
                <w:rFonts w:ascii="Arial" w:hAnsi="Arial" w:cs="Arial"/>
                <w:b/>
                <w:sz w:val="16"/>
                <w:szCs w:val="16"/>
              </w:rPr>
              <w:t>Percent of pneumonia cases hospitalized from HUS</w:t>
            </w:r>
            <w:r w:rsidRPr="00E0480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14:paraId="308EDCB4" w14:textId="77777777" w:rsidR="00DE232E" w:rsidRPr="00E0480D" w:rsidRDefault="00DE232E" w:rsidP="006514C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perscript"/>
              </w:rPr>
            </w:pPr>
            <w:r w:rsidRPr="00E048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Hospitalized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Rate</w:t>
            </w:r>
            <w:r w:rsidRPr="00E048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(per 1,000) </w:t>
            </w:r>
            <w:r w:rsidRPr="00E048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Aug 2009-July 2010</w:t>
            </w:r>
            <w:r w:rsidRPr="00E048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98" w:type="dxa"/>
            <w:shd w:val="clear" w:color="auto" w:fill="auto"/>
            <w:vAlign w:val="bottom"/>
          </w:tcPr>
          <w:p w14:paraId="73B5C359" w14:textId="77777777" w:rsidR="00DE232E" w:rsidRPr="00E0480D" w:rsidRDefault="00DE232E" w:rsidP="006514C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perscript"/>
              </w:rPr>
            </w:pPr>
            <w:r w:rsidRPr="00E048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Non-Hospitalized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Rate</w:t>
            </w:r>
            <w:r w:rsidRPr="00E048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(per 1,000) </w:t>
            </w:r>
            <w:r w:rsidRPr="00E048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Aug 2009-July 2010</w:t>
            </w:r>
            <w:r w:rsidRPr="00E048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14:paraId="1F1424FF" w14:textId="77777777" w:rsidR="00DE232E" w:rsidRPr="00E0480D" w:rsidRDefault="00DE232E" w:rsidP="006514C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perscript"/>
              </w:rPr>
            </w:pPr>
            <w:r w:rsidRPr="00E048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Hospitalized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Rate (per 1,000)</w:t>
            </w:r>
            <w:r w:rsidRPr="00E048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Aug 2010-July 2011</w:t>
            </w:r>
            <w:r w:rsidRPr="00E048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598" w:type="dxa"/>
            <w:shd w:val="clear" w:color="auto" w:fill="auto"/>
            <w:vAlign w:val="bottom"/>
          </w:tcPr>
          <w:p w14:paraId="62DC0142" w14:textId="77777777" w:rsidR="00DE232E" w:rsidRPr="00E0480D" w:rsidRDefault="00DE232E" w:rsidP="006514C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048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Non-Hospitalized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Rate (per 1,000)</w:t>
            </w:r>
            <w:r w:rsidRPr="00E048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Aug 2010-July 2011</w:t>
            </w:r>
            <w:r w:rsidRPr="00E048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perscript"/>
              </w:rPr>
              <w:t>4</w:t>
            </w:r>
          </w:p>
        </w:tc>
      </w:tr>
      <w:tr w:rsidR="00DE232E" w:rsidRPr="00234E94" w14:paraId="7466545F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vAlign w:val="center"/>
            <w:hideMark/>
          </w:tcPr>
          <w:p w14:paraId="1F5ADA0E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Guatemala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B6C02AE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9AFC4DE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597" w:type="dxa"/>
            <w:shd w:val="clear" w:color="auto" w:fill="auto"/>
            <w:hideMark/>
          </w:tcPr>
          <w:p w14:paraId="67207BFF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6441CF82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1597" w:type="dxa"/>
            <w:shd w:val="clear" w:color="auto" w:fill="auto"/>
            <w:hideMark/>
          </w:tcPr>
          <w:p w14:paraId="4BC2A151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1598" w:type="dxa"/>
            <w:shd w:val="clear" w:color="auto" w:fill="auto"/>
            <w:hideMark/>
          </w:tcPr>
          <w:p w14:paraId="04B37A45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</w:t>
            </w:r>
          </w:p>
        </w:tc>
      </w:tr>
      <w:tr w:rsidR="00DE232E" w:rsidRPr="00234E94" w14:paraId="20A6783D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vAlign w:val="center"/>
            <w:hideMark/>
          </w:tcPr>
          <w:p w14:paraId="14BFC044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El </w:t>
            </w:r>
            <w:proofErr w:type="spellStart"/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Progreso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B3FBF01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78F5C15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1597" w:type="dxa"/>
            <w:shd w:val="clear" w:color="auto" w:fill="auto"/>
            <w:hideMark/>
          </w:tcPr>
          <w:p w14:paraId="51CC7FD9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598" w:type="dxa"/>
            <w:shd w:val="clear" w:color="auto" w:fill="auto"/>
            <w:hideMark/>
          </w:tcPr>
          <w:p w14:paraId="2D51892A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1597" w:type="dxa"/>
            <w:shd w:val="clear" w:color="auto" w:fill="auto"/>
            <w:hideMark/>
          </w:tcPr>
          <w:p w14:paraId="2C07E83A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1598" w:type="dxa"/>
            <w:shd w:val="clear" w:color="auto" w:fill="auto"/>
            <w:hideMark/>
          </w:tcPr>
          <w:p w14:paraId="4664B5FD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DE232E" w:rsidRPr="00234E94" w14:paraId="6732C2D3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vAlign w:val="center"/>
            <w:hideMark/>
          </w:tcPr>
          <w:p w14:paraId="2D5F8105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Sacatepequez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3E573E2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49B817D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597" w:type="dxa"/>
            <w:shd w:val="clear" w:color="auto" w:fill="auto"/>
            <w:hideMark/>
          </w:tcPr>
          <w:p w14:paraId="6CC370D3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1598" w:type="dxa"/>
            <w:shd w:val="clear" w:color="auto" w:fill="auto"/>
            <w:hideMark/>
          </w:tcPr>
          <w:p w14:paraId="20CC3562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1597" w:type="dxa"/>
            <w:shd w:val="clear" w:color="auto" w:fill="auto"/>
            <w:hideMark/>
          </w:tcPr>
          <w:p w14:paraId="5528A546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1598" w:type="dxa"/>
            <w:shd w:val="clear" w:color="auto" w:fill="auto"/>
            <w:hideMark/>
          </w:tcPr>
          <w:p w14:paraId="135962DF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DE232E" w:rsidRPr="00234E94" w14:paraId="09232324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vAlign w:val="center"/>
            <w:hideMark/>
          </w:tcPr>
          <w:p w14:paraId="2169133D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Chimaltenango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713C4EE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C76BA06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1597" w:type="dxa"/>
            <w:shd w:val="clear" w:color="auto" w:fill="auto"/>
            <w:hideMark/>
          </w:tcPr>
          <w:p w14:paraId="61CB50AB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598" w:type="dxa"/>
            <w:shd w:val="clear" w:color="auto" w:fill="auto"/>
            <w:hideMark/>
          </w:tcPr>
          <w:p w14:paraId="4FE29DD1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1597" w:type="dxa"/>
            <w:shd w:val="clear" w:color="auto" w:fill="auto"/>
            <w:hideMark/>
          </w:tcPr>
          <w:p w14:paraId="43CD31C5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1598" w:type="dxa"/>
            <w:shd w:val="clear" w:color="auto" w:fill="auto"/>
            <w:hideMark/>
          </w:tcPr>
          <w:p w14:paraId="31FB1A0D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</w:t>
            </w:r>
          </w:p>
        </w:tc>
      </w:tr>
      <w:tr w:rsidR="00DE232E" w:rsidRPr="00234E94" w14:paraId="453E1322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vAlign w:val="center"/>
            <w:hideMark/>
          </w:tcPr>
          <w:p w14:paraId="2407DB52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Escuintla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C7597F4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6534A34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1597" w:type="dxa"/>
            <w:shd w:val="clear" w:color="auto" w:fill="auto"/>
            <w:hideMark/>
          </w:tcPr>
          <w:p w14:paraId="64526935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1598" w:type="dxa"/>
            <w:shd w:val="clear" w:color="auto" w:fill="auto"/>
            <w:hideMark/>
          </w:tcPr>
          <w:p w14:paraId="489AF88F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1597" w:type="dxa"/>
            <w:shd w:val="clear" w:color="auto" w:fill="auto"/>
            <w:hideMark/>
          </w:tcPr>
          <w:p w14:paraId="7C3E6BC6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1598" w:type="dxa"/>
            <w:shd w:val="clear" w:color="auto" w:fill="auto"/>
            <w:hideMark/>
          </w:tcPr>
          <w:p w14:paraId="01B9855E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</w:tr>
      <w:tr w:rsidR="00DE232E" w:rsidRPr="00234E94" w14:paraId="7AF9B9B4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vAlign w:val="center"/>
            <w:hideMark/>
          </w:tcPr>
          <w:p w14:paraId="7970CABB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Solola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71E4E6F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0B3E4BE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1597" w:type="dxa"/>
            <w:shd w:val="clear" w:color="auto" w:fill="auto"/>
            <w:hideMark/>
          </w:tcPr>
          <w:p w14:paraId="705B46EE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598" w:type="dxa"/>
            <w:shd w:val="clear" w:color="auto" w:fill="auto"/>
            <w:hideMark/>
          </w:tcPr>
          <w:p w14:paraId="78BD069A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1597" w:type="dxa"/>
            <w:shd w:val="clear" w:color="auto" w:fill="auto"/>
            <w:hideMark/>
          </w:tcPr>
          <w:p w14:paraId="06B342C0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1598" w:type="dxa"/>
            <w:shd w:val="clear" w:color="auto" w:fill="auto"/>
            <w:hideMark/>
          </w:tcPr>
          <w:p w14:paraId="26147C85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</w:tr>
      <w:tr w:rsidR="00DE232E" w:rsidRPr="00234E94" w14:paraId="0D0ED31B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vAlign w:val="center"/>
            <w:hideMark/>
          </w:tcPr>
          <w:p w14:paraId="595621DB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Totonicapan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85DA4F3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B8DE8AE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597" w:type="dxa"/>
            <w:shd w:val="clear" w:color="auto" w:fill="auto"/>
            <w:hideMark/>
          </w:tcPr>
          <w:p w14:paraId="2E240BFE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598" w:type="dxa"/>
            <w:shd w:val="clear" w:color="auto" w:fill="auto"/>
            <w:hideMark/>
          </w:tcPr>
          <w:p w14:paraId="37ECCC44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1597" w:type="dxa"/>
            <w:shd w:val="clear" w:color="auto" w:fill="auto"/>
            <w:hideMark/>
          </w:tcPr>
          <w:p w14:paraId="12652100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1598" w:type="dxa"/>
            <w:shd w:val="clear" w:color="auto" w:fill="auto"/>
            <w:hideMark/>
          </w:tcPr>
          <w:p w14:paraId="4CAFBDBD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</w:t>
            </w:r>
          </w:p>
        </w:tc>
      </w:tr>
      <w:tr w:rsidR="00DE232E" w:rsidRPr="00234E94" w14:paraId="56665065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vAlign w:val="center"/>
            <w:hideMark/>
          </w:tcPr>
          <w:p w14:paraId="0CC56550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Suchitepequez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BCC71E0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D39609D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1597" w:type="dxa"/>
            <w:shd w:val="clear" w:color="auto" w:fill="auto"/>
            <w:hideMark/>
          </w:tcPr>
          <w:p w14:paraId="5D3C3063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1598" w:type="dxa"/>
            <w:shd w:val="clear" w:color="auto" w:fill="auto"/>
            <w:hideMark/>
          </w:tcPr>
          <w:p w14:paraId="69193F7F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1597" w:type="dxa"/>
            <w:shd w:val="clear" w:color="auto" w:fill="auto"/>
            <w:hideMark/>
          </w:tcPr>
          <w:p w14:paraId="08A5DCCE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1598" w:type="dxa"/>
            <w:shd w:val="clear" w:color="auto" w:fill="auto"/>
            <w:hideMark/>
          </w:tcPr>
          <w:p w14:paraId="5E14935D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DE232E" w:rsidRPr="00234E94" w14:paraId="1ED5D334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E2704F7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Retalhuleu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9F63C24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6E04B2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597" w:type="dxa"/>
            <w:shd w:val="clear" w:color="auto" w:fill="auto"/>
            <w:hideMark/>
          </w:tcPr>
          <w:p w14:paraId="25B715C7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598" w:type="dxa"/>
            <w:shd w:val="clear" w:color="auto" w:fill="auto"/>
            <w:hideMark/>
          </w:tcPr>
          <w:p w14:paraId="7BCB4975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1597" w:type="dxa"/>
            <w:shd w:val="clear" w:color="auto" w:fill="auto"/>
            <w:hideMark/>
          </w:tcPr>
          <w:p w14:paraId="40CE095C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1598" w:type="dxa"/>
            <w:shd w:val="clear" w:color="auto" w:fill="auto"/>
            <w:hideMark/>
          </w:tcPr>
          <w:p w14:paraId="3B49F201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</w:tr>
      <w:tr w:rsidR="00DE232E" w:rsidRPr="00234E94" w14:paraId="577C32B6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C142645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 Marcos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C0CD744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3AB405F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1597" w:type="dxa"/>
            <w:shd w:val="clear" w:color="auto" w:fill="auto"/>
            <w:hideMark/>
          </w:tcPr>
          <w:p w14:paraId="2BD128F2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1598" w:type="dxa"/>
            <w:shd w:val="clear" w:color="auto" w:fill="auto"/>
            <w:hideMark/>
          </w:tcPr>
          <w:p w14:paraId="121C9ABE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1597" w:type="dxa"/>
            <w:shd w:val="clear" w:color="auto" w:fill="auto"/>
            <w:hideMark/>
          </w:tcPr>
          <w:p w14:paraId="6E6921CB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1598" w:type="dxa"/>
            <w:shd w:val="clear" w:color="auto" w:fill="auto"/>
            <w:hideMark/>
          </w:tcPr>
          <w:p w14:paraId="5242607B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</w:t>
            </w:r>
          </w:p>
        </w:tc>
      </w:tr>
      <w:tr w:rsidR="00DE232E" w:rsidRPr="00234E94" w14:paraId="7A8DB567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2B25CC3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Huehuetenango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F9D8D38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A3F51CA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1597" w:type="dxa"/>
            <w:shd w:val="clear" w:color="auto" w:fill="auto"/>
            <w:hideMark/>
          </w:tcPr>
          <w:p w14:paraId="6A31B847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598" w:type="dxa"/>
            <w:shd w:val="clear" w:color="auto" w:fill="auto"/>
            <w:hideMark/>
          </w:tcPr>
          <w:p w14:paraId="10776C6A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1597" w:type="dxa"/>
            <w:shd w:val="clear" w:color="auto" w:fill="auto"/>
            <w:hideMark/>
          </w:tcPr>
          <w:p w14:paraId="5086D235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1598" w:type="dxa"/>
            <w:shd w:val="clear" w:color="auto" w:fill="auto"/>
            <w:hideMark/>
          </w:tcPr>
          <w:p w14:paraId="5F3B21D4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</w:t>
            </w:r>
          </w:p>
        </w:tc>
      </w:tr>
      <w:tr w:rsidR="00DE232E" w:rsidRPr="00234E94" w14:paraId="22DCBA93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9752622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Quiche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E44A79E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ADF13E3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1597" w:type="dxa"/>
            <w:shd w:val="clear" w:color="auto" w:fill="auto"/>
            <w:hideMark/>
          </w:tcPr>
          <w:p w14:paraId="5B0AF435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598" w:type="dxa"/>
            <w:shd w:val="clear" w:color="auto" w:fill="auto"/>
            <w:hideMark/>
          </w:tcPr>
          <w:p w14:paraId="4E478220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1597" w:type="dxa"/>
            <w:shd w:val="clear" w:color="auto" w:fill="auto"/>
            <w:hideMark/>
          </w:tcPr>
          <w:p w14:paraId="2857DC8B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1598" w:type="dxa"/>
            <w:shd w:val="clear" w:color="auto" w:fill="auto"/>
            <w:hideMark/>
          </w:tcPr>
          <w:p w14:paraId="4DB48EF2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</w:tr>
      <w:tr w:rsidR="00DE232E" w:rsidRPr="00234E94" w14:paraId="18A15869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8EE5905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Baja </w:t>
            </w:r>
            <w:proofErr w:type="spellStart"/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Verapaz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AD9D076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11F08D2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597" w:type="dxa"/>
            <w:shd w:val="clear" w:color="auto" w:fill="auto"/>
            <w:hideMark/>
          </w:tcPr>
          <w:p w14:paraId="2EA244D8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598" w:type="dxa"/>
            <w:shd w:val="clear" w:color="auto" w:fill="auto"/>
            <w:hideMark/>
          </w:tcPr>
          <w:p w14:paraId="2237E32B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597" w:type="dxa"/>
            <w:shd w:val="clear" w:color="auto" w:fill="auto"/>
            <w:hideMark/>
          </w:tcPr>
          <w:p w14:paraId="5512B426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1598" w:type="dxa"/>
            <w:shd w:val="clear" w:color="auto" w:fill="auto"/>
            <w:hideMark/>
          </w:tcPr>
          <w:p w14:paraId="4995F33D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</w:t>
            </w:r>
          </w:p>
        </w:tc>
      </w:tr>
      <w:tr w:rsidR="00DE232E" w:rsidRPr="00234E94" w14:paraId="7359324C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0C9612E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Alta </w:t>
            </w:r>
            <w:proofErr w:type="spellStart"/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Verapaz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8A1DB8E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470B91F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1597" w:type="dxa"/>
            <w:shd w:val="clear" w:color="auto" w:fill="auto"/>
            <w:hideMark/>
          </w:tcPr>
          <w:p w14:paraId="737A93BB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1598" w:type="dxa"/>
            <w:shd w:val="clear" w:color="auto" w:fill="auto"/>
            <w:hideMark/>
          </w:tcPr>
          <w:p w14:paraId="408252FC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1597" w:type="dxa"/>
            <w:shd w:val="clear" w:color="auto" w:fill="auto"/>
            <w:hideMark/>
          </w:tcPr>
          <w:p w14:paraId="62B676AB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1598" w:type="dxa"/>
            <w:shd w:val="clear" w:color="auto" w:fill="auto"/>
            <w:hideMark/>
          </w:tcPr>
          <w:p w14:paraId="0CF37842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DE232E" w:rsidRPr="00234E94" w14:paraId="624998B1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FEB81E6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Peten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8E32ACC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DEDB092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1597" w:type="dxa"/>
            <w:shd w:val="clear" w:color="auto" w:fill="auto"/>
            <w:hideMark/>
          </w:tcPr>
          <w:p w14:paraId="329BB06D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1598" w:type="dxa"/>
            <w:shd w:val="clear" w:color="auto" w:fill="auto"/>
            <w:hideMark/>
          </w:tcPr>
          <w:p w14:paraId="19CC01D8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1597" w:type="dxa"/>
            <w:shd w:val="clear" w:color="auto" w:fill="auto"/>
            <w:hideMark/>
          </w:tcPr>
          <w:p w14:paraId="426F7071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1598" w:type="dxa"/>
            <w:shd w:val="clear" w:color="auto" w:fill="auto"/>
            <w:hideMark/>
          </w:tcPr>
          <w:p w14:paraId="48398900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  <w:tr w:rsidR="00DE232E" w:rsidRPr="00234E94" w14:paraId="505A7638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C73BA62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Izabal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EC213A6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6789D2C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1597" w:type="dxa"/>
            <w:shd w:val="clear" w:color="auto" w:fill="auto"/>
            <w:hideMark/>
          </w:tcPr>
          <w:p w14:paraId="4C3280F8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1598" w:type="dxa"/>
            <w:shd w:val="clear" w:color="auto" w:fill="auto"/>
            <w:hideMark/>
          </w:tcPr>
          <w:p w14:paraId="488A77B8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1597" w:type="dxa"/>
            <w:shd w:val="clear" w:color="auto" w:fill="auto"/>
            <w:hideMark/>
          </w:tcPr>
          <w:p w14:paraId="031FAE95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1598" w:type="dxa"/>
            <w:shd w:val="clear" w:color="auto" w:fill="auto"/>
            <w:hideMark/>
          </w:tcPr>
          <w:p w14:paraId="71792A58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DE232E" w:rsidRPr="00234E94" w14:paraId="6238F476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97623AD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Zacapa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4437BD1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BF1BDD8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1597" w:type="dxa"/>
            <w:shd w:val="clear" w:color="auto" w:fill="auto"/>
            <w:hideMark/>
          </w:tcPr>
          <w:p w14:paraId="740CD4CB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1598" w:type="dxa"/>
            <w:shd w:val="clear" w:color="auto" w:fill="auto"/>
            <w:hideMark/>
          </w:tcPr>
          <w:p w14:paraId="2B4C5AF8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1597" w:type="dxa"/>
            <w:shd w:val="clear" w:color="auto" w:fill="auto"/>
            <w:hideMark/>
          </w:tcPr>
          <w:p w14:paraId="2B4AB33D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1598" w:type="dxa"/>
            <w:shd w:val="clear" w:color="auto" w:fill="auto"/>
            <w:hideMark/>
          </w:tcPr>
          <w:p w14:paraId="6BCAE826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</w:tr>
      <w:tr w:rsidR="00DE232E" w:rsidRPr="00234E94" w14:paraId="2FB8EF91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E073A0B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Chiquimula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64A9668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78E886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1597" w:type="dxa"/>
            <w:shd w:val="clear" w:color="auto" w:fill="auto"/>
            <w:hideMark/>
          </w:tcPr>
          <w:p w14:paraId="477D473A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598" w:type="dxa"/>
            <w:shd w:val="clear" w:color="auto" w:fill="auto"/>
            <w:hideMark/>
          </w:tcPr>
          <w:p w14:paraId="2C226126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1597" w:type="dxa"/>
            <w:shd w:val="clear" w:color="auto" w:fill="auto"/>
            <w:hideMark/>
          </w:tcPr>
          <w:p w14:paraId="3DF5C9EB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1598" w:type="dxa"/>
            <w:shd w:val="clear" w:color="auto" w:fill="auto"/>
            <w:hideMark/>
          </w:tcPr>
          <w:p w14:paraId="1950116B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</w:t>
            </w:r>
          </w:p>
        </w:tc>
      </w:tr>
      <w:tr w:rsidR="00DE232E" w:rsidRPr="00234E94" w14:paraId="43481E9E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4CB6245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Jalapa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985CDAD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4D30532B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1597" w:type="dxa"/>
            <w:shd w:val="clear" w:color="auto" w:fill="auto"/>
            <w:hideMark/>
          </w:tcPr>
          <w:p w14:paraId="51F372FC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598" w:type="dxa"/>
            <w:shd w:val="clear" w:color="auto" w:fill="auto"/>
            <w:hideMark/>
          </w:tcPr>
          <w:p w14:paraId="038F09A3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1597" w:type="dxa"/>
            <w:shd w:val="clear" w:color="auto" w:fill="auto"/>
            <w:hideMark/>
          </w:tcPr>
          <w:p w14:paraId="21716EC2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598" w:type="dxa"/>
            <w:shd w:val="clear" w:color="auto" w:fill="auto"/>
            <w:hideMark/>
          </w:tcPr>
          <w:p w14:paraId="17B2D954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</w:tr>
      <w:tr w:rsidR="00DE232E" w:rsidRPr="00234E94" w14:paraId="270A1541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0CB6898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Jutiapa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67856D9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1A8B58C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1597" w:type="dxa"/>
            <w:shd w:val="clear" w:color="auto" w:fill="auto"/>
            <w:hideMark/>
          </w:tcPr>
          <w:p w14:paraId="20499939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1598" w:type="dxa"/>
            <w:shd w:val="clear" w:color="auto" w:fill="auto"/>
            <w:hideMark/>
          </w:tcPr>
          <w:p w14:paraId="4287DF9F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1597" w:type="dxa"/>
            <w:shd w:val="clear" w:color="auto" w:fill="auto"/>
            <w:hideMark/>
          </w:tcPr>
          <w:p w14:paraId="719AAE46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1598" w:type="dxa"/>
            <w:shd w:val="clear" w:color="auto" w:fill="auto"/>
            <w:hideMark/>
          </w:tcPr>
          <w:p w14:paraId="561CB9A0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</w:t>
            </w:r>
          </w:p>
        </w:tc>
      </w:tr>
      <w:tr w:rsidR="00DE232E" w:rsidRPr="00234E94" w14:paraId="154D069C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8DE2831" w14:textId="77777777" w:rsidR="00DE232E" w:rsidRPr="00234E94" w:rsidRDefault="00DE232E" w:rsidP="006514C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Quetzaltenango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DB8C7E1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4D8C1AF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1597" w:type="dxa"/>
            <w:shd w:val="clear" w:color="auto" w:fill="auto"/>
            <w:hideMark/>
          </w:tcPr>
          <w:p w14:paraId="0A8AF9DE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1598" w:type="dxa"/>
            <w:shd w:val="clear" w:color="auto" w:fill="auto"/>
            <w:hideMark/>
          </w:tcPr>
          <w:p w14:paraId="10A08255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1597" w:type="dxa"/>
            <w:shd w:val="clear" w:color="auto" w:fill="auto"/>
            <w:hideMark/>
          </w:tcPr>
          <w:p w14:paraId="78B4B1B2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598" w:type="dxa"/>
            <w:shd w:val="clear" w:color="auto" w:fill="auto"/>
            <w:hideMark/>
          </w:tcPr>
          <w:p w14:paraId="4711EA0E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DE232E" w:rsidRPr="00234E94" w14:paraId="11247DA3" w14:textId="77777777" w:rsidTr="006610B7">
        <w:trPr>
          <w:trHeight w:hRule="exact"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7035B40" w14:textId="77777777" w:rsidR="00DE232E" w:rsidRPr="00234E94" w:rsidRDefault="00DE232E" w:rsidP="006514C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Santa Rosa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6D07226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5B81C14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1597" w:type="dxa"/>
            <w:shd w:val="clear" w:color="auto" w:fill="auto"/>
            <w:hideMark/>
          </w:tcPr>
          <w:p w14:paraId="631A2A44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1598" w:type="dxa"/>
            <w:shd w:val="clear" w:color="auto" w:fill="auto"/>
            <w:hideMark/>
          </w:tcPr>
          <w:p w14:paraId="7DD46E55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1597" w:type="dxa"/>
            <w:shd w:val="clear" w:color="auto" w:fill="auto"/>
            <w:hideMark/>
          </w:tcPr>
          <w:p w14:paraId="5999A7D7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1598" w:type="dxa"/>
            <w:shd w:val="clear" w:color="auto" w:fill="auto"/>
            <w:hideMark/>
          </w:tcPr>
          <w:p w14:paraId="76C8D1C6" w14:textId="77777777" w:rsidR="00DE232E" w:rsidRPr="00234E94" w:rsidRDefault="00DE232E" w:rsidP="006514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4E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0.98</w:t>
            </w:r>
          </w:p>
        </w:tc>
      </w:tr>
    </w:tbl>
    <w:p w14:paraId="3FF48E7C" w14:textId="5BF9C757" w:rsidR="00DE232E" w:rsidRPr="00234E94" w:rsidRDefault="00DE232E" w:rsidP="00DE232E">
      <w:pPr>
        <w:rPr>
          <w:rFonts w:ascii="Arial" w:hAnsi="Arial" w:cs="Arial"/>
          <w:sz w:val="16"/>
          <w:szCs w:val="16"/>
        </w:rPr>
      </w:pPr>
      <w:r w:rsidRPr="00234E94">
        <w:rPr>
          <w:rFonts w:ascii="Arial" w:hAnsi="Arial" w:cs="Arial"/>
          <w:sz w:val="16"/>
          <w:szCs w:val="16"/>
        </w:rPr>
        <w:t>1 This</w:t>
      </w:r>
      <w:r w:rsidR="00513DE7">
        <w:rPr>
          <w:rFonts w:ascii="Arial" w:hAnsi="Arial" w:cs="Arial"/>
          <w:sz w:val="16"/>
          <w:szCs w:val="16"/>
        </w:rPr>
        <w:t xml:space="preserve"> adjustment factor is based on 5</w:t>
      </w:r>
      <w:r w:rsidRPr="00234E94">
        <w:rPr>
          <w:rFonts w:ascii="Arial" w:hAnsi="Arial" w:cs="Arial"/>
          <w:sz w:val="16"/>
          <w:szCs w:val="16"/>
        </w:rPr>
        <w:t xml:space="preserve"> r</w:t>
      </w:r>
      <w:r w:rsidR="00DE2781">
        <w:rPr>
          <w:rFonts w:ascii="Arial" w:hAnsi="Arial" w:cs="Arial"/>
          <w:sz w:val="16"/>
          <w:szCs w:val="16"/>
        </w:rPr>
        <w:t>isk factors for ALRI and healthcare-</w:t>
      </w:r>
      <w:r w:rsidRPr="00234E94">
        <w:rPr>
          <w:rFonts w:ascii="Arial" w:hAnsi="Arial" w:cs="Arial"/>
          <w:sz w:val="16"/>
          <w:szCs w:val="16"/>
        </w:rPr>
        <w:t xml:space="preserve">seeking behaviors, adjusting the rate of the base province in bold to the other provinces. </w:t>
      </w:r>
      <w:proofErr w:type="gramStart"/>
      <w:r w:rsidRPr="00234E94">
        <w:rPr>
          <w:rFonts w:ascii="Arial" w:hAnsi="Arial" w:cs="Arial"/>
          <w:sz w:val="16"/>
          <w:szCs w:val="16"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Arial"/>
                <w:sz w:val="16"/>
                <w:szCs w:val="16"/>
              </w:rPr>
              <m:t>Adj</m:t>
            </m:r>
          </m:e>
          <m:sub>
            <m:r>
              <w:rPr>
                <w:rFonts w:ascii="Cambria Math" w:hAnsi="Cambria Math" w:cs="Arial"/>
                <w:sz w:val="16"/>
                <w:szCs w:val="16"/>
              </w:rPr>
              <m:t>Y</m:t>
            </m:r>
          </m:sub>
        </m:sSub>
      </m:oMath>
      <w:r w:rsidRPr="00234E94">
        <w:rPr>
          <w:rFonts w:ascii="Arial" w:hAnsi="Arial" w:cs="Arial"/>
          <w:sz w:val="16"/>
          <w:szCs w:val="16"/>
        </w:rPr>
        <w:t xml:space="preserve"> from Equation 2a).</w:t>
      </w:r>
      <w:proofErr w:type="gramEnd"/>
      <w:r w:rsidRPr="00234E94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34E94">
        <w:rPr>
          <w:rFonts w:ascii="Arial" w:hAnsi="Arial" w:cs="Arial"/>
          <w:sz w:val="16"/>
          <w:szCs w:val="16"/>
        </w:rPr>
        <w:t xml:space="preserve">Data available from National Survey of Maternal and Child Health 2008-2009 (Encuesta Nacional de Salud Materno-Infantil </w:t>
      </w:r>
      <w:r w:rsidR="00D1377D">
        <w:rPr>
          <w:rFonts w:ascii="Arial" w:hAnsi="Arial" w:cs="Arial"/>
          <w:sz w:val="16"/>
          <w:szCs w:val="16"/>
        </w:rPr>
        <w:t xml:space="preserve">[ENSMI] </w:t>
      </w:r>
      <w:r w:rsidRPr="00234E94">
        <w:rPr>
          <w:rFonts w:ascii="Arial" w:hAnsi="Arial" w:cs="Arial"/>
          <w:sz w:val="16"/>
          <w:szCs w:val="16"/>
        </w:rPr>
        <w:t>2008-2009).</w:t>
      </w:r>
      <w:proofErr w:type="gramEnd"/>
      <w:r w:rsidRPr="00234E94">
        <w:rPr>
          <w:rFonts w:ascii="Arial" w:hAnsi="Arial" w:cs="Arial"/>
          <w:sz w:val="16"/>
          <w:szCs w:val="16"/>
        </w:rPr>
        <w:t xml:space="preserve">  ARI is acute respiratory illness.</w:t>
      </w:r>
    </w:p>
    <w:p w14:paraId="240B14B3" w14:textId="77777777" w:rsidR="00DE232E" w:rsidRDefault="00DE232E" w:rsidP="00DE232E">
      <w:pPr>
        <w:rPr>
          <w:rFonts w:ascii="Arial" w:hAnsi="Arial" w:cs="Arial"/>
          <w:sz w:val="16"/>
          <w:szCs w:val="16"/>
        </w:rPr>
      </w:pPr>
      <w:r w:rsidRPr="00234E94">
        <w:rPr>
          <w:rFonts w:ascii="Arial" w:hAnsi="Arial" w:cs="Arial"/>
          <w:sz w:val="16"/>
          <w:szCs w:val="16"/>
        </w:rPr>
        <w:t>2 This adjustment factor is used to estimate the rate of non-hospitalized cases assumed to be of the same severity as hospitalized cases.  HUS is</w:t>
      </w:r>
      <w:r w:rsidR="00127288">
        <w:rPr>
          <w:rFonts w:ascii="Arial" w:hAnsi="Arial" w:cs="Arial"/>
          <w:sz w:val="16"/>
          <w:szCs w:val="16"/>
        </w:rPr>
        <w:t xml:space="preserve"> Healthcare Utilization Survey</w:t>
      </w:r>
      <w:r w:rsidRPr="00234E94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234E94">
        <w:rPr>
          <w:rFonts w:ascii="Arial" w:hAnsi="Arial" w:cs="Arial"/>
          <w:sz w:val="16"/>
          <w:szCs w:val="16"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Arial"/>
                <w:sz w:val="16"/>
                <w:szCs w:val="16"/>
              </w:rPr>
              <m:t>HUS</m:t>
            </m:r>
          </m:e>
          <m:sub>
            <m:r>
              <w:rPr>
                <w:rFonts w:ascii="Cambria Math" w:hAnsi="Cambria Math" w:cs="Arial"/>
                <w:sz w:val="16"/>
                <w:szCs w:val="16"/>
              </w:rPr>
              <m:t>Y</m:t>
            </m:r>
          </m:sub>
        </m:sSub>
      </m:oMath>
      <w:r w:rsidRPr="00234E94">
        <w:rPr>
          <w:rFonts w:ascii="Arial" w:hAnsi="Arial" w:cs="Arial"/>
          <w:sz w:val="16"/>
          <w:szCs w:val="16"/>
        </w:rPr>
        <w:t xml:space="preserve"> from Equation 4).</w:t>
      </w:r>
      <w:proofErr w:type="gramEnd"/>
    </w:p>
    <w:p w14:paraId="5825CED9" w14:textId="2FEAA93C" w:rsidR="00DE232E" w:rsidRDefault="00DE232E" w:rsidP="00DE23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 </w:t>
      </w:r>
      <w:r w:rsidR="006610B7">
        <w:rPr>
          <w:rFonts w:ascii="Arial" w:hAnsi="Arial" w:cs="Arial"/>
          <w:sz w:val="16"/>
          <w:szCs w:val="16"/>
        </w:rPr>
        <w:t>Santa Rosa b</w:t>
      </w:r>
      <w:r>
        <w:rPr>
          <w:rFonts w:ascii="Arial" w:hAnsi="Arial" w:cs="Arial"/>
          <w:sz w:val="16"/>
          <w:szCs w:val="16"/>
        </w:rPr>
        <w:t xml:space="preserve">ase rate for children &lt; 5 years </w:t>
      </w:r>
      <w:r w:rsidR="006610B7">
        <w:rPr>
          <w:rFonts w:ascii="Arial" w:hAnsi="Arial" w:cs="Arial"/>
          <w:sz w:val="16"/>
          <w:szCs w:val="16"/>
        </w:rPr>
        <w:t xml:space="preserve">in August 2009 to July 2010 </w:t>
      </w:r>
      <w:r>
        <w:rPr>
          <w:rFonts w:ascii="Arial" w:hAnsi="Arial" w:cs="Arial"/>
          <w:sz w:val="16"/>
          <w:szCs w:val="16"/>
        </w:rPr>
        <w:t>is 9.65 per 1,000</w:t>
      </w:r>
    </w:p>
    <w:p w14:paraId="3D7D4109" w14:textId="55885B50" w:rsidR="00402A5F" w:rsidRPr="00DE232E" w:rsidRDefault="006610B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 Santa Rosa b</w:t>
      </w:r>
      <w:r w:rsidR="00DE232E">
        <w:rPr>
          <w:rFonts w:ascii="Arial" w:hAnsi="Arial" w:cs="Arial"/>
          <w:sz w:val="16"/>
          <w:szCs w:val="16"/>
        </w:rPr>
        <w:t>ase rate for children &lt; 5 years</w:t>
      </w:r>
      <w:r>
        <w:rPr>
          <w:rFonts w:ascii="Arial" w:hAnsi="Arial" w:cs="Arial"/>
          <w:sz w:val="16"/>
          <w:szCs w:val="16"/>
        </w:rPr>
        <w:t xml:space="preserve"> in August 2010 to July 2011</w:t>
      </w:r>
      <w:r w:rsidR="00DE232E">
        <w:rPr>
          <w:rFonts w:ascii="Arial" w:hAnsi="Arial" w:cs="Arial"/>
          <w:sz w:val="16"/>
          <w:szCs w:val="16"/>
        </w:rPr>
        <w:t xml:space="preserve"> is 7.11 per 1,000</w:t>
      </w:r>
    </w:p>
    <w:sectPr w:rsidR="00402A5F" w:rsidRPr="00DE232E" w:rsidSect="00DE23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2E"/>
    <w:rsid w:val="00127288"/>
    <w:rsid w:val="00402A5F"/>
    <w:rsid w:val="00513DE7"/>
    <w:rsid w:val="006610B7"/>
    <w:rsid w:val="00C36D30"/>
    <w:rsid w:val="00D1377D"/>
    <w:rsid w:val="00DE232E"/>
    <w:rsid w:val="00D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BC23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1985</Characters>
  <Application>Microsoft Macintosh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Fuller</dc:creator>
  <cp:keywords/>
  <dc:description/>
  <cp:lastModifiedBy>James Fuller</cp:lastModifiedBy>
  <cp:revision>6</cp:revision>
  <dcterms:created xsi:type="dcterms:W3CDTF">2013-01-19T21:08:00Z</dcterms:created>
  <dcterms:modified xsi:type="dcterms:W3CDTF">2013-01-21T15:39:00Z</dcterms:modified>
</cp:coreProperties>
</file>