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3F85" w14:textId="77777777" w:rsidR="00756F58" w:rsidRPr="00BA1D5C" w:rsidRDefault="00756F58" w:rsidP="00756F58">
      <w:pPr>
        <w:spacing w:line="480" w:lineRule="auto"/>
        <w:rPr>
          <w:rFonts w:ascii="Helvetica" w:hAnsi="Helvetica"/>
          <w:b/>
          <w:sz w:val="24"/>
          <w:szCs w:val="24"/>
        </w:rPr>
      </w:pPr>
      <w:bookmarkStart w:id="0" w:name="_GoBack"/>
      <w:bookmarkEnd w:id="0"/>
      <w:r w:rsidRPr="00AD0AD1">
        <w:rPr>
          <w:rFonts w:ascii="Helvetica" w:hAnsi="Helvetica"/>
          <w:b/>
          <w:sz w:val="24"/>
          <w:szCs w:val="24"/>
        </w:rPr>
        <w:t>Supplemental Table 2</w:t>
      </w:r>
      <w:r w:rsidRPr="00AD0AD1">
        <w:rPr>
          <w:rFonts w:ascii="Helvetica" w:hAnsi="Helvetica"/>
          <w:sz w:val="24"/>
          <w:szCs w:val="24"/>
        </w:rPr>
        <w:t>: Correlations between lean tissue mass and demographic and clinical characteristics (</w:t>
      </w:r>
      <w:r w:rsidRPr="00AD0AD1">
        <w:rPr>
          <w:rFonts w:ascii="Helvetica" w:hAnsi="Helvetica" w:cs="Arial"/>
          <w:bCs/>
          <w:sz w:val="24"/>
          <w:szCs w:val="24"/>
        </w:rPr>
        <w:t xml:space="preserve">Spearman’s rho) </w:t>
      </w:r>
    </w:p>
    <w:tbl>
      <w:tblPr>
        <w:tblW w:w="8190" w:type="dxa"/>
        <w:tblLook w:val="04A0" w:firstRow="1" w:lastRow="0" w:firstColumn="1" w:lastColumn="0" w:noHBand="0" w:noVBand="1"/>
      </w:tblPr>
      <w:tblGrid>
        <w:gridCol w:w="4770"/>
        <w:gridCol w:w="3420"/>
      </w:tblGrid>
      <w:tr w:rsidR="00756F58" w:rsidRPr="00AD0AD1" w14:paraId="7F59E4AE" w14:textId="77777777" w:rsidTr="002039A6">
        <w:trPr>
          <w:trHeight w:val="251"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2A4B6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5BA54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Helvetica" w:eastAsia="Times New Roman" w:hAnsi="Helvetica" w:cs="Calibri"/>
                <w:b/>
                <w:bCs/>
                <w:color w:val="000000"/>
                <w:sz w:val="24"/>
                <w:szCs w:val="24"/>
                <w:lang w:eastAsia="en-US"/>
              </w:rPr>
              <w:t>Spearman's rho (95% CI)</w:t>
            </w:r>
          </w:p>
        </w:tc>
      </w:tr>
      <w:tr w:rsidR="00756F58" w:rsidRPr="00AD0AD1" w14:paraId="4330A740" w14:textId="77777777" w:rsidTr="002039A6">
        <w:trPr>
          <w:trHeight w:val="251"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A6E1F2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36DFB3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Helvetica" w:eastAsia="Times New Roman" w:hAnsi="Helvetica" w:cs="Calibri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Helvetica" w:eastAsia="Times New Roman" w:hAnsi="Helvetica" w:cs="Calibri"/>
                <w:color w:val="000000"/>
                <w:sz w:val="24"/>
                <w:szCs w:val="24"/>
                <w:lang w:eastAsia="en-US"/>
              </w:rPr>
              <w:t>Lean tissue mass</w:t>
            </w:r>
          </w:p>
        </w:tc>
      </w:tr>
      <w:tr w:rsidR="00756F58" w:rsidRPr="00AD0AD1" w14:paraId="1038139F" w14:textId="77777777" w:rsidTr="002039A6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1831" w14:textId="77777777" w:rsidR="00756F58" w:rsidRPr="00AD0AD1" w:rsidRDefault="00756F58" w:rsidP="00203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Age at symptom onset (years)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5F6C1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hAnsi="Arial" w:cs="Arial"/>
                <w:color w:val="000000"/>
                <w:sz w:val="24"/>
                <w:szCs w:val="24"/>
              </w:rPr>
              <w:t>-0.11 (-0.25 to 0.03)</w:t>
            </w:r>
          </w:p>
        </w:tc>
      </w:tr>
      <w:tr w:rsidR="00756F58" w:rsidRPr="00AD0AD1" w14:paraId="467C432A" w14:textId="77777777" w:rsidTr="002039A6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7581" w14:textId="77777777" w:rsidR="00756F58" w:rsidRPr="00AD0AD1" w:rsidRDefault="00756F58" w:rsidP="00203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Disease duration since symptom onset (years)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BF4A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hAnsi="Arial" w:cs="Arial"/>
                <w:color w:val="000000"/>
                <w:sz w:val="24"/>
                <w:szCs w:val="24"/>
              </w:rPr>
              <w:t>-0.14 (-0.28 to 0.01)</w:t>
            </w:r>
          </w:p>
        </w:tc>
      </w:tr>
      <w:tr w:rsidR="00756F58" w:rsidRPr="00AD0AD1" w14:paraId="2C9D2967" w14:textId="77777777" w:rsidTr="002039A6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E76" w14:textId="77777777" w:rsidR="00756F58" w:rsidRPr="00AD0AD1" w:rsidRDefault="00756F58" w:rsidP="00203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Height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F744A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hAnsi="Arial" w:cs="Arial"/>
                <w:color w:val="000000"/>
                <w:sz w:val="24"/>
                <w:szCs w:val="24"/>
              </w:rPr>
              <w:t>0.41 (0.28 to 0.52)</w:t>
            </w:r>
          </w:p>
        </w:tc>
      </w:tr>
      <w:tr w:rsidR="00756F58" w:rsidRPr="00AD0AD1" w14:paraId="3C30A32D" w14:textId="77777777" w:rsidTr="002039A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2B30" w14:textId="77777777" w:rsidR="00756F58" w:rsidRPr="00AD0AD1" w:rsidRDefault="00756F58" w:rsidP="00203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Weight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90F3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hAnsi="Arial" w:cs="Arial"/>
                <w:color w:val="000000"/>
                <w:sz w:val="24"/>
                <w:szCs w:val="24"/>
              </w:rPr>
              <w:t>-0.29 (-0.42 to -0.15)</w:t>
            </w:r>
          </w:p>
        </w:tc>
      </w:tr>
      <w:tr w:rsidR="00756F58" w:rsidRPr="00AD0AD1" w14:paraId="0A7C88F2" w14:textId="77777777" w:rsidTr="002039A6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DA94" w14:textId="77777777" w:rsidR="00756F58" w:rsidRPr="00AD0AD1" w:rsidRDefault="00756F58" w:rsidP="00203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Number of D4Z4 repeats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2274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hAnsi="Arial" w:cs="Arial"/>
                <w:color w:val="000000"/>
                <w:sz w:val="24"/>
                <w:szCs w:val="24"/>
              </w:rPr>
              <w:t>0.16 (0.01 to 0.29)</w:t>
            </w:r>
          </w:p>
        </w:tc>
      </w:tr>
      <w:tr w:rsidR="00756F58" w:rsidRPr="00AD0AD1" w14:paraId="03CABE3A" w14:textId="77777777" w:rsidTr="002039A6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E665B" w14:textId="77777777" w:rsidR="00756F58" w:rsidRPr="00AD0AD1" w:rsidRDefault="00756F58" w:rsidP="00203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Clinical severity score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9A4F8" w14:textId="77777777" w:rsidR="00756F58" w:rsidRPr="00AD0AD1" w:rsidRDefault="00756F58" w:rsidP="00203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AD0AD1">
              <w:rPr>
                <w:rFonts w:ascii="Arial" w:hAnsi="Arial" w:cs="Arial"/>
                <w:color w:val="000000"/>
                <w:sz w:val="24"/>
                <w:szCs w:val="24"/>
              </w:rPr>
              <w:t>-0.22 (-0.36 to -0.08)</w:t>
            </w:r>
          </w:p>
        </w:tc>
      </w:tr>
    </w:tbl>
    <w:p w14:paraId="13F05B6A" w14:textId="77777777" w:rsidR="00756F58" w:rsidRPr="00AD0AD1" w:rsidRDefault="00756F58" w:rsidP="00756F58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AD0AD1">
        <w:rPr>
          <w:rFonts w:ascii="Arial" w:hAnsi="Arial" w:cs="Arial"/>
          <w:bCs/>
          <w:sz w:val="24"/>
          <w:szCs w:val="24"/>
        </w:rPr>
        <w:t>N = between 180-185 for each comparison; CI: Confidence interval</w:t>
      </w:r>
    </w:p>
    <w:p w14:paraId="5D1B25C0" w14:textId="77777777" w:rsidR="001C4F56" w:rsidRDefault="00000000"/>
    <w:sectPr w:rsidR="001C4F56" w:rsidSect="00D13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58"/>
    <w:rsid w:val="00044B51"/>
    <w:rsid w:val="00063968"/>
    <w:rsid w:val="000E0A1C"/>
    <w:rsid w:val="000F29D8"/>
    <w:rsid w:val="001235E9"/>
    <w:rsid w:val="00124A66"/>
    <w:rsid w:val="00125605"/>
    <w:rsid w:val="00140E9B"/>
    <w:rsid w:val="00151219"/>
    <w:rsid w:val="001940E7"/>
    <w:rsid w:val="001A0D6E"/>
    <w:rsid w:val="001B2669"/>
    <w:rsid w:val="001D6B51"/>
    <w:rsid w:val="001E0D1C"/>
    <w:rsid w:val="001E5A3C"/>
    <w:rsid w:val="00201109"/>
    <w:rsid w:val="002037C9"/>
    <w:rsid w:val="00236596"/>
    <w:rsid w:val="00236BDD"/>
    <w:rsid w:val="002968B5"/>
    <w:rsid w:val="002B6845"/>
    <w:rsid w:val="00322898"/>
    <w:rsid w:val="00367946"/>
    <w:rsid w:val="003F5F75"/>
    <w:rsid w:val="00401A82"/>
    <w:rsid w:val="0040756D"/>
    <w:rsid w:val="004435C3"/>
    <w:rsid w:val="00457B92"/>
    <w:rsid w:val="00461F48"/>
    <w:rsid w:val="0047449F"/>
    <w:rsid w:val="00475B2C"/>
    <w:rsid w:val="004A2221"/>
    <w:rsid w:val="004A5A28"/>
    <w:rsid w:val="004D6BB6"/>
    <w:rsid w:val="004E78D4"/>
    <w:rsid w:val="00514AF5"/>
    <w:rsid w:val="00522208"/>
    <w:rsid w:val="005235D6"/>
    <w:rsid w:val="005707E5"/>
    <w:rsid w:val="005C0A4C"/>
    <w:rsid w:val="005D164C"/>
    <w:rsid w:val="005D799D"/>
    <w:rsid w:val="00607714"/>
    <w:rsid w:val="00625233"/>
    <w:rsid w:val="0062543A"/>
    <w:rsid w:val="00637990"/>
    <w:rsid w:val="00652399"/>
    <w:rsid w:val="00652839"/>
    <w:rsid w:val="006851D4"/>
    <w:rsid w:val="006A3D46"/>
    <w:rsid w:val="00716933"/>
    <w:rsid w:val="00725756"/>
    <w:rsid w:val="00734D1F"/>
    <w:rsid w:val="00734F0C"/>
    <w:rsid w:val="007462CA"/>
    <w:rsid w:val="007539F8"/>
    <w:rsid w:val="00756582"/>
    <w:rsid w:val="00756F58"/>
    <w:rsid w:val="00777C81"/>
    <w:rsid w:val="007C0DAB"/>
    <w:rsid w:val="008219AF"/>
    <w:rsid w:val="00827F18"/>
    <w:rsid w:val="0084210C"/>
    <w:rsid w:val="00845687"/>
    <w:rsid w:val="008618E8"/>
    <w:rsid w:val="00865965"/>
    <w:rsid w:val="0087257F"/>
    <w:rsid w:val="008C2A97"/>
    <w:rsid w:val="008F5E72"/>
    <w:rsid w:val="009423E6"/>
    <w:rsid w:val="009452A0"/>
    <w:rsid w:val="00953460"/>
    <w:rsid w:val="00963255"/>
    <w:rsid w:val="009956F0"/>
    <w:rsid w:val="00995C2C"/>
    <w:rsid w:val="009A30DD"/>
    <w:rsid w:val="009C5747"/>
    <w:rsid w:val="009D1942"/>
    <w:rsid w:val="009D3FC1"/>
    <w:rsid w:val="009F5CF5"/>
    <w:rsid w:val="009F5DEE"/>
    <w:rsid w:val="009F744A"/>
    <w:rsid w:val="00A23093"/>
    <w:rsid w:val="00A40E17"/>
    <w:rsid w:val="00A46141"/>
    <w:rsid w:val="00A51D9E"/>
    <w:rsid w:val="00AD1755"/>
    <w:rsid w:val="00AF3888"/>
    <w:rsid w:val="00B67CE3"/>
    <w:rsid w:val="00B82B2D"/>
    <w:rsid w:val="00BA4C7F"/>
    <w:rsid w:val="00BB1D89"/>
    <w:rsid w:val="00BC14A6"/>
    <w:rsid w:val="00BD03E7"/>
    <w:rsid w:val="00BF427C"/>
    <w:rsid w:val="00C10AEF"/>
    <w:rsid w:val="00C226C7"/>
    <w:rsid w:val="00D01799"/>
    <w:rsid w:val="00D13B3D"/>
    <w:rsid w:val="00D1647B"/>
    <w:rsid w:val="00D30941"/>
    <w:rsid w:val="00D43C86"/>
    <w:rsid w:val="00D51AB9"/>
    <w:rsid w:val="00D96053"/>
    <w:rsid w:val="00DC4E9F"/>
    <w:rsid w:val="00DD1F0C"/>
    <w:rsid w:val="00DE3419"/>
    <w:rsid w:val="00E2554D"/>
    <w:rsid w:val="00E4465E"/>
    <w:rsid w:val="00E6195C"/>
    <w:rsid w:val="00E61FC7"/>
    <w:rsid w:val="00EE4CA3"/>
    <w:rsid w:val="00F074E7"/>
    <w:rsid w:val="00F41A63"/>
    <w:rsid w:val="00F61F9E"/>
    <w:rsid w:val="00F85094"/>
    <w:rsid w:val="00FA2FC3"/>
    <w:rsid w:val="00FB64B5"/>
    <w:rsid w:val="00FD32E0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3D4D4"/>
  <w14:defaultImageDpi w14:val="32767"/>
  <w15:chartTrackingRefBased/>
  <w15:docId w15:val="{851090FB-1EF4-7047-8F9A-884D372C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6F58"/>
    <w:pPr>
      <w:spacing w:after="160" w:line="259" w:lineRule="auto"/>
    </w:pPr>
    <w:rPr>
      <w:rFonts w:eastAsiaTheme="minorEastAsia"/>
      <w:kern w:val="0"/>
      <w:sz w:val="22"/>
      <w:szCs w:val="22"/>
      <w:lang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dcterms:created xsi:type="dcterms:W3CDTF">2023-04-28T02:27:00Z</dcterms:created>
  <dcterms:modified xsi:type="dcterms:W3CDTF">2023-04-28T02:28:00Z</dcterms:modified>
</cp:coreProperties>
</file>