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8F899" w14:textId="00307149" w:rsidR="008E5B1E" w:rsidRPr="00891600" w:rsidRDefault="008E5B1E" w:rsidP="008E5B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>Supplemental Figures</w:t>
      </w:r>
      <w:r w:rsidR="00F45D2E">
        <w:rPr>
          <w:rFonts w:ascii="Times New Roman" w:hAnsi="Times New Roman" w:cs="Times New Roman"/>
          <w:b/>
          <w:bCs/>
          <w:sz w:val="24"/>
          <w:szCs w:val="24"/>
        </w:rPr>
        <w:t xml:space="preserve"> 1-8</w:t>
      </w:r>
    </w:p>
    <w:p w14:paraId="5495C5F2" w14:textId="04FE98C0" w:rsidR="008E5B1E" w:rsidRPr="00891600" w:rsidRDefault="004B32BC" w:rsidP="0058071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36AD7B" wp14:editId="43978E61">
            <wp:extent cx="5943600" cy="3187700"/>
            <wp:effectExtent l="0" t="0" r="0" b="0"/>
            <wp:docPr id="725828040" name="Picture 20" descr="A picture containing colorfulness, screenshot, rectangle, majorelle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28040" name="Picture 20" descr="A picture containing colorfulness, screenshot, rectangle, majorelle blu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AFE1" w14:textId="77777777" w:rsidR="008E5B1E" w:rsidRDefault="008E5B1E" w:rsidP="008E5B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Figure S1. Maps of electrode impedance and ripple and fast ripple HFO activity across the µECoG array for S1A. </w:t>
      </w:r>
      <w:r w:rsidRPr="00891600">
        <w:rPr>
          <w:rFonts w:ascii="Times New Roman" w:hAnsi="Times New Roman" w:cs="Times New Roman"/>
          <w:sz w:val="24"/>
          <w:szCs w:val="24"/>
        </w:rPr>
        <w:t>Impedance for S1A was measured before the intraoperative recording in saline.</w:t>
      </w: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4AAAAAA" w14:textId="1F8D1FDE" w:rsidR="00B85AB5" w:rsidRDefault="00B85AB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D8311D9" w14:textId="583DD703" w:rsidR="008E5B1E" w:rsidRPr="00891600" w:rsidRDefault="00FE121D" w:rsidP="007B1C2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6E7591" wp14:editId="68610728">
            <wp:extent cx="5943600" cy="3225165"/>
            <wp:effectExtent l="0" t="0" r="0" b="0"/>
            <wp:docPr id="473051341" name="Picture 21" descr="A picture containing colorfulness, screenshot, majorelle blue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51341" name="Picture 21" descr="A picture containing colorfulness, screenshot, majorelle blue, electric blu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73C4" w14:textId="4644934D" w:rsidR="00315B80" w:rsidRDefault="008E5B1E" w:rsidP="008E5B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Figure S2. Maps of electrode impedance and ripple and fast ripple HFO activity across the µECoG array for S1B. </w:t>
      </w:r>
      <w:r w:rsidRPr="00891600">
        <w:rPr>
          <w:rFonts w:ascii="Times New Roman" w:hAnsi="Times New Roman" w:cs="Times New Roman"/>
          <w:sz w:val="24"/>
          <w:szCs w:val="24"/>
        </w:rPr>
        <w:t>Impedance for S1B was measured before the intraoperative recording in saline.</w:t>
      </w: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FD3D753" w14:textId="77777777" w:rsidR="00315B80" w:rsidRDefault="00315B8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5CFD21D" w14:textId="787C7FD2" w:rsidR="0058071A" w:rsidRPr="00891600" w:rsidRDefault="00FE121D" w:rsidP="008E5B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40A083" wp14:editId="6013F0B1">
            <wp:extent cx="5943600" cy="3241040"/>
            <wp:effectExtent l="0" t="0" r="0" b="0"/>
            <wp:docPr id="82909094" name="Picture 22" descr="A picture containing majorelle blue, colorfulness, screensho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9094" name="Picture 22" descr="A picture containing majorelle blue, colorfulness, screenshot, electric blu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2069" w14:textId="32733DD8" w:rsidR="00315B80" w:rsidRDefault="008E5B1E" w:rsidP="008E5B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Figure S3. Maps of electrode impedance and ripple and fast ripple HFO activity across the µECoG array for S2. </w:t>
      </w:r>
      <w:r w:rsidRPr="00891600">
        <w:rPr>
          <w:rFonts w:ascii="Times New Roman" w:hAnsi="Times New Roman" w:cs="Times New Roman"/>
          <w:sz w:val="24"/>
          <w:szCs w:val="24"/>
        </w:rPr>
        <w:t>Impedance for S2 was measured before the intraoperative recording in saline.</w:t>
      </w: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186834" w14:textId="77777777" w:rsidR="00315B80" w:rsidRDefault="00315B8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216BCD" w14:textId="6CE52F91" w:rsidR="0058071A" w:rsidRDefault="007B1C21" w:rsidP="008E5B1E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5EBFB8" wp14:editId="010213BB">
            <wp:extent cx="5943600" cy="3278505"/>
            <wp:effectExtent l="0" t="0" r="0" b="0"/>
            <wp:docPr id="413862010" name="Picture 23" descr="A picture containing colorfulness, majorelle blue, art, child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62010" name="Picture 23" descr="A picture containing colorfulness, majorelle blue, art, child 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3FCC" w14:textId="223E17A4" w:rsidR="006D2C2F" w:rsidRDefault="008E5B1E" w:rsidP="008E5B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Figure S4. Maps of electrode impedance and ripple and fast ripple HFO activity across the µECoG array for S3. </w:t>
      </w:r>
      <w:r w:rsidRPr="00891600">
        <w:rPr>
          <w:rFonts w:ascii="Times New Roman" w:hAnsi="Times New Roman" w:cs="Times New Roman"/>
          <w:sz w:val="24"/>
          <w:szCs w:val="24"/>
        </w:rPr>
        <w:t>Impedance for S3 was measured during the intraoperative recording while placed on the cortex.</w:t>
      </w: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31DB217" w14:textId="77777777" w:rsidR="006D2C2F" w:rsidRDefault="006D2C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DEE32B" w14:textId="2222D473" w:rsidR="0058071A" w:rsidRDefault="007B1C21" w:rsidP="008E5B1E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3D157F" wp14:editId="6F820A11">
            <wp:extent cx="5943600" cy="2893060"/>
            <wp:effectExtent l="0" t="0" r="0" b="2540"/>
            <wp:docPr id="1102927383" name="Picture 24" descr="A picture containing screenshot, majorelle blue, colorfulness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27383" name="Picture 24" descr="A picture containing screenshot, majorelle blue, colorfulness, rectang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656D" w14:textId="73FB1D1D" w:rsidR="006D2C2F" w:rsidRDefault="008E5B1E" w:rsidP="008E5B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Figure S5. Maps of electrode impedance and ripple and fast ripple HFO activity across the µECoG array for S4. </w:t>
      </w:r>
      <w:r w:rsidRPr="00891600">
        <w:rPr>
          <w:rFonts w:ascii="Times New Roman" w:hAnsi="Times New Roman" w:cs="Times New Roman"/>
          <w:sz w:val="24"/>
          <w:szCs w:val="24"/>
        </w:rPr>
        <w:t>Impedance for S4 was measured during the intraoperative recording while placed on the cortex.</w:t>
      </w: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398D6BA" w14:textId="77777777" w:rsidR="006D2C2F" w:rsidRDefault="006D2C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F64373" w14:textId="1EA6BB67" w:rsidR="006F21AC" w:rsidRPr="00891600" w:rsidRDefault="007B1C21" w:rsidP="008E5B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701B1B" wp14:editId="665527B4">
            <wp:extent cx="5943600" cy="3094355"/>
            <wp:effectExtent l="0" t="0" r="0" b="0"/>
            <wp:docPr id="1006676510" name="Picture 25" descr="A picture containing colorfulness, screenshot, majorelle blu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76510" name="Picture 25" descr="A picture containing colorfulness, screenshot, majorelle blue, rectang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EB26" w14:textId="5362182D" w:rsidR="008E5B1E" w:rsidRPr="00891600" w:rsidRDefault="008E5B1E" w:rsidP="008E5B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Figure S6. Maps of electrode impedance and ripple and fast ripple HFO activity across the µECoG array for S5. </w:t>
      </w:r>
      <w:r w:rsidRPr="00891600">
        <w:rPr>
          <w:rFonts w:ascii="Times New Roman" w:hAnsi="Times New Roman" w:cs="Times New Roman"/>
          <w:sz w:val="24"/>
          <w:szCs w:val="24"/>
        </w:rPr>
        <w:t>Impedance for S5 was measured during the intraoperative recording while placed on the cortex.</w:t>
      </w: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D31BEB" w14:textId="6F82AADC" w:rsidR="006D2C2F" w:rsidRDefault="006D2C2F">
      <w:pPr>
        <w:rPr>
          <w:noProof/>
        </w:rPr>
      </w:pPr>
      <w:r>
        <w:rPr>
          <w:noProof/>
        </w:rPr>
        <w:br w:type="page"/>
      </w:r>
    </w:p>
    <w:p w14:paraId="02E1BE79" w14:textId="03F366BC" w:rsidR="006F21AC" w:rsidRDefault="007B1C21" w:rsidP="008E5B1E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B8F4E4" wp14:editId="66B4516B">
            <wp:extent cx="5943600" cy="2313940"/>
            <wp:effectExtent l="0" t="0" r="0" b="0"/>
            <wp:docPr id="2082408635" name="Picture 26" descr="A picture containing colorfulness, screenshot, majorelle blue, pur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08635" name="Picture 26" descr="A picture containing colorfulness, screenshot, majorelle blue, purp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707DD" w14:textId="25FB9014" w:rsidR="008E5B1E" w:rsidRDefault="008E5B1E" w:rsidP="008E5B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Figure S7. Maps of electrode impedance and ripple and fast ripple HFO activity across the µECoG array for S6. </w:t>
      </w:r>
      <w:r w:rsidRPr="00891600">
        <w:rPr>
          <w:rFonts w:ascii="Times New Roman" w:hAnsi="Times New Roman" w:cs="Times New Roman"/>
          <w:sz w:val="24"/>
          <w:szCs w:val="24"/>
        </w:rPr>
        <w:t>Impedance for S6 was measured during the intraoperative recording while placed on the cortex.</w:t>
      </w: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1F25D8E" w14:textId="1DF46FE9" w:rsidR="006D2C2F" w:rsidRDefault="006D2C2F">
      <w:pPr>
        <w:rPr>
          <w:noProof/>
        </w:rPr>
      </w:pPr>
      <w:r>
        <w:rPr>
          <w:noProof/>
        </w:rPr>
        <w:br w:type="page"/>
      </w:r>
    </w:p>
    <w:p w14:paraId="457608CC" w14:textId="2446A4BE" w:rsidR="006F21AC" w:rsidRPr="00891600" w:rsidRDefault="007B1C21" w:rsidP="008E5B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2ADFAB" wp14:editId="1BE95274">
            <wp:extent cx="5943600" cy="3070225"/>
            <wp:effectExtent l="0" t="0" r="0" b="0"/>
            <wp:docPr id="2029658473" name="Picture 27" descr="A picture containing map, screenshot, majorelle blu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58473" name="Picture 27" descr="A picture containing map, screenshot, majorelle blue, colorfulnes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1BD3" w14:textId="0AA2FF5C" w:rsidR="008E5B1E" w:rsidRPr="00FF040A" w:rsidRDefault="008E5B1E" w:rsidP="0053502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Figure S8. Maps of electrode impedance and ripple and fast ripple HFO activity across the µECoG array for S7. </w:t>
      </w:r>
      <w:r w:rsidRPr="00891600">
        <w:rPr>
          <w:rFonts w:ascii="Times New Roman" w:hAnsi="Times New Roman" w:cs="Times New Roman"/>
          <w:sz w:val="24"/>
          <w:szCs w:val="24"/>
        </w:rPr>
        <w:t>Impedance for S7 was measured during the intraoperative recording while placed on the cortex.</w:t>
      </w:r>
      <w:r w:rsidRPr="00891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69FF3F" w14:textId="77777777" w:rsidR="00CD4768" w:rsidRDefault="007B1C21"/>
    <w:sectPr w:rsidR="00CD4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B99DC" w14:textId="77777777" w:rsidR="005F728D" w:rsidRDefault="005F728D" w:rsidP="005F728D">
      <w:pPr>
        <w:spacing w:after="0" w:line="240" w:lineRule="auto"/>
      </w:pPr>
      <w:r>
        <w:separator/>
      </w:r>
    </w:p>
  </w:endnote>
  <w:endnote w:type="continuationSeparator" w:id="0">
    <w:p w14:paraId="15931FA1" w14:textId="77777777" w:rsidR="005F728D" w:rsidRDefault="005F728D" w:rsidP="005F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8C967" w14:textId="77777777" w:rsidR="005F728D" w:rsidRDefault="005F728D" w:rsidP="005F728D">
      <w:pPr>
        <w:spacing w:after="0" w:line="240" w:lineRule="auto"/>
      </w:pPr>
      <w:r>
        <w:separator/>
      </w:r>
    </w:p>
  </w:footnote>
  <w:footnote w:type="continuationSeparator" w:id="0">
    <w:p w14:paraId="3FB5DA52" w14:textId="77777777" w:rsidR="005F728D" w:rsidRDefault="005F728D" w:rsidP="005F7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B1E"/>
    <w:rsid w:val="000246B4"/>
    <w:rsid w:val="00315B80"/>
    <w:rsid w:val="00391119"/>
    <w:rsid w:val="004B32BC"/>
    <w:rsid w:val="00535027"/>
    <w:rsid w:val="0058071A"/>
    <w:rsid w:val="005F728D"/>
    <w:rsid w:val="00617BCE"/>
    <w:rsid w:val="00683C1C"/>
    <w:rsid w:val="006D2C2F"/>
    <w:rsid w:val="006F21AC"/>
    <w:rsid w:val="007B1C21"/>
    <w:rsid w:val="00864759"/>
    <w:rsid w:val="008E5B1E"/>
    <w:rsid w:val="00AA3060"/>
    <w:rsid w:val="00AA66A8"/>
    <w:rsid w:val="00B85AB5"/>
    <w:rsid w:val="00BB1A8B"/>
    <w:rsid w:val="00CC01A3"/>
    <w:rsid w:val="00E0016F"/>
    <w:rsid w:val="00F27DE1"/>
    <w:rsid w:val="00F45D2E"/>
    <w:rsid w:val="00FE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63C7C"/>
  <w14:defaultImageDpi w14:val="32767"/>
  <w15:chartTrackingRefBased/>
  <w15:docId w15:val="{CE51629E-1A67-4A87-8725-35C0DD72F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B1E"/>
  </w:style>
  <w:style w:type="paragraph" w:styleId="Footer">
    <w:name w:val="footer"/>
    <w:basedOn w:val="Normal"/>
    <w:link w:val="FooterChar"/>
    <w:uiPriority w:val="99"/>
    <w:unhideWhenUsed/>
    <w:rsid w:val="005F72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Barth</dc:creator>
  <cp:keywords/>
  <dc:description/>
  <cp:lastModifiedBy>Katrina Barth</cp:lastModifiedBy>
  <cp:revision>19</cp:revision>
  <cp:lastPrinted>2023-05-03T15:32:00Z</cp:lastPrinted>
  <dcterms:created xsi:type="dcterms:W3CDTF">2023-02-22T16:35:00Z</dcterms:created>
  <dcterms:modified xsi:type="dcterms:W3CDTF">2023-05-03T15:39:00Z</dcterms:modified>
</cp:coreProperties>
</file>