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696D72" w14:textId="77777777" w:rsidR="00B3244E" w:rsidRDefault="00B3244E" w:rsidP="00B3244E">
      <w:pPr>
        <w:rPr>
          <w:sz w:val="24"/>
          <w:szCs w:val="24"/>
        </w:rPr>
      </w:pPr>
      <w:r w:rsidRPr="001416EE">
        <w:rPr>
          <w:b/>
          <w:bCs/>
          <w:sz w:val="24"/>
          <w:szCs w:val="24"/>
        </w:rPr>
        <w:t>Supplementa</w:t>
      </w:r>
      <w:r>
        <w:rPr>
          <w:b/>
          <w:bCs/>
          <w:sz w:val="24"/>
          <w:szCs w:val="24"/>
        </w:rPr>
        <w:t>l</w:t>
      </w:r>
      <w:r w:rsidRPr="001416EE">
        <w:rPr>
          <w:b/>
          <w:bCs/>
          <w:sz w:val="24"/>
          <w:szCs w:val="24"/>
        </w:rPr>
        <w:t xml:space="preserve"> Material</w:t>
      </w:r>
      <w:r w:rsidRPr="001416EE">
        <w:rPr>
          <w:sz w:val="24"/>
          <w:szCs w:val="24"/>
        </w:rPr>
        <w:t>.</w:t>
      </w:r>
    </w:p>
    <w:p w14:paraId="4E98785E" w14:textId="242A7762" w:rsidR="00B3244E" w:rsidRPr="00B3244E" w:rsidRDefault="00B3244E" w:rsidP="00B3244E">
      <w:pPr>
        <w:numPr>
          <w:ilvl w:val="0"/>
          <w:numId w:val="3"/>
        </w:numPr>
        <w:contextualSpacing/>
        <w:rPr>
          <w:sz w:val="24"/>
          <w:szCs w:val="24"/>
        </w:rPr>
      </w:pPr>
      <w:r w:rsidRPr="001416EE">
        <w:rPr>
          <w:sz w:val="24"/>
          <w:szCs w:val="24"/>
        </w:rPr>
        <w:t>Hospital International Classification of Disease Adaptation (HICDA), International Classification of Diseases (ICD)-9 and ICD-10 codes and laboratories used to screen for systemic lupus erythematosus cases in the Rochester Epidemiology Project from 1976 to 2018.</w:t>
      </w:r>
      <w:r w:rsidRPr="001416EE">
        <w:rPr>
          <w:sz w:val="24"/>
          <w:szCs w:val="24"/>
          <w:lang w:val="en"/>
        </w:rPr>
        <w:t xml:space="preserve"> </w:t>
      </w:r>
    </w:p>
    <w:p w14:paraId="0C32C15F" w14:textId="77777777" w:rsidR="00B3244E" w:rsidRPr="001416EE" w:rsidRDefault="00B3244E" w:rsidP="00B3244E">
      <w:pPr>
        <w:contextualSpacing/>
        <w:rPr>
          <w:sz w:val="24"/>
          <w:szCs w:val="24"/>
        </w:rPr>
      </w:pPr>
    </w:p>
    <w:tbl>
      <w:tblPr>
        <w:tblStyle w:val="TableGridLight"/>
        <w:tblW w:w="8174" w:type="dxa"/>
        <w:tblLook w:val="04A0" w:firstRow="1" w:lastRow="0" w:firstColumn="1" w:lastColumn="0" w:noHBand="0" w:noVBand="1"/>
      </w:tblPr>
      <w:tblGrid>
        <w:gridCol w:w="1458"/>
        <w:gridCol w:w="6716"/>
      </w:tblGrid>
      <w:tr w:rsidR="00B3244E" w:rsidRPr="001416EE" w14:paraId="27FB41E3" w14:textId="77777777" w:rsidTr="00527172">
        <w:trPr>
          <w:trHeight w:val="255"/>
        </w:trPr>
        <w:tc>
          <w:tcPr>
            <w:tcW w:w="1458" w:type="dxa"/>
            <w:noWrap/>
            <w:hideMark/>
          </w:tcPr>
          <w:p w14:paraId="4A4E92B4" w14:textId="77777777" w:rsidR="00B3244E" w:rsidRPr="001416EE" w:rsidRDefault="00B3244E" w:rsidP="00527172">
            <w:pPr>
              <w:rPr>
                <w:rFonts w:eastAsia="Times New Roman"/>
                <w:b/>
                <w:bCs/>
                <w:color w:val="000000" w:themeColor="text1"/>
                <w:sz w:val="24"/>
                <w:szCs w:val="24"/>
              </w:rPr>
            </w:pPr>
            <w:r w:rsidRPr="001416EE">
              <w:rPr>
                <w:rFonts w:eastAsia="Times New Roman"/>
                <w:b/>
                <w:bCs/>
                <w:color w:val="000000" w:themeColor="text1"/>
                <w:sz w:val="24"/>
                <w:szCs w:val="24"/>
              </w:rPr>
              <w:t>HICDA Code</w:t>
            </w:r>
          </w:p>
        </w:tc>
        <w:tc>
          <w:tcPr>
            <w:tcW w:w="6716" w:type="dxa"/>
            <w:noWrap/>
            <w:hideMark/>
          </w:tcPr>
          <w:p w14:paraId="435ED417" w14:textId="77777777" w:rsidR="00B3244E" w:rsidRPr="001416EE" w:rsidRDefault="00B3244E" w:rsidP="00527172">
            <w:pPr>
              <w:rPr>
                <w:rFonts w:eastAsia="Times New Roman"/>
                <w:b/>
                <w:bCs/>
                <w:color w:val="000000" w:themeColor="text1"/>
                <w:sz w:val="24"/>
                <w:szCs w:val="24"/>
              </w:rPr>
            </w:pPr>
            <w:r w:rsidRPr="001416EE">
              <w:rPr>
                <w:rFonts w:eastAsia="Times New Roman"/>
                <w:b/>
                <w:bCs/>
                <w:color w:val="000000" w:themeColor="text1"/>
                <w:sz w:val="24"/>
                <w:szCs w:val="24"/>
              </w:rPr>
              <w:t>Code Description</w:t>
            </w:r>
          </w:p>
        </w:tc>
      </w:tr>
      <w:tr w:rsidR="00B3244E" w:rsidRPr="001416EE" w14:paraId="700305FF" w14:textId="77777777" w:rsidTr="00527172">
        <w:trPr>
          <w:trHeight w:val="255"/>
        </w:trPr>
        <w:tc>
          <w:tcPr>
            <w:tcW w:w="1458" w:type="dxa"/>
            <w:noWrap/>
            <w:hideMark/>
          </w:tcPr>
          <w:p w14:paraId="6D1B5889"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07161110</w:t>
            </w:r>
          </w:p>
        </w:tc>
        <w:tc>
          <w:tcPr>
            <w:tcW w:w="6716" w:type="dxa"/>
            <w:noWrap/>
            <w:hideMark/>
          </w:tcPr>
          <w:p w14:paraId="4D206D04"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LUPUS, NEPHRITIS</w:t>
            </w:r>
          </w:p>
        </w:tc>
      </w:tr>
      <w:tr w:rsidR="00B3244E" w:rsidRPr="001416EE" w14:paraId="78A37FC5" w14:textId="77777777" w:rsidTr="00527172">
        <w:trPr>
          <w:trHeight w:val="255"/>
        </w:trPr>
        <w:tc>
          <w:tcPr>
            <w:tcW w:w="1458" w:type="dxa"/>
            <w:noWrap/>
            <w:hideMark/>
          </w:tcPr>
          <w:p w14:paraId="3F09F5C8"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07161111</w:t>
            </w:r>
          </w:p>
        </w:tc>
        <w:tc>
          <w:tcPr>
            <w:tcW w:w="6716" w:type="dxa"/>
            <w:noWrap/>
            <w:hideMark/>
          </w:tcPr>
          <w:p w14:paraId="7C26D417"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LUPUS, GLOMERULONEPHRITIS</w:t>
            </w:r>
          </w:p>
        </w:tc>
      </w:tr>
      <w:tr w:rsidR="00B3244E" w:rsidRPr="001416EE" w14:paraId="441580FC" w14:textId="77777777" w:rsidTr="00527172">
        <w:trPr>
          <w:trHeight w:val="255"/>
        </w:trPr>
        <w:tc>
          <w:tcPr>
            <w:tcW w:w="1458" w:type="dxa"/>
            <w:noWrap/>
            <w:hideMark/>
          </w:tcPr>
          <w:p w14:paraId="3369ADDD"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07161112</w:t>
            </w:r>
          </w:p>
        </w:tc>
        <w:tc>
          <w:tcPr>
            <w:tcW w:w="6716" w:type="dxa"/>
            <w:noWrap/>
            <w:hideMark/>
          </w:tcPr>
          <w:p w14:paraId="783FD684"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LUPUS, GLOMERULITIS</w:t>
            </w:r>
          </w:p>
        </w:tc>
      </w:tr>
      <w:tr w:rsidR="00B3244E" w:rsidRPr="001416EE" w14:paraId="675B502B" w14:textId="77777777" w:rsidTr="00527172">
        <w:trPr>
          <w:trHeight w:val="255"/>
        </w:trPr>
        <w:tc>
          <w:tcPr>
            <w:tcW w:w="1458" w:type="dxa"/>
            <w:noWrap/>
            <w:hideMark/>
          </w:tcPr>
          <w:p w14:paraId="08022748"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07161113</w:t>
            </w:r>
          </w:p>
        </w:tc>
        <w:tc>
          <w:tcPr>
            <w:tcW w:w="6716" w:type="dxa"/>
            <w:noWrap/>
            <w:hideMark/>
          </w:tcPr>
          <w:p w14:paraId="55A99F91"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LUPUS, RENAL INVOLVEMENT</w:t>
            </w:r>
          </w:p>
        </w:tc>
      </w:tr>
      <w:tr w:rsidR="00B3244E" w:rsidRPr="001416EE" w14:paraId="45EA5D4F" w14:textId="77777777" w:rsidTr="00527172">
        <w:trPr>
          <w:trHeight w:val="255"/>
        </w:trPr>
        <w:tc>
          <w:tcPr>
            <w:tcW w:w="1458" w:type="dxa"/>
            <w:noWrap/>
            <w:hideMark/>
          </w:tcPr>
          <w:p w14:paraId="351F814D"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07161114</w:t>
            </w:r>
          </w:p>
        </w:tc>
        <w:tc>
          <w:tcPr>
            <w:tcW w:w="6716" w:type="dxa"/>
            <w:noWrap/>
            <w:hideMark/>
          </w:tcPr>
          <w:p w14:paraId="14B02E3C"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LUPUS, NEPHROPATHY</w:t>
            </w:r>
          </w:p>
        </w:tc>
      </w:tr>
      <w:tr w:rsidR="00B3244E" w:rsidRPr="001416EE" w14:paraId="047C4501" w14:textId="77777777" w:rsidTr="00527172">
        <w:trPr>
          <w:trHeight w:val="255"/>
        </w:trPr>
        <w:tc>
          <w:tcPr>
            <w:tcW w:w="1458" w:type="dxa"/>
            <w:noWrap/>
            <w:hideMark/>
          </w:tcPr>
          <w:p w14:paraId="4B0A6B4D"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07161115</w:t>
            </w:r>
          </w:p>
        </w:tc>
        <w:tc>
          <w:tcPr>
            <w:tcW w:w="6716" w:type="dxa"/>
            <w:noWrap/>
            <w:hideMark/>
          </w:tcPr>
          <w:p w14:paraId="69C34D60"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NEPHRITIS, LUPUS</w:t>
            </w:r>
          </w:p>
        </w:tc>
      </w:tr>
      <w:tr w:rsidR="00B3244E" w:rsidRPr="001416EE" w14:paraId="71362989" w14:textId="77777777" w:rsidTr="00527172">
        <w:trPr>
          <w:trHeight w:val="255"/>
        </w:trPr>
        <w:tc>
          <w:tcPr>
            <w:tcW w:w="1458" w:type="dxa"/>
            <w:noWrap/>
            <w:hideMark/>
          </w:tcPr>
          <w:p w14:paraId="2E6FE4C5"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07161116</w:t>
            </w:r>
          </w:p>
        </w:tc>
        <w:tc>
          <w:tcPr>
            <w:tcW w:w="6716" w:type="dxa"/>
            <w:noWrap/>
            <w:hideMark/>
          </w:tcPr>
          <w:p w14:paraId="15A83641"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GLOMERULONEPHRITIS, LUPUS</w:t>
            </w:r>
          </w:p>
        </w:tc>
      </w:tr>
      <w:tr w:rsidR="00B3244E" w:rsidRPr="001416EE" w14:paraId="5837F67F" w14:textId="77777777" w:rsidTr="00527172">
        <w:trPr>
          <w:trHeight w:val="255"/>
        </w:trPr>
        <w:tc>
          <w:tcPr>
            <w:tcW w:w="1458" w:type="dxa"/>
            <w:noWrap/>
            <w:hideMark/>
          </w:tcPr>
          <w:p w14:paraId="45E46960"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07161117</w:t>
            </w:r>
          </w:p>
        </w:tc>
        <w:tc>
          <w:tcPr>
            <w:tcW w:w="6716" w:type="dxa"/>
            <w:noWrap/>
            <w:hideMark/>
          </w:tcPr>
          <w:p w14:paraId="66AB6469"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NEPHROPATHY, LUPUS</w:t>
            </w:r>
          </w:p>
        </w:tc>
      </w:tr>
      <w:tr w:rsidR="00B3244E" w:rsidRPr="001416EE" w14:paraId="0F8DFF63" w14:textId="77777777" w:rsidTr="00527172">
        <w:trPr>
          <w:trHeight w:val="255"/>
        </w:trPr>
        <w:tc>
          <w:tcPr>
            <w:tcW w:w="1458" w:type="dxa"/>
            <w:noWrap/>
            <w:hideMark/>
          </w:tcPr>
          <w:p w14:paraId="75F8449E"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07161120</w:t>
            </w:r>
          </w:p>
        </w:tc>
        <w:tc>
          <w:tcPr>
            <w:tcW w:w="6716" w:type="dxa"/>
            <w:noWrap/>
            <w:hideMark/>
          </w:tcPr>
          <w:p w14:paraId="506D6379"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LUPUS, ERYTHEMATOSUS, DISSEMINATED</w:t>
            </w:r>
          </w:p>
        </w:tc>
      </w:tr>
      <w:tr w:rsidR="00B3244E" w:rsidRPr="001416EE" w14:paraId="61DAFBA6" w14:textId="77777777" w:rsidTr="00527172">
        <w:trPr>
          <w:trHeight w:val="255"/>
        </w:trPr>
        <w:tc>
          <w:tcPr>
            <w:tcW w:w="1458" w:type="dxa"/>
            <w:noWrap/>
            <w:hideMark/>
          </w:tcPr>
          <w:p w14:paraId="558B380E"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07161121</w:t>
            </w:r>
          </w:p>
        </w:tc>
        <w:tc>
          <w:tcPr>
            <w:tcW w:w="6716" w:type="dxa"/>
            <w:noWrap/>
            <w:hideMark/>
          </w:tcPr>
          <w:p w14:paraId="58F248AD"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LUPUS, ERYTHEMATOSUS, SYSTEMIC</w:t>
            </w:r>
          </w:p>
        </w:tc>
      </w:tr>
      <w:tr w:rsidR="00B3244E" w:rsidRPr="001416EE" w14:paraId="7F8F981D" w14:textId="77777777" w:rsidTr="00527172">
        <w:trPr>
          <w:trHeight w:val="255"/>
        </w:trPr>
        <w:tc>
          <w:tcPr>
            <w:tcW w:w="1458" w:type="dxa"/>
            <w:noWrap/>
            <w:hideMark/>
          </w:tcPr>
          <w:p w14:paraId="28F4F13D"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07161122</w:t>
            </w:r>
          </w:p>
        </w:tc>
        <w:tc>
          <w:tcPr>
            <w:tcW w:w="6716" w:type="dxa"/>
            <w:noWrap/>
            <w:hideMark/>
          </w:tcPr>
          <w:p w14:paraId="57D77425"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LUPUS, NOS (DISSEMINATED)</w:t>
            </w:r>
          </w:p>
        </w:tc>
      </w:tr>
      <w:tr w:rsidR="00B3244E" w:rsidRPr="001416EE" w14:paraId="0A993228" w14:textId="77777777" w:rsidTr="00527172">
        <w:trPr>
          <w:trHeight w:val="255"/>
        </w:trPr>
        <w:tc>
          <w:tcPr>
            <w:tcW w:w="1458" w:type="dxa"/>
            <w:noWrap/>
            <w:hideMark/>
          </w:tcPr>
          <w:p w14:paraId="42CB8739"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07161123</w:t>
            </w:r>
          </w:p>
        </w:tc>
        <w:tc>
          <w:tcPr>
            <w:tcW w:w="6716" w:type="dxa"/>
            <w:noWrap/>
            <w:hideMark/>
          </w:tcPr>
          <w:p w14:paraId="150F64C2"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SYNDROME, ROWELL, (RAULL'S) (ROULL'S)</w:t>
            </w:r>
          </w:p>
        </w:tc>
      </w:tr>
      <w:tr w:rsidR="00B3244E" w:rsidRPr="001416EE" w14:paraId="24D68EDC" w14:textId="77777777" w:rsidTr="00527172">
        <w:trPr>
          <w:trHeight w:val="255"/>
        </w:trPr>
        <w:tc>
          <w:tcPr>
            <w:tcW w:w="1458" w:type="dxa"/>
            <w:noWrap/>
            <w:hideMark/>
          </w:tcPr>
          <w:p w14:paraId="3225ED8B"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07161130</w:t>
            </w:r>
          </w:p>
        </w:tc>
        <w:tc>
          <w:tcPr>
            <w:tcW w:w="6716" w:type="dxa"/>
            <w:noWrap/>
            <w:hideMark/>
          </w:tcPr>
          <w:p w14:paraId="7416AC22"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LUPUS, ERYTHEMATOSUS, DISSEMINATED, DRUG-INDUCED</w:t>
            </w:r>
          </w:p>
        </w:tc>
      </w:tr>
      <w:tr w:rsidR="00B3244E" w:rsidRPr="001416EE" w14:paraId="3F15ACDB" w14:textId="77777777" w:rsidTr="00527172">
        <w:trPr>
          <w:trHeight w:val="255"/>
        </w:trPr>
        <w:tc>
          <w:tcPr>
            <w:tcW w:w="1458" w:type="dxa"/>
            <w:noWrap/>
            <w:hideMark/>
          </w:tcPr>
          <w:p w14:paraId="56336729"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07161131</w:t>
            </w:r>
          </w:p>
        </w:tc>
        <w:tc>
          <w:tcPr>
            <w:tcW w:w="6716" w:type="dxa"/>
            <w:noWrap/>
            <w:hideMark/>
          </w:tcPr>
          <w:p w14:paraId="0D09768D"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LUPUS, ERYTHEMATOSUS, SYSTEMIC, DRUG-INDUCED</w:t>
            </w:r>
          </w:p>
        </w:tc>
      </w:tr>
      <w:tr w:rsidR="00B3244E" w:rsidRPr="001416EE" w14:paraId="317E2148" w14:textId="77777777" w:rsidTr="00527172">
        <w:trPr>
          <w:trHeight w:val="255"/>
        </w:trPr>
        <w:tc>
          <w:tcPr>
            <w:tcW w:w="1458" w:type="dxa"/>
            <w:noWrap/>
            <w:hideMark/>
          </w:tcPr>
          <w:p w14:paraId="3D9518C9"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07161210</w:t>
            </w:r>
          </w:p>
        </w:tc>
        <w:tc>
          <w:tcPr>
            <w:tcW w:w="6716" w:type="dxa"/>
            <w:noWrap/>
            <w:hideMark/>
          </w:tcPr>
          <w:p w14:paraId="1BE4BEF3"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DISEASE, LIBMAN-SACKS</w:t>
            </w:r>
          </w:p>
        </w:tc>
      </w:tr>
      <w:tr w:rsidR="00B3244E" w:rsidRPr="001416EE" w14:paraId="70CF5FAD" w14:textId="77777777" w:rsidTr="00527172">
        <w:trPr>
          <w:trHeight w:val="255"/>
        </w:trPr>
        <w:tc>
          <w:tcPr>
            <w:tcW w:w="1458" w:type="dxa"/>
            <w:noWrap/>
            <w:hideMark/>
          </w:tcPr>
          <w:p w14:paraId="4ECF990D"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07161250</w:t>
            </w:r>
          </w:p>
        </w:tc>
        <w:tc>
          <w:tcPr>
            <w:tcW w:w="6716" w:type="dxa"/>
            <w:noWrap/>
            <w:hideMark/>
          </w:tcPr>
          <w:p w14:paraId="0D2F7605"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LUPUS, CEREBRITIS</w:t>
            </w:r>
          </w:p>
        </w:tc>
      </w:tr>
      <w:tr w:rsidR="00B3244E" w:rsidRPr="001416EE" w14:paraId="7FCF50BC" w14:textId="77777777" w:rsidTr="00527172">
        <w:trPr>
          <w:trHeight w:val="255"/>
        </w:trPr>
        <w:tc>
          <w:tcPr>
            <w:tcW w:w="1458" w:type="dxa"/>
            <w:noWrap/>
            <w:hideMark/>
          </w:tcPr>
          <w:p w14:paraId="5E966316"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07161252</w:t>
            </w:r>
          </w:p>
        </w:tc>
        <w:tc>
          <w:tcPr>
            <w:tcW w:w="6716" w:type="dxa"/>
            <w:noWrap/>
            <w:hideMark/>
          </w:tcPr>
          <w:p w14:paraId="4A642AEB"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LUPUS, ERYTHEMATOSUS WITH CNS INVOLVEMENT</w:t>
            </w:r>
          </w:p>
        </w:tc>
      </w:tr>
      <w:tr w:rsidR="00B3244E" w:rsidRPr="001416EE" w14:paraId="7EEA94D5" w14:textId="77777777" w:rsidTr="00527172">
        <w:trPr>
          <w:trHeight w:val="255"/>
        </w:trPr>
        <w:tc>
          <w:tcPr>
            <w:tcW w:w="1458" w:type="dxa"/>
            <w:noWrap/>
            <w:hideMark/>
          </w:tcPr>
          <w:p w14:paraId="4F59348E" w14:textId="77777777" w:rsidR="00B3244E" w:rsidRPr="001416EE" w:rsidRDefault="00B3244E" w:rsidP="00527172">
            <w:pPr>
              <w:rPr>
                <w:rFonts w:eastAsia="Times New Roman"/>
                <w:color w:val="000000" w:themeColor="text1"/>
                <w:sz w:val="24"/>
                <w:szCs w:val="24"/>
              </w:rPr>
            </w:pPr>
          </w:p>
        </w:tc>
        <w:tc>
          <w:tcPr>
            <w:tcW w:w="6716" w:type="dxa"/>
            <w:noWrap/>
            <w:hideMark/>
          </w:tcPr>
          <w:p w14:paraId="2C4219F5" w14:textId="77777777" w:rsidR="00B3244E" w:rsidRPr="001416EE" w:rsidRDefault="00B3244E" w:rsidP="00527172">
            <w:pPr>
              <w:rPr>
                <w:rFonts w:eastAsia="Times New Roman"/>
                <w:color w:val="000000" w:themeColor="text1"/>
                <w:sz w:val="24"/>
                <w:szCs w:val="24"/>
              </w:rPr>
            </w:pPr>
          </w:p>
        </w:tc>
      </w:tr>
      <w:tr w:rsidR="00B3244E" w:rsidRPr="001416EE" w14:paraId="06B2FAAA" w14:textId="77777777" w:rsidTr="00527172">
        <w:trPr>
          <w:trHeight w:val="255"/>
        </w:trPr>
        <w:tc>
          <w:tcPr>
            <w:tcW w:w="1458" w:type="dxa"/>
            <w:noWrap/>
            <w:hideMark/>
          </w:tcPr>
          <w:p w14:paraId="085C9E80"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06954110</w:t>
            </w:r>
          </w:p>
        </w:tc>
        <w:tc>
          <w:tcPr>
            <w:tcW w:w="6716" w:type="dxa"/>
            <w:noWrap/>
            <w:hideMark/>
          </w:tcPr>
          <w:p w14:paraId="6439565C"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LUPUS, ERYTHEMATOSUS</w:t>
            </w:r>
          </w:p>
        </w:tc>
      </w:tr>
      <w:tr w:rsidR="00B3244E" w:rsidRPr="001416EE" w14:paraId="63EF2EA5" w14:textId="77777777" w:rsidTr="00527172">
        <w:trPr>
          <w:trHeight w:val="255"/>
        </w:trPr>
        <w:tc>
          <w:tcPr>
            <w:tcW w:w="1458" w:type="dxa"/>
            <w:noWrap/>
            <w:hideMark/>
          </w:tcPr>
          <w:p w14:paraId="1B470D2C"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06954111</w:t>
            </w:r>
          </w:p>
        </w:tc>
        <w:tc>
          <w:tcPr>
            <w:tcW w:w="6716" w:type="dxa"/>
            <w:noWrap/>
            <w:hideMark/>
          </w:tcPr>
          <w:p w14:paraId="0FD11A6B"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LUPUS, NOS (NONTUBERCULOUS, NOT DISSEMINATED)</w:t>
            </w:r>
          </w:p>
        </w:tc>
      </w:tr>
      <w:tr w:rsidR="00B3244E" w:rsidRPr="001416EE" w14:paraId="129AEC27" w14:textId="77777777" w:rsidTr="00527172">
        <w:trPr>
          <w:trHeight w:val="255"/>
        </w:trPr>
        <w:tc>
          <w:tcPr>
            <w:tcW w:w="1458" w:type="dxa"/>
            <w:noWrap/>
            <w:hideMark/>
          </w:tcPr>
          <w:p w14:paraId="69DD5D7C"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06954210</w:t>
            </w:r>
          </w:p>
        </w:tc>
        <w:tc>
          <w:tcPr>
            <w:tcW w:w="6716" w:type="dxa"/>
            <w:noWrap/>
            <w:hideMark/>
          </w:tcPr>
          <w:p w14:paraId="6C584D50"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LUPUS, DISCOID, ERYTHEMATOSUS</w:t>
            </w:r>
          </w:p>
        </w:tc>
      </w:tr>
      <w:tr w:rsidR="00B3244E" w:rsidRPr="001416EE" w14:paraId="3066DF8E" w14:textId="77777777" w:rsidTr="00527172">
        <w:trPr>
          <w:trHeight w:val="255"/>
        </w:trPr>
        <w:tc>
          <w:tcPr>
            <w:tcW w:w="1458" w:type="dxa"/>
            <w:noWrap/>
            <w:hideMark/>
          </w:tcPr>
          <w:p w14:paraId="5C6251D5"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06954211</w:t>
            </w:r>
          </w:p>
        </w:tc>
        <w:tc>
          <w:tcPr>
            <w:tcW w:w="6716" w:type="dxa"/>
            <w:noWrap/>
            <w:hideMark/>
          </w:tcPr>
          <w:p w14:paraId="42EA4506"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LUPUS, DISCOID</w:t>
            </w:r>
          </w:p>
        </w:tc>
      </w:tr>
      <w:tr w:rsidR="00B3244E" w:rsidRPr="001416EE" w14:paraId="1E6F001D" w14:textId="77777777" w:rsidTr="00527172">
        <w:trPr>
          <w:trHeight w:val="255"/>
        </w:trPr>
        <w:tc>
          <w:tcPr>
            <w:tcW w:w="1458" w:type="dxa"/>
            <w:noWrap/>
            <w:hideMark/>
          </w:tcPr>
          <w:p w14:paraId="759B2565"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06954220</w:t>
            </w:r>
          </w:p>
        </w:tc>
        <w:tc>
          <w:tcPr>
            <w:tcW w:w="6716" w:type="dxa"/>
            <w:noWrap/>
            <w:hideMark/>
          </w:tcPr>
          <w:p w14:paraId="5BF69996"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LUPUS, DISCOID, EYELID</w:t>
            </w:r>
          </w:p>
        </w:tc>
      </w:tr>
      <w:tr w:rsidR="00B3244E" w:rsidRPr="001416EE" w14:paraId="4C506FE7" w14:textId="77777777" w:rsidTr="00527172">
        <w:trPr>
          <w:trHeight w:val="255"/>
        </w:trPr>
        <w:tc>
          <w:tcPr>
            <w:tcW w:w="1458" w:type="dxa"/>
            <w:noWrap/>
            <w:hideMark/>
          </w:tcPr>
          <w:p w14:paraId="23640C3D"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07161140</w:t>
            </w:r>
          </w:p>
        </w:tc>
        <w:tc>
          <w:tcPr>
            <w:tcW w:w="6716" w:type="dxa"/>
            <w:noWrap/>
            <w:hideMark/>
          </w:tcPr>
          <w:p w14:paraId="5036405F"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LUPUS, PANNICULITIS</w:t>
            </w:r>
          </w:p>
        </w:tc>
      </w:tr>
      <w:tr w:rsidR="00B3244E" w:rsidRPr="001416EE" w14:paraId="600A1080" w14:textId="77777777" w:rsidTr="00527172">
        <w:trPr>
          <w:trHeight w:val="255"/>
        </w:trPr>
        <w:tc>
          <w:tcPr>
            <w:tcW w:w="1458" w:type="dxa"/>
            <w:noWrap/>
            <w:hideMark/>
          </w:tcPr>
          <w:p w14:paraId="44E1C044"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07161141</w:t>
            </w:r>
          </w:p>
        </w:tc>
        <w:tc>
          <w:tcPr>
            <w:tcW w:w="6716" w:type="dxa"/>
            <w:noWrap/>
            <w:hideMark/>
          </w:tcPr>
          <w:p w14:paraId="2399D842"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PANNICULITIS, LUPUS</w:t>
            </w:r>
          </w:p>
        </w:tc>
      </w:tr>
      <w:tr w:rsidR="00B3244E" w:rsidRPr="001416EE" w14:paraId="6D3A8BC7" w14:textId="77777777" w:rsidTr="00527172">
        <w:trPr>
          <w:trHeight w:val="255"/>
        </w:trPr>
        <w:tc>
          <w:tcPr>
            <w:tcW w:w="1458" w:type="dxa"/>
            <w:noWrap/>
            <w:hideMark/>
          </w:tcPr>
          <w:p w14:paraId="7D27E500"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07748213</w:t>
            </w:r>
          </w:p>
        </w:tc>
        <w:tc>
          <w:tcPr>
            <w:tcW w:w="6716" w:type="dxa"/>
            <w:noWrap/>
            <w:hideMark/>
          </w:tcPr>
          <w:p w14:paraId="7E891D6B"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CHILBLAIN, HUTCHINSON'S (LUPUS)</w:t>
            </w:r>
          </w:p>
        </w:tc>
      </w:tr>
      <w:tr w:rsidR="00B3244E" w:rsidRPr="001416EE" w14:paraId="5D58E6C6" w14:textId="77777777" w:rsidTr="00527172">
        <w:trPr>
          <w:trHeight w:val="255"/>
        </w:trPr>
        <w:tc>
          <w:tcPr>
            <w:tcW w:w="1458" w:type="dxa"/>
            <w:noWrap/>
            <w:hideMark/>
          </w:tcPr>
          <w:p w14:paraId="7A113F82"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07748210</w:t>
            </w:r>
          </w:p>
        </w:tc>
        <w:tc>
          <w:tcPr>
            <w:tcW w:w="6716" w:type="dxa"/>
            <w:noWrap/>
            <w:hideMark/>
          </w:tcPr>
          <w:p w14:paraId="02BE65ED"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PERNIO</w:t>
            </w:r>
          </w:p>
        </w:tc>
      </w:tr>
      <w:tr w:rsidR="00B3244E" w:rsidRPr="001416EE" w14:paraId="681091E6" w14:textId="77777777" w:rsidTr="00527172">
        <w:trPr>
          <w:trHeight w:val="255"/>
        </w:trPr>
        <w:tc>
          <w:tcPr>
            <w:tcW w:w="1458" w:type="dxa"/>
            <w:noWrap/>
            <w:hideMark/>
          </w:tcPr>
          <w:p w14:paraId="369A242E"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07748212</w:t>
            </w:r>
          </w:p>
        </w:tc>
        <w:tc>
          <w:tcPr>
            <w:tcW w:w="6716" w:type="dxa"/>
            <w:noWrap/>
            <w:hideMark/>
          </w:tcPr>
          <w:p w14:paraId="526AD8EB"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CHILBLAIN, NOS</w:t>
            </w:r>
          </w:p>
        </w:tc>
      </w:tr>
      <w:tr w:rsidR="00B3244E" w:rsidRPr="001416EE" w14:paraId="67C8712C" w14:textId="77777777" w:rsidTr="00527172">
        <w:trPr>
          <w:trHeight w:val="315"/>
        </w:trPr>
        <w:tc>
          <w:tcPr>
            <w:tcW w:w="1458" w:type="dxa"/>
            <w:noWrap/>
            <w:hideMark/>
          </w:tcPr>
          <w:p w14:paraId="5EBA1F49"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 </w:t>
            </w:r>
          </w:p>
        </w:tc>
        <w:tc>
          <w:tcPr>
            <w:tcW w:w="6716" w:type="dxa"/>
            <w:noWrap/>
            <w:hideMark/>
          </w:tcPr>
          <w:p w14:paraId="254F2197"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 </w:t>
            </w:r>
          </w:p>
        </w:tc>
      </w:tr>
      <w:tr w:rsidR="00B3244E" w:rsidRPr="001416EE" w14:paraId="5B61606F" w14:textId="77777777" w:rsidTr="00527172">
        <w:trPr>
          <w:trHeight w:val="255"/>
        </w:trPr>
        <w:tc>
          <w:tcPr>
            <w:tcW w:w="1458" w:type="dxa"/>
            <w:noWrap/>
            <w:hideMark/>
          </w:tcPr>
          <w:p w14:paraId="0FAAA497"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02865130</w:t>
            </w:r>
          </w:p>
        </w:tc>
        <w:tc>
          <w:tcPr>
            <w:tcW w:w="6716" w:type="dxa"/>
            <w:noWrap/>
            <w:hideMark/>
          </w:tcPr>
          <w:p w14:paraId="2078F525"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SYNDROME, ANTI PHOSPHOLIPID ANTIBODY (created 1988)</w:t>
            </w:r>
          </w:p>
        </w:tc>
      </w:tr>
      <w:tr w:rsidR="00B3244E" w:rsidRPr="001416EE" w14:paraId="63140B30" w14:textId="77777777" w:rsidTr="00527172">
        <w:trPr>
          <w:trHeight w:val="255"/>
        </w:trPr>
        <w:tc>
          <w:tcPr>
            <w:tcW w:w="1458" w:type="dxa"/>
            <w:noWrap/>
            <w:hideMark/>
          </w:tcPr>
          <w:p w14:paraId="41BD73EA" w14:textId="77777777" w:rsidR="00B3244E" w:rsidRPr="001416EE" w:rsidRDefault="00B3244E" w:rsidP="00527172">
            <w:pPr>
              <w:rPr>
                <w:rFonts w:eastAsia="Times New Roman"/>
                <w:color w:val="000000" w:themeColor="text1"/>
                <w:sz w:val="24"/>
                <w:szCs w:val="24"/>
              </w:rPr>
            </w:pPr>
          </w:p>
        </w:tc>
        <w:tc>
          <w:tcPr>
            <w:tcW w:w="6716" w:type="dxa"/>
            <w:noWrap/>
            <w:hideMark/>
          </w:tcPr>
          <w:p w14:paraId="1C14BFF0" w14:textId="77777777" w:rsidR="00B3244E" w:rsidRPr="001416EE" w:rsidRDefault="00B3244E" w:rsidP="00527172">
            <w:pPr>
              <w:rPr>
                <w:rFonts w:eastAsia="Times New Roman"/>
                <w:color w:val="000000" w:themeColor="text1"/>
                <w:sz w:val="24"/>
                <w:szCs w:val="24"/>
              </w:rPr>
            </w:pPr>
          </w:p>
        </w:tc>
      </w:tr>
      <w:tr w:rsidR="00B3244E" w:rsidRPr="001416EE" w14:paraId="3E85F93B" w14:textId="77777777" w:rsidTr="00527172">
        <w:trPr>
          <w:trHeight w:val="255"/>
        </w:trPr>
        <w:tc>
          <w:tcPr>
            <w:tcW w:w="1458" w:type="dxa"/>
            <w:noWrap/>
            <w:hideMark/>
          </w:tcPr>
          <w:p w14:paraId="12FE28B3"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07169110</w:t>
            </w:r>
          </w:p>
        </w:tc>
        <w:tc>
          <w:tcPr>
            <w:tcW w:w="6716" w:type="dxa"/>
            <w:noWrap/>
            <w:hideMark/>
          </w:tcPr>
          <w:p w14:paraId="3B6C22F6"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DISEASE, COLLAGEN (CONNECTIVE TISSUE#)</w:t>
            </w:r>
          </w:p>
        </w:tc>
      </w:tr>
      <w:tr w:rsidR="00B3244E" w:rsidRPr="001416EE" w14:paraId="5787B8C0" w14:textId="77777777" w:rsidTr="00527172">
        <w:trPr>
          <w:trHeight w:val="255"/>
        </w:trPr>
        <w:tc>
          <w:tcPr>
            <w:tcW w:w="1458" w:type="dxa"/>
            <w:noWrap/>
            <w:hideMark/>
          </w:tcPr>
          <w:p w14:paraId="34B71950"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lastRenderedPageBreak/>
              <w:t>07169111</w:t>
            </w:r>
          </w:p>
        </w:tc>
        <w:tc>
          <w:tcPr>
            <w:tcW w:w="6716" w:type="dxa"/>
            <w:noWrap/>
            <w:hideMark/>
          </w:tcPr>
          <w:p w14:paraId="6F52D379"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DISORDER, CONNECTIVE TISSUE</w:t>
            </w:r>
          </w:p>
        </w:tc>
      </w:tr>
      <w:tr w:rsidR="00B3244E" w:rsidRPr="001416EE" w14:paraId="077E9500" w14:textId="77777777" w:rsidTr="00527172">
        <w:trPr>
          <w:trHeight w:val="255"/>
        </w:trPr>
        <w:tc>
          <w:tcPr>
            <w:tcW w:w="1458" w:type="dxa"/>
            <w:noWrap/>
            <w:hideMark/>
          </w:tcPr>
          <w:p w14:paraId="0CC777E4"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07169112</w:t>
            </w:r>
          </w:p>
        </w:tc>
        <w:tc>
          <w:tcPr>
            <w:tcW w:w="6716" w:type="dxa"/>
            <w:noWrap/>
            <w:hideMark/>
          </w:tcPr>
          <w:p w14:paraId="5B4F2D02"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DISEASE, CONNECTIVE TISSUE, NOS</w:t>
            </w:r>
          </w:p>
        </w:tc>
      </w:tr>
      <w:tr w:rsidR="00B3244E" w:rsidRPr="001416EE" w14:paraId="6F139B6C" w14:textId="77777777" w:rsidTr="00527172">
        <w:trPr>
          <w:trHeight w:val="255"/>
        </w:trPr>
        <w:tc>
          <w:tcPr>
            <w:tcW w:w="1458" w:type="dxa"/>
            <w:noWrap/>
            <w:hideMark/>
          </w:tcPr>
          <w:p w14:paraId="1E26CA5D"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07169114</w:t>
            </w:r>
          </w:p>
        </w:tc>
        <w:tc>
          <w:tcPr>
            <w:tcW w:w="6716" w:type="dxa"/>
            <w:noWrap/>
            <w:hideMark/>
          </w:tcPr>
          <w:p w14:paraId="512E0F73"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DISORDER, AUTO-IMMUNE (CONNECTIVE TISSUE#), SEE ALSO DISEASE</w:t>
            </w:r>
          </w:p>
        </w:tc>
      </w:tr>
      <w:tr w:rsidR="00B3244E" w:rsidRPr="001416EE" w14:paraId="0259D975" w14:textId="77777777" w:rsidTr="00527172">
        <w:trPr>
          <w:trHeight w:val="255"/>
        </w:trPr>
        <w:tc>
          <w:tcPr>
            <w:tcW w:w="1458" w:type="dxa"/>
            <w:noWrap/>
            <w:hideMark/>
          </w:tcPr>
          <w:p w14:paraId="5E3E669C"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07169115</w:t>
            </w:r>
          </w:p>
        </w:tc>
        <w:tc>
          <w:tcPr>
            <w:tcW w:w="6716" w:type="dxa"/>
            <w:noWrap/>
            <w:hideMark/>
          </w:tcPr>
          <w:p w14:paraId="1AF34990"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REACTION, AUTO-IMMUNE</w:t>
            </w:r>
          </w:p>
        </w:tc>
      </w:tr>
      <w:tr w:rsidR="00B3244E" w:rsidRPr="001416EE" w14:paraId="79CB14D0" w14:textId="77777777" w:rsidTr="00527172">
        <w:trPr>
          <w:trHeight w:val="255"/>
        </w:trPr>
        <w:tc>
          <w:tcPr>
            <w:tcW w:w="1458" w:type="dxa"/>
            <w:noWrap/>
            <w:hideMark/>
          </w:tcPr>
          <w:p w14:paraId="4BF7FD33"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07169116</w:t>
            </w:r>
          </w:p>
        </w:tc>
        <w:tc>
          <w:tcPr>
            <w:tcW w:w="6716" w:type="dxa"/>
            <w:noWrap/>
            <w:hideMark/>
          </w:tcPr>
          <w:p w14:paraId="03B96101"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INFLAMMATION, CONNECTIVE TISSUE, NEC</w:t>
            </w:r>
          </w:p>
        </w:tc>
      </w:tr>
      <w:tr w:rsidR="00B3244E" w:rsidRPr="001416EE" w14:paraId="6F281045" w14:textId="77777777" w:rsidTr="00527172">
        <w:trPr>
          <w:trHeight w:val="255"/>
        </w:trPr>
        <w:tc>
          <w:tcPr>
            <w:tcW w:w="1458" w:type="dxa"/>
            <w:noWrap/>
            <w:hideMark/>
          </w:tcPr>
          <w:p w14:paraId="7EEA6B44"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07169120</w:t>
            </w:r>
          </w:p>
        </w:tc>
        <w:tc>
          <w:tcPr>
            <w:tcW w:w="6716" w:type="dxa"/>
            <w:noWrap/>
            <w:hideMark/>
          </w:tcPr>
          <w:p w14:paraId="02220BB7"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DISEASE, CONNECTIVE TISSUE, MIXED</w:t>
            </w:r>
          </w:p>
        </w:tc>
      </w:tr>
      <w:tr w:rsidR="00B3244E" w:rsidRPr="001416EE" w14:paraId="571C2EE2" w14:textId="77777777" w:rsidTr="00527172">
        <w:trPr>
          <w:trHeight w:val="255"/>
        </w:trPr>
        <w:tc>
          <w:tcPr>
            <w:tcW w:w="1458" w:type="dxa"/>
            <w:noWrap/>
            <w:hideMark/>
          </w:tcPr>
          <w:p w14:paraId="6F050806"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07169250</w:t>
            </w:r>
          </w:p>
        </w:tc>
        <w:tc>
          <w:tcPr>
            <w:tcW w:w="6716" w:type="dxa"/>
            <w:noWrap/>
            <w:hideMark/>
          </w:tcPr>
          <w:p w14:paraId="2F11C0BF"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SYNDROME, OVERLAP (CONNECTIVE TISSUE)</w:t>
            </w:r>
          </w:p>
        </w:tc>
      </w:tr>
      <w:tr w:rsidR="00B3244E" w:rsidRPr="001416EE" w14:paraId="321A6DD4" w14:textId="77777777" w:rsidTr="00527172">
        <w:trPr>
          <w:trHeight w:val="255"/>
        </w:trPr>
        <w:tc>
          <w:tcPr>
            <w:tcW w:w="1458" w:type="dxa"/>
            <w:noWrap/>
            <w:hideMark/>
          </w:tcPr>
          <w:p w14:paraId="6F3F8996" w14:textId="77777777" w:rsidR="00B3244E" w:rsidRPr="001416EE" w:rsidRDefault="00B3244E" w:rsidP="00527172">
            <w:pPr>
              <w:rPr>
                <w:rFonts w:eastAsia="Times New Roman"/>
                <w:color w:val="000000" w:themeColor="text1"/>
                <w:sz w:val="24"/>
                <w:szCs w:val="24"/>
              </w:rPr>
            </w:pPr>
          </w:p>
        </w:tc>
        <w:tc>
          <w:tcPr>
            <w:tcW w:w="6716" w:type="dxa"/>
            <w:noWrap/>
            <w:hideMark/>
          </w:tcPr>
          <w:p w14:paraId="738E3880" w14:textId="77777777" w:rsidR="00B3244E" w:rsidRPr="001416EE" w:rsidRDefault="00B3244E" w:rsidP="00527172">
            <w:pPr>
              <w:rPr>
                <w:rFonts w:eastAsia="Times New Roman"/>
                <w:color w:val="000000" w:themeColor="text1"/>
                <w:sz w:val="24"/>
                <w:szCs w:val="24"/>
              </w:rPr>
            </w:pPr>
          </w:p>
        </w:tc>
      </w:tr>
      <w:tr w:rsidR="00B3244E" w:rsidRPr="001416EE" w14:paraId="2798E3B1" w14:textId="77777777" w:rsidTr="00527172">
        <w:trPr>
          <w:trHeight w:val="255"/>
        </w:trPr>
        <w:tc>
          <w:tcPr>
            <w:tcW w:w="1458" w:type="dxa"/>
            <w:noWrap/>
            <w:hideMark/>
          </w:tcPr>
          <w:p w14:paraId="3AF42413"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02865112</w:t>
            </w:r>
          </w:p>
        </w:tc>
        <w:tc>
          <w:tcPr>
            <w:tcW w:w="6716" w:type="dxa"/>
            <w:noWrap/>
            <w:hideMark/>
          </w:tcPr>
          <w:p w14:paraId="4318C05F"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LUPUS, ANTI-INHIBITOR/ANTICOAGULANTS</w:t>
            </w:r>
          </w:p>
        </w:tc>
      </w:tr>
      <w:tr w:rsidR="00B3244E" w:rsidRPr="001416EE" w14:paraId="32DD7F74" w14:textId="77777777" w:rsidTr="00527172">
        <w:trPr>
          <w:trHeight w:val="255"/>
        </w:trPr>
        <w:tc>
          <w:tcPr>
            <w:tcW w:w="1458" w:type="dxa"/>
            <w:noWrap/>
            <w:hideMark/>
          </w:tcPr>
          <w:p w14:paraId="2F63B559"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02865110</w:t>
            </w:r>
          </w:p>
        </w:tc>
        <w:tc>
          <w:tcPr>
            <w:tcW w:w="6716" w:type="dxa"/>
            <w:noWrap/>
            <w:hideMark/>
          </w:tcPr>
          <w:p w14:paraId="1F30EC14"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CIRCULATING ANTICOAGULANT</w:t>
            </w:r>
          </w:p>
        </w:tc>
      </w:tr>
      <w:tr w:rsidR="00B3244E" w:rsidRPr="001416EE" w14:paraId="6118B287" w14:textId="77777777" w:rsidTr="00527172">
        <w:trPr>
          <w:trHeight w:val="255"/>
        </w:trPr>
        <w:tc>
          <w:tcPr>
            <w:tcW w:w="1458" w:type="dxa"/>
            <w:noWrap/>
            <w:hideMark/>
          </w:tcPr>
          <w:p w14:paraId="766F43DA"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02865111</w:t>
            </w:r>
          </w:p>
        </w:tc>
        <w:tc>
          <w:tcPr>
            <w:tcW w:w="6716" w:type="dxa"/>
            <w:noWrap/>
            <w:hideMark/>
          </w:tcPr>
          <w:p w14:paraId="258B03AC"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ANTICOAGULANTS, CIRCULATING</w:t>
            </w:r>
          </w:p>
        </w:tc>
      </w:tr>
      <w:tr w:rsidR="00B3244E" w:rsidRPr="001416EE" w14:paraId="35369B3F" w14:textId="77777777" w:rsidTr="00527172">
        <w:trPr>
          <w:trHeight w:val="255"/>
        </w:trPr>
        <w:tc>
          <w:tcPr>
            <w:tcW w:w="1458" w:type="dxa"/>
            <w:noWrap/>
            <w:hideMark/>
          </w:tcPr>
          <w:p w14:paraId="0B85C51B"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34727210</w:t>
            </w:r>
          </w:p>
        </w:tc>
        <w:tc>
          <w:tcPr>
            <w:tcW w:w="6716" w:type="dxa"/>
            <w:noWrap/>
            <w:hideMark/>
          </w:tcPr>
          <w:p w14:paraId="25E74B0B"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ABNORMAL, SEROLOGY FOR SYPHILIS, FALSE POSITIVE</w:t>
            </w:r>
          </w:p>
        </w:tc>
      </w:tr>
      <w:tr w:rsidR="00B3244E" w:rsidRPr="001416EE" w14:paraId="591F5577" w14:textId="77777777" w:rsidTr="00527172">
        <w:trPr>
          <w:trHeight w:val="255"/>
        </w:trPr>
        <w:tc>
          <w:tcPr>
            <w:tcW w:w="1458" w:type="dxa"/>
            <w:noWrap/>
            <w:hideMark/>
          </w:tcPr>
          <w:p w14:paraId="0AEE86D9"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34727211</w:t>
            </w:r>
          </w:p>
        </w:tc>
        <w:tc>
          <w:tcPr>
            <w:tcW w:w="6716" w:type="dxa"/>
            <w:noWrap/>
            <w:hideMark/>
          </w:tcPr>
          <w:p w14:paraId="7BB7E6D4"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ABNORMAL, RPR, FALSE POSITIVE</w:t>
            </w:r>
          </w:p>
        </w:tc>
      </w:tr>
      <w:tr w:rsidR="00B3244E" w:rsidRPr="001416EE" w14:paraId="152D6BAC" w14:textId="77777777" w:rsidTr="00527172">
        <w:trPr>
          <w:trHeight w:val="255"/>
        </w:trPr>
        <w:tc>
          <w:tcPr>
            <w:tcW w:w="1458" w:type="dxa"/>
            <w:noWrap/>
            <w:hideMark/>
          </w:tcPr>
          <w:p w14:paraId="221E9937"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34728115</w:t>
            </w:r>
          </w:p>
        </w:tc>
        <w:tc>
          <w:tcPr>
            <w:tcW w:w="6716" w:type="dxa"/>
            <w:noWrap/>
            <w:hideMark/>
          </w:tcPr>
          <w:p w14:paraId="0AE88470"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SYNDROME, ANTICARDIOLIPIN</w:t>
            </w:r>
          </w:p>
        </w:tc>
      </w:tr>
      <w:tr w:rsidR="00B3244E" w:rsidRPr="001416EE" w14:paraId="646C7041" w14:textId="77777777" w:rsidTr="00527172">
        <w:trPr>
          <w:trHeight w:val="255"/>
        </w:trPr>
        <w:tc>
          <w:tcPr>
            <w:tcW w:w="1458" w:type="dxa"/>
            <w:noWrap/>
            <w:hideMark/>
          </w:tcPr>
          <w:p w14:paraId="0A8854B1" w14:textId="77777777" w:rsidR="00B3244E" w:rsidRPr="001416EE" w:rsidRDefault="00B3244E" w:rsidP="00527172">
            <w:pPr>
              <w:rPr>
                <w:rFonts w:eastAsia="Times New Roman"/>
                <w:color w:val="000000" w:themeColor="text1"/>
                <w:sz w:val="24"/>
                <w:szCs w:val="24"/>
              </w:rPr>
            </w:pPr>
          </w:p>
        </w:tc>
        <w:tc>
          <w:tcPr>
            <w:tcW w:w="6716" w:type="dxa"/>
            <w:noWrap/>
            <w:hideMark/>
          </w:tcPr>
          <w:p w14:paraId="2B25CE6A" w14:textId="77777777" w:rsidR="00B3244E" w:rsidRPr="001416EE" w:rsidRDefault="00B3244E" w:rsidP="00527172">
            <w:pPr>
              <w:rPr>
                <w:rFonts w:eastAsia="Times New Roman"/>
                <w:color w:val="000000" w:themeColor="text1"/>
                <w:sz w:val="24"/>
                <w:szCs w:val="24"/>
              </w:rPr>
            </w:pPr>
          </w:p>
        </w:tc>
      </w:tr>
      <w:tr w:rsidR="00B3244E" w:rsidRPr="001416EE" w14:paraId="0D5A1315" w14:textId="77777777" w:rsidTr="00527172">
        <w:trPr>
          <w:trHeight w:val="255"/>
        </w:trPr>
        <w:tc>
          <w:tcPr>
            <w:tcW w:w="1458" w:type="dxa"/>
            <w:noWrap/>
            <w:hideMark/>
          </w:tcPr>
          <w:p w14:paraId="2F1B4CD9"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34729211</w:t>
            </w:r>
          </w:p>
        </w:tc>
        <w:tc>
          <w:tcPr>
            <w:tcW w:w="6716" w:type="dxa"/>
            <w:noWrap/>
            <w:hideMark/>
          </w:tcPr>
          <w:p w14:paraId="455FF580"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HYPOCOMPLEMENTEMIA</w:t>
            </w:r>
          </w:p>
        </w:tc>
      </w:tr>
      <w:tr w:rsidR="00B3244E" w:rsidRPr="001416EE" w14:paraId="63B11CA8" w14:textId="77777777" w:rsidTr="00527172">
        <w:trPr>
          <w:trHeight w:val="255"/>
        </w:trPr>
        <w:tc>
          <w:tcPr>
            <w:tcW w:w="1458" w:type="dxa"/>
            <w:noWrap/>
            <w:hideMark/>
          </w:tcPr>
          <w:p w14:paraId="539ACF77"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34729210</w:t>
            </w:r>
          </w:p>
        </w:tc>
        <w:tc>
          <w:tcPr>
            <w:tcW w:w="6716" w:type="dxa"/>
            <w:noWrap/>
            <w:hideMark/>
          </w:tcPr>
          <w:p w14:paraId="7515E2F7"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ABNORMAL, COMPLEMENT (CH)(C)(CH</w:t>
            </w:r>
            <w:proofErr w:type="gramStart"/>
            <w:r w:rsidRPr="001416EE">
              <w:rPr>
                <w:rFonts w:eastAsia="Times New Roman"/>
                <w:color w:val="000000" w:themeColor="text1"/>
                <w:sz w:val="24"/>
                <w:szCs w:val="24"/>
              </w:rPr>
              <w:t>50)(</w:t>
            </w:r>
            <w:proofErr w:type="gramEnd"/>
            <w:r w:rsidRPr="001416EE">
              <w:rPr>
                <w:rFonts w:eastAsia="Times New Roman"/>
                <w:color w:val="000000" w:themeColor="text1"/>
                <w:sz w:val="24"/>
                <w:szCs w:val="24"/>
              </w:rPr>
              <w:t>C4)</w:t>
            </w:r>
          </w:p>
        </w:tc>
      </w:tr>
      <w:tr w:rsidR="00B3244E" w:rsidRPr="001416EE" w14:paraId="2C7E099B" w14:textId="77777777" w:rsidTr="00527172">
        <w:trPr>
          <w:trHeight w:val="255"/>
        </w:trPr>
        <w:tc>
          <w:tcPr>
            <w:tcW w:w="1458" w:type="dxa"/>
            <w:noWrap/>
            <w:hideMark/>
          </w:tcPr>
          <w:p w14:paraId="1CA54DD9" w14:textId="77777777" w:rsidR="00B3244E" w:rsidRPr="001416EE" w:rsidRDefault="00B3244E" w:rsidP="00527172">
            <w:pPr>
              <w:rPr>
                <w:rFonts w:eastAsia="Times New Roman"/>
                <w:color w:val="000000" w:themeColor="text1"/>
                <w:sz w:val="24"/>
                <w:szCs w:val="24"/>
              </w:rPr>
            </w:pPr>
          </w:p>
        </w:tc>
        <w:tc>
          <w:tcPr>
            <w:tcW w:w="6716" w:type="dxa"/>
            <w:noWrap/>
            <w:hideMark/>
          </w:tcPr>
          <w:p w14:paraId="0CA83821" w14:textId="77777777" w:rsidR="00B3244E" w:rsidRPr="001416EE" w:rsidRDefault="00B3244E" w:rsidP="00527172">
            <w:pPr>
              <w:rPr>
                <w:rFonts w:eastAsia="Times New Roman"/>
                <w:color w:val="000000" w:themeColor="text1"/>
                <w:sz w:val="24"/>
                <w:szCs w:val="24"/>
              </w:rPr>
            </w:pPr>
          </w:p>
        </w:tc>
      </w:tr>
      <w:tr w:rsidR="00B3244E" w:rsidRPr="001416EE" w14:paraId="3607E7D9" w14:textId="77777777" w:rsidTr="00527172">
        <w:trPr>
          <w:trHeight w:val="255"/>
        </w:trPr>
        <w:tc>
          <w:tcPr>
            <w:tcW w:w="1458" w:type="dxa"/>
            <w:noWrap/>
            <w:hideMark/>
          </w:tcPr>
          <w:p w14:paraId="7A433AF3"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34728111</w:t>
            </w:r>
          </w:p>
        </w:tc>
        <w:tc>
          <w:tcPr>
            <w:tcW w:w="6716" w:type="dxa"/>
            <w:noWrap/>
            <w:hideMark/>
          </w:tcPr>
          <w:p w14:paraId="00396C99"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ANTIBODY-ANTIGEN REACTIONS (ANTINUCLEAR ANTIBODIES)</w:t>
            </w:r>
          </w:p>
        </w:tc>
      </w:tr>
      <w:tr w:rsidR="00B3244E" w:rsidRPr="001416EE" w14:paraId="4D7A4943" w14:textId="77777777" w:rsidTr="00527172">
        <w:trPr>
          <w:trHeight w:val="255"/>
        </w:trPr>
        <w:tc>
          <w:tcPr>
            <w:tcW w:w="1458" w:type="dxa"/>
            <w:noWrap/>
            <w:hideMark/>
          </w:tcPr>
          <w:p w14:paraId="6856477F"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34728118</w:t>
            </w:r>
          </w:p>
        </w:tc>
        <w:tc>
          <w:tcPr>
            <w:tcW w:w="6716" w:type="dxa"/>
            <w:noWrap/>
            <w:hideMark/>
          </w:tcPr>
          <w:p w14:paraId="5101CF4B"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ABNORMAL, DNA (includes anti dsDNA)</w:t>
            </w:r>
          </w:p>
        </w:tc>
      </w:tr>
      <w:tr w:rsidR="00B3244E" w:rsidRPr="001416EE" w14:paraId="574C6BCC" w14:textId="77777777" w:rsidTr="00527172">
        <w:trPr>
          <w:trHeight w:val="255"/>
        </w:trPr>
        <w:tc>
          <w:tcPr>
            <w:tcW w:w="1458" w:type="dxa"/>
            <w:noWrap/>
            <w:hideMark/>
          </w:tcPr>
          <w:p w14:paraId="67596116" w14:textId="77777777" w:rsidR="00B3244E" w:rsidRPr="001416EE" w:rsidRDefault="00B3244E" w:rsidP="00527172">
            <w:pPr>
              <w:rPr>
                <w:rFonts w:eastAsia="Times New Roman"/>
                <w:color w:val="000000" w:themeColor="text1"/>
                <w:sz w:val="24"/>
                <w:szCs w:val="24"/>
              </w:rPr>
            </w:pPr>
          </w:p>
        </w:tc>
        <w:tc>
          <w:tcPr>
            <w:tcW w:w="6716" w:type="dxa"/>
            <w:noWrap/>
            <w:hideMark/>
          </w:tcPr>
          <w:p w14:paraId="6AEE6959" w14:textId="77777777" w:rsidR="00B3244E" w:rsidRPr="001416EE" w:rsidRDefault="00B3244E" w:rsidP="00527172">
            <w:pPr>
              <w:rPr>
                <w:rFonts w:eastAsia="Times New Roman"/>
                <w:color w:val="000000" w:themeColor="text1"/>
                <w:sz w:val="24"/>
                <w:szCs w:val="24"/>
              </w:rPr>
            </w:pPr>
          </w:p>
        </w:tc>
      </w:tr>
      <w:tr w:rsidR="00B3244E" w:rsidRPr="001416EE" w14:paraId="42C64C96" w14:textId="77777777" w:rsidTr="00527172">
        <w:trPr>
          <w:trHeight w:val="255"/>
        </w:trPr>
        <w:tc>
          <w:tcPr>
            <w:tcW w:w="1458" w:type="dxa"/>
            <w:noWrap/>
            <w:hideMark/>
          </w:tcPr>
          <w:p w14:paraId="29D063AD"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34728220</w:t>
            </w:r>
          </w:p>
        </w:tc>
        <w:tc>
          <w:tcPr>
            <w:tcW w:w="6716" w:type="dxa"/>
            <w:noWrap/>
            <w:hideMark/>
          </w:tcPr>
          <w:p w14:paraId="3A8CB346"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TEST, COOMBS' (POSITIVE)</w:t>
            </w:r>
          </w:p>
        </w:tc>
      </w:tr>
      <w:tr w:rsidR="00B3244E" w:rsidRPr="001416EE" w14:paraId="02380B19" w14:textId="77777777" w:rsidTr="00527172">
        <w:trPr>
          <w:trHeight w:val="255"/>
        </w:trPr>
        <w:tc>
          <w:tcPr>
            <w:tcW w:w="1458" w:type="dxa"/>
            <w:noWrap/>
          </w:tcPr>
          <w:p w14:paraId="4C74ED42" w14:textId="77777777" w:rsidR="00B3244E" w:rsidRPr="001416EE" w:rsidRDefault="00B3244E" w:rsidP="00527172">
            <w:pPr>
              <w:rPr>
                <w:rFonts w:eastAsia="Times New Roman"/>
                <w:b/>
                <w:bCs/>
                <w:color w:val="000000" w:themeColor="text1"/>
                <w:sz w:val="24"/>
                <w:szCs w:val="24"/>
              </w:rPr>
            </w:pPr>
          </w:p>
        </w:tc>
        <w:tc>
          <w:tcPr>
            <w:tcW w:w="6716" w:type="dxa"/>
            <w:noWrap/>
          </w:tcPr>
          <w:p w14:paraId="3CBEE3DB" w14:textId="77777777" w:rsidR="00B3244E" w:rsidRPr="001416EE" w:rsidRDefault="00B3244E" w:rsidP="00527172">
            <w:pPr>
              <w:rPr>
                <w:rFonts w:eastAsia="Times New Roman"/>
                <w:b/>
                <w:bCs/>
                <w:color w:val="000000" w:themeColor="text1"/>
                <w:sz w:val="24"/>
                <w:szCs w:val="24"/>
              </w:rPr>
            </w:pPr>
          </w:p>
        </w:tc>
      </w:tr>
      <w:tr w:rsidR="00B3244E" w:rsidRPr="001416EE" w14:paraId="5C823F89" w14:textId="77777777" w:rsidTr="00527172">
        <w:trPr>
          <w:trHeight w:val="255"/>
        </w:trPr>
        <w:tc>
          <w:tcPr>
            <w:tcW w:w="1458" w:type="dxa"/>
            <w:noWrap/>
            <w:hideMark/>
          </w:tcPr>
          <w:p w14:paraId="3B0E7CF3" w14:textId="77777777" w:rsidR="00B3244E" w:rsidRPr="001416EE" w:rsidRDefault="00B3244E" w:rsidP="00527172">
            <w:pPr>
              <w:rPr>
                <w:rFonts w:eastAsia="Times New Roman"/>
                <w:b/>
                <w:bCs/>
                <w:color w:val="000000" w:themeColor="text1"/>
                <w:sz w:val="24"/>
                <w:szCs w:val="24"/>
              </w:rPr>
            </w:pPr>
            <w:r w:rsidRPr="001416EE">
              <w:rPr>
                <w:rFonts w:eastAsia="Times New Roman"/>
                <w:b/>
                <w:bCs/>
                <w:color w:val="000000" w:themeColor="text1"/>
                <w:sz w:val="24"/>
                <w:szCs w:val="24"/>
              </w:rPr>
              <w:t>ICD-9 Code</w:t>
            </w:r>
          </w:p>
        </w:tc>
        <w:tc>
          <w:tcPr>
            <w:tcW w:w="6716" w:type="dxa"/>
            <w:noWrap/>
            <w:hideMark/>
          </w:tcPr>
          <w:p w14:paraId="35DC38F8" w14:textId="77777777" w:rsidR="00B3244E" w:rsidRPr="001416EE" w:rsidRDefault="00B3244E" w:rsidP="00527172">
            <w:pPr>
              <w:rPr>
                <w:rFonts w:eastAsia="Times New Roman"/>
                <w:b/>
                <w:bCs/>
                <w:color w:val="000000" w:themeColor="text1"/>
                <w:sz w:val="24"/>
                <w:szCs w:val="24"/>
              </w:rPr>
            </w:pPr>
            <w:r w:rsidRPr="001416EE">
              <w:rPr>
                <w:rFonts w:eastAsia="Times New Roman"/>
                <w:b/>
                <w:bCs/>
                <w:color w:val="000000" w:themeColor="text1"/>
                <w:sz w:val="24"/>
                <w:szCs w:val="24"/>
              </w:rPr>
              <w:t>Code Descriptions</w:t>
            </w:r>
          </w:p>
        </w:tc>
      </w:tr>
      <w:tr w:rsidR="00B3244E" w:rsidRPr="001416EE" w14:paraId="148E026C" w14:textId="77777777" w:rsidTr="00527172">
        <w:trPr>
          <w:trHeight w:val="255"/>
        </w:trPr>
        <w:tc>
          <w:tcPr>
            <w:tcW w:w="1458" w:type="dxa"/>
            <w:noWrap/>
            <w:hideMark/>
          </w:tcPr>
          <w:p w14:paraId="0BCC4284"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710.0</w:t>
            </w:r>
          </w:p>
        </w:tc>
        <w:tc>
          <w:tcPr>
            <w:tcW w:w="6716" w:type="dxa"/>
            <w:noWrap/>
            <w:hideMark/>
          </w:tcPr>
          <w:p w14:paraId="362069F7"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SYSTEMIC LUPUS ERYTHEMATOSUS (includes nephrotic involvement, Libman-</w:t>
            </w:r>
            <w:proofErr w:type="gramStart"/>
            <w:r w:rsidRPr="001416EE">
              <w:rPr>
                <w:rFonts w:eastAsia="Times New Roman"/>
                <w:color w:val="000000" w:themeColor="text1"/>
                <w:sz w:val="24"/>
                <w:szCs w:val="24"/>
              </w:rPr>
              <w:t>Sacks</w:t>
            </w:r>
            <w:proofErr w:type="gramEnd"/>
            <w:r w:rsidRPr="001416EE">
              <w:rPr>
                <w:rFonts w:eastAsia="Times New Roman"/>
                <w:color w:val="000000" w:themeColor="text1"/>
                <w:sz w:val="24"/>
                <w:szCs w:val="24"/>
              </w:rPr>
              <w:t xml:space="preserve"> disease)</w:t>
            </w:r>
          </w:p>
        </w:tc>
      </w:tr>
      <w:tr w:rsidR="00B3244E" w:rsidRPr="001416EE" w14:paraId="1EB2B80C" w14:textId="77777777" w:rsidTr="00527172">
        <w:trPr>
          <w:trHeight w:val="255"/>
        </w:trPr>
        <w:tc>
          <w:tcPr>
            <w:tcW w:w="1458" w:type="dxa"/>
            <w:noWrap/>
            <w:hideMark/>
          </w:tcPr>
          <w:p w14:paraId="26FFACF9" w14:textId="77777777" w:rsidR="00B3244E" w:rsidRPr="001416EE" w:rsidRDefault="00B3244E" w:rsidP="00527172">
            <w:pPr>
              <w:rPr>
                <w:rFonts w:eastAsia="Times New Roman"/>
                <w:color w:val="000000" w:themeColor="text1"/>
                <w:sz w:val="24"/>
                <w:szCs w:val="24"/>
              </w:rPr>
            </w:pPr>
          </w:p>
        </w:tc>
        <w:tc>
          <w:tcPr>
            <w:tcW w:w="6716" w:type="dxa"/>
            <w:noWrap/>
            <w:hideMark/>
          </w:tcPr>
          <w:p w14:paraId="399B87BA" w14:textId="77777777" w:rsidR="00B3244E" w:rsidRPr="001416EE" w:rsidRDefault="00B3244E" w:rsidP="00527172">
            <w:pPr>
              <w:rPr>
                <w:rFonts w:eastAsia="Times New Roman"/>
                <w:color w:val="000000" w:themeColor="text1"/>
                <w:sz w:val="24"/>
                <w:szCs w:val="24"/>
              </w:rPr>
            </w:pPr>
          </w:p>
        </w:tc>
      </w:tr>
      <w:tr w:rsidR="00B3244E" w:rsidRPr="001416EE" w14:paraId="47786832" w14:textId="77777777" w:rsidTr="00527172">
        <w:trPr>
          <w:trHeight w:val="255"/>
        </w:trPr>
        <w:tc>
          <w:tcPr>
            <w:tcW w:w="1458" w:type="dxa"/>
            <w:noWrap/>
            <w:hideMark/>
          </w:tcPr>
          <w:p w14:paraId="494B7728"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695.4</w:t>
            </w:r>
          </w:p>
        </w:tc>
        <w:tc>
          <w:tcPr>
            <w:tcW w:w="6716" w:type="dxa"/>
            <w:noWrap/>
            <w:hideMark/>
          </w:tcPr>
          <w:p w14:paraId="6F27085A"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LUPUS ERYTHEMATOSUS</w:t>
            </w:r>
          </w:p>
        </w:tc>
      </w:tr>
      <w:tr w:rsidR="00B3244E" w:rsidRPr="001416EE" w14:paraId="3B51170E" w14:textId="77777777" w:rsidTr="00527172">
        <w:trPr>
          <w:trHeight w:val="255"/>
        </w:trPr>
        <w:tc>
          <w:tcPr>
            <w:tcW w:w="1458" w:type="dxa"/>
            <w:noWrap/>
            <w:hideMark/>
          </w:tcPr>
          <w:p w14:paraId="7142179C"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373.34</w:t>
            </w:r>
          </w:p>
        </w:tc>
        <w:tc>
          <w:tcPr>
            <w:tcW w:w="6716" w:type="dxa"/>
            <w:noWrap/>
            <w:hideMark/>
          </w:tcPr>
          <w:p w14:paraId="0F90A686"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DISCOID LUPUS ERYTHEMATOSUS OF EYELID</w:t>
            </w:r>
          </w:p>
        </w:tc>
      </w:tr>
      <w:tr w:rsidR="00B3244E" w:rsidRPr="001416EE" w14:paraId="229DACD1" w14:textId="77777777" w:rsidTr="00527172">
        <w:trPr>
          <w:trHeight w:val="255"/>
        </w:trPr>
        <w:tc>
          <w:tcPr>
            <w:tcW w:w="1458" w:type="dxa"/>
            <w:noWrap/>
            <w:hideMark/>
          </w:tcPr>
          <w:p w14:paraId="30EE4CA7"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991.5</w:t>
            </w:r>
          </w:p>
        </w:tc>
        <w:tc>
          <w:tcPr>
            <w:tcW w:w="6716" w:type="dxa"/>
            <w:noWrap/>
            <w:hideMark/>
          </w:tcPr>
          <w:p w14:paraId="40FF70F8"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Chilblain</w:t>
            </w:r>
          </w:p>
        </w:tc>
      </w:tr>
      <w:tr w:rsidR="00B3244E" w:rsidRPr="001416EE" w14:paraId="007FB402" w14:textId="77777777" w:rsidTr="00527172">
        <w:trPr>
          <w:trHeight w:val="255"/>
        </w:trPr>
        <w:tc>
          <w:tcPr>
            <w:tcW w:w="1458" w:type="dxa"/>
            <w:noWrap/>
            <w:hideMark/>
          </w:tcPr>
          <w:p w14:paraId="15FB95C9" w14:textId="77777777" w:rsidR="00B3244E" w:rsidRPr="001416EE" w:rsidRDefault="00B3244E" w:rsidP="00527172">
            <w:pPr>
              <w:rPr>
                <w:rFonts w:eastAsia="Times New Roman"/>
                <w:color w:val="000000" w:themeColor="text1"/>
                <w:sz w:val="24"/>
                <w:szCs w:val="24"/>
              </w:rPr>
            </w:pPr>
          </w:p>
        </w:tc>
        <w:tc>
          <w:tcPr>
            <w:tcW w:w="6716" w:type="dxa"/>
            <w:noWrap/>
            <w:hideMark/>
          </w:tcPr>
          <w:p w14:paraId="6FADFAE9" w14:textId="77777777" w:rsidR="00B3244E" w:rsidRPr="001416EE" w:rsidRDefault="00B3244E" w:rsidP="00527172">
            <w:pPr>
              <w:rPr>
                <w:rFonts w:eastAsia="Times New Roman"/>
                <w:color w:val="000000" w:themeColor="text1"/>
                <w:sz w:val="24"/>
                <w:szCs w:val="24"/>
              </w:rPr>
            </w:pPr>
          </w:p>
        </w:tc>
      </w:tr>
      <w:tr w:rsidR="00B3244E" w:rsidRPr="001416EE" w14:paraId="6029F144" w14:textId="77777777" w:rsidTr="00527172">
        <w:trPr>
          <w:trHeight w:val="255"/>
        </w:trPr>
        <w:tc>
          <w:tcPr>
            <w:tcW w:w="1458" w:type="dxa"/>
            <w:noWrap/>
            <w:hideMark/>
          </w:tcPr>
          <w:p w14:paraId="3E2971D7"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710.8</w:t>
            </w:r>
          </w:p>
        </w:tc>
        <w:tc>
          <w:tcPr>
            <w:tcW w:w="6716" w:type="dxa"/>
            <w:noWrap/>
            <w:hideMark/>
          </w:tcPr>
          <w:p w14:paraId="57011906"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OTHER SPECIFIED DIFFUSE DISEASES OF CONNECTIVE TISSUE</w:t>
            </w:r>
          </w:p>
        </w:tc>
      </w:tr>
      <w:tr w:rsidR="00B3244E" w:rsidRPr="001416EE" w14:paraId="0FEB6925" w14:textId="77777777" w:rsidTr="00527172">
        <w:trPr>
          <w:trHeight w:val="255"/>
        </w:trPr>
        <w:tc>
          <w:tcPr>
            <w:tcW w:w="1458" w:type="dxa"/>
            <w:noWrap/>
            <w:hideMark/>
          </w:tcPr>
          <w:p w14:paraId="4419A1BC"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710.9</w:t>
            </w:r>
          </w:p>
        </w:tc>
        <w:tc>
          <w:tcPr>
            <w:tcW w:w="6716" w:type="dxa"/>
            <w:noWrap/>
            <w:hideMark/>
          </w:tcPr>
          <w:p w14:paraId="265E6F95"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UNSPECIFIED DIFFUSE CONNECTIVE TISSUE DISEASE</w:t>
            </w:r>
          </w:p>
        </w:tc>
      </w:tr>
      <w:tr w:rsidR="00B3244E" w:rsidRPr="001416EE" w14:paraId="7624DFF6" w14:textId="77777777" w:rsidTr="00527172">
        <w:trPr>
          <w:trHeight w:val="255"/>
        </w:trPr>
        <w:tc>
          <w:tcPr>
            <w:tcW w:w="1458" w:type="dxa"/>
            <w:noWrap/>
          </w:tcPr>
          <w:p w14:paraId="552D64E4" w14:textId="77777777" w:rsidR="00B3244E" w:rsidRPr="001416EE" w:rsidRDefault="00B3244E" w:rsidP="00527172">
            <w:pPr>
              <w:rPr>
                <w:rFonts w:eastAsia="Times New Roman"/>
                <w:b/>
                <w:bCs/>
                <w:color w:val="000000" w:themeColor="text1"/>
                <w:sz w:val="24"/>
                <w:szCs w:val="24"/>
              </w:rPr>
            </w:pPr>
          </w:p>
        </w:tc>
        <w:tc>
          <w:tcPr>
            <w:tcW w:w="6716" w:type="dxa"/>
            <w:noWrap/>
          </w:tcPr>
          <w:p w14:paraId="49845E5D" w14:textId="77777777" w:rsidR="00B3244E" w:rsidRPr="001416EE" w:rsidRDefault="00B3244E" w:rsidP="00527172">
            <w:pPr>
              <w:rPr>
                <w:rFonts w:eastAsia="Times New Roman"/>
                <w:b/>
                <w:bCs/>
                <w:color w:val="000000" w:themeColor="text1"/>
                <w:sz w:val="24"/>
                <w:szCs w:val="24"/>
              </w:rPr>
            </w:pPr>
          </w:p>
        </w:tc>
      </w:tr>
      <w:tr w:rsidR="00B3244E" w:rsidRPr="001416EE" w14:paraId="4FB04F4B" w14:textId="77777777" w:rsidTr="00527172">
        <w:trPr>
          <w:trHeight w:val="255"/>
        </w:trPr>
        <w:tc>
          <w:tcPr>
            <w:tcW w:w="1458" w:type="dxa"/>
            <w:noWrap/>
            <w:hideMark/>
          </w:tcPr>
          <w:p w14:paraId="7FB0D9D3" w14:textId="77777777" w:rsidR="00B3244E" w:rsidRPr="001416EE" w:rsidRDefault="00B3244E" w:rsidP="00527172">
            <w:pPr>
              <w:rPr>
                <w:rFonts w:eastAsia="Times New Roman"/>
                <w:b/>
                <w:bCs/>
                <w:color w:val="000000" w:themeColor="text1"/>
                <w:sz w:val="24"/>
                <w:szCs w:val="24"/>
              </w:rPr>
            </w:pPr>
            <w:r w:rsidRPr="001416EE">
              <w:rPr>
                <w:rFonts w:eastAsia="Times New Roman"/>
                <w:b/>
                <w:bCs/>
                <w:color w:val="000000" w:themeColor="text1"/>
                <w:sz w:val="24"/>
                <w:szCs w:val="24"/>
              </w:rPr>
              <w:t>ICD-10 Code</w:t>
            </w:r>
          </w:p>
        </w:tc>
        <w:tc>
          <w:tcPr>
            <w:tcW w:w="6716" w:type="dxa"/>
            <w:noWrap/>
            <w:hideMark/>
          </w:tcPr>
          <w:p w14:paraId="3EA15E6D" w14:textId="77777777" w:rsidR="00B3244E" w:rsidRPr="001416EE" w:rsidRDefault="00B3244E" w:rsidP="00527172">
            <w:pPr>
              <w:rPr>
                <w:rFonts w:eastAsia="Times New Roman"/>
                <w:b/>
                <w:bCs/>
                <w:color w:val="000000" w:themeColor="text1"/>
                <w:sz w:val="24"/>
                <w:szCs w:val="24"/>
              </w:rPr>
            </w:pPr>
            <w:r w:rsidRPr="001416EE">
              <w:rPr>
                <w:rFonts w:eastAsia="Times New Roman"/>
                <w:b/>
                <w:bCs/>
                <w:color w:val="000000" w:themeColor="text1"/>
                <w:sz w:val="24"/>
                <w:szCs w:val="24"/>
              </w:rPr>
              <w:t xml:space="preserve">Code Description </w:t>
            </w:r>
          </w:p>
        </w:tc>
      </w:tr>
      <w:tr w:rsidR="00B3244E" w:rsidRPr="001416EE" w14:paraId="443CB629" w14:textId="77777777" w:rsidTr="00527172">
        <w:trPr>
          <w:trHeight w:val="255"/>
        </w:trPr>
        <w:tc>
          <w:tcPr>
            <w:tcW w:w="1458" w:type="dxa"/>
            <w:noWrap/>
            <w:hideMark/>
          </w:tcPr>
          <w:p w14:paraId="39DEC5F7"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M32.0</w:t>
            </w:r>
          </w:p>
        </w:tc>
        <w:tc>
          <w:tcPr>
            <w:tcW w:w="6716" w:type="dxa"/>
            <w:noWrap/>
            <w:hideMark/>
          </w:tcPr>
          <w:p w14:paraId="325D66C7"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Drug-induced systemic lupus erythematosus</w:t>
            </w:r>
          </w:p>
        </w:tc>
      </w:tr>
      <w:tr w:rsidR="00B3244E" w:rsidRPr="001416EE" w14:paraId="7000D384" w14:textId="77777777" w:rsidTr="00527172">
        <w:trPr>
          <w:trHeight w:val="255"/>
        </w:trPr>
        <w:tc>
          <w:tcPr>
            <w:tcW w:w="1458" w:type="dxa"/>
            <w:noWrap/>
            <w:hideMark/>
          </w:tcPr>
          <w:p w14:paraId="682522E0"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M32.10</w:t>
            </w:r>
          </w:p>
        </w:tc>
        <w:tc>
          <w:tcPr>
            <w:tcW w:w="6716" w:type="dxa"/>
            <w:noWrap/>
            <w:hideMark/>
          </w:tcPr>
          <w:p w14:paraId="73B7DF5C"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 xml:space="preserve">Systemic lupus erythematosus, </w:t>
            </w:r>
            <w:proofErr w:type="gramStart"/>
            <w:r w:rsidRPr="001416EE">
              <w:rPr>
                <w:rFonts w:eastAsia="Times New Roman"/>
                <w:color w:val="000000" w:themeColor="text1"/>
                <w:sz w:val="24"/>
                <w:szCs w:val="24"/>
              </w:rPr>
              <w:t>organ</w:t>
            </w:r>
            <w:proofErr w:type="gramEnd"/>
            <w:r w:rsidRPr="001416EE">
              <w:rPr>
                <w:rFonts w:eastAsia="Times New Roman"/>
                <w:color w:val="000000" w:themeColor="text1"/>
                <w:sz w:val="24"/>
                <w:szCs w:val="24"/>
              </w:rPr>
              <w:t xml:space="preserve"> or system involvement unspecified</w:t>
            </w:r>
          </w:p>
        </w:tc>
      </w:tr>
      <w:tr w:rsidR="00B3244E" w:rsidRPr="001416EE" w14:paraId="6BA45723" w14:textId="77777777" w:rsidTr="00527172">
        <w:trPr>
          <w:trHeight w:val="255"/>
        </w:trPr>
        <w:tc>
          <w:tcPr>
            <w:tcW w:w="1458" w:type="dxa"/>
            <w:noWrap/>
            <w:hideMark/>
          </w:tcPr>
          <w:p w14:paraId="6ABF5BF9"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M32.11</w:t>
            </w:r>
          </w:p>
        </w:tc>
        <w:tc>
          <w:tcPr>
            <w:tcW w:w="6716" w:type="dxa"/>
            <w:noWrap/>
            <w:hideMark/>
          </w:tcPr>
          <w:p w14:paraId="4A384463"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Endocarditis in systemic lupus erythematosus</w:t>
            </w:r>
          </w:p>
        </w:tc>
      </w:tr>
      <w:tr w:rsidR="00B3244E" w:rsidRPr="001416EE" w14:paraId="1BC80C3B" w14:textId="77777777" w:rsidTr="00527172">
        <w:trPr>
          <w:trHeight w:val="255"/>
        </w:trPr>
        <w:tc>
          <w:tcPr>
            <w:tcW w:w="1458" w:type="dxa"/>
            <w:noWrap/>
            <w:hideMark/>
          </w:tcPr>
          <w:p w14:paraId="1AAFDD5E"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lastRenderedPageBreak/>
              <w:t>M32.12</w:t>
            </w:r>
          </w:p>
        </w:tc>
        <w:tc>
          <w:tcPr>
            <w:tcW w:w="6716" w:type="dxa"/>
            <w:noWrap/>
            <w:hideMark/>
          </w:tcPr>
          <w:p w14:paraId="67CC182B"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Pericarditis in systemic lupus erythematosus</w:t>
            </w:r>
          </w:p>
        </w:tc>
      </w:tr>
      <w:tr w:rsidR="00B3244E" w:rsidRPr="001416EE" w14:paraId="07EC24A2" w14:textId="77777777" w:rsidTr="00527172">
        <w:trPr>
          <w:trHeight w:val="255"/>
        </w:trPr>
        <w:tc>
          <w:tcPr>
            <w:tcW w:w="1458" w:type="dxa"/>
            <w:noWrap/>
            <w:hideMark/>
          </w:tcPr>
          <w:p w14:paraId="6489E868"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M32.13</w:t>
            </w:r>
          </w:p>
        </w:tc>
        <w:tc>
          <w:tcPr>
            <w:tcW w:w="6716" w:type="dxa"/>
            <w:noWrap/>
            <w:hideMark/>
          </w:tcPr>
          <w:p w14:paraId="19A5C7BC"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Lung involvement in systemic lupus erythematosus</w:t>
            </w:r>
          </w:p>
        </w:tc>
      </w:tr>
      <w:tr w:rsidR="00B3244E" w:rsidRPr="001416EE" w14:paraId="79F510D6" w14:textId="77777777" w:rsidTr="00527172">
        <w:trPr>
          <w:trHeight w:val="255"/>
        </w:trPr>
        <w:tc>
          <w:tcPr>
            <w:tcW w:w="1458" w:type="dxa"/>
            <w:noWrap/>
            <w:hideMark/>
          </w:tcPr>
          <w:p w14:paraId="09460A36"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M32.14</w:t>
            </w:r>
          </w:p>
        </w:tc>
        <w:tc>
          <w:tcPr>
            <w:tcW w:w="6716" w:type="dxa"/>
            <w:noWrap/>
            <w:hideMark/>
          </w:tcPr>
          <w:p w14:paraId="5F02654C"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Glomerular disease in systemic lupus erythematosus</w:t>
            </w:r>
          </w:p>
        </w:tc>
      </w:tr>
      <w:tr w:rsidR="00B3244E" w:rsidRPr="001416EE" w14:paraId="68DF68C9" w14:textId="77777777" w:rsidTr="00527172">
        <w:trPr>
          <w:trHeight w:val="255"/>
        </w:trPr>
        <w:tc>
          <w:tcPr>
            <w:tcW w:w="1458" w:type="dxa"/>
            <w:noWrap/>
            <w:hideMark/>
          </w:tcPr>
          <w:p w14:paraId="4993E817"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M32.15</w:t>
            </w:r>
          </w:p>
        </w:tc>
        <w:tc>
          <w:tcPr>
            <w:tcW w:w="6716" w:type="dxa"/>
            <w:noWrap/>
            <w:hideMark/>
          </w:tcPr>
          <w:p w14:paraId="4A3B880E"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Tubulo-interstitial nephropathy in systemic lupus erythematosus</w:t>
            </w:r>
          </w:p>
        </w:tc>
      </w:tr>
      <w:tr w:rsidR="00B3244E" w:rsidRPr="001416EE" w14:paraId="51101FBD" w14:textId="77777777" w:rsidTr="00527172">
        <w:trPr>
          <w:trHeight w:val="255"/>
        </w:trPr>
        <w:tc>
          <w:tcPr>
            <w:tcW w:w="1458" w:type="dxa"/>
            <w:noWrap/>
            <w:hideMark/>
          </w:tcPr>
          <w:p w14:paraId="5DC3CFD8"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M32.19</w:t>
            </w:r>
          </w:p>
        </w:tc>
        <w:tc>
          <w:tcPr>
            <w:tcW w:w="6716" w:type="dxa"/>
            <w:noWrap/>
            <w:hideMark/>
          </w:tcPr>
          <w:p w14:paraId="3C096FBB"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Other organ or system involvement in systemic lupus erythematosus</w:t>
            </w:r>
          </w:p>
        </w:tc>
      </w:tr>
      <w:tr w:rsidR="00B3244E" w:rsidRPr="001416EE" w14:paraId="6EA35609" w14:textId="77777777" w:rsidTr="00527172">
        <w:trPr>
          <w:trHeight w:val="255"/>
        </w:trPr>
        <w:tc>
          <w:tcPr>
            <w:tcW w:w="1458" w:type="dxa"/>
            <w:noWrap/>
            <w:hideMark/>
          </w:tcPr>
          <w:p w14:paraId="729E8873"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M32.8</w:t>
            </w:r>
          </w:p>
        </w:tc>
        <w:tc>
          <w:tcPr>
            <w:tcW w:w="6716" w:type="dxa"/>
            <w:noWrap/>
            <w:hideMark/>
          </w:tcPr>
          <w:p w14:paraId="46E5881B"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Other forms of systemic lupus erythematosus</w:t>
            </w:r>
          </w:p>
        </w:tc>
      </w:tr>
      <w:tr w:rsidR="00B3244E" w:rsidRPr="001416EE" w14:paraId="4D42464B" w14:textId="77777777" w:rsidTr="00527172">
        <w:trPr>
          <w:trHeight w:val="255"/>
        </w:trPr>
        <w:tc>
          <w:tcPr>
            <w:tcW w:w="1458" w:type="dxa"/>
            <w:noWrap/>
            <w:hideMark/>
          </w:tcPr>
          <w:p w14:paraId="0B289C7F"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M32.9</w:t>
            </w:r>
          </w:p>
        </w:tc>
        <w:tc>
          <w:tcPr>
            <w:tcW w:w="6716" w:type="dxa"/>
            <w:noWrap/>
            <w:hideMark/>
          </w:tcPr>
          <w:p w14:paraId="3008661D"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Systemic lupus erythematosus, unspecified</w:t>
            </w:r>
          </w:p>
        </w:tc>
      </w:tr>
      <w:tr w:rsidR="00B3244E" w:rsidRPr="001416EE" w14:paraId="2E703D7F" w14:textId="77777777" w:rsidTr="00527172">
        <w:trPr>
          <w:trHeight w:val="255"/>
        </w:trPr>
        <w:tc>
          <w:tcPr>
            <w:tcW w:w="1458" w:type="dxa"/>
            <w:noWrap/>
            <w:hideMark/>
          </w:tcPr>
          <w:p w14:paraId="028F8A56" w14:textId="77777777" w:rsidR="00B3244E" w:rsidRPr="001416EE" w:rsidRDefault="00B3244E" w:rsidP="00527172">
            <w:pPr>
              <w:rPr>
                <w:rFonts w:eastAsia="Times New Roman"/>
                <w:color w:val="000000" w:themeColor="text1"/>
                <w:sz w:val="24"/>
                <w:szCs w:val="24"/>
              </w:rPr>
            </w:pPr>
          </w:p>
        </w:tc>
        <w:tc>
          <w:tcPr>
            <w:tcW w:w="6716" w:type="dxa"/>
            <w:noWrap/>
            <w:hideMark/>
          </w:tcPr>
          <w:p w14:paraId="57BAA59C" w14:textId="77777777" w:rsidR="00B3244E" w:rsidRPr="001416EE" w:rsidRDefault="00B3244E" w:rsidP="00527172">
            <w:pPr>
              <w:rPr>
                <w:rFonts w:eastAsia="Times New Roman"/>
                <w:color w:val="000000" w:themeColor="text1"/>
                <w:sz w:val="24"/>
                <w:szCs w:val="24"/>
              </w:rPr>
            </w:pPr>
          </w:p>
        </w:tc>
      </w:tr>
      <w:tr w:rsidR="00B3244E" w:rsidRPr="001416EE" w14:paraId="37519A42" w14:textId="77777777" w:rsidTr="00527172">
        <w:trPr>
          <w:trHeight w:val="255"/>
        </w:trPr>
        <w:tc>
          <w:tcPr>
            <w:tcW w:w="1458" w:type="dxa"/>
            <w:noWrap/>
            <w:hideMark/>
          </w:tcPr>
          <w:p w14:paraId="22F40A3B"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L93.0</w:t>
            </w:r>
          </w:p>
        </w:tc>
        <w:tc>
          <w:tcPr>
            <w:tcW w:w="6716" w:type="dxa"/>
            <w:noWrap/>
            <w:hideMark/>
          </w:tcPr>
          <w:p w14:paraId="07392BCA"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Discoid lupus erythematosus</w:t>
            </w:r>
          </w:p>
        </w:tc>
      </w:tr>
      <w:tr w:rsidR="00B3244E" w:rsidRPr="001416EE" w14:paraId="0D471964" w14:textId="77777777" w:rsidTr="00527172">
        <w:trPr>
          <w:trHeight w:val="255"/>
        </w:trPr>
        <w:tc>
          <w:tcPr>
            <w:tcW w:w="1458" w:type="dxa"/>
            <w:noWrap/>
            <w:hideMark/>
          </w:tcPr>
          <w:p w14:paraId="5097A074"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L93.1</w:t>
            </w:r>
          </w:p>
        </w:tc>
        <w:tc>
          <w:tcPr>
            <w:tcW w:w="6716" w:type="dxa"/>
            <w:noWrap/>
            <w:hideMark/>
          </w:tcPr>
          <w:p w14:paraId="63F3711C"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Subacute cutaneous lupus erythematosus</w:t>
            </w:r>
          </w:p>
        </w:tc>
      </w:tr>
      <w:tr w:rsidR="00B3244E" w:rsidRPr="001416EE" w14:paraId="7611A1D2" w14:textId="77777777" w:rsidTr="00527172">
        <w:trPr>
          <w:trHeight w:val="255"/>
        </w:trPr>
        <w:tc>
          <w:tcPr>
            <w:tcW w:w="1458" w:type="dxa"/>
            <w:noWrap/>
            <w:hideMark/>
          </w:tcPr>
          <w:p w14:paraId="7BA5B91D"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L93.2</w:t>
            </w:r>
          </w:p>
        </w:tc>
        <w:tc>
          <w:tcPr>
            <w:tcW w:w="6716" w:type="dxa"/>
            <w:noWrap/>
            <w:hideMark/>
          </w:tcPr>
          <w:p w14:paraId="1FBB78AF"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Other local lupus erythematosus</w:t>
            </w:r>
          </w:p>
        </w:tc>
      </w:tr>
      <w:tr w:rsidR="00B3244E" w:rsidRPr="001416EE" w14:paraId="0CAC0A76" w14:textId="77777777" w:rsidTr="00527172">
        <w:trPr>
          <w:trHeight w:val="255"/>
        </w:trPr>
        <w:tc>
          <w:tcPr>
            <w:tcW w:w="1458" w:type="dxa"/>
            <w:noWrap/>
            <w:hideMark/>
          </w:tcPr>
          <w:p w14:paraId="1D79E3BC"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H01.121</w:t>
            </w:r>
          </w:p>
        </w:tc>
        <w:tc>
          <w:tcPr>
            <w:tcW w:w="6716" w:type="dxa"/>
            <w:noWrap/>
            <w:hideMark/>
          </w:tcPr>
          <w:p w14:paraId="6822733E"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Discoid lupus erythematosus of right upper eyelid</w:t>
            </w:r>
          </w:p>
        </w:tc>
      </w:tr>
      <w:tr w:rsidR="00B3244E" w:rsidRPr="001416EE" w14:paraId="17C68091" w14:textId="77777777" w:rsidTr="00527172">
        <w:trPr>
          <w:trHeight w:val="255"/>
        </w:trPr>
        <w:tc>
          <w:tcPr>
            <w:tcW w:w="1458" w:type="dxa"/>
            <w:noWrap/>
            <w:hideMark/>
          </w:tcPr>
          <w:p w14:paraId="3F1A0ACA"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H01.122</w:t>
            </w:r>
          </w:p>
        </w:tc>
        <w:tc>
          <w:tcPr>
            <w:tcW w:w="6716" w:type="dxa"/>
            <w:noWrap/>
            <w:hideMark/>
          </w:tcPr>
          <w:p w14:paraId="651CAA84"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Discoid lupus erythematosus of right lower eyelid</w:t>
            </w:r>
          </w:p>
        </w:tc>
      </w:tr>
      <w:tr w:rsidR="00B3244E" w:rsidRPr="001416EE" w14:paraId="01CD146E" w14:textId="77777777" w:rsidTr="00527172">
        <w:trPr>
          <w:trHeight w:val="255"/>
        </w:trPr>
        <w:tc>
          <w:tcPr>
            <w:tcW w:w="1458" w:type="dxa"/>
            <w:noWrap/>
            <w:hideMark/>
          </w:tcPr>
          <w:p w14:paraId="353F02C2"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H01.123</w:t>
            </w:r>
          </w:p>
        </w:tc>
        <w:tc>
          <w:tcPr>
            <w:tcW w:w="6716" w:type="dxa"/>
            <w:noWrap/>
            <w:hideMark/>
          </w:tcPr>
          <w:p w14:paraId="4D599C46"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Discoid lupus erythematosus of right eye, unspecified eyelid</w:t>
            </w:r>
          </w:p>
        </w:tc>
      </w:tr>
      <w:tr w:rsidR="00B3244E" w:rsidRPr="001416EE" w14:paraId="6ADF0962" w14:textId="77777777" w:rsidTr="00527172">
        <w:trPr>
          <w:trHeight w:val="255"/>
        </w:trPr>
        <w:tc>
          <w:tcPr>
            <w:tcW w:w="1458" w:type="dxa"/>
            <w:noWrap/>
            <w:hideMark/>
          </w:tcPr>
          <w:p w14:paraId="33958220"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H01.124</w:t>
            </w:r>
          </w:p>
        </w:tc>
        <w:tc>
          <w:tcPr>
            <w:tcW w:w="6716" w:type="dxa"/>
            <w:noWrap/>
            <w:hideMark/>
          </w:tcPr>
          <w:p w14:paraId="09ADC804"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Discoid lupus erythematosus of left upper eyelid</w:t>
            </w:r>
          </w:p>
        </w:tc>
      </w:tr>
      <w:tr w:rsidR="00B3244E" w:rsidRPr="001416EE" w14:paraId="28705B7A" w14:textId="77777777" w:rsidTr="00527172">
        <w:trPr>
          <w:trHeight w:val="255"/>
        </w:trPr>
        <w:tc>
          <w:tcPr>
            <w:tcW w:w="1458" w:type="dxa"/>
            <w:noWrap/>
            <w:hideMark/>
          </w:tcPr>
          <w:p w14:paraId="0977DCD5"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H01.125</w:t>
            </w:r>
          </w:p>
        </w:tc>
        <w:tc>
          <w:tcPr>
            <w:tcW w:w="6716" w:type="dxa"/>
            <w:noWrap/>
            <w:hideMark/>
          </w:tcPr>
          <w:p w14:paraId="565F7DF7"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Discoid lupus erythematosus of left lower eyelid</w:t>
            </w:r>
          </w:p>
        </w:tc>
      </w:tr>
      <w:tr w:rsidR="00B3244E" w:rsidRPr="001416EE" w14:paraId="72021505" w14:textId="77777777" w:rsidTr="00527172">
        <w:trPr>
          <w:trHeight w:val="255"/>
        </w:trPr>
        <w:tc>
          <w:tcPr>
            <w:tcW w:w="1458" w:type="dxa"/>
            <w:noWrap/>
            <w:hideMark/>
          </w:tcPr>
          <w:p w14:paraId="79721CA0"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H01.126</w:t>
            </w:r>
          </w:p>
        </w:tc>
        <w:tc>
          <w:tcPr>
            <w:tcW w:w="6716" w:type="dxa"/>
            <w:noWrap/>
            <w:hideMark/>
          </w:tcPr>
          <w:p w14:paraId="29C12701"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Discoid lupus erythematosus of left eye, unspecified eyelid</w:t>
            </w:r>
          </w:p>
        </w:tc>
      </w:tr>
      <w:tr w:rsidR="00B3244E" w:rsidRPr="001416EE" w14:paraId="7D9DB756" w14:textId="77777777" w:rsidTr="00527172">
        <w:trPr>
          <w:trHeight w:val="255"/>
        </w:trPr>
        <w:tc>
          <w:tcPr>
            <w:tcW w:w="1458" w:type="dxa"/>
            <w:noWrap/>
            <w:hideMark/>
          </w:tcPr>
          <w:p w14:paraId="54ED61D8"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H01.129</w:t>
            </w:r>
          </w:p>
        </w:tc>
        <w:tc>
          <w:tcPr>
            <w:tcW w:w="6716" w:type="dxa"/>
            <w:noWrap/>
            <w:hideMark/>
          </w:tcPr>
          <w:p w14:paraId="31CF6D37"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Discoid lupus erythematosus of unspecified eye, unspecified eyelid</w:t>
            </w:r>
          </w:p>
        </w:tc>
      </w:tr>
      <w:tr w:rsidR="00B3244E" w:rsidRPr="001416EE" w14:paraId="306DE137" w14:textId="77777777" w:rsidTr="00527172">
        <w:trPr>
          <w:trHeight w:val="255"/>
        </w:trPr>
        <w:tc>
          <w:tcPr>
            <w:tcW w:w="1458" w:type="dxa"/>
            <w:noWrap/>
            <w:hideMark/>
          </w:tcPr>
          <w:p w14:paraId="268F4EB6"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T69.1</w:t>
            </w:r>
          </w:p>
        </w:tc>
        <w:tc>
          <w:tcPr>
            <w:tcW w:w="6716" w:type="dxa"/>
            <w:noWrap/>
            <w:hideMark/>
          </w:tcPr>
          <w:p w14:paraId="62CB6851"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Chilblain</w:t>
            </w:r>
          </w:p>
        </w:tc>
      </w:tr>
      <w:tr w:rsidR="00B3244E" w:rsidRPr="001416EE" w14:paraId="1FAC1191" w14:textId="77777777" w:rsidTr="00527172">
        <w:trPr>
          <w:trHeight w:val="255"/>
        </w:trPr>
        <w:tc>
          <w:tcPr>
            <w:tcW w:w="1458" w:type="dxa"/>
            <w:noWrap/>
            <w:hideMark/>
          </w:tcPr>
          <w:p w14:paraId="0265C324" w14:textId="77777777" w:rsidR="00B3244E" w:rsidRPr="001416EE" w:rsidRDefault="00B3244E" w:rsidP="00527172">
            <w:pPr>
              <w:rPr>
                <w:rFonts w:eastAsia="Times New Roman"/>
                <w:color w:val="000000" w:themeColor="text1"/>
                <w:sz w:val="24"/>
                <w:szCs w:val="24"/>
              </w:rPr>
            </w:pPr>
          </w:p>
        </w:tc>
        <w:tc>
          <w:tcPr>
            <w:tcW w:w="6716" w:type="dxa"/>
            <w:noWrap/>
            <w:hideMark/>
          </w:tcPr>
          <w:p w14:paraId="14FBEC7C" w14:textId="77777777" w:rsidR="00B3244E" w:rsidRPr="001416EE" w:rsidRDefault="00B3244E" w:rsidP="00527172">
            <w:pPr>
              <w:rPr>
                <w:rFonts w:eastAsia="Times New Roman"/>
                <w:color w:val="000000" w:themeColor="text1"/>
                <w:sz w:val="24"/>
                <w:szCs w:val="24"/>
              </w:rPr>
            </w:pPr>
          </w:p>
        </w:tc>
      </w:tr>
      <w:tr w:rsidR="00B3244E" w:rsidRPr="001416EE" w14:paraId="56D381EE" w14:textId="77777777" w:rsidTr="00527172">
        <w:trPr>
          <w:trHeight w:val="255"/>
        </w:trPr>
        <w:tc>
          <w:tcPr>
            <w:tcW w:w="1458" w:type="dxa"/>
            <w:noWrap/>
            <w:hideMark/>
          </w:tcPr>
          <w:p w14:paraId="272A9ADB"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D68.61</w:t>
            </w:r>
          </w:p>
        </w:tc>
        <w:tc>
          <w:tcPr>
            <w:tcW w:w="6716" w:type="dxa"/>
            <w:noWrap/>
            <w:hideMark/>
          </w:tcPr>
          <w:p w14:paraId="2883795C"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Antiphospholipid syndrome</w:t>
            </w:r>
          </w:p>
        </w:tc>
      </w:tr>
      <w:tr w:rsidR="00B3244E" w:rsidRPr="001416EE" w14:paraId="23A7307D" w14:textId="77777777" w:rsidTr="00527172">
        <w:trPr>
          <w:trHeight w:val="255"/>
        </w:trPr>
        <w:tc>
          <w:tcPr>
            <w:tcW w:w="1458" w:type="dxa"/>
            <w:noWrap/>
            <w:hideMark/>
          </w:tcPr>
          <w:p w14:paraId="0B2C7A8E"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D68.62</w:t>
            </w:r>
          </w:p>
        </w:tc>
        <w:tc>
          <w:tcPr>
            <w:tcW w:w="6716" w:type="dxa"/>
            <w:noWrap/>
            <w:hideMark/>
          </w:tcPr>
          <w:p w14:paraId="44664D10"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Lupus anticoagulant syndrome</w:t>
            </w:r>
          </w:p>
        </w:tc>
      </w:tr>
      <w:tr w:rsidR="00B3244E" w:rsidRPr="001416EE" w14:paraId="4ADAA8C3" w14:textId="77777777" w:rsidTr="00527172">
        <w:trPr>
          <w:trHeight w:val="255"/>
        </w:trPr>
        <w:tc>
          <w:tcPr>
            <w:tcW w:w="1458" w:type="dxa"/>
            <w:noWrap/>
            <w:hideMark/>
          </w:tcPr>
          <w:p w14:paraId="5FFBDE6F"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D68.312</w:t>
            </w:r>
          </w:p>
        </w:tc>
        <w:tc>
          <w:tcPr>
            <w:tcW w:w="6716" w:type="dxa"/>
            <w:noWrap/>
            <w:hideMark/>
          </w:tcPr>
          <w:p w14:paraId="5C913CE9"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Antiphospholipid antibody with hemorrhagic disorder</w:t>
            </w:r>
          </w:p>
        </w:tc>
      </w:tr>
      <w:tr w:rsidR="00B3244E" w:rsidRPr="001416EE" w14:paraId="201C6FB8" w14:textId="77777777" w:rsidTr="00527172">
        <w:trPr>
          <w:trHeight w:val="255"/>
        </w:trPr>
        <w:tc>
          <w:tcPr>
            <w:tcW w:w="1458" w:type="dxa"/>
            <w:noWrap/>
            <w:hideMark/>
          </w:tcPr>
          <w:p w14:paraId="41890CD1" w14:textId="77777777" w:rsidR="00B3244E" w:rsidRPr="001416EE" w:rsidRDefault="00B3244E" w:rsidP="00527172">
            <w:pPr>
              <w:rPr>
                <w:rFonts w:eastAsia="Times New Roman"/>
                <w:color w:val="000000" w:themeColor="text1"/>
                <w:sz w:val="24"/>
                <w:szCs w:val="24"/>
              </w:rPr>
            </w:pPr>
          </w:p>
        </w:tc>
        <w:tc>
          <w:tcPr>
            <w:tcW w:w="6716" w:type="dxa"/>
            <w:noWrap/>
            <w:hideMark/>
          </w:tcPr>
          <w:p w14:paraId="41BD8ECF" w14:textId="77777777" w:rsidR="00B3244E" w:rsidRPr="001416EE" w:rsidRDefault="00B3244E" w:rsidP="00527172">
            <w:pPr>
              <w:rPr>
                <w:rFonts w:eastAsia="Times New Roman"/>
                <w:color w:val="000000" w:themeColor="text1"/>
                <w:sz w:val="24"/>
                <w:szCs w:val="24"/>
              </w:rPr>
            </w:pPr>
          </w:p>
        </w:tc>
      </w:tr>
      <w:tr w:rsidR="00B3244E" w:rsidRPr="001416EE" w14:paraId="373F168D" w14:textId="77777777" w:rsidTr="00527172">
        <w:trPr>
          <w:trHeight w:val="255"/>
        </w:trPr>
        <w:tc>
          <w:tcPr>
            <w:tcW w:w="1458" w:type="dxa"/>
            <w:noWrap/>
            <w:hideMark/>
          </w:tcPr>
          <w:p w14:paraId="7DF6BB7C"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M35.1</w:t>
            </w:r>
          </w:p>
        </w:tc>
        <w:tc>
          <w:tcPr>
            <w:tcW w:w="6716" w:type="dxa"/>
            <w:noWrap/>
            <w:hideMark/>
          </w:tcPr>
          <w:p w14:paraId="7D83757C"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Other overlap syndromes</w:t>
            </w:r>
          </w:p>
        </w:tc>
      </w:tr>
      <w:tr w:rsidR="00B3244E" w:rsidRPr="001416EE" w14:paraId="0602558E" w14:textId="77777777" w:rsidTr="00527172">
        <w:trPr>
          <w:trHeight w:val="255"/>
        </w:trPr>
        <w:tc>
          <w:tcPr>
            <w:tcW w:w="1458" w:type="dxa"/>
            <w:noWrap/>
            <w:hideMark/>
          </w:tcPr>
          <w:p w14:paraId="0A50E67C"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M35.8</w:t>
            </w:r>
          </w:p>
        </w:tc>
        <w:tc>
          <w:tcPr>
            <w:tcW w:w="6716" w:type="dxa"/>
            <w:noWrap/>
            <w:hideMark/>
          </w:tcPr>
          <w:p w14:paraId="5CA6CC8E"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Other specified systemic involvement of connective tissue</w:t>
            </w:r>
          </w:p>
        </w:tc>
      </w:tr>
      <w:tr w:rsidR="00B3244E" w:rsidRPr="001416EE" w14:paraId="17097806" w14:textId="77777777" w:rsidTr="00527172">
        <w:trPr>
          <w:trHeight w:val="255"/>
        </w:trPr>
        <w:tc>
          <w:tcPr>
            <w:tcW w:w="1458" w:type="dxa"/>
            <w:noWrap/>
            <w:hideMark/>
          </w:tcPr>
          <w:p w14:paraId="2298E6A1"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M35.9</w:t>
            </w:r>
          </w:p>
        </w:tc>
        <w:tc>
          <w:tcPr>
            <w:tcW w:w="6716" w:type="dxa"/>
            <w:noWrap/>
            <w:hideMark/>
          </w:tcPr>
          <w:p w14:paraId="5ED4713F" w14:textId="77777777" w:rsidR="00B3244E" w:rsidRPr="001416EE" w:rsidRDefault="00B3244E" w:rsidP="00527172">
            <w:pPr>
              <w:rPr>
                <w:rFonts w:eastAsia="Times New Roman"/>
                <w:color w:val="000000" w:themeColor="text1"/>
                <w:sz w:val="24"/>
                <w:szCs w:val="24"/>
              </w:rPr>
            </w:pPr>
            <w:r w:rsidRPr="001416EE">
              <w:rPr>
                <w:rFonts w:eastAsia="Times New Roman"/>
                <w:color w:val="000000" w:themeColor="text1"/>
                <w:sz w:val="24"/>
                <w:szCs w:val="24"/>
              </w:rPr>
              <w:t>Systemic involvement of connective tissue, unspecified</w:t>
            </w:r>
          </w:p>
        </w:tc>
      </w:tr>
      <w:tr w:rsidR="00B3244E" w:rsidRPr="001416EE" w14:paraId="29AE49A1" w14:textId="77777777" w:rsidTr="00527172">
        <w:trPr>
          <w:trHeight w:val="255"/>
        </w:trPr>
        <w:tc>
          <w:tcPr>
            <w:tcW w:w="1458" w:type="dxa"/>
            <w:noWrap/>
          </w:tcPr>
          <w:p w14:paraId="614E3480" w14:textId="77777777" w:rsidR="00B3244E" w:rsidRPr="001416EE" w:rsidRDefault="00B3244E" w:rsidP="00527172">
            <w:pPr>
              <w:rPr>
                <w:rFonts w:eastAsia="Times New Roman"/>
                <w:color w:val="000000" w:themeColor="text1"/>
                <w:sz w:val="24"/>
                <w:szCs w:val="24"/>
              </w:rPr>
            </w:pPr>
          </w:p>
        </w:tc>
        <w:tc>
          <w:tcPr>
            <w:tcW w:w="6716" w:type="dxa"/>
            <w:noWrap/>
          </w:tcPr>
          <w:p w14:paraId="104106CB" w14:textId="77777777" w:rsidR="00B3244E" w:rsidRPr="001416EE" w:rsidRDefault="00B3244E" w:rsidP="00527172">
            <w:pPr>
              <w:rPr>
                <w:rFonts w:eastAsia="Times New Roman"/>
                <w:color w:val="000000" w:themeColor="text1"/>
                <w:sz w:val="24"/>
                <w:szCs w:val="24"/>
              </w:rPr>
            </w:pPr>
          </w:p>
        </w:tc>
      </w:tr>
    </w:tbl>
    <w:p w14:paraId="1E4B5B97" w14:textId="77777777" w:rsidR="00B3244E" w:rsidRPr="001416EE" w:rsidRDefault="00B3244E" w:rsidP="00B3244E">
      <w:pPr>
        <w:rPr>
          <w:sz w:val="24"/>
          <w:szCs w:val="24"/>
        </w:rPr>
      </w:pPr>
    </w:p>
    <w:tbl>
      <w:tblPr>
        <w:tblStyle w:val="TableGridLight"/>
        <w:tblpPr w:leftFromText="180" w:rightFromText="180" w:vertAnchor="text" w:horzAnchor="margin" w:tblpY="218"/>
        <w:tblW w:w="4660" w:type="dxa"/>
        <w:tblLook w:val="04A0" w:firstRow="1" w:lastRow="0" w:firstColumn="1" w:lastColumn="0" w:noHBand="0" w:noVBand="1"/>
      </w:tblPr>
      <w:tblGrid>
        <w:gridCol w:w="4660"/>
      </w:tblGrid>
      <w:tr w:rsidR="00B3244E" w:rsidRPr="001416EE" w14:paraId="06953BFC" w14:textId="77777777" w:rsidTr="00527172">
        <w:trPr>
          <w:trHeight w:val="255"/>
        </w:trPr>
        <w:tc>
          <w:tcPr>
            <w:tcW w:w="4660" w:type="dxa"/>
            <w:noWrap/>
            <w:hideMark/>
          </w:tcPr>
          <w:p w14:paraId="4C0568E0" w14:textId="77777777" w:rsidR="00B3244E" w:rsidRPr="001416EE" w:rsidRDefault="00B3244E" w:rsidP="00527172">
            <w:pPr>
              <w:rPr>
                <w:rFonts w:eastAsia="Times New Roman"/>
                <w:b/>
                <w:bCs/>
                <w:color w:val="000000"/>
                <w:sz w:val="24"/>
                <w:szCs w:val="24"/>
              </w:rPr>
            </w:pPr>
            <w:r w:rsidRPr="001416EE">
              <w:rPr>
                <w:rFonts w:eastAsia="Times New Roman"/>
                <w:b/>
                <w:bCs/>
                <w:color w:val="000000"/>
                <w:sz w:val="24"/>
                <w:szCs w:val="24"/>
              </w:rPr>
              <w:t>Laboratory test</w:t>
            </w:r>
          </w:p>
        </w:tc>
      </w:tr>
      <w:tr w:rsidR="00B3244E" w:rsidRPr="001416EE" w14:paraId="5700C344" w14:textId="77777777" w:rsidTr="00527172">
        <w:trPr>
          <w:trHeight w:val="255"/>
        </w:trPr>
        <w:tc>
          <w:tcPr>
            <w:tcW w:w="4660" w:type="dxa"/>
            <w:noWrap/>
            <w:hideMark/>
          </w:tcPr>
          <w:p w14:paraId="262AE786" w14:textId="77777777" w:rsidR="00B3244E" w:rsidRPr="001416EE" w:rsidRDefault="00B3244E" w:rsidP="00527172">
            <w:pPr>
              <w:rPr>
                <w:rFonts w:eastAsia="Times New Roman"/>
                <w:color w:val="000000"/>
                <w:sz w:val="24"/>
                <w:szCs w:val="24"/>
              </w:rPr>
            </w:pPr>
            <w:r w:rsidRPr="001416EE">
              <w:rPr>
                <w:rFonts w:eastAsia="Times New Roman"/>
                <w:color w:val="000000"/>
                <w:sz w:val="24"/>
                <w:szCs w:val="24"/>
              </w:rPr>
              <w:t>Antinuclear antibodies</w:t>
            </w:r>
          </w:p>
        </w:tc>
      </w:tr>
      <w:tr w:rsidR="00B3244E" w:rsidRPr="001416EE" w14:paraId="39A0ADC6" w14:textId="77777777" w:rsidTr="00527172">
        <w:trPr>
          <w:trHeight w:val="255"/>
        </w:trPr>
        <w:tc>
          <w:tcPr>
            <w:tcW w:w="4660" w:type="dxa"/>
            <w:noWrap/>
            <w:hideMark/>
          </w:tcPr>
          <w:p w14:paraId="534FDB66" w14:textId="77777777" w:rsidR="00B3244E" w:rsidRPr="001416EE" w:rsidRDefault="00B3244E" w:rsidP="00527172">
            <w:pPr>
              <w:rPr>
                <w:rFonts w:eastAsia="Times New Roman"/>
                <w:color w:val="000000"/>
                <w:sz w:val="24"/>
                <w:szCs w:val="24"/>
              </w:rPr>
            </w:pPr>
            <w:r w:rsidRPr="001416EE">
              <w:rPr>
                <w:rFonts w:eastAsia="Times New Roman"/>
                <w:color w:val="000000"/>
                <w:sz w:val="24"/>
                <w:szCs w:val="24"/>
              </w:rPr>
              <w:t>DS-DNA ANTIBODY</w:t>
            </w:r>
          </w:p>
        </w:tc>
      </w:tr>
      <w:tr w:rsidR="00B3244E" w:rsidRPr="001416EE" w14:paraId="3A108AB0" w14:textId="77777777" w:rsidTr="00527172">
        <w:trPr>
          <w:trHeight w:val="255"/>
        </w:trPr>
        <w:tc>
          <w:tcPr>
            <w:tcW w:w="4660" w:type="dxa"/>
            <w:noWrap/>
            <w:hideMark/>
          </w:tcPr>
          <w:p w14:paraId="643756F9" w14:textId="77777777" w:rsidR="00B3244E" w:rsidRPr="001416EE" w:rsidRDefault="00B3244E" w:rsidP="00527172">
            <w:pPr>
              <w:rPr>
                <w:rFonts w:eastAsia="Times New Roman"/>
                <w:color w:val="000000"/>
                <w:sz w:val="24"/>
                <w:szCs w:val="24"/>
              </w:rPr>
            </w:pPr>
            <w:r w:rsidRPr="001416EE">
              <w:rPr>
                <w:rFonts w:eastAsia="Times New Roman"/>
                <w:color w:val="000000"/>
                <w:sz w:val="24"/>
                <w:szCs w:val="24"/>
              </w:rPr>
              <w:t>ANTI-SM</w:t>
            </w:r>
          </w:p>
        </w:tc>
      </w:tr>
      <w:tr w:rsidR="00B3244E" w:rsidRPr="001416EE" w14:paraId="0EAA685D" w14:textId="77777777" w:rsidTr="00527172">
        <w:trPr>
          <w:trHeight w:val="255"/>
        </w:trPr>
        <w:tc>
          <w:tcPr>
            <w:tcW w:w="4660" w:type="dxa"/>
            <w:noWrap/>
            <w:hideMark/>
          </w:tcPr>
          <w:p w14:paraId="27A561EC" w14:textId="77777777" w:rsidR="00B3244E" w:rsidRPr="001416EE" w:rsidRDefault="00B3244E" w:rsidP="00527172">
            <w:pPr>
              <w:rPr>
                <w:rFonts w:eastAsia="Times New Roman"/>
                <w:color w:val="000000"/>
                <w:sz w:val="24"/>
                <w:szCs w:val="24"/>
              </w:rPr>
            </w:pPr>
            <w:r w:rsidRPr="001416EE">
              <w:rPr>
                <w:rFonts w:eastAsia="Times New Roman"/>
                <w:color w:val="000000"/>
                <w:sz w:val="24"/>
                <w:szCs w:val="24"/>
              </w:rPr>
              <w:t>LUPUS ANTICOAGULANT</w:t>
            </w:r>
          </w:p>
        </w:tc>
      </w:tr>
      <w:tr w:rsidR="00B3244E" w:rsidRPr="001416EE" w14:paraId="53922F1D" w14:textId="77777777" w:rsidTr="00527172">
        <w:trPr>
          <w:trHeight w:val="255"/>
        </w:trPr>
        <w:tc>
          <w:tcPr>
            <w:tcW w:w="4660" w:type="dxa"/>
            <w:noWrap/>
            <w:hideMark/>
          </w:tcPr>
          <w:p w14:paraId="3A727228" w14:textId="77777777" w:rsidR="00B3244E" w:rsidRPr="001416EE" w:rsidRDefault="00B3244E" w:rsidP="00527172">
            <w:pPr>
              <w:rPr>
                <w:rFonts w:eastAsia="Times New Roman"/>
                <w:color w:val="000000"/>
                <w:sz w:val="24"/>
                <w:szCs w:val="24"/>
              </w:rPr>
            </w:pPr>
            <w:r w:rsidRPr="001416EE">
              <w:rPr>
                <w:rFonts w:eastAsia="Times New Roman"/>
                <w:color w:val="000000"/>
                <w:sz w:val="24"/>
                <w:szCs w:val="24"/>
              </w:rPr>
              <w:t>Anticardiolipin, IgG, IgM, IgA</w:t>
            </w:r>
          </w:p>
        </w:tc>
      </w:tr>
      <w:tr w:rsidR="00B3244E" w:rsidRPr="001416EE" w14:paraId="19DB7E91" w14:textId="77777777" w:rsidTr="00527172">
        <w:trPr>
          <w:trHeight w:val="255"/>
        </w:trPr>
        <w:tc>
          <w:tcPr>
            <w:tcW w:w="4660" w:type="dxa"/>
            <w:noWrap/>
            <w:hideMark/>
          </w:tcPr>
          <w:p w14:paraId="2A26496C" w14:textId="77777777" w:rsidR="00B3244E" w:rsidRPr="001416EE" w:rsidRDefault="00B3244E" w:rsidP="00527172">
            <w:pPr>
              <w:rPr>
                <w:rFonts w:eastAsia="Times New Roman"/>
                <w:color w:val="000000"/>
                <w:sz w:val="24"/>
                <w:szCs w:val="24"/>
              </w:rPr>
            </w:pPr>
            <w:r w:rsidRPr="001416EE">
              <w:rPr>
                <w:rFonts w:eastAsia="Times New Roman"/>
                <w:color w:val="000000"/>
                <w:sz w:val="24"/>
                <w:szCs w:val="24"/>
              </w:rPr>
              <w:t>BETA 2 GLYCOPROTEIN 1 IgG, IgM, IgA</w:t>
            </w:r>
          </w:p>
        </w:tc>
      </w:tr>
      <w:tr w:rsidR="00B3244E" w:rsidRPr="001416EE" w14:paraId="6F58816C" w14:textId="77777777" w:rsidTr="00527172">
        <w:trPr>
          <w:trHeight w:val="255"/>
        </w:trPr>
        <w:tc>
          <w:tcPr>
            <w:tcW w:w="4660" w:type="dxa"/>
            <w:noWrap/>
            <w:hideMark/>
          </w:tcPr>
          <w:p w14:paraId="14933B59" w14:textId="77777777" w:rsidR="00B3244E" w:rsidRPr="001416EE" w:rsidRDefault="00B3244E" w:rsidP="00527172">
            <w:pPr>
              <w:rPr>
                <w:rFonts w:eastAsia="Times New Roman"/>
                <w:color w:val="000000"/>
                <w:sz w:val="24"/>
                <w:szCs w:val="24"/>
              </w:rPr>
            </w:pPr>
            <w:r w:rsidRPr="001416EE">
              <w:rPr>
                <w:rFonts w:eastAsia="Times New Roman"/>
                <w:color w:val="000000"/>
                <w:sz w:val="24"/>
                <w:szCs w:val="24"/>
              </w:rPr>
              <w:t>C4 COMPLEMENT, S</w:t>
            </w:r>
          </w:p>
        </w:tc>
      </w:tr>
      <w:tr w:rsidR="00B3244E" w:rsidRPr="001416EE" w14:paraId="4A8ECBE7" w14:textId="77777777" w:rsidTr="00527172">
        <w:trPr>
          <w:trHeight w:val="255"/>
        </w:trPr>
        <w:tc>
          <w:tcPr>
            <w:tcW w:w="4660" w:type="dxa"/>
            <w:noWrap/>
            <w:hideMark/>
          </w:tcPr>
          <w:p w14:paraId="316A0000" w14:textId="77777777" w:rsidR="00B3244E" w:rsidRPr="001416EE" w:rsidRDefault="00B3244E" w:rsidP="00527172">
            <w:pPr>
              <w:rPr>
                <w:rFonts w:eastAsia="Times New Roman"/>
                <w:color w:val="000000"/>
                <w:sz w:val="24"/>
                <w:szCs w:val="24"/>
              </w:rPr>
            </w:pPr>
            <w:r w:rsidRPr="001416EE">
              <w:rPr>
                <w:rFonts w:eastAsia="Times New Roman"/>
                <w:color w:val="000000"/>
                <w:sz w:val="24"/>
                <w:szCs w:val="24"/>
              </w:rPr>
              <w:t>C3 COMPLEMENT, S</w:t>
            </w:r>
          </w:p>
        </w:tc>
      </w:tr>
    </w:tbl>
    <w:p w14:paraId="633136D5" w14:textId="77777777" w:rsidR="00B3244E" w:rsidRPr="001416EE" w:rsidRDefault="00B3244E" w:rsidP="00B3244E">
      <w:pPr>
        <w:rPr>
          <w:sz w:val="24"/>
          <w:szCs w:val="24"/>
        </w:rPr>
      </w:pPr>
    </w:p>
    <w:p w14:paraId="72116204" w14:textId="77777777" w:rsidR="00B3244E" w:rsidRPr="001416EE" w:rsidRDefault="00B3244E" w:rsidP="00B3244E">
      <w:pPr>
        <w:rPr>
          <w:sz w:val="24"/>
          <w:szCs w:val="24"/>
        </w:rPr>
      </w:pPr>
    </w:p>
    <w:p w14:paraId="1FEA2F16" w14:textId="77777777" w:rsidR="00B3244E" w:rsidRPr="001416EE" w:rsidRDefault="00B3244E" w:rsidP="00B3244E">
      <w:pPr>
        <w:rPr>
          <w:sz w:val="24"/>
          <w:szCs w:val="24"/>
        </w:rPr>
      </w:pPr>
    </w:p>
    <w:p w14:paraId="761D2DBD" w14:textId="77777777" w:rsidR="00B3244E" w:rsidRPr="001416EE" w:rsidRDefault="00B3244E" w:rsidP="00B3244E">
      <w:pPr>
        <w:rPr>
          <w:sz w:val="24"/>
          <w:szCs w:val="24"/>
        </w:rPr>
      </w:pPr>
    </w:p>
    <w:p w14:paraId="5870A831" w14:textId="77777777" w:rsidR="00B3244E" w:rsidRPr="001416EE" w:rsidRDefault="00B3244E" w:rsidP="00B3244E">
      <w:pPr>
        <w:rPr>
          <w:sz w:val="24"/>
          <w:szCs w:val="24"/>
        </w:rPr>
      </w:pPr>
    </w:p>
    <w:p w14:paraId="74F13571" w14:textId="77777777" w:rsidR="00B3244E" w:rsidRPr="001416EE" w:rsidRDefault="00B3244E" w:rsidP="00B3244E">
      <w:pPr>
        <w:rPr>
          <w:sz w:val="24"/>
          <w:szCs w:val="24"/>
        </w:rPr>
      </w:pPr>
    </w:p>
    <w:p w14:paraId="649C217E" w14:textId="77777777" w:rsidR="00B3244E" w:rsidRPr="001416EE" w:rsidRDefault="00B3244E" w:rsidP="00B3244E">
      <w:pPr>
        <w:rPr>
          <w:sz w:val="24"/>
          <w:szCs w:val="24"/>
        </w:rPr>
      </w:pPr>
    </w:p>
    <w:p w14:paraId="0D6BB031" w14:textId="7F466D28" w:rsidR="00B3244E" w:rsidRPr="00B3244E" w:rsidRDefault="00B3244E" w:rsidP="00B3244E">
      <w:pPr>
        <w:pStyle w:val="ListParagraph"/>
        <w:numPr>
          <w:ilvl w:val="0"/>
          <w:numId w:val="3"/>
        </w:numPr>
        <w:rPr>
          <w:sz w:val="24"/>
          <w:szCs w:val="24"/>
        </w:rPr>
      </w:pPr>
      <w:r w:rsidRPr="00B3244E">
        <w:rPr>
          <w:sz w:val="24"/>
          <w:szCs w:val="24"/>
        </w:rPr>
        <w:lastRenderedPageBreak/>
        <w:t>Supplementary statistical analyses</w:t>
      </w:r>
    </w:p>
    <w:p w14:paraId="775310B4" w14:textId="77777777" w:rsidR="00B3244E" w:rsidRPr="001416EE" w:rsidRDefault="00B3244E" w:rsidP="00B3244E">
      <w:pPr>
        <w:rPr>
          <w:sz w:val="24"/>
          <w:szCs w:val="24"/>
        </w:rPr>
      </w:pPr>
    </w:p>
    <w:p w14:paraId="48B4BF7A" w14:textId="77777777" w:rsidR="00B3244E" w:rsidRPr="001416EE" w:rsidRDefault="00B3244E" w:rsidP="00B3244E">
      <w:pPr>
        <w:rPr>
          <w:sz w:val="24"/>
          <w:szCs w:val="24"/>
        </w:rPr>
      </w:pPr>
      <w:r w:rsidRPr="001416EE">
        <w:rPr>
          <w:sz w:val="24"/>
          <w:szCs w:val="24"/>
        </w:rPr>
        <w:t>Case finding and ascertain</w:t>
      </w:r>
      <w:r>
        <w:rPr>
          <w:sz w:val="24"/>
          <w:szCs w:val="24"/>
        </w:rPr>
        <w:t>ment</w:t>
      </w:r>
    </w:p>
    <w:p w14:paraId="59228F59" w14:textId="244935CE" w:rsidR="00B3244E" w:rsidRPr="001416EE" w:rsidRDefault="00B3244E" w:rsidP="00B3244E">
      <w:pPr>
        <w:spacing w:line="480" w:lineRule="auto"/>
        <w:rPr>
          <w:rFonts w:eastAsia="Times New Roman"/>
          <w:color w:val="000000"/>
          <w:sz w:val="24"/>
          <w:szCs w:val="24"/>
        </w:rPr>
      </w:pPr>
      <w:r w:rsidRPr="001416EE">
        <w:rPr>
          <w:bCs/>
          <w:sz w:val="24"/>
          <w:szCs w:val="24"/>
        </w:rPr>
        <w:t>Clinical data for these criteria were thoroughly abstracted through medical record review. If a disease manifestation could be better explained by a condition other than SLE, it was not counted towards the criteria. A</w:t>
      </w:r>
      <w:r w:rsidRPr="001416EE">
        <w:rPr>
          <w:color w:val="1C1D1E"/>
          <w:sz w:val="24"/>
          <w:szCs w:val="24"/>
          <w:shd w:val="clear" w:color="auto" w:fill="FFFFFF"/>
        </w:rPr>
        <w:t>ntiphospholipid antibodies (</w:t>
      </w:r>
      <w:proofErr w:type="spellStart"/>
      <w:r w:rsidRPr="001416EE">
        <w:rPr>
          <w:color w:val="1C1D1E"/>
          <w:sz w:val="24"/>
          <w:szCs w:val="24"/>
          <w:shd w:val="clear" w:color="auto" w:fill="FFFFFF"/>
        </w:rPr>
        <w:t>aPL</w:t>
      </w:r>
      <w:proofErr w:type="spellEnd"/>
      <w:r w:rsidRPr="001416EE">
        <w:rPr>
          <w:color w:val="1C1D1E"/>
          <w:sz w:val="24"/>
          <w:szCs w:val="24"/>
          <w:shd w:val="clear" w:color="auto" w:fill="FFFFFF"/>
        </w:rPr>
        <w:t xml:space="preserve">) started to be tested in the 1980’s, thus in the rare case of a patient having a false positive serologic test for syphilis predating the testing for </w:t>
      </w:r>
      <w:proofErr w:type="spellStart"/>
      <w:r w:rsidRPr="001416EE">
        <w:rPr>
          <w:color w:val="1C1D1E"/>
          <w:sz w:val="24"/>
          <w:szCs w:val="24"/>
          <w:shd w:val="clear" w:color="auto" w:fill="FFFFFF"/>
        </w:rPr>
        <w:t>aPL</w:t>
      </w:r>
      <w:proofErr w:type="spellEnd"/>
      <w:r w:rsidRPr="001416EE">
        <w:rPr>
          <w:color w:val="1C1D1E"/>
          <w:sz w:val="24"/>
          <w:szCs w:val="24"/>
          <w:shd w:val="clear" w:color="auto" w:fill="FFFFFF"/>
        </w:rPr>
        <w:t xml:space="preserve">, we attributed the two </w:t>
      </w:r>
      <w:proofErr w:type="spellStart"/>
      <w:r>
        <w:rPr>
          <w:color w:val="1C1D1E"/>
          <w:sz w:val="24"/>
          <w:szCs w:val="24"/>
          <w:shd w:val="clear" w:color="auto" w:fill="FFFFFF"/>
        </w:rPr>
        <w:t>aPL</w:t>
      </w:r>
      <w:proofErr w:type="spellEnd"/>
      <w:r>
        <w:rPr>
          <w:color w:val="1C1D1E"/>
          <w:sz w:val="24"/>
          <w:szCs w:val="24"/>
          <w:shd w:val="clear" w:color="auto" w:fill="FFFFFF"/>
        </w:rPr>
        <w:t xml:space="preserve">-associated </w:t>
      </w:r>
      <w:r w:rsidRPr="001416EE">
        <w:rPr>
          <w:color w:val="1C1D1E"/>
          <w:sz w:val="24"/>
          <w:szCs w:val="24"/>
          <w:shd w:val="clear" w:color="auto" w:fill="FFFFFF"/>
        </w:rPr>
        <w:t xml:space="preserve">criteria points to those patients who had a false positive serologic test for syphilis. </w:t>
      </w:r>
      <w:r w:rsidRPr="001416EE">
        <w:rPr>
          <w:bCs/>
          <w:sz w:val="24"/>
          <w:szCs w:val="24"/>
        </w:rPr>
        <w:t xml:space="preserve">Incident SLE cases were defined according to the EULAR/ACR from January 1, 1976 to December 31, 2018. </w:t>
      </w:r>
      <w:r w:rsidRPr="001416EE">
        <w:rPr>
          <w:bCs/>
          <w:sz w:val="24"/>
          <w:szCs w:val="24"/>
        </w:rPr>
        <w:fldChar w:fldCharType="begin">
          <w:fldData xml:space="preserve">PEVuZE5vdGU+PENpdGU+PEF1dGhvcj5BcmluZ2VyPC9BdXRob3I+PFllYXI+MjAxOTwvWWVhcj48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</w:fldData>
        </w:fldChar>
      </w:r>
      <w:r>
        <w:rPr>
          <w:bCs/>
          <w:sz w:val="24"/>
          <w:szCs w:val="24"/>
        </w:rPr>
        <w:instrText xml:space="preserve"> ADDIN EN.CITE </w:instrText>
      </w:r>
      <w:r>
        <w:rPr>
          <w:bCs/>
          <w:sz w:val="24"/>
          <w:szCs w:val="24"/>
        </w:rPr>
        <w:fldChar w:fldCharType="begin">
          <w:fldData xml:space="preserve">PEVuZE5vdGU+PENpdGU+PEF1dGhvcj5BcmluZ2VyPC9BdXRob3I+PFllYXI+MjAxOTwvWWVhcj48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</w:fldData>
        </w:fldChar>
      </w:r>
      <w:r>
        <w:rPr>
          <w:bCs/>
          <w:sz w:val="24"/>
          <w:szCs w:val="24"/>
        </w:rPr>
        <w:instrText xml:space="preserve"> ADDIN EN.CITE.DATA </w:instrText>
      </w:r>
      <w:r>
        <w:rPr>
          <w:bCs/>
          <w:sz w:val="24"/>
          <w:szCs w:val="24"/>
        </w:rPr>
      </w:r>
      <w:r>
        <w:rPr>
          <w:bCs/>
          <w:sz w:val="24"/>
          <w:szCs w:val="24"/>
        </w:rPr>
        <w:fldChar w:fldCharType="end"/>
      </w:r>
      <w:r w:rsidRPr="001416EE">
        <w:rPr>
          <w:bCs/>
          <w:sz w:val="24"/>
          <w:szCs w:val="24"/>
        </w:rPr>
      </w:r>
      <w:r w:rsidRPr="001416EE">
        <w:rPr>
          <w:bCs/>
          <w:sz w:val="24"/>
          <w:szCs w:val="24"/>
        </w:rPr>
        <w:fldChar w:fldCharType="separate"/>
      </w:r>
      <w:r w:rsidRPr="00B3244E">
        <w:rPr>
          <w:bCs/>
          <w:noProof/>
          <w:sz w:val="24"/>
          <w:szCs w:val="24"/>
          <w:vertAlign w:val="superscript"/>
        </w:rPr>
        <w:t>1</w:t>
      </w:r>
      <w:r w:rsidRPr="001416EE">
        <w:rPr>
          <w:bCs/>
          <w:sz w:val="24"/>
          <w:szCs w:val="24"/>
        </w:rPr>
        <w:fldChar w:fldCharType="end"/>
      </w:r>
      <w:r w:rsidRPr="001416EE">
        <w:rPr>
          <w:bCs/>
          <w:sz w:val="24"/>
          <w:szCs w:val="24"/>
        </w:rPr>
        <w:t xml:space="preserve">  We used the EULAR/ACR criteria because it classifies more patients with SLE in population-based studies than the SLICC and ACR97 criteria.</w:t>
      </w:r>
      <w:r w:rsidRPr="001416EE">
        <w:rPr>
          <w:bCs/>
          <w:sz w:val="24"/>
          <w:szCs w:val="24"/>
        </w:rPr>
        <w:fldChar w:fldCharType="begin"/>
      </w:r>
      <w:r>
        <w:rPr>
          <w:bCs/>
          <w:sz w:val="24"/>
          <w:szCs w:val="24"/>
        </w:rPr>
        <w:instrText xml:space="preserve"> ADDIN EN.CITE &lt;EndNote&gt;&lt;Cite&gt;&lt;Author&gt;Duarte-García&lt;/Author&gt;&lt;Year&gt;2021&lt;/Year&gt;&lt;RecNum&gt;488&lt;/RecNum&gt;&lt;DisplayText&gt;&lt;style face="superscript"&gt;2&lt;/style&gt;&lt;/DisplayText&gt;&lt;record&gt;&lt;rec-number&gt;488&lt;/rec-number&gt;&lt;foreign-keys&gt;&lt;key app="EN" db-id="tadeaasze90zd5etv9jx9stlaze9pve2er5v" timestamp="1641913412"&gt;488&lt;/key&gt;&lt;/foreign-keys&gt;&lt;ref-type name="Journal Article"&gt;17&lt;/ref-type&gt;&lt;contributors&gt;&lt;authors&gt;&lt;author&gt;Duarte-García, A.&lt;/author&gt;&lt;author&gt;Hocaoglu, M.&lt;/author&gt;&lt;author&gt;Osei-Onomah, S. A.&lt;/author&gt;&lt;author&gt;Dabit, J. Y.&lt;/author&gt;&lt;author&gt;Giblon, R. E.&lt;/author&gt;&lt;author&gt;Helmick, C. G.&lt;/author&gt;&lt;author&gt;Crowson, C. S.&lt;/author&gt;&lt;/authors&gt;&lt;/contributors&gt;&lt;auth-address&gt;Division of Rheumatology, Department of Medicine, Mayo Clinic, Rochester, MN, USA.&amp;#xD;Robert D. and Patricia E. Kern Center for the Science of Health Care Delivery, Mayo Clinic, Rochester, MN, USA.&amp;#xD;Division of Clinical Trials and Biostatistics, Department of Quantitative Health Sciences, Mayo Clinic, Rochester, MN, USA.&amp;#xD;Centers for Diseases Control and Prevention, National Center for Chronic Disease Prevention and Health Promotion, Division of Population Health, Atlanta, GA, USA.&lt;/auth-address&gt;&lt;titles&gt;&lt;title&gt;Population-Based Incidence and Time to Classification of Systemic Lupus Erythematosus by Three Different Classification Criteria&lt;/title&gt;&lt;secondary-title&gt;Rheumatology (Oxford)&lt;/secondary-title&gt;&lt;/titles&gt;&lt;periodical&gt;&lt;full-title&gt;Rheumatology (Oxford)&lt;/full-title&gt;&lt;/periodical&gt;&lt;edition&gt;2021/11/01&lt;/edition&gt;&lt;keywords&gt;&lt;keyword&gt;classification criteria&lt;/keyword&gt;&lt;keyword&gt;epidemiology&lt;/keyword&gt;&lt;keyword&gt;incidence&lt;/keyword&gt;&lt;keyword&gt;lupus&lt;/keyword&gt;&lt;keyword&gt;systemic lupus erythematosus&lt;/keyword&gt;&lt;/keywords&gt;&lt;dates&gt;&lt;year&gt;2021&lt;/year&gt;&lt;pub-dates&gt;&lt;date&gt;Oct 29&lt;/date&gt;&lt;/pub-dates&gt;&lt;/dates&gt;&lt;isbn&gt;1462-0324&lt;/isbn&gt;&lt;accession-num&gt;34718442&lt;/accession-num&gt;&lt;urls&gt;&lt;/urls&gt;&lt;electronic-resource-num&gt;10.1093/rheumatology/keab807&lt;/electronic-resource-num&gt;&lt;remote-database-provider&gt;NLM&lt;/remote-database-provider&gt;&lt;language&gt;eng&lt;/language&gt;&lt;/record&gt;&lt;/Cite&gt;&lt;/EndNote&gt;</w:instrText>
      </w:r>
      <w:r w:rsidRPr="001416EE">
        <w:rPr>
          <w:bCs/>
          <w:sz w:val="24"/>
          <w:szCs w:val="24"/>
        </w:rPr>
        <w:fldChar w:fldCharType="separate"/>
      </w:r>
      <w:r w:rsidRPr="00B3244E">
        <w:rPr>
          <w:bCs/>
          <w:noProof/>
          <w:sz w:val="24"/>
          <w:szCs w:val="24"/>
          <w:vertAlign w:val="superscript"/>
        </w:rPr>
        <w:t>2</w:t>
      </w:r>
      <w:r w:rsidRPr="001416EE">
        <w:rPr>
          <w:bCs/>
          <w:sz w:val="24"/>
          <w:szCs w:val="24"/>
        </w:rPr>
        <w:fldChar w:fldCharType="end"/>
      </w:r>
      <w:r w:rsidRPr="001416EE">
        <w:rPr>
          <w:bCs/>
          <w:sz w:val="24"/>
          <w:szCs w:val="24"/>
        </w:rPr>
        <w:t xml:space="preserve"> The SLE incidence date was defined as the earliest date of criteria fulfilment. A case </w:t>
      </w:r>
      <w:proofErr w:type="gramStart"/>
      <w:r w:rsidRPr="001416EE">
        <w:rPr>
          <w:bCs/>
          <w:sz w:val="24"/>
          <w:szCs w:val="24"/>
        </w:rPr>
        <w:t>was considered to be</w:t>
      </w:r>
      <w:proofErr w:type="gramEnd"/>
      <w:r w:rsidRPr="001416EE">
        <w:rPr>
          <w:bCs/>
          <w:sz w:val="24"/>
          <w:szCs w:val="24"/>
        </w:rPr>
        <w:t xml:space="preserve"> incident if the patient was an Olmsted County resident prior to the SLE incidence date. Data regarding age, sex, self-reported </w:t>
      </w:r>
      <w:proofErr w:type="gramStart"/>
      <w:r w:rsidRPr="001416EE">
        <w:rPr>
          <w:bCs/>
          <w:sz w:val="24"/>
          <w:szCs w:val="24"/>
        </w:rPr>
        <w:t>race</w:t>
      </w:r>
      <w:proofErr w:type="gramEnd"/>
      <w:r w:rsidRPr="001416EE">
        <w:rPr>
          <w:bCs/>
          <w:sz w:val="24"/>
          <w:szCs w:val="24"/>
        </w:rPr>
        <w:t xml:space="preserve"> and ethnicity (Hispanic, and non-Hispanic White, Asian and Black), date of first documentation of each manifestation, date of diagnosis, date of last follow up, vital status, clinical characteristics and laboratory findings were recorded.  To be considered a prevalent case, patients needed to reside in Olmsted County and meet the case definition prior to our four dates of point prevalence: January 1st of 1985, 1995, 2005 and 2015. To fully capture the prevalent cases, those who migrated to Olmsted </w:t>
      </w:r>
      <w:r>
        <w:rPr>
          <w:bCs/>
          <w:sz w:val="24"/>
          <w:szCs w:val="24"/>
        </w:rPr>
        <w:t>C</w:t>
      </w:r>
      <w:r w:rsidRPr="001416EE">
        <w:rPr>
          <w:bCs/>
          <w:sz w:val="24"/>
          <w:szCs w:val="24"/>
        </w:rPr>
        <w:t>ounty after diagnosis (and were therefore under treatment) were included in the prevalence estimation if they had 7 EULAR/ACR points and a physician diagnosis.</w:t>
      </w:r>
    </w:p>
    <w:p w14:paraId="1DE235FB" w14:textId="49B57059" w:rsidR="00B3244E" w:rsidRDefault="00B3244E" w:rsidP="00B3244E">
      <w:pPr>
        <w:spacing w:line="480" w:lineRule="auto"/>
        <w:rPr>
          <w:bCs/>
          <w:sz w:val="24"/>
          <w:szCs w:val="24"/>
        </w:rPr>
      </w:pPr>
      <w:r w:rsidRPr="001416EE">
        <w:rPr>
          <w:bCs/>
          <w:sz w:val="24"/>
          <w:szCs w:val="24"/>
        </w:rPr>
        <w:lastRenderedPageBreak/>
        <w:t>The review of all medical records and data extraction was performed using standardized Research Electronic Data Capture (REDCap) data capture tools hosted at Mayo Clinic.</w:t>
      </w:r>
      <w:r w:rsidRPr="001416EE">
        <w:rPr>
          <w:bCs/>
          <w:sz w:val="24"/>
          <w:szCs w:val="24"/>
        </w:rPr>
        <w:fldChar w:fldCharType="begin">
          <w:fldData xml:space="preserve">PEVuZE5vdGU+PENpdGU+PEF1dGhvcj5IYXJyaXM8L0F1dGhvcj48WWVhcj4yMDA5PC9ZZWFyPjxS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=
</w:fldData>
        </w:fldChar>
      </w:r>
      <w:r>
        <w:rPr>
          <w:bCs/>
          <w:sz w:val="24"/>
          <w:szCs w:val="24"/>
        </w:rPr>
        <w:instrText xml:space="preserve"> ADDIN EN.CITE </w:instrText>
      </w:r>
      <w:r>
        <w:rPr>
          <w:bCs/>
          <w:sz w:val="24"/>
          <w:szCs w:val="24"/>
        </w:rPr>
        <w:fldChar w:fldCharType="begin">
          <w:fldData xml:space="preserve">PEVuZE5vdGU+PENpdGU+PEF1dGhvcj5IYXJyaXM8L0F1dGhvcj48WWVhcj4yMDA5PC9ZZWFyPjxS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=
</w:fldData>
        </w:fldChar>
      </w:r>
      <w:r>
        <w:rPr>
          <w:bCs/>
          <w:sz w:val="24"/>
          <w:szCs w:val="24"/>
        </w:rPr>
        <w:instrText xml:space="preserve"> ADDIN EN.CITE.DATA </w:instrText>
      </w:r>
      <w:r>
        <w:rPr>
          <w:bCs/>
          <w:sz w:val="24"/>
          <w:szCs w:val="24"/>
        </w:rPr>
      </w:r>
      <w:r>
        <w:rPr>
          <w:bCs/>
          <w:sz w:val="24"/>
          <w:szCs w:val="24"/>
        </w:rPr>
        <w:fldChar w:fldCharType="end"/>
      </w:r>
      <w:r w:rsidRPr="001416EE">
        <w:rPr>
          <w:bCs/>
          <w:sz w:val="24"/>
          <w:szCs w:val="24"/>
        </w:rPr>
      </w:r>
      <w:r w:rsidRPr="001416EE">
        <w:rPr>
          <w:bCs/>
          <w:sz w:val="24"/>
          <w:szCs w:val="24"/>
        </w:rPr>
        <w:fldChar w:fldCharType="separate"/>
      </w:r>
      <w:r w:rsidRPr="00B3244E">
        <w:rPr>
          <w:bCs/>
          <w:noProof/>
          <w:sz w:val="24"/>
          <w:szCs w:val="24"/>
          <w:vertAlign w:val="superscript"/>
        </w:rPr>
        <w:t>3 4</w:t>
      </w:r>
      <w:r w:rsidRPr="001416EE">
        <w:rPr>
          <w:bCs/>
          <w:sz w:val="24"/>
          <w:szCs w:val="24"/>
        </w:rPr>
        <w:fldChar w:fldCharType="end"/>
      </w:r>
      <w:r w:rsidRPr="001416EE">
        <w:rPr>
          <w:bCs/>
          <w:sz w:val="24"/>
          <w:szCs w:val="24"/>
        </w:rPr>
        <w:t xml:space="preserve"> REDCap is a secure, web-based software platform designed to support data capture for research studies, providing 1) an interface for validated data capture; 2) audit trails for tracking data manipulation and export procedures; and 3) automated export procedures. Data abstractors were extensively trained, all the abstractors had a medical degree. All abstracted data were reviewed until each abstractor achieved 95% agreement with the first author. Audits of 10% random samples of the abstracted patients were performed throughout the data collection. The first author performed an independent review of all the patients who met the EULAR/ACR criteria to confirm that the disease manifestations were correctly attributed to SLE.   </w:t>
      </w:r>
    </w:p>
    <w:p w14:paraId="50A3D65B" w14:textId="620356E8" w:rsidR="00E43BCD" w:rsidRPr="001416EE" w:rsidRDefault="00E43BCD" w:rsidP="00B3244E">
      <w:pPr>
        <w:spacing w:line="480" w:lineRule="auto"/>
        <w:rPr>
          <w:color w:val="313131"/>
          <w:sz w:val="24"/>
          <w:szCs w:val="24"/>
          <w:shd w:val="clear" w:color="auto" w:fill="FFFFFF"/>
        </w:rPr>
      </w:pPr>
      <w:r>
        <w:rPr>
          <w:bCs/>
          <w:sz w:val="24"/>
          <w:szCs w:val="24"/>
        </w:rPr>
        <w:t>The SLE damage index 2000 was scored retrospectively at the time of classification. The retrospective assessment of SLEDAI has been previously validated.</w:t>
      </w:r>
      <w:r w:rsidR="003751D7">
        <w:rPr>
          <w:bCs/>
          <w:sz w:val="24"/>
          <w:szCs w:val="24"/>
        </w:rPr>
        <w:fldChar w:fldCharType="begin"/>
      </w:r>
      <w:r w:rsidR="003751D7">
        <w:rPr>
          <w:bCs/>
          <w:sz w:val="24"/>
          <w:szCs w:val="24"/>
        </w:rPr>
        <w:instrText xml:space="preserve"> ADDIN EN.CITE &lt;EndNote&gt;&lt;Cite&gt;&lt;Author&gt;FitzGerald&lt;/Author&gt;&lt;Year&gt;1999&lt;/Year&gt;&lt;RecNum&gt;499&lt;/RecNum&gt;&lt;DisplayText&gt;&lt;style face="superscript"&gt;5&lt;/style&gt;&lt;/DisplayText&gt;&lt;record&gt;&lt;rec-number&gt;499&lt;/rec-number&gt;&lt;foreign-keys&gt;&lt;key app="EN" db-id="tadeaasze90zd5etv9jx9stlaze9pve2er5v" timestamp="1649535869"&gt;499&lt;/key&gt;&lt;/foreign-keys&gt;&lt;ref-type name="Journal Article"&gt;17&lt;/ref-type&gt;&lt;contributors&gt;&lt;authors&gt;&lt;author&gt;FitzGerald, J. D.&lt;/author&gt;&lt;author&gt;Grossman, J. M.&lt;/author&gt;&lt;/authors&gt;&lt;/contributors&gt;&lt;auth-address&gt;Division of Rheumatology, UCLA, Los Angeles 90095, USA.&lt;/auth-address&gt;&lt;titles&gt;&lt;title&gt;Validity and reliability of retrospective assessment of disease activity and flare in observational cohorts of lupus patients&lt;/title&gt;&lt;secondary-title&gt;Lupus&lt;/secondary-title&gt;&lt;/titles&gt;&lt;periodical&gt;&lt;full-title&gt;Lupus&lt;/full-title&gt;&lt;/periodical&gt;&lt;pages&gt;638-44&lt;/pages&gt;&lt;volume&gt;8&lt;/volume&gt;&lt;number&gt;8&lt;/number&gt;&lt;edition&gt;1999/11/24&lt;/edition&gt;&lt;keywords&gt;&lt;keyword&gt;Adult&lt;/keyword&gt;&lt;keyword&gt;Cohort Studies&lt;/keyword&gt;&lt;keyword&gt;Ethnicity&lt;/keyword&gt;&lt;keyword&gt;Female&lt;/keyword&gt;&lt;keyword&gt;Follow-Up Studies&lt;/keyword&gt;&lt;keyword&gt;Health Status Indicators&lt;/keyword&gt;&lt;keyword&gt;Humans&lt;/keyword&gt;&lt;keyword&gt;Lupus Erythematosus, Systemic/*physiopathology/therapy&lt;/keyword&gt;&lt;keyword&gt;Male&lt;/keyword&gt;&lt;keyword&gt;Observer Variation&lt;/keyword&gt;&lt;keyword&gt;Patient Selection&lt;/keyword&gt;&lt;keyword&gt;Reproducibility of Results&lt;/keyword&gt;&lt;keyword&gt;*Retrospective Studies&lt;/keyword&gt;&lt;/keywords&gt;&lt;dates&gt;&lt;year&gt;1999&lt;/year&gt;&lt;/dates&gt;&lt;isbn&gt;0961-2033 (Print)&amp;#xD;0961-2033 (Linking)&lt;/isbn&gt;&lt;accession-num&gt;10568901&lt;/accession-num&gt;&lt;urls&gt;&lt;related-urls&gt;&lt;url&gt;https://www.ncbi.nlm.nih.gov/pubmed/10568901&lt;/url&gt;&lt;/related-urls&gt;&lt;/urls&gt;&lt;electronic-resource-num&gt;10.1191/096120399680411443&lt;/electronic-resource-num&gt;&lt;/record&gt;&lt;/Cite&gt;&lt;/EndNote&gt;</w:instrText>
      </w:r>
      <w:r w:rsidR="003751D7">
        <w:rPr>
          <w:bCs/>
          <w:sz w:val="24"/>
          <w:szCs w:val="24"/>
        </w:rPr>
        <w:fldChar w:fldCharType="separate"/>
      </w:r>
      <w:r w:rsidR="003751D7" w:rsidRPr="003751D7">
        <w:rPr>
          <w:bCs/>
          <w:noProof/>
          <w:sz w:val="24"/>
          <w:szCs w:val="24"/>
          <w:vertAlign w:val="superscript"/>
        </w:rPr>
        <w:t>5</w:t>
      </w:r>
      <w:r w:rsidR="003751D7">
        <w:rPr>
          <w:bCs/>
          <w:sz w:val="24"/>
          <w:szCs w:val="24"/>
        </w:rPr>
        <w:fldChar w:fldCharType="end"/>
      </w:r>
      <w:r>
        <w:rPr>
          <w:bCs/>
          <w:sz w:val="24"/>
          <w:szCs w:val="24"/>
        </w:rPr>
        <w:t xml:space="preserve"> </w:t>
      </w:r>
    </w:p>
    <w:p w14:paraId="560464A0" w14:textId="77777777" w:rsidR="00B3244E" w:rsidRDefault="00B3244E" w:rsidP="00B3244E">
      <w:pPr>
        <w:rPr>
          <w:sz w:val="24"/>
          <w:szCs w:val="24"/>
        </w:rPr>
      </w:pPr>
    </w:p>
    <w:p w14:paraId="6028EE5A" w14:textId="5DB3CE76" w:rsidR="00B3244E" w:rsidRPr="001416EE" w:rsidRDefault="00B3244E" w:rsidP="00B3244E">
      <w:pPr>
        <w:rPr>
          <w:sz w:val="24"/>
          <w:szCs w:val="24"/>
        </w:rPr>
      </w:pPr>
      <w:r w:rsidRPr="001416EE">
        <w:rPr>
          <w:sz w:val="24"/>
          <w:szCs w:val="24"/>
        </w:rPr>
        <w:t>Statistical analysis</w:t>
      </w:r>
    </w:p>
    <w:p w14:paraId="1D4CE351" w14:textId="77777777" w:rsidR="00B3244E" w:rsidRPr="001416EE" w:rsidRDefault="00B3244E" w:rsidP="00B3244E">
      <w:pPr>
        <w:tabs>
          <w:tab w:val="left" w:pos="0"/>
        </w:tabs>
        <w:spacing w:line="480" w:lineRule="auto"/>
        <w:rPr>
          <w:rFonts w:eastAsia="Arial"/>
          <w:sz w:val="24"/>
          <w:szCs w:val="24"/>
        </w:rPr>
      </w:pPr>
      <w:r w:rsidRPr="001416EE">
        <w:rPr>
          <w:rFonts w:eastAsia="Arial"/>
          <w:sz w:val="24"/>
          <w:szCs w:val="24"/>
        </w:rPr>
        <w:t>To explore the increasing racial diversity in the county potentially affecting the incidence of SLE, we estimated the overall incidence rates in the</w:t>
      </w:r>
      <w:r>
        <w:rPr>
          <w:rFonts w:eastAsia="Arial"/>
          <w:sz w:val="24"/>
          <w:szCs w:val="24"/>
        </w:rPr>
        <w:t xml:space="preserve"> </w:t>
      </w:r>
      <w:r w:rsidRPr="001A6879">
        <w:rPr>
          <w:rFonts w:eastAsia="Arial"/>
          <w:sz w:val="24"/>
          <w:szCs w:val="24"/>
        </w:rPr>
        <w:t>non-Hispanic White and racial and ethnic minority populations</w:t>
      </w:r>
      <w:r w:rsidRPr="001416EE">
        <w:rPr>
          <w:rFonts w:eastAsia="Arial"/>
          <w:sz w:val="24"/>
          <w:szCs w:val="24"/>
        </w:rPr>
        <w:t xml:space="preserve"> during the 1999-2018 timeframe and examined differences in incidence rates between the two groups using Poisson regression methods. The REP contains race and ethnicity information for the whole population since 1999, thus only incident cases since that year were included in this analysis. Trends in SLE incidence from 1999 to 2018 in the general county population and in the White county population were also assessed.</w:t>
      </w:r>
    </w:p>
    <w:p w14:paraId="29B94E21" w14:textId="77777777" w:rsidR="00B3244E" w:rsidRPr="001416EE" w:rsidRDefault="00B3244E" w:rsidP="00B3244E">
      <w:pPr>
        <w:tabs>
          <w:tab w:val="left" w:pos="0"/>
        </w:tabs>
        <w:spacing w:line="480" w:lineRule="auto"/>
        <w:rPr>
          <w:rFonts w:eastAsia="Arial"/>
          <w:sz w:val="24"/>
          <w:szCs w:val="24"/>
        </w:rPr>
      </w:pPr>
      <w:r w:rsidRPr="001416EE">
        <w:rPr>
          <w:rFonts w:eastAsia="Arial"/>
          <w:sz w:val="24"/>
          <w:szCs w:val="24"/>
        </w:rPr>
        <w:lastRenderedPageBreak/>
        <w:t>To investigate if milder cases are being identified over the years, a score was calculated as a proxy for disease severity and its relationship to the corresponding SLE incidence date was assessed using linear regression. The proxy score was derived using the EULAR/ACR criteria considering only additional criteria dates that occurred between the SLE incidence date and one year after the SLE incidence date. The proxy scores were graphically illustrated by SLE incidence date along with the smoothed conditional mean line plotted using local polynomial regression fitting methods.</w:t>
      </w:r>
    </w:p>
    <w:p w14:paraId="10AABE08" w14:textId="77777777" w:rsidR="00B3244E" w:rsidRPr="001416EE" w:rsidRDefault="00B3244E" w:rsidP="00B3244E">
      <w:pPr>
        <w:rPr>
          <w:sz w:val="24"/>
          <w:szCs w:val="24"/>
        </w:rPr>
      </w:pPr>
    </w:p>
    <w:p w14:paraId="0148ECFC" w14:textId="77777777" w:rsidR="00B3244E" w:rsidRPr="001416EE" w:rsidRDefault="00B3244E" w:rsidP="00B3244E">
      <w:pPr>
        <w:rPr>
          <w:sz w:val="24"/>
          <w:szCs w:val="24"/>
        </w:rPr>
      </w:pPr>
    </w:p>
    <w:p w14:paraId="6E94AE79" w14:textId="77777777" w:rsidR="003751D7" w:rsidRPr="003751D7" w:rsidRDefault="00B3244E" w:rsidP="003751D7">
      <w:pPr>
        <w:pStyle w:val="EndNoteBibliography"/>
        <w:spacing w:after="0"/>
        <w:ind w:left="720" w:hanging="720"/>
      </w:pPr>
      <w:r w:rsidRPr="001416EE">
        <w:rPr>
          <w:sz w:val="24"/>
          <w:szCs w:val="24"/>
        </w:rPr>
        <w:fldChar w:fldCharType="begin"/>
      </w:r>
      <w:r w:rsidRPr="001416EE">
        <w:rPr>
          <w:sz w:val="24"/>
          <w:szCs w:val="24"/>
        </w:rPr>
        <w:instrText xml:space="preserve"> ADDIN EN.REFLIST </w:instrText>
      </w:r>
      <w:r w:rsidRPr="001416EE">
        <w:rPr>
          <w:sz w:val="24"/>
          <w:szCs w:val="24"/>
        </w:rPr>
        <w:fldChar w:fldCharType="separate"/>
      </w:r>
      <w:r w:rsidR="003751D7" w:rsidRPr="003751D7">
        <w:t xml:space="preserve">1. Aringer M, Costenbader K, Daikh D, et al. 2019 European League Against Rheumatism/American College of Rheumatology Classification Criteria for Systemic Lupus Erythematosus. </w:t>
      </w:r>
      <w:r w:rsidR="003751D7" w:rsidRPr="003751D7">
        <w:rPr>
          <w:i/>
        </w:rPr>
        <w:t>Arthritis Rheumatol</w:t>
      </w:r>
      <w:r w:rsidR="003751D7" w:rsidRPr="003751D7">
        <w:t xml:space="preserve"> 2019;71(9):1400-12. doi: 10.1002/art.40930 [published Online First: 2019/08/07]</w:t>
      </w:r>
    </w:p>
    <w:p w14:paraId="052A52C5" w14:textId="77777777" w:rsidR="003751D7" w:rsidRPr="003751D7" w:rsidRDefault="003751D7" w:rsidP="003751D7">
      <w:pPr>
        <w:pStyle w:val="EndNoteBibliography"/>
        <w:spacing w:after="0"/>
        <w:ind w:left="720" w:hanging="720"/>
      </w:pPr>
      <w:r w:rsidRPr="003751D7">
        <w:t xml:space="preserve">2. Duarte-García A, Hocaoglu M, Osei-Onomah SA, et al. Population-Based Incidence and Time to Classification of Systemic Lupus Erythematosus by Three Different Classification Criteria. </w:t>
      </w:r>
      <w:r w:rsidRPr="003751D7">
        <w:rPr>
          <w:i/>
        </w:rPr>
        <w:t>Rheumatology (Oxford)</w:t>
      </w:r>
      <w:r w:rsidRPr="003751D7">
        <w:t xml:space="preserve"> 2021 doi: 10.1093/rheumatology/keab807 [published Online First: 2021/11/01]</w:t>
      </w:r>
    </w:p>
    <w:p w14:paraId="09E15EB2" w14:textId="77777777" w:rsidR="003751D7" w:rsidRPr="003751D7" w:rsidRDefault="003751D7" w:rsidP="003751D7">
      <w:pPr>
        <w:pStyle w:val="EndNoteBibliography"/>
        <w:spacing w:after="0"/>
        <w:ind w:left="720" w:hanging="720"/>
      </w:pPr>
      <w:r w:rsidRPr="003751D7">
        <w:t xml:space="preserve">3. Harris PA, Taylor R, Thielke R, et al. Research electronic data capture (REDCap)--a metadata-driven methodology and workflow process for providing translational research informatics support. </w:t>
      </w:r>
      <w:r w:rsidRPr="003751D7">
        <w:rPr>
          <w:i/>
        </w:rPr>
        <w:t>J Biomed Inform</w:t>
      </w:r>
      <w:r w:rsidRPr="003751D7">
        <w:t xml:space="preserve"> 2009;42(2):377-81. doi: 10.1016/j.jbi.2008.08.010 [published Online First: 2008/10/22]</w:t>
      </w:r>
    </w:p>
    <w:p w14:paraId="1EE37206" w14:textId="77777777" w:rsidR="003751D7" w:rsidRPr="003751D7" w:rsidRDefault="003751D7" w:rsidP="003751D7">
      <w:pPr>
        <w:pStyle w:val="EndNoteBibliography"/>
        <w:spacing w:after="0"/>
        <w:ind w:left="720" w:hanging="720"/>
      </w:pPr>
      <w:r w:rsidRPr="003751D7">
        <w:t xml:space="preserve">4. Harris PA, Taylor R, Minor BL, et al. The REDCap consortium: Building an international community of software platform partners. </w:t>
      </w:r>
      <w:r w:rsidRPr="003751D7">
        <w:rPr>
          <w:i/>
        </w:rPr>
        <w:t>J Biomed Inform</w:t>
      </w:r>
      <w:r w:rsidRPr="003751D7">
        <w:t xml:space="preserve"> 2019;95:103208. doi: 10.1016/j.jbi.2019.103208 [published Online First: 2019/05/13]</w:t>
      </w:r>
    </w:p>
    <w:p w14:paraId="4CF8A934" w14:textId="77777777" w:rsidR="003751D7" w:rsidRPr="003751D7" w:rsidRDefault="003751D7" w:rsidP="003751D7">
      <w:pPr>
        <w:pStyle w:val="EndNoteBibliography"/>
        <w:ind w:left="720" w:hanging="720"/>
      </w:pPr>
      <w:r w:rsidRPr="003751D7">
        <w:t xml:space="preserve">5. FitzGerald JD, Grossman JM. Validity and reliability of retrospective assessment of disease activity and flare in observational cohorts of lupus patients. </w:t>
      </w:r>
      <w:r w:rsidRPr="003751D7">
        <w:rPr>
          <w:i/>
        </w:rPr>
        <w:t>Lupus</w:t>
      </w:r>
      <w:r w:rsidRPr="003751D7">
        <w:t xml:space="preserve"> 1999;8(8):638-44. doi: 10.1191/096120399680411443 [published Online First: 1999/11/24]</w:t>
      </w:r>
    </w:p>
    <w:p w14:paraId="3C007126" w14:textId="32539E9D" w:rsidR="000402D5" w:rsidRDefault="00B3244E" w:rsidP="00B3244E">
      <w:pPr>
        <w:rPr>
          <w:sz w:val="24"/>
          <w:szCs w:val="24"/>
        </w:rPr>
      </w:pPr>
      <w:r w:rsidRPr="001416EE">
        <w:rPr>
          <w:sz w:val="24"/>
          <w:szCs w:val="24"/>
        </w:rPr>
        <w:fldChar w:fldCharType="end"/>
      </w:r>
    </w:p>
    <w:p w14:paraId="7B3A3908" w14:textId="03AAE138" w:rsidR="00F63275" w:rsidRDefault="00F63275" w:rsidP="00B3244E">
      <w:pPr>
        <w:rPr>
          <w:sz w:val="24"/>
          <w:szCs w:val="24"/>
        </w:rPr>
      </w:pPr>
    </w:p>
    <w:p w14:paraId="4D8ED7D1" w14:textId="7BFA48C9" w:rsidR="00F63275" w:rsidRDefault="00F63275" w:rsidP="00B3244E">
      <w:pPr>
        <w:rPr>
          <w:sz w:val="24"/>
          <w:szCs w:val="24"/>
        </w:rPr>
      </w:pPr>
    </w:p>
    <w:p w14:paraId="4BC73B62" w14:textId="353DFBE3" w:rsidR="00F63275" w:rsidRDefault="00F63275" w:rsidP="00B3244E">
      <w:pPr>
        <w:rPr>
          <w:sz w:val="24"/>
          <w:szCs w:val="24"/>
        </w:rPr>
      </w:pPr>
    </w:p>
    <w:p w14:paraId="25F512C7" w14:textId="45DE1191" w:rsidR="00F63275" w:rsidRDefault="00F63275" w:rsidP="00B3244E">
      <w:pPr>
        <w:rPr>
          <w:sz w:val="24"/>
          <w:szCs w:val="24"/>
        </w:rPr>
      </w:pPr>
    </w:p>
    <w:p w14:paraId="22999D36" w14:textId="66C1E643" w:rsidR="00F63275" w:rsidRPr="00B3244E" w:rsidRDefault="00F63275" w:rsidP="00F63275"/>
    <w:sectPr w:rsidR="00F63275" w:rsidRPr="00B3244E" w:rsidSect="0052624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C1A2AB" w14:textId="77777777" w:rsidR="005A7985" w:rsidRDefault="005A7985" w:rsidP="001A62DE">
      <w:pPr>
        <w:spacing w:after="0" w:line="240" w:lineRule="auto"/>
      </w:pPr>
      <w:r>
        <w:separator/>
      </w:r>
    </w:p>
  </w:endnote>
  <w:endnote w:type="continuationSeparator" w:id="0">
    <w:p w14:paraId="7ED0038F" w14:textId="77777777" w:rsidR="005A7985" w:rsidRDefault="005A7985" w:rsidP="001A62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altName w:val="Arial"/>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91F57D" w14:textId="77777777" w:rsidR="005A7985" w:rsidRDefault="005A7985" w:rsidP="001A62DE">
      <w:pPr>
        <w:spacing w:after="0" w:line="240" w:lineRule="auto"/>
      </w:pPr>
      <w:r>
        <w:separator/>
      </w:r>
    </w:p>
  </w:footnote>
  <w:footnote w:type="continuationSeparator" w:id="0">
    <w:p w14:paraId="632894F6" w14:textId="77777777" w:rsidR="005A7985" w:rsidRDefault="005A7985" w:rsidP="001A62D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373DB0"/>
    <w:multiLevelType w:val="hybridMultilevel"/>
    <w:tmpl w:val="096AA3D6"/>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7250BF8"/>
    <w:multiLevelType w:val="multilevel"/>
    <w:tmpl w:val="9EBAC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E2821AF"/>
    <w:multiLevelType w:val="hybridMultilevel"/>
    <w:tmpl w:val="0846B1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ED01FB2"/>
    <w:multiLevelType w:val="hybridMultilevel"/>
    <w:tmpl w:val="BC4884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1940DE4"/>
    <w:multiLevelType w:val="hybridMultilevel"/>
    <w:tmpl w:val="666CA8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BMJ&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tadeaasze90zd5etv9jx9stlaze9pve2er5v&quot;&gt;SLE MM-Converted&lt;record-ids&gt;&lt;item&gt;281&lt;/item&gt;&lt;item&gt;289&lt;/item&gt;&lt;item&gt;290&lt;/item&gt;&lt;item&gt;488&lt;/item&gt;&lt;item&gt;499&lt;/item&gt;&lt;/record-ids&gt;&lt;/item&gt;&lt;/Libraries&gt;"/>
  </w:docVars>
  <w:rsids>
    <w:rsidRoot w:val="000B68CF"/>
    <w:rsid w:val="000402D5"/>
    <w:rsid w:val="000B68CF"/>
    <w:rsid w:val="001A62DE"/>
    <w:rsid w:val="002358A4"/>
    <w:rsid w:val="00327DE4"/>
    <w:rsid w:val="003751D7"/>
    <w:rsid w:val="00444403"/>
    <w:rsid w:val="004A5549"/>
    <w:rsid w:val="00526246"/>
    <w:rsid w:val="005A7985"/>
    <w:rsid w:val="00610302"/>
    <w:rsid w:val="006D4855"/>
    <w:rsid w:val="00731ABD"/>
    <w:rsid w:val="0077400E"/>
    <w:rsid w:val="00864B75"/>
    <w:rsid w:val="00867A32"/>
    <w:rsid w:val="009D6AB3"/>
    <w:rsid w:val="00A509F8"/>
    <w:rsid w:val="00A607C6"/>
    <w:rsid w:val="00B3244E"/>
    <w:rsid w:val="00BA3735"/>
    <w:rsid w:val="00BC69BE"/>
    <w:rsid w:val="00C62D12"/>
    <w:rsid w:val="00D97D3B"/>
    <w:rsid w:val="00DD41AC"/>
    <w:rsid w:val="00E43BCD"/>
    <w:rsid w:val="00E66D6C"/>
    <w:rsid w:val="00F119F3"/>
    <w:rsid w:val="00F63275"/>
    <w:rsid w:val="00F84F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707C627"/>
  <w15:chartTrackingRefBased/>
  <w15:docId w15:val="{C7AB4F5E-460D-490E-AA72-737990EDA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244E"/>
    <w:rPr>
      <w:rFonts w:ascii="Arial" w:hAnsi="Arial" w:cs="Arial"/>
    </w:rPr>
  </w:style>
  <w:style w:type="paragraph" w:styleId="Heading1">
    <w:name w:val="heading 1"/>
    <w:basedOn w:val="Normal"/>
    <w:next w:val="Normal"/>
    <w:link w:val="Heading1Char"/>
    <w:uiPriority w:val="9"/>
    <w:qFormat/>
    <w:rsid w:val="000402D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Light">
    <w:name w:val="Grid Table Light"/>
    <w:basedOn w:val="TableNormal"/>
    <w:uiPriority w:val="40"/>
    <w:rsid w:val="000B68C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alloonText">
    <w:name w:val="Balloon Text"/>
    <w:basedOn w:val="Normal"/>
    <w:link w:val="BalloonTextChar"/>
    <w:uiPriority w:val="99"/>
    <w:semiHidden/>
    <w:unhideWhenUsed/>
    <w:rsid w:val="000B68C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68CF"/>
    <w:rPr>
      <w:rFonts w:ascii="Segoe UI" w:hAnsi="Segoe UI" w:cs="Segoe UI"/>
      <w:sz w:val="18"/>
      <w:szCs w:val="18"/>
    </w:rPr>
  </w:style>
  <w:style w:type="paragraph" w:styleId="Header">
    <w:name w:val="header"/>
    <w:basedOn w:val="Normal"/>
    <w:link w:val="HeaderChar"/>
    <w:uiPriority w:val="99"/>
    <w:unhideWhenUsed/>
    <w:rsid w:val="001A62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2DE"/>
  </w:style>
  <w:style w:type="paragraph" w:styleId="Footer">
    <w:name w:val="footer"/>
    <w:basedOn w:val="Normal"/>
    <w:link w:val="FooterChar"/>
    <w:uiPriority w:val="99"/>
    <w:unhideWhenUsed/>
    <w:rsid w:val="001A62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2DE"/>
  </w:style>
  <w:style w:type="character" w:styleId="CommentReference">
    <w:name w:val="annotation reference"/>
    <w:basedOn w:val="DefaultParagraphFont"/>
    <w:uiPriority w:val="99"/>
    <w:semiHidden/>
    <w:unhideWhenUsed/>
    <w:rsid w:val="001A62DE"/>
    <w:rPr>
      <w:sz w:val="16"/>
      <w:szCs w:val="16"/>
    </w:rPr>
  </w:style>
  <w:style w:type="paragraph" w:styleId="CommentText">
    <w:name w:val="annotation text"/>
    <w:basedOn w:val="Normal"/>
    <w:link w:val="CommentTextChar"/>
    <w:uiPriority w:val="99"/>
    <w:unhideWhenUsed/>
    <w:rsid w:val="001A62DE"/>
    <w:pPr>
      <w:spacing w:line="240" w:lineRule="auto"/>
    </w:pPr>
    <w:rPr>
      <w:sz w:val="20"/>
      <w:szCs w:val="20"/>
    </w:rPr>
  </w:style>
  <w:style w:type="character" w:customStyle="1" w:styleId="CommentTextChar">
    <w:name w:val="Comment Text Char"/>
    <w:basedOn w:val="DefaultParagraphFont"/>
    <w:link w:val="CommentText"/>
    <w:uiPriority w:val="99"/>
    <w:rsid w:val="001A62DE"/>
    <w:rPr>
      <w:sz w:val="20"/>
      <w:szCs w:val="20"/>
    </w:rPr>
  </w:style>
  <w:style w:type="character" w:customStyle="1" w:styleId="Heading1Char">
    <w:name w:val="Heading 1 Char"/>
    <w:basedOn w:val="DefaultParagraphFont"/>
    <w:link w:val="Heading1"/>
    <w:uiPriority w:val="9"/>
    <w:rsid w:val="000402D5"/>
    <w:rPr>
      <w:rFonts w:asciiTheme="majorHAnsi" w:eastAsiaTheme="majorEastAsia" w:hAnsiTheme="majorHAnsi" w:cstheme="majorBidi"/>
      <w:color w:val="365F91" w:themeColor="accent1" w:themeShade="BF"/>
      <w:sz w:val="32"/>
      <w:szCs w:val="32"/>
    </w:rPr>
  </w:style>
  <w:style w:type="table" w:styleId="TableGrid">
    <w:name w:val="Table Grid"/>
    <w:basedOn w:val="TableNormal"/>
    <w:uiPriority w:val="59"/>
    <w:rsid w:val="000402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402D5"/>
    <w:pPr>
      <w:ind w:left="720"/>
      <w:contextualSpacing/>
    </w:pPr>
  </w:style>
  <w:style w:type="paragraph" w:styleId="CommentSubject">
    <w:name w:val="annotation subject"/>
    <w:basedOn w:val="CommentText"/>
    <w:next w:val="CommentText"/>
    <w:link w:val="CommentSubjectChar"/>
    <w:uiPriority w:val="99"/>
    <w:semiHidden/>
    <w:unhideWhenUsed/>
    <w:rsid w:val="00864B75"/>
    <w:rPr>
      <w:b/>
      <w:bCs/>
    </w:rPr>
  </w:style>
  <w:style w:type="character" w:customStyle="1" w:styleId="CommentSubjectChar">
    <w:name w:val="Comment Subject Char"/>
    <w:basedOn w:val="CommentTextChar"/>
    <w:link w:val="CommentSubject"/>
    <w:uiPriority w:val="99"/>
    <w:semiHidden/>
    <w:rsid w:val="00864B75"/>
    <w:rPr>
      <w:b/>
      <w:bCs/>
      <w:sz w:val="20"/>
      <w:szCs w:val="20"/>
    </w:rPr>
  </w:style>
  <w:style w:type="character" w:styleId="Hyperlink">
    <w:name w:val="Hyperlink"/>
    <w:rsid w:val="00864B75"/>
    <w:rPr>
      <w:u w:val="single"/>
    </w:rPr>
  </w:style>
  <w:style w:type="paragraph" w:customStyle="1" w:styleId="EndNoteBibliographyTitle">
    <w:name w:val="EndNote Bibliography Title"/>
    <w:basedOn w:val="Normal"/>
    <w:link w:val="EndNoteBibliographyTitleChar"/>
    <w:rsid w:val="00864B75"/>
    <w:pPr>
      <w:pBdr>
        <w:top w:val="nil"/>
        <w:left w:val="nil"/>
        <w:bottom w:val="nil"/>
        <w:right w:val="nil"/>
        <w:between w:val="nil"/>
        <w:bar w:val="nil"/>
      </w:pBdr>
      <w:spacing w:after="0" w:line="240" w:lineRule="auto"/>
      <w:jc w:val="center"/>
    </w:pPr>
    <w:rPr>
      <w:rFonts w:ascii="Calibri" w:eastAsia="Arial Unicode MS" w:hAnsi="Calibri" w:cs="Calibri"/>
      <w:noProof/>
      <w:szCs w:val="24"/>
      <w:bdr w:val="nil"/>
    </w:rPr>
  </w:style>
  <w:style w:type="character" w:customStyle="1" w:styleId="EndNoteBibliographyTitleChar">
    <w:name w:val="EndNote Bibliography Title Char"/>
    <w:basedOn w:val="DefaultParagraphFont"/>
    <w:link w:val="EndNoteBibliographyTitle"/>
    <w:rsid w:val="00864B75"/>
    <w:rPr>
      <w:rFonts w:ascii="Calibri" w:eastAsia="Arial Unicode MS" w:hAnsi="Calibri" w:cs="Calibri"/>
      <w:noProof/>
      <w:szCs w:val="24"/>
      <w:bdr w:val="nil"/>
    </w:rPr>
  </w:style>
  <w:style w:type="paragraph" w:customStyle="1" w:styleId="EndNoteBibliography">
    <w:name w:val="EndNote Bibliography"/>
    <w:basedOn w:val="Normal"/>
    <w:link w:val="EndNoteBibliographyChar"/>
    <w:rsid w:val="00526246"/>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526246"/>
    <w:rPr>
      <w:rFonts w:ascii="Calibri" w:hAnsi="Calibri" w:cs="Calibri"/>
      <w:noProof/>
    </w:rPr>
  </w:style>
  <w:style w:type="character" w:customStyle="1" w:styleId="id-label">
    <w:name w:val="id-label"/>
    <w:basedOn w:val="DefaultParagraphFont"/>
    <w:rsid w:val="00E43BCD"/>
  </w:style>
  <w:style w:type="character" w:styleId="Strong">
    <w:name w:val="Strong"/>
    <w:basedOn w:val="DefaultParagraphFont"/>
    <w:uiPriority w:val="22"/>
    <w:qFormat/>
    <w:rsid w:val="00E43BC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93292">
      <w:bodyDiv w:val="1"/>
      <w:marLeft w:val="0"/>
      <w:marRight w:val="0"/>
      <w:marTop w:val="0"/>
      <w:marBottom w:val="0"/>
      <w:divBdr>
        <w:top w:val="none" w:sz="0" w:space="0" w:color="auto"/>
        <w:left w:val="none" w:sz="0" w:space="0" w:color="auto"/>
        <w:bottom w:val="none" w:sz="0" w:space="0" w:color="auto"/>
        <w:right w:val="none" w:sz="0" w:space="0" w:color="auto"/>
      </w:divBdr>
    </w:div>
    <w:div w:id="391464859">
      <w:bodyDiv w:val="1"/>
      <w:marLeft w:val="0"/>
      <w:marRight w:val="0"/>
      <w:marTop w:val="0"/>
      <w:marBottom w:val="0"/>
      <w:divBdr>
        <w:top w:val="none" w:sz="0" w:space="0" w:color="auto"/>
        <w:left w:val="none" w:sz="0" w:space="0" w:color="auto"/>
        <w:bottom w:val="none" w:sz="0" w:space="0" w:color="auto"/>
        <w:right w:val="none" w:sz="0" w:space="0" w:color="auto"/>
      </w:divBdr>
    </w:div>
    <w:div w:id="1148739759">
      <w:bodyDiv w:val="1"/>
      <w:marLeft w:val="0"/>
      <w:marRight w:val="0"/>
      <w:marTop w:val="0"/>
      <w:marBottom w:val="0"/>
      <w:divBdr>
        <w:top w:val="none" w:sz="0" w:space="0" w:color="auto"/>
        <w:left w:val="none" w:sz="0" w:space="0" w:color="auto"/>
        <w:bottom w:val="none" w:sz="0" w:space="0" w:color="auto"/>
        <w:right w:val="none" w:sz="0" w:space="0" w:color="auto"/>
      </w:divBdr>
    </w:div>
    <w:div w:id="1735423185">
      <w:bodyDiv w:val="1"/>
      <w:marLeft w:val="0"/>
      <w:marRight w:val="0"/>
      <w:marTop w:val="0"/>
      <w:marBottom w:val="0"/>
      <w:divBdr>
        <w:top w:val="none" w:sz="0" w:space="0" w:color="auto"/>
        <w:left w:val="none" w:sz="0" w:space="0" w:color="auto"/>
        <w:bottom w:val="none" w:sz="0" w:space="0" w:color="auto"/>
        <w:right w:val="none" w:sz="0" w:space="0" w:color="auto"/>
      </w:divBdr>
    </w:div>
    <w:div w:id="2131044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6</Pages>
  <Words>2073</Words>
  <Characters>11404</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Duarte Garcia, Ali A., M.D.</dc:creator>
  <cp:keywords/>
  <dc:description/>
  <cp:lastModifiedBy>Duarte Garcia, Ali A., M.D.</cp:lastModifiedBy>
  <cp:revision>4</cp:revision>
  <dcterms:created xsi:type="dcterms:W3CDTF">2022-04-06T22:27:00Z</dcterms:created>
  <dcterms:modified xsi:type="dcterms:W3CDTF">2022-04-09T20:41:00Z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2021-09-07T21:35:32Z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80f83aad-5514-4e91-9e6e-2547f0eaba2a</vt:lpwstr>
  </property>
  <property fmtid="{D5CDD505-2E9C-101B-9397-08002B2CF9AE}" pid="8" name="MSIP_Label_7b94a7b8-f06c-4dfe-bdcc-9b548fd58c31_ContentBits">
    <vt:lpwstr>0</vt:lpwstr>
  </property>
</Properties>
</file>