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7CC9" w14:textId="77777777" w:rsidR="007C5BCF" w:rsidRPr="00A10DB1" w:rsidRDefault="007C5BCF" w:rsidP="00037909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A10DB1">
        <w:rPr>
          <w:b/>
          <w:bCs/>
        </w:rPr>
        <w:t xml:space="preserve">Comparison of </w:t>
      </w:r>
      <w:bookmarkStart w:id="0" w:name="_Hlk103665509"/>
      <w:r w:rsidRPr="00A10DB1">
        <w:rPr>
          <w:b/>
          <w:bCs/>
        </w:rPr>
        <w:t>current World Health Organization guideline</w:t>
      </w:r>
      <w:r>
        <w:rPr>
          <w:b/>
          <w:bCs/>
        </w:rPr>
        <w:t>s</w:t>
      </w:r>
      <w:r w:rsidRPr="00A10DB1">
        <w:rPr>
          <w:b/>
          <w:bCs/>
        </w:rPr>
        <w:t xml:space="preserve"> </w:t>
      </w:r>
      <w:r>
        <w:rPr>
          <w:b/>
          <w:bCs/>
        </w:rPr>
        <w:t xml:space="preserve">with </w:t>
      </w:r>
      <w:r w:rsidRPr="00A10DB1">
        <w:rPr>
          <w:b/>
          <w:bCs/>
        </w:rPr>
        <w:t xml:space="preserve">physiologically based </w:t>
      </w:r>
      <w:r>
        <w:rPr>
          <w:b/>
          <w:bCs/>
        </w:rPr>
        <w:t xml:space="preserve">serum </w:t>
      </w:r>
      <w:r w:rsidRPr="00A10DB1">
        <w:rPr>
          <w:b/>
          <w:bCs/>
        </w:rPr>
        <w:t xml:space="preserve">ferritin thresholds </w:t>
      </w:r>
      <w:bookmarkEnd w:id="0"/>
      <w:r w:rsidRPr="00A10DB1">
        <w:rPr>
          <w:b/>
          <w:bCs/>
        </w:rPr>
        <w:t>for iron deficiency</w:t>
      </w:r>
      <w:r>
        <w:rPr>
          <w:b/>
          <w:bCs/>
        </w:rPr>
        <w:t xml:space="preserve"> </w:t>
      </w:r>
      <w:r w:rsidRPr="00A10DB1">
        <w:rPr>
          <w:b/>
          <w:bCs/>
        </w:rPr>
        <w:t>in healthy young children</w:t>
      </w:r>
      <w:r>
        <w:rPr>
          <w:b/>
          <w:bCs/>
        </w:rPr>
        <w:t xml:space="preserve"> and </w:t>
      </w:r>
      <w:r w:rsidRPr="00AF7A3A">
        <w:rPr>
          <w:b/>
          <w:bCs/>
        </w:rPr>
        <w:t>non-pregnant women</w:t>
      </w:r>
      <w:r>
        <w:rPr>
          <w:b/>
          <w:bCs/>
        </w:rPr>
        <w:t xml:space="preserve"> using data from the Third </w:t>
      </w:r>
      <w:r w:rsidRPr="00077830">
        <w:rPr>
          <w:b/>
          <w:bCs/>
        </w:rPr>
        <w:t xml:space="preserve">National Health and Nutrition </w:t>
      </w:r>
      <w:r>
        <w:rPr>
          <w:b/>
          <w:bCs/>
        </w:rPr>
        <w:t>E</w:t>
      </w:r>
      <w:r w:rsidRPr="00077830">
        <w:rPr>
          <w:b/>
          <w:bCs/>
        </w:rPr>
        <w:t xml:space="preserve">xamination Survey </w:t>
      </w:r>
    </w:p>
    <w:p w14:paraId="47DB2F1C" w14:textId="227BF3CE" w:rsidR="007C5BCF" w:rsidRDefault="007C5BCF" w:rsidP="00037909">
      <w:pPr>
        <w:autoSpaceDE w:val="0"/>
        <w:autoSpaceDN w:val="0"/>
        <w:adjustRightInd w:val="0"/>
        <w:spacing w:line="480" w:lineRule="auto"/>
        <w:rPr>
          <w:vertAlign w:val="superscript"/>
        </w:rPr>
      </w:pPr>
      <w:r w:rsidRPr="001D20E3">
        <w:t>Zuguo Mei</w:t>
      </w:r>
    </w:p>
    <w:p w14:paraId="6B26D9E8" w14:textId="77777777" w:rsidR="007C5BCF" w:rsidRDefault="007C5BCF" w:rsidP="00BC4AE3">
      <w:pPr>
        <w:spacing w:line="360" w:lineRule="auto"/>
        <w:rPr>
          <w:b/>
        </w:rPr>
      </w:pPr>
    </w:p>
    <w:p w14:paraId="53F7961C" w14:textId="5DDFBB72" w:rsidR="00BC4AE3" w:rsidRPr="0030149D" w:rsidRDefault="00BC4AE3" w:rsidP="00BC4AE3">
      <w:pPr>
        <w:spacing w:line="360" w:lineRule="auto"/>
        <w:rPr>
          <w:bCs/>
        </w:rPr>
      </w:pPr>
      <w:r>
        <w:rPr>
          <w:b/>
        </w:rPr>
        <w:t xml:space="preserve">Supplemental </w:t>
      </w:r>
      <w:r w:rsidRPr="0030149D">
        <w:rPr>
          <w:b/>
        </w:rPr>
        <w:t xml:space="preserve">Table </w:t>
      </w:r>
      <w:r>
        <w:rPr>
          <w:b/>
        </w:rPr>
        <w:t>1</w:t>
      </w:r>
      <w:r w:rsidRPr="0030149D">
        <w:rPr>
          <w:b/>
        </w:rPr>
        <w:t xml:space="preserve">.  </w:t>
      </w:r>
      <w:r>
        <w:rPr>
          <w:bCs/>
        </w:rPr>
        <w:t>Age-specific s</w:t>
      </w:r>
      <w:r w:rsidRPr="0030149D">
        <w:rPr>
          <w:bCs/>
        </w:rPr>
        <w:t xml:space="preserve">erum ferritin (SF, µg/L) concentration thresholds (95% confidence interval in parentheses) </w:t>
      </w:r>
      <w:bookmarkStart w:id="1" w:name="_Hlk112844829"/>
      <w:r w:rsidRPr="0030149D">
        <w:rPr>
          <w:bCs/>
        </w:rPr>
        <w:t xml:space="preserve">identified </w:t>
      </w:r>
      <w:r>
        <w:rPr>
          <w:bCs/>
        </w:rPr>
        <w:t xml:space="preserve">by hemoglobin and erythrocyte zinc protoporphyrin using </w:t>
      </w:r>
      <w:bookmarkEnd w:id="1"/>
      <w:r w:rsidRPr="0030149D">
        <w:rPr>
          <w:bCs/>
        </w:rPr>
        <w:t>restricted cubic spline (RCS) regression with 5 knots in a healthy sample</w:t>
      </w:r>
      <w:r>
        <w:rPr>
          <w:vertAlign w:val="superscript"/>
        </w:rPr>
        <w:t>1</w:t>
      </w:r>
      <w:r w:rsidRPr="0030149D">
        <w:rPr>
          <w:bCs/>
        </w:rPr>
        <w:t xml:space="preserve"> of </w:t>
      </w:r>
      <w:r w:rsidRPr="009E58ED">
        <w:rPr>
          <w:bCs/>
        </w:rPr>
        <w:t>United Sates</w:t>
      </w:r>
      <w:r w:rsidRPr="0030149D">
        <w:rPr>
          <w:bCs/>
        </w:rPr>
        <w:t xml:space="preserve"> children aged 12–59 months participating in the Third National Health and Nutrition Examination Survey </w:t>
      </w:r>
      <w:r w:rsidRPr="0030149D">
        <w:t>(</w:t>
      </w:r>
      <w:r w:rsidRPr="0030149D">
        <w:rPr>
          <w:bCs/>
        </w:rPr>
        <w:t>1988–1994</w:t>
      </w:r>
      <w:r>
        <w:rPr>
          <w:bCs/>
        </w:rPr>
        <w:t>)</w:t>
      </w:r>
    </w:p>
    <w:tbl>
      <w:tblPr>
        <w:tblW w:w="12013" w:type="dxa"/>
        <w:tblLook w:val="0000" w:firstRow="0" w:lastRow="0" w:firstColumn="0" w:lastColumn="0" w:noHBand="0" w:noVBand="0"/>
      </w:tblPr>
      <w:tblGrid>
        <w:gridCol w:w="5040"/>
        <w:gridCol w:w="2354"/>
        <w:gridCol w:w="2279"/>
        <w:gridCol w:w="2340"/>
      </w:tblGrid>
      <w:tr w:rsidR="00BC4AE3" w:rsidRPr="0030149D" w14:paraId="409C0230" w14:textId="77777777" w:rsidTr="001A5794">
        <w:trPr>
          <w:trHeight w:val="728"/>
        </w:trPr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683A4" w14:textId="77777777" w:rsidR="00BC4AE3" w:rsidRPr="0030149D" w:rsidRDefault="00BC4AE3" w:rsidP="001A579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511C2" w14:textId="77777777" w:rsidR="00BC4AE3" w:rsidRPr="0030149D" w:rsidRDefault="00BC4AE3" w:rsidP="001A5794">
            <w:pPr>
              <w:spacing w:line="360" w:lineRule="auto"/>
              <w:jc w:val="center"/>
              <w:rPr>
                <w:b/>
                <w:bCs/>
              </w:rPr>
            </w:pPr>
            <w:r w:rsidRPr="0030149D">
              <w:rPr>
                <w:b/>
                <w:bCs/>
              </w:rPr>
              <w:t>12-</w:t>
            </w:r>
            <w:r>
              <w:rPr>
                <w:b/>
                <w:bCs/>
              </w:rPr>
              <w:t>2</w:t>
            </w:r>
            <w:r w:rsidRPr="0030149D">
              <w:rPr>
                <w:b/>
                <w:bCs/>
              </w:rPr>
              <w:t>3 mos</w:t>
            </w:r>
            <w:r>
              <w:rPr>
                <w:vertAlign w:val="superscript"/>
              </w:rPr>
              <w:t>2</w:t>
            </w:r>
          </w:p>
          <w:p w14:paraId="46F6F786" w14:textId="77777777" w:rsidR="00BC4AE3" w:rsidRPr="0030149D" w:rsidRDefault="00BC4AE3" w:rsidP="001A5794">
            <w:pPr>
              <w:spacing w:line="360" w:lineRule="auto"/>
              <w:jc w:val="center"/>
              <w:rPr>
                <w:b/>
                <w:bCs/>
              </w:rPr>
            </w:pPr>
            <w:r w:rsidRPr="00A42238">
              <w:t>(n</w:t>
            </w:r>
            <w:r w:rsidRPr="0030149D">
              <w:rPr>
                <w:b/>
                <w:bCs/>
              </w:rPr>
              <w:t>=</w:t>
            </w:r>
            <w:r w:rsidRPr="00415DBB">
              <w:t>494</w:t>
            </w:r>
            <w:r w:rsidRPr="0030149D">
              <w:rPr>
                <w:b/>
                <w:bCs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2A46D" w14:textId="77777777" w:rsidR="00BC4AE3" w:rsidRPr="0030149D" w:rsidRDefault="00BC4AE3" w:rsidP="001A57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30149D">
              <w:rPr>
                <w:b/>
                <w:bCs/>
              </w:rPr>
              <w:t>-59 mos</w:t>
            </w:r>
            <w:r>
              <w:rPr>
                <w:vertAlign w:val="superscript"/>
              </w:rPr>
              <w:t>2</w:t>
            </w:r>
          </w:p>
          <w:p w14:paraId="2DEAADC9" w14:textId="77777777" w:rsidR="00BC4AE3" w:rsidRPr="0030149D" w:rsidRDefault="00BC4AE3" w:rsidP="001A5794">
            <w:pPr>
              <w:spacing w:line="360" w:lineRule="auto"/>
              <w:jc w:val="center"/>
              <w:rPr>
                <w:b/>
                <w:bCs/>
              </w:rPr>
            </w:pPr>
            <w:r w:rsidRPr="00A42238">
              <w:t>(n</w:t>
            </w:r>
            <w:r w:rsidRPr="0030149D">
              <w:rPr>
                <w:b/>
                <w:bCs/>
              </w:rPr>
              <w:t>=</w:t>
            </w:r>
            <w:r>
              <w:t>2122</w:t>
            </w:r>
            <w:r w:rsidRPr="0030149D">
              <w:rPr>
                <w:b/>
                <w:bCs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9B6BD" w14:textId="77777777" w:rsidR="00BC4AE3" w:rsidRPr="0030149D" w:rsidRDefault="00BC4AE3" w:rsidP="001A5794">
            <w:pPr>
              <w:spacing w:line="360" w:lineRule="auto"/>
              <w:jc w:val="center"/>
              <w:rPr>
                <w:b/>
                <w:bCs/>
              </w:rPr>
            </w:pPr>
            <w:r w:rsidRPr="0030149D">
              <w:rPr>
                <w:b/>
                <w:bCs/>
              </w:rPr>
              <w:t>p value</w:t>
            </w:r>
            <w:r>
              <w:rPr>
                <w:vertAlign w:val="superscript"/>
              </w:rPr>
              <w:t>3</w:t>
            </w:r>
          </w:p>
          <w:p w14:paraId="38842569" w14:textId="77777777" w:rsidR="00BC4AE3" w:rsidRPr="0030149D" w:rsidRDefault="00BC4AE3" w:rsidP="001A5794">
            <w:pPr>
              <w:spacing w:line="360" w:lineRule="auto"/>
              <w:jc w:val="center"/>
            </w:pPr>
            <w:r w:rsidRPr="0030149D">
              <w:t>(12-</w:t>
            </w:r>
            <w:r>
              <w:t>2</w:t>
            </w:r>
            <w:r w:rsidRPr="0030149D">
              <w:t xml:space="preserve">3 vs </w:t>
            </w:r>
            <w:r>
              <w:t>24</w:t>
            </w:r>
            <w:r w:rsidRPr="0030149D">
              <w:t xml:space="preserve">-59 </w:t>
            </w:r>
            <w:proofErr w:type="spellStart"/>
            <w:r w:rsidRPr="0030149D">
              <w:t>mos</w:t>
            </w:r>
            <w:proofErr w:type="spellEnd"/>
            <w:r w:rsidRPr="0030149D">
              <w:t>)</w:t>
            </w:r>
          </w:p>
        </w:tc>
      </w:tr>
      <w:tr w:rsidR="00BC4AE3" w:rsidRPr="0030149D" w14:paraId="64A6C24A" w14:textId="77777777" w:rsidTr="001A5794">
        <w:trPr>
          <w:trHeight w:val="2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CB7F" w14:textId="77777777" w:rsidR="00BC4AE3" w:rsidRPr="0030149D" w:rsidRDefault="00BC4AE3" w:rsidP="001A5794">
            <w:pPr>
              <w:spacing w:line="360" w:lineRule="auto"/>
              <w:rPr>
                <w:bCs/>
              </w:rPr>
            </w:pPr>
            <w:r w:rsidRPr="0030149D">
              <w:rPr>
                <w:b/>
                <w:bCs/>
              </w:rPr>
              <w:t>Hemoglobin (Hb)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1E79BBB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3D4E318C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BCF8ED0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</w:tr>
      <w:tr w:rsidR="00BC4AE3" w:rsidRPr="0030149D" w14:paraId="5DDB9E78" w14:textId="77777777" w:rsidTr="001A5794">
        <w:trPr>
          <w:trHeight w:val="2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86D1E" w14:textId="77777777" w:rsidR="00BC4AE3" w:rsidRPr="0030149D" w:rsidRDefault="00BC4AE3" w:rsidP="001A5794">
            <w:pPr>
              <w:spacing w:line="360" w:lineRule="auto"/>
            </w:pPr>
            <w:r w:rsidRPr="0030149D">
              <w:rPr>
                <w:bCs/>
              </w:rPr>
              <w:t xml:space="preserve">SF corresponding to </w:t>
            </w:r>
            <w:r w:rsidRPr="00F955AE">
              <w:rPr>
                <w:bCs/>
              </w:rPr>
              <w:t xml:space="preserve">median </w:t>
            </w:r>
            <w:r w:rsidRPr="0030149D">
              <w:rPr>
                <w:bCs/>
              </w:rPr>
              <w:t>Hb plateau point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2FF08BD" w14:textId="77777777" w:rsidR="00BC4AE3" w:rsidRPr="0030149D" w:rsidRDefault="00BC4AE3" w:rsidP="001A5794">
            <w:pPr>
              <w:spacing w:line="360" w:lineRule="auto"/>
              <w:jc w:val="center"/>
            </w:pPr>
            <w:r>
              <w:t>13.1(</w:t>
            </w:r>
            <w:r w:rsidRPr="003C7D04">
              <w:t>10.5, 16.4</w:t>
            </w:r>
            <w:r>
              <w:t>)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6CFF29C7" w14:textId="77777777" w:rsidR="00BC4AE3" w:rsidRPr="0030149D" w:rsidRDefault="00BC4AE3" w:rsidP="001A5794">
            <w:pPr>
              <w:spacing w:line="360" w:lineRule="auto"/>
              <w:jc w:val="center"/>
            </w:pPr>
            <w:r>
              <w:t>23.5</w:t>
            </w:r>
            <w:r w:rsidRPr="00215EFE">
              <w:t xml:space="preserve"> (19.4, 28.</w:t>
            </w:r>
            <w:r>
              <w:t>3</w:t>
            </w:r>
            <w:r w:rsidRPr="00215EFE"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3F29F72" w14:textId="77777777" w:rsidR="00BC4AE3" w:rsidRPr="0030149D" w:rsidRDefault="00BC4AE3" w:rsidP="001A5794">
            <w:pPr>
              <w:spacing w:line="360" w:lineRule="auto"/>
              <w:jc w:val="center"/>
            </w:pPr>
            <w:r w:rsidRPr="00E14F37">
              <w:t>0.0088</w:t>
            </w:r>
          </w:p>
        </w:tc>
      </w:tr>
      <w:tr w:rsidR="00BC4AE3" w:rsidRPr="0030149D" w14:paraId="1860B7E2" w14:textId="77777777" w:rsidTr="001A5794">
        <w:trPr>
          <w:trHeight w:val="29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B5B6D" w14:textId="77777777" w:rsidR="00BC4AE3" w:rsidRPr="0030149D" w:rsidRDefault="00BC4AE3" w:rsidP="001A5794">
            <w:pPr>
              <w:spacing w:line="360" w:lineRule="auto"/>
              <w:ind w:right="-462"/>
            </w:pPr>
            <w:r w:rsidRPr="0030149D">
              <w:t>RCS Model Adjusted R</w:t>
            </w:r>
            <w:r w:rsidRPr="0030149D">
              <w:rPr>
                <w:vertAlign w:val="superscript"/>
              </w:rPr>
              <w:t>2</w:t>
            </w:r>
            <w:r w:rsidRPr="0030149D">
              <w:t>, %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4CF4BC6" w14:textId="77777777" w:rsidR="00BC4AE3" w:rsidRPr="0030149D" w:rsidRDefault="00BC4AE3" w:rsidP="001A5794">
            <w:pPr>
              <w:spacing w:line="360" w:lineRule="auto"/>
              <w:jc w:val="center"/>
            </w:pPr>
            <w:r>
              <w:t>6.4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5F9AC956" w14:textId="77777777" w:rsidR="00BC4AE3" w:rsidRPr="0030149D" w:rsidRDefault="00BC4AE3" w:rsidP="001A5794">
            <w:pPr>
              <w:spacing w:line="360" w:lineRule="auto"/>
              <w:jc w:val="center"/>
            </w:pPr>
            <w:r>
              <w:t>2.2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02AE359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</w:tr>
      <w:tr w:rsidR="00BC4AE3" w:rsidRPr="0030149D" w14:paraId="469A30BF" w14:textId="77777777" w:rsidTr="001A5794">
        <w:trPr>
          <w:trHeight w:val="29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B17D1" w14:textId="77777777" w:rsidR="00BC4AE3" w:rsidRPr="0030149D" w:rsidRDefault="00BC4AE3" w:rsidP="001A5794">
            <w:pPr>
              <w:spacing w:line="360" w:lineRule="auto"/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A4D8809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0B68BCAE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C1B18FB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</w:tr>
      <w:tr w:rsidR="00BC4AE3" w:rsidRPr="0030149D" w14:paraId="71E5E868" w14:textId="77777777" w:rsidTr="001A5794">
        <w:trPr>
          <w:trHeight w:val="29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CE7E1" w14:textId="77777777" w:rsidR="00BC4AE3" w:rsidRPr="0030149D" w:rsidRDefault="00BC4AE3" w:rsidP="001A5794">
            <w:pPr>
              <w:spacing w:line="360" w:lineRule="auto"/>
            </w:pPr>
            <w:r w:rsidRPr="0030149D">
              <w:rPr>
                <w:b/>
                <w:bCs/>
              </w:rPr>
              <w:t>Erythrocyte zinc protoporphyrin (</w:t>
            </w:r>
            <w:proofErr w:type="spellStart"/>
            <w:r w:rsidRPr="0030149D">
              <w:rPr>
                <w:b/>
                <w:bCs/>
              </w:rPr>
              <w:t>eZnPP</w:t>
            </w:r>
            <w:proofErr w:type="spellEnd"/>
            <w:r w:rsidRPr="0030149D">
              <w:rPr>
                <w:b/>
                <w:bCs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5686A12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01BA0B63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9537615" w14:textId="77777777" w:rsidR="00BC4AE3" w:rsidRPr="0030149D" w:rsidRDefault="00BC4AE3" w:rsidP="001A579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C4AE3" w:rsidRPr="0030149D" w14:paraId="5DE49BBD" w14:textId="77777777" w:rsidTr="001A5794">
        <w:trPr>
          <w:trHeight w:val="29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1DA64" w14:textId="77777777" w:rsidR="00BC4AE3" w:rsidRPr="0030149D" w:rsidRDefault="00BC4AE3" w:rsidP="001A5794">
            <w:pPr>
              <w:spacing w:line="360" w:lineRule="auto"/>
            </w:pPr>
            <w:r w:rsidRPr="0030149D">
              <w:rPr>
                <w:bCs/>
              </w:rPr>
              <w:t xml:space="preserve">SF corresponding to </w:t>
            </w:r>
            <w:r w:rsidRPr="00F955AE">
              <w:rPr>
                <w:bCs/>
              </w:rPr>
              <w:t xml:space="preserve">median </w:t>
            </w:r>
            <w:proofErr w:type="spellStart"/>
            <w:r w:rsidRPr="0030149D">
              <w:t>eZnPP</w:t>
            </w:r>
            <w:proofErr w:type="spellEnd"/>
            <w:r w:rsidRPr="0030149D">
              <w:rPr>
                <w:bCs/>
              </w:rPr>
              <w:t xml:space="preserve"> minima point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3F3E480" w14:textId="77777777" w:rsidR="00BC4AE3" w:rsidRPr="0030149D" w:rsidRDefault="00BC4AE3" w:rsidP="001A5794">
            <w:pPr>
              <w:spacing w:line="360" w:lineRule="auto"/>
              <w:jc w:val="center"/>
            </w:pPr>
            <w:r>
              <w:t>14.5</w:t>
            </w:r>
            <w:r w:rsidRPr="0095421E">
              <w:t>(11.</w:t>
            </w:r>
            <w:r>
              <w:t>5</w:t>
            </w:r>
            <w:r w:rsidRPr="0095421E">
              <w:t>, 23.</w:t>
            </w:r>
            <w:r>
              <w:t>8</w:t>
            </w:r>
            <w:r w:rsidRPr="0095421E">
              <w:t xml:space="preserve">)  </w:t>
            </w:r>
            <w:r w:rsidRPr="0030149D">
              <w:t xml:space="preserve">    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6E91E8D9" w14:textId="77777777" w:rsidR="00BC4AE3" w:rsidRPr="0030149D" w:rsidRDefault="00BC4AE3" w:rsidP="001A5794">
            <w:pPr>
              <w:spacing w:line="360" w:lineRule="auto"/>
              <w:jc w:val="center"/>
            </w:pPr>
            <w:r>
              <w:t xml:space="preserve">19.4 </w:t>
            </w:r>
            <w:r w:rsidRPr="00B60454">
              <w:t xml:space="preserve">(18.6, 20.2)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E9ED1D4" w14:textId="77777777" w:rsidR="00BC4AE3" w:rsidRPr="0030149D" w:rsidRDefault="00BC4AE3" w:rsidP="001A5794">
            <w:pPr>
              <w:spacing w:line="360" w:lineRule="auto"/>
              <w:jc w:val="center"/>
            </w:pPr>
            <w:r w:rsidRPr="00204002">
              <w:t>0.0737</w:t>
            </w:r>
          </w:p>
        </w:tc>
      </w:tr>
      <w:tr w:rsidR="00BC4AE3" w:rsidRPr="0030149D" w14:paraId="45D08249" w14:textId="77777777" w:rsidTr="001A5794">
        <w:trPr>
          <w:trHeight w:val="29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786E4" w14:textId="77777777" w:rsidR="00BC4AE3" w:rsidRPr="0030149D" w:rsidRDefault="00BC4AE3" w:rsidP="001A5794">
            <w:pPr>
              <w:spacing w:line="360" w:lineRule="auto"/>
            </w:pPr>
            <w:r w:rsidRPr="0030149D">
              <w:t>RCS Model Adjusted R</w:t>
            </w:r>
            <w:r w:rsidRPr="0030149D">
              <w:rPr>
                <w:vertAlign w:val="superscript"/>
              </w:rPr>
              <w:t>2</w:t>
            </w:r>
            <w:r w:rsidRPr="0030149D">
              <w:t>, %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9B84" w14:textId="77777777" w:rsidR="00BC4AE3" w:rsidRPr="0030149D" w:rsidRDefault="00BC4AE3" w:rsidP="001A5794">
            <w:pPr>
              <w:spacing w:line="360" w:lineRule="auto"/>
              <w:jc w:val="center"/>
            </w:pPr>
            <w:r>
              <w:t>17.3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0E3C1" w14:textId="77777777" w:rsidR="00BC4AE3" w:rsidRPr="0030149D" w:rsidRDefault="00BC4AE3" w:rsidP="001A5794">
            <w:pPr>
              <w:spacing w:line="360" w:lineRule="auto"/>
              <w:jc w:val="center"/>
            </w:pPr>
            <w:r>
              <w:t>13.5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E43EC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</w:tr>
    </w:tbl>
    <w:p w14:paraId="6B230448" w14:textId="77777777" w:rsidR="00BC4AE3" w:rsidRPr="0030149D" w:rsidRDefault="00BC4AE3" w:rsidP="00BC4AE3">
      <w:r>
        <w:rPr>
          <w:vertAlign w:val="superscript"/>
        </w:rPr>
        <w:t>1</w:t>
      </w:r>
      <w:r w:rsidRPr="0030149D">
        <w:t xml:space="preserve">Unweighted n and analyses. The following exclusions apply to define </w:t>
      </w:r>
      <w:r>
        <w:t xml:space="preserve">a </w:t>
      </w:r>
      <w:r w:rsidRPr="0030149D">
        <w:t>health</w:t>
      </w:r>
      <w:r>
        <w:t>y</w:t>
      </w:r>
      <w:r w:rsidRPr="0030149D">
        <w:t xml:space="preserve"> sample: children with infection.</w:t>
      </w:r>
    </w:p>
    <w:p w14:paraId="39682F39" w14:textId="77777777" w:rsidR="00BC4AE3" w:rsidRPr="0030149D" w:rsidRDefault="00BC4AE3" w:rsidP="00BC4AE3">
      <w:r>
        <w:rPr>
          <w:vertAlign w:val="superscript"/>
        </w:rPr>
        <w:t>2</w:t>
      </w:r>
      <w:r w:rsidRPr="0030149D">
        <w:t>All plateau and minima estimate</w:t>
      </w:r>
      <w:r>
        <w:t>s</w:t>
      </w:r>
      <w:r w:rsidRPr="0030149D">
        <w:t xml:space="preserve"> and their 95% confidence interval (CI) were obtained from 5000 bootstrap replicates. All CIs have been corrected for bias using the bias corrected acceleration (</w:t>
      </w:r>
      <w:proofErr w:type="spellStart"/>
      <w:r w:rsidRPr="0030149D">
        <w:t>BCa</w:t>
      </w:r>
      <w:proofErr w:type="spellEnd"/>
      <w:r w:rsidRPr="0030149D">
        <w:t>) approach</w:t>
      </w:r>
      <w:r>
        <w:t xml:space="preserve"> (20)</w:t>
      </w:r>
      <w:r w:rsidRPr="0030149D">
        <w:t xml:space="preserve">.  </w:t>
      </w:r>
    </w:p>
    <w:p w14:paraId="6CE87B4A" w14:textId="77777777" w:rsidR="00BC4AE3" w:rsidRDefault="00BC4AE3" w:rsidP="00BC4AE3">
      <w:r>
        <w:rPr>
          <w:vertAlign w:val="superscript"/>
        </w:rPr>
        <w:lastRenderedPageBreak/>
        <w:t>3</w:t>
      </w:r>
      <w:r>
        <w:rPr>
          <w:bCs/>
        </w:rPr>
        <w:t>p-values</w:t>
      </w:r>
      <w:r w:rsidRPr="00B00143">
        <w:rPr>
          <w:bCs/>
        </w:rPr>
        <w:t xml:space="preserve"> </w:t>
      </w:r>
      <w:r>
        <w:rPr>
          <w:bCs/>
        </w:rPr>
        <w:t>indicates</w:t>
      </w:r>
      <w:r w:rsidRPr="00B00143">
        <w:rPr>
          <w:bCs/>
        </w:rPr>
        <w:t xml:space="preserve"> significant</w:t>
      </w:r>
      <w:r>
        <w:rPr>
          <w:bCs/>
        </w:rPr>
        <w:t xml:space="preserve"> </w:t>
      </w:r>
      <w:r w:rsidRPr="00B00143">
        <w:rPr>
          <w:bCs/>
        </w:rPr>
        <w:t>differen</w:t>
      </w:r>
      <w:r>
        <w:rPr>
          <w:bCs/>
        </w:rPr>
        <w:t xml:space="preserve">ces in effect sizes at </w:t>
      </w:r>
      <w:r w:rsidRPr="00B00143">
        <w:rPr>
          <w:bCs/>
        </w:rPr>
        <w:t>p &lt; 0.05</w:t>
      </w:r>
      <w:r>
        <w:rPr>
          <w:bCs/>
        </w:rPr>
        <w:t>.</w:t>
      </w:r>
      <w:r w:rsidRPr="00E87872">
        <w:t xml:space="preserve"> </w:t>
      </w:r>
      <w:r>
        <w:t>Test for heterogeneity</w:t>
      </w:r>
      <w:r>
        <w:rPr>
          <w:bCs/>
        </w:rPr>
        <w:t xml:space="preserve"> from 2</w:t>
      </w:r>
      <w:r w:rsidRPr="00B00143">
        <w:rPr>
          <w:bCs/>
        </w:rPr>
        <w:t>-sided random effect meta-analysis</w:t>
      </w:r>
      <w:r>
        <w:rPr>
          <w:bCs/>
        </w:rPr>
        <w:t xml:space="preserve"> with</w:t>
      </w:r>
      <w:r w:rsidRPr="00B00143">
        <w:rPr>
          <w:bCs/>
        </w:rPr>
        <w:t xml:space="preserve"> </w:t>
      </w:r>
      <w:r>
        <w:rPr>
          <w:bCs/>
        </w:rPr>
        <w:t>Cochrane’s Q at 1</w:t>
      </w:r>
      <w:r w:rsidRPr="00B00143">
        <w:rPr>
          <w:bCs/>
        </w:rPr>
        <w:t>df</w:t>
      </w:r>
      <w:r>
        <w:rPr>
          <w:bCs/>
        </w:rPr>
        <w:t>.</w:t>
      </w:r>
    </w:p>
    <w:p w14:paraId="2DCEC111" w14:textId="77777777" w:rsidR="00BC4AE3" w:rsidRDefault="00BC4AE3" w:rsidP="00BC4AE3">
      <w:pPr>
        <w:rPr>
          <w:b/>
        </w:rPr>
      </w:pPr>
      <w:r>
        <w:rPr>
          <w:b/>
        </w:rPr>
        <w:br w:type="page"/>
      </w:r>
    </w:p>
    <w:p w14:paraId="6FD17454" w14:textId="77777777" w:rsidR="00BC4AE3" w:rsidRPr="0030149D" w:rsidRDefault="00BC4AE3" w:rsidP="00BC4AE3">
      <w:pPr>
        <w:spacing w:line="360" w:lineRule="auto"/>
        <w:rPr>
          <w:bCs/>
        </w:rPr>
      </w:pPr>
      <w:r>
        <w:rPr>
          <w:b/>
        </w:rPr>
        <w:lastRenderedPageBreak/>
        <w:t xml:space="preserve">Supplemental </w:t>
      </w:r>
      <w:r w:rsidRPr="0030149D">
        <w:rPr>
          <w:b/>
        </w:rPr>
        <w:t xml:space="preserve">Table </w:t>
      </w:r>
      <w:r>
        <w:rPr>
          <w:b/>
        </w:rPr>
        <w:t>2</w:t>
      </w:r>
      <w:r w:rsidRPr="0030149D">
        <w:rPr>
          <w:b/>
        </w:rPr>
        <w:t xml:space="preserve">.  </w:t>
      </w:r>
      <w:bookmarkStart w:id="2" w:name="_Hlk112844992"/>
      <w:r w:rsidRPr="00B03142">
        <w:rPr>
          <w:bCs/>
        </w:rPr>
        <w:t>Age-specific serum</w:t>
      </w:r>
      <w:r w:rsidRPr="0030149D">
        <w:rPr>
          <w:bCs/>
        </w:rPr>
        <w:t xml:space="preserve"> </w:t>
      </w:r>
      <w:bookmarkEnd w:id="2"/>
      <w:r w:rsidRPr="0030149D">
        <w:rPr>
          <w:bCs/>
        </w:rPr>
        <w:t xml:space="preserve">ferritin (SF, µg/L) concentration thresholds (95% confidence interval in parentheses) identified </w:t>
      </w:r>
      <w:r w:rsidRPr="00EA3A97">
        <w:rPr>
          <w:bCs/>
        </w:rPr>
        <w:t xml:space="preserve">by hemoglobin and erythrocyte zinc protoporphyrin using </w:t>
      </w:r>
      <w:r w:rsidRPr="0030149D">
        <w:rPr>
          <w:bCs/>
        </w:rPr>
        <w:t>restricted cubic spline (RCS) regression with 5 knots in a healthy sample</w:t>
      </w:r>
      <w:r>
        <w:rPr>
          <w:vertAlign w:val="superscript"/>
        </w:rPr>
        <w:t>1</w:t>
      </w:r>
      <w:r w:rsidRPr="0030149D">
        <w:rPr>
          <w:bCs/>
        </w:rPr>
        <w:t xml:space="preserve"> of </w:t>
      </w:r>
      <w:r w:rsidRPr="00BC2E04">
        <w:rPr>
          <w:bCs/>
        </w:rPr>
        <w:t>United Sates</w:t>
      </w:r>
      <w:r w:rsidRPr="0030149D">
        <w:rPr>
          <w:bCs/>
        </w:rPr>
        <w:t xml:space="preserve"> non-pregnant women aged 15–49 years participating in the Third National Health and Nutrition Examination Survey </w:t>
      </w:r>
      <w:r w:rsidRPr="0030149D">
        <w:t>(</w:t>
      </w:r>
      <w:r w:rsidRPr="0030149D">
        <w:rPr>
          <w:bCs/>
        </w:rPr>
        <w:t>1988–1994</w:t>
      </w:r>
      <w:r>
        <w:rPr>
          <w:bCs/>
        </w:rPr>
        <w:t>)</w:t>
      </w:r>
    </w:p>
    <w:tbl>
      <w:tblPr>
        <w:tblW w:w="11520" w:type="dxa"/>
        <w:jc w:val="center"/>
        <w:tblLook w:val="0000" w:firstRow="0" w:lastRow="0" w:firstColumn="0" w:lastColumn="0" w:noHBand="0" w:noVBand="0"/>
      </w:tblPr>
      <w:tblGrid>
        <w:gridCol w:w="4980"/>
        <w:gridCol w:w="2343"/>
        <w:gridCol w:w="2234"/>
        <w:gridCol w:w="1963"/>
      </w:tblGrid>
      <w:tr w:rsidR="00BC4AE3" w:rsidRPr="0030149D" w14:paraId="5EC719DF" w14:textId="77777777" w:rsidTr="001A5794">
        <w:trPr>
          <w:trHeight w:val="266"/>
          <w:jc w:val="center"/>
        </w:trPr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89B79" w14:textId="77777777" w:rsidR="00BC4AE3" w:rsidRPr="0030149D" w:rsidRDefault="00BC4AE3" w:rsidP="001A579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214C98" w14:textId="77777777" w:rsidR="00BC4AE3" w:rsidRPr="0030149D" w:rsidRDefault="00BC4AE3" w:rsidP="001A5794">
            <w:pPr>
              <w:spacing w:line="360" w:lineRule="auto"/>
              <w:jc w:val="center"/>
              <w:rPr>
                <w:b/>
                <w:bCs/>
              </w:rPr>
            </w:pPr>
            <w:r w:rsidRPr="0030149D">
              <w:rPr>
                <w:b/>
                <w:bCs/>
              </w:rPr>
              <w:t>15-19 y</w:t>
            </w:r>
            <w:r>
              <w:rPr>
                <w:vertAlign w:val="superscript"/>
              </w:rPr>
              <w:t>2</w:t>
            </w:r>
          </w:p>
          <w:p w14:paraId="598442AD" w14:textId="77777777" w:rsidR="00BC4AE3" w:rsidRPr="0030149D" w:rsidRDefault="00BC4AE3" w:rsidP="001A5794">
            <w:pPr>
              <w:spacing w:line="360" w:lineRule="auto"/>
              <w:jc w:val="center"/>
              <w:rPr>
                <w:b/>
                <w:bCs/>
              </w:rPr>
            </w:pPr>
            <w:r w:rsidRPr="0030149D">
              <w:rPr>
                <w:b/>
                <w:bCs/>
              </w:rPr>
              <w:t>(n=</w:t>
            </w:r>
            <w:r w:rsidRPr="0030149D">
              <w:t>810</w:t>
            </w:r>
            <w:r w:rsidRPr="0030149D">
              <w:rPr>
                <w:b/>
                <w:bCs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ED06C" w14:textId="77777777" w:rsidR="00BC4AE3" w:rsidRPr="0030149D" w:rsidRDefault="00BC4AE3" w:rsidP="001A5794">
            <w:pPr>
              <w:spacing w:line="360" w:lineRule="auto"/>
              <w:jc w:val="center"/>
              <w:rPr>
                <w:b/>
                <w:bCs/>
              </w:rPr>
            </w:pPr>
            <w:r w:rsidRPr="0030149D">
              <w:rPr>
                <w:b/>
                <w:bCs/>
              </w:rPr>
              <w:t>20-49 y</w:t>
            </w:r>
            <w:r>
              <w:rPr>
                <w:vertAlign w:val="superscript"/>
              </w:rPr>
              <w:t>2</w:t>
            </w:r>
          </w:p>
          <w:p w14:paraId="678E9673" w14:textId="77777777" w:rsidR="00BC4AE3" w:rsidRPr="0030149D" w:rsidRDefault="00BC4AE3" w:rsidP="001A5794">
            <w:pPr>
              <w:spacing w:line="360" w:lineRule="auto"/>
              <w:jc w:val="center"/>
              <w:rPr>
                <w:b/>
                <w:bCs/>
              </w:rPr>
            </w:pPr>
            <w:r w:rsidRPr="0030149D">
              <w:rPr>
                <w:b/>
                <w:bCs/>
              </w:rPr>
              <w:t>(n=</w:t>
            </w:r>
            <w:r w:rsidRPr="0030149D">
              <w:t>3829</w:t>
            </w:r>
            <w:r w:rsidRPr="0030149D">
              <w:rPr>
                <w:b/>
                <w:bCs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EA419" w14:textId="77777777" w:rsidR="00BC4AE3" w:rsidRPr="0030149D" w:rsidRDefault="00BC4AE3" w:rsidP="001A5794">
            <w:pPr>
              <w:spacing w:line="360" w:lineRule="auto"/>
              <w:ind w:left="-187"/>
              <w:jc w:val="center"/>
              <w:rPr>
                <w:b/>
                <w:bCs/>
                <w:lang w:val="fr-FR"/>
              </w:rPr>
            </w:pPr>
            <w:proofErr w:type="gramStart"/>
            <w:r w:rsidRPr="0030149D">
              <w:rPr>
                <w:b/>
                <w:bCs/>
                <w:lang w:val="fr-FR"/>
              </w:rPr>
              <w:t>p</w:t>
            </w:r>
            <w:proofErr w:type="gramEnd"/>
            <w:r w:rsidRPr="0030149D">
              <w:rPr>
                <w:b/>
                <w:bCs/>
                <w:lang w:val="fr-FR"/>
              </w:rPr>
              <w:t xml:space="preserve"> value</w:t>
            </w:r>
            <w:r>
              <w:rPr>
                <w:vertAlign w:val="superscript"/>
              </w:rPr>
              <w:t>3</w:t>
            </w:r>
          </w:p>
          <w:p w14:paraId="6C5A499E" w14:textId="77777777" w:rsidR="00BC4AE3" w:rsidRPr="0030149D" w:rsidRDefault="00BC4AE3" w:rsidP="001A5794">
            <w:pPr>
              <w:spacing w:line="360" w:lineRule="auto"/>
              <w:jc w:val="center"/>
              <w:rPr>
                <w:lang w:val="fr-FR"/>
              </w:rPr>
            </w:pPr>
            <w:r w:rsidRPr="0030149D">
              <w:rPr>
                <w:lang w:val="fr-FR"/>
              </w:rPr>
              <w:t>(15-19 vs 20-49y)</w:t>
            </w:r>
          </w:p>
        </w:tc>
      </w:tr>
      <w:tr w:rsidR="00BC4AE3" w:rsidRPr="0030149D" w14:paraId="166C5DB1" w14:textId="77777777" w:rsidTr="001A5794">
        <w:trPr>
          <w:trHeight w:val="266"/>
          <w:jc w:val="center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87A5F" w14:textId="77777777" w:rsidR="00BC4AE3" w:rsidRPr="0030149D" w:rsidRDefault="00BC4AE3" w:rsidP="001A5794">
            <w:pPr>
              <w:spacing w:line="360" w:lineRule="auto"/>
              <w:rPr>
                <w:bCs/>
              </w:rPr>
            </w:pPr>
            <w:r w:rsidRPr="0030149D">
              <w:rPr>
                <w:b/>
                <w:bCs/>
              </w:rPr>
              <w:t>Hemoglobin (Hb)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CBB59BD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6A6E8F95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2E8744EF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</w:tr>
      <w:tr w:rsidR="00BC4AE3" w:rsidRPr="0030149D" w14:paraId="098F0A9B" w14:textId="77777777" w:rsidTr="001A5794">
        <w:trPr>
          <w:trHeight w:val="266"/>
          <w:jc w:val="center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3131C" w14:textId="77777777" w:rsidR="00BC4AE3" w:rsidRPr="0030149D" w:rsidRDefault="00BC4AE3" w:rsidP="001A5794">
            <w:pPr>
              <w:spacing w:line="360" w:lineRule="auto"/>
            </w:pPr>
            <w:r w:rsidRPr="0030149D">
              <w:rPr>
                <w:bCs/>
              </w:rPr>
              <w:t xml:space="preserve">SF corresponding to </w:t>
            </w:r>
            <w:r w:rsidRPr="00F955AE">
              <w:rPr>
                <w:bCs/>
              </w:rPr>
              <w:t xml:space="preserve">median </w:t>
            </w:r>
            <w:r w:rsidRPr="0030149D">
              <w:rPr>
                <w:bCs/>
              </w:rPr>
              <w:t>Hb plateau point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C1101C5" w14:textId="77777777" w:rsidR="00BC4AE3" w:rsidRPr="0030149D" w:rsidRDefault="00BC4AE3" w:rsidP="001A5794">
            <w:pPr>
              <w:spacing w:line="360" w:lineRule="auto"/>
              <w:jc w:val="center"/>
            </w:pPr>
            <w:r w:rsidRPr="0030149D">
              <w:t>21.5</w:t>
            </w:r>
            <w:r>
              <w:t xml:space="preserve"> </w:t>
            </w:r>
            <w:r w:rsidRPr="0030149D">
              <w:t>(18.</w:t>
            </w:r>
            <w:r>
              <w:t>2</w:t>
            </w:r>
            <w:r w:rsidRPr="0030149D">
              <w:t>, 25.0)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437DD249" w14:textId="77777777" w:rsidR="00BC4AE3" w:rsidRPr="0030149D" w:rsidRDefault="00BC4AE3" w:rsidP="001A5794">
            <w:pPr>
              <w:spacing w:line="360" w:lineRule="auto"/>
              <w:jc w:val="center"/>
            </w:pPr>
            <w:r w:rsidRPr="0030149D">
              <w:t>26.</w:t>
            </w:r>
            <w:r>
              <w:t xml:space="preserve">4 </w:t>
            </w:r>
            <w:r w:rsidRPr="0030149D">
              <w:t>(24.</w:t>
            </w:r>
            <w:r>
              <w:t>8</w:t>
            </w:r>
            <w:r w:rsidRPr="0030149D">
              <w:t>, 29.0)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CF90DB1" w14:textId="77777777" w:rsidR="00BC4AE3" w:rsidRPr="0030149D" w:rsidRDefault="00BC4AE3" w:rsidP="001A5794">
            <w:pPr>
              <w:spacing w:line="360" w:lineRule="auto"/>
              <w:jc w:val="center"/>
            </w:pPr>
            <w:r w:rsidRPr="0030149D">
              <w:t>0.03</w:t>
            </w:r>
            <w:r>
              <w:t>5</w:t>
            </w:r>
          </w:p>
        </w:tc>
      </w:tr>
      <w:tr w:rsidR="00BC4AE3" w:rsidRPr="0030149D" w14:paraId="2A45F77C" w14:textId="77777777" w:rsidTr="001A5794">
        <w:trPr>
          <w:trHeight w:val="299"/>
          <w:jc w:val="center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6A4D7" w14:textId="77777777" w:rsidR="00BC4AE3" w:rsidRPr="0030149D" w:rsidRDefault="00BC4AE3" w:rsidP="001A5794">
            <w:pPr>
              <w:spacing w:line="360" w:lineRule="auto"/>
            </w:pPr>
            <w:r w:rsidRPr="0030149D">
              <w:t>RCS Model Adjusted R</w:t>
            </w:r>
            <w:r w:rsidRPr="0030149D">
              <w:rPr>
                <w:vertAlign w:val="superscript"/>
              </w:rPr>
              <w:t>2</w:t>
            </w:r>
            <w:r w:rsidRPr="0030149D">
              <w:t>, %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13E9F59" w14:textId="77777777" w:rsidR="00BC4AE3" w:rsidRPr="0030149D" w:rsidRDefault="00BC4AE3" w:rsidP="001A5794">
            <w:pPr>
              <w:spacing w:line="360" w:lineRule="auto"/>
              <w:jc w:val="center"/>
            </w:pPr>
            <w:r w:rsidRPr="0030149D">
              <w:t>16.1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3A7411F8" w14:textId="77777777" w:rsidR="00BC4AE3" w:rsidRPr="0030149D" w:rsidRDefault="00BC4AE3" w:rsidP="001A5794">
            <w:pPr>
              <w:spacing w:line="360" w:lineRule="auto"/>
              <w:jc w:val="center"/>
            </w:pPr>
            <w:r w:rsidRPr="0030149D">
              <w:t>22.4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11E21B82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</w:tr>
      <w:tr w:rsidR="00BC4AE3" w:rsidRPr="0030149D" w14:paraId="11A8536A" w14:textId="77777777" w:rsidTr="001A5794">
        <w:trPr>
          <w:trHeight w:val="299"/>
          <w:jc w:val="center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1ECC" w14:textId="77777777" w:rsidR="00BC4AE3" w:rsidRPr="0030149D" w:rsidRDefault="00BC4AE3" w:rsidP="001A5794">
            <w:pPr>
              <w:spacing w:line="360" w:lineRule="auto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F8E4E47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15DCF49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16E60707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</w:tr>
      <w:tr w:rsidR="00BC4AE3" w:rsidRPr="0030149D" w14:paraId="3E1C265E" w14:textId="77777777" w:rsidTr="001A5794">
        <w:trPr>
          <w:trHeight w:val="299"/>
          <w:jc w:val="center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4C202" w14:textId="77777777" w:rsidR="00BC4AE3" w:rsidRPr="0030149D" w:rsidRDefault="00BC4AE3" w:rsidP="001A5794">
            <w:pPr>
              <w:spacing w:line="360" w:lineRule="auto"/>
            </w:pPr>
            <w:r w:rsidRPr="0030149D">
              <w:rPr>
                <w:b/>
                <w:bCs/>
              </w:rPr>
              <w:t>Erythrocyte zinc protoporphyrin (</w:t>
            </w:r>
            <w:proofErr w:type="spellStart"/>
            <w:r w:rsidRPr="0030149D">
              <w:rPr>
                <w:b/>
                <w:bCs/>
              </w:rPr>
              <w:t>eZnPP</w:t>
            </w:r>
            <w:proofErr w:type="spellEnd"/>
            <w:r w:rsidRPr="0030149D">
              <w:rPr>
                <w:b/>
                <w:bCs/>
              </w:rPr>
              <w:t>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2E3788E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2B94B169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266D593" w14:textId="77777777" w:rsidR="00BC4AE3" w:rsidRPr="0030149D" w:rsidRDefault="00BC4AE3" w:rsidP="001A579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C4AE3" w:rsidRPr="0030149D" w14:paraId="2239C575" w14:textId="77777777" w:rsidTr="001A5794">
        <w:trPr>
          <w:trHeight w:val="299"/>
          <w:jc w:val="center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8C64E" w14:textId="77777777" w:rsidR="00BC4AE3" w:rsidRPr="0030149D" w:rsidRDefault="00BC4AE3" w:rsidP="001A5794">
            <w:pPr>
              <w:spacing w:line="360" w:lineRule="auto"/>
            </w:pPr>
            <w:r w:rsidRPr="0030149D">
              <w:rPr>
                <w:bCs/>
              </w:rPr>
              <w:t xml:space="preserve">SF corresponding to </w:t>
            </w:r>
            <w:r w:rsidRPr="00F955AE">
              <w:rPr>
                <w:bCs/>
              </w:rPr>
              <w:t xml:space="preserve">median </w:t>
            </w:r>
            <w:proofErr w:type="spellStart"/>
            <w:r w:rsidRPr="0030149D">
              <w:t>eZnPP</w:t>
            </w:r>
            <w:proofErr w:type="spellEnd"/>
            <w:r w:rsidRPr="0030149D">
              <w:rPr>
                <w:bCs/>
              </w:rPr>
              <w:t xml:space="preserve"> minima point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5ADC8D3A" w14:textId="77777777" w:rsidR="00BC4AE3" w:rsidRPr="0030149D" w:rsidRDefault="00BC4AE3" w:rsidP="001A5794">
            <w:pPr>
              <w:spacing w:line="360" w:lineRule="auto"/>
              <w:jc w:val="center"/>
            </w:pPr>
            <w:r w:rsidRPr="0030149D">
              <w:t>18.6</w:t>
            </w:r>
            <w:r>
              <w:t xml:space="preserve"> </w:t>
            </w:r>
            <w:r w:rsidRPr="0030149D">
              <w:t>(15.</w:t>
            </w:r>
            <w:r>
              <w:t>2</w:t>
            </w:r>
            <w:r w:rsidRPr="0030149D">
              <w:t>, 20.</w:t>
            </w:r>
            <w:r>
              <w:t>1</w:t>
            </w:r>
            <w:r w:rsidRPr="0030149D">
              <w:t>)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A22E3AD" w14:textId="77777777" w:rsidR="00BC4AE3" w:rsidRPr="0030149D" w:rsidRDefault="00BC4AE3" w:rsidP="001A5794">
            <w:pPr>
              <w:spacing w:line="360" w:lineRule="auto"/>
              <w:jc w:val="center"/>
            </w:pPr>
            <w:r w:rsidRPr="0030149D">
              <w:t>23.</w:t>
            </w:r>
            <w:r>
              <w:t>6</w:t>
            </w:r>
            <w:r w:rsidRPr="0030149D">
              <w:t xml:space="preserve"> (22.</w:t>
            </w:r>
            <w:r>
              <w:t>8</w:t>
            </w:r>
            <w:r w:rsidRPr="0030149D">
              <w:t>, 24.</w:t>
            </w:r>
            <w:r>
              <w:t>7</w:t>
            </w:r>
            <w:r w:rsidRPr="0030149D"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7855C7C" w14:textId="77777777" w:rsidR="00BC4AE3" w:rsidRPr="0030149D" w:rsidRDefault="00BC4AE3" w:rsidP="001A5794">
            <w:pPr>
              <w:spacing w:line="360" w:lineRule="auto"/>
              <w:jc w:val="center"/>
            </w:pPr>
            <w:r w:rsidRPr="0030149D">
              <w:t>&lt; .0001</w:t>
            </w:r>
          </w:p>
        </w:tc>
      </w:tr>
      <w:tr w:rsidR="00BC4AE3" w:rsidRPr="0030149D" w14:paraId="10BB4DA9" w14:textId="77777777" w:rsidTr="001A5794">
        <w:trPr>
          <w:trHeight w:val="299"/>
          <w:jc w:val="center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8ED20" w14:textId="77777777" w:rsidR="00BC4AE3" w:rsidRPr="0030149D" w:rsidRDefault="00BC4AE3" w:rsidP="001A5794">
            <w:pPr>
              <w:spacing w:line="360" w:lineRule="auto"/>
            </w:pPr>
            <w:r w:rsidRPr="0030149D">
              <w:t>RCS Model Adjusted R</w:t>
            </w:r>
            <w:r w:rsidRPr="0030149D">
              <w:rPr>
                <w:vertAlign w:val="superscript"/>
              </w:rPr>
              <w:t>2</w:t>
            </w:r>
            <w:r w:rsidRPr="0030149D">
              <w:t>, %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DB35F" w14:textId="77777777" w:rsidR="00BC4AE3" w:rsidRPr="0030149D" w:rsidRDefault="00BC4AE3" w:rsidP="001A5794">
            <w:pPr>
              <w:spacing w:line="360" w:lineRule="auto"/>
              <w:jc w:val="center"/>
            </w:pPr>
            <w:r w:rsidRPr="0030149D">
              <w:t>25.3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7400C" w14:textId="77777777" w:rsidR="00BC4AE3" w:rsidRPr="0030149D" w:rsidRDefault="00BC4AE3" w:rsidP="001A5794">
            <w:pPr>
              <w:spacing w:line="360" w:lineRule="auto"/>
              <w:jc w:val="center"/>
            </w:pPr>
            <w:r w:rsidRPr="0030149D">
              <w:t>23.8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0BBA5" w14:textId="77777777" w:rsidR="00BC4AE3" w:rsidRPr="0030149D" w:rsidRDefault="00BC4AE3" w:rsidP="001A5794">
            <w:pPr>
              <w:spacing w:line="360" w:lineRule="auto"/>
              <w:jc w:val="center"/>
            </w:pPr>
          </w:p>
        </w:tc>
      </w:tr>
    </w:tbl>
    <w:p w14:paraId="7C9F0004" w14:textId="77777777" w:rsidR="00BC4AE3" w:rsidRPr="0030149D" w:rsidRDefault="00BC4AE3" w:rsidP="00BC4AE3">
      <w:r>
        <w:rPr>
          <w:vertAlign w:val="superscript"/>
        </w:rPr>
        <w:t>1</w:t>
      </w:r>
      <w:r w:rsidRPr="0030149D">
        <w:t xml:space="preserve">Unweighted n and analyses. </w:t>
      </w:r>
    </w:p>
    <w:p w14:paraId="7AD09F6C" w14:textId="77777777" w:rsidR="00BC4AE3" w:rsidRPr="0030149D" w:rsidRDefault="00BC4AE3" w:rsidP="00BC4AE3">
      <w:r w:rsidRPr="0030149D">
        <w:t>SF geometric means did not statistical</w:t>
      </w:r>
      <w:r>
        <w:t>ly</w:t>
      </w:r>
      <w:r w:rsidRPr="0030149D">
        <w:t xml:space="preserve"> differ between women aged 20-34</w:t>
      </w:r>
      <w:r>
        <w:t xml:space="preserve"> </w:t>
      </w:r>
      <w:r w:rsidRPr="0030149D">
        <w:t>y and 35-49</w:t>
      </w:r>
      <w:r>
        <w:t xml:space="preserve"> </w:t>
      </w:r>
      <w:r w:rsidRPr="0030149D">
        <w:t>y (Table 1) thus we combined the two groups for the RCS analysis.</w:t>
      </w:r>
      <w:r>
        <w:t xml:space="preserve"> </w:t>
      </w:r>
      <w:r w:rsidRPr="0030149D">
        <w:t xml:space="preserve">The following exclusions apply to define </w:t>
      </w:r>
      <w:r>
        <w:t xml:space="preserve">a </w:t>
      </w:r>
      <w:r w:rsidRPr="0030149D">
        <w:t>health</w:t>
      </w:r>
      <w:r>
        <w:t>y</w:t>
      </w:r>
      <w:r w:rsidRPr="0030149D">
        <w:t xml:space="preserve"> sample: non-pregnant women with infection, </w:t>
      </w:r>
      <w:proofErr w:type="gramStart"/>
      <w:r w:rsidRPr="0030149D">
        <w:t>inflammation</w:t>
      </w:r>
      <w:proofErr w:type="gramEnd"/>
      <w:r w:rsidRPr="0030149D">
        <w:t xml:space="preserve"> and liver disease.</w:t>
      </w:r>
    </w:p>
    <w:p w14:paraId="3080E9BF" w14:textId="77777777" w:rsidR="00BC4AE3" w:rsidRDefault="00BC4AE3" w:rsidP="00BC4AE3">
      <w:r>
        <w:rPr>
          <w:vertAlign w:val="superscript"/>
        </w:rPr>
        <w:t>2</w:t>
      </w:r>
      <w:r w:rsidRPr="0030149D">
        <w:t>All plateau and minima estimate</w:t>
      </w:r>
      <w:r>
        <w:t>s</w:t>
      </w:r>
      <w:r w:rsidRPr="0030149D">
        <w:t xml:space="preserve"> and their 95% confidence interval (CI), were obtained from 5000 bootstrap replicates. All CIs have been corrected for bias using the bias corrected acceleration (</w:t>
      </w:r>
      <w:proofErr w:type="spellStart"/>
      <w:r w:rsidRPr="0030149D">
        <w:t>BCa</w:t>
      </w:r>
      <w:proofErr w:type="spellEnd"/>
      <w:r w:rsidRPr="0030149D">
        <w:t>) approach</w:t>
      </w:r>
      <w:r>
        <w:t xml:space="preserve"> (20)</w:t>
      </w:r>
      <w:r w:rsidRPr="0030149D">
        <w:t xml:space="preserve">.  </w:t>
      </w:r>
    </w:p>
    <w:p w14:paraId="7E48F666" w14:textId="5C94136F" w:rsidR="00DF0A65" w:rsidRDefault="00BC4AE3" w:rsidP="00BC4AE3">
      <w:r>
        <w:rPr>
          <w:vertAlign w:val="superscript"/>
        </w:rPr>
        <w:t>3</w:t>
      </w:r>
      <w:r>
        <w:rPr>
          <w:bCs/>
        </w:rPr>
        <w:t>p-values</w:t>
      </w:r>
      <w:r w:rsidRPr="00B00143">
        <w:rPr>
          <w:bCs/>
        </w:rPr>
        <w:t xml:space="preserve"> </w:t>
      </w:r>
      <w:r>
        <w:rPr>
          <w:bCs/>
        </w:rPr>
        <w:t>indicates</w:t>
      </w:r>
      <w:r w:rsidRPr="00B00143">
        <w:rPr>
          <w:bCs/>
        </w:rPr>
        <w:t xml:space="preserve"> significant</w:t>
      </w:r>
      <w:r>
        <w:rPr>
          <w:bCs/>
        </w:rPr>
        <w:t xml:space="preserve"> </w:t>
      </w:r>
      <w:r w:rsidRPr="00B00143">
        <w:rPr>
          <w:bCs/>
        </w:rPr>
        <w:t>differen</w:t>
      </w:r>
      <w:r>
        <w:rPr>
          <w:bCs/>
        </w:rPr>
        <w:t xml:space="preserve">ces in effect sizes at </w:t>
      </w:r>
      <w:r w:rsidRPr="00B00143">
        <w:rPr>
          <w:bCs/>
        </w:rPr>
        <w:t>p &lt; 0.05</w:t>
      </w:r>
      <w:r>
        <w:rPr>
          <w:bCs/>
        </w:rPr>
        <w:t>.</w:t>
      </w:r>
      <w:r w:rsidRPr="00E87872">
        <w:t xml:space="preserve"> </w:t>
      </w:r>
      <w:r>
        <w:t>Test for heterogeneity</w:t>
      </w:r>
      <w:r>
        <w:rPr>
          <w:bCs/>
        </w:rPr>
        <w:t xml:space="preserve"> from 2</w:t>
      </w:r>
      <w:r w:rsidRPr="00B00143">
        <w:rPr>
          <w:bCs/>
        </w:rPr>
        <w:t>-sided random effect meta-analysis</w:t>
      </w:r>
      <w:r>
        <w:rPr>
          <w:bCs/>
        </w:rPr>
        <w:t xml:space="preserve"> with</w:t>
      </w:r>
      <w:r w:rsidRPr="00B00143">
        <w:rPr>
          <w:bCs/>
        </w:rPr>
        <w:t xml:space="preserve"> </w:t>
      </w:r>
      <w:r>
        <w:rPr>
          <w:bCs/>
        </w:rPr>
        <w:t>Cochrane’s Q at 1</w:t>
      </w:r>
      <w:r w:rsidRPr="00B00143">
        <w:rPr>
          <w:bCs/>
        </w:rPr>
        <w:t>df</w:t>
      </w:r>
      <w:r>
        <w:rPr>
          <w:bCs/>
        </w:rPr>
        <w:t>.</w:t>
      </w:r>
    </w:p>
    <w:sectPr w:rsidR="00DF0A65" w:rsidSect="00BC4A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9721" w14:textId="77777777" w:rsidR="00BC4AE3" w:rsidRDefault="00BC4AE3" w:rsidP="00BC4AE3">
      <w:r>
        <w:separator/>
      </w:r>
    </w:p>
  </w:endnote>
  <w:endnote w:type="continuationSeparator" w:id="0">
    <w:p w14:paraId="632525AA" w14:textId="77777777" w:rsidR="00BC4AE3" w:rsidRDefault="00BC4AE3" w:rsidP="00BC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E62C" w14:textId="77777777" w:rsidR="00BC4AE3" w:rsidRDefault="00BC4AE3" w:rsidP="00BC4AE3">
      <w:r>
        <w:separator/>
      </w:r>
    </w:p>
  </w:footnote>
  <w:footnote w:type="continuationSeparator" w:id="0">
    <w:p w14:paraId="0ABE828A" w14:textId="77777777" w:rsidR="00BC4AE3" w:rsidRDefault="00BC4AE3" w:rsidP="00BC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E3"/>
    <w:rsid w:val="00037909"/>
    <w:rsid w:val="003F5A1E"/>
    <w:rsid w:val="007C5BCF"/>
    <w:rsid w:val="008947DC"/>
    <w:rsid w:val="00B96766"/>
    <w:rsid w:val="00BC4AE3"/>
    <w:rsid w:val="00C65C6A"/>
    <w:rsid w:val="00D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F589B"/>
  <w15:chartTrackingRefBased/>
  <w15:docId w15:val="{241A8779-E28D-410C-8563-9A94D815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style-span">
    <w:name w:val="x_apple-style-span"/>
    <w:rsid w:val="007C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Mei, Zuguo (CDC/DDNID/NCCDPHP/DNPAO)</dc:creator>
  <cp:keywords/>
  <dc:description/>
  <cp:lastModifiedBy>Mei, Zuguo (CDC/DDNID/NCCDPHP/DNPAO)</cp:lastModifiedBy>
  <cp:revision>5</cp:revision>
  <dcterms:created xsi:type="dcterms:W3CDTF">2023-01-13T21:35:00Z</dcterms:created>
  <dcterms:modified xsi:type="dcterms:W3CDTF">2023-01-13T21:36:00Z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2023-01-12T15:55:06Z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c3d2137d-1fe3-469d-a6d2-0c78a8d65dd8</vt:lpwstr>
  </property>
  <property fmtid="{D5CDD505-2E9C-101B-9397-08002B2CF9AE}" pid="8" name="MSIP_Label_7b94a7b8-f06c-4dfe-bdcc-9b548fd58c31_ContentBits">
    <vt:lpwstr>0</vt:lpwstr>
  </property>
</Properties>
</file>