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1A9E" w14:textId="77777777" w:rsidR="00390BA5" w:rsidRDefault="00390BA5" w:rsidP="00390B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Supplementary Materials</w:t>
      </w:r>
    </w:p>
    <w:p w14:paraId="5732E60E" w14:textId="77777777" w:rsidR="00390BA5" w:rsidRDefault="00390BA5" w:rsidP="00390B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8BF0" w14:textId="71AE0337" w:rsidR="00390BA5" w:rsidRDefault="00390BA5" w:rsidP="00390B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FB5">
        <w:rPr>
          <w:rFonts w:ascii="Times New Roman" w:hAnsi="Times New Roman"/>
          <w:b/>
          <w:sz w:val="24"/>
        </w:rPr>
        <w:t>Supplementary Table S1:</w:t>
      </w:r>
      <w:r w:rsidRPr="002A7948">
        <w:rPr>
          <w:rFonts w:ascii="Times New Roman" w:hAnsi="Times New Roman" w:cs="Times New Roman"/>
          <w:b/>
          <w:sz w:val="24"/>
          <w:szCs w:val="24"/>
        </w:rPr>
        <w:t xml:space="preserve"> Number of </w:t>
      </w:r>
      <w:r>
        <w:rPr>
          <w:rFonts w:ascii="Times New Roman" w:hAnsi="Times New Roman" w:cs="Times New Roman"/>
          <w:b/>
          <w:sz w:val="24"/>
          <w:szCs w:val="24"/>
        </w:rPr>
        <w:t>reported outpatient cases</w:t>
      </w:r>
      <w:r w:rsidRPr="002A79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from small </w:t>
      </w:r>
      <w:r w:rsidRPr="002A7948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ealth facilities with spurious patterns of reporting, by year, Uganda, 2015–</w:t>
      </w:r>
      <w:r w:rsidRPr="002A7948">
        <w:rPr>
          <w:rFonts w:ascii="Times New Roman" w:hAnsi="Times New Roman" w:cs="Times New Roman"/>
          <w:b/>
          <w:sz w:val="24"/>
          <w:szCs w:val="24"/>
        </w:rPr>
        <w:t>2017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1042"/>
        <w:gridCol w:w="4268"/>
        <w:gridCol w:w="663"/>
        <w:gridCol w:w="687"/>
        <w:gridCol w:w="720"/>
        <w:gridCol w:w="1402"/>
      </w:tblGrid>
      <w:tr w:rsidR="000825D8" w:rsidRPr="00432177" w14:paraId="48611675" w14:textId="77777777" w:rsidTr="004974F3">
        <w:trPr>
          <w:trHeight w:val="424"/>
          <w:jc w:val="center"/>
        </w:trPr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FF6B5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85BCA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2CA6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BB518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177">
              <w:rPr>
                <w:rFonts w:ascii="Calibri" w:eastAsia="Times New Roman" w:hAnsi="Calibri" w:cs="Times New Roman"/>
                <w:b/>
                <w:color w:val="000000"/>
              </w:rPr>
              <w:t>Year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2BCF3CED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</w:tr>
      <w:tr w:rsidR="000825D8" w:rsidRPr="00432177" w14:paraId="549F40ED" w14:textId="77777777" w:rsidTr="004974F3">
        <w:trPr>
          <w:trHeight w:val="424"/>
          <w:jc w:val="center"/>
        </w:trPr>
        <w:tc>
          <w:tcPr>
            <w:tcW w:w="999" w:type="dxa"/>
            <w:tcBorders>
              <w:top w:val="single" w:sz="4" w:space="0" w:color="auto"/>
            </w:tcBorders>
          </w:tcPr>
          <w:p w14:paraId="4FA74F7C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Health Centre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11EBD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177">
              <w:rPr>
                <w:rFonts w:ascii="Calibri" w:eastAsia="Times New Roman" w:hAnsi="Calibri" w:cs="Times New Roman"/>
                <w:b/>
                <w:color w:val="000000"/>
              </w:rPr>
              <w:t>Region</w:t>
            </w:r>
          </w:p>
        </w:tc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51892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Type of Facility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A2C5FB2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177">
              <w:rPr>
                <w:rFonts w:ascii="Calibri" w:eastAsia="Times New Roman" w:hAnsi="Calibri" w:cs="Times New Roman"/>
                <w:b/>
                <w:color w:val="000000"/>
              </w:rPr>
              <w:t>2015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23601485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177">
              <w:rPr>
                <w:rFonts w:ascii="Calibri" w:eastAsia="Times New Roman" w:hAnsi="Calibri" w:cs="Times New Roman"/>
                <w:b/>
                <w:color w:val="000000"/>
              </w:rPr>
              <w:t>2016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FF886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177">
              <w:rPr>
                <w:rFonts w:ascii="Calibri" w:eastAsia="Times New Roman" w:hAnsi="Calibri" w:cs="Times New Roman"/>
                <w:b/>
                <w:color w:val="000000"/>
              </w:rPr>
              <w:t>2017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EE0E15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2015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–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2017</w:t>
            </w:r>
          </w:p>
        </w:tc>
      </w:tr>
      <w:tr w:rsidR="000825D8" w:rsidRPr="00432177" w14:paraId="772E98F1" w14:textId="77777777" w:rsidTr="004974F3">
        <w:trPr>
          <w:trHeight w:val="291"/>
          <w:jc w:val="center"/>
        </w:trPr>
        <w:tc>
          <w:tcPr>
            <w:tcW w:w="999" w:type="dxa"/>
          </w:tcPr>
          <w:p w14:paraId="7C8AA354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</w:t>
            </w:r>
            <w:r w:rsidRPr="00376C04">
              <w:rPr>
                <w:rFonts w:ascii="Calibri" w:hAnsi="Calibri"/>
                <w:color w:val="000000"/>
                <w:vertAlign w:val="superscript"/>
              </w:rPr>
              <w:t>a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6DA8C88C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Central</w:t>
            </w:r>
          </w:p>
        </w:tc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7F228696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Level 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A921FB3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2D715EF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7127A0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6009E8A3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4175</w:t>
            </w:r>
          </w:p>
        </w:tc>
      </w:tr>
      <w:tr w:rsidR="000825D8" w:rsidRPr="00432177" w14:paraId="1EF489DB" w14:textId="77777777" w:rsidTr="004974F3">
        <w:trPr>
          <w:trHeight w:val="291"/>
          <w:jc w:val="center"/>
        </w:trPr>
        <w:tc>
          <w:tcPr>
            <w:tcW w:w="999" w:type="dxa"/>
          </w:tcPr>
          <w:p w14:paraId="51AE4CB0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</w:t>
            </w:r>
            <w:r w:rsidRPr="00376C04">
              <w:rPr>
                <w:rFonts w:ascii="Calibri" w:hAnsi="Calibri"/>
                <w:color w:val="000000"/>
                <w:vertAlign w:val="superscript"/>
              </w:rPr>
              <w:t>a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26C0CE96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Eastern</w:t>
            </w:r>
          </w:p>
        </w:tc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4DC21161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Level III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9219B9E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095BCD06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D523BE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08C8EB38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</w:tr>
      <w:tr w:rsidR="000825D8" w:rsidRPr="00432177" w14:paraId="1684FF59" w14:textId="77777777" w:rsidTr="004974F3">
        <w:trPr>
          <w:trHeight w:val="291"/>
          <w:jc w:val="center"/>
        </w:trPr>
        <w:tc>
          <w:tcPr>
            <w:tcW w:w="999" w:type="dxa"/>
          </w:tcPr>
          <w:p w14:paraId="2659471D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</w:t>
            </w:r>
            <w:r w:rsidRPr="00376C04">
              <w:rPr>
                <w:rFonts w:ascii="Calibri" w:hAnsi="Calibri"/>
                <w:color w:val="000000"/>
                <w:vertAlign w:val="superscript"/>
              </w:rPr>
              <w:t>a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14:paraId="4A09F1FC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Central</w:t>
            </w:r>
          </w:p>
        </w:tc>
        <w:tc>
          <w:tcPr>
            <w:tcW w:w="4268" w:type="dxa"/>
            <w:shd w:val="clear" w:color="auto" w:fill="auto"/>
            <w:noWrap/>
            <w:vAlign w:val="center"/>
            <w:hideMark/>
          </w:tcPr>
          <w:p w14:paraId="7A953133" w14:textId="77777777" w:rsidR="000825D8" w:rsidRPr="00432177" w:rsidRDefault="000825D8" w:rsidP="004974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Level 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88D7DDE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77228FBA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3F0C9DC" w14:textId="77777777" w:rsidR="000825D8" w:rsidRPr="00432177" w:rsidRDefault="000825D8" w:rsidP="004974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477CB6FE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</w:tr>
      <w:tr w:rsidR="000825D8" w:rsidRPr="00432177" w14:paraId="0FCE27B0" w14:textId="77777777" w:rsidTr="004974F3">
        <w:trPr>
          <w:trHeight w:val="291"/>
          <w:jc w:val="center"/>
        </w:trPr>
        <w:tc>
          <w:tcPr>
            <w:tcW w:w="999" w:type="dxa"/>
          </w:tcPr>
          <w:p w14:paraId="0744C158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3B9EF6F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Central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3F236471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Level 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4BD12B47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32760FAC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643FAE5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28FD12FC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</w:tr>
      <w:tr w:rsidR="000825D8" w:rsidRPr="00432177" w14:paraId="2ED2C34E" w14:textId="77777777" w:rsidTr="004974F3">
        <w:trPr>
          <w:trHeight w:val="291"/>
          <w:jc w:val="center"/>
        </w:trPr>
        <w:tc>
          <w:tcPr>
            <w:tcW w:w="999" w:type="dxa"/>
          </w:tcPr>
          <w:p w14:paraId="72D5521E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CBC382A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Central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5BC3996B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Level 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9E188F1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5C4F750B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F4A0B9F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06ACD0CC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</w:tr>
      <w:tr w:rsidR="000825D8" w:rsidRPr="00432177" w14:paraId="540174DF" w14:textId="77777777" w:rsidTr="004974F3">
        <w:trPr>
          <w:trHeight w:val="291"/>
          <w:jc w:val="center"/>
        </w:trPr>
        <w:tc>
          <w:tcPr>
            <w:tcW w:w="999" w:type="dxa"/>
          </w:tcPr>
          <w:p w14:paraId="669B4CB8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EDB1053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Eastern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650E260E" w14:textId="77777777" w:rsidR="000825D8" w:rsidRPr="00B426BA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Level 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6AD6C21F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4BE213B3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B1A9E5B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0739EB38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</w:tr>
      <w:tr w:rsidR="000825D8" w:rsidRPr="00432177" w14:paraId="500EE65C" w14:textId="77777777" w:rsidTr="004974F3">
        <w:trPr>
          <w:trHeight w:val="291"/>
          <w:jc w:val="center"/>
        </w:trPr>
        <w:tc>
          <w:tcPr>
            <w:tcW w:w="999" w:type="dxa"/>
          </w:tcPr>
          <w:p w14:paraId="56ED6B53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</w:t>
            </w:r>
            <w:r w:rsidRPr="00376C04">
              <w:rPr>
                <w:rFonts w:ascii="Calibri" w:hAnsi="Calibri"/>
                <w:color w:val="000000"/>
                <w:vertAlign w:val="superscript"/>
              </w:rPr>
              <w:t>a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D3B2099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Northern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105E786F" w14:textId="77777777" w:rsidR="000825D8" w:rsidRPr="00B426BA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Level III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133EEEB4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70582197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00D9286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23BACB1D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</w:tr>
      <w:tr w:rsidR="000825D8" w:rsidRPr="00432177" w14:paraId="4D468D86" w14:textId="77777777" w:rsidTr="004974F3">
        <w:trPr>
          <w:trHeight w:val="291"/>
          <w:jc w:val="center"/>
        </w:trPr>
        <w:tc>
          <w:tcPr>
            <w:tcW w:w="999" w:type="dxa"/>
          </w:tcPr>
          <w:p w14:paraId="66A84231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60004BC8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Eastern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06682CC6" w14:textId="77777777" w:rsidR="000825D8" w:rsidRPr="00892F83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Level III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658A57BB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07549CCB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40FD4E3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7E66EAB1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</w:tr>
      <w:tr w:rsidR="000825D8" w:rsidRPr="00432177" w14:paraId="14DBF3DB" w14:textId="77777777" w:rsidTr="004974F3">
        <w:trPr>
          <w:trHeight w:val="291"/>
          <w:jc w:val="center"/>
        </w:trPr>
        <w:tc>
          <w:tcPr>
            <w:tcW w:w="999" w:type="dxa"/>
          </w:tcPr>
          <w:p w14:paraId="26B02606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</w:t>
            </w:r>
            <w:r w:rsidRPr="00376C04">
              <w:rPr>
                <w:rFonts w:ascii="Calibri" w:hAnsi="Calibri"/>
                <w:color w:val="000000"/>
                <w:vertAlign w:val="superscript"/>
              </w:rPr>
              <w:t>a</w:t>
            </w:r>
            <w:proofErr w:type="spellEnd"/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EAF6D93" w14:textId="77777777" w:rsidR="000825D8" w:rsidRPr="00892F83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Northern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3B0B7F7D" w14:textId="77777777" w:rsidR="000825D8" w:rsidRPr="005B79EE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  <w:lang w:val="it-IT"/>
              </w:rPr>
            </w:pPr>
            <w:r>
              <w:rPr>
                <w:rFonts w:ascii="Calibri" w:hAnsi="Calibri"/>
                <w:color w:val="000000"/>
              </w:rPr>
              <w:t xml:space="preserve">Level 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4326A525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3C9A41E7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4DEFD02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799CF124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</w:tr>
      <w:tr w:rsidR="000825D8" w:rsidRPr="00432177" w14:paraId="1371BD77" w14:textId="77777777" w:rsidTr="004974F3">
        <w:trPr>
          <w:trHeight w:val="291"/>
          <w:jc w:val="center"/>
        </w:trPr>
        <w:tc>
          <w:tcPr>
            <w:tcW w:w="999" w:type="dxa"/>
          </w:tcPr>
          <w:p w14:paraId="5526E31C" w14:textId="77777777" w:rsidR="000825D8" w:rsidRPr="00892F83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4FE39F1C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92F83">
              <w:rPr>
                <w:rFonts w:ascii="Calibri" w:hAnsi="Calibri"/>
                <w:color w:val="000000"/>
              </w:rPr>
              <w:t>Central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6A5BCB43" w14:textId="77777777" w:rsidR="000825D8" w:rsidRPr="00C71D76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  <w:lang w:val="fr-FR"/>
              </w:rPr>
            </w:pPr>
            <w:r>
              <w:rPr>
                <w:rFonts w:ascii="Calibri" w:hAnsi="Calibri"/>
                <w:color w:val="000000"/>
              </w:rPr>
              <w:t xml:space="preserve">Level III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5E91BE3A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183B9EB3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243F485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440874B3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</w:tr>
      <w:tr w:rsidR="000825D8" w:rsidRPr="00432177" w14:paraId="78525C71" w14:textId="77777777" w:rsidTr="004974F3">
        <w:trPr>
          <w:trHeight w:val="291"/>
          <w:jc w:val="center"/>
        </w:trPr>
        <w:tc>
          <w:tcPr>
            <w:tcW w:w="999" w:type="dxa"/>
          </w:tcPr>
          <w:p w14:paraId="0D7E27D2" w14:textId="77777777" w:rsidR="000825D8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3BCA4F7F" w14:textId="77777777" w:rsidR="000825D8" w:rsidRPr="00892F83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Central</w:t>
            </w:r>
          </w:p>
        </w:tc>
        <w:tc>
          <w:tcPr>
            <w:tcW w:w="4268" w:type="dxa"/>
            <w:shd w:val="clear" w:color="auto" w:fill="auto"/>
            <w:noWrap/>
            <w:vAlign w:val="center"/>
          </w:tcPr>
          <w:p w14:paraId="5B589B6B" w14:textId="77777777" w:rsidR="000825D8" w:rsidRPr="00C71D76" w:rsidRDefault="000825D8" w:rsidP="004974F3">
            <w:pPr>
              <w:spacing w:after="0" w:line="240" w:lineRule="auto"/>
              <w:rPr>
                <w:rFonts w:ascii="Calibri" w:hAnsi="Calibri"/>
                <w:color w:val="000000"/>
                <w:lang w:val="fr-FR"/>
              </w:rPr>
            </w:pPr>
            <w:r>
              <w:rPr>
                <w:rFonts w:ascii="Calibri" w:hAnsi="Calibri"/>
                <w:color w:val="000000"/>
              </w:rPr>
              <w:t xml:space="preserve">Level III health </w:t>
            </w:r>
            <w:proofErr w:type="spellStart"/>
            <w:r>
              <w:rPr>
                <w:rFonts w:ascii="Calibri" w:hAnsi="Calibri"/>
                <w:color w:val="000000"/>
              </w:rPr>
              <w:t>centre</w:t>
            </w:r>
            <w:proofErr w:type="spellEnd"/>
          </w:p>
        </w:tc>
        <w:tc>
          <w:tcPr>
            <w:tcW w:w="663" w:type="dxa"/>
            <w:shd w:val="clear" w:color="auto" w:fill="auto"/>
            <w:noWrap/>
            <w:vAlign w:val="center"/>
          </w:tcPr>
          <w:p w14:paraId="714F415E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  <w:noWrap/>
            <w:vAlign w:val="center"/>
          </w:tcPr>
          <w:p w14:paraId="088BA9C3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FC65FE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1DE1BE68" w14:textId="77777777" w:rsidR="000825D8" w:rsidRDefault="000825D8" w:rsidP="004974F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</w:tr>
    </w:tbl>
    <w:p w14:paraId="03015D1C" w14:textId="77777777" w:rsidR="00FA69E4" w:rsidRDefault="00FA69E4" w:rsidP="00390B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248B3" w14:textId="77777777" w:rsidR="00390BA5" w:rsidRPr="00376C04" w:rsidRDefault="00390BA5" w:rsidP="00390B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C04">
        <w:rPr>
          <w:rFonts w:ascii="Times New Roman" w:hAnsi="Times New Roman" w:cs="Times New Roman"/>
          <w:bCs/>
          <w:sz w:val="24"/>
          <w:szCs w:val="24"/>
          <w:vertAlign w:val="superscript"/>
        </w:rPr>
        <w:t>a</w:t>
      </w:r>
      <w:r w:rsidRPr="00376C04">
        <w:rPr>
          <w:rFonts w:ascii="Times New Roman" w:hAnsi="Times New Roman" w:cs="Times New Roman"/>
          <w:bCs/>
          <w:sz w:val="24"/>
          <w:szCs w:val="24"/>
        </w:rPr>
        <w:t xml:space="preserve"> denotes a facility </w:t>
      </w:r>
      <w:r>
        <w:rPr>
          <w:rFonts w:ascii="Times New Roman" w:hAnsi="Times New Roman" w:cs="Times New Roman"/>
          <w:bCs/>
          <w:sz w:val="24"/>
          <w:szCs w:val="24"/>
        </w:rPr>
        <w:t xml:space="preserve">visited during </w:t>
      </w:r>
      <w:r w:rsidRPr="00376C04">
        <w:rPr>
          <w:rFonts w:ascii="Times New Roman" w:hAnsi="Times New Roman" w:cs="Times New Roman"/>
          <w:bCs/>
          <w:sz w:val="24"/>
          <w:szCs w:val="24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>is</w:t>
      </w:r>
      <w:r w:rsidRPr="00376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field investigation</w:t>
      </w:r>
    </w:p>
    <w:p w14:paraId="5E2BDB4F" w14:textId="77777777" w:rsidR="00390BA5" w:rsidRDefault="00390BA5" w:rsidP="00390B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53894F33" w14:textId="775576BA" w:rsidR="00390BA5" w:rsidRPr="00CB0FBE" w:rsidRDefault="00390BA5" w:rsidP="00390BA5">
      <w:pPr>
        <w:rPr>
          <w:rFonts w:ascii="Times New Roman" w:hAnsi="Times New Roman" w:cs="Times New Roman"/>
          <w:b/>
          <w:sz w:val="24"/>
          <w:szCs w:val="24"/>
        </w:rPr>
      </w:pPr>
      <w:r w:rsidRPr="0022338E">
        <w:rPr>
          <w:rFonts w:ascii="Times New Roman" w:hAnsi="Times New Roman"/>
          <w:b/>
          <w:sz w:val="24"/>
        </w:rPr>
        <w:lastRenderedPageBreak/>
        <w:t>Supplementary Figure S</w:t>
      </w:r>
      <w:r w:rsidR="000544BE">
        <w:rPr>
          <w:rFonts w:ascii="Times New Roman" w:hAnsi="Times New Roman"/>
          <w:b/>
          <w:sz w:val="24"/>
        </w:rPr>
        <w:t>1</w:t>
      </w:r>
      <w:r w:rsidRPr="0022338E">
        <w:rPr>
          <w:rFonts w:ascii="Times New Roman" w:hAnsi="Times New Roman"/>
          <w:b/>
          <w:sz w:val="24"/>
        </w:rPr>
        <w:t>: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CB0FBE">
        <w:rPr>
          <w:rFonts w:ascii="Times New Roman" w:hAnsi="Times New Roman" w:cs="Times New Roman"/>
          <w:b/>
          <w:sz w:val="24"/>
          <w:szCs w:val="24"/>
        </w:rPr>
        <w:t xml:space="preserve">eported availability of </w:t>
      </w:r>
      <w:r>
        <w:rPr>
          <w:rFonts w:ascii="Times New Roman" w:hAnsi="Times New Roman" w:cs="Times New Roman"/>
          <w:b/>
          <w:sz w:val="24"/>
          <w:szCs w:val="24"/>
        </w:rPr>
        <w:t xml:space="preserve">tetanus </w:t>
      </w:r>
      <w:r w:rsidRPr="00CB0FBE">
        <w:rPr>
          <w:rFonts w:ascii="Times New Roman" w:hAnsi="Times New Roman" w:cs="Times New Roman"/>
          <w:b/>
          <w:sz w:val="24"/>
          <w:szCs w:val="24"/>
        </w:rPr>
        <w:t>management options</w:t>
      </w:r>
      <w:r>
        <w:rPr>
          <w:rFonts w:ascii="Times New Roman" w:hAnsi="Times New Roman" w:cs="Times New Roman"/>
          <w:b/>
          <w:sz w:val="24"/>
          <w:szCs w:val="24"/>
        </w:rPr>
        <w:t>, Uganda 2016–2017</w:t>
      </w:r>
    </w:p>
    <w:p w14:paraId="55B027C6" w14:textId="77777777" w:rsidR="00390BA5" w:rsidRDefault="00390BA5" w:rsidP="00390BA5">
      <w:pPr>
        <w:rPr>
          <w:b/>
        </w:rPr>
      </w:pPr>
      <w:r>
        <w:rPr>
          <w:noProof/>
        </w:rPr>
        <w:drawing>
          <wp:inline distT="0" distB="0" distL="0" distR="0" wp14:anchorId="3EB4FF3F" wp14:editId="0718C506">
            <wp:extent cx="5600700" cy="27432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1F2C55F" w14:textId="77777777" w:rsidR="00390BA5" w:rsidRDefault="00390BA5" w:rsidP="00390B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8AC3AD" w14:textId="77777777" w:rsidR="00390BA5" w:rsidRDefault="00390BA5" w:rsidP="00390BA5">
      <w:pPr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B81887C" w14:textId="5DD6AC5E" w:rsidR="00390BA5" w:rsidRPr="00BD0657" w:rsidRDefault="00390BA5" w:rsidP="00390BA5">
      <w:pPr>
        <w:rPr>
          <w:rFonts w:ascii="Times New Roman" w:hAnsi="Times New Roman" w:cs="Times New Roman"/>
          <w:b/>
          <w:sz w:val="24"/>
          <w:szCs w:val="24"/>
        </w:rPr>
      </w:pPr>
      <w:r w:rsidRPr="00BD0657">
        <w:rPr>
          <w:rFonts w:ascii="Times New Roman" w:hAnsi="Times New Roman" w:cs="Times New Roman"/>
          <w:b/>
          <w:sz w:val="24"/>
          <w:szCs w:val="24"/>
        </w:rPr>
        <w:lastRenderedPageBreak/>
        <w:t>Supplementary Table S</w:t>
      </w:r>
      <w:r w:rsidR="000544BE">
        <w:rPr>
          <w:rFonts w:ascii="Times New Roman" w:hAnsi="Times New Roman" w:cs="Times New Roman"/>
          <w:b/>
          <w:sz w:val="24"/>
          <w:szCs w:val="24"/>
        </w:rPr>
        <w:t>2</w:t>
      </w:r>
      <w:r w:rsidRPr="00BD0657">
        <w:rPr>
          <w:rFonts w:ascii="Times New Roman" w:hAnsi="Times New Roman" w:cs="Times New Roman"/>
          <w:b/>
          <w:sz w:val="24"/>
          <w:szCs w:val="24"/>
        </w:rPr>
        <w:t xml:space="preserve">: Cases identified from visited hospital inpatient departments compared to the number of reported cases according to </w:t>
      </w:r>
      <w:r w:rsidR="00BD0657" w:rsidRPr="00BD065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E722C5" w:rsidRPr="00BD0657">
        <w:rPr>
          <w:rFonts w:ascii="Times New Roman" w:hAnsi="Times New Roman" w:cs="Times New Roman"/>
          <w:b/>
          <w:sz w:val="24"/>
          <w:szCs w:val="24"/>
        </w:rPr>
        <w:t>District Health Information System (</w:t>
      </w:r>
      <w:r w:rsidRPr="00BD0657">
        <w:rPr>
          <w:rFonts w:ascii="Times New Roman" w:hAnsi="Times New Roman" w:cs="Times New Roman"/>
          <w:b/>
          <w:sz w:val="24"/>
          <w:szCs w:val="24"/>
        </w:rPr>
        <w:t>DHIS2</w:t>
      </w:r>
      <w:r w:rsidR="00E722C5" w:rsidRPr="00BD0657">
        <w:rPr>
          <w:rFonts w:ascii="Times New Roman" w:hAnsi="Times New Roman" w:cs="Times New Roman"/>
          <w:b/>
          <w:sz w:val="24"/>
          <w:szCs w:val="24"/>
        </w:rPr>
        <w:t>)</w:t>
      </w:r>
      <w:r w:rsidRPr="00BD0657">
        <w:rPr>
          <w:rFonts w:ascii="Times New Roman" w:hAnsi="Times New Roman" w:cs="Times New Roman"/>
          <w:b/>
          <w:sz w:val="24"/>
          <w:szCs w:val="24"/>
        </w:rPr>
        <w:t xml:space="preserve"> and paper reporting forms, Uganda, January 2016-June 2017</w:t>
      </w:r>
    </w:p>
    <w:tbl>
      <w:tblPr>
        <w:tblStyle w:val="TableGrid"/>
        <w:tblpPr w:leftFromText="180" w:rightFromText="180" w:vertAnchor="text" w:horzAnchor="margin" w:tblpXSpec="center" w:tblpY="291"/>
        <w:tblW w:w="9849" w:type="dxa"/>
        <w:tblLook w:val="04A0" w:firstRow="1" w:lastRow="0" w:firstColumn="1" w:lastColumn="0" w:noHBand="0" w:noVBand="1"/>
      </w:tblPr>
      <w:tblGrid>
        <w:gridCol w:w="861"/>
        <w:gridCol w:w="4394"/>
        <w:gridCol w:w="19"/>
        <w:gridCol w:w="1506"/>
        <w:gridCol w:w="19"/>
        <w:gridCol w:w="1506"/>
        <w:gridCol w:w="19"/>
        <w:gridCol w:w="1506"/>
        <w:gridCol w:w="19"/>
      </w:tblGrid>
      <w:tr w:rsidR="00390BA5" w:rsidRPr="0081485C" w14:paraId="481A02CC" w14:textId="77777777" w:rsidTr="00F6355C">
        <w:trPr>
          <w:trHeight w:val="2064"/>
        </w:trPr>
        <w:tc>
          <w:tcPr>
            <w:tcW w:w="861" w:type="dxa"/>
          </w:tcPr>
          <w:p w14:paraId="535DBF35" w14:textId="77777777" w:rsidR="00390BA5" w:rsidRPr="0081485C" w:rsidRDefault="00390BA5" w:rsidP="00F6355C">
            <w:pPr>
              <w:rPr>
                <w:b/>
                <w:bCs/>
              </w:rPr>
            </w:pPr>
            <w:r>
              <w:rPr>
                <w:b/>
                <w:bCs/>
              </w:rPr>
              <w:t>Facility</w:t>
            </w:r>
          </w:p>
        </w:tc>
        <w:tc>
          <w:tcPr>
            <w:tcW w:w="4413" w:type="dxa"/>
            <w:gridSpan w:val="2"/>
            <w:hideMark/>
          </w:tcPr>
          <w:p w14:paraId="4E7D3D01" w14:textId="77777777" w:rsidR="00390BA5" w:rsidRPr="0081485C" w:rsidRDefault="00390BA5" w:rsidP="00F6355C">
            <w:pPr>
              <w:rPr>
                <w:b/>
                <w:bCs/>
              </w:rPr>
            </w:pPr>
            <w:r w:rsidRPr="0081485C">
              <w:rPr>
                <w:b/>
                <w:bCs/>
              </w:rPr>
              <w:t>Type of facility</w:t>
            </w:r>
          </w:p>
        </w:tc>
        <w:tc>
          <w:tcPr>
            <w:tcW w:w="1525" w:type="dxa"/>
            <w:gridSpan w:val="2"/>
          </w:tcPr>
          <w:p w14:paraId="359A26A8" w14:textId="77777777" w:rsidR="00390BA5" w:rsidRPr="0081485C" w:rsidRDefault="00390BA5" w:rsidP="00F6355C">
            <w:pPr>
              <w:rPr>
                <w:b/>
                <w:bCs/>
              </w:rPr>
            </w:pPr>
            <w:r w:rsidRPr="0081485C">
              <w:rPr>
                <w:b/>
                <w:bCs/>
              </w:rPr>
              <w:t xml:space="preserve">Cases identified </w:t>
            </w:r>
            <w:r>
              <w:rPr>
                <w:b/>
                <w:bCs/>
              </w:rPr>
              <w:t xml:space="preserve">in registers </w:t>
            </w:r>
            <w:r w:rsidRPr="0081485C">
              <w:rPr>
                <w:b/>
                <w:bCs/>
              </w:rPr>
              <w:t>at facility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25" w:type="dxa"/>
            <w:gridSpan w:val="2"/>
          </w:tcPr>
          <w:p w14:paraId="75C9C5F5" w14:textId="77777777" w:rsidR="00390BA5" w:rsidRPr="0081485C" w:rsidRDefault="00390BA5" w:rsidP="00F6355C">
            <w:pPr>
              <w:rPr>
                <w:b/>
                <w:bCs/>
              </w:rPr>
            </w:pPr>
            <w:r w:rsidRPr="0081485C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 xml:space="preserve">recorded </w:t>
            </w:r>
            <w:r w:rsidRPr="0081485C">
              <w:rPr>
                <w:b/>
                <w:bCs/>
              </w:rPr>
              <w:t xml:space="preserve">non-NT cases </w:t>
            </w:r>
            <w:r>
              <w:rPr>
                <w:b/>
                <w:bCs/>
              </w:rPr>
              <w:t xml:space="preserve">on </w:t>
            </w:r>
            <w:r w:rsidRPr="0081485C">
              <w:rPr>
                <w:b/>
                <w:bCs/>
              </w:rPr>
              <w:t>paper reports</w:t>
            </w:r>
          </w:p>
        </w:tc>
        <w:tc>
          <w:tcPr>
            <w:tcW w:w="1525" w:type="dxa"/>
            <w:gridSpan w:val="2"/>
          </w:tcPr>
          <w:p w14:paraId="58BC3A6B" w14:textId="77777777" w:rsidR="00390BA5" w:rsidRPr="0081485C" w:rsidRDefault="00390BA5" w:rsidP="00F6355C">
            <w:pPr>
              <w:rPr>
                <w:b/>
                <w:bCs/>
              </w:rPr>
            </w:pPr>
            <w:r w:rsidRPr="0081485C">
              <w:rPr>
                <w:b/>
                <w:bCs/>
              </w:rPr>
              <w:t>Number of reported inpatient</w:t>
            </w:r>
            <w:r>
              <w:rPr>
                <w:b/>
                <w:bCs/>
              </w:rPr>
              <w:t xml:space="preserve"> </w:t>
            </w:r>
            <w:r w:rsidRPr="0081485C">
              <w:rPr>
                <w:b/>
                <w:bCs/>
              </w:rPr>
              <w:t xml:space="preserve">non-NT cases </w:t>
            </w:r>
            <w:r>
              <w:rPr>
                <w:b/>
                <w:bCs/>
              </w:rPr>
              <w:t xml:space="preserve">in </w:t>
            </w:r>
            <w:r w:rsidRPr="0081485C">
              <w:rPr>
                <w:b/>
                <w:bCs/>
              </w:rPr>
              <w:t>DHIS2</w:t>
            </w:r>
          </w:p>
        </w:tc>
      </w:tr>
      <w:tr w:rsidR="00390BA5" w:rsidRPr="0081485C" w14:paraId="5AFAEB0E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28EA237A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395FD138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Regional Referral Hospital</w:t>
            </w:r>
          </w:p>
        </w:tc>
        <w:tc>
          <w:tcPr>
            <w:tcW w:w="1525" w:type="dxa"/>
            <w:gridSpan w:val="2"/>
            <w:vAlign w:val="center"/>
          </w:tcPr>
          <w:p w14:paraId="2BEA1947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4ED87AA8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525" w:type="dxa"/>
            <w:gridSpan w:val="2"/>
            <w:vAlign w:val="center"/>
          </w:tcPr>
          <w:p w14:paraId="61E64BE8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152</w:t>
            </w:r>
          </w:p>
        </w:tc>
      </w:tr>
      <w:tr w:rsidR="00390BA5" w:rsidRPr="0081485C" w14:paraId="642A6D00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671867E0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2E55FCE1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Private non-profit hospital</w:t>
            </w:r>
          </w:p>
        </w:tc>
        <w:tc>
          <w:tcPr>
            <w:tcW w:w="1525" w:type="dxa"/>
            <w:gridSpan w:val="2"/>
            <w:vAlign w:val="center"/>
          </w:tcPr>
          <w:p w14:paraId="33D30AEC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4256C8A4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</w:t>
            </w:r>
          </w:p>
        </w:tc>
        <w:tc>
          <w:tcPr>
            <w:tcW w:w="1525" w:type="dxa"/>
            <w:gridSpan w:val="2"/>
            <w:vAlign w:val="center"/>
          </w:tcPr>
          <w:p w14:paraId="165C0B4E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</w:t>
            </w:r>
          </w:p>
        </w:tc>
      </w:tr>
      <w:tr w:rsidR="00390BA5" w:rsidRPr="0081485C" w14:paraId="5D55C390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4AA485A5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24A7F352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Regional Referral Hospital</w:t>
            </w:r>
          </w:p>
        </w:tc>
        <w:tc>
          <w:tcPr>
            <w:tcW w:w="1525" w:type="dxa"/>
            <w:gridSpan w:val="2"/>
            <w:vAlign w:val="center"/>
          </w:tcPr>
          <w:p w14:paraId="5A2E453D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3C2314B2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525" w:type="dxa"/>
            <w:gridSpan w:val="2"/>
            <w:vAlign w:val="center"/>
          </w:tcPr>
          <w:p w14:paraId="28DDBAD8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</w:tr>
      <w:tr w:rsidR="00390BA5" w:rsidRPr="0081485C" w14:paraId="47564BEE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3E3C5603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2BBC7DBE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National Referral Hospital</w:t>
            </w:r>
          </w:p>
        </w:tc>
        <w:tc>
          <w:tcPr>
            <w:tcW w:w="1525" w:type="dxa"/>
            <w:gridSpan w:val="2"/>
            <w:vAlign w:val="center"/>
          </w:tcPr>
          <w:p w14:paraId="7930B4E4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5C988AFC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525" w:type="dxa"/>
            <w:gridSpan w:val="2"/>
            <w:vAlign w:val="center"/>
          </w:tcPr>
          <w:p w14:paraId="6318BEA3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</w:tr>
      <w:tr w:rsidR="00390BA5" w:rsidRPr="0081485C" w14:paraId="3BEAAC4C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54ABC5B2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5CCC2E81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Regional Private non-profit hospital</w:t>
            </w:r>
          </w:p>
        </w:tc>
        <w:tc>
          <w:tcPr>
            <w:tcW w:w="1525" w:type="dxa"/>
            <w:gridSpan w:val="2"/>
            <w:vAlign w:val="center"/>
          </w:tcPr>
          <w:p w14:paraId="2020F9D6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1525" w:type="dxa"/>
            <w:gridSpan w:val="2"/>
            <w:vAlign w:val="center"/>
          </w:tcPr>
          <w:p w14:paraId="2C1D3A98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525" w:type="dxa"/>
            <w:gridSpan w:val="2"/>
            <w:vAlign w:val="center"/>
          </w:tcPr>
          <w:p w14:paraId="785DA75E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</w:tr>
      <w:tr w:rsidR="00390BA5" w:rsidRPr="0081485C" w14:paraId="65A0A471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34E0AFDC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2AC75301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General Hospital</w:t>
            </w:r>
          </w:p>
        </w:tc>
        <w:tc>
          <w:tcPr>
            <w:tcW w:w="1525" w:type="dxa"/>
            <w:gridSpan w:val="2"/>
            <w:vAlign w:val="center"/>
          </w:tcPr>
          <w:p w14:paraId="3BC81D2A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071398E5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525" w:type="dxa"/>
            <w:gridSpan w:val="2"/>
            <w:vAlign w:val="center"/>
          </w:tcPr>
          <w:p w14:paraId="15DD4B5B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390BA5" w:rsidRPr="0081485C" w14:paraId="1B4F515D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5ED180B4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26436AAF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Private non-profit hospital</w:t>
            </w:r>
          </w:p>
        </w:tc>
        <w:tc>
          <w:tcPr>
            <w:tcW w:w="1525" w:type="dxa"/>
            <w:gridSpan w:val="2"/>
            <w:vAlign w:val="center"/>
          </w:tcPr>
          <w:p w14:paraId="036087A1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525" w:type="dxa"/>
            <w:gridSpan w:val="2"/>
            <w:vAlign w:val="center"/>
          </w:tcPr>
          <w:p w14:paraId="293FECFA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525" w:type="dxa"/>
            <w:gridSpan w:val="2"/>
            <w:vAlign w:val="center"/>
          </w:tcPr>
          <w:p w14:paraId="14730339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</w:tr>
      <w:tr w:rsidR="00390BA5" w:rsidRPr="0081485C" w14:paraId="7C1141F4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4CF12457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5A0C095A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Regional Referral Hospital</w:t>
            </w:r>
          </w:p>
        </w:tc>
        <w:tc>
          <w:tcPr>
            <w:tcW w:w="1525" w:type="dxa"/>
            <w:gridSpan w:val="2"/>
            <w:vAlign w:val="center"/>
          </w:tcPr>
          <w:p w14:paraId="1ACFA32E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2AB3DB40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525" w:type="dxa"/>
            <w:gridSpan w:val="2"/>
            <w:vAlign w:val="center"/>
          </w:tcPr>
          <w:p w14:paraId="50EF014A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390BA5" w:rsidRPr="0081485C" w14:paraId="30B0CE4E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3D1C382F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7EA4375D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Regional Referral Hospital</w:t>
            </w:r>
          </w:p>
        </w:tc>
        <w:tc>
          <w:tcPr>
            <w:tcW w:w="1525" w:type="dxa"/>
            <w:gridSpan w:val="2"/>
            <w:vAlign w:val="center"/>
          </w:tcPr>
          <w:p w14:paraId="7CECF83F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29FC86B1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525" w:type="dxa"/>
            <w:gridSpan w:val="2"/>
            <w:vAlign w:val="center"/>
          </w:tcPr>
          <w:p w14:paraId="57C80D3D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</w:tr>
      <w:tr w:rsidR="00390BA5" w:rsidRPr="0081485C" w14:paraId="1AFA5749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09E74475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0839DFE0" w14:textId="77777777" w:rsidR="00390BA5" w:rsidRPr="00822D87" w:rsidRDefault="00390BA5" w:rsidP="00F6355C">
            <w:pPr>
              <w:rPr>
                <w:b/>
                <w:lang w:val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it-IT"/>
              </w:rPr>
              <w:t>Private non-profit hospital</w:t>
            </w:r>
          </w:p>
        </w:tc>
        <w:tc>
          <w:tcPr>
            <w:tcW w:w="1525" w:type="dxa"/>
            <w:gridSpan w:val="2"/>
            <w:vAlign w:val="center"/>
          </w:tcPr>
          <w:p w14:paraId="2F4E3DA9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67A05974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525" w:type="dxa"/>
            <w:gridSpan w:val="2"/>
            <w:vAlign w:val="center"/>
          </w:tcPr>
          <w:p w14:paraId="0D94A7E9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</w:tr>
      <w:tr w:rsidR="00390BA5" w:rsidRPr="0081485C" w14:paraId="391A3977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10F3437F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5F71068C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General Hospital</w:t>
            </w:r>
          </w:p>
        </w:tc>
        <w:tc>
          <w:tcPr>
            <w:tcW w:w="1525" w:type="dxa"/>
            <w:gridSpan w:val="2"/>
            <w:vAlign w:val="center"/>
          </w:tcPr>
          <w:p w14:paraId="0E151788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525" w:type="dxa"/>
            <w:gridSpan w:val="2"/>
            <w:vAlign w:val="center"/>
          </w:tcPr>
          <w:p w14:paraId="5A347ABF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525" w:type="dxa"/>
            <w:gridSpan w:val="2"/>
            <w:vAlign w:val="center"/>
          </w:tcPr>
          <w:p w14:paraId="2A55D006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390BA5" w:rsidRPr="0081485C" w14:paraId="779BFA3D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3E1B686A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3C8190B6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Private non-profit hospital</w:t>
            </w:r>
          </w:p>
        </w:tc>
        <w:tc>
          <w:tcPr>
            <w:tcW w:w="1525" w:type="dxa"/>
            <w:gridSpan w:val="2"/>
            <w:vAlign w:val="center"/>
          </w:tcPr>
          <w:p w14:paraId="519966AA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05046BB7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525" w:type="dxa"/>
            <w:gridSpan w:val="2"/>
            <w:vAlign w:val="center"/>
          </w:tcPr>
          <w:p w14:paraId="15A50ACC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390BA5" w:rsidRPr="0081485C" w14:paraId="1CF443BA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35DBF6F6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529E1E7F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General Hospital</w:t>
            </w:r>
          </w:p>
        </w:tc>
        <w:tc>
          <w:tcPr>
            <w:tcW w:w="1525" w:type="dxa"/>
            <w:gridSpan w:val="2"/>
            <w:vAlign w:val="center"/>
          </w:tcPr>
          <w:p w14:paraId="1704D3E4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525" w:type="dxa"/>
            <w:gridSpan w:val="2"/>
            <w:vAlign w:val="center"/>
          </w:tcPr>
          <w:p w14:paraId="2F419EEE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525" w:type="dxa"/>
            <w:gridSpan w:val="2"/>
            <w:vAlign w:val="center"/>
          </w:tcPr>
          <w:p w14:paraId="037AE6C8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390BA5" w:rsidRPr="0081485C" w14:paraId="44F26956" w14:textId="77777777" w:rsidTr="00F6355C">
        <w:trPr>
          <w:trHeight w:val="288"/>
        </w:trPr>
        <w:tc>
          <w:tcPr>
            <w:tcW w:w="861" w:type="dxa"/>
            <w:vAlign w:val="center"/>
          </w:tcPr>
          <w:p w14:paraId="61D6EB78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4413" w:type="dxa"/>
            <w:gridSpan w:val="2"/>
            <w:noWrap/>
            <w:vAlign w:val="center"/>
            <w:hideMark/>
          </w:tcPr>
          <w:p w14:paraId="0D143D94" w14:textId="77777777" w:rsidR="00390BA5" w:rsidRPr="0081485C" w:rsidRDefault="00390BA5" w:rsidP="00F6355C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Regional Referral Hospital</w:t>
            </w:r>
          </w:p>
        </w:tc>
        <w:tc>
          <w:tcPr>
            <w:tcW w:w="1525" w:type="dxa"/>
            <w:gridSpan w:val="2"/>
            <w:vAlign w:val="center"/>
          </w:tcPr>
          <w:p w14:paraId="5C8B0838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a</w:t>
            </w:r>
          </w:p>
        </w:tc>
        <w:tc>
          <w:tcPr>
            <w:tcW w:w="1525" w:type="dxa"/>
            <w:gridSpan w:val="2"/>
            <w:vAlign w:val="center"/>
          </w:tcPr>
          <w:p w14:paraId="5CC721B0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vertAlign w:val="superscript"/>
              </w:rPr>
              <w:t>b</w:t>
            </w:r>
          </w:p>
        </w:tc>
        <w:tc>
          <w:tcPr>
            <w:tcW w:w="1525" w:type="dxa"/>
            <w:gridSpan w:val="2"/>
            <w:vAlign w:val="center"/>
          </w:tcPr>
          <w:p w14:paraId="5E643281" w14:textId="77777777" w:rsidR="00390BA5" w:rsidRDefault="00390BA5" w:rsidP="00F6355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390BA5" w:rsidRPr="0081485C" w14:paraId="11157410" w14:textId="77777777" w:rsidTr="00F6355C">
        <w:trPr>
          <w:gridAfter w:val="1"/>
          <w:wAfter w:w="19" w:type="dxa"/>
          <w:trHeight w:val="288"/>
        </w:trPr>
        <w:tc>
          <w:tcPr>
            <w:tcW w:w="861" w:type="dxa"/>
          </w:tcPr>
          <w:p w14:paraId="22BFE65B" w14:textId="77777777" w:rsidR="00390BA5" w:rsidRPr="0081485C" w:rsidRDefault="00390BA5" w:rsidP="00F6355C">
            <w:pPr>
              <w:jc w:val="right"/>
              <w:rPr>
                <w:b/>
                <w:bCs/>
              </w:rPr>
            </w:pPr>
          </w:p>
        </w:tc>
        <w:tc>
          <w:tcPr>
            <w:tcW w:w="4394" w:type="dxa"/>
          </w:tcPr>
          <w:p w14:paraId="36F4E9EE" w14:textId="77777777" w:rsidR="00390BA5" w:rsidRPr="0081485C" w:rsidRDefault="00390BA5" w:rsidP="00F6355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525" w:type="dxa"/>
            <w:gridSpan w:val="2"/>
          </w:tcPr>
          <w:p w14:paraId="6CBF2421" w14:textId="77777777" w:rsidR="00390BA5" w:rsidRPr="0081485C" w:rsidRDefault="00390BA5" w:rsidP="00F6355C">
            <w:pPr>
              <w:jc w:val="center"/>
              <w:rPr>
                <w:b/>
              </w:rPr>
            </w:pPr>
            <w:r w:rsidRPr="0081485C">
              <w:rPr>
                <w:b/>
                <w:bCs/>
              </w:rPr>
              <w:t>342</w:t>
            </w:r>
          </w:p>
        </w:tc>
        <w:tc>
          <w:tcPr>
            <w:tcW w:w="1525" w:type="dxa"/>
            <w:gridSpan w:val="2"/>
          </w:tcPr>
          <w:p w14:paraId="7BD9E991" w14:textId="77777777" w:rsidR="00390BA5" w:rsidRPr="0081485C" w:rsidRDefault="00390BA5" w:rsidP="00F6355C">
            <w:pPr>
              <w:jc w:val="center"/>
              <w:rPr>
                <w:b/>
              </w:rPr>
            </w:pPr>
            <w:r w:rsidRPr="0081485C">
              <w:rPr>
                <w:b/>
              </w:rPr>
              <w:t>231</w:t>
            </w:r>
          </w:p>
        </w:tc>
        <w:tc>
          <w:tcPr>
            <w:tcW w:w="1525" w:type="dxa"/>
            <w:gridSpan w:val="2"/>
          </w:tcPr>
          <w:p w14:paraId="71E248F3" w14:textId="77777777" w:rsidR="00390BA5" w:rsidRPr="0081485C" w:rsidRDefault="00390BA5" w:rsidP="00F635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482</w:t>
            </w:r>
          </w:p>
        </w:tc>
      </w:tr>
    </w:tbl>
    <w:p w14:paraId="7F123EEF" w14:textId="77777777" w:rsidR="00390BA5" w:rsidRDefault="00390BA5" w:rsidP="00390BA5">
      <w:pPr>
        <w:rPr>
          <w:b/>
        </w:rPr>
      </w:pPr>
    </w:p>
    <w:p w14:paraId="7A054EB5" w14:textId="46E49CA0" w:rsidR="00390BA5" w:rsidRDefault="00390BA5" w:rsidP="00390BA5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vertAlign w:val="superscript"/>
        </w:rPr>
        <w:t>a</w:t>
      </w:r>
      <w:r>
        <w:rPr>
          <w:rFonts w:ascii="Calibri" w:hAnsi="Calibri" w:cs="Calibri"/>
          <w:b/>
          <w:bCs/>
          <w:color w:val="000000"/>
          <w:vertAlign w:val="superscript"/>
        </w:rPr>
        <w:tab/>
      </w:r>
      <w:r>
        <w:rPr>
          <w:rFonts w:ascii="Calibri" w:hAnsi="Calibri" w:cs="Calibri"/>
          <w:b/>
          <w:bCs/>
          <w:color w:val="000000"/>
        </w:rPr>
        <w:t>Denotes facilities with missing register</w:t>
      </w:r>
      <w:r w:rsidR="00E82EFC">
        <w:rPr>
          <w:rFonts w:ascii="Calibri" w:hAnsi="Calibri" w:cs="Calibri"/>
          <w:b/>
          <w:bCs/>
          <w:color w:val="000000"/>
        </w:rPr>
        <w:t xml:space="preserve"> data</w:t>
      </w:r>
    </w:p>
    <w:p w14:paraId="38A96792" w14:textId="77777777" w:rsidR="00390BA5" w:rsidRPr="00591131" w:rsidRDefault="00390BA5" w:rsidP="00390BA5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vertAlign w:val="superscript"/>
        </w:rPr>
        <w:t>b</w:t>
      </w:r>
      <w:r>
        <w:rPr>
          <w:rFonts w:ascii="Calibri" w:hAnsi="Calibri" w:cs="Calibri"/>
          <w:b/>
          <w:bCs/>
          <w:color w:val="000000"/>
          <w:vertAlign w:val="superscript"/>
        </w:rPr>
        <w:tab/>
      </w:r>
      <w:r>
        <w:rPr>
          <w:rFonts w:ascii="Calibri" w:hAnsi="Calibri" w:cs="Calibri"/>
          <w:b/>
          <w:bCs/>
          <w:color w:val="000000"/>
        </w:rPr>
        <w:t>Denotes facilities with missing reports</w:t>
      </w:r>
    </w:p>
    <w:p w14:paraId="55F72295" w14:textId="77777777" w:rsidR="00390BA5" w:rsidRPr="00243CE7" w:rsidRDefault="00390BA5" w:rsidP="00390BA5">
      <w:pPr>
        <w:rPr>
          <w:b/>
        </w:rPr>
      </w:pPr>
    </w:p>
    <w:p w14:paraId="04F6801B" w14:textId="77777777" w:rsidR="00390BA5" w:rsidRDefault="00390BA5" w:rsidP="00390BA5">
      <w:pPr>
        <w:rPr>
          <w:b/>
        </w:rPr>
      </w:pPr>
    </w:p>
    <w:p w14:paraId="7F9D3457" w14:textId="77777777" w:rsidR="00390BA5" w:rsidRDefault="00390BA5" w:rsidP="00390BA5">
      <w:pPr>
        <w:rPr>
          <w:b/>
        </w:rPr>
      </w:pPr>
    </w:p>
    <w:p w14:paraId="4CEDF813" w14:textId="77777777" w:rsidR="00390BA5" w:rsidRDefault="00390BA5" w:rsidP="00390BA5">
      <w:pPr>
        <w:rPr>
          <w:b/>
          <w:u w:val="single"/>
        </w:rPr>
      </w:pPr>
    </w:p>
    <w:p w14:paraId="6052BE27" w14:textId="77777777" w:rsidR="00390BA5" w:rsidRDefault="00390BA5" w:rsidP="00390B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C26C" w14:textId="77777777" w:rsidR="00390BA5" w:rsidRDefault="00390BA5" w:rsidP="00390B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10846C" w14:textId="77777777" w:rsidR="00390BA5" w:rsidRPr="005454C3" w:rsidRDefault="00390BA5" w:rsidP="00390BA5">
      <w:pPr>
        <w:rPr>
          <w:b/>
          <w:u w:val="single"/>
        </w:rPr>
      </w:pPr>
    </w:p>
    <w:p w14:paraId="1F0DAC06" w14:textId="77777777" w:rsidR="00845742" w:rsidRDefault="00845742"/>
    <w:sectPr w:rsidR="00845742" w:rsidSect="00390BA5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8BEF" w14:textId="77777777" w:rsidR="008C50E3" w:rsidRDefault="008C50E3" w:rsidP="00390BA5">
      <w:pPr>
        <w:spacing w:after="0" w:line="240" w:lineRule="auto"/>
      </w:pPr>
      <w:r>
        <w:separator/>
      </w:r>
    </w:p>
  </w:endnote>
  <w:endnote w:type="continuationSeparator" w:id="0">
    <w:p w14:paraId="350C2F74" w14:textId="77777777" w:rsidR="008C50E3" w:rsidRDefault="008C50E3" w:rsidP="0039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6A9F" w14:textId="77777777" w:rsidR="008C50E3" w:rsidRDefault="008C50E3" w:rsidP="00390BA5">
      <w:pPr>
        <w:spacing w:after="0" w:line="240" w:lineRule="auto"/>
      </w:pPr>
      <w:r>
        <w:separator/>
      </w:r>
    </w:p>
  </w:footnote>
  <w:footnote w:type="continuationSeparator" w:id="0">
    <w:p w14:paraId="6F330F95" w14:textId="77777777" w:rsidR="008C50E3" w:rsidRDefault="008C50E3" w:rsidP="00390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A5"/>
    <w:rsid w:val="000544BE"/>
    <w:rsid w:val="000825D8"/>
    <w:rsid w:val="00390BA5"/>
    <w:rsid w:val="00507640"/>
    <w:rsid w:val="00845742"/>
    <w:rsid w:val="008C50E3"/>
    <w:rsid w:val="00BD0657"/>
    <w:rsid w:val="00CE2900"/>
    <w:rsid w:val="00E722C5"/>
    <w:rsid w:val="00E82EFC"/>
    <w:rsid w:val="00F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069E7"/>
  <w15:chartTrackingRefBased/>
  <w15:docId w15:val="{E9E4DB00-AE6D-4D6D-A583-D5D3DE17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ebec\Desktop\Other%20work\Uganda%20(Korea%20work%20file)\Uganda%20tetanus%20surveillance\Results\Tetanus%20excel%20files\Prelim_f3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Sheet1!$D$19</c:f>
              <c:strCache>
                <c:ptCount val="1"/>
                <c:pt idx="0">
                  <c:v>% HCW reported readily available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Sheet1!$A$20:$A$27</c:f>
              <c:strCache>
                <c:ptCount val="8"/>
                <c:pt idx="0">
                  <c:v>Antibiotics</c:v>
                </c:pt>
                <c:pt idx="1">
                  <c:v>Sedation</c:v>
                </c:pt>
                <c:pt idx="2">
                  <c:v>Isolation</c:v>
                </c:pt>
                <c:pt idx="3">
                  <c:v>Nasogastric feeding</c:v>
                </c:pt>
                <c:pt idx="4">
                  <c:v>Tetanus vaccination</c:v>
                </c:pt>
                <c:pt idx="5">
                  <c:v>Ventilator support</c:v>
                </c:pt>
                <c:pt idx="6">
                  <c:v>Tetanus Immune Globulin (TIG)</c:v>
                </c:pt>
                <c:pt idx="7">
                  <c:v>Anti-Tetanus Serum (ATS)</c:v>
                </c:pt>
              </c:strCache>
            </c:strRef>
          </c:cat>
          <c:val>
            <c:numRef>
              <c:f>Sheet1!$D$20:$D$27</c:f>
              <c:numCache>
                <c:formatCode>General</c:formatCode>
                <c:ptCount val="8"/>
                <c:pt idx="0">
                  <c:v>86.842105263157904</c:v>
                </c:pt>
                <c:pt idx="1">
                  <c:v>73.68421052631578</c:v>
                </c:pt>
                <c:pt idx="2">
                  <c:v>50</c:v>
                </c:pt>
                <c:pt idx="3">
                  <c:v>50</c:v>
                </c:pt>
                <c:pt idx="4">
                  <c:v>39.473684210526315</c:v>
                </c:pt>
                <c:pt idx="5">
                  <c:v>23.684210526315788</c:v>
                </c:pt>
                <c:pt idx="6">
                  <c:v>18.421052631578945</c:v>
                </c:pt>
                <c:pt idx="7">
                  <c:v>15.789473684210526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92-4362-ABE6-3D4D4CEC1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97937872"/>
        <c:axId val="597936232"/>
      </c:barChart>
      <c:catAx>
        <c:axId val="5979378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Tetanus management</a:t>
                </a:r>
                <a:r>
                  <a:rPr lang="en-US" b="1" baseline="0">
                    <a:solidFill>
                      <a:sysClr val="windowText" lastClr="000000"/>
                    </a:solidFill>
                  </a:rPr>
                  <a:t> options</a:t>
                </a:r>
                <a:endParaRPr lang="en-US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936232"/>
        <c:crosses val="autoZero"/>
        <c:auto val="1"/>
        <c:lblAlgn val="ctr"/>
        <c:lblOffset val="100"/>
        <c:noMultiLvlLbl val="0"/>
      </c:catAx>
      <c:valAx>
        <c:axId val="5979362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% of</a:t>
                </a:r>
                <a:r>
                  <a:rPr lang="en-US" b="1" baseline="0">
                    <a:solidFill>
                      <a:sysClr val="windowText" lastClr="000000"/>
                    </a:solidFill>
                  </a:rPr>
                  <a:t> </a:t>
                </a:r>
                <a:r>
                  <a:rPr lang="en-US" b="1">
                    <a:solidFill>
                      <a:sysClr val="windowText" lastClr="000000"/>
                    </a:solidFill>
                  </a:rPr>
                  <a:t>interviewed</a:t>
                </a:r>
                <a:r>
                  <a:rPr lang="en-US" b="1" baseline="0">
                    <a:solidFill>
                      <a:sysClr val="windowText" lastClr="000000"/>
                    </a:solidFill>
                  </a:rPr>
                  <a:t> </a:t>
                </a:r>
                <a:r>
                  <a:rPr lang="en-US" b="1">
                    <a:solidFill>
                      <a:sysClr val="windowText" lastClr="000000"/>
                    </a:solidFill>
                  </a:rPr>
                  <a:t>health care workers reported option readily</a:t>
                </a:r>
                <a:r>
                  <a:rPr lang="en-US" b="1" baseline="0">
                    <a:solidFill>
                      <a:sysClr val="windowText" lastClr="000000"/>
                    </a:solidFill>
                  </a:rPr>
                  <a:t> available</a:t>
                </a:r>
                <a:endParaRPr lang="en-US" b="1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29435374149659865"/>
              <c:y val="0.8925692621755614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937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Rebecca (CDC/DDPHSIS/CGH/GID)</dc:creator>
  <cp:keywords/>
  <dc:description/>
  <cp:lastModifiedBy>Casey, Rebecca (CDC/DDPHSIS/CGH/GID)</cp:lastModifiedBy>
  <cp:revision>9</cp:revision>
  <cp:lastPrinted>2022-08-11T07:32:00Z</cp:lastPrinted>
  <dcterms:created xsi:type="dcterms:W3CDTF">2022-08-11T07:31:00Z</dcterms:created>
  <dcterms:modified xsi:type="dcterms:W3CDTF">2022-12-23T19:33:00Z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2022-08-11T07:32:04Z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1623832f-97d0-4cfd-b7ad-255883671726</vt:lpwstr>
  </property>
  <property fmtid="{D5CDD505-2E9C-101B-9397-08002B2CF9AE}" pid="8" name="MSIP_Label_7b94a7b8-f06c-4dfe-bdcc-9b548fd58c31_ContentBits">
    <vt:lpwstr>0</vt:lpwstr>
  </property>
</Properties>
</file>