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65C1BE" w14:textId="5F10092F" w:rsidR="0027334F" w:rsidRPr="001A1681" w:rsidRDefault="0027334F" w:rsidP="00E569FD">
      <w:pPr>
        <w:tabs>
          <w:tab w:val="left" w:pos="8060"/>
        </w:tabs>
        <w:spacing w:line="480" w:lineRule="auto"/>
        <w:rPr>
          <w:rFonts w:asciiTheme="minorHAnsi" w:hAnsiTheme="minorHAnsi"/>
          <w:b/>
          <w:sz w:val="24"/>
          <w:szCs w:val="24"/>
        </w:rPr>
      </w:pPr>
      <w:r w:rsidRPr="001A1681">
        <w:rPr>
          <w:rFonts w:asciiTheme="minorHAnsi" w:hAnsiTheme="minorHAnsi"/>
          <w:b/>
          <w:sz w:val="24"/>
          <w:szCs w:val="24"/>
        </w:rPr>
        <w:t>Title</w:t>
      </w:r>
      <w:r w:rsidR="00E569FD">
        <w:rPr>
          <w:rFonts w:asciiTheme="minorHAnsi" w:hAnsiTheme="minorHAnsi"/>
          <w:b/>
          <w:sz w:val="24"/>
          <w:szCs w:val="24"/>
        </w:rPr>
        <w:tab/>
      </w:r>
    </w:p>
    <w:p w14:paraId="5FC66871" w14:textId="77777777" w:rsidR="00607A86" w:rsidRPr="001A1681" w:rsidRDefault="00607A86" w:rsidP="00607A86">
      <w:pPr>
        <w:autoSpaceDE w:val="0"/>
        <w:jc w:val="center"/>
        <w:rPr>
          <w:rFonts w:asciiTheme="minorHAnsi" w:eastAsia="Frutiger-Cn" w:hAnsiTheme="minorHAnsi" w:cs="Calibri"/>
          <w:sz w:val="24"/>
          <w:szCs w:val="24"/>
        </w:rPr>
      </w:pPr>
      <w:r w:rsidRPr="001A1681">
        <w:rPr>
          <w:rFonts w:asciiTheme="minorHAnsi" w:eastAsia="Frutiger-Cn" w:hAnsiTheme="minorHAnsi" w:cs="Calibri"/>
          <w:b/>
          <w:sz w:val="24"/>
          <w:szCs w:val="24"/>
        </w:rPr>
        <w:t xml:space="preserve">On-column Trypsin Digestion Coupled with LC-MS/MS for </w:t>
      </w:r>
      <w:r w:rsidR="00F67FFA" w:rsidRPr="001A1681">
        <w:rPr>
          <w:rFonts w:asciiTheme="minorHAnsi" w:eastAsia="Frutiger-Cn" w:hAnsiTheme="minorHAnsi" w:cs="Calibri"/>
          <w:b/>
          <w:sz w:val="24"/>
          <w:szCs w:val="24"/>
        </w:rPr>
        <w:t>Quantification</w:t>
      </w:r>
      <w:r w:rsidRPr="001A1681">
        <w:rPr>
          <w:rFonts w:asciiTheme="minorHAnsi" w:eastAsia="Frutiger-Cn" w:hAnsiTheme="minorHAnsi" w:cs="Calibri"/>
          <w:b/>
          <w:sz w:val="24"/>
          <w:szCs w:val="24"/>
        </w:rPr>
        <w:t xml:space="preserve"> of Apolipoproteins</w:t>
      </w:r>
    </w:p>
    <w:p w14:paraId="59A1AFC2" w14:textId="77777777" w:rsidR="00607A86" w:rsidRPr="001A1681" w:rsidRDefault="00607A86" w:rsidP="00607A86">
      <w:pPr>
        <w:autoSpaceDE w:val="0"/>
        <w:jc w:val="center"/>
        <w:rPr>
          <w:rFonts w:asciiTheme="minorHAnsi" w:eastAsia="Frutiger-Cn" w:hAnsiTheme="minorHAnsi" w:cs="Calibri"/>
          <w:sz w:val="24"/>
          <w:szCs w:val="24"/>
        </w:rPr>
      </w:pPr>
    </w:p>
    <w:p w14:paraId="2AE09738" w14:textId="77777777" w:rsidR="00607A86" w:rsidRPr="001A1681" w:rsidRDefault="00C71D9A" w:rsidP="00607A86">
      <w:pPr>
        <w:autoSpaceDE w:val="0"/>
        <w:jc w:val="center"/>
        <w:rPr>
          <w:rFonts w:asciiTheme="minorHAnsi" w:eastAsia="Frutiger-Cn" w:hAnsiTheme="minorHAnsi" w:cs="Calibri"/>
          <w:i/>
          <w:sz w:val="24"/>
          <w:szCs w:val="24"/>
          <w:vertAlign w:val="superscript"/>
        </w:rPr>
      </w:pPr>
      <w:r w:rsidRPr="001A1681">
        <w:rPr>
          <w:rFonts w:asciiTheme="minorHAnsi" w:eastAsia="Frutiger-Cn" w:hAnsiTheme="minorHAnsi" w:cs="Calibri"/>
          <w:sz w:val="24"/>
          <w:szCs w:val="24"/>
        </w:rPr>
        <w:t xml:space="preserve">Christopher </w:t>
      </w:r>
      <w:r w:rsidR="00257CEE" w:rsidRPr="001A1681">
        <w:rPr>
          <w:rFonts w:asciiTheme="minorHAnsi" w:eastAsia="Frutiger-Cn" w:hAnsiTheme="minorHAnsi" w:cs="Calibri"/>
          <w:sz w:val="24"/>
          <w:szCs w:val="24"/>
        </w:rPr>
        <w:t>A</w:t>
      </w:r>
      <w:r w:rsidR="00AA4AD0" w:rsidRPr="001A1681">
        <w:rPr>
          <w:rFonts w:asciiTheme="minorHAnsi" w:eastAsia="Frutiger-Cn" w:hAnsiTheme="minorHAnsi" w:cs="Calibri"/>
          <w:sz w:val="24"/>
          <w:szCs w:val="24"/>
        </w:rPr>
        <w:t xml:space="preserve"> </w:t>
      </w:r>
      <w:r w:rsidRPr="001A1681">
        <w:rPr>
          <w:rFonts w:asciiTheme="minorHAnsi" w:eastAsia="Frutiger-Cn" w:hAnsiTheme="minorHAnsi" w:cs="Calibri"/>
          <w:sz w:val="24"/>
          <w:szCs w:val="24"/>
        </w:rPr>
        <w:t xml:space="preserve">Toth, </w:t>
      </w:r>
      <w:r w:rsidR="00607A86" w:rsidRPr="001A1681">
        <w:rPr>
          <w:rFonts w:asciiTheme="minorHAnsi" w:eastAsia="Frutiger-Cn" w:hAnsiTheme="minorHAnsi" w:cs="Calibri"/>
          <w:sz w:val="24"/>
          <w:szCs w:val="24"/>
        </w:rPr>
        <w:t>Zsuzsanna Kuklenyik</w:t>
      </w:r>
      <w:r w:rsidR="00607A86" w:rsidRPr="001A1681">
        <w:rPr>
          <w:rFonts w:asciiTheme="minorHAnsi" w:hAnsiTheme="minorHAnsi"/>
          <w:sz w:val="24"/>
          <w:szCs w:val="24"/>
        </w:rPr>
        <w:t>*,</w:t>
      </w:r>
      <w:r w:rsidR="00607A86" w:rsidRPr="001A1681">
        <w:rPr>
          <w:rFonts w:asciiTheme="minorHAnsi" w:eastAsia="Frutiger-Cn" w:hAnsiTheme="minorHAnsi" w:cs="Calibri"/>
          <w:sz w:val="24"/>
          <w:szCs w:val="24"/>
        </w:rPr>
        <w:t xml:space="preserve"> </w:t>
      </w:r>
      <w:r w:rsidR="001E4575" w:rsidRPr="001A1681">
        <w:rPr>
          <w:rFonts w:asciiTheme="minorHAnsi" w:eastAsia="Frutiger-Cn" w:hAnsiTheme="minorHAnsi" w:cs="Calibri"/>
          <w:sz w:val="24"/>
          <w:szCs w:val="24"/>
        </w:rPr>
        <w:t xml:space="preserve">Jeffrey </w:t>
      </w:r>
      <w:r w:rsidR="00257CEE" w:rsidRPr="001A1681">
        <w:rPr>
          <w:rFonts w:asciiTheme="minorHAnsi" w:eastAsia="Frutiger-Cn" w:hAnsiTheme="minorHAnsi" w:cs="Calibri"/>
          <w:sz w:val="24"/>
          <w:szCs w:val="24"/>
        </w:rPr>
        <w:t>I</w:t>
      </w:r>
      <w:r w:rsidR="00AA4AD0" w:rsidRPr="001A1681">
        <w:rPr>
          <w:rFonts w:asciiTheme="minorHAnsi" w:eastAsia="Frutiger-Cn" w:hAnsiTheme="minorHAnsi" w:cs="Calibri"/>
          <w:sz w:val="24"/>
          <w:szCs w:val="24"/>
        </w:rPr>
        <w:t xml:space="preserve"> </w:t>
      </w:r>
      <w:r w:rsidR="001E4575" w:rsidRPr="001A1681">
        <w:rPr>
          <w:rFonts w:asciiTheme="minorHAnsi" w:eastAsia="Frutiger-Cn" w:hAnsiTheme="minorHAnsi" w:cs="Calibri"/>
          <w:sz w:val="24"/>
          <w:szCs w:val="24"/>
        </w:rPr>
        <w:t xml:space="preserve">Jones, </w:t>
      </w:r>
      <w:r w:rsidR="00607A86" w:rsidRPr="001A1681">
        <w:rPr>
          <w:rFonts w:asciiTheme="minorHAnsi" w:eastAsia="Frutiger-Cn" w:hAnsiTheme="minorHAnsi" w:cs="Calibri"/>
          <w:sz w:val="24"/>
          <w:szCs w:val="24"/>
        </w:rPr>
        <w:t xml:space="preserve">Brian </w:t>
      </w:r>
      <w:r w:rsidR="00257CEE" w:rsidRPr="001A1681">
        <w:rPr>
          <w:rFonts w:asciiTheme="minorHAnsi" w:eastAsia="Frutiger-Cn" w:hAnsiTheme="minorHAnsi" w:cs="Calibri"/>
          <w:sz w:val="24"/>
          <w:szCs w:val="24"/>
        </w:rPr>
        <w:t xml:space="preserve">A </w:t>
      </w:r>
      <w:r w:rsidR="00607A86" w:rsidRPr="001A1681">
        <w:rPr>
          <w:rFonts w:asciiTheme="minorHAnsi" w:eastAsia="Frutiger-Cn" w:hAnsiTheme="minorHAnsi" w:cs="Calibri"/>
          <w:sz w:val="24"/>
          <w:szCs w:val="24"/>
        </w:rPr>
        <w:t xml:space="preserve">Parks, </w:t>
      </w:r>
      <w:r w:rsidR="00851864" w:rsidRPr="001A1681">
        <w:rPr>
          <w:rFonts w:asciiTheme="minorHAnsi" w:eastAsia="Frutiger-Cn" w:hAnsiTheme="minorHAnsi" w:cs="Calibri"/>
          <w:sz w:val="24"/>
          <w:szCs w:val="24"/>
        </w:rPr>
        <w:t xml:space="preserve">Michael </w:t>
      </w:r>
      <w:r w:rsidR="00257CEE" w:rsidRPr="001A1681">
        <w:rPr>
          <w:rFonts w:asciiTheme="minorHAnsi" w:eastAsia="Frutiger-Cn" w:hAnsiTheme="minorHAnsi" w:cs="Calibri"/>
          <w:sz w:val="24"/>
          <w:szCs w:val="24"/>
        </w:rPr>
        <w:t xml:space="preserve">S </w:t>
      </w:r>
      <w:r w:rsidR="00851864" w:rsidRPr="001A1681">
        <w:rPr>
          <w:rFonts w:asciiTheme="minorHAnsi" w:eastAsia="Frutiger-Cn" w:hAnsiTheme="minorHAnsi" w:cs="Calibri"/>
          <w:sz w:val="24"/>
          <w:szCs w:val="24"/>
        </w:rPr>
        <w:t xml:space="preserve">Gardner, </w:t>
      </w:r>
      <w:r w:rsidR="001E4575" w:rsidRPr="001A1681">
        <w:rPr>
          <w:rFonts w:asciiTheme="minorHAnsi" w:eastAsia="Frutiger-Cn" w:hAnsiTheme="minorHAnsi" w:cs="Calibri"/>
          <w:sz w:val="24"/>
          <w:szCs w:val="24"/>
        </w:rPr>
        <w:t xml:space="preserve">David Schieltz, </w:t>
      </w:r>
      <w:r w:rsidR="00607A86" w:rsidRPr="001A1681">
        <w:rPr>
          <w:rFonts w:asciiTheme="minorHAnsi" w:eastAsia="Frutiger-Cn" w:hAnsiTheme="minorHAnsi" w:cs="Calibri"/>
          <w:sz w:val="24"/>
          <w:szCs w:val="24"/>
        </w:rPr>
        <w:t xml:space="preserve">Jon </w:t>
      </w:r>
      <w:r w:rsidR="00257CEE" w:rsidRPr="001A1681">
        <w:rPr>
          <w:rFonts w:asciiTheme="minorHAnsi" w:eastAsia="Frutiger-Cn" w:hAnsiTheme="minorHAnsi" w:cs="Calibri"/>
          <w:sz w:val="24"/>
          <w:szCs w:val="24"/>
        </w:rPr>
        <w:t xml:space="preserve">C </w:t>
      </w:r>
      <w:r w:rsidR="00607A86" w:rsidRPr="001A1681">
        <w:rPr>
          <w:rFonts w:asciiTheme="minorHAnsi" w:eastAsia="Frutiger-Cn" w:hAnsiTheme="minorHAnsi" w:cs="Calibri"/>
          <w:sz w:val="24"/>
          <w:szCs w:val="24"/>
        </w:rPr>
        <w:t xml:space="preserve">Rees, </w:t>
      </w:r>
      <w:r w:rsidR="009E5E49" w:rsidRPr="001A1681">
        <w:rPr>
          <w:rFonts w:asciiTheme="minorHAnsi" w:eastAsia="Frutiger-Cn" w:hAnsiTheme="minorHAnsi" w:cs="Calibri"/>
          <w:sz w:val="24"/>
          <w:szCs w:val="24"/>
        </w:rPr>
        <w:t xml:space="preserve">Michael </w:t>
      </w:r>
      <w:r w:rsidR="00257CEE" w:rsidRPr="001A1681">
        <w:rPr>
          <w:rFonts w:asciiTheme="minorHAnsi" w:eastAsia="Frutiger-Cn" w:hAnsiTheme="minorHAnsi" w:cs="Calibri"/>
          <w:sz w:val="24"/>
          <w:szCs w:val="24"/>
        </w:rPr>
        <w:t xml:space="preserve">L </w:t>
      </w:r>
      <w:r w:rsidR="009E5E49" w:rsidRPr="001A1681">
        <w:rPr>
          <w:rFonts w:asciiTheme="minorHAnsi" w:eastAsia="Frutiger-Cn" w:hAnsiTheme="minorHAnsi" w:cs="Calibri"/>
          <w:sz w:val="24"/>
          <w:szCs w:val="24"/>
        </w:rPr>
        <w:t xml:space="preserve">Andrews, Lisa </w:t>
      </w:r>
      <w:r w:rsidR="00257CEE" w:rsidRPr="001A1681">
        <w:rPr>
          <w:rFonts w:asciiTheme="minorHAnsi" w:eastAsia="Frutiger-Cn" w:hAnsiTheme="minorHAnsi" w:cs="Calibri"/>
          <w:sz w:val="24"/>
          <w:szCs w:val="24"/>
        </w:rPr>
        <w:t xml:space="preserve">G </w:t>
      </w:r>
      <w:r w:rsidR="009E5E49" w:rsidRPr="001A1681">
        <w:rPr>
          <w:rFonts w:asciiTheme="minorHAnsi" w:eastAsia="Frutiger-Cn" w:hAnsiTheme="minorHAnsi" w:cs="Calibri"/>
          <w:sz w:val="24"/>
          <w:szCs w:val="24"/>
        </w:rPr>
        <w:t xml:space="preserve">McWilliams, </w:t>
      </w:r>
      <w:r w:rsidR="00607A86" w:rsidRPr="001A1681">
        <w:rPr>
          <w:rFonts w:asciiTheme="minorHAnsi" w:eastAsia="Frutiger-Cn" w:hAnsiTheme="minorHAnsi" w:cs="Calibri"/>
          <w:sz w:val="24"/>
          <w:szCs w:val="24"/>
        </w:rPr>
        <w:t>James L Pirkle and John R Barr</w:t>
      </w:r>
    </w:p>
    <w:p w14:paraId="05160ED9" w14:textId="77777777" w:rsidR="00607A86" w:rsidRPr="001A1681" w:rsidRDefault="00607A86" w:rsidP="00607A86">
      <w:pPr>
        <w:jc w:val="center"/>
        <w:rPr>
          <w:rFonts w:asciiTheme="minorHAnsi" w:eastAsia="MingLiU" w:hAnsiTheme="minorHAnsi" w:cs="Calibri"/>
          <w:i/>
          <w:sz w:val="24"/>
          <w:szCs w:val="24"/>
          <w:vertAlign w:val="superscript"/>
        </w:rPr>
      </w:pPr>
      <w:r w:rsidRPr="001A1681">
        <w:rPr>
          <w:rFonts w:asciiTheme="minorHAnsi" w:eastAsia="MingLiU" w:hAnsiTheme="minorHAnsi" w:cs="Calibri"/>
          <w:i/>
          <w:sz w:val="24"/>
          <w:szCs w:val="24"/>
        </w:rPr>
        <w:t>Centers for Disease Contr</w:t>
      </w:r>
      <w:r w:rsidR="007E71AA" w:rsidRPr="001A1681">
        <w:rPr>
          <w:rFonts w:asciiTheme="minorHAnsi" w:eastAsia="MingLiU" w:hAnsiTheme="minorHAnsi" w:cs="Calibri"/>
          <w:i/>
          <w:sz w:val="24"/>
          <w:szCs w:val="24"/>
        </w:rPr>
        <w:t>ol and Prevention, Division of L</w:t>
      </w:r>
      <w:r w:rsidRPr="001A1681">
        <w:rPr>
          <w:rFonts w:asciiTheme="minorHAnsi" w:eastAsia="MingLiU" w:hAnsiTheme="minorHAnsi" w:cs="Calibri"/>
          <w:i/>
          <w:sz w:val="24"/>
          <w:szCs w:val="24"/>
        </w:rPr>
        <w:t>aboratory Sciences</w:t>
      </w:r>
      <w:r w:rsidR="007E71AA" w:rsidRPr="001A1681">
        <w:rPr>
          <w:rFonts w:asciiTheme="minorHAnsi" w:eastAsia="MingLiU" w:hAnsiTheme="minorHAnsi" w:cs="Calibri"/>
          <w:i/>
          <w:sz w:val="24"/>
          <w:szCs w:val="24"/>
        </w:rPr>
        <w:t>, Atlanta, GA</w:t>
      </w:r>
    </w:p>
    <w:p w14:paraId="3A444398" w14:textId="77777777" w:rsidR="00607A86" w:rsidRPr="001A1681" w:rsidRDefault="00607A86" w:rsidP="00607A86">
      <w:pPr>
        <w:autoSpaceDE w:val="0"/>
        <w:jc w:val="center"/>
        <w:rPr>
          <w:rFonts w:asciiTheme="minorHAnsi" w:hAnsiTheme="minorHAnsi"/>
          <w:sz w:val="24"/>
          <w:szCs w:val="24"/>
        </w:rPr>
      </w:pPr>
      <w:r w:rsidRPr="001A1681">
        <w:rPr>
          <w:rFonts w:asciiTheme="minorHAnsi" w:hAnsiTheme="minorHAnsi"/>
          <w:sz w:val="24"/>
          <w:szCs w:val="24"/>
        </w:rPr>
        <w:t>*</w:t>
      </w:r>
      <w:r w:rsidR="007E71AA" w:rsidRPr="001A1681">
        <w:rPr>
          <w:rFonts w:asciiTheme="minorHAnsi" w:hAnsiTheme="minorHAnsi"/>
          <w:sz w:val="24"/>
          <w:szCs w:val="24"/>
        </w:rPr>
        <w:t xml:space="preserve">Corresponding author, </w:t>
      </w:r>
      <w:hyperlink r:id="rId8" w:history="1">
        <w:r w:rsidR="00C94847" w:rsidRPr="001A1681">
          <w:rPr>
            <w:rStyle w:val="Hyperlink"/>
            <w:rFonts w:asciiTheme="minorHAnsi" w:hAnsiTheme="minorHAnsi"/>
            <w:sz w:val="24"/>
            <w:szCs w:val="24"/>
          </w:rPr>
          <w:t>ZKuklenyik@cdc.gov</w:t>
        </w:r>
      </w:hyperlink>
    </w:p>
    <w:p w14:paraId="67E1F0DD" w14:textId="77777777" w:rsidR="00C94847" w:rsidRPr="001A1681" w:rsidRDefault="00C94847" w:rsidP="00607A86">
      <w:pPr>
        <w:autoSpaceDE w:val="0"/>
        <w:jc w:val="center"/>
        <w:rPr>
          <w:rFonts w:asciiTheme="minorHAnsi" w:hAnsiTheme="minorHAnsi"/>
          <w:sz w:val="24"/>
          <w:szCs w:val="24"/>
        </w:rPr>
      </w:pPr>
    </w:p>
    <w:p w14:paraId="61E23589" w14:textId="77777777" w:rsidR="00C94847" w:rsidRPr="001A1681" w:rsidRDefault="00C94847" w:rsidP="00607A86">
      <w:pPr>
        <w:autoSpaceDE w:val="0"/>
        <w:jc w:val="center"/>
        <w:rPr>
          <w:rFonts w:asciiTheme="minorHAnsi" w:eastAsia="Frutiger-Cn" w:hAnsiTheme="minorHAnsi" w:cs="Calibri"/>
          <w:b/>
          <w:sz w:val="24"/>
          <w:szCs w:val="24"/>
        </w:rPr>
      </w:pPr>
      <w:r w:rsidRPr="001A1681">
        <w:rPr>
          <w:rFonts w:asciiTheme="minorHAnsi" w:hAnsiTheme="minorHAnsi"/>
          <w:b/>
          <w:sz w:val="24"/>
          <w:szCs w:val="24"/>
        </w:rPr>
        <w:t>Supporting Information</w:t>
      </w:r>
    </w:p>
    <w:p w14:paraId="3E2CAE26" w14:textId="77777777" w:rsidR="000E00B6" w:rsidRPr="001A1681" w:rsidRDefault="000E00B6">
      <w:pPr>
        <w:rPr>
          <w:rFonts w:asciiTheme="minorHAnsi" w:hAnsiTheme="minorHAnsi"/>
          <w:b/>
          <w:sz w:val="24"/>
          <w:szCs w:val="24"/>
        </w:rPr>
      </w:pPr>
      <w:r w:rsidRPr="001A1681">
        <w:rPr>
          <w:rFonts w:asciiTheme="minorHAnsi" w:hAnsiTheme="minorHAnsi"/>
          <w:b/>
          <w:sz w:val="24"/>
          <w:szCs w:val="24"/>
        </w:rPr>
        <w:br w:type="page"/>
      </w:r>
    </w:p>
    <w:p w14:paraId="5321B86D" w14:textId="77777777" w:rsidR="00F34A40" w:rsidRDefault="00F34A40" w:rsidP="00EB620F">
      <w:pPr>
        <w:autoSpaceDE w:val="0"/>
        <w:spacing w:after="0" w:line="480" w:lineRule="auto"/>
        <w:rPr>
          <w:rFonts w:asciiTheme="minorHAnsi" w:eastAsia="Frutiger-Cn" w:hAnsiTheme="minorHAnsi" w:cs="Calibri"/>
          <w:b/>
          <w:sz w:val="24"/>
          <w:szCs w:val="24"/>
        </w:rPr>
      </w:pPr>
      <w:r w:rsidRPr="00D27A60">
        <w:rPr>
          <w:rFonts w:asciiTheme="minorHAnsi" w:eastAsia="Frutiger-Cn" w:hAnsiTheme="minorHAnsi" w:cs="Calibri"/>
          <w:b/>
          <w:sz w:val="24"/>
          <w:szCs w:val="24"/>
        </w:rPr>
        <w:lastRenderedPageBreak/>
        <w:t>Figur</w:t>
      </w:r>
      <w:r w:rsidR="00D27A60" w:rsidRPr="00D27A60">
        <w:rPr>
          <w:rFonts w:asciiTheme="minorHAnsi" w:eastAsia="Frutiger-Cn" w:hAnsiTheme="minorHAnsi" w:cs="Calibri"/>
          <w:b/>
          <w:sz w:val="24"/>
          <w:szCs w:val="24"/>
        </w:rPr>
        <w:t>e S1. Valve diagra</w:t>
      </w:r>
      <w:r w:rsidR="00D27A60">
        <w:rPr>
          <w:rFonts w:asciiTheme="minorHAnsi" w:eastAsia="Frutiger-Cn" w:hAnsiTheme="minorHAnsi" w:cs="Calibri"/>
          <w:b/>
          <w:sz w:val="24"/>
          <w:szCs w:val="24"/>
        </w:rPr>
        <w:t>m</w:t>
      </w:r>
    </w:p>
    <w:p w14:paraId="4FAD1885" w14:textId="77777777" w:rsidR="00D27A60" w:rsidRPr="00D27A60" w:rsidRDefault="00D27A60" w:rsidP="00EB620F">
      <w:pPr>
        <w:autoSpaceDE w:val="0"/>
        <w:spacing w:after="0" w:line="480" w:lineRule="auto"/>
        <w:rPr>
          <w:rFonts w:asciiTheme="minorHAnsi" w:eastAsia="Frutiger-Cn" w:hAnsiTheme="minorHAnsi" w:cs="Calibri"/>
          <w:b/>
          <w:sz w:val="24"/>
          <w:szCs w:val="24"/>
        </w:rPr>
      </w:pPr>
    </w:p>
    <w:p w14:paraId="3E9287E0" w14:textId="77777777" w:rsidR="00F34A40" w:rsidRDefault="00D27A60" w:rsidP="001A1681">
      <w:pPr>
        <w:spacing w:after="0" w:line="240" w:lineRule="auto"/>
        <w:rPr>
          <w:rFonts w:asciiTheme="minorHAnsi" w:eastAsia="Frutiger-Cn" w:hAnsiTheme="minorHAnsi" w:cs="Calibri"/>
          <w:b/>
          <w:sz w:val="24"/>
          <w:szCs w:val="24"/>
        </w:rPr>
      </w:pPr>
      <w:r w:rsidRPr="00D27A60">
        <w:rPr>
          <w:noProof/>
        </w:rPr>
        <w:drawing>
          <wp:inline distT="0" distB="0" distL="0" distR="0" wp14:anchorId="7ECB5F81" wp14:editId="5B1BD298">
            <wp:extent cx="6400800" cy="3133729"/>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3133729"/>
                    </a:xfrm>
                    <a:prstGeom prst="rect">
                      <a:avLst/>
                    </a:prstGeom>
                    <a:noFill/>
                    <a:ln>
                      <a:noFill/>
                    </a:ln>
                  </pic:spPr>
                </pic:pic>
              </a:graphicData>
            </a:graphic>
          </wp:inline>
        </w:drawing>
      </w:r>
    </w:p>
    <w:p w14:paraId="167362E3" w14:textId="77777777" w:rsidR="00D27A60" w:rsidRPr="00D27A60" w:rsidRDefault="00D27A60" w:rsidP="001A1681">
      <w:pPr>
        <w:spacing w:after="0" w:line="240" w:lineRule="auto"/>
        <w:rPr>
          <w:rFonts w:asciiTheme="minorHAnsi" w:eastAsia="Frutiger-Cn" w:hAnsiTheme="minorHAnsi" w:cs="Calibri"/>
          <w:b/>
          <w:sz w:val="24"/>
          <w:szCs w:val="24"/>
        </w:rPr>
      </w:pPr>
      <w:r>
        <w:rPr>
          <w:rFonts w:asciiTheme="minorHAnsi" w:eastAsia="Frutiger-Cn" w:hAnsiTheme="minorHAnsi" w:cs="Calibri"/>
          <w:b/>
          <w:sz w:val="24"/>
          <w:szCs w:val="24"/>
        </w:rPr>
        <w:br w:type="page"/>
      </w:r>
    </w:p>
    <w:p w14:paraId="63A54F04" w14:textId="77777777" w:rsidR="00B62DBA" w:rsidRPr="00905D90" w:rsidRDefault="0050078F" w:rsidP="00AE6CEA">
      <w:pPr>
        <w:autoSpaceDE w:val="0"/>
        <w:spacing w:after="0"/>
        <w:rPr>
          <w:rFonts w:asciiTheme="minorHAnsi" w:eastAsia="Frutiger-Cn" w:hAnsiTheme="minorHAnsi" w:cs="Calibri"/>
          <w:sz w:val="24"/>
          <w:szCs w:val="24"/>
        </w:rPr>
      </w:pPr>
      <w:r w:rsidRPr="00D27A60">
        <w:rPr>
          <w:rFonts w:asciiTheme="minorHAnsi" w:eastAsia="Frutiger-Cn" w:hAnsiTheme="minorHAnsi" w:cs="Calibri"/>
          <w:b/>
          <w:sz w:val="24"/>
          <w:szCs w:val="24"/>
        </w:rPr>
        <w:lastRenderedPageBreak/>
        <w:t>Table S1.</w:t>
      </w:r>
      <w:r w:rsidR="00297D02" w:rsidRPr="00D27A60">
        <w:rPr>
          <w:rFonts w:asciiTheme="minorHAnsi" w:eastAsia="Frutiger-Cn" w:hAnsiTheme="minorHAnsi" w:cs="Calibri"/>
          <w:b/>
          <w:sz w:val="24"/>
          <w:szCs w:val="24"/>
        </w:rPr>
        <w:t xml:space="preserve"> </w:t>
      </w:r>
      <w:r w:rsidR="00436EDA" w:rsidRPr="00905D90">
        <w:rPr>
          <w:rFonts w:asciiTheme="minorHAnsi" w:eastAsia="Frutiger-Cn" w:hAnsiTheme="minorHAnsi" w:cs="Calibri"/>
          <w:sz w:val="24"/>
          <w:szCs w:val="24"/>
        </w:rPr>
        <w:t>MRM precursor and fragment ion mass</w:t>
      </w:r>
      <w:r w:rsidR="00103495" w:rsidRPr="00905D90">
        <w:rPr>
          <w:rFonts w:asciiTheme="minorHAnsi" w:eastAsia="Frutiger-Cn" w:hAnsiTheme="minorHAnsi" w:cs="Calibri"/>
          <w:sz w:val="24"/>
          <w:szCs w:val="24"/>
        </w:rPr>
        <w:t>es</w:t>
      </w:r>
      <w:r w:rsidR="00436EDA" w:rsidRPr="00905D90">
        <w:rPr>
          <w:rFonts w:asciiTheme="minorHAnsi" w:eastAsia="Frutiger-Cn" w:hAnsiTheme="minorHAnsi" w:cs="Calibri"/>
          <w:sz w:val="24"/>
          <w:szCs w:val="24"/>
        </w:rPr>
        <w:t xml:space="preserve">, and fragment ion ratio %CVs were calculated from </w:t>
      </w:r>
      <w:r w:rsidR="00905D90">
        <w:rPr>
          <w:rFonts w:asciiTheme="minorHAnsi" w:eastAsia="Frutiger-Cn" w:hAnsiTheme="minorHAnsi" w:cs="Calibri"/>
          <w:sz w:val="24"/>
          <w:szCs w:val="24"/>
        </w:rPr>
        <w:t xml:space="preserve">the </w:t>
      </w:r>
      <w:r w:rsidR="00436EDA" w:rsidRPr="00905D90">
        <w:rPr>
          <w:rFonts w:asciiTheme="minorHAnsi" w:eastAsia="Frutiger-Cn" w:hAnsiTheme="minorHAnsi" w:cs="Calibri"/>
          <w:sz w:val="24"/>
          <w:szCs w:val="24"/>
        </w:rPr>
        <w:t xml:space="preserve">4 highest </w:t>
      </w:r>
      <w:r w:rsidR="00103495" w:rsidRPr="00905D90">
        <w:rPr>
          <w:rFonts w:asciiTheme="minorHAnsi" w:eastAsia="Frutiger-Cn" w:hAnsiTheme="minorHAnsi" w:cs="Calibri"/>
          <w:sz w:val="24"/>
          <w:szCs w:val="24"/>
        </w:rPr>
        <w:t>calibrator</w:t>
      </w:r>
      <w:r w:rsidR="00436EDA" w:rsidRPr="00905D90">
        <w:rPr>
          <w:rFonts w:asciiTheme="minorHAnsi" w:eastAsia="Frutiger-Cn" w:hAnsiTheme="minorHAnsi" w:cs="Calibri"/>
          <w:sz w:val="24"/>
          <w:szCs w:val="24"/>
        </w:rPr>
        <w:t xml:space="preserve"> </w:t>
      </w:r>
      <w:r w:rsidR="00103495" w:rsidRPr="00905D90">
        <w:rPr>
          <w:rFonts w:asciiTheme="minorHAnsi" w:eastAsia="Frutiger-Cn" w:hAnsiTheme="minorHAnsi" w:cs="Calibri"/>
          <w:sz w:val="24"/>
          <w:szCs w:val="24"/>
        </w:rPr>
        <w:t xml:space="preserve">data </w:t>
      </w:r>
      <w:r w:rsidR="00436EDA" w:rsidRPr="00905D90">
        <w:rPr>
          <w:rFonts w:asciiTheme="minorHAnsi" w:eastAsia="Frutiger-Cn" w:hAnsiTheme="minorHAnsi" w:cs="Calibri"/>
          <w:sz w:val="24"/>
          <w:szCs w:val="24"/>
        </w:rPr>
        <w:t xml:space="preserve">in a typical run. </w:t>
      </w:r>
    </w:p>
    <w:tbl>
      <w:tblPr>
        <w:tblW w:w="10500" w:type="dxa"/>
        <w:tblLook w:val="04A0" w:firstRow="1" w:lastRow="0" w:firstColumn="1" w:lastColumn="0" w:noHBand="0" w:noVBand="1"/>
      </w:tblPr>
      <w:tblGrid>
        <w:gridCol w:w="1060"/>
        <w:gridCol w:w="2540"/>
        <w:gridCol w:w="1200"/>
        <w:gridCol w:w="960"/>
        <w:gridCol w:w="960"/>
        <w:gridCol w:w="1860"/>
        <w:gridCol w:w="960"/>
        <w:gridCol w:w="960"/>
      </w:tblGrid>
      <w:tr w:rsidR="00B62DBA" w:rsidRPr="001A1681" w14:paraId="2CE5ED2D" w14:textId="77777777" w:rsidTr="00FD04F6">
        <w:trPr>
          <w:trHeight w:val="318"/>
        </w:trPr>
        <w:tc>
          <w:tcPr>
            <w:tcW w:w="10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D54144" w14:textId="77777777" w:rsidR="00B62DBA" w:rsidRPr="001A1681" w:rsidRDefault="00B62DBA" w:rsidP="00B62DBA">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Protein</w:t>
            </w:r>
          </w:p>
        </w:tc>
        <w:tc>
          <w:tcPr>
            <w:tcW w:w="25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B35AE5D" w14:textId="77777777" w:rsidR="00B62DBA" w:rsidRPr="001A1681" w:rsidRDefault="00B62DBA" w:rsidP="00B62DBA">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Peptide sequence</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56EE566" w14:textId="77777777" w:rsidR="00B62DBA" w:rsidRPr="001A1681" w:rsidRDefault="00B62DBA" w:rsidP="00B62DBA">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 xml:space="preserve">Precursor ion </w:t>
            </w:r>
            <w:r w:rsidRPr="001A1681">
              <w:rPr>
                <w:rFonts w:asciiTheme="minorHAnsi" w:eastAsia="Times New Roman" w:hAnsiTheme="minorHAnsi"/>
                <w:b/>
                <w:bCs/>
                <w:i/>
                <w:iCs/>
                <w:color w:val="000000"/>
                <w:sz w:val="24"/>
                <w:szCs w:val="24"/>
              </w:rPr>
              <w:t>m/z</w:t>
            </w:r>
          </w:p>
        </w:tc>
        <w:tc>
          <w:tcPr>
            <w:tcW w:w="3780" w:type="dxa"/>
            <w:gridSpan w:val="3"/>
            <w:tcBorders>
              <w:top w:val="single" w:sz="8" w:space="0" w:color="auto"/>
              <w:left w:val="nil"/>
              <w:bottom w:val="single" w:sz="4" w:space="0" w:color="auto"/>
              <w:right w:val="single" w:sz="4" w:space="0" w:color="auto"/>
            </w:tcBorders>
            <w:shd w:val="clear" w:color="auto" w:fill="auto"/>
            <w:vAlign w:val="center"/>
            <w:hideMark/>
          </w:tcPr>
          <w:p w14:paraId="4A635C10" w14:textId="77777777" w:rsidR="00B62DBA" w:rsidRPr="001A1681" w:rsidRDefault="00B62DBA" w:rsidP="00B62DBA">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Fragment ion</w:t>
            </w:r>
          </w:p>
        </w:tc>
        <w:tc>
          <w:tcPr>
            <w:tcW w:w="96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0CF9BC4" w14:textId="77777777" w:rsidR="00B62DBA" w:rsidRPr="001A1681" w:rsidRDefault="00B62DBA" w:rsidP="00B62DBA">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Native C/Q Ion ratio %CV</w:t>
            </w:r>
          </w:p>
        </w:tc>
        <w:tc>
          <w:tcPr>
            <w:tcW w:w="96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179792C2" w14:textId="77777777" w:rsidR="00B62DBA" w:rsidRPr="001A1681" w:rsidRDefault="00B62DBA" w:rsidP="00B62DBA">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IS C/Q Ion ratio %CV</w:t>
            </w:r>
          </w:p>
        </w:tc>
      </w:tr>
      <w:tr w:rsidR="00B62DBA" w:rsidRPr="001A1681" w14:paraId="69234039" w14:textId="77777777" w:rsidTr="00FD04F6">
        <w:trPr>
          <w:trHeight w:val="789"/>
        </w:trPr>
        <w:tc>
          <w:tcPr>
            <w:tcW w:w="1060" w:type="dxa"/>
            <w:vMerge/>
            <w:tcBorders>
              <w:top w:val="single" w:sz="8" w:space="0" w:color="auto"/>
              <w:left w:val="single" w:sz="8" w:space="0" w:color="auto"/>
              <w:bottom w:val="single" w:sz="8" w:space="0" w:color="000000"/>
              <w:right w:val="single" w:sz="8" w:space="0" w:color="auto"/>
            </w:tcBorders>
            <w:vAlign w:val="center"/>
            <w:hideMark/>
          </w:tcPr>
          <w:p w14:paraId="0BC8A2E1" w14:textId="77777777" w:rsidR="00B62DBA" w:rsidRPr="001A1681" w:rsidRDefault="00B62DBA" w:rsidP="00B62DBA">
            <w:pPr>
              <w:spacing w:after="0" w:line="240" w:lineRule="auto"/>
              <w:rPr>
                <w:rFonts w:asciiTheme="minorHAnsi" w:eastAsia="Times New Roman" w:hAnsiTheme="minorHAnsi"/>
                <w:b/>
                <w:bCs/>
                <w:color w:val="000000"/>
                <w:sz w:val="24"/>
                <w:szCs w:val="24"/>
              </w:rPr>
            </w:pPr>
          </w:p>
        </w:tc>
        <w:tc>
          <w:tcPr>
            <w:tcW w:w="2540" w:type="dxa"/>
            <w:vMerge/>
            <w:tcBorders>
              <w:top w:val="single" w:sz="8" w:space="0" w:color="auto"/>
              <w:left w:val="single" w:sz="8" w:space="0" w:color="auto"/>
              <w:bottom w:val="single" w:sz="8" w:space="0" w:color="000000"/>
              <w:right w:val="single" w:sz="8" w:space="0" w:color="auto"/>
            </w:tcBorders>
            <w:vAlign w:val="center"/>
            <w:hideMark/>
          </w:tcPr>
          <w:p w14:paraId="2B1D48D0" w14:textId="77777777" w:rsidR="00B62DBA" w:rsidRPr="001A1681" w:rsidRDefault="00B62DBA" w:rsidP="00B62DBA">
            <w:pPr>
              <w:spacing w:after="0" w:line="240" w:lineRule="auto"/>
              <w:rPr>
                <w:rFonts w:asciiTheme="minorHAnsi" w:eastAsia="Times New Roman" w:hAnsiTheme="minorHAnsi"/>
                <w:b/>
                <w:bCs/>
                <w:color w:val="000000"/>
                <w:sz w:val="24"/>
                <w:szCs w:val="24"/>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1D7F1A72" w14:textId="77777777" w:rsidR="00B62DBA" w:rsidRPr="001A1681" w:rsidRDefault="00B62DBA" w:rsidP="00B62DBA">
            <w:pPr>
              <w:spacing w:after="0" w:line="240" w:lineRule="auto"/>
              <w:rPr>
                <w:rFonts w:asciiTheme="minorHAnsi" w:eastAsia="Times New Roman" w:hAnsiTheme="minorHAnsi"/>
                <w:b/>
                <w:bCs/>
                <w:color w:val="000000"/>
                <w:sz w:val="24"/>
                <w:szCs w:val="24"/>
              </w:rPr>
            </w:pPr>
          </w:p>
        </w:tc>
        <w:tc>
          <w:tcPr>
            <w:tcW w:w="960" w:type="dxa"/>
            <w:tcBorders>
              <w:top w:val="nil"/>
              <w:left w:val="nil"/>
              <w:bottom w:val="single" w:sz="8" w:space="0" w:color="auto"/>
              <w:right w:val="single" w:sz="4" w:space="0" w:color="auto"/>
            </w:tcBorders>
            <w:shd w:val="clear" w:color="auto" w:fill="auto"/>
            <w:vAlign w:val="center"/>
            <w:hideMark/>
          </w:tcPr>
          <w:p w14:paraId="30265ACF" w14:textId="77777777" w:rsidR="00B62DBA" w:rsidRPr="001A1681" w:rsidRDefault="00B62DBA" w:rsidP="00B62DBA">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m/z</w:t>
            </w:r>
          </w:p>
        </w:tc>
        <w:tc>
          <w:tcPr>
            <w:tcW w:w="960" w:type="dxa"/>
            <w:tcBorders>
              <w:top w:val="nil"/>
              <w:left w:val="nil"/>
              <w:bottom w:val="single" w:sz="8" w:space="0" w:color="auto"/>
              <w:right w:val="single" w:sz="4" w:space="0" w:color="auto"/>
            </w:tcBorders>
            <w:shd w:val="clear" w:color="auto" w:fill="auto"/>
            <w:vAlign w:val="center"/>
            <w:hideMark/>
          </w:tcPr>
          <w:p w14:paraId="4A769768" w14:textId="77777777" w:rsidR="00B62DBA" w:rsidRPr="001A1681" w:rsidRDefault="00B62DBA" w:rsidP="00B62DBA">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Type</w:t>
            </w:r>
          </w:p>
        </w:tc>
        <w:tc>
          <w:tcPr>
            <w:tcW w:w="1860" w:type="dxa"/>
            <w:tcBorders>
              <w:top w:val="nil"/>
              <w:left w:val="nil"/>
              <w:bottom w:val="single" w:sz="8" w:space="0" w:color="auto"/>
              <w:right w:val="nil"/>
            </w:tcBorders>
            <w:shd w:val="clear" w:color="auto" w:fill="auto"/>
            <w:vAlign w:val="center"/>
            <w:hideMark/>
          </w:tcPr>
          <w:p w14:paraId="429B5350" w14:textId="77777777" w:rsidR="00B62DBA" w:rsidRPr="001A1681" w:rsidRDefault="00B62DBA" w:rsidP="00B62DBA">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 xml:space="preserve">Quantitation (Q) Confirmation (C)  </w:t>
            </w:r>
          </w:p>
        </w:tc>
        <w:tc>
          <w:tcPr>
            <w:tcW w:w="960" w:type="dxa"/>
            <w:vMerge/>
            <w:tcBorders>
              <w:top w:val="single" w:sz="8" w:space="0" w:color="auto"/>
              <w:left w:val="single" w:sz="4" w:space="0" w:color="auto"/>
              <w:bottom w:val="single" w:sz="8" w:space="0" w:color="000000"/>
              <w:right w:val="single" w:sz="4" w:space="0" w:color="auto"/>
            </w:tcBorders>
            <w:vAlign w:val="center"/>
            <w:hideMark/>
          </w:tcPr>
          <w:p w14:paraId="5BD7F86E" w14:textId="77777777" w:rsidR="00B62DBA" w:rsidRPr="001A1681" w:rsidRDefault="00B62DBA" w:rsidP="00B62DBA">
            <w:pPr>
              <w:spacing w:after="0" w:line="240" w:lineRule="auto"/>
              <w:rPr>
                <w:rFonts w:asciiTheme="minorHAnsi" w:eastAsia="Times New Roman" w:hAnsiTheme="minorHAnsi"/>
                <w:b/>
                <w:bCs/>
                <w:color w:val="000000"/>
                <w:sz w:val="24"/>
                <w:szCs w:val="24"/>
              </w:rPr>
            </w:pPr>
          </w:p>
        </w:tc>
        <w:tc>
          <w:tcPr>
            <w:tcW w:w="960" w:type="dxa"/>
            <w:vMerge/>
            <w:tcBorders>
              <w:top w:val="single" w:sz="8" w:space="0" w:color="auto"/>
              <w:left w:val="single" w:sz="4" w:space="0" w:color="auto"/>
              <w:bottom w:val="single" w:sz="8" w:space="0" w:color="000000"/>
              <w:right w:val="single" w:sz="8" w:space="0" w:color="auto"/>
            </w:tcBorders>
            <w:vAlign w:val="center"/>
            <w:hideMark/>
          </w:tcPr>
          <w:p w14:paraId="07628209" w14:textId="77777777" w:rsidR="00B62DBA" w:rsidRPr="001A1681" w:rsidRDefault="00B62DBA" w:rsidP="00B62DBA">
            <w:pPr>
              <w:spacing w:after="0" w:line="240" w:lineRule="auto"/>
              <w:rPr>
                <w:rFonts w:asciiTheme="minorHAnsi" w:eastAsia="Times New Roman" w:hAnsiTheme="minorHAnsi"/>
                <w:b/>
                <w:bCs/>
                <w:color w:val="000000"/>
                <w:sz w:val="24"/>
                <w:szCs w:val="24"/>
              </w:rPr>
            </w:pPr>
          </w:p>
        </w:tc>
      </w:tr>
      <w:tr w:rsidR="00B62DBA" w:rsidRPr="001A1681" w14:paraId="2F820D7C" w14:textId="77777777" w:rsidTr="00FD04F6">
        <w:trPr>
          <w:trHeight w:val="254"/>
        </w:trPr>
        <w:tc>
          <w:tcPr>
            <w:tcW w:w="10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863CA50" w14:textId="77777777" w:rsidR="00B62DBA" w:rsidRPr="001A1681" w:rsidRDefault="00B62DBA" w:rsidP="00B62DBA">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apoA-I</w:t>
            </w:r>
          </w:p>
        </w:tc>
        <w:tc>
          <w:tcPr>
            <w:tcW w:w="2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551F59"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ATEHLSTLSEK</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A093B1"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608.3</w:t>
            </w:r>
          </w:p>
        </w:tc>
        <w:tc>
          <w:tcPr>
            <w:tcW w:w="960" w:type="dxa"/>
            <w:tcBorders>
              <w:top w:val="nil"/>
              <w:left w:val="nil"/>
              <w:bottom w:val="single" w:sz="4" w:space="0" w:color="auto"/>
              <w:right w:val="single" w:sz="4" w:space="0" w:color="auto"/>
            </w:tcBorders>
            <w:shd w:val="clear" w:color="auto" w:fill="auto"/>
            <w:noWrap/>
            <w:vAlign w:val="bottom"/>
            <w:hideMark/>
          </w:tcPr>
          <w:p w14:paraId="064EB89C"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664.4</w:t>
            </w:r>
          </w:p>
        </w:tc>
        <w:tc>
          <w:tcPr>
            <w:tcW w:w="960" w:type="dxa"/>
            <w:tcBorders>
              <w:top w:val="nil"/>
              <w:left w:val="nil"/>
              <w:bottom w:val="single" w:sz="4" w:space="0" w:color="auto"/>
              <w:right w:val="single" w:sz="4" w:space="0" w:color="auto"/>
            </w:tcBorders>
            <w:shd w:val="clear" w:color="auto" w:fill="auto"/>
            <w:noWrap/>
            <w:vAlign w:val="bottom"/>
            <w:hideMark/>
          </w:tcPr>
          <w:p w14:paraId="150CDAD8"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y6</w:t>
            </w:r>
          </w:p>
        </w:tc>
        <w:tc>
          <w:tcPr>
            <w:tcW w:w="1860" w:type="dxa"/>
            <w:tcBorders>
              <w:top w:val="nil"/>
              <w:left w:val="nil"/>
              <w:bottom w:val="single" w:sz="4" w:space="0" w:color="auto"/>
              <w:right w:val="nil"/>
            </w:tcBorders>
            <w:shd w:val="clear" w:color="auto" w:fill="auto"/>
            <w:noWrap/>
            <w:vAlign w:val="bottom"/>
            <w:hideMark/>
          </w:tcPr>
          <w:p w14:paraId="29343D5A"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Q</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2277F7"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3.2</w:t>
            </w:r>
          </w:p>
        </w:tc>
        <w:tc>
          <w:tcPr>
            <w:tcW w:w="96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49612981"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3.4</w:t>
            </w:r>
          </w:p>
        </w:tc>
      </w:tr>
      <w:tr w:rsidR="00B62DBA" w:rsidRPr="001A1681" w14:paraId="0C5A5BE4" w14:textId="77777777" w:rsidTr="00FD04F6">
        <w:trPr>
          <w:trHeight w:val="254"/>
        </w:trPr>
        <w:tc>
          <w:tcPr>
            <w:tcW w:w="1060" w:type="dxa"/>
            <w:vMerge/>
            <w:tcBorders>
              <w:top w:val="nil"/>
              <w:left w:val="single" w:sz="8" w:space="0" w:color="auto"/>
              <w:bottom w:val="single" w:sz="4" w:space="0" w:color="auto"/>
              <w:right w:val="single" w:sz="4" w:space="0" w:color="auto"/>
            </w:tcBorders>
            <w:vAlign w:val="center"/>
            <w:hideMark/>
          </w:tcPr>
          <w:p w14:paraId="2B4C1CCC" w14:textId="77777777" w:rsidR="00B62DBA" w:rsidRPr="001A1681" w:rsidRDefault="00B62DBA" w:rsidP="00B62DBA">
            <w:pPr>
              <w:spacing w:after="0" w:line="240" w:lineRule="auto"/>
              <w:rPr>
                <w:rFonts w:asciiTheme="minorHAnsi" w:eastAsia="Times New Roman" w:hAnsiTheme="minorHAnsi"/>
                <w:b/>
                <w:bCs/>
                <w:color w:val="000000"/>
                <w:sz w:val="24"/>
                <w:szCs w:val="24"/>
              </w:rPr>
            </w:pPr>
          </w:p>
        </w:tc>
        <w:tc>
          <w:tcPr>
            <w:tcW w:w="2540" w:type="dxa"/>
            <w:vMerge/>
            <w:tcBorders>
              <w:top w:val="nil"/>
              <w:left w:val="single" w:sz="4" w:space="0" w:color="auto"/>
              <w:bottom w:val="single" w:sz="4" w:space="0" w:color="auto"/>
              <w:right w:val="single" w:sz="4" w:space="0" w:color="auto"/>
            </w:tcBorders>
            <w:vAlign w:val="center"/>
            <w:hideMark/>
          </w:tcPr>
          <w:p w14:paraId="21F99447"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1200" w:type="dxa"/>
            <w:vMerge/>
            <w:tcBorders>
              <w:top w:val="nil"/>
              <w:left w:val="single" w:sz="4" w:space="0" w:color="auto"/>
              <w:bottom w:val="single" w:sz="4" w:space="0" w:color="auto"/>
              <w:right w:val="single" w:sz="4" w:space="0" w:color="auto"/>
            </w:tcBorders>
            <w:vAlign w:val="center"/>
            <w:hideMark/>
          </w:tcPr>
          <w:p w14:paraId="7EBA3D48"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14:paraId="49CDFD06"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777.4</w:t>
            </w:r>
          </w:p>
        </w:tc>
        <w:tc>
          <w:tcPr>
            <w:tcW w:w="960" w:type="dxa"/>
            <w:tcBorders>
              <w:top w:val="nil"/>
              <w:left w:val="nil"/>
              <w:bottom w:val="single" w:sz="4" w:space="0" w:color="auto"/>
              <w:right w:val="single" w:sz="4" w:space="0" w:color="auto"/>
            </w:tcBorders>
            <w:shd w:val="clear" w:color="auto" w:fill="auto"/>
            <w:noWrap/>
            <w:vAlign w:val="bottom"/>
            <w:hideMark/>
          </w:tcPr>
          <w:p w14:paraId="7E70B168"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y7</w:t>
            </w:r>
          </w:p>
        </w:tc>
        <w:tc>
          <w:tcPr>
            <w:tcW w:w="1860" w:type="dxa"/>
            <w:tcBorders>
              <w:top w:val="nil"/>
              <w:left w:val="nil"/>
              <w:bottom w:val="single" w:sz="4" w:space="0" w:color="auto"/>
              <w:right w:val="single" w:sz="4" w:space="0" w:color="auto"/>
            </w:tcBorders>
            <w:shd w:val="clear" w:color="auto" w:fill="auto"/>
            <w:noWrap/>
            <w:vAlign w:val="bottom"/>
            <w:hideMark/>
          </w:tcPr>
          <w:p w14:paraId="4452E801"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C</w:t>
            </w:r>
          </w:p>
        </w:tc>
        <w:tc>
          <w:tcPr>
            <w:tcW w:w="960" w:type="dxa"/>
            <w:vMerge/>
            <w:tcBorders>
              <w:top w:val="nil"/>
              <w:left w:val="single" w:sz="4" w:space="0" w:color="auto"/>
              <w:bottom w:val="single" w:sz="4" w:space="0" w:color="auto"/>
              <w:right w:val="single" w:sz="4" w:space="0" w:color="auto"/>
            </w:tcBorders>
            <w:vAlign w:val="center"/>
            <w:hideMark/>
          </w:tcPr>
          <w:p w14:paraId="3B9B46B4"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vMerge/>
            <w:tcBorders>
              <w:top w:val="nil"/>
              <w:left w:val="single" w:sz="4" w:space="0" w:color="auto"/>
              <w:bottom w:val="single" w:sz="4" w:space="0" w:color="auto"/>
              <w:right w:val="single" w:sz="8" w:space="0" w:color="auto"/>
            </w:tcBorders>
            <w:vAlign w:val="center"/>
            <w:hideMark/>
          </w:tcPr>
          <w:p w14:paraId="4EF44726" w14:textId="77777777" w:rsidR="00B62DBA" w:rsidRPr="001A1681" w:rsidRDefault="00B62DBA" w:rsidP="00B62DBA">
            <w:pPr>
              <w:spacing w:after="0" w:line="240" w:lineRule="auto"/>
              <w:rPr>
                <w:rFonts w:asciiTheme="minorHAnsi" w:eastAsia="Times New Roman" w:hAnsiTheme="minorHAnsi"/>
                <w:color w:val="000000"/>
                <w:sz w:val="24"/>
                <w:szCs w:val="24"/>
              </w:rPr>
            </w:pPr>
          </w:p>
        </w:tc>
      </w:tr>
      <w:tr w:rsidR="00B62DBA" w:rsidRPr="001A1681" w14:paraId="6207D17B" w14:textId="77777777" w:rsidTr="00FD04F6">
        <w:trPr>
          <w:trHeight w:val="254"/>
        </w:trPr>
        <w:tc>
          <w:tcPr>
            <w:tcW w:w="1060" w:type="dxa"/>
            <w:vMerge/>
            <w:tcBorders>
              <w:top w:val="nil"/>
              <w:left w:val="single" w:sz="8" w:space="0" w:color="auto"/>
              <w:bottom w:val="single" w:sz="4" w:space="0" w:color="auto"/>
              <w:right w:val="single" w:sz="4" w:space="0" w:color="auto"/>
            </w:tcBorders>
            <w:vAlign w:val="center"/>
            <w:hideMark/>
          </w:tcPr>
          <w:p w14:paraId="01840091" w14:textId="77777777" w:rsidR="00B62DBA" w:rsidRPr="001A1681" w:rsidRDefault="00B62DBA" w:rsidP="00B62DBA">
            <w:pPr>
              <w:spacing w:after="0" w:line="240" w:lineRule="auto"/>
              <w:rPr>
                <w:rFonts w:asciiTheme="minorHAnsi" w:eastAsia="Times New Roman" w:hAnsiTheme="minorHAnsi"/>
                <w:b/>
                <w:bCs/>
                <w:color w:val="000000"/>
                <w:sz w:val="24"/>
                <w:szCs w:val="24"/>
              </w:rPr>
            </w:pPr>
          </w:p>
        </w:tc>
        <w:tc>
          <w:tcPr>
            <w:tcW w:w="2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1659C5"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THLAPYSDELR</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7EC305"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651.3</w:t>
            </w:r>
          </w:p>
        </w:tc>
        <w:tc>
          <w:tcPr>
            <w:tcW w:w="960" w:type="dxa"/>
            <w:tcBorders>
              <w:top w:val="nil"/>
              <w:left w:val="nil"/>
              <w:bottom w:val="single" w:sz="4" w:space="0" w:color="auto"/>
              <w:right w:val="single" w:sz="4" w:space="0" w:color="auto"/>
            </w:tcBorders>
            <w:shd w:val="clear" w:color="auto" w:fill="auto"/>
            <w:noWrap/>
            <w:vAlign w:val="bottom"/>
            <w:hideMark/>
          </w:tcPr>
          <w:p w14:paraId="7E0C5DB2"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950.5</w:t>
            </w:r>
          </w:p>
        </w:tc>
        <w:tc>
          <w:tcPr>
            <w:tcW w:w="960" w:type="dxa"/>
            <w:tcBorders>
              <w:top w:val="nil"/>
              <w:left w:val="nil"/>
              <w:bottom w:val="single" w:sz="4" w:space="0" w:color="auto"/>
              <w:right w:val="single" w:sz="4" w:space="0" w:color="auto"/>
            </w:tcBorders>
            <w:shd w:val="clear" w:color="auto" w:fill="auto"/>
            <w:noWrap/>
            <w:vAlign w:val="bottom"/>
            <w:hideMark/>
          </w:tcPr>
          <w:p w14:paraId="3B736F6C"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y8</w:t>
            </w:r>
          </w:p>
        </w:tc>
        <w:tc>
          <w:tcPr>
            <w:tcW w:w="1860" w:type="dxa"/>
            <w:tcBorders>
              <w:top w:val="nil"/>
              <w:left w:val="nil"/>
              <w:bottom w:val="single" w:sz="4" w:space="0" w:color="auto"/>
              <w:right w:val="single" w:sz="4" w:space="0" w:color="auto"/>
            </w:tcBorders>
            <w:shd w:val="clear" w:color="auto" w:fill="auto"/>
            <w:noWrap/>
            <w:vAlign w:val="bottom"/>
            <w:hideMark/>
          </w:tcPr>
          <w:p w14:paraId="56866284"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Q</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7E4B73"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2.4</w:t>
            </w:r>
          </w:p>
        </w:tc>
        <w:tc>
          <w:tcPr>
            <w:tcW w:w="96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14217164"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1.3</w:t>
            </w:r>
          </w:p>
        </w:tc>
      </w:tr>
      <w:tr w:rsidR="00B62DBA" w:rsidRPr="001A1681" w14:paraId="509B923C" w14:textId="77777777" w:rsidTr="00FD04F6">
        <w:trPr>
          <w:trHeight w:val="254"/>
        </w:trPr>
        <w:tc>
          <w:tcPr>
            <w:tcW w:w="1060" w:type="dxa"/>
            <w:vMerge/>
            <w:tcBorders>
              <w:top w:val="nil"/>
              <w:left w:val="single" w:sz="8" w:space="0" w:color="auto"/>
              <w:bottom w:val="single" w:sz="4" w:space="0" w:color="auto"/>
              <w:right w:val="single" w:sz="4" w:space="0" w:color="auto"/>
            </w:tcBorders>
            <w:vAlign w:val="center"/>
            <w:hideMark/>
          </w:tcPr>
          <w:p w14:paraId="60FC58D0" w14:textId="77777777" w:rsidR="00B62DBA" w:rsidRPr="001A1681" w:rsidRDefault="00B62DBA" w:rsidP="00B62DBA">
            <w:pPr>
              <w:spacing w:after="0" w:line="240" w:lineRule="auto"/>
              <w:rPr>
                <w:rFonts w:asciiTheme="minorHAnsi" w:eastAsia="Times New Roman" w:hAnsiTheme="minorHAnsi"/>
                <w:b/>
                <w:bCs/>
                <w:color w:val="000000"/>
                <w:sz w:val="24"/>
                <w:szCs w:val="24"/>
              </w:rPr>
            </w:pPr>
          </w:p>
        </w:tc>
        <w:tc>
          <w:tcPr>
            <w:tcW w:w="2540" w:type="dxa"/>
            <w:vMerge/>
            <w:tcBorders>
              <w:top w:val="nil"/>
              <w:left w:val="single" w:sz="4" w:space="0" w:color="auto"/>
              <w:bottom w:val="single" w:sz="4" w:space="0" w:color="auto"/>
              <w:right w:val="single" w:sz="4" w:space="0" w:color="auto"/>
            </w:tcBorders>
            <w:vAlign w:val="center"/>
            <w:hideMark/>
          </w:tcPr>
          <w:p w14:paraId="4BE80A70"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1200" w:type="dxa"/>
            <w:vMerge/>
            <w:tcBorders>
              <w:top w:val="nil"/>
              <w:left w:val="single" w:sz="4" w:space="0" w:color="auto"/>
              <w:bottom w:val="single" w:sz="4" w:space="0" w:color="auto"/>
              <w:right w:val="single" w:sz="4" w:space="0" w:color="auto"/>
            </w:tcBorders>
            <w:vAlign w:val="center"/>
            <w:hideMark/>
          </w:tcPr>
          <w:p w14:paraId="1FE55397"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14:paraId="3BC486B9"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1063.5</w:t>
            </w:r>
          </w:p>
        </w:tc>
        <w:tc>
          <w:tcPr>
            <w:tcW w:w="960" w:type="dxa"/>
            <w:tcBorders>
              <w:top w:val="nil"/>
              <w:left w:val="nil"/>
              <w:bottom w:val="single" w:sz="4" w:space="0" w:color="auto"/>
              <w:right w:val="single" w:sz="4" w:space="0" w:color="auto"/>
            </w:tcBorders>
            <w:shd w:val="clear" w:color="auto" w:fill="auto"/>
            <w:noWrap/>
            <w:vAlign w:val="bottom"/>
            <w:hideMark/>
          </w:tcPr>
          <w:p w14:paraId="7D7129E4"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y9</w:t>
            </w:r>
          </w:p>
        </w:tc>
        <w:tc>
          <w:tcPr>
            <w:tcW w:w="1860" w:type="dxa"/>
            <w:tcBorders>
              <w:top w:val="nil"/>
              <w:left w:val="nil"/>
              <w:bottom w:val="single" w:sz="4" w:space="0" w:color="auto"/>
              <w:right w:val="single" w:sz="4" w:space="0" w:color="auto"/>
            </w:tcBorders>
            <w:shd w:val="clear" w:color="auto" w:fill="auto"/>
            <w:noWrap/>
            <w:vAlign w:val="bottom"/>
            <w:hideMark/>
          </w:tcPr>
          <w:p w14:paraId="796102FD"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C</w:t>
            </w:r>
          </w:p>
        </w:tc>
        <w:tc>
          <w:tcPr>
            <w:tcW w:w="960" w:type="dxa"/>
            <w:vMerge/>
            <w:tcBorders>
              <w:top w:val="nil"/>
              <w:left w:val="single" w:sz="4" w:space="0" w:color="auto"/>
              <w:bottom w:val="single" w:sz="4" w:space="0" w:color="auto"/>
              <w:right w:val="single" w:sz="4" w:space="0" w:color="auto"/>
            </w:tcBorders>
            <w:vAlign w:val="center"/>
            <w:hideMark/>
          </w:tcPr>
          <w:p w14:paraId="19BCAB29"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vMerge/>
            <w:tcBorders>
              <w:top w:val="nil"/>
              <w:left w:val="single" w:sz="4" w:space="0" w:color="auto"/>
              <w:bottom w:val="single" w:sz="4" w:space="0" w:color="auto"/>
              <w:right w:val="single" w:sz="8" w:space="0" w:color="auto"/>
            </w:tcBorders>
            <w:vAlign w:val="center"/>
            <w:hideMark/>
          </w:tcPr>
          <w:p w14:paraId="75FEF21F" w14:textId="77777777" w:rsidR="00B62DBA" w:rsidRPr="001A1681" w:rsidRDefault="00B62DBA" w:rsidP="00B62DBA">
            <w:pPr>
              <w:spacing w:after="0" w:line="240" w:lineRule="auto"/>
              <w:rPr>
                <w:rFonts w:asciiTheme="minorHAnsi" w:eastAsia="Times New Roman" w:hAnsiTheme="minorHAnsi"/>
                <w:color w:val="000000"/>
                <w:sz w:val="24"/>
                <w:szCs w:val="24"/>
              </w:rPr>
            </w:pPr>
          </w:p>
        </w:tc>
      </w:tr>
      <w:tr w:rsidR="00B62DBA" w:rsidRPr="001A1681" w14:paraId="4E8D17AE" w14:textId="77777777" w:rsidTr="00FD04F6">
        <w:trPr>
          <w:trHeight w:val="254"/>
        </w:trPr>
        <w:tc>
          <w:tcPr>
            <w:tcW w:w="1060" w:type="dxa"/>
            <w:vMerge/>
            <w:tcBorders>
              <w:top w:val="nil"/>
              <w:left w:val="single" w:sz="8" w:space="0" w:color="auto"/>
              <w:bottom w:val="single" w:sz="4" w:space="0" w:color="auto"/>
              <w:right w:val="single" w:sz="4" w:space="0" w:color="auto"/>
            </w:tcBorders>
            <w:vAlign w:val="center"/>
            <w:hideMark/>
          </w:tcPr>
          <w:p w14:paraId="7B45F51D" w14:textId="77777777" w:rsidR="00B62DBA" w:rsidRPr="001A1681" w:rsidRDefault="00B62DBA" w:rsidP="00B62DBA">
            <w:pPr>
              <w:spacing w:after="0" w:line="240" w:lineRule="auto"/>
              <w:rPr>
                <w:rFonts w:asciiTheme="minorHAnsi" w:eastAsia="Times New Roman" w:hAnsiTheme="minorHAnsi"/>
                <w:b/>
                <w:bCs/>
                <w:color w:val="000000"/>
                <w:sz w:val="24"/>
                <w:szCs w:val="24"/>
              </w:rPr>
            </w:pPr>
          </w:p>
        </w:tc>
        <w:tc>
          <w:tcPr>
            <w:tcW w:w="2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D95A43"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AKPALEDLR</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689894"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506.8</w:t>
            </w:r>
          </w:p>
        </w:tc>
        <w:tc>
          <w:tcPr>
            <w:tcW w:w="960" w:type="dxa"/>
            <w:tcBorders>
              <w:top w:val="nil"/>
              <w:left w:val="nil"/>
              <w:bottom w:val="single" w:sz="4" w:space="0" w:color="auto"/>
              <w:right w:val="single" w:sz="4" w:space="0" w:color="auto"/>
            </w:tcBorders>
            <w:shd w:val="clear" w:color="auto" w:fill="auto"/>
            <w:noWrap/>
            <w:vAlign w:val="bottom"/>
            <w:hideMark/>
          </w:tcPr>
          <w:p w14:paraId="4DB2303E"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716.4</w:t>
            </w:r>
          </w:p>
        </w:tc>
        <w:tc>
          <w:tcPr>
            <w:tcW w:w="960" w:type="dxa"/>
            <w:tcBorders>
              <w:top w:val="nil"/>
              <w:left w:val="nil"/>
              <w:bottom w:val="single" w:sz="4" w:space="0" w:color="auto"/>
              <w:right w:val="single" w:sz="4" w:space="0" w:color="auto"/>
            </w:tcBorders>
            <w:shd w:val="clear" w:color="auto" w:fill="auto"/>
            <w:noWrap/>
            <w:vAlign w:val="bottom"/>
            <w:hideMark/>
          </w:tcPr>
          <w:p w14:paraId="47F1A97E"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y6</w:t>
            </w:r>
          </w:p>
        </w:tc>
        <w:tc>
          <w:tcPr>
            <w:tcW w:w="1860" w:type="dxa"/>
            <w:tcBorders>
              <w:top w:val="nil"/>
              <w:left w:val="nil"/>
              <w:bottom w:val="single" w:sz="4" w:space="0" w:color="auto"/>
              <w:right w:val="single" w:sz="4" w:space="0" w:color="auto"/>
            </w:tcBorders>
            <w:shd w:val="clear" w:color="auto" w:fill="auto"/>
            <w:noWrap/>
            <w:vAlign w:val="bottom"/>
            <w:hideMark/>
          </w:tcPr>
          <w:p w14:paraId="1D0020FD"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C</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FE5810"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9.2</w:t>
            </w:r>
          </w:p>
        </w:tc>
        <w:tc>
          <w:tcPr>
            <w:tcW w:w="96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40852299"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4.6</w:t>
            </w:r>
          </w:p>
        </w:tc>
      </w:tr>
      <w:tr w:rsidR="00B62DBA" w:rsidRPr="001A1681" w14:paraId="2BEBB05A" w14:textId="77777777" w:rsidTr="00FD04F6">
        <w:trPr>
          <w:trHeight w:val="254"/>
        </w:trPr>
        <w:tc>
          <w:tcPr>
            <w:tcW w:w="1060" w:type="dxa"/>
            <w:vMerge/>
            <w:tcBorders>
              <w:top w:val="nil"/>
              <w:left w:val="single" w:sz="8" w:space="0" w:color="auto"/>
              <w:bottom w:val="single" w:sz="4" w:space="0" w:color="auto"/>
              <w:right w:val="single" w:sz="4" w:space="0" w:color="auto"/>
            </w:tcBorders>
            <w:vAlign w:val="center"/>
            <w:hideMark/>
          </w:tcPr>
          <w:p w14:paraId="15D24EB9" w14:textId="77777777" w:rsidR="00B62DBA" w:rsidRPr="001A1681" w:rsidRDefault="00B62DBA" w:rsidP="00B62DBA">
            <w:pPr>
              <w:spacing w:after="0" w:line="240" w:lineRule="auto"/>
              <w:rPr>
                <w:rFonts w:asciiTheme="minorHAnsi" w:eastAsia="Times New Roman" w:hAnsiTheme="minorHAnsi"/>
                <w:b/>
                <w:bCs/>
                <w:color w:val="000000"/>
                <w:sz w:val="24"/>
                <w:szCs w:val="24"/>
              </w:rPr>
            </w:pPr>
          </w:p>
        </w:tc>
        <w:tc>
          <w:tcPr>
            <w:tcW w:w="2540" w:type="dxa"/>
            <w:vMerge/>
            <w:tcBorders>
              <w:top w:val="nil"/>
              <w:left w:val="single" w:sz="4" w:space="0" w:color="auto"/>
              <w:bottom w:val="single" w:sz="4" w:space="0" w:color="auto"/>
              <w:right w:val="single" w:sz="4" w:space="0" w:color="auto"/>
            </w:tcBorders>
            <w:vAlign w:val="center"/>
            <w:hideMark/>
          </w:tcPr>
          <w:p w14:paraId="4022C0E3"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1200" w:type="dxa"/>
            <w:vMerge/>
            <w:tcBorders>
              <w:top w:val="nil"/>
              <w:left w:val="single" w:sz="4" w:space="0" w:color="auto"/>
              <w:bottom w:val="single" w:sz="4" w:space="0" w:color="auto"/>
              <w:right w:val="single" w:sz="4" w:space="0" w:color="auto"/>
            </w:tcBorders>
            <w:vAlign w:val="center"/>
            <w:hideMark/>
          </w:tcPr>
          <w:p w14:paraId="104E885A"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14:paraId="2FD1ADE7"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813.4</w:t>
            </w:r>
          </w:p>
        </w:tc>
        <w:tc>
          <w:tcPr>
            <w:tcW w:w="960" w:type="dxa"/>
            <w:tcBorders>
              <w:top w:val="nil"/>
              <w:left w:val="nil"/>
              <w:bottom w:val="single" w:sz="4" w:space="0" w:color="auto"/>
              <w:right w:val="single" w:sz="4" w:space="0" w:color="auto"/>
            </w:tcBorders>
            <w:shd w:val="clear" w:color="auto" w:fill="auto"/>
            <w:noWrap/>
            <w:vAlign w:val="bottom"/>
            <w:hideMark/>
          </w:tcPr>
          <w:p w14:paraId="1A093C28"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y7</w:t>
            </w:r>
          </w:p>
        </w:tc>
        <w:tc>
          <w:tcPr>
            <w:tcW w:w="1860" w:type="dxa"/>
            <w:tcBorders>
              <w:top w:val="nil"/>
              <w:left w:val="nil"/>
              <w:bottom w:val="single" w:sz="4" w:space="0" w:color="auto"/>
              <w:right w:val="single" w:sz="4" w:space="0" w:color="auto"/>
            </w:tcBorders>
            <w:shd w:val="clear" w:color="auto" w:fill="auto"/>
            <w:noWrap/>
            <w:vAlign w:val="bottom"/>
            <w:hideMark/>
          </w:tcPr>
          <w:p w14:paraId="6F5577B6"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Q</w:t>
            </w:r>
          </w:p>
        </w:tc>
        <w:tc>
          <w:tcPr>
            <w:tcW w:w="960" w:type="dxa"/>
            <w:vMerge/>
            <w:tcBorders>
              <w:top w:val="nil"/>
              <w:left w:val="single" w:sz="4" w:space="0" w:color="auto"/>
              <w:bottom w:val="single" w:sz="4" w:space="0" w:color="auto"/>
              <w:right w:val="single" w:sz="4" w:space="0" w:color="auto"/>
            </w:tcBorders>
            <w:vAlign w:val="center"/>
            <w:hideMark/>
          </w:tcPr>
          <w:p w14:paraId="3CDE6F43"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vMerge/>
            <w:tcBorders>
              <w:top w:val="nil"/>
              <w:left w:val="single" w:sz="4" w:space="0" w:color="auto"/>
              <w:bottom w:val="single" w:sz="4" w:space="0" w:color="auto"/>
              <w:right w:val="single" w:sz="8" w:space="0" w:color="auto"/>
            </w:tcBorders>
            <w:vAlign w:val="center"/>
            <w:hideMark/>
          </w:tcPr>
          <w:p w14:paraId="3C5F37C7" w14:textId="77777777" w:rsidR="00B62DBA" w:rsidRPr="001A1681" w:rsidRDefault="00B62DBA" w:rsidP="00B62DBA">
            <w:pPr>
              <w:spacing w:after="0" w:line="240" w:lineRule="auto"/>
              <w:rPr>
                <w:rFonts w:asciiTheme="minorHAnsi" w:eastAsia="Times New Roman" w:hAnsiTheme="minorHAnsi"/>
                <w:color w:val="000000"/>
                <w:sz w:val="24"/>
                <w:szCs w:val="24"/>
              </w:rPr>
            </w:pPr>
          </w:p>
        </w:tc>
      </w:tr>
      <w:tr w:rsidR="00B62DBA" w:rsidRPr="001A1681" w14:paraId="5FFF3E9F" w14:textId="77777777" w:rsidTr="00FD04F6">
        <w:trPr>
          <w:trHeight w:val="254"/>
        </w:trPr>
        <w:tc>
          <w:tcPr>
            <w:tcW w:w="10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D9251F" w14:textId="77777777" w:rsidR="00B62DBA" w:rsidRPr="001A1681" w:rsidRDefault="00B62DBA" w:rsidP="00B62DBA">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apoA-II</w:t>
            </w:r>
          </w:p>
        </w:tc>
        <w:tc>
          <w:tcPr>
            <w:tcW w:w="2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71C11F"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EQLTPLIK</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0A9835"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471.3</w:t>
            </w:r>
          </w:p>
        </w:tc>
        <w:tc>
          <w:tcPr>
            <w:tcW w:w="960" w:type="dxa"/>
            <w:tcBorders>
              <w:top w:val="nil"/>
              <w:left w:val="nil"/>
              <w:bottom w:val="single" w:sz="4" w:space="0" w:color="auto"/>
              <w:right w:val="single" w:sz="4" w:space="0" w:color="auto"/>
            </w:tcBorders>
            <w:shd w:val="clear" w:color="auto" w:fill="auto"/>
            <w:noWrap/>
            <w:vAlign w:val="center"/>
            <w:hideMark/>
          </w:tcPr>
          <w:p w14:paraId="207DE9D8"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470.3</w:t>
            </w:r>
          </w:p>
        </w:tc>
        <w:tc>
          <w:tcPr>
            <w:tcW w:w="960" w:type="dxa"/>
            <w:tcBorders>
              <w:top w:val="nil"/>
              <w:left w:val="nil"/>
              <w:bottom w:val="single" w:sz="4" w:space="0" w:color="auto"/>
              <w:right w:val="single" w:sz="4" w:space="0" w:color="auto"/>
            </w:tcBorders>
            <w:shd w:val="clear" w:color="auto" w:fill="auto"/>
            <w:vAlign w:val="center"/>
            <w:hideMark/>
          </w:tcPr>
          <w:p w14:paraId="1980CCFA"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y4</w:t>
            </w:r>
          </w:p>
        </w:tc>
        <w:tc>
          <w:tcPr>
            <w:tcW w:w="1860" w:type="dxa"/>
            <w:tcBorders>
              <w:top w:val="nil"/>
              <w:left w:val="nil"/>
              <w:bottom w:val="single" w:sz="4" w:space="0" w:color="auto"/>
              <w:right w:val="single" w:sz="4" w:space="0" w:color="auto"/>
            </w:tcBorders>
            <w:shd w:val="clear" w:color="auto" w:fill="auto"/>
            <w:noWrap/>
            <w:vAlign w:val="bottom"/>
            <w:hideMark/>
          </w:tcPr>
          <w:p w14:paraId="7D444D90"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C</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6076BD"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1.3</w:t>
            </w:r>
          </w:p>
        </w:tc>
        <w:tc>
          <w:tcPr>
            <w:tcW w:w="96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4FB7FA04"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5.0</w:t>
            </w:r>
          </w:p>
        </w:tc>
      </w:tr>
      <w:tr w:rsidR="00B62DBA" w:rsidRPr="001A1681" w14:paraId="155CDEE5" w14:textId="77777777" w:rsidTr="00FD04F6">
        <w:trPr>
          <w:trHeight w:val="254"/>
        </w:trPr>
        <w:tc>
          <w:tcPr>
            <w:tcW w:w="1060" w:type="dxa"/>
            <w:vMerge/>
            <w:tcBorders>
              <w:top w:val="nil"/>
              <w:left w:val="single" w:sz="8" w:space="0" w:color="auto"/>
              <w:bottom w:val="single" w:sz="4" w:space="0" w:color="auto"/>
              <w:right w:val="single" w:sz="4" w:space="0" w:color="auto"/>
            </w:tcBorders>
            <w:vAlign w:val="center"/>
            <w:hideMark/>
          </w:tcPr>
          <w:p w14:paraId="5E124B6D" w14:textId="77777777" w:rsidR="00B62DBA" w:rsidRPr="001A1681" w:rsidRDefault="00B62DBA" w:rsidP="00B62DBA">
            <w:pPr>
              <w:spacing w:after="0" w:line="240" w:lineRule="auto"/>
              <w:rPr>
                <w:rFonts w:asciiTheme="minorHAnsi" w:eastAsia="Times New Roman" w:hAnsiTheme="minorHAnsi"/>
                <w:b/>
                <w:bCs/>
                <w:color w:val="000000"/>
                <w:sz w:val="24"/>
                <w:szCs w:val="24"/>
              </w:rPr>
            </w:pPr>
          </w:p>
        </w:tc>
        <w:tc>
          <w:tcPr>
            <w:tcW w:w="2540" w:type="dxa"/>
            <w:vMerge/>
            <w:tcBorders>
              <w:top w:val="nil"/>
              <w:left w:val="single" w:sz="4" w:space="0" w:color="auto"/>
              <w:bottom w:val="single" w:sz="4" w:space="0" w:color="auto"/>
              <w:right w:val="single" w:sz="4" w:space="0" w:color="auto"/>
            </w:tcBorders>
            <w:vAlign w:val="center"/>
            <w:hideMark/>
          </w:tcPr>
          <w:p w14:paraId="7EE4837D"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1200" w:type="dxa"/>
            <w:vMerge/>
            <w:tcBorders>
              <w:top w:val="nil"/>
              <w:left w:val="single" w:sz="4" w:space="0" w:color="auto"/>
              <w:bottom w:val="single" w:sz="4" w:space="0" w:color="auto"/>
              <w:right w:val="single" w:sz="4" w:space="0" w:color="auto"/>
            </w:tcBorders>
            <w:vAlign w:val="center"/>
            <w:hideMark/>
          </w:tcPr>
          <w:p w14:paraId="1F954C05"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14:paraId="3D922E2A"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571.4</w:t>
            </w:r>
          </w:p>
        </w:tc>
        <w:tc>
          <w:tcPr>
            <w:tcW w:w="960" w:type="dxa"/>
            <w:tcBorders>
              <w:top w:val="nil"/>
              <w:left w:val="nil"/>
              <w:bottom w:val="single" w:sz="4" w:space="0" w:color="auto"/>
              <w:right w:val="single" w:sz="4" w:space="0" w:color="auto"/>
            </w:tcBorders>
            <w:shd w:val="clear" w:color="auto" w:fill="auto"/>
            <w:noWrap/>
            <w:vAlign w:val="bottom"/>
            <w:hideMark/>
          </w:tcPr>
          <w:p w14:paraId="2C01CCA3"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y5</w:t>
            </w:r>
          </w:p>
        </w:tc>
        <w:tc>
          <w:tcPr>
            <w:tcW w:w="1860" w:type="dxa"/>
            <w:tcBorders>
              <w:top w:val="nil"/>
              <w:left w:val="nil"/>
              <w:bottom w:val="single" w:sz="4" w:space="0" w:color="auto"/>
              <w:right w:val="single" w:sz="4" w:space="0" w:color="auto"/>
            </w:tcBorders>
            <w:shd w:val="clear" w:color="auto" w:fill="auto"/>
            <w:noWrap/>
            <w:vAlign w:val="bottom"/>
            <w:hideMark/>
          </w:tcPr>
          <w:p w14:paraId="5C1458B6"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Q</w:t>
            </w:r>
          </w:p>
        </w:tc>
        <w:tc>
          <w:tcPr>
            <w:tcW w:w="960" w:type="dxa"/>
            <w:vMerge/>
            <w:tcBorders>
              <w:top w:val="nil"/>
              <w:left w:val="single" w:sz="4" w:space="0" w:color="auto"/>
              <w:bottom w:val="single" w:sz="4" w:space="0" w:color="auto"/>
              <w:right w:val="single" w:sz="4" w:space="0" w:color="auto"/>
            </w:tcBorders>
            <w:vAlign w:val="center"/>
            <w:hideMark/>
          </w:tcPr>
          <w:p w14:paraId="139C339C"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vMerge/>
            <w:tcBorders>
              <w:top w:val="nil"/>
              <w:left w:val="single" w:sz="4" w:space="0" w:color="auto"/>
              <w:bottom w:val="single" w:sz="4" w:space="0" w:color="auto"/>
              <w:right w:val="single" w:sz="8" w:space="0" w:color="auto"/>
            </w:tcBorders>
            <w:vAlign w:val="center"/>
            <w:hideMark/>
          </w:tcPr>
          <w:p w14:paraId="6A7493F4" w14:textId="77777777" w:rsidR="00B62DBA" w:rsidRPr="001A1681" w:rsidRDefault="00B62DBA" w:rsidP="00B62DBA">
            <w:pPr>
              <w:spacing w:after="0" w:line="240" w:lineRule="auto"/>
              <w:rPr>
                <w:rFonts w:asciiTheme="minorHAnsi" w:eastAsia="Times New Roman" w:hAnsiTheme="minorHAnsi"/>
                <w:color w:val="000000"/>
                <w:sz w:val="24"/>
                <w:szCs w:val="24"/>
              </w:rPr>
            </w:pPr>
          </w:p>
        </w:tc>
      </w:tr>
      <w:tr w:rsidR="00B62DBA" w:rsidRPr="001A1681" w14:paraId="394A4E54" w14:textId="77777777" w:rsidTr="00FD04F6">
        <w:trPr>
          <w:trHeight w:val="254"/>
        </w:trPr>
        <w:tc>
          <w:tcPr>
            <w:tcW w:w="106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26DFB635" w14:textId="77777777" w:rsidR="00B62DBA" w:rsidRPr="001A1681" w:rsidRDefault="00B62DBA" w:rsidP="00B62DBA">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apoA-IV</w:t>
            </w:r>
          </w:p>
        </w:tc>
        <w:tc>
          <w:tcPr>
            <w:tcW w:w="2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5DDFE0"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LEPYADQLR</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627F4B"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552.8</w:t>
            </w:r>
          </w:p>
        </w:tc>
        <w:tc>
          <w:tcPr>
            <w:tcW w:w="960" w:type="dxa"/>
            <w:tcBorders>
              <w:top w:val="nil"/>
              <w:left w:val="nil"/>
              <w:bottom w:val="single" w:sz="4" w:space="0" w:color="auto"/>
              <w:right w:val="single" w:sz="4" w:space="0" w:color="auto"/>
            </w:tcBorders>
            <w:shd w:val="clear" w:color="auto" w:fill="auto"/>
            <w:noWrap/>
            <w:vAlign w:val="center"/>
            <w:hideMark/>
          </w:tcPr>
          <w:p w14:paraId="00BA683F"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765.4</w:t>
            </w:r>
          </w:p>
        </w:tc>
        <w:tc>
          <w:tcPr>
            <w:tcW w:w="960" w:type="dxa"/>
            <w:tcBorders>
              <w:top w:val="nil"/>
              <w:left w:val="nil"/>
              <w:bottom w:val="single" w:sz="4" w:space="0" w:color="auto"/>
              <w:right w:val="single" w:sz="4" w:space="0" w:color="auto"/>
            </w:tcBorders>
            <w:shd w:val="clear" w:color="auto" w:fill="auto"/>
            <w:noWrap/>
            <w:vAlign w:val="bottom"/>
            <w:hideMark/>
          </w:tcPr>
          <w:p w14:paraId="0A3DE014"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y6</w:t>
            </w:r>
          </w:p>
        </w:tc>
        <w:tc>
          <w:tcPr>
            <w:tcW w:w="1860" w:type="dxa"/>
            <w:tcBorders>
              <w:top w:val="nil"/>
              <w:left w:val="nil"/>
              <w:bottom w:val="single" w:sz="4" w:space="0" w:color="auto"/>
              <w:right w:val="single" w:sz="4" w:space="0" w:color="auto"/>
            </w:tcBorders>
            <w:shd w:val="clear" w:color="auto" w:fill="auto"/>
            <w:noWrap/>
            <w:vAlign w:val="bottom"/>
            <w:hideMark/>
          </w:tcPr>
          <w:p w14:paraId="02CA12AC"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Q</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3B0054"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2.1</w:t>
            </w:r>
          </w:p>
        </w:tc>
        <w:tc>
          <w:tcPr>
            <w:tcW w:w="96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7B885C4F"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4.8</w:t>
            </w:r>
          </w:p>
        </w:tc>
      </w:tr>
      <w:tr w:rsidR="00B62DBA" w:rsidRPr="001A1681" w14:paraId="67313912" w14:textId="77777777" w:rsidTr="00FD04F6">
        <w:trPr>
          <w:trHeight w:val="254"/>
        </w:trPr>
        <w:tc>
          <w:tcPr>
            <w:tcW w:w="1060" w:type="dxa"/>
            <w:vMerge/>
            <w:tcBorders>
              <w:top w:val="nil"/>
              <w:left w:val="single" w:sz="8" w:space="0" w:color="auto"/>
              <w:bottom w:val="single" w:sz="4" w:space="0" w:color="000000"/>
              <w:right w:val="single" w:sz="4" w:space="0" w:color="auto"/>
            </w:tcBorders>
            <w:vAlign w:val="center"/>
            <w:hideMark/>
          </w:tcPr>
          <w:p w14:paraId="72ABC5E7" w14:textId="77777777" w:rsidR="00B62DBA" w:rsidRPr="001A1681" w:rsidRDefault="00B62DBA" w:rsidP="00B62DBA">
            <w:pPr>
              <w:spacing w:after="0" w:line="240" w:lineRule="auto"/>
              <w:rPr>
                <w:rFonts w:asciiTheme="minorHAnsi" w:eastAsia="Times New Roman" w:hAnsiTheme="minorHAnsi"/>
                <w:b/>
                <w:bCs/>
                <w:color w:val="000000"/>
                <w:sz w:val="24"/>
                <w:szCs w:val="24"/>
              </w:rPr>
            </w:pPr>
          </w:p>
        </w:tc>
        <w:tc>
          <w:tcPr>
            <w:tcW w:w="2540" w:type="dxa"/>
            <w:vMerge/>
            <w:tcBorders>
              <w:top w:val="nil"/>
              <w:left w:val="single" w:sz="4" w:space="0" w:color="auto"/>
              <w:bottom w:val="single" w:sz="4" w:space="0" w:color="auto"/>
              <w:right w:val="single" w:sz="4" w:space="0" w:color="auto"/>
            </w:tcBorders>
            <w:vAlign w:val="center"/>
            <w:hideMark/>
          </w:tcPr>
          <w:p w14:paraId="42D42382"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1200" w:type="dxa"/>
            <w:vMerge/>
            <w:tcBorders>
              <w:top w:val="nil"/>
              <w:left w:val="single" w:sz="4" w:space="0" w:color="auto"/>
              <w:bottom w:val="single" w:sz="4" w:space="0" w:color="auto"/>
              <w:right w:val="single" w:sz="4" w:space="0" w:color="auto"/>
            </w:tcBorders>
            <w:vAlign w:val="center"/>
            <w:hideMark/>
          </w:tcPr>
          <w:p w14:paraId="5F62FDFA"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14:paraId="73B65228"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862.4</w:t>
            </w:r>
          </w:p>
        </w:tc>
        <w:tc>
          <w:tcPr>
            <w:tcW w:w="960" w:type="dxa"/>
            <w:tcBorders>
              <w:top w:val="nil"/>
              <w:left w:val="nil"/>
              <w:bottom w:val="single" w:sz="4" w:space="0" w:color="auto"/>
              <w:right w:val="single" w:sz="4" w:space="0" w:color="auto"/>
            </w:tcBorders>
            <w:shd w:val="clear" w:color="auto" w:fill="auto"/>
            <w:noWrap/>
            <w:vAlign w:val="bottom"/>
            <w:hideMark/>
          </w:tcPr>
          <w:p w14:paraId="347ACFC7"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y7</w:t>
            </w:r>
          </w:p>
        </w:tc>
        <w:tc>
          <w:tcPr>
            <w:tcW w:w="1860" w:type="dxa"/>
            <w:tcBorders>
              <w:top w:val="nil"/>
              <w:left w:val="nil"/>
              <w:bottom w:val="single" w:sz="4" w:space="0" w:color="auto"/>
              <w:right w:val="single" w:sz="4" w:space="0" w:color="auto"/>
            </w:tcBorders>
            <w:shd w:val="clear" w:color="auto" w:fill="auto"/>
            <w:noWrap/>
            <w:vAlign w:val="bottom"/>
            <w:hideMark/>
          </w:tcPr>
          <w:p w14:paraId="6681D9E3"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C</w:t>
            </w:r>
          </w:p>
        </w:tc>
        <w:tc>
          <w:tcPr>
            <w:tcW w:w="960" w:type="dxa"/>
            <w:vMerge/>
            <w:tcBorders>
              <w:top w:val="nil"/>
              <w:left w:val="single" w:sz="4" w:space="0" w:color="auto"/>
              <w:bottom w:val="single" w:sz="4" w:space="0" w:color="auto"/>
              <w:right w:val="single" w:sz="4" w:space="0" w:color="auto"/>
            </w:tcBorders>
            <w:vAlign w:val="center"/>
            <w:hideMark/>
          </w:tcPr>
          <w:p w14:paraId="1E90B614"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vMerge/>
            <w:tcBorders>
              <w:top w:val="nil"/>
              <w:left w:val="single" w:sz="4" w:space="0" w:color="auto"/>
              <w:bottom w:val="single" w:sz="4" w:space="0" w:color="auto"/>
              <w:right w:val="single" w:sz="8" w:space="0" w:color="auto"/>
            </w:tcBorders>
            <w:vAlign w:val="center"/>
            <w:hideMark/>
          </w:tcPr>
          <w:p w14:paraId="30A5E439" w14:textId="77777777" w:rsidR="00B62DBA" w:rsidRPr="001A1681" w:rsidRDefault="00B62DBA" w:rsidP="00B62DBA">
            <w:pPr>
              <w:spacing w:after="0" w:line="240" w:lineRule="auto"/>
              <w:rPr>
                <w:rFonts w:asciiTheme="minorHAnsi" w:eastAsia="Times New Roman" w:hAnsiTheme="minorHAnsi"/>
                <w:color w:val="000000"/>
                <w:sz w:val="24"/>
                <w:szCs w:val="24"/>
              </w:rPr>
            </w:pPr>
          </w:p>
        </w:tc>
      </w:tr>
      <w:tr w:rsidR="00B62DBA" w:rsidRPr="001A1681" w14:paraId="4A79E479" w14:textId="77777777" w:rsidTr="00FD04F6">
        <w:trPr>
          <w:trHeight w:val="254"/>
        </w:trPr>
        <w:tc>
          <w:tcPr>
            <w:tcW w:w="1060" w:type="dxa"/>
            <w:vMerge/>
            <w:tcBorders>
              <w:top w:val="nil"/>
              <w:left w:val="single" w:sz="8" w:space="0" w:color="auto"/>
              <w:bottom w:val="single" w:sz="4" w:space="0" w:color="000000"/>
              <w:right w:val="single" w:sz="4" w:space="0" w:color="auto"/>
            </w:tcBorders>
            <w:vAlign w:val="center"/>
            <w:hideMark/>
          </w:tcPr>
          <w:p w14:paraId="666743A0" w14:textId="77777777" w:rsidR="00B62DBA" w:rsidRPr="001A1681" w:rsidRDefault="00B62DBA" w:rsidP="00B62DBA">
            <w:pPr>
              <w:spacing w:after="0" w:line="240" w:lineRule="auto"/>
              <w:rPr>
                <w:rFonts w:asciiTheme="minorHAnsi" w:eastAsia="Times New Roman" w:hAnsiTheme="minorHAnsi"/>
                <w:b/>
                <w:bCs/>
                <w:color w:val="000000"/>
                <w:sz w:val="24"/>
                <w:szCs w:val="24"/>
              </w:rPr>
            </w:pPr>
          </w:p>
        </w:tc>
        <w:tc>
          <w:tcPr>
            <w:tcW w:w="2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9A3408"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LTPYADEFK</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CAE7C2"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542.3</w:t>
            </w:r>
          </w:p>
        </w:tc>
        <w:tc>
          <w:tcPr>
            <w:tcW w:w="960" w:type="dxa"/>
            <w:tcBorders>
              <w:top w:val="nil"/>
              <w:left w:val="nil"/>
              <w:bottom w:val="single" w:sz="4" w:space="0" w:color="auto"/>
              <w:right w:val="single" w:sz="4" w:space="0" w:color="auto"/>
            </w:tcBorders>
            <w:shd w:val="clear" w:color="auto" w:fill="auto"/>
            <w:noWrap/>
            <w:vAlign w:val="center"/>
            <w:hideMark/>
          </w:tcPr>
          <w:p w14:paraId="5329B094"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772.4</w:t>
            </w:r>
          </w:p>
        </w:tc>
        <w:tc>
          <w:tcPr>
            <w:tcW w:w="960" w:type="dxa"/>
            <w:tcBorders>
              <w:top w:val="nil"/>
              <w:left w:val="nil"/>
              <w:bottom w:val="single" w:sz="4" w:space="0" w:color="auto"/>
              <w:right w:val="single" w:sz="4" w:space="0" w:color="auto"/>
            </w:tcBorders>
            <w:shd w:val="clear" w:color="auto" w:fill="auto"/>
            <w:noWrap/>
            <w:vAlign w:val="bottom"/>
            <w:hideMark/>
          </w:tcPr>
          <w:p w14:paraId="0167F2F7"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y6</w:t>
            </w:r>
          </w:p>
        </w:tc>
        <w:tc>
          <w:tcPr>
            <w:tcW w:w="1860" w:type="dxa"/>
            <w:tcBorders>
              <w:top w:val="nil"/>
              <w:left w:val="nil"/>
              <w:bottom w:val="single" w:sz="4" w:space="0" w:color="auto"/>
              <w:right w:val="single" w:sz="4" w:space="0" w:color="auto"/>
            </w:tcBorders>
            <w:shd w:val="clear" w:color="auto" w:fill="auto"/>
            <w:noWrap/>
            <w:vAlign w:val="bottom"/>
            <w:hideMark/>
          </w:tcPr>
          <w:p w14:paraId="0BE08F01"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Q</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DABF5A"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0.6</w:t>
            </w:r>
          </w:p>
        </w:tc>
        <w:tc>
          <w:tcPr>
            <w:tcW w:w="96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22EBC88F"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3.4</w:t>
            </w:r>
          </w:p>
        </w:tc>
      </w:tr>
      <w:tr w:rsidR="00B62DBA" w:rsidRPr="001A1681" w14:paraId="4720722C" w14:textId="77777777" w:rsidTr="00FD04F6">
        <w:trPr>
          <w:trHeight w:val="254"/>
        </w:trPr>
        <w:tc>
          <w:tcPr>
            <w:tcW w:w="1060" w:type="dxa"/>
            <w:vMerge/>
            <w:tcBorders>
              <w:top w:val="nil"/>
              <w:left w:val="single" w:sz="8" w:space="0" w:color="auto"/>
              <w:bottom w:val="single" w:sz="4" w:space="0" w:color="000000"/>
              <w:right w:val="single" w:sz="4" w:space="0" w:color="auto"/>
            </w:tcBorders>
            <w:vAlign w:val="center"/>
            <w:hideMark/>
          </w:tcPr>
          <w:p w14:paraId="413EDD95" w14:textId="77777777" w:rsidR="00B62DBA" w:rsidRPr="001A1681" w:rsidRDefault="00B62DBA" w:rsidP="00B62DBA">
            <w:pPr>
              <w:spacing w:after="0" w:line="240" w:lineRule="auto"/>
              <w:rPr>
                <w:rFonts w:asciiTheme="minorHAnsi" w:eastAsia="Times New Roman" w:hAnsiTheme="minorHAnsi"/>
                <w:b/>
                <w:bCs/>
                <w:color w:val="000000"/>
                <w:sz w:val="24"/>
                <w:szCs w:val="24"/>
              </w:rPr>
            </w:pPr>
          </w:p>
        </w:tc>
        <w:tc>
          <w:tcPr>
            <w:tcW w:w="2540" w:type="dxa"/>
            <w:vMerge/>
            <w:tcBorders>
              <w:top w:val="nil"/>
              <w:left w:val="single" w:sz="4" w:space="0" w:color="auto"/>
              <w:bottom w:val="single" w:sz="4" w:space="0" w:color="auto"/>
              <w:right w:val="single" w:sz="4" w:space="0" w:color="auto"/>
            </w:tcBorders>
            <w:vAlign w:val="center"/>
            <w:hideMark/>
          </w:tcPr>
          <w:p w14:paraId="23C77EFD"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1200" w:type="dxa"/>
            <w:vMerge/>
            <w:tcBorders>
              <w:top w:val="nil"/>
              <w:left w:val="single" w:sz="4" w:space="0" w:color="auto"/>
              <w:bottom w:val="single" w:sz="4" w:space="0" w:color="auto"/>
              <w:right w:val="single" w:sz="4" w:space="0" w:color="auto"/>
            </w:tcBorders>
            <w:vAlign w:val="center"/>
            <w:hideMark/>
          </w:tcPr>
          <w:p w14:paraId="375F6BEE"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14:paraId="62BC4FE4"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869.4</w:t>
            </w:r>
          </w:p>
        </w:tc>
        <w:tc>
          <w:tcPr>
            <w:tcW w:w="960" w:type="dxa"/>
            <w:tcBorders>
              <w:top w:val="nil"/>
              <w:left w:val="nil"/>
              <w:bottom w:val="single" w:sz="4" w:space="0" w:color="auto"/>
              <w:right w:val="single" w:sz="4" w:space="0" w:color="auto"/>
            </w:tcBorders>
            <w:shd w:val="clear" w:color="auto" w:fill="auto"/>
            <w:noWrap/>
            <w:vAlign w:val="bottom"/>
            <w:hideMark/>
          </w:tcPr>
          <w:p w14:paraId="6D51D423"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y7</w:t>
            </w:r>
          </w:p>
        </w:tc>
        <w:tc>
          <w:tcPr>
            <w:tcW w:w="1860" w:type="dxa"/>
            <w:tcBorders>
              <w:top w:val="nil"/>
              <w:left w:val="nil"/>
              <w:bottom w:val="single" w:sz="4" w:space="0" w:color="auto"/>
              <w:right w:val="single" w:sz="4" w:space="0" w:color="auto"/>
            </w:tcBorders>
            <w:shd w:val="clear" w:color="auto" w:fill="auto"/>
            <w:noWrap/>
            <w:vAlign w:val="bottom"/>
            <w:hideMark/>
          </w:tcPr>
          <w:p w14:paraId="77443BA5"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C</w:t>
            </w:r>
          </w:p>
        </w:tc>
        <w:tc>
          <w:tcPr>
            <w:tcW w:w="960" w:type="dxa"/>
            <w:vMerge/>
            <w:tcBorders>
              <w:top w:val="nil"/>
              <w:left w:val="single" w:sz="4" w:space="0" w:color="auto"/>
              <w:bottom w:val="single" w:sz="4" w:space="0" w:color="auto"/>
              <w:right w:val="single" w:sz="4" w:space="0" w:color="auto"/>
            </w:tcBorders>
            <w:vAlign w:val="center"/>
            <w:hideMark/>
          </w:tcPr>
          <w:p w14:paraId="0FB12FBE"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vMerge/>
            <w:tcBorders>
              <w:top w:val="nil"/>
              <w:left w:val="single" w:sz="4" w:space="0" w:color="auto"/>
              <w:bottom w:val="single" w:sz="4" w:space="0" w:color="auto"/>
              <w:right w:val="single" w:sz="8" w:space="0" w:color="auto"/>
            </w:tcBorders>
            <w:vAlign w:val="center"/>
            <w:hideMark/>
          </w:tcPr>
          <w:p w14:paraId="1B8136CF" w14:textId="77777777" w:rsidR="00B62DBA" w:rsidRPr="001A1681" w:rsidRDefault="00B62DBA" w:rsidP="00B62DBA">
            <w:pPr>
              <w:spacing w:after="0" w:line="240" w:lineRule="auto"/>
              <w:rPr>
                <w:rFonts w:asciiTheme="minorHAnsi" w:eastAsia="Times New Roman" w:hAnsiTheme="minorHAnsi"/>
                <w:color w:val="000000"/>
                <w:sz w:val="24"/>
                <w:szCs w:val="24"/>
              </w:rPr>
            </w:pPr>
          </w:p>
        </w:tc>
      </w:tr>
      <w:tr w:rsidR="00B62DBA" w:rsidRPr="001A1681" w14:paraId="44A881A0" w14:textId="77777777" w:rsidTr="00FD04F6">
        <w:trPr>
          <w:trHeight w:val="254"/>
        </w:trPr>
        <w:tc>
          <w:tcPr>
            <w:tcW w:w="10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2C8ED0F" w14:textId="77777777" w:rsidR="00B62DBA" w:rsidRPr="001A1681" w:rsidRDefault="00B62DBA" w:rsidP="00B62DBA">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apoB</w:t>
            </w:r>
          </w:p>
        </w:tc>
        <w:tc>
          <w:tcPr>
            <w:tcW w:w="2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3B2195"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ATGVLYDYVNK</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840F65"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621.8</w:t>
            </w:r>
          </w:p>
        </w:tc>
        <w:tc>
          <w:tcPr>
            <w:tcW w:w="960" w:type="dxa"/>
            <w:tcBorders>
              <w:top w:val="nil"/>
              <w:left w:val="nil"/>
              <w:bottom w:val="single" w:sz="4" w:space="0" w:color="auto"/>
              <w:right w:val="single" w:sz="4" w:space="0" w:color="auto"/>
            </w:tcBorders>
            <w:shd w:val="clear" w:color="auto" w:fill="auto"/>
            <w:noWrap/>
            <w:vAlign w:val="center"/>
            <w:hideMark/>
          </w:tcPr>
          <w:p w14:paraId="194F6D5C"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801.4</w:t>
            </w:r>
          </w:p>
        </w:tc>
        <w:tc>
          <w:tcPr>
            <w:tcW w:w="960" w:type="dxa"/>
            <w:tcBorders>
              <w:top w:val="nil"/>
              <w:left w:val="nil"/>
              <w:bottom w:val="single" w:sz="4" w:space="0" w:color="auto"/>
              <w:right w:val="single" w:sz="4" w:space="0" w:color="auto"/>
            </w:tcBorders>
            <w:shd w:val="clear" w:color="auto" w:fill="auto"/>
            <w:noWrap/>
            <w:vAlign w:val="bottom"/>
            <w:hideMark/>
          </w:tcPr>
          <w:p w14:paraId="172329D5"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y6</w:t>
            </w:r>
          </w:p>
        </w:tc>
        <w:tc>
          <w:tcPr>
            <w:tcW w:w="1860" w:type="dxa"/>
            <w:tcBorders>
              <w:top w:val="nil"/>
              <w:left w:val="nil"/>
              <w:bottom w:val="single" w:sz="4" w:space="0" w:color="auto"/>
              <w:right w:val="single" w:sz="4" w:space="0" w:color="auto"/>
            </w:tcBorders>
            <w:shd w:val="clear" w:color="auto" w:fill="auto"/>
            <w:noWrap/>
            <w:vAlign w:val="bottom"/>
            <w:hideMark/>
          </w:tcPr>
          <w:p w14:paraId="3B0887D4"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Q</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4F9360"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3.5</w:t>
            </w:r>
          </w:p>
        </w:tc>
        <w:tc>
          <w:tcPr>
            <w:tcW w:w="96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74D5AF06"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4.2</w:t>
            </w:r>
          </w:p>
        </w:tc>
      </w:tr>
      <w:tr w:rsidR="00B62DBA" w:rsidRPr="001A1681" w14:paraId="185ECE88" w14:textId="77777777" w:rsidTr="00FD04F6">
        <w:trPr>
          <w:trHeight w:val="254"/>
        </w:trPr>
        <w:tc>
          <w:tcPr>
            <w:tcW w:w="1060" w:type="dxa"/>
            <w:vMerge/>
            <w:tcBorders>
              <w:top w:val="nil"/>
              <w:left w:val="single" w:sz="8" w:space="0" w:color="auto"/>
              <w:bottom w:val="single" w:sz="4" w:space="0" w:color="auto"/>
              <w:right w:val="single" w:sz="4" w:space="0" w:color="auto"/>
            </w:tcBorders>
            <w:vAlign w:val="center"/>
            <w:hideMark/>
          </w:tcPr>
          <w:p w14:paraId="0F81A820" w14:textId="77777777" w:rsidR="00B62DBA" w:rsidRPr="001A1681" w:rsidRDefault="00B62DBA" w:rsidP="00B62DBA">
            <w:pPr>
              <w:spacing w:after="0" w:line="240" w:lineRule="auto"/>
              <w:rPr>
                <w:rFonts w:asciiTheme="minorHAnsi" w:eastAsia="Times New Roman" w:hAnsiTheme="minorHAnsi"/>
                <w:b/>
                <w:bCs/>
                <w:color w:val="000000"/>
                <w:sz w:val="24"/>
                <w:szCs w:val="24"/>
              </w:rPr>
            </w:pPr>
          </w:p>
        </w:tc>
        <w:tc>
          <w:tcPr>
            <w:tcW w:w="2540" w:type="dxa"/>
            <w:vMerge/>
            <w:tcBorders>
              <w:top w:val="nil"/>
              <w:left w:val="single" w:sz="4" w:space="0" w:color="auto"/>
              <w:bottom w:val="single" w:sz="4" w:space="0" w:color="auto"/>
              <w:right w:val="single" w:sz="4" w:space="0" w:color="auto"/>
            </w:tcBorders>
            <w:vAlign w:val="center"/>
            <w:hideMark/>
          </w:tcPr>
          <w:p w14:paraId="7C1B94A9"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1200" w:type="dxa"/>
            <w:vMerge/>
            <w:tcBorders>
              <w:top w:val="nil"/>
              <w:left w:val="single" w:sz="4" w:space="0" w:color="auto"/>
              <w:bottom w:val="single" w:sz="4" w:space="0" w:color="auto"/>
              <w:right w:val="single" w:sz="4" w:space="0" w:color="auto"/>
            </w:tcBorders>
            <w:vAlign w:val="center"/>
            <w:hideMark/>
          </w:tcPr>
          <w:p w14:paraId="49230AB5"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14:paraId="605EB092"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914.5</w:t>
            </w:r>
          </w:p>
        </w:tc>
        <w:tc>
          <w:tcPr>
            <w:tcW w:w="960" w:type="dxa"/>
            <w:tcBorders>
              <w:top w:val="nil"/>
              <w:left w:val="nil"/>
              <w:bottom w:val="single" w:sz="4" w:space="0" w:color="auto"/>
              <w:right w:val="single" w:sz="4" w:space="0" w:color="auto"/>
            </w:tcBorders>
            <w:shd w:val="clear" w:color="auto" w:fill="auto"/>
            <w:noWrap/>
            <w:vAlign w:val="bottom"/>
            <w:hideMark/>
          </w:tcPr>
          <w:p w14:paraId="2BA8C3AE"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y7</w:t>
            </w:r>
          </w:p>
        </w:tc>
        <w:tc>
          <w:tcPr>
            <w:tcW w:w="1860" w:type="dxa"/>
            <w:tcBorders>
              <w:top w:val="nil"/>
              <w:left w:val="nil"/>
              <w:bottom w:val="single" w:sz="4" w:space="0" w:color="auto"/>
              <w:right w:val="nil"/>
            </w:tcBorders>
            <w:shd w:val="clear" w:color="auto" w:fill="auto"/>
            <w:noWrap/>
            <w:vAlign w:val="bottom"/>
            <w:hideMark/>
          </w:tcPr>
          <w:p w14:paraId="0467C09B"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C</w:t>
            </w:r>
          </w:p>
        </w:tc>
        <w:tc>
          <w:tcPr>
            <w:tcW w:w="960" w:type="dxa"/>
            <w:vMerge/>
            <w:tcBorders>
              <w:top w:val="nil"/>
              <w:left w:val="single" w:sz="4" w:space="0" w:color="auto"/>
              <w:bottom w:val="single" w:sz="4" w:space="0" w:color="auto"/>
              <w:right w:val="single" w:sz="4" w:space="0" w:color="auto"/>
            </w:tcBorders>
            <w:vAlign w:val="center"/>
            <w:hideMark/>
          </w:tcPr>
          <w:p w14:paraId="1B54BE59"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vMerge/>
            <w:tcBorders>
              <w:top w:val="nil"/>
              <w:left w:val="single" w:sz="4" w:space="0" w:color="auto"/>
              <w:bottom w:val="single" w:sz="4" w:space="0" w:color="auto"/>
              <w:right w:val="single" w:sz="8" w:space="0" w:color="auto"/>
            </w:tcBorders>
            <w:vAlign w:val="center"/>
            <w:hideMark/>
          </w:tcPr>
          <w:p w14:paraId="1D170D1D" w14:textId="77777777" w:rsidR="00B62DBA" w:rsidRPr="001A1681" w:rsidRDefault="00B62DBA" w:rsidP="00B62DBA">
            <w:pPr>
              <w:spacing w:after="0" w:line="240" w:lineRule="auto"/>
              <w:rPr>
                <w:rFonts w:asciiTheme="minorHAnsi" w:eastAsia="Times New Roman" w:hAnsiTheme="minorHAnsi"/>
                <w:color w:val="000000"/>
                <w:sz w:val="24"/>
                <w:szCs w:val="24"/>
              </w:rPr>
            </w:pPr>
          </w:p>
        </w:tc>
      </w:tr>
      <w:tr w:rsidR="00B62DBA" w:rsidRPr="001A1681" w14:paraId="7C4DEDC4" w14:textId="77777777" w:rsidTr="00FD04F6">
        <w:trPr>
          <w:trHeight w:val="254"/>
        </w:trPr>
        <w:tc>
          <w:tcPr>
            <w:tcW w:w="1060" w:type="dxa"/>
            <w:vMerge/>
            <w:tcBorders>
              <w:top w:val="nil"/>
              <w:left w:val="single" w:sz="8" w:space="0" w:color="auto"/>
              <w:bottom w:val="single" w:sz="4" w:space="0" w:color="auto"/>
              <w:right w:val="single" w:sz="4" w:space="0" w:color="auto"/>
            </w:tcBorders>
            <w:vAlign w:val="center"/>
            <w:hideMark/>
          </w:tcPr>
          <w:p w14:paraId="0825E557" w14:textId="77777777" w:rsidR="00B62DBA" w:rsidRPr="001A1681" w:rsidRDefault="00B62DBA" w:rsidP="00B62DBA">
            <w:pPr>
              <w:spacing w:after="0" w:line="240" w:lineRule="auto"/>
              <w:rPr>
                <w:rFonts w:asciiTheme="minorHAnsi" w:eastAsia="Times New Roman" w:hAnsiTheme="minorHAnsi"/>
                <w:b/>
                <w:bCs/>
                <w:color w:val="000000"/>
                <w:sz w:val="24"/>
                <w:szCs w:val="24"/>
              </w:rPr>
            </w:pPr>
          </w:p>
        </w:tc>
        <w:tc>
          <w:tcPr>
            <w:tcW w:w="2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DBFB58"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TGISPLALIK</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46366A"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506.8</w:t>
            </w:r>
          </w:p>
        </w:tc>
        <w:tc>
          <w:tcPr>
            <w:tcW w:w="960" w:type="dxa"/>
            <w:tcBorders>
              <w:top w:val="nil"/>
              <w:left w:val="nil"/>
              <w:bottom w:val="single" w:sz="4" w:space="0" w:color="auto"/>
              <w:right w:val="single" w:sz="4" w:space="0" w:color="auto"/>
            </w:tcBorders>
            <w:shd w:val="clear" w:color="auto" w:fill="auto"/>
            <w:noWrap/>
            <w:vAlign w:val="center"/>
            <w:hideMark/>
          </w:tcPr>
          <w:p w14:paraId="5AA23302"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654.5</w:t>
            </w:r>
          </w:p>
        </w:tc>
        <w:tc>
          <w:tcPr>
            <w:tcW w:w="960" w:type="dxa"/>
            <w:tcBorders>
              <w:top w:val="nil"/>
              <w:left w:val="nil"/>
              <w:bottom w:val="single" w:sz="4" w:space="0" w:color="auto"/>
              <w:right w:val="single" w:sz="4" w:space="0" w:color="auto"/>
            </w:tcBorders>
            <w:shd w:val="clear" w:color="auto" w:fill="auto"/>
            <w:noWrap/>
            <w:vAlign w:val="bottom"/>
            <w:hideMark/>
          </w:tcPr>
          <w:p w14:paraId="1B8BBDE8"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y6</w:t>
            </w:r>
          </w:p>
        </w:tc>
        <w:tc>
          <w:tcPr>
            <w:tcW w:w="1860" w:type="dxa"/>
            <w:tcBorders>
              <w:top w:val="nil"/>
              <w:left w:val="nil"/>
              <w:bottom w:val="single" w:sz="4" w:space="0" w:color="auto"/>
              <w:right w:val="nil"/>
            </w:tcBorders>
            <w:shd w:val="clear" w:color="auto" w:fill="auto"/>
            <w:noWrap/>
            <w:vAlign w:val="bottom"/>
            <w:hideMark/>
          </w:tcPr>
          <w:p w14:paraId="5B012028"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Q</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3B852F"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3.8</w:t>
            </w:r>
          </w:p>
        </w:tc>
        <w:tc>
          <w:tcPr>
            <w:tcW w:w="96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67713011"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6.4</w:t>
            </w:r>
          </w:p>
        </w:tc>
      </w:tr>
      <w:tr w:rsidR="00B62DBA" w:rsidRPr="001A1681" w14:paraId="629A1455" w14:textId="77777777" w:rsidTr="00FD04F6">
        <w:trPr>
          <w:trHeight w:val="254"/>
        </w:trPr>
        <w:tc>
          <w:tcPr>
            <w:tcW w:w="1060" w:type="dxa"/>
            <w:vMerge/>
            <w:tcBorders>
              <w:top w:val="nil"/>
              <w:left w:val="single" w:sz="8" w:space="0" w:color="auto"/>
              <w:bottom w:val="single" w:sz="4" w:space="0" w:color="auto"/>
              <w:right w:val="single" w:sz="4" w:space="0" w:color="auto"/>
            </w:tcBorders>
            <w:vAlign w:val="center"/>
            <w:hideMark/>
          </w:tcPr>
          <w:p w14:paraId="54A76021" w14:textId="77777777" w:rsidR="00B62DBA" w:rsidRPr="001A1681" w:rsidRDefault="00B62DBA" w:rsidP="00B62DBA">
            <w:pPr>
              <w:spacing w:after="0" w:line="240" w:lineRule="auto"/>
              <w:rPr>
                <w:rFonts w:asciiTheme="minorHAnsi" w:eastAsia="Times New Roman" w:hAnsiTheme="minorHAnsi"/>
                <w:b/>
                <w:bCs/>
                <w:color w:val="000000"/>
                <w:sz w:val="24"/>
                <w:szCs w:val="24"/>
              </w:rPr>
            </w:pPr>
          </w:p>
        </w:tc>
        <w:tc>
          <w:tcPr>
            <w:tcW w:w="2540" w:type="dxa"/>
            <w:vMerge/>
            <w:tcBorders>
              <w:top w:val="nil"/>
              <w:left w:val="single" w:sz="4" w:space="0" w:color="auto"/>
              <w:bottom w:val="single" w:sz="4" w:space="0" w:color="auto"/>
              <w:right w:val="single" w:sz="4" w:space="0" w:color="auto"/>
            </w:tcBorders>
            <w:vAlign w:val="center"/>
            <w:hideMark/>
          </w:tcPr>
          <w:p w14:paraId="341FA96E"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1200" w:type="dxa"/>
            <w:vMerge/>
            <w:tcBorders>
              <w:top w:val="nil"/>
              <w:left w:val="single" w:sz="4" w:space="0" w:color="auto"/>
              <w:bottom w:val="single" w:sz="4" w:space="0" w:color="auto"/>
              <w:right w:val="single" w:sz="4" w:space="0" w:color="auto"/>
            </w:tcBorders>
            <w:vAlign w:val="center"/>
            <w:hideMark/>
          </w:tcPr>
          <w:p w14:paraId="3DB3B9D4"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14:paraId="32ECBDD4"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741.5</w:t>
            </w:r>
          </w:p>
        </w:tc>
        <w:tc>
          <w:tcPr>
            <w:tcW w:w="960" w:type="dxa"/>
            <w:tcBorders>
              <w:top w:val="nil"/>
              <w:left w:val="nil"/>
              <w:bottom w:val="single" w:sz="4" w:space="0" w:color="auto"/>
              <w:right w:val="single" w:sz="4" w:space="0" w:color="auto"/>
            </w:tcBorders>
            <w:shd w:val="clear" w:color="auto" w:fill="auto"/>
            <w:noWrap/>
            <w:vAlign w:val="bottom"/>
            <w:hideMark/>
          </w:tcPr>
          <w:p w14:paraId="3F3B3041"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y7</w:t>
            </w:r>
          </w:p>
        </w:tc>
        <w:tc>
          <w:tcPr>
            <w:tcW w:w="1860" w:type="dxa"/>
            <w:tcBorders>
              <w:top w:val="nil"/>
              <w:left w:val="nil"/>
              <w:bottom w:val="single" w:sz="4" w:space="0" w:color="auto"/>
              <w:right w:val="nil"/>
            </w:tcBorders>
            <w:shd w:val="clear" w:color="auto" w:fill="auto"/>
            <w:noWrap/>
            <w:vAlign w:val="bottom"/>
            <w:hideMark/>
          </w:tcPr>
          <w:p w14:paraId="5CB6F6F7"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C</w:t>
            </w:r>
          </w:p>
        </w:tc>
        <w:tc>
          <w:tcPr>
            <w:tcW w:w="960" w:type="dxa"/>
            <w:vMerge/>
            <w:tcBorders>
              <w:top w:val="nil"/>
              <w:left w:val="single" w:sz="4" w:space="0" w:color="auto"/>
              <w:bottom w:val="single" w:sz="4" w:space="0" w:color="auto"/>
              <w:right w:val="single" w:sz="4" w:space="0" w:color="auto"/>
            </w:tcBorders>
            <w:vAlign w:val="center"/>
            <w:hideMark/>
          </w:tcPr>
          <w:p w14:paraId="722D5B43"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vMerge/>
            <w:tcBorders>
              <w:top w:val="nil"/>
              <w:left w:val="single" w:sz="4" w:space="0" w:color="auto"/>
              <w:bottom w:val="single" w:sz="4" w:space="0" w:color="auto"/>
              <w:right w:val="single" w:sz="8" w:space="0" w:color="auto"/>
            </w:tcBorders>
            <w:vAlign w:val="center"/>
            <w:hideMark/>
          </w:tcPr>
          <w:p w14:paraId="51130B01" w14:textId="77777777" w:rsidR="00B62DBA" w:rsidRPr="001A1681" w:rsidRDefault="00B62DBA" w:rsidP="00B62DBA">
            <w:pPr>
              <w:spacing w:after="0" w:line="240" w:lineRule="auto"/>
              <w:rPr>
                <w:rFonts w:asciiTheme="minorHAnsi" w:eastAsia="Times New Roman" w:hAnsiTheme="minorHAnsi"/>
                <w:color w:val="000000"/>
                <w:sz w:val="24"/>
                <w:szCs w:val="24"/>
              </w:rPr>
            </w:pPr>
          </w:p>
        </w:tc>
      </w:tr>
      <w:tr w:rsidR="00B62DBA" w:rsidRPr="001A1681" w14:paraId="3BD2E681" w14:textId="77777777" w:rsidTr="00FD04F6">
        <w:trPr>
          <w:trHeight w:val="254"/>
        </w:trPr>
        <w:tc>
          <w:tcPr>
            <w:tcW w:w="1060" w:type="dxa"/>
            <w:vMerge/>
            <w:tcBorders>
              <w:top w:val="nil"/>
              <w:left w:val="single" w:sz="8" w:space="0" w:color="auto"/>
              <w:bottom w:val="single" w:sz="4" w:space="0" w:color="auto"/>
              <w:right w:val="single" w:sz="4" w:space="0" w:color="auto"/>
            </w:tcBorders>
            <w:vAlign w:val="center"/>
            <w:hideMark/>
          </w:tcPr>
          <w:p w14:paraId="4C0ADB18" w14:textId="77777777" w:rsidR="00B62DBA" w:rsidRPr="001A1681" w:rsidRDefault="00B62DBA" w:rsidP="00B62DBA">
            <w:pPr>
              <w:spacing w:after="0" w:line="240" w:lineRule="auto"/>
              <w:rPr>
                <w:rFonts w:asciiTheme="minorHAnsi" w:eastAsia="Times New Roman" w:hAnsiTheme="minorHAnsi"/>
                <w:b/>
                <w:bCs/>
                <w:color w:val="000000"/>
                <w:sz w:val="24"/>
                <w:szCs w:val="24"/>
              </w:rPr>
            </w:pPr>
          </w:p>
        </w:tc>
        <w:tc>
          <w:tcPr>
            <w:tcW w:w="2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83F5DE"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AAIQALR</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7C30CB"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371.7</w:t>
            </w:r>
          </w:p>
        </w:tc>
        <w:tc>
          <w:tcPr>
            <w:tcW w:w="960" w:type="dxa"/>
            <w:tcBorders>
              <w:top w:val="nil"/>
              <w:left w:val="nil"/>
              <w:bottom w:val="single" w:sz="4" w:space="0" w:color="auto"/>
              <w:right w:val="single" w:sz="4" w:space="0" w:color="auto"/>
            </w:tcBorders>
            <w:shd w:val="clear" w:color="auto" w:fill="auto"/>
            <w:noWrap/>
            <w:vAlign w:val="center"/>
            <w:hideMark/>
          </w:tcPr>
          <w:p w14:paraId="4368D235"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487.3</w:t>
            </w:r>
          </w:p>
        </w:tc>
        <w:tc>
          <w:tcPr>
            <w:tcW w:w="960" w:type="dxa"/>
            <w:tcBorders>
              <w:top w:val="nil"/>
              <w:left w:val="nil"/>
              <w:bottom w:val="single" w:sz="4" w:space="0" w:color="auto"/>
              <w:right w:val="single" w:sz="4" w:space="0" w:color="auto"/>
            </w:tcBorders>
            <w:shd w:val="clear" w:color="auto" w:fill="auto"/>
            <w:noWrap/>
            <w:vAlign w:val="bottom"/>
            <w:hideMark/>
          </w:tcPr>
          <w:p w14:paraId="27551BD7"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y4</w:t>
            </w:r>
          </w:p>
        </w:tc>
        <w:tc>
          <w:tcPr>
            <w:tcW w:w="1860" w:type="dxa"/>
            <w:tcBorders>
              <w:top w:val="nil"/>
              <w:left w:val="nil"/>
              <w:bottom w:val="single" w:sz="4" w:space="0" w:color="auto"/>
              <w:right w:val="nil"/>
            </w:tcBorders>
            <w:shd w:val="clear" w:color="auto" w:fill="auto"/>
            <w:noWrap/>
            <w:vAlign w:val="bottom"/>
            <w:hideMark/>
          </w:tcPr>
          <w:p w14:paraId="0719BFC1"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C</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DE0EE2"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1.3</w:t>
            </w:r>
          </w:p>
        </w:tc>
        <w:tc>
          <w:tcPr>
            <w:tcW w:w="96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3EED9751"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3.4</w:t>
            </w:r>
          </w:p>
        </w:tc>
      </w:tr>
      <w:tr w:rsidR="00B62DBA" w:rsidRPr="001A1681" w14:paraId="7DD1EA6B" w14:textId="77777777" w:rsidTr="00FD04F6">
        <w:trPr>
          <w:trHeight w:val="254"/>
        </w:trPr>
        <w:tc>
          <w:tcPr>
            <w:tcW w:w="1060" w:type="dxa"/>
            <w:vMerge/>
            <w:tcBorders>
              <w:top w:val="nil"/>
              <w:left w:val="single" w:sz="8" w:space="0" w:color="auto"/>
              <w:bottom w:val="single" w:sz="4" w:space="0" w:color="auto"/>
              <w:right w:val="single" w:sz="4" w:space="0" w:color="auto"/>
            </w:tcBorders>
            <w:vAlign w:val="center"/>
            <w:hideMark/>
          </w:tcPr>
          <w:p w14:paraId="24E1B8CF" w14:textId="77777777" w:rsidR="00B62DBA" w:rsidRPr="001A1681" w:rsidRDefault="00B62DBA" w:rsidP="00B62DBA">
            <w:pPr>
              <w:spacing w:after="0" w:line="240" w:lineRule="auto"/>
              <w:rPr>
                <w:rFonts w:asciiTheme="minorHAnsi" w:eastAsia="Times New Roman" w:hAnsiTheme="minorHAnsi"/>
                <w:b/>
                <w:bCs/>
                <w:color w:val="000000"/>
                <w:sz w:val="24"/>
                <w:szCs w:val="24"/>
              </w:rPr>
            </w:pPr>
          </w:p>
        </w:tc>
        <w:tc>
          <w:tcPr>
            <w:tcW w:w="2540" w:type="dxa"/>
            <w:vMerge/>
            <w:tcBorders>
              <w:top w:val="nil"/>
              <w:left w:val="single" w:sz="4" w:space="0" w:color="auto"/>
              <w:bottom w:val="single" w:sz="4" w:space="0" w:color="auto"/>
              <w:right w:val="single" w:sz="4" w:space="0" w:color="auto"/>
            </w:tcBorders>
            <w:vAlign w:val="center"/>
            <w:hideMark/>
          </w:tcPr>
          <w:p w14:paraId="027B9DCB"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1200" w:type="dxa"/>
            <w:vMerge/>
            <w:tcBorders>
              <w:top w:val="nil"/>
              <w:left w:val="single" w:sz="4" w:space="0" w:color="auto"/>
              <w:bottom w:val="single" w:sz="4" w:space="0" w:color="auto"/>
              <w:right w:val="single" w:sz="4" w:space="0" w:color="auto"/>
            </w:tcBorders>
            <w:vAlign w:val="center"/>
            <w:hideMark/>
          </w:tcPr>
          <w:p w14:paraId="5B6117E3"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14:paraId="36DE4093"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600.4</w:t>
            </w:r>
          </w:p>
        </w:tc>
        <w:tc>
          <w:tcPr>
            <w:tcW w:w="960" w:type="dxa"/>
            <w:tcBorders>
              <w:top w:val="nil"/>
              <w:left w:val="nil"/>
              <w:bottom w:val="single" w:sz="4" w:space="0" w:color="auto"/>
              <w:right w:val="single" w:sz="4" w:space="0" w:color="auto"/>
            </w:tcBorders>
            <w:shd w:val="clear" w:color="auto" w:fill="auto"/>
            <w:noWrap/>
            <w:vAlign w:val="bottom"/>
            <w:hideMark/>
          </w:tcPr>
          <w:p w14:paraId="07602178"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y5</w:t>
            </w:r>
          </w:p>
        </w:tc>
        <w:tc>
          <w:tcPr>
            <w:tcW w:w="1860" w:type="dxa"/>
            <w:tcBorders>
              <w:top w:val="nil"/>
              <w:left w:val="nil"/>
              <w:bottom w:val="single" w:sz="4" w:space="0" w:color="auto"/>
              <w:right w:val="nil"/>
            </w:tcBorders>
            <w:shd w:val="clear" w:color="auto" w:fill="auto"/>
            <w:noWrap/>
            <w:vAlign w:val="bottom"/>
            <w:hideMark/>
          </w:tcPr>
          <w:p w14:paraId="0DF0B8D0"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Q</w:t>
            </w:r>
          </w:p>
        </w:tc>
        <w:tc>
          <w:tcPr>
            <w:tcW w:w="960" w:type="dxa"/>
            <w:vMerge/>
            <w:tcBorders>
              <w:top w:val="nil"/>
              <w:left w:val="single" w:sz="4" w:space="0" w:color="auto"/>
              <w:bottom w:val="single" w:sz="4" w:space="0" w:color="auto"/>
              <w:right w:val="single" w:sz="4" w:space="0" w:color="auto"/>
            </w:tcBorders>
            <w:vAlign w:val="center"/>
            <w:hideMark/>
          </w:tcPr>
          <w:p w14:paraId="66EEAA39"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vMerge/>
            <w:tcBorders>
              <w:top w:val="nil"/>
              <w:left w:val="single" w:sz="4" w:space="0" w:color="auto"/>
              <w:bottom w:val="single" w:sz="4" w:space="0" w:color="auto"/>
              <w:right w:val="single" w:sz="8" w:space="0" w:color="auto"/>
            </w:tcBorders>
            <w:vAlign w:val="center"/>
            <w:hideMark/>
          </w:tcPr>
          <w:p w14:paraId="6D05426B" w14:textId="77777777" w:rsidR="00B62DBA" w:rsidRPr="001A1681" w:rsidRDefault="00B62DBA" w:rsidP="00B62DBA">
            <w:pPr>
              <w:spacing w:after="0" w:line="240" w:lineRule="auto"/>
              <w:rPr>
                <w:rFonts w:asciiTheme="minorHAnsi" w:eastAsia="Times New Roman" w:hAnsiTheme="minorHAnsi"/>
                <w:color w:val="000000"/>
                <w:sz w:val="24"/>
                <w:szCs w:val="24"/>
              </w:rPr>
            </w:pPr>
          </w:p>
        </w:tc>
      </w:tr>
      <w:tr w:rsidR="00B62DBA" w:rsidRPr="001A1681" w14:paraId="4D85474F" w14:textId="77777777" w:rsidTr="00FD04F6">
        <w:trPr>
          <w:trHeight w:val="254"/>
        </w:trPr>
        <w:tc>
          <w:tcPr>
            <w:tcW w:w="10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91B0C45" w14:textId="77777777" w:rsidR="00B62DBA" w:rsidRPr="001A1681" w:rsidRDefault="00B62DBA" w:rsidP="00B62DBA">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apoC-I</w:t>
            </w:r>
          </w:p>
        </w:tc>
        <w:tc>
          <w:tcPr>
            <w:tcW w:w="2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B2A795"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EWFSETFQK</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D3C3FC"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601.3</w:t>
            </w:r>
          </w:p>
        </w:tc>
        <w:tc>
          <w:tcPr>
            <w:tcW w:w="960" w:type="dxa"/>
            <w:tcBorders>
              <w:top w:val="nil"/>
              <w:left w:val="nil"/>
              <w:bottom w:val="single" w:sz="4" w:space="0" w:color="auto"/>
              <w:right w:val="single" w:sz="4" w:space="0" w:color="auto"/>
            </w:tcBorders>
            <w:shd w:val="clear" w:color="auto" w:fill="auto"/>
            <w:noWrap/>
            <w:vAlign w:val="center"/>
            <w:hideMark/>
          </w:tcPr>
          <w:p w14:paraId="7C1297F9"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739.4</w:t>
            </w:r>
          </w:p>
        </w:tc>
        <w:tc>
          <w:tcPr>
            <w:tcW w:w="960" w:type="dxa"/>
            <w:tcBorders>
              <w:top w:val="nil"/>
              <w:left w:val="nil"/>
              <w:bottom w:val="single" w:sz="4" w:space="0" w:color="auto"/>
              <w:right w:val="single" w:sz="4" w:space="0" w:color="auto"/>
            </w:tcBorders>
            <w:shd w:val="clear" w:color="auto" w:fill="auto"/>
            <w:noWrap/>
            <w:vAlign w:val="bottom"/>
            <w:hideMark/>
          </w:tcPr>
          <w:p w14:paraId="705D2E34"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y6</w:t>
            </w:r>
          </w:p>
        </w:tc>
        <w:tc>
          <w:tcPr>
            <w:tcW w:w="1860" w:type="dxa"/>
            <w:tcBorders>
              <w:top w:val="nil"/>
              <w:left w:val="nil"/>
              <w:bottom w:val="single" w:sz="4" w:space="0" w:color="auto"/>
              <w:right w:val="nil"/>
            </w:tcBorders>
            <w:shd w:val="clear" w:color="auto" w:fill="auto"/>
            <w:noWrap/>
            <w:vAlign w:val="bottom"/>
            <w:hideMark/>
          </w:tcPr>
          <w:p w14:paraId="41C27FBF"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Q</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AB89CB"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1.9</w:t>
            </w:r>
          </w:p>
        </w:tc>
        <w:tc>
          <w:tcPr>
            <w:tcW w:w="96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18D20E8F"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3.1</w:t>
            </w:r>
          </w:p>
        </w:tc>
      </w:tr>
      <w:tr w:rsidR="00B62DBA" w:rsidRPr="001A1681" w14:paraId="1228490F" w14:textId="77777777" w:rsidTr="00FD04F6">
        <w:trPr>
          <w:trHeight w:val="254"/>
        </w:trPr>
        <w:tc>
          <w:tcPr>
            <w:tcW w:w="1060" w:type="dxa"/>
            <w:vMerge/>
            <w:tcBorders>
              <w:top w:val="nil"/>
              <w:left w:val="single" w:sz="8" w:space="0" w:color="auto"/>
              <w:bottom w:val="single" w:sz="4" w:space="0" w:color="auto"/>
              <w:right w:val="single" w:sz="4" w:space="0" w:color="auto"/>
            </w:tcBorders>
            <w:vAlign w:val="center"/>
            <w:hideMark/>
          </w:tcPr>
          <w:p w14:paraId="0D0D86DB" w14:textId="77777777" w:rsidR="00B62DBA" w:rsidRPr="001A1681" w:rsidRDefault="00B62DBA" w:rsidP="00B62DBA">
            <w:pPr>
              <w:spacing w:after="0" w:line="240" w:lineRule="auto"/>
              <w:rPr>
                <w:rFonts w:asciiTheme="minorHAnsi" w:eastAsia="Times New Roman" w:hAnsiTheme="minorHAnsi"/>
                <w:b/>
                <w:bCs/>
                <w:color w:val="000000"/>
                <w:sz w:val="24"/>
                <w:szCs w:val="24"/>
              </w:rPr>
            </w:pPr>
          </w:p>
        </w:tc>
        <w:tc>
          <w:tcPr>
            <w:tcW w:w="2540" w:type="dxa"/>
            <w:vMerge/>
            <w:tcBorders>
              <w:top w:val="nil"/>
              <w:left w:val="single" w:sz="4" w:space="0" w:color="auto"/>
              <w:bottom w:val="single" w:sz="4" w:space="0" w:color="auto"/>
              <w:right w:val="single" w:sz="4" w:space="0" w:color="auto"/>
            </w:tcBorders>
            <w:vAlign w:val="center"/>
            <w:hideMark/>
          </w:tcPr>
          <w:p w14:paraId="5AFB3B46"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1200" w:type="dxa"/>
            <w:vMerge/>
            <w:tcBorders>
              <w:top w:val="nil"/>
              <w:left w:val="single" w:sz="4" w:space="0" w:color="auto"/>
              <w:bottom w:val="single" w:sz="4" w:space="0" w:color="auto"/>
              <w:right w:val="single" w:sz="4" w:space="0" w:color="auto"/>
            </w:tcBorders>
            <w:vAlign w:val="center"/>
            <w:hideMark/>
          </w:tcPr>
          <w:p w14:paraId="731DE3B6"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14:paraId="5CB5C3E9"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886.4</w:t>
            </w:r>
          </w:p>
        </w:tc>
        <w:tc>
          <w:tcPr>
            <w:tcW w:w="960" w:type="dxa"/>
            <w:tcBorders>
              <w:top w:val="nil"/>
              <w:left w:val="nil"/>
              <w:bottom w:val="single" w:sz="4" w:space="0" w:color="auto"/>
              <w:right w:val="single" w:sz="4" w:space="0" w:color="auto"/>
            </w:tcBorders>
            <w:shd w:val="clear" w:color="auto" w:fill="auto"/>
            <w:noWrap/>
            <w:vAlign w:val="bottom"/>
            <w:hideMark/>
          </w:tcPr>
          <w:p w14:paraId="4429B928"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y7</w:t>
            </w:r>
          </w:p>
        </w:tc>
        <w:tc>
          <w:tcPr>
            <w:tcW w:w="1860" w:type="dxa"/>
            <w:tcBorders>
              <w:top w:val="nil"/>
              <w:left w:val="nil"/>
              <w:bottom w:val="single" w:sz="4" w:space="0" w:color="auto"/>
              <w:right w:val="nil"/>
            </w:tcBorders>
            <w:shd w:val="clear" w:color="auto" w:fill="auto"/>
            <w:noWrap/>
            <w:vAlign w:val="bottom"/>
            <w:hideMark/>
          </w:tcPr>
          <w:p w14:paraId="0FB10282"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C</w:t>
            </w:r>
          </w:p>
        </w:tc>
        <w:tc>
          <w:tcPr>
            <w:tcW w:w="960" w:type="dxa"/>
            <w:vMerge/>
            <w:tcBorders>
              <w:top w:val="nil"/>
              <w:left w:val="single" w:sz="4" w:space="0" w:color="auto"/>
              <w:bottom w:val="single" w:sz="4" w:space="0" w:color="auto"/>
              <w:right w:val="single" w:sz="4" w:space="0" w:color="auto"/>
            </w:tcBorders>
            <w:vAlign w:val="center"/>
            <w:hideMark/>
          </w:tcPr>
          <w:p w14:paraId="14B9F9F0"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vMerge/>
            <w:tcBorders>
              <w:top w:val="nil"/>
              <w:left w:val="single" w:sz="4" w:space="0" w:color="auto"/>
              <w:bottom w:val="single" w:sz="4" w:space="0" w:color="auto"/>
              <w:right w:val="single" w:sz="8" w:space="0" w:color="auto"/>
            </w:tcBorders>
            <w:vAlign w:val="center"/>
            <w:hideMark/>
          </w:tcPr>
          <w:p w14:paraId="3DB63551" w14:textId="77777777" w:rsidR="00B62DBA" w:rsidRPr="001A1681" w:rsidRDefault="00B62DBA" w:rsidP="00B62DBA">
            <w:pPr>
              <w:spacing w:after="0" w:line="240" w:lineRule="auto"/>
              <w:rPr>
                <w:rFonts w:asciiTheme="minorHAnsi" w:eastAsia="Times New Roman" w:hAnsiTheme="minorHAnsi"/>
                <w:color w:val="000000"/>
                <w:sz w:val="24"/>
                <w:szCs w:val="24"/>
              </w:rPr>
            </w:pPr>
          </w:p>
        </w:tc>
      </w:tr>
      <w:tr w:rsidR="00B62DBA" w:rsidRPr="001A1681" w14:paraId="26ECF7B5" w14:textId="77777777" w:rsidTr="00FD04F6">
        <w:trPr>
          <w:trHeight w:val="254"/>
        </w:trPr>
        <w:tc>
          <w:tcPr>
            <w:tcW w:w="1060" w:type="dxa"/>
            <w:vMerge/>
            <w:tcBorders>
              <w:top w:val="nil"/>
              <w:left w:val="single" w:sz="8" w:space="0" w:color="auto"/>
              <w:bottom w:val="single" w:sz="4" w:space="0" w:color="auto"/>
              <w:right w:val="single" w:sz="4" w:space="0" w:color="auto"/>
            </w:tcBorders>
            <w:vAlign w:val="center"/>
            <w:hideMark/>
          </w:tcPr>
          <w:p w14:paraId="2E8775C1" w14:textId="77777777" w:rsidR="00B62DBA" w:rsidRPr="001A1681" w:rsidRDefault="00B62DBA" w:rsidP="00B62DBA">
            <w:pPr>
              <w:spacing w:after="0" w:line="240" w:lineRule="auto"/>
              <w:rPr>
                <w:rFonts w:asciiTheme="minorHAnsi" w:eastAsia="Times New Roman" w:hAnsiTheme="minorHAnsi"/>
                <w:b/>
                <w:bCs/>
                <w:color w:val="000000"/>
                <w:sz w:val="24"/>
                <w:szCs w:val="24"/>
              </w:rPr>
            </w:pPr>
          </w:p>
        </w:tc>
        <w:tc>
          <w:tcPr>
            <w:tcW w:w="2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BD3486"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TPDVSSALDK</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94B020"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516.8</w:t>
            </w:r>
          </w:p>
        </w:tc>
        <w:tc>
          <w:tcPr>
            <w:tcW w:w="960" w:type="dxa"/>
            <w:tcBorders>
              <w:top w:val="nil"/>
              <w:left w:val="nil"/>
              <w:bottom w:val="single" w:sz="4" w:space="0" w:color="auto"/>
              <w:right w:val="single" w:sz="4" w:space="0" w:color="auto"/>
            </w:tcBorders>
            <w:shd w:val="clear" w:color="auto" w:fill="auto"/>
            <w:noWrap/>
            <w:vAlign w:val="center"/>
            <w:hideMark/>
          </w:tcPr>
          <w:p w14:paraId="2935A55A"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620.3</w:t>
            </w:r>
          </w:p>
        </w:tc>
        <w:tc>
          <w:tcPr>
            <w:tcW w:w="960" w:type="dxa"/>
            <w:tcBorders>
              <w:top w:val="nil"/>
              <w:left w:val="nil"/>
              <w:bottom w:val="single" w:sz="4" w:space="0" w:color="auto"/>
              <w:right w:val="single" w:sz="4" w:space="0" w:color="auto"/>
            </w:tcBorders>
            <w:shd w:val="clear" w:color="auto" w:fill="auto"/>
            <w:noWrap/>
            <w:vAlign w:val="bottom"/>
            <w:hideMark/>
          </w:tcPr>
          <w:p w14:paraId="0A152C90"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y6</w:t>
            </w:r>
          </w:p>
        </w:tc>
        <w:tc>
          <w:tcPr>
            <w:tcW w:w="1860" w:type="dxa"/>
            <w:tcBorders>
              <w:top w:val="nil"/>
              <w:left w:val="nil"/>
              <w:bottom w:val="single" w:sz="4" w:space="0" w:color="auto"/>
              <w:right w:val="nil"/>
            </w:tcBorders>
            <w:shd w:val="clear" w:color="auto" w:fill="auto"/>
            <w:noWrap/>
            <w:vAlign w:val="bottom"/>
            <w:hideMark/>
          </w:tcPr>
          <w:p w14:paraId="695B52FF"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C</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8BF3CD"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8.0</w:t>
            </w:r>
          </w:p>
        </w:tc>
        <w:tc>
          <w:tcPr>
            <w:tcW w:w="96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6714E047"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7.5</w:t>
            </w:r>
          </w:p>
        </w:tc>
      </w:tr>
      <w:tr w:rsidR="00B62DBA" w:rsidRPr="001A1681" w14:paraId="50490C6A" w14:textId="77777777" w:rsidTr="00FD04F6">
        <w:trPr>
          <w:trHeight w:val="254"/>
        </w:trPr>
        <w:tc>
          <w:tcPr>
            <w:tcW w:w="1060" w:type="dxa"/>
            <w:vMerge/>
            <w:tcBorders>
              <w:top w:val="nil"/>
              <w:left w:val="single" w:sz="8" w:space="0" w:color="auto"/>
              <w:bottom w:val="single" w:sz="4" w:space="0" w:color="auto"/>
              <w:right w:val="single" w:sz="4" w:space="0" w:color="auto"/>
            </w:tcBorders>
            <w:vAlign w:val="center"/>
            <w:hideMark/>
          </w:tcPr>
          <w:p w14:paraId="6BE7B484" w14:textId="77777777" w:rsidR="00B62DBA" w:rsidRPr="001A1681" w:rsidRDefault="00B62DBA" w:rsidP="00B62DBA">
            <w:pPr>
              <w:spacing w:after="0" w:line="240" w:lineRule="auto"/>
              <w:rPr>
                <w:rFonts w:asciiTheme="minorHAnsi" w:eastAsia="Times New Roman" w:hAnsiTheme="minorHAnsi"/>
                <w:b/>
                <w:bCs/>
                <w:color w:val="000000"/>
                <w:sz w:val="24"/>
                <w:szCs w:val="24"/>
              </w:rPr>
            </w:pPr>
          </w:p>
        </w:tc>
        <w:tc>
          <w:tcPr>
            <w:tcW w:w="2540" w:type="dxa"/>
            <w:vMerge/>
            <w:tcBorders>
              <w:top w:val="nil"/>
              <w:left w:val="single" w:sz="4" w:space="0" w:color="auto"/>
              <w:bottom w:val="single" w:sz="4" w:space="0" w:color="auto"/>
              <w:right w:val="single" w:sz="4" w:space="0" w:color="auto"/>
            </w:tcBorders>
            <w:vAlign w:val="center"/>
            <w:hideMark/>
          </w:tcPr>
          <w:p w14:paraId="33051D05"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1200" w:type="dxa"/>
            <w:vMerge/>
            <w:tcBorders>
              <w:top w:val="nil"/>
              <w:left w:val="single" w:sz="4" w:space="0" w:color="auto"/>
              <w:bottom w:val="single" w:sz="4" w:space="0" w:color="auto"/>
              <w:right w:val="single" w:sz="4" w:space="0" w:color="auto"/>
            </w:tcBorders>
            <w:vAlign w:val="center"/>
            <w:hideMark/>
          </w:tcPr>
          <w:p w14:paraId="66372666"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14:paraId="6CC9123C"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834.4</w:t>
            </w:r>
          </w:p>
        </w:tc>
        <w:tc>
          <w:tcPr>
            <w:tcW w:w="960" w:type="dxa"/>
            <w:tcBorders>
              <w:top w:val="nil"/>
              <w:left w:val="nil"/>
              <w:bottom w:val="single" w:sz="4" w:space="0" w:color="auto"/>
              <w:right w:val="single" w:sz="4" w:space="0" w:color="auto"/>
            </w:tcBorders>
            <w:shd w:val="clear" w:color="auto" w:fill="auto"/>
            <w:noWrap/>
            <w:vAlign w:val="bottom"/>
            <w:hideMark/>
          </w:tcPr>
          <w:p w14:paraId="78CD794F"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y8</w:t>
            </w:r>
          </w:p>
        </w:tc>
        <w:tc>
          <w:tcPr>
            <w:tcW w:w="1860" w:type="dxa"/>
            <w:tcBorders>
              <w:top w:val="nil"/>
              <w:left w:val="nil"/>
              <w:bottom w:val="single" w:sz="4" w:space="0" w:color="auto"/>
              <w:right w:val="nil"/>
            </w:tcBorders>
            <w:shd w:val="clear" w:color="auto" w:fill="auto"/>
            <w:noWrap/>
            <w:vAlign w:val="bottom"/>
            <w:hideMark/>
          </w:tcPr>
          <w:p w14:paraId="7DB3D317"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Q</w:t>
            </w:r>
          </w:p>
        </w:tc>
        <w:tc>
          <w:tcPr>
            <w:tcW w:w="960" w:type="dxa"/>
            <w:vMerge/>
            <w:tcBorders>
              <w:top w:val="nil"/>
              <w:left w:val="single" w:sz="4" w:space="0" w:color="auto"/>
              <w:bottom w:val="single" w:sz="4" w:space="0" w:color="auto"/>
              <w:right w:val="single" w:sz="4" w:space="0" w:color="auto"/>
            </w:tcBorders>
            <w:vAlign w:val="center"/>
            <w:hideMark/>
          </w:tcPr>
          <w:p w14:paraId="76B6223F"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vMerge/>
            <w:tcBorders>
              <w:top w:val="nil"/>
              <w:left w:val="single" w:sz="4" w:space="0" w:color="auto"/>
              <w:bottom w:val="single" w:sz="4" w:space="0" w:color="auto"/>
              <w:right w:val="single" w:sz="8" w:space="0" w:color="auto"/>
            </w:tcBorders>
            <w:vAlign w:val="center"/>
            <w:hideMark/>
          </w:tcPr>
          <w:p w14:paraId="444CC5B2" w14:textId="77777777" w:rsidR="00B62DBA" w:rsidRPr="001A1681" w:rsidRDefault="00B62DBA" w:rsidP="00B62DBA">
            <w:pPr>
              <w:spacing w:after="0" w:line="240" w:lineRule="auto"/>
              <w:rPr>
                <w:rFonts w:asciiTheme="minorHAnsi" w:eastAsia="Times New Roman" w:hAnsiTheme="minorHAnsi"/>
                <w:color w:val="000000"/>
                <w:sz w:val="24"/>
                <w:szCs w:val="24"/>
              </w:rPr>
            </w:pPr>
          </w:p>
        </w:tc>
      </w:tr>
      <w:tr w:rsidR="00B62DBA" w:rsidRPr="001A1681" w14:paraId="68FC304E" w14:textId="77777777" w:rsidTr="00FD04F6">
        <w:trPr>
          <w:trHeight w:val="254"/>
        </w:trPr>
        <w:tc>
          <w:tcPr>
            <w:tcW w:w="10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D6E14AE" w14:textId="77777777" w:rsidR="00B62DBA" w:rsidRPr="001A1681" w:rsidRDefault="00B62DBA" w:rsidP="00B62DBA">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apoC-II</w:t>
            </w:r>
          </w:p>
        </w:tc>
        <w:tc>
          <w:tcPr>
            <w:tcW w:w="2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1C0658"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TYLPAVDEK</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2C1B1D"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518.3</w:t>
            </w:r>
          </w:p>
        </w:tc>
        <w:tc>
          <w:tcPr>
            <w:tcW w:w="960" w:type="dxa"/>
            <w:tcBorders>
              <w:top w:val="nil"/>
              <w:left w:val="nil"/>
              <w:bottom w:val="single" w:sz="4" w:space="0" w:color="auto"/>
              <w:right w:val="single" w:sz="4" w:space="0" w:color="auto"/>
            </w:tcBorders>
            <w:shd w:val="clear" w:color="auto" w:fill="auto"/>
            <w:noWrap/>
            <w:vAlign w:val="center"/>
            <w:hideMark/>
          </w:tcPr>
          <w:p w14:paraId="0818E368"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658.3</w:t>
            </w:r>
          </w:p>
        </w:tc>
        <w:tc>
          <w:tcPr>
            <w:tcW w:w="960" w:type="dxa"/>
            <w:tcBorders>
              <w:top w:val="nil"/>
              <w:left w:val="nil"/>
              <w:bottom w:val="single" w:sz="4" w:space="0" w:color="auto"/>
              <w:right w:val="single" w:sz="4" w:space="0" w:color="auto"/>
            </w:tcBorders>
            <w:shd w:val="clear" w:color="auto" w:fill="auto"/>
            <w:noWrap/>
            <w:vAlign w:val="bottom"/>
            <w:hideMark/>
          </w:tcPr>
          <w:p w14:paraId="3DD8C547"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y6</w:t>
            </w:r>
          </w:p>
        </w:tc>
        <w:tc>
          <w:tcPr>
            <w:tcW w:w="1860" w:type="dxa"/>
            <w:tcBorders>
              <w:top w:val="nil"/>
              <w:left w:val="nil"/>
              <w:bottom w:val="single" w:sz="4" w:space="0" w:color="auto"/>
              <w:right w:val="nil"/>
            </w:tcBorders>
            <w:shd w:val="clear" w:color="auto" w:fill="auto"/>
            <w:noWrap/>
            <w:vAlign w:val="bottom"/>
            <w:hideMark/>
          </w:tcPr>
          <w:p w14:paraId="40150CFC"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C</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9FF15F"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2.4</w:t>
            </w:r>
          </w:p>
        </w:tc>
        <w:tc>
          <w:tcPr>
            <w:tcW w:w="96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4CFB8A79"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2.0</w:t>
            </w:r>
          </w:p>
        </w:tc>
      </w:tr>
      <w:tr w:rsidR="00B62DBA" w:rsidRPr="001A1681" w14:paraId="0027DEA6" w14:textId="77777777" w:rsidTr="00FD04F6">
        <w:trPr>
          <w:trHeight w:val="254"/>
        </w:trPr>
        <w:tc>
          <w:tcPr>
            <w:tcW w:w="1060" w:type="dxa"/>
            <w:vMerge/>
            <w:tcBorders>
              <w:top w:val="nil"/>
              <w:left w:val="single" w:sz="8" w:space="0" w:color="auto"/>
              <w:bottom w:val="single" w:sz="4" w:space="0" w:color="auto"/>
              <w:right w:val="single" w:sz="4" w:space="0" w:color="auto"/>
            </w:tcBorders>
            <w:vAlign w:val="center"/>
            <w:hideMark/>
          </w:tcPr>
          <w:p w14:paraId="2DD603D8" w14:textId="77777777" w:rsidR="00B62DBA" w:rsidRPr="001A1681" w:rsidRDefault="00B62DBA" w:rsidP="00B62DBA">
            <w:pPr>
              <w:spacing w:after="0" w:line="240" w:lineRule="auto"/>
              <w:rPr>
                <w:rFonts w:asciiTheme="minorHAnsi" w:eastAsia="Times New Roman" w:hAnsiTheme="minorHAnsi"/>
                <w:b/>
                <w:bCs/>
                <w:color w:val="000000"/>
                <w:sz w:val="24"/>
                <w:szCs w:val="24"/>
              </w:rPr>
            </w:pPr>
          </w:p>
        </w:tc>
        <w:tc>
          <w:tcPr>
            <w:tcW w:w="2540" w:type="dxa"/>
            <w:vMerge/>
            <w:tcBorders>
              <w:top w:val="nil"/>
              <w:left w:val="single" w:sz="4" w:space="0" w:color="auto"/>
              <w:bottom w:val="single" w:sz="4" w:space="0" w:color="auto"/>
              <w:right w:val="single" w:sz="4" w:space="0" w:color="auto"/>
            </w:tcBorders>
            <w:vAlign w:val="center"/>
            <w:hideMark/>
          </w:tcPr>
          <w:p w14:paraId="065E3157"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1200" w:type="dxa"/>
            <w:vMerge/>
            <w:tcBorders>
              <w:top w:val="nil"/>
              <w:left w:val="single" w:sz="4" w:space="0" w:color="auto"/>
              <w:bottom w:val="single" w:sz="4" w:space="0" w:color="auto"/>
              <w:right w:val="single" w:sz="4" w:space="0" w:color="auto"/>
            </w:tcBorders>
            <w:vAlign w:val="center"/>
            <w:hideMark/>
          </w:tcPr>
          <w:p w14:paraId="66978F19"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14:paraId="5F59B0A2"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771.4</w:t>
            </w:r>
          </w:p>
        </w:tc>
        <w:tc>
          <w:tcPr>
            <w:tcW w:w="960" w:type="dxa"/>
            <w:tcBorders>
              <w:top w:val="nil"/>
              <w:left w:val="nil"/>
              <w:bottom w:val="single" w:sz="4" w:space="0" w:color="auto"/>
              <w:right w:val="single" w:sz="4" w:space="0" w:color="auto"/>
            </w:tcBorders>
            <w:shd w:val="clear" w:color="auto" w:fill="auto"/>
            <w:noWrap/>
            <w:vAlign w:val="bottom"/>
            <w:hideMark/>
          </w:tcPr>
          <w:p w14:paraId="0EDA2F0A"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y7</w:t>
            </w:r>
          </w:p>
        </w:tc>
        <w:tc>
          <w:tcPr>
            <w:tcW w:w="1860" w:type="dxa"/>
            <w:tcBorders>
              <w:top w:val="nil"/>
              <w:left w:val="nil"/>
              <w:bottom w:val="single" w:sz="4" w:space="0" w:color="auto"/>
              <w:right w:val="nil"/>
            </w:tcBorders>
            <w:shd w:val="clear" w:color="auto" w:fill="auto"/>
            <w:noWrap/>
            <w:vAlign w:val="bottom"/>
            <w:hideMark/>
          </w:tcPr>
          <w:p w14:paraId="634B5398"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Q</w:t>
            </w:r>
          </w:p>
        </w:tc>
        <w:tc>
          <w:tcPr>
            <w:tcW w:w="960" w:type="dxa"/>
            <w:vMerge/>
            <w:tcBorders>
              <w:top w:val="nil"/>
              <w:left w:val="single" w:sz="4" w:space="0" w:color="auto"/>
              <w:bottom w:val="single" w:sz="4" w:space="0" w:color="auto"/>
              <w:right w:val="single" w:sz="4" w:space="0" w:color="auto"/>
            </w:tcBorders>
            <w:vAlign w:val="center"/>
            <w:hideMark/>
          </w:tcPr>
          <w:p w14:paraId="5BD2DA90"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vMerge/>
            <w:tcBorders>
              <w:top w:val="nil"/>
              <w:left w:val="single" w:sz="4" w:space="0" w:color="auto"/>
              <w:bottom w:val="single" w:sz="4" w:space="0" w:color="auto"/>
              <w:right w:val="single" w:sz="8" w:space="0" w:color="auto"/>
            </w:tcBorders>
            <w:vAlign w:val="center"/>
            <w:hideMark/>
          </w:tcPr>
          <w:p w14:paraId="4317B92D" w14:textId="77777777" w:rsidR="00B62DBA" w:rsidRPr="001A1681" w:rsidRDefault="00B62DBA" w:rsidP="00B62DBA">
            <w:pPr>
              <w:spacing w:after="0" w:line="240" w:lineRule="auto"/>
              <w:rPr>
                <w:rFonts w:asciiTheme="minorHAnsi" w:eastAsia="Times New Roman" w:hAnsiTheme="minorHAnsi"/>
                <w:color w:val="000000"/>
                <w:sz w:val="24"/>
                <w:szCs w:val="24"/>
              </w:rPr>
            </w:pPr>
          </w:p>
        </w:tc>
      </w:tr>
      <w:tr w:rsidR="00B62DBA" w:rsidRPr="001A1681" w14:paraId="6E639E3A" w14:textId="77777777" w:rsidTr="00FD04F6">
        <w:trPr>
          <w:trHeight w:val="254"/>
        </w:trPr>
        <w:tc>
          <w:tcPr>
            <w:tcW w:w="1060" w:type="dxa"/>
            <w:vMerge/>
            <w:tcBorders>
              <w:top w:val="nil"/>
              <w:left w:val="single" w:sz="8" w:space="0" w:color="auto"/>
              <w:bottom w:val="single" w:sz="4" w:space="0" w:color="auto"/>
              <w:right w:val="single" w:sz="4" w:space="0" w:color="auto"/>
            </w:tcBorders>
            <w:vAlign w:val="center"/>
            <w:hideMark/>
          </w:tcPr>
          <w:p w14:paraId="14953DFB" w14:textId="77777777" w:rsidR="00B62DBA" w:rsidRPr="001A1681" w:rsidRDefault="00B62DBA" w:rsidP="00B62DBA">
            <w:pPr>
              <w:spacing w:after="0" w:line="240" w:lineRule="auto"/>
              <w:rPr>
                <w:rFonts w:asciiTheme="minorHAnsi" w:eastAsia="Times New Roman" w:hAnsiTheme="minorHAnsi"/>
                <w:b/>
                <w:bCs/>
                <w:color w:val="000000"/>
                <w:sz w:val="24"/>
                <w:szCs w:val="24"/>
              </w:rPr>
            </w:pPr>
          </w:p>
        </w:tc>
        <w:tc>
          <w:tcPr>
            <w:tcW w:w="2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777816"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ESLSSYWESAK</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46CB26"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643.8</w:t>
            </w:r>
          </w:p>
        </w:tc>
        <w:tc>
          <w:tcPr>
            <w:tcW w:w="960" w:type="dxa"/>
            <w:tcBorders>
              <w:top w:val="nil"/>
              <w:left w:val="nil"/>
              <w:bottom w:val="single" w:sz="4" w:space="0" w:color="auto"/>
              <w:right w:val="single" w:sz="4" w:space="0" w:color="auto"/>
            </w:tcBorders>
            <w:shd w:val="clear" w:color="auto" w:fill="auto"/>
            <w:noWrap/>
            <w:vAlign w:val="center"/>
            <w:hideMark/>
          </w:tcPr>
          <w:p w14:paraId="0CEC5716"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870.4</w:t>
            </w:r>
          </w:p>
        </w:tc>
        <w:tc>
          <w:tcPr>
            <w:tcW w:w="960" w:type="dxa"/>
            <w:tcBorders>
              <w:top w:val="nil"/>
              <w:left w:val="nil"/>
              <w:bottom w:val="single" w:sz="4" w:space="0" w:color="auto"/>
              <w:right w:val="single" w:sz="4" w:space="0" w:color="auto"/>
            </w:tcBorders>
            <w:shd w:val="clear" w:color="auto" w:fill="auto"/>
            <w:noWrap/>
            <w:vAlign w:val="bottom"/>
            <w:hideMark/>
          </w:tcPr>
          <w:p w14:paraId="61D59825"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y7</w:t>
            </w:r>
          </w:p>
        </w:tc>
        <w:tc>
          <w:tcPr>
            <w:tcW w:w="1860" w:type="dxa"/>
            <w:tcBorders>
              <w:top w:val="nil"/>
              <w:left w:val="nil"/>
              <w:bottom w:val="single" w:sz="4" w:space="0" w:color="auto"/>
              <w:right w:val="nil"/>
            </w:tcBorders>
            <w:shd w:val="clear" w:color="auto" w:fill="auto"/>
            <w:noWrap/>
            <w:vAlign w:val="bottom"/>
            <w:hideMark/>
          </w:tcPr>
          <w:p w14:paraId="5A3AA346"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Q</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969A7C"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4.5</w:t>
            </w:r>
          </w:p>
        </w:tc>
        <w:tc>
          <w:tcPr>
            <w:tcW w:w="96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2AB149A9"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6.4</w:t>
            </w:r>
          </w:p>
        </w:tc>
      </w:tr>
      <w:tr w:rsidR="00B62DBA" w:rsidRPr="001A1681" w14:paraId="581A2644" w14:textId="77777777" w:rsidTr="00FD04F6">
        <w:trPr>
          <w:trHeight w:val="254"/>
        </w:trPr>
        <w:tc>
          <w:tcPr>
            <w:tcW w:w="1060" w:type="dxa"/>
            <w:vMerge/>
            <w:tcBorders>
              <w:top w:val="nil"/>
              <w:left w:val="single" w:sz="8" w:space="0" w:color="auto"/>
              <w:bottom w:val="single" w:sz="4" w:space="0" w:color="auto"/>
              <w:right w:val="single" w:sz="4" w:space="0" w:color="auto"/>
            </w:tcBorders>
            <w:vAlign w:val="center"/>
            <w:hideMark/>
          </w:tcPr>
          <w:p w14:paraId="7EB9FBFF" w14:textId="77777777" w:rsidR="00B62DBA" w:rsidRPr="001A1681" w:rsidRDefault="00B62DBA" w:rsidP="00B62DBA">
            <w:pPr>
              <w:spacing w:after="0" w:line="240" w:lineRule="auto"/>
              <w:rPr>
                <w:rFonts w:asciiTheme="minorHAnsi" w:eastAsia="Times New Roman" w:hAnsiTheme="minorHAnsi"/>
                <w:b/>
                <w:bCs/>
                <w:color w:val="000000"/>
                <w:sz w:val="24"/>
                <w:szCs w:val="24"/>
              </w:rPr>
            </w:pPr>
          </w:p>
        </w:tc>
        <w:tc>
          <w:tcPr>
            <w:tcW w:w="2540" w:type="dxa"/>
            <w:vMerge/>
            <w:tcBorders>
              <w:top w:val="nil"/>
              <w:left w:val="single" w:sz="4" w:space="0" w:color="auto"/>
              <w:bottom w:val="single" w:sz="4" w:space="0" w:color="auto"/>
              <w:right w:val="single" w:sz="4" w:space="0" w:color="auto"/>
            </w:tcBorders>
            <w:vAlign w:val="center"/>
            <w:hideMark/>
          </w:tcPr>
          <w:p w14:paraId="40055940"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1200" w:type="dxa"/>
            <w:vMerge/>
            <w:tcBorders>
              <w:top w:val="nil"/>
              <w:left w:val="single" w:sz="4" w:space="0" w:color="auto"/>
              <w:bottom w:val="single" w:sz="4" w:space="0" w:color="auto"/>
              <w:right w:val="single" w:sz="4" w:space="0" w:color="auto"/>
            </w:tcBorders>
            <w:vAlign w:val="center"/>
            <w:hideMark/>
          </w:tcPr>
          <w:p w14:paraId="283DD095"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14:paraId="66779FEB"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957.4</w:t>
            </w:r>
          </w:p>
        </w:tc>
        <w:tc>
          <w:tcPr>
            <w:tcW w:w="960" w:type="dxa"/>
            <w:tcBorders>
              <w:top w:val="nil"/>
              <w:left w:val="nil"/>
              <w:bottom w:val="single" w:sz="4" w:space="0" w:color="auto"/>
              <w:right w:val="single" w:sz="4" w:space="0" w:color="auto"/>
            </w:tcBorders>
            <w:shd w:val="clear" w:color="auto" w:fill="auto"/>
            <w:noWrap/>
            <w:vAlign w:val="bottom"/>
            <w:hideMark/>
          </w:tcPr>
          <w:p w14:paraId="163EF8A1"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y8</w:t>
            </w:r>
          </w:p>
        </w:tc>
        <w:tc>
          <w:tcPr>
            <w:tcW w:w="1860" w:type="dxa"/>
            <w:tcBorders>
              <w:top w:val="nil"/>
              <w:left w:val="nil"/>
              <w:bottom w:val="single" w:sz="4" w:space="0" w:color="auto"/>
              <w:right w:val="nil"/>
            </w:tcBorders>
            <w:shd w:val="clear" w:color="auto" w:fill="auto"/>
            <w:noWrap/>
            <w:vAlign w:val="bottom"/>
            <w:hideMark/>
          </w:tcPr>
          <w:p w14:paraId="08D4EE71"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C</w:t>
            </w:r>
          </w:p>
        </w:tc>
        <w:tc>
          <w:tcPr>
            <w:tcW w:w="960" w:type="dxa"/>
            <w:vMerge/>
            <w:tcBorders>
              <w:top w:val="nil"/>
              <w:left w:val="single" w:sz="4" w:space="0" w:color="auto"/>
              <w:bottom w:val="single" w:sz="4" w:space="0" w:color="auto"/>
              <w:right w:val="single" w:sz="4" w:space="0" w:color="auto"/>
            </w:tcBorders>
            <w:vAlign w:val="center"/>
            <w:hideMark/>
          </w:tcPr>
          <w:p w14:paraId="6BCC1022"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vMerge/>
            <w:tcBorders>
              <w:top w:val="nil"/>
              <w:left w:val="single" w:sz="4" w:space="0" w:color="auto"/>
              <w:bottom w:val="single" w:sz="4" w:space="0" w:color="auto"/>
              <w:right w:val="single" w:sz="8" w:space="0" w:color="auto"/>
            </w:tcBorders>
            <w:vAlign w:val="center"/>
            <w:hideMark/>
          </w:tcPr>
          <w:p w14:paraId="0E93D334" w14:textId="77777777" w:rsidR="00B62DBA" w:rsidRPr="001A1681" w:rsidRDefault="00B62DBA" w:rsidP="00B62DBA">
            <w:pPr>
              <w:spacing w:after="0" w:line="240" w:lineRule="auto"/>
              <w:rPr>
                <w:rFonts w:asciiTheme="minorHAnsi" w:eastAsia="Times New Roman" w:hAnsiTheme="minorHAnsi"/>
                <w:color w:val="000000"/>
                <w:sz w:val="24"/>
                <w:szCs w:val="24"/>
              </w:rPr>
            </w:pPr>
          </w:p>
        </w:tc>
      </w:tr>
      <w:tr w:rsidR="00B62DBA" w:rsidRPr="001A1681" w14:paraId="71FEB96E" w14:textId="77777777" w:rsidTr="00FD04F6">
        <w:trPr>
          <w:trHeight w:val="254"/>
        </w:trPr>
        <w:tc>
          <w:tcPr>
            <w:tcW w:w="10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E3AD744" w14:textId="77777777" w:rsidR="00B62DBA" w:rsidRPr="001A1681" w:rsidRDefault="00B62DBA" w:rsidP="00B62DBA">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apoC-III</w:t>
            </w:r>
          </w:p>
        </w:tc>
        <w:tc>
          <w:tcPr>
            <w:tcW w:w="2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61405E"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GWVTDGFSSLK</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EF28F1"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598.8</w:t>
            </w:r>
          </w:p>
        </w:tc>
        <w:tc>
          <w:tcPr>
            <w:tcW w:w="960" w:type="dxa"/>
            <w:tcBorders>
              <w:top w:val="nil"/>
              <w:left w:val="nil"/>
              <w:bottom w:val="single" w:sz="4" w:space="0" w:color="auto"/>
              <w:right w:val="single" w:sz="4" w:space="0" w:color="auto"/>
            </w:tcBorders>
            <w:shd w:val="clear" w:color="auto" w:fill="auto"/>
            <w:noWrap/>
            <w:vAlign w:val="center"/>
            <w:hideMark/>
          </w:tcPr>
          <w:p w14:paraId="0D029ABE"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753.4</w:t>
            </w:r>
          </w:p>
        </w:tc>
        <w:tc>
          <w:tcPr>
            <w:tcW w:w="960" w:type="dxa"/>
            <w:tcBorders>
              <w:top w:val="nil"/>
              <w:left w:val="nil"/>
              <w:bottom w:val="single" w:sz="4" w:space="0" w:color="auto"/>
              <w:right w:val="single" w:sz="4" w:space="0" w:color="auto"/>
            </w:tcBorders>
            <w:shd w:val="clear" w:color="auto" w:fill="auto"/>
            <w:noWrap/>
            <w:vAlign w:val="bottom"/>
            <w:hideMark/>
          </w:tcPr>
          <w:p w14:paraId="37F721CC"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y7</w:t>
            </w:r>
          </w:p>
        </w:tc>
        <w:tc>
          <w:tcPr>
            <w:tcW w:w="1860" w:type="dxa"/>
            <w:tcBorders>
              <w:top w:val="nil"/>
              <w:left w:val="nil"/>
              <w:bottom w:val="single" w:sz="4" w:space="0" w:color="auto"/>
              <w:right w:val="nil"/>
            </w:tcBorders>
            <w:shd w:val="clear" w:color="auto" w:fill="auto"/>
            <w:noWrap/>
            <w:vAlign w:val="bottom"/>
            <w:hideMark/>
          </w:tcPr>
          <w:p w14:paraId="1ED8607C"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Q</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FA328F"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6.6</w:t>
            </w:r>
          </w:p>
        </w:tc>
        <w:tc>
          <w:tcPr>
            <w:tcW w:w="96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32729D06"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1.9</w:t>
            </w:r>
          </w:p>
        </w:tc>
      </w:tr>
      <w:tr w:rsidR="00B62DBA" w:rsidRPr="001A1681" w14:paraId="272E30E5" w14:textId="77777777" w:rsidTr="00FD04F6">
        <w:trPr>
          <w:trHeight w:val="254"/>
        </w:trPr>
        <w:tc>
          <w:tcPr>
            <w:tcW w:w="1060" w:type="dxa"/>
            <w:vMerge/>
            <w:tcBorders>
              <w:top w:val="nil"/>
              <w:left w:val="single" w:sz="8" w:space="0" w:color="auto"/>
              <w:bottom w:val="single" w:sz="4" w:space="0" w:color="auto"/>
              <w:right w:val="single" w:sz="4" w:space="0" w:color="auto"/>
            </w:tcBorders>
            <w:vAlign w:val="center"/>
            <w:hideMark/>
          </w:tcPr>
          <w:p w14:paraId="541CB163" w14:textId="77777777" w:rsidR="00B62DBA" w:rsidRPr="001A1681" w:rsidRDefault="00B62DBA" w:rsidP="00B62DBA">
            <w:pPr>
              <w:spacing w:after="0" w:line="240" w:lineRule="auto"/>
              <w:rPr>
                <w:rFonts w:asciiTheme="minorHAnsi" w:eastAsia="Times New Roman" w:hAnsiTheme="minorHAnsi"/>
                <w:b/>
                <w:bCs/>
                <w:color w:val="000000"/>
                <w:sz w:val="24"/>
                <w:szCs w:val="24"/>
              </w:rPr>
            </w:pPr>
          </w:p>
        </w:tc>
        <w:tc>
          <w:tcPr>
            <w:tcW w:w="2540" w:type="dxa"/>
            <w:vMerge/>
            <w:tcBorders>
              <w:top w:val="nil"/>
              <w:left w:val="single" w:sz="4" w:space="0" w:color="auto"/>
              <w:bottom w:val="single" w:sz="4" w:space="0" w:color="auto"/>
              <w:right w:val="single" w:sz="4" w:space="0" w:color="auto"/>
            </w:tcBorders>
            <w:vAlign w:val="center"/>
            <w:hideMark/>
          </w:tcPr>
          <w:p w14:paraId="6BCE09B0"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1200" w:type="dxa"/>
            <w:vMerge/>
            <w:tcBorders>
              <w:top w:val="nil"/>
              <w:left w:val="single" w:sz="4" w:space="0" w:color="auto"/>
              <w:bottom w:val="single" w:sz="4" w:space="0" w:color="auto"/>
              <w:right w:val="single" w:sz="4" w:space="0" w:color="auto"/>
            </w:tcBorders>
            <w:vAlign w:val="center"/>
            <w:hideMark/>
          </w:tcPr>
          <w:p w14:paraId="5A56A643"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14:paraId="493545F6"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854.4</w:t>
            </w:r>
          </w:p>
        </w:tc>
        <w:tc>
          <w:tcPr>
            <w:tcW w:w="960" w:type="dxa"/>
            <w:tcBorders>
              <w:top w:val="nil"/>
              <w:left w:val="nil"/>
              <w:bottom w:val="single" w:sz="4" w:space="0" w:color="auto"/>
              <w:right w:val="single" w:sz="4" w:space="0" w:color="auto"/>
            </w:tcBorders>
            <w:shd w:val="clear" w:color="auto" w:fill="auto"/>
            <w:noWrap/>
            <w:vAlign w:val="bottom"/>
            <w:hideMark/>
          </w:tcPr>
          <w:p w14:paraId="1BC9BE3E"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y8</w:t>
            </w:r>
          </w:p>
        </w:tc>
        <w:tc>
          <w:tcPr>
            <w:tcW w:w="1860" w:type="dxa"/>
            <w:tcBorders>
              <w:top w:val="nil"/>
              <w:left w:val="nil"/>
              <w:bottom w:val="single" w:sz="4" w:space="0" w:color="auto"/>
              <w:right w:val="nil"/>
            </w:tcBorders>
            <w:shd w:val="clear" w:color="auto" w:fill="auto"/>
            <w:noWrap/>
            <w:vAlign w:val="bottom"/>
            <w:hideMark/>
          </w:tcPr>
          <w:p w14:paraId="25941C21"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C</w:t>
            </w:r>
          </w:p>
        </w:tc>
        <w:tc>
          <w:tcPr>
            <w:tcW w:w="960" w:type="dxa"/>
            <w:vMerge/>
            <w:tcBorders>
              <w:top w:val="nil"/>
              <w:left w:val="single" w:sz="4" w:space="0" w:color="auto"/>
              <w:bottom w:val="single" w:sz="4" w:space="0" w:color="auto"/>
              <w:right w:val="single" w:sz="4" w:space="0" w:color="auto"/>
            </w:tcBorders>
            <w:vAlign w:val="center"/>
            <w:hideMark/>
          </w:tcPr>
          <w:p w14:paraId="3E07DC08"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vMerge/>
            <w:tcBorders>
              <w:top w:val="nil"/>
              <w:left w:val="single" w:sz="4" w:space="0" w:color="auto"/>
              <w:bottom w:val="single" w:sz="4" w:space="0" w:color="auto"/>
              <w:right w:val="single" w:sz="8" w:space="0" w:color="auto"/>
            </w:tcBorders>
            <w:vAlign w:val="center"/>
            <w:hideMark/>
          </w:tcPr>
          <w:p w14:paraId="4E90E1AB" w14:textId="77777777" w:rsidR="00B62DBA" w:rsidRPr="001A1681" w:rsidRDefault="00B62DBA" w:rsidP="00B62DBA">
            <w:pPr>
              <w:spacing w:after="0" w:line="240" w:lineRule="auto"/>
              <w:rPr>
                <w:rFonts w:asciiTheme="minorHAnsi" w:eastAsia="Times New Roman" w:hAnsiTheme="minorHAnsi"/>
                <w:color w:val="000000"/>
                <w:sz w:val="24"/>
                <w:szCs w:val="24"/>
              </w:rPr>
            </w:pPr>
          </w:p>
        </w:tc>
      </w:tr>
      <w:tr w:rsidR="00B62DBA" w:rsidRPr="001A1681" w14:paraId="2CA60ACE" w14:textId="77777777" w:rsidTr="00FD04F6">
        <w:trPr>
          <w:trHeight w:val="254"/>
        </w:trPr>
        <w:tc>
          <w:tcPr>
            <w:tcW w:w="1060" w:type="dxa"/>
            <w:vMerge/>
            <w:tcBorders>
              <w:top w:val="nil"/>
              <w:left w:val="single" w:sz="8" w:space="0" w:color="auto"/>
              <w:bottom w:val="single" w:sz="4" w:space="0" w:color="auto"/>
              <w:right w:val="single" w:sz="4" w:space="0" w:color="auto"/>
            </w:tcBorders>
            <w:vAlign w:val="center"/>
            <w:hideMark/>
          </w:tcPr>
          <w:p w14:paraId="32167784" w14:textId="77777777" w:rsidR="00B62DBA" w:rsidRPr="001A1681" w:rsidRDefault="00B62DBA" w:rsidP="00B62DBA">
            <w:pPr>
              <w:spacing w:after="0" w:line="240" w:lineRule="auto"/>
              <w:rPr>
                <w:rFonts w:asciiTheme="minorHAnsi" w:eastAsia="Times New Roman" w:hAnsiTheme="minorHAnsi"/>
                <w:b/>
                <w:bCs/>
                <w:color w:val="000000"/>
                <w:sz w:val="24"/>
                <w:szCs w:val="24"/>
              </w:rPr>
            </w:pPr>
          </w:p>
        </w:tc>
        <w:tc>
          <w:tcPr>
            <w:tcW w:w="2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F3D0E1"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DALSSVQESQVAQQAR</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A11DFA"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858.9</w:t>
            </w:r>
          </w:p>
        </w:tc>
        <w:tc>
          <w:tcPr>
            <w:tcW w:w="960" w:type="dxa"/>
            <w:tcBorders>
              <w:top w:val="nil"/>
              <w:left w:val="nil"/>
              <w:bottom w:val="single" w:sz="4" w:space="0" w:color="auto"/>
              <w:right w:val="single" w:sz="4" w:space="0" w:color="auto"/>
            </w:tcBorders>
            <w:shd w:val="clear" w:color="auto" w:fill="auto"/>
            <w:noWrap/>
            <w:vAlign w:val="center"/>
            <w:hideMark/>
          </w:tcPr>
          <w:p w14:paraId="060802A6"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887.5</w:t>
            </w:r>
          </w:p>
        </w:tc>
        <w:tc>
          <w:tcPr>
            <w:tcW w:w="960" w:type="dxa"/>
            <w:tcBorders>
              <w:top w:val="nil"/>
              <w:left w:val="nil"/>
              <w:bottom w:val="single" w:sz="4" w:space="0" w:color="auto"/>
              <w:right w:val="single" w:sz="4" w:space="0" w:color="auto"/>
            </w:tcBorders>
            <w:shd w:val="clear" w:color="auto" w:fill="auto"/>
            <w:noWrap/>
            <w:vAlign w:val="bottom"/>
            <w:hideMark/>
          </w:tcPr>
          <w:p w14:paraId="7C5A5379"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y8</w:t>
            </w:r>
          </w:p>
        </w:tc>
        <w:tc>
          <w:tcPr>
            <w:tcW w:w="1860" w:type="dxa"/>
            <w:tcBorders>
              <w:top w:val="nil"/>
              <w:left w:val="nil"/>
              <w:bottom w:val="single" w:sz="4" w:space="0" w:color="auto"/>
              <w:right w:val="nil"/>
            </w:tcBorders>
            <w:shd w:val="clear" w:color="auto" w:fill="auto"/>
            <w:noWrap/>
            <w:vAlign w:val="bottom"/>
            <w:hideMark/>
          </w:tcPr>
          <w:p w14:paraId="30413980"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Q</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47B6BF"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4.2</w:t>
            </w:r>
          </w:p>
        </w:tc>
        <w:tc>
          <w:tcPr>
            <w:tcW w:w="96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473A8FA8"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0.7</w:t>
            </w:r>
          </w:p>
        </w:tc>
      </w:tr>
      <w:tr w:rsidR="00B62DBA" w:rsidRPr="001A1681" w14:paraId="757A0228" w14:textId="77777777" w:rsidTr="00FD04F6">
        <w:trPr>
          <w:trHeight w:val="254"/>
        </w:trPr>
        <w:tc>
          <w:tcPr>
            <w:tcW w:w="1060" w:type="dxa"/>
            <w:vMerge/>
            <w:tcBorders>
              <w:top w:val="nil"/>
              <w:left w:val="single" w:sz="8" w:space="0" w:color="auto"/>
              <w:bottom w:val="single" w:sz="4" w:space="0" w:color="auto"/>
              <w:right w:val="single" w:sz="4" w:space="0" w:color="auto"/>
            </w:tcBorders>
            <w:vAlign w:val="center"/>
            <w:hideMark/>
          </w:tcPr>
          <w:p w14:paraId="78F95474" w14:textId="77777777" w:rsidR="00B62DBA" w:rsidRPr="001A1681" w:rsidRDefault="00B62DBA" w:rsidP="00B62DBA">
            <w:pPr>
              <w:spacing w:after="0" w:line="240" w:lineRule="auto"/>
              <w:rPr>
                <w:rFonts w:asciiTheme="minorHAnsi" w:eastAsia="Times New Roman" w:hAnsiTheme="minorHAnsi"/>
                <w:b/>
                <w:bCs/>
                <w:color w:val="000000"/>
                <w:sz w:val="24"/>
                <w:szCs w:val="24"/>
              </w:rPr>
            </w:pPr>
          </w:p>
        </w:tc>
        <w:tc>
          <w:tcPr>
            <w:tcW w:w="2540" w:type="dxa"/>
            <w:vMerge/>
            <w:tcBorders>
              <w:top w:val="nil"/>
              <w:left w:val="single" w:sz="4" w:space="0" w:color="auto"/>
              <w:bottom w:val="single" w:sz="4" w:space="0" w:color="auto"/>
              <w:right w:val="single" w:sz="4" w:space="0" w:color="auto"/>
            </w:tcBorders>
            <w:vAlign w:val="center"/>
            <w:hideMark/>
          </w:tcPr>
          <w:p w14:paraId="1029DB42"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1200" w:type="dxa"/>
            <w:vMerge/>
            <w:tcBorders>
              <w:top w:val="nil"/>
              <w:left w:val="single" w:sz="4" w:space="0" w:color="auto"/>
              <w:bottom w:val="single" w:sz="4" w:space="0" w:color="auto"/>
              <w:right w:val="single" w:sz="4" w:space="0" w:color="auto"/>
            </w:tcBorders>
            <w:vAlign w:val="center"/>
            <w:hideMark/>
          </w:tcPr>
          <w:p w14:paraId="30CD22DB"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14:paraId="48BF0805"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1016.5</w:t>
            </w:r>
          </w:p>
        </w:tc>
        <w:tc>
          <w:tcPr>
            <w:tcW w:w="960" w:type="dxa"/>
            <w:tcBorders>
              <w:top w:val="nil"/>
              <w:left w:val="nil"/>
              <w:bottom w:val="single" w:sz="4" w:space="0" w:color="auto"/>
              <w:right w:val="single" w:sz="4" w:space="0" w:color="auto"/>
            </w:tcBorders>
            <w:shd w:val="clear" w:color="auto" w:fill="auto"/>
            <w:noWrap/>
            <w:vAlign w:val="bottom"/>
            <w:hideMark/>
          </w:tcPr>
          <w:p w14:paraId="63A38733"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y9</w:t>
            </w:r>
          </w:p>
        </w:tc>
        <w:tc>
          <w:tcPr>
            <w:tcW w:w="1860" w:type="dxa"/>
            <w:tcBorders>
              <w:top w:val="nil"/>
              <w:left w:val="nil"/>
              <w:bottom w:val="single" w:sz="4" w:space="0" w:color="auto"/>
              <w:right w:val="nil"/>
            </w:tcBorders>
            <w:shd w:val="clear" w:color="auto" w:fill="auto"/>
            <w:noWrap/>
            <w:vAlign w:val="bottom"/>
            <w:hideMark/>
          </w:tcPr>
          <w:p w14:paraId="13869223"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C</w:t>
            </w:r>
          </w:p>
        </w:tc>
        <w:tc>
          <w:tcPr>
            <w:tcW w:w="960" w:type="dxa"/>
            <w:vMerge/>
            <w:tcBorders>
              <w:top w:val="nil"/>
              <w:left w:val="single" w:sz="4" w:space="0" w:color="auto"/>
              <w:bottom w:val="single" w:sz="4" w:space="0" w:color="auto"/>
              <w:right w:val="single" w:sz="4" w:space="0" w:color="auto"/>
            </w:tcBorders>
            <w:vAlign w:val="center"/>
            <w:hideMark/>
          </w:tcPr>
          <w:p w14:paraId="2CA0FDB1"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vMerge/>
            <w:tcBorders>
              <w:top w:val="nil"/>
              <w:left w:val="single" w:sz="4" w:space="0" w:color="auto"/>
              <w:bottom w:val="single" w:sz="4" w:space="0" w:color="auto"/>
              <w:right w:val="single" w:sz="8" w:space="0" w:color="auto"/>
            </w:tcBorders>
            <w:vAlign w:val="center"/>
            <w:hideMark/>
          </w:tcPr>
          <w:p w14:paraId="373132E3" w14:textId="77777777" w:rsidR="00B62DBA" w:rsidRPr="001A1681" w:rsidRDefault="00B62DBA" w:rsidP="00B62DBA">
            <w:pPr>
              <w:spacing w:after="0" w:line="240" w:lineRule="auto"/>
              <w:rPr>
                <w:rFonts w:asciiTheme="minorHAnsi" w:eastAsia="Times New Roman" w:hAnsiTheme="minorHAnsi"/>
                <w:color w:val="000000"/>
                <w:sz w:val="24"/>
                <w:szCs w:val="24"/>
              </w:rPr>
            </w:pPr>
          </w:p>
        </w:tc>
      </w:tr>
      <w:tr w:rsidR="00B62DBA" w:rsidRPr="001A1681" w14:paraId="655B9DAB" w14:textId="77777777" w:rsidTr="00FD04F6">
        <w:trPr>
          <w:trHeight w:val="254"/>
        </w:trPr>
        <w:tc>
          <w:tcPr>
            <w:tcW w:w="10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4B1B49C" w14:textId="77777777" w:rsidR="00B62DBA" w:rsidRPr="001A1681" w:rsidRDefault="00B62DBA" w:rsidP="00B62DBA">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apoE</w:t>
            </w:r>
          </w:p>
        </w:tc>
        <w:tc>
          <w:tcPr>
            <w:tcW w:w="2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6ABD16"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SELEEQLTPVAEETR</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E4A47F"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865.9</w:t>
            </w:r>
          </w:p>
        </w:tc>
        <w:tc>
          <w:tcPr>
            <w:tcW w:w="960" w:type="dxa"/>
            <w:tcBorders>
              <w:top w:val="nil"/>
              <w:left w:val="nil"/>
              <w:bottom w:val="single" w:sz="4" w:space="0" w:color="auto"/>
              <w:right w:val="single" w:sz="4" w:space="0" w:color="auto"/>
            </w:tcBorders>
            <w:shd w:val="clear" w:color="auto" w:fill="auto"/>
            <w:noWrap/>
            <w:vAlign w:val="center"/>
            <w:hideMark/>
          </w:tcPr>
          <w:p w14:paraId="03877C20"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801.4</w:t>
            </w:r>
          </w:p>
        </w:tc>
        <w:tc>
          <w:tcPr>
            <w:tcW w:w="960" w:type="dxa"/>
            <w:tcBorders>
              <w:top w:val="nil"/>
              <w:left w:val="nil"/>
              <w:bottom w:val="single" w:sz="4" w:space="0" w:color="auto"/>
              <w:right w:val="single" w:sz="4" w:space="0" w:color="auto"/>
            </w:tcBorders>
            <w:shd w:val="clear" w:color="auto" w:fill="auto"/>
            <w:noWrap/>
            <w:vAlign w:val="bottom"/>
            <w:hideMark/>
          </w:tcPr>
          <w:p w14:paraId="7FB17EE2"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y7</w:t>
            </w:r>
          </w:p>
        </w:tc>
        <w:tc>
          <w:tcPr>
            <w:tcW w:w="1860" w:type="dxa"/>
            <w:tcBorders>
              <w:top w:val="nil"/>
              <w:left w:val="nil"/>
              <w:bottom w:val="single" w:sz="4" w:space="0" w:color="auto"/>
              <w:right w:val="nil"/>
            </w:tcBorders>
            <w:shd w:val="clear" w:color="auto" w:fill="auto"/>
            <w:noWrap/>
            <w:vAlign w:val="bottom"/>
            <w:hideMark/>
          </w:tcPr>
          <w:p w14:paraId="575DAB32"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Q</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7D8A2F"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3.2</w:t>
            </w:r>
          </w:p>
        </w:tc>
        <w:tc>
          <w:tcPr>
            <w:tcW w:w="96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4E2B11ED"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1.9</w:t>
            </w:r>
          </w:p>
        </w:tc>
      </w:tr>
      <w:tr w:rsidR="00B62DBA" w:rsidRPr="001A1681" w14:paraId="296C89F0" w14:textId="77777777" w:rsidTr="00FD04F6">
        <w:trPr>
          <w:trHeight w:val="254"/>
        </w:trPr>
        <w:tc>
          <w:tcPr>
            <w:tcW w:w="1060" w:type="dxa"/>
            <w:vMerge/>
            <w:tcBorders>
              <w:top w:val="nil"/>
              <w:left w:val="single" w:sz="8" w:space="0" w:color="auto"/>
              <w:bottom w:val="single" w:sz="8" w:space="0" w:color="000000"/>
              <w:right w:val="single" w:sz="4" w:space="0" w:color="auto"/>
            </w:tcBorders>
            <w:vAlign w:val="center"/>
            <w:hideMark/>
          </w:tcPr>
          <w:p w14:paraId="06BC8A88" w14:textId="77777777" w:rsidR="00B62DBA" w:rsidRPr="001A1681" w:rsidRDefault="00B62DBA" w:rsidP="00B62DBA">
            <w:pPr>
              <w:spacing w:after="0" w:line="240" w:lineRule="auto"/>
              <w:rPr>
                <w:rFonts w:asciiTheme="minorHAnsi" w:eastAsia="Times New Roman" w:hAnsiTheme="minorHAnsi"/>
                <w:b/>
                <w:bCs/>
                <w:color w:val="000000"/>
                <w:sz w:val="24"/>
                <w:szCs w:val="24"/>
              </w:rPr>
            </w:pPr>
          </w:p>
        </w:tc>
        <w:tc>
          <w:tcPr>
            <w:tcW w:w="2540" w:type="dxa"/>
            <w:vMerge/>
            <w:tcBorders>
              <w:top w:val="nil"/>
              <w:left w:val="single" w:sz="4" w:space="0" w:color="auto"/>
              <w:bottom w:val="single" w:sz="4" w:space="0" w:color="auto"/>
              <w:right w:val="single" w:sz="4" w:space="0" w:color="auto"/>
            </w:tcBorders>
            <w:vAlign w:val="center"/>
            <w:hideMark/>
          </w:tcPr>
          <w:p w14:paraId="0A1B3BFB"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1200" w:type="dxa"/>
            <w:vMerge/>
            <w:tcBorders>
              <w:top w:val="nil"/>
              <w:left w:val="single" w:sz="4" w:space="0" w:color="auto"/>
              <w:bottom w:val="single" w:sz="4" w:space="0" w:color="auto"/>
              <w:right w:val="single" w:sz="4" w:space="0" w:color="auto"/>
            </w:tcBorders>
            <w:vAlign w:val="center"/>
            <w:hideMark/>
          </w:tcPr>
          <w:p w14:paraId="51D8C4FA"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14:paraId="04099EE3"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902.5</w:t>
            </w:r>
          </w:p>
        </w:tc>
        <w:tc>
          <w:tcPr>
            <w:tcW w:w="960" w:type="dxa"/>
            <w:tcBorders>
              <w:top w:val="nil"/>
              <w:left w:val="nil"/>
              <w:bottom w:val="single" w:sz="4" w:space="0" w:color="auto"/>
              <w:right w:val="single" w:sz="4" w:space="0" w:color="auto"/>
            </w:tcBorders>
            <w:shd w:val="clear" w:color="auto" w:fill="auto"/>
            <w:noWrap/>
            <w:vAlign w:val="bottom"/>
            <w:hideMark/>
          </w:tcPr>
          <w:p w14:paraId="00212BCE"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y8</w:t>
            </w:r>
          </w:p>
        </w:tc>
        <w:tc>
          <w:tcPr>
            <w:tcW w:w="1860" w:type="dxa"/>
            <w:tcBorders>
              <w:top w:val="nil"/>
              <w:left w:val="nil"/>
              <w:bottom w:val="single" w:sz="4" w:space="0" w:color="auto"/>
              <w:right w:val="nil"/>
            </w:tcBorders>
            <w:shd w:val="clear" w:color="auto" w:fill="auto"/>
            <w:noWrap/>
            <w:vAlign w:val="bottom"/>
            <w:hideMark/>
          </w:tcPr>
          <w:p w14:paraId="139A404D"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C</w:t>
            </w:r>
          </w:p>
        </w:tc>
        <w:tc>
          <w:tcPr>
            <w:tcW w:w="960" w:type="dxa"/>
            <w:vMerge/>
            <w:tcBorders>
              <w:top w:val="nil"/>
              <w:left w:val="single" w:sz="4" w:space="0" w:color="auto"/>
              <w:bottom w:val="single" w:sz="4" w:space="0" w:color="auto"/>
              <w:right w:val="single" w:sz="4" w:space="0" w:color="auto"/>
            </w:tcBorders>
            <w:vAlign w:val="center"/>
            <w:hideMark/>
          </w:tcPr>
          <w:p w14:paraId="1FA181DF"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vMerge/>
            <w:tcBorders>
              <w:top w:val="nil"/>
              <w:left w:val="single" w:sz="4" w:space="0" w:color="auto"/>
              <w:bottom w:val="single" w:sz="4" w:space="0" w:color="auto"/>
              <w:right w:val="single" w:sz="8" w:space="0" w:color="auto"/>
            </w:tcBorders>
            <w:vAlign w:val="center"/>
            <w:hideMark/>
          </w:tcPr>
          <w:p w14:paraId="12001D31" w14:textId="77777777" w:rsidR="00B62DBA" w:rsidRPr="001A1681" w:rsidRDefault="00B62DBA" w:rsidP="00B62DBA">
            <w:pPr>
              <w:spacing w:after="0" w:line="240" w:lineRule="auto"/>
              <w:rPr>
                <w:rFonts w:asciiTheme="minorHAnsi" w:eastAsia="Times New Roman" w:hAnsiTheme="minorHAnsi"/>
                <w:color w:val="000000"/>
                <w:sz w:val="24"/>
                <w:szCs w:val="24"/>
              </w:rPr>
            </w:pPr>
          </w:p>
        </w:tc>
      </w:tr>
      <w:tr w:rsidR="00B62DBA" w:rsidRPr="001A1681" w14:paraId="6EFDA9BC" w14:textId="77777777" w:rsidTr="00FD04F6">
        <w:trPr>
          <w:trHeight w:val="254"/>
        </w:trPr>
        <w:tc>
          <w:tcPr>
            <w:tcW w:w="1060" w:type="dxa"/>
            <w:vMerge/>
            <w:tcBorders>
              <w:top w:val="nil"/>
              <w:left w:val="single" w:sz="8" w:space="0" w:color="auto"/>
              <w:bottom w:val="single" w:sz="8" w:space="0" w:color="000000"/>
              <w:right w:val="single" w:sz="4" w:space="0" w:color="auto"/>
            </w:tcBorders>
            <w:vAlign w:val="center"/>
            <w:hideMark/>
          </w:tcPr>
          <w:p w14:paraId="43F48B50" w14:textId="77777777" w:rsidR="00B62DBA" w:rsidRPr="001A1681" w:rsidRDefault="00B62DBA" w:rsidP="00B62DBA">
            <w:pPr>
              <w:spacing w:after="0" w:line="240" w:lineRule="auto"/>
              <w:rPr>
                <w:rFonts w:asciiTheme="minorHAnsi" w:eastAsia="Times New Roman" w:hAnsiTheme="minorHAnsi"/>
                <w:b/>
                <w:bCs/>
                <w:color w:val="000000"/>
                <w:sz w:val="24"/>
                <w:szCs w:val="24"/>
              </w:rPr>
            </w:pPr>
          </w:p>
        </w:tc>
        <w:tc>
          <w:tcPr>
            <w:tcW w:w="25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7914EB6"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LQAEAFQAR</w:t>
            </w:r>
          </w:p>
        </w:tc>
        <w:tc>
          <w:tcPr>
            <w:tcW w:w="120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C855D01"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517.3</w:t>
            </w:r>
          </w:p>
        </w:tc>
        <w:tc>
          <w:tcPr>
            <w:tcW w:w="960" w:type="dxa"/>
            <w:tcBorders>
              <w:top w:val="nil"/>
              <w:left w:val="nil"/>
              <w:bottom w:val="single" w:sz="4" w:space="0" w:color="auto"/>
              <w:right w:val="single" w:sz="4" w:space="0" w:color="auto"/>
            </w:tcBorders>
            <w:shd w:val="clear" w:color="auto" w:fill="auto"/>
            <w:noWrap/>
            <w:vAlign w:val="center"/>
            <w:hideMark/>
          </w:tcPr>
          <w:p w14:paraId="634DD4BD"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721.4</w:t>
            </w:r>
          </w:p>
        </w:tc>
        <w:tc>
          <w:tcPr>
            <w:tcW w:w="960" w:type="dxa"/>
            <w:tcBorders>
              <w:top w:val="nil"/>
              <w:left w:val="nil"/>
              <w:bottom w:val="single" w:sz="4" w:space="0" w:color="auto"/>
              <w:right w:val="single" w:sz="4" w:space="0" w:color="auto"/>
            </w:tcBorders>
            <w:shd w:val="clear" w:color="auto" w:fill="auto"/>
            <w:noWrap/>
            <w:vAlign w:val="bottom"/>
            <w:hideMark/>
          </w:tcPr>
          <w:p w14:paraId="3BE74DA6"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y6</w:t>
            </w:r>
          </w:p>
        </w:tc>
        <w:tc>
          <w:tcPr>
            <w:tcW w:w="1860" w:type="dxa"/>
            <w:tcBorders>
              <w:top w:val="nil"/>
              <w:left w:val="nil"/>
              <w:bottom w:val="single" w:sz="4" w:space="0" w:color="auto"/>
              <w:right w:val="nil"/>
            </w:tcBorders>
            <w:shd w:val="clear" w:color="auto" w:fill="auto"/>
            <w:noWrap/>
            <w:vAlign w:val="bottom"/>
            <w:hideMark/>
          </w:tcPr>
          <w:p w14:paraId="339A9DDD"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C</w:t>
            </w:r>
          </w:p>
        </w:tc>
        <w:tc>
          <w:tcPr>
            <w:tcW w:w="96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DA708D7"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11.5</w:t>
            </w:r>
          </w:p>
        </w:tc>
        <w:tc>
          <w:tcPr>
            <w:tcW w:w="96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1C0B0CFB"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4.9</w:t>
            </w:r>
          </w:p>
        </w:tc>
      </w:tr>
      <w:tr w:rsidR="00B62DBA" w:rsidRPr="001A1681" w14:paraId="5E1681A7" w14:textId="77777777" w:rsidTr="00FD04F6">
        <w:trPr>
          <w:trHeight w:val="267"/>
        </w:trPr>
        <w:tc>
          <w:tcPr>
            <w:tcW w:w="1060" w:type="dxa"/>
            <w:vMerge/>
            <w:tcBorders>
              <w:top w:val="nil"/>
              <w:left w:val="single" w:sz="8" w:space="0" w:color="auto"/>
              <w:bottom w:val="single" w:sz="8" w:space="0" w:color="000000"/>
              <w:right w:val="single" w:sz="4" w:space="0" w:color="auto"/>
            </w:tcBorders>
            <w:vAlign w:val="center"/>
            <w:hideMark/>
          </w:tcPr>
          <w:p w14:paraId="1465861D" w14:textId="77777777" w:rsidR="00B62DBA" w:rsidRPr="001A1681" w:rsidRDefault="00B62DBA" w:rsidP="00B62DBA">
            <w:pPr>
              <w:spacing w:after="0" w:line="240" w:lineRule="auto"/>
              <w:rPr>
                <w:rFonts w:asciiTheme="minorHAnsi" w:eastAsia="Times New Roman" w:hAnsiTheme="minorHAnsi"/>
                <w:b/>
                <w:bCs/>
                <w:color w:val="000000"/>
                <w:sz w:val="24"/>
                <w:szCs w:val="24"/>
              </w:rPr>
            </w:pPr>
          </w:p>
        </w:tc>
        <w:tc>
          <w:tcPr>
            <w:tcW w:w="2540" w:type="dxa"/>
            <w:vMerge/>
            <w:tcBorders>
              <w:top w:val="nil"/>
              <w:left w:val="single" w:sz="4" w:space="0" w:color="auto"/>
              <w:bottom w:val="single" w:sz="8" w:space="0" w:color="000000"/>
              <w:right w:val="single" w:sz="4" w:space="0" w:color="auto"/>
            </w:tcBorders>
            <w:vAlign w:val="center"/>
            <w:hideMark/>
          </w:tcPr>
          <w:p w14:paraId="15D6C0E8"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1200" w:type="dxa"/>
            <w:vMerge/>
            <w:tcBorders>
              <w:top w:val="nil"/>
              <w:left w:val="single" w:sz="4" w:space="0" w:color="auto"/>
              <w:bottom w:val="single" w:sz="8" w:space="0" w:color="000000"/>
              <w:right w:val="single" w:sz="4" w:space="0" w:color="auto"/>
            </w:tcBorders>
            <w:vAlign w:val="center"/>
            <w:hideMark/>
          </w:tcPr>
          <w:p w14:paraId="6AB34ADD"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tcBorders>
              <w:top w:val="nil"/>
              <w:left w:val="nil"/>
              <w:bottom w:val="single" w:sz="8" w:space="0" w:color="auto"/>
              <w:right w:val="single" w:sz="4" w:space="0" w:color="auto"/>
            </w:tcBorders>
            <w:shd w:val="clear" w:color="auto" w:fill="auto"/>
            <w:noWrap/>
            <w:vAlign w:val="center"/>
            <w:hideMark/>
          </w:tcPr>
          <w:p w14:paraId="7B4BDE2B"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792.4</w:t>
            </w:r>
          </w:p>
        </w:tc>
        <w:tc>
          <w:tcPr>
            <w:tcW w:w="960" w:type="dxa"/>
            <w:tcBorders>
              <w:top w:val="nil"/>
              <w:left w:val="nil"/>
              <w:bottom w:val="single" w:sz="8" w:space="0" w:color="auto"/>
              <w:right w:val="single" w:sz="4" w:space="0" w:color="auto"/>
            </w:tcBorders>
            <w:shd w:val="clear" w:color="auto" w:fill="auto"/>
            <w:noWrap/>
            <w:vAlign w:val="bottom"/>
            <w:hideMark/>
          </w:tcPr>
          <w:p w14:paraId="28970851"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y7</w:t>
            </w:r>
          </w:p>
        </w:tc>
        <w:tc>
          <w:tcPr>
            <w:tcW w:w="1860" w:type="dxa"/>
            <w:tcBorders>
              <w:top w:val="nil"/>
              <w:left w:val="nil"/>
              <w:bottom w:val="single" w:sz="8" w:space="0" w:color="auto"/>
              <w:right w:val="nil"/>
            </w:tcBorders>
            <w:shd w:val="clear" w:color="auto" w:fill="auto"/>
            <w:noWrap/>
            <w:vAlign w:val="bottom"/>
            <w:hideMark/>
          </w:tcPr>
          <w:p w14:paraId="4526C618" w14:textId="77777777" w:rsidR="00B62DBA" w:rsidRPr="001A1681" w:rsidRDefault="00B62DBA" w:rsidP="00B62DBA">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Q</w:t>
            </w:r>
          </w:p>
        </w:tc>
        <w:tc>
          <w:tcPr>
            <w:tcW w:w="960" w:type="dxa"/>
            <w:vMerge/>
            <w:tcBorders>
              <w:top w:val="nil"/>
              <w:left w:val="single" w:sz="4" w:space="0" w:color="auto"/>
              <w:bottom w:val="single" w:sz="8" w:space="0" w:color="000000"/>
              <w:right w:val="single" w:sz="4" w:space="0" w:color="auto"/>
            </w:tcBorders>
            <w:vAlign w:val="center"/>
            <w:hideMark/>
          </w:tcPr>
          <w:p w14:paraId="7B8A692C" w14:textId="77777777" w:rsidR="00B62DBA" w:rsidRPr="001A1681" w:rsidRDefault="00B62DBA" w:rsidP="00B62DBA">
            <w:pPr>
              <w:spacing w:after="0" w:line="240" w:lineRule="auto"/>
              <w:rPr>
                <w:rFonts w:asciiTheme="minorHAnsi" w:eastAsia="Times New Roman" w:hAnsiTheme="minorHAnsi"/>
                <w:color w:val="000000"/>
                <w:sz w:val="24"/>
                <w:szCs w:val="24"/>
              </w:rPr>
            </w:pPr>
          </w:p>
        </w:tc>
        <w:tc>
          <w:tcPr>
            <w:tcW w:w="960" w:type="dxa"/>
            <w:vMerge/>
            <w:tcBorders>
              <w:top w:val="nil"/>
              <w:left w:val="single" w:sz="4" w:space="0" w:color="auto"/>
              <w:bottom w:val="single" w:sz="8" w:space="0" w:color="000000"/>
              <w:right w:val="single" w:sz="8" w:space="0" w:color="auto"/>
            </w:tcBorders>
            <w:vAlign w:val="center"/>
            <w:hideMark/>
          </w:tcPr>
          <w:p w14:paraId="07F1B0C1" w14:textId="77777777" w:rsidR="00B62DBA" w:rsidRPr="001A1681" w:rsidRDefault="00B62DBA" w:rsidP="00B62DBA">
            <w:pPr>
              <w:spacing w:after="0" w:line="240" w:lineRule="auto"/>
              <w:rPr>
                <w:rFonts w:asciiTheme="minorHAnsi" w:eastAsia="Times New Roman" w:hAnsiTheme="minorHAnsi"/>
                <w:color w:val="000000"/>
                <w:sz w:val="24"/>
                <w:szCs w:val="24"/>
              </w:rPr>
            </w:pPr>
          </w:p>
        </w:tc>
      </w:tr>
    </w:tbl>
    <w:p w14:paraId="2078BD96" w14:textId="77777777" w:rsidR="000F4AA0" w:rsidRPr="001A1681" w:rsidRDefault="00B62DBA" w:rsidP="00FD04F6">
      <w:pPr>
        <w:tabs>
          <w:tab w:val="left" w:pos="8169"/>
        </w:tabs>
        <w:autoSpaceDE w:val="0"/>
        <w:spacing w:after="0" w:line="480" w:lineRule="auto"/>
        <w:rPr>
          <w:rFonts w:asciiTheme="minorHAnsi" w:eastAsia="Frutiger-Cn" w:hAnsiTheme="minorHAnsi" w:cs="Calibri"/>
          <w:b/>
          <w:sz w:val="24"/>
          <w:szCs w:val="24"/>
        </w:rPr>
      </w:pPr>
      <w:r w:rsidRPr="001A1681">
        <w:rPr>
          <w:rFonts w:asciiTheme="minorHAnsi" w:eastAsia="Frutiger-Cn" w:hAnsiTheme="minorHAnsi" w:cs="Calibri"/>
          <w:b/>
          <w:sz w:val="24"/>
          <w:szCs w:val="24"/>
        </w:rPr>
        <w:tab/>
      </w:r>
    </w:p>
    <w:p w14:paraId="530DD5C5" w14:textId="77777777" w:rsidR="00B403A3" w:rsidRDefault="00B403A3" w:rsidP="00AE6CEA">
      <w:pPr>
        <w:autoSpaceDE w:val="0"/>
        <w:spacing w:after="0" w:line="360" w:lineRule="auto"/>
        <w:jc w:val="center"/>
        <w:rPr>
          <w:rFonts w:asciiTheme="minorHAnsi" w:eastAsia="Frutiger-Cn" w:hAnsiTheme="minorHAnsi" w:cs="Calibri"/>
          <w:b/>
          <w:sz w:val="24"/>
          <w:szCs w:val="24"/>
        </w:rPr>
      </w:pPr>
    </w:p>
    <w:p w14:paraId="54CEBBD5" w14:textId="77777777" w:rsidR="00B403A3" w:rsidRDefault="00B403A3" w:rsidP="00AE6CEA">
      <w:pPr>
        <w:autoSpaceDE w:val="0"/>
        <w:spacing w:after="0" w:line="360" w:lineRule="auto"/>
        <w:jc w:val="center"/>
        <w:rPr>
          <w:rFonts w:asciiTheme="minorHAnsi" w:eastAsia="Frutiger-Cn" w:hAnsiTheme="minorHAnsi" w:cs="Calibri"/>
          <w:b/>
          <w:sz w:val="24"/>
          <w:szCs w:val="24"/>
        </w:rPr>
      </w:pPr>
      <w:r w:rsidRPr="001A1681">
        <w:rPr>
          <w:rFonts w:asciiTheme="minorHAnsi" w:eastAsia="Frutiger-Cn" w:hAnsiTheme="minorHAnsi" w:cs="Calibri"/>
          <w:b/>
          <w:noProof/>
          <w:sz w:val="24"/>
          <w:szCs w:val="24"/>
        </w:rPr>
        <w:lastRenderedPageBreak/>
        <w:drawing>
          <wp:inline distT="0" distB="0" distL="0" distR="0" wp14:anchorId="556AFF70" wp14:editId="04D64CF3">
            <wp:extent cx="3818436" cy="5138382"/>
            <wp:effectExtent l="0" t="0" r="0" b="0"/>
            <wp:docPr id="1" name="Picture 561" descr="C:\Users\ywu1\Desktop\Chromatogram_Big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C:\Users\ywu1\Desktop\Chromatogram_Big_Fina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0758" cy="5141506"/>
                    </a:xfrm>
                    <a:prstGeom prst="rect">
                      <a:avLst/>
                    </a:prstGeom>
                    <a:noFill/>
                    <a:ln>
                      <a:noFill/>
                    </a:ln>
                  </pic:spPr>
                </pic:pic>
              </a:graphicData>
            </a:graphic>
          </wp:inline>
        </w:drawing>
      </w:r>
    </w:p>
    <w:p w14:paraId="1A08CF58" w14:textId="77777777" w:rsidR="00070CF3" w:rsidRPr="00905D90" w:rsidRDefault="00070CF3" w:rsidP="00AE6CEA">
      <w:pPr>
        <w:autoSpaceDE w:val="0"/>
        <w:spacing w:after="0" w:line="360" w:lineRule="auto"/>
        <w:jc w:val="center"/>
        <w:rPr>
          <w:rFonts w:asciiTheme="minorHAnsi" w:eastAsia="Frutiger-Cn" w:hAnsiTheme="minorHAnsi" w:cs="Calibri"/>
          <w:sz w:val="24"/>
          <w:szCs w:val="24"/>
        </w:rPr>
      </w:pPr>
      <w:r w:rsidRPr="001A1681">
        <w:rPr>
          <w:rFonts w:asciiTheme="minorHAnsi" w:eastAsia="Frutiger-Cn" w:hAnsiTheme="minorHAnsi" w:cs="Calibri"/>
          <w:b/>
          <w:sz w:val="24"/>
          <w:szCs w:val="24"/>
        </w:rPr>
        <w:t>Figure S</w:t>
      </w:r>
      <w:r w:rsidR="001401EE">
        <w:rPr>
          <w:rFonts w:asciiTheme="minorHAnsi" w:eastAsia="Frutiger-Cn" w:hAnsiTheme="minorHAnsi" w:cs="Calibri"/>
          <w:b/>
          <w:sz w:val="24"/>
          <w:szCs w:val="24"/>
        </w:rPr>
        <w:t>2</w:t>
      </w:r>
      <w:r w:rsidRPr="00905D90">
        <w:rPr>
          <w:rFonts w:asciiTheme="minorHAnsi" w:eastAsia="Frutiger-Cn" w:hAnsiTheme="minorHAnsi" w:cs="Calibri"/>
          <w:sz w:val="24"/>
          <w:szCs w:val="24"/>
        </w:rPr>
        <w:t xml:space="preserve">. </w:t>
      </w:r>
      <w:r w:rsidR="00D32DB8">
        <w:rPr>
          <w:rFonts w:asciiTheme="minorHAnsi" w:eastAsia="Frutiger-Cn" w:hAnsiTheme="minorHAnsi" w:cs="Calibri"/>
          <w:sz w:val="24"/>
          <w:szCs w:val="24"/>
        </w:rPr>
        <w:t xml:space="preserve">Representative </w:t>
      </w:r>
      <w:r w:rsidRPr="00905D90">
        <w:rPr>
          <w:rFonts w:asciiTheme="minorHAnsi" w:eastAsia="Frutiger-Cn" w:hAnsiTheme="minorHAnsi" w:cs="Calibri"/>
          <w:sz w:val="24"/>
          <w:szCs w:val="24"/>
        </w:rPr>
        <w:t>MRM chromatogram</w:t>
      </w:r>
      <w:r w:rsidR="00D32DB8">
        <w:rPr>
          <w:rFonts w:asciiTheme="minorHAnsi" w:eastAsia="Frutiger-Cn" w:hAnsiTheme="minorHAnsi" w:cs="Calibri"/>
          <w:sz w:val="24"/>
          <w:szCs w:val="24"/>
        </w:rPr>
        <w:t>s</w:t>
      </w:r>
      <w:r w:rsidRPr="00905D90">
        <w:rPr>
          <w:rFonts w:asciiTheme="minorHAnsi" w:eastAsia="Frutiger-Cn" w:hAnsiTheme="minorHAnsi" w:cs="Calibri"/>
          <w:sz w:val="24"/>
          <w:szCs w:val="24"/>
        </w:rPr>
        <w:t xml:space="preserve"> </w:t>
      </w:r>
      <w:r w:rsidR="001003F1" w:rsidRPr="00905D90">
        <w:rPr>
          <w:rFonts w:asciiTheme="minorHAnsi" w:eastAsia="Frutiger-Cn" w:hAnsiTheme="minorHAnsi" w:cs="Calibri"/>
          <w:sz w:val="24"/>
          <w:szCs w:val="24"/>
        </w:rPr>
        <w:t>of native</w:t>
      </w:r>
      <w:r w:rsidR="00792CB8" w:rsidRPr="00905D90">
        <w:rPr>
          <w:rFonts w:asciiTheme="minorHAnsi" w:eastAsia="Frutiger-Cn" w:hAnsiTheme="minorHAnsi" w:cs="Calibri"/>
          <w:sz w:val="24"/>
          <w:szCs w:val="24"/>
        </w:rPr>
        <w:t xml:space="preserve"> quantifi</w:t>
      </w:r>
      <w:r w:rsidR="00103495" w:rsidRPr="00905D90">
        <w:rPr>
          <w:rFonts w:asciiTheme="minorHAnsi" w:eastAsia="Frutiger-Cn" w:hAnsiTheme="minorHAnsi" w:cs="Calibri"/>
          <w:sz w:val="24"/>
          <w:szCs w:val="24"/>
        </w:rPr>
        <w:t>cation</w:t>
      </w:r>
      <w:r w:rsidR="00D32DB8">
        <w:rPr>
          <w:rFonts w:asciiTheme="minorHAnsi" w:eastAsia="Frutiger-Cn" w:hAnsiTheme="minorHAnsi" w:cs="Calibri"/>
          <w:sz w:val="24"/>
          <w:szCs w:val="24"/>
        </w:rPr>
        <w:t xml:space="preserve"> (solid)</w:t>
      </w:r>
      <w:r w:rsidR="00103495" w:rsidRPr="00905D90">
        <w:rPr>
          <w:rFonts w:asciiTheme="minorHAnsi" w:eastAsia="Frutiger-Cn" w:hAnsiTheme="minorHAnsi" w:cs="Calibri"/>
          <w:sz w:val="24"/>
          <w:szCs w:val="24"/>
        </w:rPr>
        <w:t xml:space="preserve"> </w:t>
      </w:r>
      <w:r w:rsidR="00792CB8" w:rsidRPr="00905D90">
        <w:rPr>
          <w:rFonts w:asciiTheme="minorHAnsi" w:eastAsia="Frutiger-Cn" w:hAnsiTheme="minorHAnsi" w:cs="Calibri"/>
          <w:sz w:val="24"/>
          <w:szCs w:val="24"/>
        </w:rPr>
        <w:t>and confirmation</w:t>
      </w:r>
      <w:r w:rsidR="00D32DB8">
        <w:rPr>
          <w:rFonts w:asciiTheme="minorHAnsi" w:eastAsia="Frutiger-Cn" w:hAnsiTheme="minorHAnsi" w:cs="Calibri"/>
          <w:sz w:val="24"/>
          <w:szCs w:val="24"/>
        </w:rPr>
        <w:t xml:space="preserve"> (dashed)</w:t>
      </w:r>
      <w:r w:rsidR="001003F1" w:rsidRPr="00905D90">
        <w:rPr>
          <w:rFonts w:asciiTheme="minorHAnsi" w:eastAsia="Frutiger-Cn" w:hAnsiTheme="minorHAnsi" w:cs="Calibri"/>
          <w:sz w:val="24"/>
          <w:szCs w:val="24"/>
        </w:rPr>
        <w:t xml:space="preserve"> </w:t>
      </w:r>
      <w:r w:rsidR="00103495" w:rsidRPr="00905D90">
        <w:rPr>
          <w:rFonts w:asciiTheme="minorHAnsi" w:eastAsia="Frutiger-Cn" w:hAnsiTheme="minorHAnsi" w:cs="Calibri"/>
          <w:sz w:val="24"/>
          <w:szCs w:val="24"/>
        </w:rPr>
        <w:t>ions for native peptides</w:t>
      </w:r>
      <w:r w:rsidR="00D32DB8">
        <w:rPr>
          <w:rFonts w:asciiTheme="minorHAnsi" w:eastAsia="Frutiger-Cn" w:hAnsiTheme="minorHAnsi" w:cs="Calibri"/>
          <w:sz w:val="24"/>
          <w:szCs w:val="24"/>
        </w:rPr>
        <w:t xml:space="preserve"> in 1:100 diluted serum calibrator. Ordinate has been grouped by protein, and signal intensity shown represents peak maxima per grouping. </w:t>
      </w:r>
    </w:p>
    <w:p w14:paraId="5F072B33" w14:textId="77777777" w:rsidR="008D7181" w:rsidRPr="001A1681" w:rsidRDefault="00B403A3" w:rsidP="001A1681">
      <w:pPr>
        <w:autoSpaceDE w:val="0"/>
        <w:spacing w:after="0" w:line="480" w:lineRule="auto"/>
        <w:ind w:firstLine="360"/>
        <w:jc w:val="center"/>
        <w:rPr>
          <w:rFonts w:asciiTheme="minorHAnsi" w:eastAsia="Frutiger-Cn" w:hAnsiTheme="minorHAnsi" w:cs="Calibri"/>
          <w:b/>
          <w:sz w:val="24"/>
          <w:szCs w:val="24"/>
        </w:rPr>
      </w:pPr>
      <w:r w:rsidRPr="001A1681">
        <w:rPr>
          <w:rFonts w:asciiTheme="minorHAnsi" w:hAnsiTheme="minorHAnsi"/>
          <w:noProof/>
          <w:sz w:val="24"/>
          <w:szCs w:val="24"/>
        </w:rPr>
        <w:drawing>
          <wp:inline distT="0" distB="0" distL="0" distR="0" wp14:anchorId="2C52B0EA" wp14:editId="7B59C20B">
            <wp:extent cx="3957955" cy="1746885"/>
            <wp:effectExtent l="0" t="0" r="4445" b="571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7955" cy="1746885"/>
                    </a:xfrm>
                    <a:prstGeom prst="rect">
                      <a:avLst/>
                    </a:prstGeom>
                    <a:noFill/>
                    <a:ln>
                      <a:noFill/>
                    </a:ln>
                  </pic:spPr>
                </pic:pic>
              </a:graphicData>
            </a:graphic>
          </wp:inline>
        </w:drawing>
      </w:r>
    </w:p>
    <w:p w14:paraId="31112144" w14:textId="77777777" w:rsidR="008D7181" w:rsidRPr="00905D90" w:rsidRDefault="008D7181" w:rsidP="00AE6CEA">
      <w:pPr>
        <w:autoSpaceDE w:val="0"/>
        <w:spacing w:after="0"/>
        <w:ind w:firstLine="360"/>
        <w:jc w:val="center"/>
        <w:rPr>
          <w:rFonts w:asciiTheme="minorHAnsi" w:eastAsia="Frutiger-Cn" w:hAnsiTheme="minorHAnsi" w:cs="Calibri"/>
          <w:sz w:val="24"/>
          <w:szCs w:val="24"/>
        </w:rPr>
      </w:pPr>
      <w:r w:rsidRPr="001A1681">
        <w:rPr>
          <w:rFonts w:asciiTheme="minorHAnsi" w:eastAsia="Frutiger-Cn" w:hAnsiTheme="minorHAnsi" w:cs="Calibri"/>
          <w:b/>
          <w:sz w:val="24"/>
          <w:szCs w:val="24"/>
        </w:rPr>
        <w:t>Figure S</w:t>
      </w:r>
      <w:r w:rsidR="001401EE">
        <w:rPr>
          <w:rFonts w:asciiTheme="minorHAnsi" w:eastAsia="Frutiger-Cn" w:hAnsiTheme="minorHAnsi" w:cs="Calibri"/>
          <w:b/>
          <w:sz w:val="24"/>
          <w:szCs w:val="24"/>
        </w:rPr>
        <w:t>3</w:t>
      </w:r>
      <w:r w:rsidRPr="001A1681">
        <w:rPr>
          <w:rFonts w:asciiTheme="minorHAnsi" w:eastAsia="Frutiger-Cn" w:hAnsiTheme="minorHAnsi" w:cs="Calibri"/>
          <w:b/>
          <w:sz w:val="24"/>
          <w:szCs w:val="24"/>
        </w:rPr>
        <w:t xml:space="preserve">. </w:t>
      </w:r>
      <w:r w:rsidRPr="00905D90">
        <w:rPr>
          <w:rFonts w:asciiTheme="minorHAnsi" w:eastAsia="Frutiger-Cn" w:hAnsiTheme="minorHAnsi" w:cs="Calibri"/>
          <w:sz w:val="24"/>
          <w:szCs w:val="24"/>
        </w:rPr>
        <w:t>Peptide separation gradient (Acetonitrile w/ 0.1% formic acid)</w:t>
      </w:r>
    </w:p>
    <w:p w14:paraId="7935EA18" w14:textId="77777777" w:rsidR="00EA271A" w:rsidRPr="001A1681" w:rsidRDefault="00EA271A" w:rsidP="00AE6CEA">
      <w:pPr>
        <w:autoSpaceDE w:val="0"/>
        <w:spacing w:after="0" w:line="480" w:lineRule="auto"/>
        <w:jc w:val="center"/>
        <w:rPr>
          <w:rFonts w:asciiTheme="minorHAnsi" w:eastAsia="Frutiger-Cn" w:hAnsiTheme="minorHAnsi" w:cs="Calibri"/>
          <w:b/>
          <w:sz w:val="24"/>
          <w:szCs w:val="24"/>
        </w:rPr>
      </w:pPr>
    </w:p>
    <w:p w14:paraId="246283FF" w14:textId="3C32BC78" w:rsidR="00EA271A" w:rsidRPr="001A1681" w:rsidRDefault="00EA271A" w:rsidP="007E32BD">
      <w:pPr>
        <w:autoSpaceDE w:val="0"/>
        <w:spacing w:after="0" w:line="480" w:lineRule="auto"/>
        <w:ind w:firstLine="720"/>
        <w:rPr>
          <w:rFonts w:asciiTheme="minorHAnsi" w:eastAsia="Frutiger-Cn" w:hAnsiTheme="minorHAnsi" w:cs="Calibri"/>
          <w:sz w:val="24"/>
          <w:szCs w:val="24"/>
        </w:rPr>
      </w:pPr>
      <w:r w:rsidRPr="001A1681">
        <w:rPr>
          <w:rFonts w:asciiTheme="minorHAnsi" w:eastAsia="Frutiger-Cn" w:hAnsiTheme="minorHAnsi" w:cs="Calibri"/>
          <w:b/>
          <w:sz w:val="24"/>
          <w:szCs w:val="24"/>
        </w:rPr>
        <w:lastRenderedPageBreak/>
        <w:t xml:space="preserve">LC-MS/MS data processing workflow. </w:t>
      </w:r>
      <w:r w:rsidR="00C651D0" w:rsidRPr="001A1681">
        <w:rPr>
          <w:rFonts w:asciiTheme="minorHAnsi" w:eastAsia="Frutiger-Cn" w:hAnsiTheme="minorHAnsi" w:cs="Calibri"/>
          <w:sz w:val="24"/>
          <w:szCs w:val="24"/>
        </w:rPr>
        <w:t>Although in this paper we report the analysis of only 8 apolipoproteins (34 native and labeled peptides, each with two MS/MS transitions total of 68), we</w:t>
      </w:r>
      <w:r w:rsidR="00C651D0" w:rsidRPr="001A1681">
        <w:rPr>
          <w:rFonts w:asciiTheme="minorHAnsi" w:eastAsia="Frutiger-Cn" w:hAnsiTheme="minorHAnsi" w:cs="Calibri"/>
          <w:b/>
          <w:sz w:val="24"/>
          <w:szCs w:val="24"/>
        </w:rPr>
        <w:t xml:space="preserve"> </w:t>
      </w:r>
      <w:r w:rsidR="00C651D0" w:rsidRPr="001A1681">
        <w:rPr>
          <w:rFonts w:asciiTheme="minorHAnsi" w:eastAsia="Frutiger-Cn" w:hAnsiTheme="minorHAnsi" w:cs="Calibri"/>
          <w:sz w:val="24"/>
          <w:szCs w:val="24"/>
        </w:rPr>
        <w:t>actually acquire</w:t>
      </w:r>
      <w:r w:rsidR="00AE30AD">
        <w:rPr>
          <w:rFonts w:asciiTheme="minorHAnsi" w:eastAsia="Frutiger-Cn" w:hAnsiTheme="minorHAnsi" w:cs="Calibri"/>
          <w:sz w:val="24"/>
          <w:szCs w:val="24"/>
        </w:rPr>
        <w:t>d ~1</w:t>
      </w:r>
      <w:r w:rsidR="00C651D0" w:rsidRPr="001A1681">
        <w:rPr>
          <w:rFonts w:asciiTheme="minorHAnsi" w:eastAsia="Frutiger-Cn" w:hAnsiTheme="minorHAnsi" w:cs="Calibri"/>
          <w:sz w:val="24"/>
          <w:szCs w:val="24"/>
        </w:rPr>
        <w:t xml:space="preserve">00 </w:t>
      </w:r>
      <w:r w:rsidR="00AE30AD">
        <w:rPr>
          <w:rFonts w:asciiTheme="minorHAnsi" w:eastAsia="Frutiger-Cn" w:hAnsiTheme="minorHAnsi" w:cs="Calibri"/>
          <w:sz w:val="24"/>
          <w:szCs w:val="24"/>
        </w:rPr>
        <w:t>MRM</w:t>
      </w:r>
      <w:r w:rsidR="00C651D0" w:rsidRPr="001A1681">
        <w:rPr>
          <w:rFonts w:asciiTheme="minorHAnsi" w:eastAsia="Frutiger-Cn" w:hAnsiTheme="minorHAnsi" w:cs="Calibri"/>
          <w:sz w:val="24"/>
          <w:szCs w:val="24"/>
        </w:rPr>
        <w:t xml:space="preserve"> transitions to monitor numerous other apolipoproteins for exploratory purposes. When the number of </w:t>
      </w:r>
      <w:r w:rsidR="00AE30AD">
        <w:rPr>
          <w:rFonts w:asciiTheme="minorHAnsi" w:eastAsia="Frutiger-Cn" w:hAnsiTheme="minorHAnsi" w:cs="Calibri"/>
          <w:sz w:val="24"/>
          <w:szCs w:val="24"/>
        </w:rPr>
        <w:t>MRM</w:t>
      </w:r>
      <w:r w:rsidR="00C651D0" w:rsidRPr="001A1681">
        <w:rPr>
          <w:rFonts w:asciiTheme="minorHAnsi" w:eastAsia="Frutiger-Cn" w:hAnsiTheme="minorHAnsi" w:cs="Calibri"/>
          <w:sz w:val="24"/>
          <w:szCs w:val="24"/>
        </w:rPr>
        <w:t xml:space="preserve"> transitions gets this high, entering the </w:t>
      </w:r>
      <w:r w:rsidR="00AE30AD">
        <w:rPr>
          <w:rFonts w:asciiTheme="minorHAnsi" w:eastAsia="Frutiger-Cn" w:hAnsiTheme="minorHAnsi" w:cs="Calibri"/>
          <w:sz w:val="24"/>
          <w:szCs w:val="24"/>
        </w:rPr>
        <w:t>actual concentrations for all ~1</w:t>
      </w:r>
      <w:r w:rsidR="00C651D0" w:rsidRPr="001A1681">
        <w:rPr>
          <w:rFonts w:asciiTheme="minorHAnsi" w:eastAsia="Frutiger-Cn" w:hAnsiTheme="minorHAnsi" w:cs="Calibri"/>
          <w:sz w:val="24"/>
          <w:szCs w:val="24"/>
        </w:rPr>
        <w:t>00 transitions into the Analyst batch file for each calibrator becomes very tedious. It is more simple to enter only the dilution factor for each calibrator level into the acquisition batch table (the dilution factor is a generic sample parameter and has to be entered only once for each injection). Furth</w:t>
      </w:r>
      <w:r w:rsidR="00AE30AD">
        <w:rPr>
          <w:rFonts w:asciiTheme="minorHAnsi" w:eastAsia="Frutiger-Cn" w:hAnsiTheme="minorHAnsi" w:cs="Calibri"/>
          <w:sz w:val="24"/>
          <w:szCs w:val="24"/>
        </w:rPr>
        <w:t>ermore, the integration of the ~1</w:t>
      </w:r>
      <w:r w:rsidR="00C651D0" w:rsidRPr="001A1681">
        <w:rPr>
          <w:rFonts w:asciiTheme="minorHAnsi" w:eastAsia="Frutiger-Cn" w:hAnsiTheme="minorHAnsi" w:cs="Calibri"/>
          <w:sz w:val="24"/>
          <w:szCs w:val="24"/>
        </w:rPr>
        <w:t xml:space="preserve">00 LC-MS/MS peaks is not possible by the Analyst software, that is why we have to process the data file with Multiquant. At this point, it is easier to create calibration curves and calculate unknown concentration with all expected calibrator concentration set to 1 but different dilution factors at each calibrator level, in other words, work with “peptide response ratio vs. concentration ratio calibration curves”. </w:t>
      </w:r>
      <w:r w:rsidR="009E13A9" w:rsidRPr="001A1681">
        <w:rPr>
          <w:rFonts w:asciiTheme="minorHAnsi" w:eastAsia="Frutiger-Cn" w:hAnsiTheme="minorHAnsi" w:cs="Calibri"/>
          <w:sz w:val="24"/>
          <w:szCs w:val="24"/>
        </w:rPr>
        <w:t>This way the output for each LC-MS/MS peak is calculated concentration ratio (unitless). After peak integration</w:t>
      </w:r>
      <w:r w:rsidR="00743930">
        <w:rPr>
          <w:rFonts w:asciiTheme="minorHAnsi" w:eastAsia="Frutiger-Cn" w:hAnsiTheme="minorHAnsi" w:cs="Calibri"/>
          <w:sz w:val="24"/>
          <w:szCs w:val="24"/>
        </w:rPr>
        <w:t>,</w:t>
      </w:r>
      <w:r w:rsidR="009E13A9" w:rsidRPr="001A1681">
        <w:rPr>
          <w:rFonts w:asciiTheme="minorHAnsi" w:eastAsia="Frutiger-Cn" w:hAnsiTheme="minorHAnsi" w:cs="Calibri"/>
          <w:sz w:val="24"/>
          <w:szCs w:val="24"/>
        </w:rPr>
        <w:t xml:space="preserve"> the Multiquant concentration ratios are exported into JMP, where we use a JMP script to convert each concentration ratio into </w:t>
      </w:r>
      <w:r w:rsidR="0048330D" w:rsidRPr="001A1681">
        <w:rPr>
          <w:rFonts w:asciiTheme="minorHAnsi" w:eastAsia="Frutiger-Cn" w:hAnsiTheme="minorHAnsi" w:cs="Calibri"/>
          <w:sz w:val="24"/>
          <w:szCs w:val="24"/>
        </w:rPr>
        <w:t xml:space="preserve">the final reported concentration in </w:t>
      </w:r>
      <w:r w:rsidR="009E13A9" w:rsidRPr="001A1681">
        <w:rPr>
          <w:rFonts w:asciiTheme="minorHAnsi" w:eastAsia="Frutiger-Cn" w:hAnsiTheme="minorHAnsi" w:cs="Calibri"/>
          <w:sz w:val="24"/>
          <w:szCs w:val="24"/>
        </w:rPr>
        <w:t>nmol/L units. The actual calibrator pool concentrations for each protein is imbedded into the JMP script which multiply each calculated concentration ratio with the concentration of the calibrator serum pool (</w:t>
      </w:r>
      <w:r w:rsidR="0048330D" w:rsidRPr="001A1681">
        <w:rPr>
          <w:rFonts w:asciiTheme="minorHAnsi" w:eastAsia="Frutiger-Cn" w:hAnsiTheme="minorHAnsi" w:cs="Calibri"/>
          <w:sz w:val="24"/>
          <w:szCs w:val="24"/>
        </w:rPr>
        <w:t xml:space="preserve">nmol/L in serum </w:t>
      </w:r>
      <w:r w:rsidR="009E13A9" w:rsidRPr="001A1681">
        <w:rPr>
          <w:rFonts w:asciiTheme="minorHAnsi" w:eastAsia="Frutiger-Cn" w:hAnsiTheme="minorHAnsi" w:cs="Calibri"/>
          <w:sz w:val="24"/>
          <w:szCs w:val="24"/>
        </w:rPr>
        <w:t xml:space="preserve">without dilution). The script also selects the quantitation ions and calculates the average of the peptide concentrations. </w:t>
      </w:r>
      <w:r w:rsidR="00167CBD">
        <w:rPr>
          <w:rFonts w:asciiTheme="minorHAnsi" w:eastAsia="Frutiger-Cn" w:hAnsiTheme="minorHAnsi" w:cs="Calibri"/>
          <w:sz w:val="24"/>
          <w:szCs w:val="24"/>
        </w:rPr>
        <w:t xml:space="preserve">This </w:t>
      </w:r>
      <w:r w:rsidR="00167CBD" w:rsidRPr="001A1681">
        <w:rPr>
          <w:rFonts w:asciiTheme="minorHAnsi" w:eastAsia="Frutiger-Cn" w:hAnsiTheme="minorHAnsi" w:cs="Calibri"/>
          <w:sz w:val="24"/>
          <w:szCs w:val="24"/>
        </w:rPr>
        <w:t xml:space="preserve">unconventional </w:t>
      </w:r>
      <w:r w:rsidR="00167CBD">
        <w:rPr>
          <w:rFonts w:asciiTheme="minorHAnsi" w:eastAsia="Frutiger-Cn" w:hAnsiTheme="minorHAnsi" w:cs="Calibri"/>
          <w:sz w:val="24"/>
          <w:szCs w:val="24"/>
        </w:rPr>
        <w:t xml:space="preserve">workflow becomes the </w:t>
      </w:r>
      <w:r w:rsidR="00E64675">
        <w:rPr>
          <w:rFonts w:asciiTheme="minorHAnsi" w:eastAsia="Frutiger-Cn" w:hAnsiTheme="minorHAnsi" w:cs="Calibri"/>
          <w:sz w:val="24"/>
          <w:szCs w:val="24"/>
        </w:rPr>
        <w:t>only</w:t>
      </w:r>
      <w:r w:rsidR="00167CBD">
        <w:rPr>
          <w:rFonts w:asciiTheme="minorHAnsi" w:eastAsia="Frutiger-Cn" w:hAnsiTheme="minorHAnsi" w:cs="Calibri"/>
          <w:sz w:val="24"/>
          <w:szCs w:val="24"/>
        </w:rPr>
        <w:t xml:space="preserve"> practical way </w:t>
      </w:r>
      <w:r w:rsidR="00E64675">
        <w:rPr>
          <w:rFonts w:asciiTheme="minorHAnsi" w:eastAsia="Frutiger-Cn" w:hAnsiTheme="minorHAnsi" w:cs="Calibri"/>
          <w:sz w:val="24"/>
          <w:szCs w:val="24"/>
        </w:rPr>
        <w:t xml:space="preserve">to </w:t>
      </w:r>
      <w:r w:rsidR="00484350">
        <w:rPr>
          <w:rFonts w:asciiTheme="minorHAnsi" w:eastAsia="Frutiger-Cn" w:hAnsiTheme="minorHAnsi" w:cs="Calibri"/>
          <w:sz w:val="24"/>
          <w:szCs w:val="24"/>
        </w:rPr>
        <w:t xml:space="preserve">process &gt;200 MRM/injection data sets </w:t>
      </w:r>
      <w:r w:rsidR="00E64675">
        <w:rPr>
          <w:rFonts w:asciiTheme="minorHAnsi" w:eastAsia="Frutiger-Cn" w:hAnsiTheme="minorHAnsi" w:cs="Calibri"/>
          <w:sz w:val="24"/>
          <w:szCs w:val="24"/>
        </w:rPr>
        <w:t xml:space="preserve">for ~100-sample batches daily. </w:t>
      </w:r>
    </w:p>
    <w:p w14:paraId="726E890D" w14:textId="628239EA" w:rsidR="005218D1" w:rsidRPr="001A1681" w:rsidRDefault="00EB540D" w:rsidP="007E32BD">
      <w:pPr>
        <w:autoSpaceDE w:val="0"/>
        <w:spacing w:after="0" w:line="480" w:lineRule="auto"/>
        <w:ind w:firstLine="720"/>
        <w:rPr>
          <w:rFonts w:asciiTheme="minorHAnsi" w:hAnsiTheme="minorHAnsi"/>
          <w:sz w:val="24"/>
          <w:szCs w:val="24"/>
        </w:rPr>
      </w:pPr>
      <w:r w:rsidRPr="001A1681">
        <w:rPr>
          <w:rFonts w:asciiTheme="minorHAnsi" w:eastAsia="Frutiger-Cn" w:hAnsiTheme="minorHAnsi" w:cs="Calibri"/>
          <w:b/>
          <w:sz w:val="24"/>
          <w:szCs w:val="24"/>
        </w:rPr>
        <w:t>Off-line digestion IDMS method</w:t>
      </w:r>
      <w:r w:rsidR="006E796F" w:rsidRPr="001A1681">
        <w:rPr>
          <w:rFonts w:asciiTheme="minorHAnsi" w:eastAsia="Frutiger-Cn" w:hAnsiTheme="minorHAnsi" w:cs="Calibri"/>
          <w:b/>
          <w:sz w:val="24"/>
          <w:szCs w:val="24"/>
        </w:rPr>
        <w:t xml:space="preserve">. </w:t>
      </w:r>
      <w:r w:rsidR="00103495" w:rsidRPr="001A1681">
        <w:rPr>
          <w:rFonts w:asciiTheme="minorHAnsi" w:eastAsia="Frutiger-Cn" w:hAnsiTheme="minorHAnsi" w:cs="Calibri"/>
          <w:sz w:val="24"/>
          <w:szCs w:val="24"/>
        </w:rPr>
        <w:t>This off-line digestion IDMS method was used for t</w:t>
      </w:r>
      <w:r w:rsidR="003501B0" w:rsidRPr="001A1681">
        <w:rPr>
          <w:rFonts w:asciiTheme="minorHAnsi" w:eastAsia="Frutiger-Cn" w:hAnsiTheme="minorHAnsi" w:cs="Calibri"/>
          <w:sz w:val="24"/>
          <w:szCs w:val="24"/>
        </w:rPr>
        <w:t xml:space="preserve">he </w:t>
      </w:r>
      <w:r w:rsidR="00454DFF" w:rsidRPr="001A1681">
        <w:rPr>
          <w:rFonts w:asciiTheme="minorHAnsi" w:eastAsia="Frutiger-Cn" w:hAnsiTheme="minorHAnsi" w:cs="Calibri"/>
          <w:sz w:val="24"/>
          <w:szCs w:val="24"/>
        </w:rPr>
        <w:t>apo</w:t>
      </w:r>
      <w:r w:rsidR="003501B0" w:rsidRPr="001A1681">
        <w:rPr>
          <w:rFonts w:asciiTheme="minorHAnsi" w:eastAsia="Frutiger-Cn" w:hAnsiTheme="minorHAnsi" w:cs="Calibri"/>
          <w:sz w:val="24"/>
          <w:szCs w:val="24"/>
        </w:rPr>
        <w:t xml:space="preserve">A-I and </w:t>
      </w:r>
      <w:r w:rsidR="00454DFF" w:rsidRPr="001A1681">
        <w:rPr>
          <w:rFonts w:asciiTheme="minorHAnsi" w:eastAsia="Frutiger-Cn" w:hAnsiTheme="minorHAnsi" w:cs="Calibri"/>
          <w:sz w:val="24"/>
          <w:szCs w:val="24"/>
        </w:rPr>
        <w:t>apo</w:t>
      </w:r>
      <w:r w:rsidR="003501B0" w:rsidRPr="001A1681">
        <w:rPr>
          <w:rFonts w:asciiTheme="minorHAnsi" w:eastAsia="Frutiger-Cn" w:hAnsiTheme="minorHAnsi" w:cs="Calibri"/>
          <w:sz w:val="24"/>
          <w:szCs w:val="24"/>
        </w:rPr>
        <w:t xml:space="preserve">B-100 </w:t>
      </w:r>
      <w:r w:rsidR="00103495" w:rsidRPr="001A1681">
        <w:rPr>
          <w:rFonts w:asciiTheme="minorHAnsi" w:eastAsia="Frutiger-Cn" w:hAnsiTheme="minorHAnsi" w:cs="Calibri"/>
          <w:sz w:val="24"/>
          <w:szCs w:val="24"/>
        </w:rPr>
        <w:t>measurements of individual and pooled serum samples</w:t>
      </w:r>
      <w:r w:rsidR="00271310" w:rsidRPr="001A1681">
        <w:rPr>
          <w:rFonts w:asciiTheme="minorHAnsi" w:eastAsia="Frutiger-Cn" w:hAnsiTheme="minorHAnsi" w:cs="Calibri"/>
          <w:sz w:val="24"/>
          <w:szCs w:val="24"/>
        </w:rPr>
        <w:t>.</w:t>
      </w:r>
      <w:r w:rsidR="00103495" w:rsidRPr="001A1681">
        <w:rPr>
          <w:rFonts w:asciiTheme="minorHAnsi" w:eastAsia="Frutiger-Cn" w:hAnsiTheme="minorHAnsi" w:cs="Calibri"/>
          <w:sz w:val="24"/>
          <w:szCs w:val="24"/>
        </w:rPr>
        <w:t xml:space="preserve"> The method was</w:t>
      </w:r>
      <w:r w:rsidR="003501B0" w:rsidRPr="001A1681">
        <w:rPr>
          <w:rFonts w:asciiTheme="minorHAnsi" w:eastAsia="Frutiger-Cn" w:hAnsiTheme="minorHAnsi" w:cs="Calibri"/>
          <w:sz w:val="24"/>
          <w:szCs w:val="24"/>
        </w:rPr>
        <w:t xml:space="preserve"> </w:t>
      </w:r>
      <w:r w:rsidR="00271310" w:rsidRPr="001A1681">
        <w:rPr>
          <w:rFonts w:asciiTheme="minorHAnsi" w:eastAsia="Frutiger-Cn" w:hAnsiTheme="minorHAnsi" w:cs="Calibri"/>
          <w:sz w:val="24"/>
          <w:szCs w:val="24"/>
        </w:rPr>
        <w:t>validated in our laboratory [Parks et al., manuscript in preparation]</w:t>
      </w:r>
      <w:r w:rsidR="003501B0" w:rsidRPr="001A1681">
        <w:rPr>
          <w:rFonts w:asciiTheme="minorHAnsi" w:eastAsia="Frutiger-Cn" w:hAnsiTheme="minorHAnsi" w:cs="Calibri"/>
          <w:sz w:val="24"/>
          <w:szCs w:val="24"/>
        </w:rPr>
        <w:t xml:space="preserve">. To </w:t>
      </w:r>
      <w:r w:rsidR="003501B0" w:rsidRPr="001A1681">
        <w:rPr>
          <w:rFonts w:asciiTheme="minorHAnsi" w:hAnsiTheme="minorHAnsi"/>
          <w:sz w:val="24"/>
          <w:szCs w:val="24"/>
        </w:rPr>
        <w:t xml:space="preserve">30 µL </w:t>
      </w:r>
      <w:r w:rsidR="00103495" w:rsidRPr="001A1681">
        <w:rPr>
          <w:rFonts w:asciiTheme="minorHAnsi" w:hAnsiTheme="minorHAnsi"/>
          <w:sz w:val="24"/>
          <w:szCs w:val="24"/>
        </w:rPr>
        <w:t xml:space="preserve">100x diluted </w:t>
      </w:r>
      <w:r w:rsidR="003501B0" w:rsidRPr="001A1681">
        <w:rPr>
          <w:rFonts w:asciiTheme="minorHAnsi" w:hAnsiTheme="minorHAnsi"/>
          <w:sz w:val="24"/>
          <w:szCs w:val="24"/>
        </w:rPr>
        <w:t>serum aliquots 5 µL of 0.6% RapiGest SF detergent was added, followed by addition of 5 µL of 1 µg/µL trypsin</w:t>
      </w:r>
      <w:r w:rsidR="007C772A">
        <w:rPr>
          <w:rFonts w:asciiTheme="minorHAnsi" w:hAnsiTheme="minorHAnsi"/>
          <w:sz w:val="24"/>
          <w:szCs w:val="24"/>
        </w:rPr>
        <w:t xml:space="preserve">.  Isotopically </w:t>
      </w:r>
      <w:r w:rsidR="007C772A">
        <w:rPr>
          <w:rFonts w:asciiTheme="minorHAnsi" w:hAnsiTheme="minorHAnsi"/>
          <w:sz w:val="24"/>
          <w:szCs w:val="24"/>
        </w:rPr>
        <w:lastRenderedPageBreak/>
        <w:t>labeled peptide internal standards were added before the digestion.</w:t>
      </w:r>
      <w:r w:rsidR="003501B0" w:rsidRPr="001A1681">
        <w:rPr>
          <w:rFonts w:asciiTheme="minorHAnsi" w:hAnsiTheme="minorHAnsi"/>
          <w:sz w:val="24"/>
          <w:szCs w:val="24"/>
        </w:rPr>
        <w:t xml:space="preserve"> After </w:t>
      </w:r>
      <w:r w:rsidR="007C772A">
        <w:rPr>
          <w:rFonts w:asciiTheme="minorHAnsi" w:hAnsiTheme="minorHAnsi"/>
          <w:sz w:val="24"/>
          <w:szCs w:val="24"/>
        </w:rPr>
        <w:t>a three</w:t>
      </w:r>
      <w:r w:rsidR="003501B0" w:rsidRPr="001A1681">
        <w:rPr>
          <w:rFonts w:asciiTheme="minorHAnsi" w:hAnsiTheme="minorHAnsi"/>
          <w:sz w:val="24"/>
          <w:szCs w:val="24"/>
        </w:rPr>
        <w:t xml:space="preserve"> hour incubation at 37 °C, 3 µL of </w:t>
      </w:r>
      <w:r w:rsidR="007C772A">
        <w:rPr>
          <w:rFonts w:asciiTheme="minorHAnsi" w:hAnsiTheme="minorHAnsi"/>
          <w:sz w:val="24"/>
          <w:szCs w:val="24"/>
        </w:rPr>
        <w:t>0.5M</w:t>
      </w:r>
      <w:r w:rsidR="003501B0" w:rsidRPr="001A1681">
        <w:rPr>
          <w:rFonts w:asciiTheme="minorHAnsi" w:hAnsiTheme="minorHAnsi"/>
          <w:sz w:val="24"/>
          <w:szCs w:val="24"/>
        </w:rPr>
        <w:t xml:space="preserve"> HCl was added followed by incubation for 1 hour to degrade the RapiGest detergent. </w:t>
      </w:r>
      <w:r w:rsidR="009112EA" w:rsidRPr="001A1681">
        <w:rPr>
          <w:rFonts w:asciiTheme="minorHAnsi" w:hAnsiTheme="minorHAnsi"/>
          <w:sz w:val="24"/>
          <w:szCs w:val="24"/>
        </w:rPr>
        <w:t xml:space="preserve"> Then, </w:t>
      </w:r>
      <w:r w:rsidR="003501B0" w:rsidRPr="001A1681">
        <w:rPr>
          <w:rFonts w:asciiTheme="minorHAnsi" w:hAnsiTheme="minorHAnsi"/>
          <w:sz w:val="24"/>
          <w:szCs w:val="24"/>
        </w:rPr>
        <w:t>10 μL of the samples were analyzed by UPLC-MS/MS, using an Aquity UPLC system (Waters Corporation, Milford, MA), a similar LC gradient and the same MS/MS instrument</w:t>
      </w:r>
      <w:r w:rsidR="009112EA" w:rsidRPr="001A1681">
        <w:rPr>
          <w:rFonts w:asciiTheme="minorHAnsi" w:hAnsiTheme="minorHAnsi"/>
          <w:sz w:val="24"/>
          <w:szCs w:val="24"/>
        </w:rPr>
        <w:t xml:space="preserve"> as used for the IMER-IDMS method</w:t>
      </w:r>
      <w:r w:rsidR="003501B0" w:rsidRPr="001A1681">
        <w:rPr>
          <w:rFonts w:asciiTheme="minorHAnsi" w:hAnsiTheme="minorHAnsi"/>
          <w:sz w:val="24"/>
          <w:szCs w:val="24"/>
        </w:rPr>
        <w:t xml:space="preserve">. The </w:t>
      </w:r>
      <w:r w:rsidR="00454DFF" w:rsidRPr="001A1681">
        <w:rPr>
          <w:rFonts w:asciiTheme="minorHAnsi" w:hAnsiTheme="minorHAnsi"/>
          <w:sz w:val="24"/>
          <w:szCs w:val="24"/>
        </w:rPr>
        <w:t>apo</w:t>
      </w:r>
      <w:r w:rsidR="003501B0" w:rsidRPr="001A1681">
        <w:rPr>
          <w:rFonts w:asciiTheme="minorHAnsi" w:hAnsiTheme="minorHAnsi"/>
          <w:sz w:val="24"/>
          <w:szCs w:val="24"/>
        </w:rPr>
        <w:t xml:space="preserve">A-I and </w:t>
      </w:r>
      <w:r w:rsidR="00454DFF" w:rsidRPr="001A1681">
        <w:rPr>
          <w:rFonts w:asciiTheme="minorHAnsi" w:hAnsiTheme="minorHAnsi"/>
          <w:sz w:val="24"/>
          <w:szCs w:val="24"/>
        </w:rPr>
        <w:t>apo</w:t>
      </w:r>
      <w:r w:rsidR="003501B0" w:rsidRPr="001A1681">
        <w:rPr>
          <w:rFonts w:asciiTheme="minorHAnsi" w:hAnsiTheme="minorHAnsi"/>
          <w:sz w:val="24"/>
          <w:szCs w:val="24"/>
        </w:rPr>
        <w:t xml:space="preserve">B-100 concentration of the samples were calculated with native/IS peak area ratios vs. native/IS peptide concentration ratio calibration curves </w:t>
      </w:r>
      <w:r w:rsidR="003501B0" w:rsidRPr="001A1681">
        <w:rPr>
          <w:rFonts w:asciiTheme="minorHAnsi" w:eastAsia="Frutiger-Cn" w:hAnsiTheme="minorHAnsi" w:cs="Calibri"/>
          <w:sz w:val="24"/>
          <w:szCs w:val="24"/>
        </w:rPr>
        <w:t>(linear regression with 1/x weigh</w:t>
      </w:r>
      <w:r w:rsidR="007E1FB9" w:rsidRPr="001A1681">
        <w:rPr>
          <w:rFonts w:asciiTheme="minorHAnsi" w:eastAsia="Frutiger-Cn" w:hAnsiTheme="minorHAnsi" w:cs="Calibri"/>
          <w:sz w:val="24"/>
          <w:szCs w:val="24"/>
        </w:rPr>
        <w:t>t</w:t>
      </w:r>
      <w:r w:rsidR="003501B0" w:rsidRPr="001A1681">
        <w:rPr>
          <w:rFonts w:asciiTheme="minorHAnsi" w:eastAsia="Frutiger-Cn" w:hAnsiTheme="minorHAnsi" w:cs="Calibri"/>
          <w:sz w:val="24"/>
          <w:szCs w:val="24"/>
        </w:rPr>
        <w:t>ing)</w:t>
      </w:r>
      <w:r w:rsidR="003501B0" w:rsidRPr="001A1681">
        <w:rPr>
          <w:rFonts w:asciiTheme="minorHAnsi" w:hAnsiTheme="minorHAnsi"/>
          <w:sz w:val="24"/>
          <w:szCs w:val="24"/>
        </w:rPr>
        <w:t xml:space="preserve">. </w:t>
      </w:r>
      <w:r w:rsidR="00271310" w:rsidRPr="001A1681">
        <w:rPr>
          <w:rFonts w:asciiTheme="minorHAnsi" w:eastAsia="Frutiger-Cn" w:hAnsiTheme="minorHAnsi" w:cs="Calibri"/>
          <w:sz w:val="24"/>
          <w:szCs w:val="24"/>
        </w:rPr>
        <w:t xml:space="preserve">The apoA-I concentration in the serum pool </w:t>
      </w:r>
      <w:r w:rsidR="005218D1" w:rsidRPr="001A1681">
        <w:rPr>
          <w:rFonts w:asciiTheme="minorHAnsi" w:hAnsiTheme="minorHAnsi"/>
          <w:sz w:val="24"/>
          <w:szCs w:val="24"/>
        </w:rPr>
        <w:t>w</w:t>
      </w:r>
      <w:r w:rsidR="00243EBA" w:rsidRPr="001A1681">
        <w:rPr>
          <w:rFonts w:asciiTheme="minorHAnsi" w:hAnsiTheme="minorHAnsi"/>
          <w:sz w:val="24"/>
          <w:szCs w:val="24"/>
        </w:rPr>
        <w:t>as</w:t>
      </w:r>
      <w:r w:rsidR="005218D1" w:rsidRPr="001A1681">
        <w:rPr>
          <w:rFonts w:asciiTheme="minorHAnsi" w:hAnsiTheme="minorHAnsi"/>
          <w:sz w:val="24"/>
          <w:szCs w:val="24"/>
        </w:rPr>
        <w:t xml:space="preserve"> calculated </w:t>
      </w:r>
      <w:r w:rsidR="00243EBA" w:rsidRPr="001A1681">
        <w:rPr>
          <w:rFonts w:asciiTheme="minorHAnsi" w:hAnsiTheme="minorHAnsi"/>
          <w:sz w:val="24"/>
          <w:szCs w:val="24"/>
        </w:rPr>
        <w:t>(</w:t>
      </w:r>
      <w:r w:rsidR="005218D1" w:rsidRPr="001A1681">
        <w:rPr>
          <w:rFonts w:asciiTheme="minorHAnsi" w:hAnsiTheme="minorHAnsi"/>
          <w:sz w:val="24"/>
          <w:szCs w:val="24"/>
        </w:rPr>
        <w:t>with the assumption of complete trypsin cleavage</w:t>
      </w:r>
      <w:r w:rsidR="00243EBA" w:rsidRPr="001A1681">
        <w:rPr>
          <w:rFonts w:asciiTheme="minorHAnsi" w:hAnsiTheme="minorHAnsi"/>
          <w:sz w:val="24"/>
          <w:szCs w:val="24"/>
        </w:rPr>
        <w:t>)</w:t>
      </w:r>
      <w:r w:rsidR="005218D1" w:rsidRPr="001A1681">
        <w:rPr>
          <w:rFonts w:asciiTheme="minorHAnsi" w:hAnsiTheme="minorHAnsi"/>
          <w:sz w:val="24"/>
          <w:szCs w:val="24"/>
        </w:rPr>
        <w:t xml:space="preserve"> </w:t>
      </w:r>
      <w:r w:rsidR="00271310" w:rsidRPr="001A1681">
        <w:rPr>
          <w:rFonts w:asciiTheme="minorHAnsi" w:eastAsia="Frutiger-Cn" w:hAnsiTheme="minorHAnsi" w:cs="Calibri"/>
          <w:sz w:val="24"/>
          <w:szCs w:val="24"/>
        </w:rPr>
        <w:t>based on AELQEGAR/AEL[Q-U7]EGAR and AHVDALR/AHVDA[L-U7]R</w:t>
      </w:r>
      <w:r w:rsidR="00243EBA" w:rsidRPr="001A1681">
        <w:rPr>
          <w:rFonts w:asciiTheme="minorHAnsi" w:eastAsia="Frutiger-Cn" w:hAnsiTheme="minorHAnsi" w:cs="Calibri"/>
          <w:sz w:val="24"/>
          <w:szCs w:val="24"/>
        </w:rPr>
        <w:t xml:space="preserve"> ratio data.</w:t>
      </w:r>
      <w:r w:rsidR="00271310" w:rsidRPr="001A1681">
        <w:rPr>
          <w:rFonts w:asciiTheme="minorHAnsi" w:eastAsia="Frutiger-Cn" w:hAnsiTheme="minorHAnsi" w:cs="Calibri"/>
          <w:sz w:val="24"/>
          <w:szCs w:val="24"/>
        </w:rPr>
        <w:t xml:space="preserve"> </w:t>
      </w:r>
      <w:r w:rsidR="00243EBA" w:rsidRPr="001A1681">
        <w:rPr>
          <w:rFonts w:asciiTheme="minorHAnsi" w:eastAsia="Frutiger-Cn" w:hAnsiTheme="minorHAnsi" w:cs="Calibri"/>
          <w:sz w:val="24"/>
          <w:szCs w:val="24"/>
        </w:rPr>
        <w:t>A</w:t>
      </w:r>
      <w:r w:rsidR="00271310" w:rsidRPr="001A1681">
        <w:rPr>
          <w:rFonts w:asciiTheme="minorHAnsi" w:eastAsia="Frutiger-Cn" w:hAnsiTheme="minorHAnsi" w:cs="Calibri"/>
          <w:sz w:val="24"/>
          <w:szCs w:val="24"/>
        </w:rPr>
        <w:t xml:space="preserve">poB-100 concentration was measured using ATGVLYDYVNK/ATGVLYDY[V-U6]NK and </w:t>
      </w:r>
      <w:r w:rsidR="007C772A">
        <w:rPr>
          <w:rFonts w:asciiTheme="minorHAnsi" w:eastAsia="Frutiger-Cn" w:hAnsiTheme="minorHAnsi" w:cs="Calibri"/>
          <w:sz w:val="24"/>
          <w:szCs w:val="24"/>
        </w:rPr>
        <w:t>LATALSLSNK</w:t>
      </w:r>
      <w:r w:rsidR="00271310" w:rsidRPr="001A1681">
        <w:rPr>
          <w:rFonts w:asciiTheme="minorHAnsi" w:eastAsia="Frutiger-Cn" w:hAnsiTheme="minorHAnsi" w:cs="Calibri"/>
          <w:sz w:val="24"/>
          <w:szCs w:val="24"/>
        </w:rPr>
        <w:t>/</w:t>
      </w:r>
      <w:r w:rsidR="00271310" w:rsidRPr="001A1681">
        <w:rPr>
          <w:rFonts w:asciiTheme="minorHAnsi" w:hAnsiTheme="minorHAnsi"/>
          <w:sz w:val="24"/>
          <w:szCs w:val="24"/>
        </w:rPr>
        <w:t xml:space="preserve"> </w:t>
      </w:r>
      <w:r w:rsidR="007C772A">
        <w:rPr>
          <w:rFonts w:asciiTheme="minorHAnsi" w:eastAsia="Frutiger-Cn" w:hAnsiTheme="minorHAnsi" w:cs="Calibri"/>
          <w:sz w:val="24"/>
          <w:szCs w:val="24"/>
        </w:rPr>
        <w:t>LATALS[L-U6]</w:t>
      </w:r>
      <w:r w:rsidR="00612BDF">
        <w:rPr>
          <w:rFonts w:asciiTheme="minorHAnsi" w:eastAsia="Frutiger-Cn" w:hAnsiTheme="minorHAnsi" w:cs="Calibri"/>
          <w:sz w:val="24"/>
          <w:szCs w:val="24"/>
        </w:rPr>
        <w:t>NK</w:t>
      </w:r>
      <w:r w:rsidR="00271310" w:rsidRPr="001A1681">
        <w:rPr>
          <w:rFonts w:asciiTheme="minorHAnsi" w:eastAsia="Frutiger-Cn" w:hAnsiTheme="minorHAnsi" w:cs="Calibri"/>
          <w:sz w:val="24"/>
          <w:szCs w:val="24"/>
        </w:rPr>
        <w:t xml:space="preserve"> ratio data.  </w:t>
      </w:r>
    </w:p>
    <w:p w14:paraId="158CB980" w14:textId="77777777" w:rsidR="002164BA" w:rsidRPr="001A1681" w:rsidRDefault="003501B0" w:rsidP="007E32BD">
      <w:pPr>
        <w:autoSpaceDE w:val="0"/>
        <w:spacing w:after="0" w:line="480" w:lineRule="auto"/>
        <w:ind w:firstLine="720"/>
        <w:rPr>
          <w:rFonts w:asciiTheme="minorHAnsi" w:hAnsiTheme="minorHAnsi"/>
          <w:sz w:val="24"/>
          <w:szCs w:val="24"/>
        </w:rPr>
      </w:pPr>
      <w:r w:rsidRPr="001A1681">
        <w:rPr>
          <w:rFonts w:asciiTheme="minorHAnsi" w:hAnsiTheme="minorHAnsi"/>
          <w:sz w:val="24"/>
          <w:szCs w:val="24"/>
        </w:rPr>
        <w:t xml:space="preserve">The concentration of the native and labeled peptide standard materials were determined </w:t>
      </w:r>
      <w:r w:rsidR="009112EA" w:rsidRPr="001A1681">
        <w:rPr>
          <w:rFonts w:asciiTheme="minorHAnsi" w:hAnsiTheme="minorHAnsi"/>
          <w:sz w:val="24"/>
          <w:szCs w:val="24"/>
        </w:rPr>
        <w:t>in-house by a validated method which incorporated isobaric-tagging (iTRAQ, AB Sciex) and isotope dilution mass spectrometry, using 15 NIST (U.S. National Institute of Standards and Technology) certified native amino acid calibrators and their isotope labeled analogs.</w:t>
      </w:r>
      <w:r w:rsidR="009112EA" w:rsidRPr="001A1681">
        <w:rPr>
          <w:rFonts w:asciiTheme="minorHAnsi" w:hAnsiTheme="minorHAnsi"/>
          <w:sz w:val="24"/>
          <w:szCs w:val="24"/>
          <w:vertAlign w:val="superscript"/>
        </w:rPr>
        <w:t>21</w:t>
      </w:r>
      <w:r w:rsidRPr="001A1681">
        <w:rPr>
          <w:rFonts w:asciiTheme="minorHAnsi" w:hAnsiTheme="minorHAnsi"/>
          <w:sz w:val="24"/>
          <w:szCs w:val="24"/>
        </w:rPr>
        <w:t xml:space="preserve"> </w:t>
      </w:r>
    </w:p>
    <w:p w14:paraId="52B52E0E" w14:textId="77777777" w:rsidR="001A1681" w:rsidRPr="001A1681" w:rsidRDefault="001A1681" w:rsidP="001A1681">
      <w:pPr>
        <w:spacing w:after="0" w:line="480" w:lineRule="auto"/>
        <w:ind w:firstLine="720"/>
        <w:jc w:val="both"/>
        <w:rPr>
          <w:rFonts w:asciiTheme="minorHAnsi" w:hAnsiTheme="minorHAnsi"/>
          <w:sz w:val="24"/>
          <w:szCs w:val="24"/>
        </w:rPr>
      </w:pPr>
      <w:r w:rsidRPr="001A1681">
        <w:rPr>
          <w:rFonts w:asciiTheme="minorHAnsi" w:hAnsiTheme="minorHAnsi"/>
          <w:b/>
          <w:sz w:val="24"/>
          <w:szCs w:val="24"/>
        </w:rPr>
        <w:t>ELISA assay</w:t>
      </w:r>
      <w:r w:rsidRPr="001A1681">
        <w:rPr>
          <w:rFonts w:asciiTheme="minorHAnsi" w:hAnsiTheme="minorHAnsi"/>
          <w:sz w:val="24"/>
          <w:szCs w:val="24"/>
        </w:rPr>
        <w:t>. The calibration series was prepared from the lyophilized purified human Apo B standard provided by the vendor (Abcam, Cambridge, MA). All samples including the calibration curve was analyzed in duplicates. After allowing the capture and detector antibodies to bind the ApoB-100 in the samples, the antibody-ApoB-100 complex was immobilized on the anti-tag antibody coated wells. The wells were washed to be remove any unbound ApoB-100. 3,3',5,5'-tetramethylbenzidine (TMB) substrate is used to stain the antibody complex. The reaction was completed by adding Stop Solution. The reaction color changed from blue to yellow. The intensity was measured using a spectrophotometer at 450 nm. The concentration of Apo B is proportional to the color produced after the reaction is completed.</w:t>
      </w:r>
    </w:p>
    <w:p w14:paraId="0BB49EAA" w14:textId="77777777" w:rsidR="001A1681" w:rsidRPr="001A1681" w:rsidRDefault="0028067B" w:rsidP="001A1681">
      <w:pPr>
        <w:spacing w:after="0" w:line="480" w:lineRule="auto"/>
        <w:jc w:val="both"/>
        <w:rPr>
          <w:rFonts w:asciiTheme="minorHAnsi" w:hAnsiTheme="minorHAnsi"/>
          <w:sz w:val="24"/>
          <w:szCs w:val="24"/>
        </w:rPr>
      </w:pPr>
      <w:r w:rsidRPr="0028067B">
        <w:rPr>
          <w:noProof/>
        </w:rPr>
        <w:lastRenderedPageBreak/>
        <w:drawing>
          <wp:inline distT="0" distB="0" distL="0" distR="0" wp14:anchorId="3D761350" wp14:editId="75CFAC84">
            <wp:extent cx="6400800" cy="362839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3628391"/>
                    </a:xfrm>
                    <a:prstGeom prst="rect">
                      <a:avLst/>
                    </a:prstGeom>
                    <a:noFill/>
                    <a:ln>
                      <a:noFill/>
                    </a:ln>
                  </pic:spPr>
                </pic:pic>
              </a:graphicData>
            </a:graphic>
          </wp:inline>
        </w:drawing>
      </w:r>
    </w:p>
    <w:p w14:paraId="2B378F7D" w14:textId="77777777" w:rsidR="001A1681" w:rsidRPr="001A1681" w:rsidRDefault="001A1681" w:rsidP="001A1681">
      <w:pPr>
        <w:spacing w:after="0" w:line="480" w:lineRule="auto"/>
        <w:ind w:firstLine="720"/>
        <w:jc w:val="both"/>
        <w:rPr>
          <w:rFonts w:asciiTheme="minorHAnsi" w:hAnsiTheme="minorHAnsi"/>
          <w:sz w:val="24"/>
          <w:szCs w:val="24"/>
        </w:rPr>
      </w:pPr>
      <w:r w:rsidRPr="001A1681">
        <w:rPr>
          <w:rFonts w:asciiTheme="minorHAnsi" w:hAnsiTheme="minorHAnsi"/>
          <w:b/>
          <w:sz w:val="24"/>
          <w:szCs w:val="24"/>
        </w:rPr>
        <w:t>Figure S</w:t>
      </w:r>
      <w:r w:rsidR="001401EE">
        <w:rPr>
          <w:rFonts w:asciiTheme="minorHAnsi" w:hAnsiTheme="minorHAnsi"/>
          <w:b/>
          <w:sz w:val="24"/>
          <w:szCs w:val="24"/>
        </w:rPr>
        <w:t>4</w:t>
      </w:r>
      <w:r w:rsidRPr="001A1681">
        <w:rPr>
          <w:rFonts w:asciiTheme="minorHAnsi" w:hAnsiTheme="minorHAnsi"/>
          <w:sz w:val="24"/>
          <w:szCs w:val="24"/>
        </w:rPr>
        <w:t xml:space="preserve">:  Examination of method bias in quality control materials and ApoB-100 harmonization standard (SP3-08). On-line and off-line measurements were performed in five analytical replicates on 3 days (N=15). ELISA assay was performed in triplicate on a single day. </w:t>
      </w:r>
    </w:p>
    <w:p w14:paraId="0D887CF0" w14:textId="77777777" w:rsidR="001A1681" w:rsidRPr="001A1681" w:rsidRDefault="001A1681" w:rsidP="007E32BD">
      <w:pPr>
        <w:autoSpaceDE w:val="0"/>
        <w:spacing w:after="0" w:line="480" w:lineRule="auto"/>
        <w:ind w:firstLine="720"/>
        <w:rPr>
          <w:rFonts w:asciiTheme="minorHAnsi" w:eastAsia="Frutiger-Cn" w:hAnsiTheme="minorHAnsi" w:cs="Calibri"/>
          <w:sz w:val="24"/>
          <w:szCs w:val="24"/>
        </w:rPr>
      </w:pPr>
    </w:p>
    <w:p w14:paraId="482DC473" w14:textId="77777777" w:rsidR="00483066" w:rsidRPr="001A1681" w:rsidRDefault="0053318D">
      <w:pPr>
        <w:autoSpaceDE w:val="0"/>
        <w:spacing w:after="0" w:line="480" w:lineRule="auto"/>
        <w:rPr>
          <w:rFonts w:asciiTheme="minorHAnsi" w:eastAsia="Frutiger-Cn" w:hAnsiTheme="minorHAnsi" w:cs="Calibri"/>
          <w:sz w:val="24"/>
          <w:szCs w:val="24"/>
        </w:rPr>
      </w:pPr>
      <w:r w:rsidRPr="001A1681">
        <w:rPr>
          <w:rFonts w:asciiTheme="minorHAnsi" w:eastAsia="Frutiger-Cn" w:hAnsiTheme="minorHAnsi" w:cs="Calibri"/>
          <w:b/>
          <w:sz w:val="24"/>
          <w:szCs w:val="24"/>
        </w:rPr>
        <w:tab/>
      </w:r>
      <w:r w:rsidR="002164BA" w:rsidRPr="001A1681">
        <w:rPr>
          <w:rFonts w:asciiTheme="minorHAnsi" w:eastAsia="Frutiger-Cn" w:hAnsiTheme="minorHAnsi" w:cs="Calibri"/>
          <w:b/>
          <w:sz w:val="24"/>
          <w:szCs w:val="24"/>
        </w:rPr>
        <w:t>Standard addition</w:t>
      </w:r>
      <w:r w:rsidR="00EB540D" w:rsidRPr="001A1681">
        <w:rPr>
          <w:rFonts w:asciiTheme="minorHAnsi" w:eastAsia="Frutiger-Cn" w:hAnsiTheme="minorHAnsi" w:cs="Calibri"/>
          <w:b/>
          <w:sz w:val="24"/>
          <w:szCs w:val="24"/>
        </w:rPr>
        <w:t xml:space="preserve"> measurements. </w:t>
      </w:r>
      <w:r w:rsidR="006E796F" w:rsidRPr="001A1681">
        <w:rPr>
          <w:rFonts w:asciiTheme="minorHAnsi" w:eastAsia="Frutiger-Cn" w:hAnsiTheme="minorHAnsi" w:cs="Calibri"/>
          <w:sz w:val="24"/>
          <w:szCs w:val="24"/>
        </w:rPr>
        <w:t>Commercially available protein solutions were purchased from Acad</w:t>
      </w:r>
      <w:r w:rsidR="00A97FB6" w:rsidRPr="001A1681">
        <w:rPr>
          <w:rFonts w:asciiTheme="minorHAnsi" w:eastAsia="Frutiger-Cn" w:hAnsiTheme="minorHAnsi" w:cs="Calibri"/>
          <w:sz w:val="24"/>
          <w:szCs w:val="24"/>
        </w:rPr>
        <w:t xml:space="preserve">emy Biomedical and Novoprotein Scientific. </w:t>
      </w:r>
      <w:r w:rsidR="00784AF3" w:rsidRPr="001A1681">
        <w:rPr>
          <w:rFonts w:asciiTheme="minorHAnsi" w:eastAsia="Frutiger-Cn" w:hAnsiTheme="minorHAnsi" w:cs="Calibri"/>
          <w:sz w:val="24"/>
          <w:szCs w:val="24"/>
        </w:rPr>
        <w:t>The</w:t>
      </w:r>
      <w:r w:rsidR="00A97FB6" w:rsidRPr="001A1681">
        <w:rPr>
          <w:rFonts w:asciiTheme="minorHAnsi" w:eastAsia="Frutiger-Cn" w:hAnsiTheme="minorHAnsi" w:cs="Calibri"/>
          <w:sz w:val="24"/>
          <w:szCs w:val="24"/>
        </w:rPr>
        <w:t xml:space="preserve"> </w:t>
      </w:r>
      <w:r w:rsidR="003E123E" w:rsidRPr="001A1681">
        <w:rPr>
          <w:rFonts w:asciiTheme="minorHAnsi" w:eastAsia="Frutiger-Cn" w:hAnsiTheme="minorHAnsi" w:cs="Calibri"/>
          <w:color w:val="000000"/>
          <w:sz w:val="24"/>
          <w:szCs w:val="24"/>
        </w:rPr>
        <w:t xml:space="preserve">protein </w:t>
      </w:r>
      <w:r w:rsidR="00784AF3" w:rsidRPr="001A1681">
        <w:rPr>
          <w:rFonts w:asciiTheme="minorHAnsi" w:eastAsia="Frutiger-Cn" w:hAnsiTheme="minorHAnsi" w:cs="Calibri"/>
          <w:color w:val="000000"/>
          <w:sz w:val="24"/>
          <w:szCs w:val="24"/>
        </w:rPr>
        <w:t xml:space="preserve">concentrations in the individual protein </w:t>
      </w:r>
      <w:r w:rsidR="009112EA" w:rsidRPr="001A1681">
        <w:rPr>
          <w:rFonts w:asciiTheme="minorHAnsi" w:eastAsia="Frutiger-Cn" w:hAnsiTheme="minorHAnsi" w:cs="Calibri"/>
          <w:color w:val="000000"/>
          <w:sz w:val="24"/>
          <w:szCs w:val="24"/>
        </w:rPr>
        <w:t>stock solution</w:t>
      </w:r>
      <w:r w:rsidR="00784AF3" w:rsidRPr="001A1681">
        <w:rPr>
          <w:rFonts w:asciiTheme="minorHAnsi" w:eastAsia="Frutiger-Cn" w:hAnsiTheme="minorHAnsi" w:cs="Calibri"/>
          <w:color w:val="000000"/>
          <w:sz w:val="24"/>
          <w:szCs w:val="24"/>
        </w:rPr>
        <w:t>s</w:t>
      </w:r>
      <w:r w:rsidR="009112EA" w:rsidRPr="001A1681">
        <w:rPr>
          <w:rFonts w:asciiTheme="minorHAnsi" w:eastAsia="Frutiger-Cn" w:hAnsiTheme="minorHAnsi" w:cs="Calibri"/>
          <w:color w:val="000000"/>
          <w:sz w:val="24"/>
          <w:szCs w:val="24"/>
        </w:rPr>
        <w:t xml:space="preserve"> w</w:t>
      </w:r>
      <w:r w:rsidR="00784AF3" w:rsidRPr="001A1681">
        <w:rPr>
          <w:rFonts w:asciiTheme="minorHAnsi" w:eastAsia="Frutiger-Cn" w:hAnsiTheme="minorHAnsi" w:cs="Calibri"/>
          <w:color w:val="000000"/>
          <w:sz w:val="24"/>
          <w:szCs w:val="24"/>
        </w:rPr>
        <w:t>ere</w:t>
      </w:r>
      <w:r w:rsidR="009112EA" w:rsidRPr="001A1681">
        <w:rPr>
          <w:rFonts w:asciiTheme="minorHAnsi" w:eastAsia="Frutiger-Cn" w:hAnsiTheme="minorHAnsi" w:cs="Calibri"/>
          <w:color w:val="000000"/>
          <w:sz w:val="24"/>
          <w:szCs w:val="24"/>
        </w:rPr>
        <w:t xml:space="preserve"> </w:t>
      </w:r>
      <w:r w:rsidR="00784AF3" w:rsidRPr="001A1681">
        <w:rPr>
          <w:rFonts w:asciiTheme="minorHAnsi" w:eastAsia="Frutiger-Cn" w:hAnsiTheme="minorHAnsi" w:cs="Calibri"/>
          <w:color w:val="000000"/>
          <w:sz w:val="24"/>
          <w:szCs w:val="24"/>
        </w:rPr>
        <w:t>measured by amino acid analysis</w:t>
      </w:r>
      <w:r w:rsidR="005218D1" w:rsidRPr="001A1681">
        <w:rPr>
          <w:rFonts w:asciiTheme="minorHAnsi" w:eastAsia="Frutiger-Cn" w:hAnsiTheme="minorHAnsi" w:cs="Calibri"/>
          <w:color w:val="000000"/>
          <w:sz w:val="24"/>
          <w:szCs w:val="24"/>
        </w:rPr>
        <w:t xml:space="preserve"> by </w:t>
      </w:r>
      <w:r w:rsidR="005218D1" w:rsidRPr="001A1681">
        <w:rPr>
          <w:rFonts w:asciiTheme="minorHAnsi" w:eastAsia="Frutiger-Cn" w:hAnsiTheme="minorHAnsi" w:cs="Calibri"/>
          <w:sz w:val="24"/>
          <w:szCs w:val="24"/>
        </w:rPr>
        <w:t>Midwest Bio-Tech. (Fishers, IN, U.S.A.)</w:t>
      </w:r>
      <w:r w:rsidR="003E123E" w:rsidRPr="001A1681">
        <w:rPr>
          <w:rFonts w:asciiTheme="minorHAnsi" w:eastAsia="Frutiger-Cn" w:hAnsiTheme="minorHAnsi" w:cs="Calibri"/>
          <w:sz w:val="24"/>
          <w:szCs w:val="24"/>
        </w:rPr>
        <w:t xml:space="preserve">. </w:t>
      </w:r>
      <w:r w:rsidR="00784AF3" w:rsidRPr="001A1681">
        <w:rPr>
          <w:rFonts w:asciiTheme="minorHAnsi" w:eastAsia="Frutiger-Cn" w:hAnsiTheme="minorHAnsi" w:cs="Calibri"/>
          <w:sz w:val="24"/>
          <w:szCs w:val="24"/>
        </w:rPr>
        <w:t xml:space="preserve">The </w:t>
      </w:r>
      <w:r w:rsidR="005E0B3A" w:rsidRPr="001A1681">
        <w:rPr>
          <w:rFonts w:asciiTheme="minorHAnsi" w:eastAsia="Frutiger-Cn" w:hAnsiTheme="minorHAnsi" w:cs="Calibri"/>
          <w:sz w:val="24"/>
          <w:szCs w:val="24"/>
        </w:rPr>
        <w:t xml:space="preserve">protein stock solutions </w:t>
      </w:r>
      <w:r w:rsidR="00CD5A17" w:rsidRPr="001A1681">
        <w:rPr>
          <w:rFonts w:asciiTheme="minorHAnsi" w:eastAsia="Frutiger-Cn" w:hAnsiTheme="minorHAnsi" w:cs="Calibri"/>
          <w:sz w:val="24"/>
          <w:szCs w:val="24"/>
        </w:rPr>
        <w:t>were prepared in</w:t>
      </w:r>
      <w:r w:rsidR="003E123E" w:rsidRPr="001A1681">
        <w:rPr>
          <w:rFonts w:asciiTheme="minorHAnsi" w:eastAsia="Frutiger-Cn" w:hAnsiTheme="minorHAnsi" w:cs="Calibri"/>
          <w:sz w:val="24"/>
          <w:szCs w:val="24"/>
        </w:rPr>
        <w:t xml:space="preserve"> </w:t>
      </w:r>
      <w:r w:rsidR="006E1937" w:rsidRPr="001A1681">
        <w:rPr>
          <w:rFonts w:asciiTheme="minorHAnsi" w:eastAsia="Frutiger-Cn" w:hAnsiTheme="minorHAnsi" w:cs="Calibri"/>
          <w:sz w:val="24"/>
          <w:szCs w:val="24"/>
        </w:rPr>
        <w:t>sodium bicarbonate</w:t>
      </w:r>
      <w:r w:rsidR="003E123E" w:rsidRPr="001A1681">
        <w:rPr>
          <w:rFonts w:asciiTheme="minorHAnsi" w:eastAsia="Frutiger-Cn" w:hAnsiTheme="minorHAnsi" w:cs="Calibri"/>
          <w:sz w:val="24"/>
          <w:szCs w:val="24"/>
        </w:rPr>
        <w:t xml:space="preserve"> buffered saline </w:t>
      </w:r>
      <w:r w:rsidRPr="001A1681">
        <w:rPr>
          <w:rFonts w:asciiTheme="minorHAnsi" w:eastAsia="Frutiger-Cn" w:hAnsiTheme="minorHAnsi" w:cs="Calibri"/>
          <w:sz w:val="24"/>
          <w:szCs w:val="24"/>
        </w:rPr>
        <w:t>to final concentration</w:t>
      </w:r>
      <w:r w:rsidR="005E0B3A" w:rsidRPr="001A1681">
        <w:rPr>
          <w:rFonts w:asciiTheme="minorHAnsi" w:eastAsia="Frutiger-Cn" w:hAnsiTheme="minorHAnsi" w:cs="Calibri"/>
          <w:sz w:val="24"/>
          <w:szCs w:val="24"/>
        </w:rPr>
        <w:t>s</w:t>
      </w:r>
      <w:r w:rsidRPr="001A1681">
        <w:rPr>
          <w:rFonts w:asciiTheme="minorHAnsi" w:eastAsia="Frutiger-Cn" w:hAnsiTheme="minorHAnsi" w:cs="Calibri"/>
          <w:sz w:val="24"/>
          <w:szCs w:val="24"/>
        </w:rPr>
        <w:t xml:space="preserve"> of</w:t>
      </w:r>
      <w:r w:rsidR="00A97FB6" w:rsidRPr="001A1681">
        <w:rPr>
          <w:rFonts w:asciiTheme="minorHAnsi" w:eastAsia="Frutiger-Cn" w:hAnsiTheme="minorHAnsi" w:cs="Calibri"/>
          <w:sz w:val="24"/>
          <w:szCs w:val="24"/>
        </w:rPr>
        <w:t xml:space="preserve"> 593 nmol/L apoA-II, 55 nmol/L apoA-IV, 150 nmol/L apoC-I, 80 nmol/L apoC-II, 450 nmol/L apoC-III and 90 nmol/L apoE3. </w:t>
      </w:r>
      <w:r w:rsidR="00607A6A" w:rsidRPr="001A1681">
        <w:rPr>
          <w:rFonts w:asciiTheme="minorHAnsi" w:eastAsia="Frutiger-Cn" w:hAnsiTheme="minorHAnsi" w:cs="Calibri"/>
          <w:sz w:val="24"/>
          <w:szCs w:val="24"/>
        </w:rPr>
        <w:t>A 7</w:t>
      </w:r>
      <w:r w:rsidR="00C45AB0" w:rsidRPr="001A1681">
        <w:rPr>
          <w:rFonts w:asciiTheme="minorHAnsi" w:eastAsia="Frutiger-Cn" w:hAnsiTheme="minorHAnsi" w:cs="Calibri"/>
          <w:sz w:val="24"/>
          <w:szCs w:val="24"/>
        </w:rPr>
        <w:t>-</w:t>
      </w:r>
      <w:r w:rsidR="003E123E" w:rsidRPr="001A1681">
        <w:rPr>
          <w:rFonts w:asciiTheme="minorHAnsi" w:eastAsia="Frutiger-Cn" w:hAnsiTheme="minorHAnsi" w:cs="Calibri"/>
          <w:sz w:val="24"/>
          <w:szCs w:val="24"/>
        </w:rPr>
        <w:t>point dilution series</w:t>
      </w:r>
      <w:r w:rsidR="00C45AB0" w:rsidRPr="001A1681">
        <w:rPr>
          <w:rFonts w:asciiTheme="minorHAnsi" w:eastAsia="Frutiger-Cn" w:hAnsiTheme="minorHAnsi" w:cs="Calibri"/>
          <w:sz w:val="24"/>
          <w:szCs w:val="24"/>
        </w:rPr>
        <w:t xml:space="preserve"> </w:t>
      </w:r>
      <w:r w:rsidR="003E123E" w:rsidRPr="001A1681">
        <w:rPr>
          <w:rFonts w:asciiTheme="minorHAnsi" w:eastAsia="Frutiger-Cn" w:hAnsiTheme="minorHAnsi" w:cs="Calibri"/>
          <w:sz w:val="24"/>
          <w:szCs w:val="24"/>
        </w:rPr>
        <w:t>was prepared</w:t>
      </w:r>
      <w:r w:rsidR="00C45AB0" w:rsidRPr="001A1681">
        <w:rPr>
          <w:rFonts w:asciiTheme="minorHAnsi" w:eastAsia="Frutiger-Cn" w:hAnsiTheme="minorHAnsi" w:cs="Calibri"/>
          <w:sz w:val="24"/>
          <w:szCs w:val="24"/>
        </w:rPr>
        <w:t xml:space="preserve"> in triplicate</w:t>
      </w:r>
      <w:r w:rsidR="003E123E" w:rsidRPr="001A1681">
        <w:rPr>
          <w:rFonts w:asciiTheme="minorHAnsi" w:eastAsia="Frutiger-Cn" w:hAnsiTheme="minorHAnsi" w:cs="Calibri"/>
          <w:sz w:val="24"/>
          <w:szCs w:val="24"/>
        </w:rPr>
        <w:t xml:space="preserve"> from the stock solution </w:t>
      </w:r>
      <w:r w:rsidR="005218D1" w:rsidRPr="001A1681">
        <w:rPr>
          <w:rFonts w:asciiTheme="minorHAnsi" w:eastAsia="Frutiger-Cn" w:hAnsiTheme="minorHAnsi" w:cs="Calibri"/>
          <w:sz w:val="24"/>
          <w:szCs w:val="24"/>
        </w:rPr>
        <w:t>mix with</w:t>
      </w:r>
      <w:r w:rsidR="003E123E" w:rsidRPr="001A1681">
        <w:rPr>
          <w:rFonts w:asciiTheme="minorHAnsi" w:eastAsia="Frutiger-Cn" w:hAnsiTheme="minorHAnsi" w:cs="Calibri"/>
          <w:sz w:val="24"/>
          <w:szCs w:val="24"/>
        </w:rPr>
        <w:t xml:space="preserve"> 1, 1.25, 1.67, </w:t>
      </w:r>
      <w:r w:rsidR="005E0B3A" w:rsidRPr="001A1681">
        <w:rPr>
          <w:rFonts w:asciiTheme="minorHAnsi" w:eastAsia="Frutiger-Cn" w:hAnsiTheme="minorHAnsi" w:cs="Calibri"/>
          <w:sz w:val="24"/>
          <w:szCs w:val="24"/>
        </w:rPr>
        <w:t>2.5, 5, 10 and 20 fold dilutions</w:t>
      </w:r>
      <w:r w:rsidR="00CD5A17" w:rsidRPr="001A1681">
        <w:rPr>
          <w:rFonts w:asciiTheme="minorHAnsi" w:eastAsia="Frutiger-Cn" w:hAnsiTheme="minorHAnsi" w:cs="Calibri"/>
          <w:sz w:val="24"/>
          <w:szCs w:val="24"/>
        </w:rPr>
        <w:t>, including a solvent blank</w:t>
      </w:r>
      <w:r w:rsidR="00607A6A" w:rsidRPr="001A1681">
        <w:rPr>
          <w:rFonts w:asciiTheme="minorHAnsi" w:eastAsia="Frutiger-Cn" w:hAnsiTheme="minorHAnsi" w:cs="Calibri"/>
          <w:sz w:val="24"/>
          <w:szCs w:val="24"/>
        </w:rPr>
        <w:t xml:space="preserve">. </w:t>
      </w:r>
      <w:r w:rsidR="00CD5A17" w:rsidRPr="001A1681">
        <w:rPr>
          <w:rFonts w:asciiTheme="minorHAnsi" w:eastAsia="Frutiger-Cn" w:hAnsiTheme="minorHAnsi" w:cs="Calibri"/>
          <w:sz w:val="24"/>
          <w:szCs w:val="24"/>
        </w:rPr>
        <w:t xml:space="preserve">To a protein low bind 96-well plate, 50 μL of each target protein spiked dilution was added, followed by a </w:t>
      </w:r>
      <w:r w:rsidR="005E0B3A" w:rsidRPr="001A1681">
        <w:rPr>
          <w:rFonts w:asciiTheme="minorHAnsi" w:eastAsia="Frutiger-Cn" w:hAnsiTheme="minorHAnsi" w:cs="Calibri"/>
          <w:sz w:val="24"/>
          <w:szCs w:val="24"/>
        </w:rPr>
        <w:t xml:space="preserve">50 μL aliquot of </w:t>
      </w:r>
      <w:r w:rsidR="00CD5A17" w:rsidRPr="001A1681">
        <w:rPr>
          <w:rFonts w:asciiTheme="minorHAnsi" w:eastAsia="Frutiger-Cn" w:hAnsiTheme="minorHAnsi" w:cs="Calibri"/>
          <w:sz w:val="24"/>
          <w:szCs w:val="24"/>
        </w:rPr>
        <w:t>1:100 diluted serum pool</w:t>
      </w:r>
      <w:r w:rsidR="00CA5179" w:rsidRPr="001A1681">
        <w:rPr>
          <w:rFonts w:asciiTheme="minorHAnsi" w:eastAsia="Frutiger-Cn" w:hAnsiTheme="minorHAnsi" w:cs="Calibri"/>
          <w:sz w:val="24"/>
          <w:szCs w:val="24"/>
        </w:rPr>
        <w:t xml:space="preserve"> </w:t>
      </w:r>
      <w:r w:rsidR="00CD5A17" w:rsidRPr="001A1681">
        <w:rPr>
          <w:rFonts w:asciiTheme="minorHAnsi" w:eastAsia="Frutiger-Cn" w:hAnsiTheme="minorHAnsi" w:cs="Calibri"/>
          <w:sz w:val="24"/>
          <w:szCs w:val="24"/>
        </w:rPr>
        <w:t>and</w:t>
      </w:r>
      <w:r w:rsidR="005E0B3A" w:rsidRPr="001A1681">
        <w:rPr>
          <w:rFonts w:asciiTheme="minorHAnsi" w:eastAsia="Frutiger-Cn" w:hAnsiTheme="minorHAnsi" w:cs="Calibri"/>
          <w:sz w:val="24"/>
          <w:szCs w:val="24"/>
        </w:rPr>
        <w:t xml:space="preserve"> </w:t>
      </w:r>
      <w:r w:rsidR="00CD5A17" w:rsidRPr="001A1681">
        <w:rPr>
          <w:rFonts w:asciiTheme="minorHAnsi" w:eastAsia="Frutiger-Cn" w:hAnsiTheme="minorHAnsi" w:cs="Calibri"/>
          <w:sz w:val="24"/>
          <w:szCs w:val="24"/>
        </w:rPr>
        <w:t>50 uL of 0.45% Z</w:t>
      </w:r>
      <w:r w:rsidR="00C45AB0" w:rsidRPr="001A1681">
        <w:rPr>
          <w:rFonts w:asciiTheme="minorHAnsi" w:eastAsia="Frutiger-Cn" w:hAnsiTheme="minorHAnsi" w:cs="Calibri"/>
          <w:sz w:val="24"/>
          <w:szCs w:val="24"/>
        </w:rPr>
        <w:t xml:space="preserve">wittergent 3-12. </w:t>
      </w:r>
      <w:r w:rsidR="00243EBA" w:rsidRPr="001A1681">
        <w:rPr>
          <w:rFonts w:asciiTheme="minorHAnsi" w:eastAsia="Frutiger-Cn" w:hAnsiTheme="minorHAnsi" w:cs="Calibri"/>
          <w:sz w:val="24"/>
          <w:szCs w:val="24"/>
        </w:rPr>
        <w:t xml:space="preserve">The spiked sample </w:t>
      </w:r>
      <w:r w:rsidR="00243EBA" w:rsidRPr="001A1681">
        <w:rPr>
          <w:rFonts w:asciiTheme="minorHAnsi" w:eastAsia="Frutiger-Cn" w:hAnsiTheme="minorHAnsi" w:cs="Calibri"/>
          <w:sz w:val="24"/>
          <w:szCs w:val="24"/>
        </w:rPr>
        <w:lastRenderedPageBreak/>
        <w:t xml:space="preserve">series was analyzed by the same IMER-IDMS method described in the manuscript. </w:t>
      </w:r>
      <w:r w:rsidR="006C4907" w:rsidRPr="001A1681">
        <w:rPr>
          <w:rFonts w:asciiTheme="minorHAnsi" w:eastAsia="Frutiger-Cn" w:hAnsiTheme="minorHAnsi" w:cs="Calibri"/>
          <w:sz w:val="24"/>
          <w:szCs w:val="24"/>
        </w:rPr>
        <w:t>Light/heavy area</w:t>
      </w:r>
      <w:r w:rsidR="00F73503" w:rsidRPr="001A1681">
        <w:rPr>
          <w:rFonts w:asciiTheme="minorHAnsi" w:eastAsia="Frutiger-Cn" w:hAnsiTheme="minorHAnsi" w:cs="Calibri"/>
          <w:sz w:val="24"/>
          <w:szCs w:val="24"/>
        </w:rPr>
        <w:t xml:space="preserve"> ratio vs. protein dilution ratio linear regression curves</w:t>
      </w:r>
      <w:r w:rsidR="00271310" w:rsidRPr="001A1681">
        <w:rPr>
          <w:rFonts w:asciiTheme="minorHAnsi" w:eastAsia="Frutiger-Cn" w:hAnsiTheme="minorHAnsi" w:cs="Calibri"/>
          <w:sz w:val="24"/>
          <w:szCs w:val="24"/>
        </w:rPr>
        <w:t xml:space="preserve"> were calculated </w:t>
      </w:r>
      <w:r w:rsidR="005218D1" w:rsidRPr="001A1681">
        <w:rPr>
          <w:rFonts w:asciiTheme="minorHAnsi" w:eastAsia="Frutiger-Cn" w:hAnsiTheme="minorHAnsi" w:cs="Calibri"/>
          <w:sz w:val="24"/>
          <w:szCs w:val="24"/>
        </w:rPr>
        <w:t xml:space="preserve">for each </w:t>
      </w:r>
      <w:r w:rsidR="006C4907" w:rsidRPr="001A1681">
        <w:rPr>
          <w:rFonts w:asciiTheme="minorHAnsi" w:eastAsia="Frutiger-Cn" w:hAnsiTheme="minorHAnsi" w:cs="Calibri"/>
          <w:sz w:val="24"/>
          <w:szCs w:val="24"/>
        </w:rPr>
        <w:t>peptide</w:t>
      </w:r>
      <w:r w:rsidR="005218D1" w:rsidRPr="001A1681">
        <w:rPr>
          <w:rFonts w:asciiTheme="minorHAnsi" w:eastAsia="Frutiger-Cn" w:hAnsiTheme="minorHAnsi" w:cs="Calibri"/>
          <w:sz w:val="24"/>
          <w:szCs w:val="24"/>
        </w:rPr>
        <w:t xml:space="preserve"> </w:t>
      </w:r>
      <w:r w:rsidR="006C4907" w:rsidRPr="001A1681">
        <w:rPr>
          <w:rFonts w:asciiTheme="minorHAnsi" w:eastAsia="Frutiger-Cn" w:hAnsiTheme="minorHAnsi" w:cs="Calibri"/>
          <w:sz w:val="24"/>
          <w:szCs w:val="24"/>
        </w:rPr>
        <w:t xml:space="preserve">transition, of which one peptide transition for each protein are shown </w:t>
      </w:r>
      <w:r w:rsidR="00271310" w:rsidRPr="001A1681">
        <w:rPr>
          <w:rFonts w:asciiTheme="minorHAnsi" w:eastAsia="Frutiger-Cn" w:hAnsiTheme="minorHAnsi" w:cs="Calibri"/>
          <w:sz w:val="24"/>
          <w:szCs w:val="24"/>
        </w:rPr>
        <w:t>(Figure S2). The</w:t>
      </w:r>
      <w:r w:rsidR="00F73503" w:rsidRPr="001A1681">
        <w:rPr>
          <w:rFonts w:asciiTheme="minorHAnsi" w:eastAsia="Frutiger-Cn" w:hAnsiTheme="minorHAnsi" w:cs="Calibri"/>
          <w:sz w:val="24"/>
          <w:szCs w:val="24"/>
        </w:rPr>
        <w:t xml:space="preserve"> </w:t>
      </w:r>
      <w:r w:rsidR="00271310" w:rsidRPr="001A1681">
        <w:rPr>
          <w:rFonts w:asciiTheme="minorHAnsi" w:eastAsia="Frutiger-Cn" w:hAnsiTheme="minorHAnsi" w:cs="Calibri"/>
          <w:sz w:val="24"/>
          <w:szCs w:val="24"/>
        </w:rPr>
        <w:t>concentration of the</w:t>
      </w:r>
      <w:r w:rsidR="00F73503" w:rsidRPr="001A1681">
        <w:rPr>
          <w:rFonts w:asciiTheme="minorHAnsi" w:eastAsia="Frutiger-Cn" w:hAnsiTheme="minorHAnsi" w:cs="Calibri"/>
          <w:sz w:val="24"/>
          <w:szCs w:val="24"/>
        </w:rPr>
        <w:t xml:space="preserve"> diluted serum pool </w:t>
      </w:r>
      <w:r w:rsidR="00271310" w:rsidRPr="001A1681">
        <w:rPr>
          <w:rFonts w:asciiTheme="minorHAnsi" w:eastAsia="Frutiger-Cn" w:hAnsiTheme="minorHAnsi" w:cs="Calibri"/>
          <w:sz w:val="24"/>
          <w:szCs w:val="24"/>
        </w:rPr>
        <w:t>was</w:t>
      </w:r>
      <w:r w:rsidR="00F73503" w:rsidRPr="001A1681">
        <w:rPr>
          <w:rFonts w:asciiTheme="minorHAnsi" w:eastAsia="Frutiger-Cn" w:hAnsiTheme="minorHAnsi" w:cs="Calibri"/>
          <w:sz w:val="24"/>
          <w:szCs w:val="24"/>
        </w:rPr>
        <w:t xml:space="preserve"> calculated by dividing the area ratio y-intercept with the regression slope</w:t>
      </w:r>
      <w:r w:rsidR="00243EBA" w:rsidRPr="001A1681">
        <w:rPr>
          <w:rFonts w:asciiTheme="minorHAnsi" w:eastAsia="Frutiger-Cn" w:hAnsiTheme="minorHAnsi" w:cs="Calibri"/>
          <w:sz w:val="24"/>
          <w:szCs w:val="24"/>
        </w:rPr>
        <w:t xml:space="preserve">, </w:t>
      </w:r>
      <w:r w:rsidR="00F73503" w:rsidRPr="001A1681">
        <w:rPr>
          <w:rFonts w:asciiTheme="minorHAnsi" w:eastAsia="Frutiger-Cn" w:hAnsiTheme="minorHAnsi" w:cs="Calibri"/>
          <w:sz w:val="24"/>
          <w:szCs w:val="24"/>
        </w:rPr>
        <w:t>multiplied by the protein stock concentration</w:t>
      </w:r>
      <w:r w:rsidR="00271310" w:rsidRPr="001A1681">
        <w:rPr>
          <w:rFonts w:asciiTheme="minorHAnsi" w:eastAsia="Frutiger-Cn" w:hAnsiTheme="minorHAnsi" w:cs="Calibri"/>
          <w:sz w:val="24"/>
          <w:szCs w:val="24"/>
        </w:rPr>
        <w:t xml:space="preserve"> and dilution</w:t>
      </w:r>
      <w:r w:rsidR="006C4907" w:rsidRPr="001A1681">
        <w:rPr>
          <w:rFonts w:asciiTheme="minorHAnsi" w:eastAsia="Frutiger-Cn" w:hAnsiTheme="minorHAnsi" w:cs="Calibri"/>
          <w:sz w:val="24"/>
          <w:szCs w:val="24"/>
        </w:rPr>
        <w:t xml:space="preserve"> factor</w:t>
      </w:r>
      <w:r w:rsidR="005218D1" w:rsidRPr="001A1681">
        <w:rPr>
          <w:rFonts w:asciiTheme="minorHAnsi" w:eastAsia="Frutiger-Cn" w:hAnsiTheme="minorHAnsi" w:cs="Calibri"/>
          <w:sz w:val="24"/>
          <w:szCs w:val="24"/>
        </w:rPr>
        <w:t xml:space="preserve"> (Table S2)</w:t>
      </w:r>
      <w:r w:rsidR="00F73503" w:rsidRPr="001A1681">
        <w:rPr>
          <w:rFonts w:asciiTheme="minorHAnsi" w:eastAsia="Frutiger-Cn" w:hAnsiTheme="minorHAnsi" w:cs="Calibri"/>
          <w:sz w:val="24"/>
          <w:szCs w:val="24"/>
        </w:rPr>
        <w:t xml:space="preserve">. For comparison, </w:t>
      </w:r>
      <w:r w:rsidR="00271310" w:rsidRPr="001A1681">
        <w:rPr>
          <w:rFonts w:asciiTheme="minorHAnsi" w:eastAsia="Frutiger-Cn" w:hAnsiTheme="minorHAnsi" w:cs="Calibri"/>
          <w:sz w:val="24"/>
          <w:szCs w:val="24"/>
        </w:rPr>
        <w:t>th</w:t>
      </w:r>
      <w:r w:rsidR="006C4907" w:rsidRPr="001A1681">
        <w:rPr>
          <w:rFonts w:asciiTheme="minorHAnsi" w:eastAsia="Frutiger-Cn" w:hAnsiTheme="minorHAnsi" w:cs="Calibri"/>
          <w:sz w:val="24"/>
          <w:szCs w:val="24"/>
        </w:rPr>
        <w:t>is</w:t>
      </w:r>
      <w:r w:rsidR="00271310" w:rsidRPr="001A1681">
        <w:rPr>
          <w:rFonts w:asciiTheme="minorHAnsi" w:eastAsia="Frutiger-Cn" w:hAnsiTheme="minorHAnsi" w:cs="Calibri"/>
          <w:sz w:val="24"/>
          <w:szCs w:val="24"/>
        </w:rPr>
        <w:t xml:space="preserve"> standard addition experiment was </w:t>
      </w:r>
      <w:r w:rsidR="00F73503" w:rsidRPr="001A1681">
        <w:rPr>
          <w:rFonts w:asciiTheme="minorHAnsi" w:eastAsia="Frutiger-Cn" w:hAnsiTheme="minorHAnsi" w:cs="Calibri"/>
          <w:sz w:val="24"/>
          <w:szCs w:val="24"/>
        </w:rPr>
        <w:t xml:space="preserve">also performed </w:t>
      </w:r>
      <w:r w:rsidR="00271310" w:rsidRPr="001A1681">
        <w:rPr>
          <w:rFonts w:asciiTheme="minorHAnsi" w:eastAsia="Frutiger-Cn" w:hAnsiTheme="minorHAnsi" w:cs="Calibri"/>
          <w:sz w:val="24"/>
          <w:szCs w:val="24"/>
        </w:rPr>
        <w:t>using a</w:t>
      </w:r>
      <w:r w:rsidR="006C4907" w:rsidRPr="001A1681">
        <w:rPr>
          <w:rFonts w:asciiTheme="minorHAnsi" w:eastAsia="Frutiger-Cn" w:hAnsiTheme="minorHAnsi" w:cs="Calibri"/>
          <w:sz w:val="24"/>
          <w:szCs w:val="24"/>
        </w:rPr>
        <w:t>n EDTA</w:t>
      </w:r>
      <w:r w:rsidR="00271310" w:rsidRPr="001A1681">
        <w:rPr>
          <w:rFonts w:asciiTheme="minorHAnsi" w:eastAsia="Frutiger-Cn" w:hAnsiTheme="minorHAnsi" w:cs="Calibri"/>
          <w:sz w:val="24"/>
          <w:szCs w:val="24"/>
        </w:rPr>
        <w:t xml:space="preserve"> plasma pool and </w:t>
      </w:r>
      <w:r w:rsidR="00F73503" w:rsidRPr="001A1681">
        <w:rPr>
          <w:rFonts w:asciiTheme="minorHAnsi" w:eastAsia="Frutiger-Cn" w:hAnsiTheme="minorHAnsi" w:cs="Calibri"/>
          <w:sz w:val="24"/>
          <w:szCs w:val="24"/>
        </w:rPr>
        <w:t>blank buffer solution</w:t>
      </w:r>
      <w:r w:rsidR="00271310" w:rsidRPr="001A1681">
        <w:rPr>
          <w:rFonts w:asciiTheme="minorHAnsi" w:eastAsia="Frutiger-Cn" w:hAnsiTheme="minorHAnsi" w:cs="Calibri"/>
          <w:sz w:val="24"/>
          <w:szCs w:val="24"/>
        </w:rPr>
        <w:t xml:space="preserve"> (Figure S2)</w:t>
      </w:r>
      <w:r w:rsidR="00F73503" w:rsidRPr="001A1681">
        <w:rPr>
          <w:rFonts w:asciiTheme="minorHAnsi" w:eastAsia="Frutiger-Cn" w:hAnsiTheme="minorHAnsi" w:cs="Calibri"/>
          <w:sz w:val="24"/>
          <w:szCs w:val="24"/>
        </w:rPr>
        <w:t>.</w:t>
      </w:r>
      <w:r w:rsidR="00BE5C7C" w:rsidRPr="001A1681">
        <w:rPr>
          <w:rFonts w:asciiTheme="minorHAnsi" w:eastAsia="Frutiger-Cn" w:hAnsiTheme="minorHAnsi" w:cs="Calibri"/>
          <w:sz w:val="24"/>
          <w:szCs w:val="24"/>
        </w:rPr>
        <w:t xml:space="preserve"> </w:t>
      </w:r>
    </w:p>
    <w:p w14:paraId="1ED651A3" w14:textId="0175246F" w:rsidR="00F609DB" w:rsidRPr="001A1681" w:rsidRDefault="00F609DB" w:rsidP="007037AF">
      <w:pPr>
        <w:autoSpaceDE w:val="0"/>
        <w:spacing w:after="0" w:line="480" w:lineRule="auto"/>
        <w:ind w:firstLine="360"/>
        <w:rPr>
          <w:rFonts w:asciiTheme="minorHAnsi" w:eastAsia="Frutiger-Cn" w:hAnsiTheme="minorHAnsi" w:cs="Calibri"/>
          <w:sz w:val="24"/>
          <w:szCs w:val="24"/>
        </w:rPr>
      </w:pPr>
      <w:r w:rsidRPr="001A1681">
        <w:rPr>
          <w:rFonts w:asciiTheme="minorHAnsi" w:eastAsia="Frutiger-Cn" w:hAnsiTheme="minorHAnsi" w:cs="Calibri"/>
          <w:b/>
          <w:sz w:val="24"/>
          <w:szCs w:val="24"/>
        </w:rPr>
        <w:t xml:space="preserve">Figure </w:t>
      </w:r>
      <w:r w:rsidR="00CF4C83" w:rsidRPr="001A1681">
        <w:rPr>
          <w:rFonts w:asciiTheme="minorHAnsi" w:eastAsia="Frutiger-Cn" w:hAnsiTheme="minorHAnsi" w:cs="Calibri"/>
          <w:b/>
          <w:sz w:val="24"/>
          <w:szCs w:val="24"/>
        </w:rPr>
        <w:t>S</w:t>
      </w:r>
      <w:r w:rsidR="001401EE">
        <w:rPr>
          <w:rFonts w:asciiTheme="minorHAnsi" w:eastAsia="Frutiger-Cn" w:hAnsiTheme="minorHAnsi" w:cs="Calibri"/>
          <w:b/>
          <w:sz w:val="24"/>
          <w:szCs w:val="24"/>
        </w:rPr>
        <w:t>5</w:t>
      </w:r>
      <w:r w:rsidRPr="001A1681">
        <w:rPr>
          <w:rFonts w:asciiTheme="minorHAnsi" w:eastAsia="Frutiger-Cn" w:hAnsiTheme="minorHAnsi" w:cs="Calibri"/>
          <w:b/>
          <w:sz w:val="24"/>
          <w:szCs w:val="24"/>
        </w:rPr>
        <w:t>.</w:t>
      </w:r>
      <w:r w:rsidRPr="001A1681">
        <w:rPr>
          <w:rFonts w:asciiTheme="minorHAnsi" w:eastAsia="Frutiger-Cn" w:hAnsiTheme="minorHAnsi" w:cs="Calibri"/>
          <w:sz w:val="24"/>
          <w:szCs w:val="24"/>
        </w:rPr>
        <w:t xml:space="preserve"> Standard addition of purified protein materials to in-house serum pool (</w:t>
      </w:r>
      <w:r w:rsidRPr="001A1681">
        <w:rPr>
          <w:rFonts w:asciiTheme="minorHAnsi" w:eastAsia="Frutiger-Cn" w:hAnsiTheme="minorHAnsi" w:cs="Calibri"/>
          <w:b/>
          <w:sz w:val="24"/>
          <w:szCs w:val="24"/>
        </w:rPr>
        <w:sym w:font="Wingdings 3" w:char="F072"/>
      </w:r>
      <w:r w:rsidRPr="001A1681">
        <w:rPr>
          <w:rFonts w:asciiTheme="minorHAnsi" w:eastAsia="Frutiger-Cn" w:hAnsiTheme="minorHAnsi" w:cs="Calibri"/>
          <w:sz w:val="24"/>
          <w:szCs w:val="24"/>
        </w:rPr>
        <w:t>), in-house plasma pool (</w:t>
      </w:r>
      <w:r w:rsidRPr="001A1681">
        <w:rPr>
          <w:rFonts w:asciiTheme="minorHAnsi" w:eastAsia="Frutiger-Cn" w:hAnsiTheme="minorHAnsi" w:cs="Calibri"/>
          <w:sz w:val="24"/>
          <w:szCs w:val="24"/>
        </w:rPr>
        <w:sym w:font="Wingdings" w:char="F06E"/>
      </w:r>
      <w:r w:rsidRPr="001A1681">
        <w:rPr>
          <w:rFonts w:asciiTheme="minorHAnsi" w:eastAsia="Frutiger-Cn" w:hAnsiTheme="minorHAnsi" w:cs="Calibri"/>
          <w:sz w:val="24"/>
          <w:szCs w:val="24"/>
        </w:rPr>
        <w:t>) and digest buffer blank (</w:t>
      </w:r>
      <w:r w:rsidR="00CC763B" w:rsidRPr="001A1681">
        <w:rPr>
          <w:rFonts w:asciiTheme="minorHAnsi" w:eastAsia="Frutiger-Cn" w:hAnsiTheme="minorHAnsi" w:cs="Calibri"/>
          <w:sz w:val="24"/>
          <w:szCs w:val="24"/>
        </w:rPr>
        <w:sym w:font="Wingdings" w:char="F0A2"/>
      </w:r>
      <w:r w:rsidR="00CC763B" w:rsidRPr="001A1681">
        <w:rPr>
          <w:rFonts w:asciiTheme="minorHAnsi" w:eastAsia="Frutiger-Cn" w:hAnsiTheme="minorHAnsi" w:cs="Calibri"/>
          <w:sz w:val="24"/>
          <w:szCs w:val="24"/>
        </w:rPr>
        <w:t>).</w:t>
      </w:r>
      <w:r w:rsidR="00332F9E" w:rsidRPr="00332F9E">
        <w:rPr>
          <w:rFonts w:asciiTheme="minorHAnsi" w:eastAsia="Frutiger-Cn" w:hAnsiTheme="minorHAnsi" w:cs="Calibri"/>
          <w:sz w:val="24"/>
          <w:szCs w:val="24"/>
        </w:rPr>
        <w:t>x-axes is 1/[dilution factor] of the p</w:t>
      </w:r>
      <w:bookmarkStart w:id="0" w:name="_GoBack"/>
      <w:bookmarkEnd w:id="0"/>
      <w:r w:rsidR="00332F9E" w:rsidRPr="00332F9E">
        <w:rPr>
          <w:rFonts w:asciiTheme="minorHAnsi" w:eastAsia="Frutiger-Cn" w:hAnsiTheme="minorHAnsi" w:cs="Calibri"/>
          <w:sz w:val="24"/>
          <w:szCs w:val="24"/>
        </w:rPr>
        <w:t>ure recombinant protein standard</w:t>
      </w:r>
      <w:r w:rsidR="00332F9E">
        <w:rPr>
          <w:rFonts w:asciiTheme="minorHAnsi" w:eastAsia="Frutiger-Cn" w:hAnsiTheme="minorHAnsi" w:cs="Calibri"/>
          <w:sz w:val="24"/>
          <w:szCs w:val="24"/>
        </w:rPr>
        <w:t>.</w:t>
      </w:r>
    </w:p>
    <w:p w14:paraId="1F06963C" w14:textId="77777777" w:rsidR="00EB540D" w:rsidRDefault="00900945" w:rsidP="00E8648D">
      <w:pPr>
        <w:autoSpaceDE w:val="0"/>
        <w:spacing w:after="0" w:line="480" w:lineRule="auto"/>
        <w:rPr>
          <w:rFonts w:asciiTheme="minorHAnsi" w:eastAsia="Frutiger-Cn" w:hAnsiTheme="minorHAnsi" w:cs="Calibri"/>
          <w:b/>
          <w:sz w:val="24"/>
          <w:szCs w:val="24"/>
        </w:rPr>
      </w:pPr>
      <w:r w:rsidRPr="00900945">
        <w:rPr>
          <w:noProof/>
        </w:rPr>
        <w:drawing>
          <wp:inline distT="0" distB="0" distL="0" distR="0" wp14:anchorId="3B1A3698" wp14:editId="77AD3BC2">
            <wp:extent cx="6400800" cy="41665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0" cy="4166511"/>
                    </a:xfrm>
                    <a:prstGeom prst="rect">
                      <a:avLst/>
                    </a:prstGeom>
                    <a:noFill/>
                    <a:ln>
                      <a:noFill/>
                    </a:ln>
                  </pic:spPr>
                </pic:pic>
              </a:graphicData>
            </a:graphic>
          </wp:inline>
        </w:drawing>
      </w:r>
    </w:p>
    <w:p w14:paraId="5ABE423A" w14:textId="77777777" w:rsidR="001A1681" w:rsidRDefault="001A1681" w:rsidP="00E8648D">
      <w:pPr>
        <w:autoSpaceDE w:val="0"/>
        <w:spacing w:after="0" w:line="480" w:lineRule="auto"/>
        <w:rPr>
          <w:rFonts w:asciiTheme="minorHAnsi" w:eastAsia="Frutiger-Cn" w:hAnsiTheme="minorHAnsi" w:cs="Calibri"/>
          <w:b/>
          <w:sz w:val="24"/>
          <w:szCs w:val="24"/>
        </w:rPr>
      </w:pPr>
    </w:p>
    <w:p w14:paraId="4FFFA162" w14:textId="77777777" w:rsidR="001A1681" w:rsidRPr="001A1681" w:rsidRDefault="001A1681" w:rsidP="001A1681">
      <w:pPr>
        <w:spacing w:after="0" w:line="240" w:lineRule="auto"/>
        <w:rPr>
          <w:rFonts w:asciiTheme="minorHAnsi" w:eastAsia="Frutiger-Cn" w:hAnsiTheme="minorHAnsi" w:cs="Calibri"/>
          <w:b/>
          <w:sz w:val="24"/>
          <w:szCs w:val="24"/>
        </w:rPr>
      </w:pPr>
      <w:r>
        <w:rPr>
          <w:rFonts w:asciiTheme="minorHAnsi" w:eastAsia="Frutiger-Cn" w:hAnsiTheme="minorHAnsi" w:cs="Calibri"/>
          <w:b/>
          <w:sz w:val="24"/>
          <w:szCs w:val="24"/>
        </w:rPr>
        <w:lastRenderedPageBreak/>
        <w:br w:type="page"/>
      </w:r>
    </w:p>
    <w:p w14:paraId="1CDEFF2D" w14:textId="77777777" w:rsidR="00AF16E9" w:rsidRPr="001A1681" w:rsidRDefault="00AB4DC5" w:rsidP="00AF16E9">
      <w:pPr>
        <w:autoSpaceDE w:val="0"/>
        <w:spacing w:after="0" w:line="360" w:lineRule="auto"/>
        <w:ind w:firstLine="360"/>
        <w:rPr>
          <w:rFonts w:asciiTheme="minorHAnsi" w:eastAsia="Frutiger-Cn" w:hAnsiTheme="minorHAnsi" w:cs="Calibri"/>
          <w:color w:val="000000"/>
          <w:sz w:val="24"/>
          <w:szCs w:val="24"/>
        </w:rPr>
      </w:pPr>
      <w:r w:rsidRPr="001A1681">
        <w:rPr>
          <w:rFonts w:asciiTheme="minorHAnsi" w:eastAsia="Frutiger-Cn" w:hAnsiTheme="minorHAnsi" w:cs="Calibri"/>
          <w:b/>
          <w:sz w:val="24"/>
          <w:szCs w:val="24"/>
        </w:rPr>
        <w:lastRenderedPageBreak/>
        <w:t xml:space="preserve">Table S2. </w:t>
      </w:r>
      <w:r w:rsidRPr="001A1681">
        <w:rPr>
          <w:rFonts w:asciiTheme="minorHAnsi" w:eastAsia="Frutiger-Cn" w:hAnsiTheme="minorHAnsi" w:cs="Calibri"/>
          <w:sz w:val="24"/>
          <w:szCs w:val="24"/>
        </w:rPr>
        <w:t xml:space="preserve">Apolipoprotein concentrations measured in the calibrator serum pool. </w:t>
      </w:r>
      <w:r w:rsidRPr="001A1681">
        <w:rPr>
          <w:rFonts w:asciiTheme="minorHAnsi" w:eastAsia="Frutiger-Cn" w:hAnsiTheme="minorHAnsi" w:cs="Calibri"/>
          <w:color w:val="000000"/>
          <w:sz w:val="24"/>
          <w:szCs w:val="24"/>
        </w:rPr>
        <w:t xml:space="preserve">ApoA-I and </w:t>
      </w:r>
      <w:r w:rsidR="00454DFF" w:rsidRPr="001A1681">
        <w:rPr>
          <w:rFonts w:asciiTheme="minorHAnsi" w:eastAsia="Frutiger-Cn" w:hAnsiTheme="minorHAnsi" w:cs="Calibri"/>
          <w:color w:val="000000"/>
          <w:sz w:val="24"/>
          <w:szCs w:val="24"/>
        </w:rPr>
        <w:t>apo</w:t>
      </w:r>
      <w:r w:rsidRPr="001A1681">
        <w:rPr>
          <w:rFonts w:asciiTheme="minorHAnsi" w:eastAsia="Frutiger-Cn" w:hAnsiTheme="minorHAnsi" w:cs="Calibri"/>
          <w:color w:val="000000"/>
          <w:sz w:val="24"/>
          <w:szCs w:val="24"/>
        </w:rPr>
        <w:t xml:space="preserve">B-100 concentrations were measured by off-line batch digestion using peptide calibrators. All other proteins were measured by standard addition procedure using purified proteins. Means and %CVs were calculated from triplicate </w:t>
      </w:r>
      <w:r w:rsidR="00271310" w:rsidRPr="001A1681">
        <w:rPr>
          <w:rFonts w:asciiTheme="minorHAnsi" w:eastAsia="Frutiger-Cn" w:hAnsiTheme="minorHAnsi" w:cs="Calibri"/>
          <w:color w:val="000000"/>
          <w:sz w:val="24"/>
          <w:szCs w:val="24"/>
        </w:rPr>
        <w:t>standard addition experiments</w:t>
      </w:r>
      <w:r w:rsidR="001A1681">
        <w:rPr>
          <w:rFonts w:asciiTheme="minorHAnsi" w:eastAsia="Frutiger-Cn" w:hAnsiTheme="minorHAnsi" w:cs="Calibri"/>
          <w:color w:val="000000"/>
          <w:sz w:val="24"/>
          <w:szCs w:val="24"/>
        </w:rPr>
        <w:t xml:space="preserve"> (analytical replicates)</w:t>
      </w:r>
      <w:r w:rsidRPr="001A1681">
        <w:rPr>
          <w:rFonts w:asciiTheme="minorHAnsi" w:eastAsia="Frutiger-Cn" w:hAnsiTheme="minorHAnsi" w:cs="Calibri"/>
          <w:color w:val="000000"/>
          <w:sz w:val="24"/>
          <w:szCs w:val="24"/>
        </w:rPr>
        <w:t>.</w:t>
      </w:r>
    </w:p>
    <w:p w14:paraId="31F01B45" w14:textId="77777777" w:rsidR="00AF16E9" w:rsidRPr="001A1681" w:rsidRDefault="00AF16E9" w:rsidP="00AF16E9">
      <w:pPr>
        <w:autoSpaceDE w:val="0"/>
        <w:spacing w:after="0" w:line="360" w:lineRule="auto"/>
        <w:ind w:firstLine="360"/>
        <w:rPr>
          <w:rFonts w:asciiTheme="minorHAnsi" w:eastAsia="Frutiger-Cn" w:hAnsiTheme="minorHAnsi" w:cs="Calibri"/>
          <w:color w:val="000000"/>
          <w:sz w:val="24"/>
          <w:szCs w:val="24"/>
        </w:rPr>
      </w:pPr>
    </w:p>
    <w:tbl>
      <w:tblPr>
        <w:tblW w:w="6930" w:type="dxa"/>
        <w:jc w:val="center"/>
        <w:tblLook w:val="04A0" w:firstRow="1" w:lastRow="0" w:firstColumn="1" w:lastColumn="0" w:noHBand="0" w:noVBand="1"/>
      </w:tblPr>
      <w:tblGrid>
        <w:gridCol w:w="1178"/>
        <w:gridCol w:w="1350"/>
        <w:gridCol w:w="642"/>
        <w:gridCol w:w="1309"/>
        <w:gridCol w:w="611"/>
        <w:gridCol w:w="1343"/>
        <w:gridCol w:w="642"/>
      </w:tblGrid>
      <w:tr w:rsidR="00AF16E9" w:rsidRPr="001A1681" w14:paraId="4854E1EA" w14:textId="77777777" w:rsidTr="009B1056">
        <w:trPr>
          <w:trHeight w:val="315"/>
          <w:jc w:val="center"/>
        </w:trPr>
        <w:tc>
          <w:tcPr>
            <w:tcW w:w="10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352E933" w14:textId="77777777" w:rsidR="009B1056" w:rsidRPr="001A1681" w:rsidRDefault="00AF16E9" w:rsidP="009B1056">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Protein</w:t>
            </w:r>
          </w:p>
          <w:p w14:paraId="7EC94023" w14:textId="77777777" w:rsidR="009B1056" w:rsidRPr="001A1681" w:rsidRDefault="009B1056" w:rsidP="009B1056">
            <w:pPr>
              <w:spacing w:after="0" w:line="240" w:lineRule="auto"/>
              <w:jc w:val="center"/>
              <w:rPr>
                <w:rFonts w:asciiTheme="minorHAnsi" w:eastAsia="Times New Roman" w:hAnsiTheme="minorHAnsi"/>
                <w:bCs/>
                <w:color w:val="000000"/>
                <w:sz w:val="24"/>
                <w:szCs w:val="24"/>
              </w:rPr>
            </w:pPr>
            <w:commentRangeStart w:id="1"/>
            <w:r w:rsidRPr="001A1681">
              <w:rPr>
                <w:rFonts w:asciiTheme="minorHAnsi" w:eastAsia="Times New Roman" w:hAnsiTheme="minorHAnsi"/>
                <w:bCs/>
                <w:color w:val="000000"/>
                <w:sz w:val="24"/>
                <w:szCs w:val="24"/>
              </w:rPr>
              <w:t>(MW)</w:t>
            </w:r>
            <w:commentRangeEnd w:id="1"/>
            <w:r w:rsidR="00612BDF">
              <w:rPr>
                <w:rStyle w:val="CommentReference"/>
              </w:rPr>
              <w:commentReference w:id="1"/>
            </w:r>
          </w:p>
        </w:tc>
        <w:tc>
          <w:tcPr>
            <w:tcW w:w="1957" w:type="dxa"/>
            <w:gridSpan w:val="2"/>
            <w:tcBorders>
              <w:top w:val="single" w:sz="8" w:space="0" w:color="auto"/>
              <w:left w:val="nil"/>
              <w:bottom w:val="single" w:sz="4" w:space="0" w:color="auto"/>
              <w:right w:val="single" w:sz="4" w:space="0" w:color="auto"/>
            </w:tcBorders>
            <w:shd w:val="clear" w:color="auto" w:fill="auto"/>
            <w:noWrap/>
            <w:vAlign w:val="center"/>
            <w:hideMark/>
          </w:tcPr>
          <w:p w14:paraId="09AE6D2A" w14:textId="77777777" w:rsidR="00AF16E9" w:rsidRPr="001A1681" w:rsidRDefault="00AF16E9" w:rsidP="009B1056">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Peptide 1</w:t>
            </w:r>
          </w:p>
        </w:tc>
        <w:tc>
          <w:tcPr>
            <w:tcW w:w="1920" w:type="dxa"/>
            <w:gridSpan w:val="2"/>
            <w:tcBorders>
              <w:top w:val="single" w:sz="8" w:space="0" w:color="auto"/>
              <w:left w:val="nil"/>
              <w:bottom w:val="single" w:sz="4" w:space="0" w:color="auto"/>
              <w:right w:val="single" w:sz="4" w:space="0" w:color="auto"/>
            </w:tcBorders>
            <w:shd w:val="clear" w:color="auto" w:fill="auto"/>
            <w:noWrap/>
            <w:vAlign w:val="center"/>
            <w:hideMark/>
          </w:tcPr>
          <w:p w14:paraId="039E8DD9" w14:textId="77777777" w:rsidR="00AF16E9" w:rsidRPr="001A1681" w:rsidRDefault="00AF16E9" w:rsidP="009B1056">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Peptide 2</w:t>
            </w:r>
          </w:p>
        </w:tc>
        <w:tc>
          <w:tcPr>
            <w:tcW w:w="1973"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74B46A09" w14:textId="77777777" w:rsidR="00AF16E9" w:rsidRPr="001A1681" w:rsidRDefault="00AF16E9" w:rsidP="009B1056">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Protein Avg.</w:t>
            </w:r>
          </w:p>
        </w:tc>
      </w:tr>
      <w:tr w:rsidR="00AF16E9" w:rsidRPr="001A1681" w14:paraId="570ADAD0" w14:textId="77777777" w:rsidTr="009B1056">
        <w:trPr>
          <w:trHeight w:val="315"/>
          <w:jc w:val="center"/>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7B6BB794" w14:textId="77777777" w:rsidR="00AF16E9" w:rsidRPr="001A1681" w:rsidRDefault="00AF16E9" w:rsidP="009B1056">
            <w:pPr>
              <w:spacing w:after="0" w:line="240" w:lineRule="auto"/>
              <w:jc w:val="center"/>
              <w:rPr>
                <w:rFonts w:asciiTheme="minorHAnsi" w:eastAsia="Times New Roman" w:hAnsiTheme="minorHAnsi"/>
                <w:b/>
                <w:bCs/>
                <w:color w:val="000000"/>
                <w:sz w:val="24"/>
                <w:szCs w:val="24"/>
              </w:rPr>
            </w:pPr>
          </w:p>
        </w:tc>
        <w:tc>
          <w:tcPr>
            <w:tcW w:w="1350" w:type="dxa"/>
            <w:tcBorders>
              <w:top w:val="nil"/>
              <w:left w:val="nil"/>
              <w:bottom w:val="single" w:sz="8" w:space="0" w:color="auto"/>
              <w:right w:val="single" w:sz="4" w:space="0" w:color="auto"/>
            </w:tcBorders>
            <w:shd w:val="clear" w:color="auto" w:fill="auto"/>
            <w:noWrap/>
            <w:vAlign w:val="center"/>
            <w:hideMark/>
          </w:tcPr>
          <w:p w14:paraId="6E6EA658" w14:textId="77777777" w:rsidR="00AF16E9" w:rsidRPr="001A1681" w:rsidRDefault="00AF16E9" w:rsidP="009B1056">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Mean</w:t>
            </w:r>
            <w:r w:rsidR="00273FC5" w:rsidRPr="001A1681">
              <w:rPr>
                <w:rFonts w:asciiTheme="minorHAnsi" w:eastAsia="Times New Roman" w:hAnsiTheme="minorHAnsi"/>
                <w:b/>
                <w:bCs/>
                <w:color w:val="000000"/>
                <w:sz w:val="24"/>
                <w:szCs w:val="24"/>
              </w:rPr>
              <w:t xml:space="preserve"> Conc.</w:t>
            </w:r>
          </w:p>
          <w:p w14:paraId="25F0684B" w14:textId="77777777" w:rsidR="00273FC5" w:rsidRPr="001A1681" w:rsidRDefault="009B1056"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µM</w:t>
            </w:r>
          </w:p>
          <w:p w14:paraId="12DDD57F" w14:textId="77777777" w:rsidR="00273FC5" w:rsidRPr="001A1681" w:rsidRDefault="00273FC5" w:rsidP="009B1056">
            <w:pPr>
              <w:spacing w:after="0" w:line="240" w:lineRule="auto"/>
              <w:jc w:val="center"/>
              <w:rPr>
                <w:rFonts w:asciiTheme="minorHAnsi" w:eastAsia="Times New Roman" w:hAnsiTheme="minorHAnsi"/>
                <w:b/>
                <w:bCs/>
                <w:color w:val="000000"/>
                <w:sz w:val="24"/>
                <w:szCs w:val="24"/>
              </w:rPr>
            </w:pPr>
            <w:r w:rsidRPr="001A1681">
              <w:rPr>
                <w:rFonts w:asciiTheme="minorHAnsi" w:hAnsiTheme="minorHAnsi"/>
                <w:color w:val="000000"/>
                <w:sz w:val="24"/>
                <w:szCs w:val="24"/>
              </w:rPr>
              <w:t>(µg/mL)</w:t>
            </w:r>
          </w:p>
        </w:tc>
        <w:tc>
          <w:tcPr>
            <w:tcW w:w="607" w:type="dxa"/>
            <w:tcBorders>
              <w:top w:val="nil"/>
              <w:left w:val="nil"/>
              <w:bottom w:val="single" w:sz="8" w:space="0" w:color="auto"/>
              <w:right w:val="single" w:sz="4" w:space="0" w:color="auto"/>
            </w:tcBorders>
            <w:shd w:val="clear" w:color="auto" w:fill="auto"/>
            <w:noWrap/>
            <w:vAlign w:val="center"/>
            <w:hideMark/>
          </w:tcPr>
          <w:p w14:paraId="63543137" w14:textId="77777777" w:rsidR="00AF16E9" w:rsidRPr="001A1681" w:rsidRDefault="00AF16E9" w:rsidP="009B1056">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CV</w:t>
            </w:r>
          </w:p>
        </w:tc>
        <w:tc>
          <w:tcPr>
            <w:tcW w:w="1309" w:type="dxa"/>
            <w:tcBorders>
              <w:top w:val="nil"/>
              <w:left w:val="nil"/>
              <w:bottom w:val="single" w:sz="8" w:space="0" w:color="auto"/>
              <w:right w:val="single" w:sz="4" w:space="0" w:color="auto"/>
            </w:tcBorders>
            <w:shd w:val="clear" w:color="auto" w:fill="auto"/>
            <w:noWrap/>
            <w:vAlign w:val="center"/>
            <w:hideMark/>
          </w:tcPr>
          <w:p w14:paraId="2FF10125" w14:textId="77777777" w:rsidR="008617BE" w:rsidRPr="001A1681" w:rsidRDefault="008617BE" w:rsidP="009B1056">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Mean Conc.</w:t>
            </w:r>
          </w:p>
          <w:p w14:paraId="4BC5AD13" w14:textId="77777777" w:rsidR="008617BE" w:rsidRPr="001A1681" w:rsidRDefault="009B1056"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µM</w:t>
            </w:r>
          </w:p>
          <w:p w14:paraId="798D9A6D" w14:textId="77777777" w:rsidR="00AF16E9" w:rsidRPr="001A1681" w:rsidRDefault="008617BE" w:rsidP="009B1056">
            <w:pPr>
              <w:spacing w:after="0" w:line="240" w:lineRule="auto"/>
              <w:jc w:val="center"/>
              <w:rPr>
                <w:rFonts w:asciiTheme="minorHAnsi" w:eastAsia="Times New Roman" w:hAnsiTheme="minorHAnsi"/>
                <w:b/>
                <w:bCs/>
                <w:color w:val="000000"/>
                <w:sz w:val="24"/>
                <w:szCs w:val="24"/>
              </w:rPr>
            </w:pPr>
            <w:r w:rsidRPr="001A1681">
              <w:rPr>
                <w:rFonts w:asciiTheme="minorHAnsi" w:hAnsiTheme="minorHAnsi"/>
                <w:color w:val="000000"/>
                <w:sz w:val="24"/>
                <w:szCs w:val="24"/>
              </w:rPr>
              <w:t>(µg/mL)</w:t>
            </w:r>
          </w:p>
        </w:tc>
        <w:tc>
          <w:tcPr>
            <w:tcW w:w="611" w:type="dxa"/>
            <w:tcBorders>
              <w:top w:val="nil"/>
              <w:left w:val="nil"/>
              <w:bottom w:val="single" w:sz="8" w:space="0" w:color="auto"/>
              <w:right w:val="single" w:sz="4" w:space="0" w:color="auto"/>
            </w:tcBorders>
            <w:shd w:val="clear" w:color="auto" w:fill="auto"/>
            <w:noWrap/>
            <w:vAlign w:val="center"/>
            <w:hideMark/>
          </w:tcPr>
          <w:p w14:paraId="486A3059" w14:textId="77777777" w:rsidR="00AF16E9" w:rsidRPr="001A1681" w:rsidRDefault="00AF16E9" w:rsidP="009B1056">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CV</w:t>
            </w:r>
          </w:p>
        </w:tc>
        <w:tc>
          <w:tcPr>
            <w:tcW w:w="1343" w:type="dxa"/>
            <w:tcBorders>
              <w:top w:val="nil"/>
              <w:left w:val="nil"/>
              <w:bottom w:val="single" w:sz="8" w:space="0" w:color="auto"/>
              <w:right w:val="single" w:sz="4" w:space="0" w:color="auto"/>
            </w:tcBorders>
            <w:shd w:val="clear" w:color="auto" w:fill="auto"/>
            <w:noWrap/>
            <w:vAlign w:val="center"/>
            <w:hideMark/>
          </w:tcPr>
          <w:p w14:paraId="2CCD9DC6" w14:textId="77777777" w:rsidR="008617BE" w:rsidRPr="001A1681" w:rsidRDefault="008617BE" w:rsidP="009B1056">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Mean Conc.</w:t>
            </w:r>
          </w:p>
          <w:p w14:paraId="672A8DCB" w14:textId="77777777" w:rsidR="008617BE" w:rsidRPr="001A1681" w:rsidRDefault="009B1056"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µM</w:t>
            </w:r>
          </w:p>
          <w:p w14:paraId="668E8EEB" w14:textId="77777777" w:rsidR="00AF16E9" w:rsidRPr="001A1681" w:rsidRDefault="008617BE" w:rsidP="009B1056">
            <w:pPr>
              <w:spacing w:after="0" w:line="240" w:lineRule="auto"/>
              <w:jc w:val="center"/>
              <w:rPr>
                <w:rFonts w:asciiTheme="minorHAnsi" w:eastAsia="Times New Roman" w:hAnsiTheme="minorHAnsi"/>
                <w:b/>
                <w:bCs/>
                <w:color w:val="000000"/>
                <w:sz w:val="24"/>
                <w:szCs w:val="24"/>
              </w:rPr>
            </w:pPr>
            <w:r w:rsidRPr="001A1681">
              <w:rPr>
                <w:rFonts w:asciiTheme="minorHAnsi" w:hAnsiTheme="minorHAnsi"/>
                <w:color w:val="000000"/>
                <w:sz w:val="24"/>
                <w:szCs w:val="24"/>
              </w:rPr>
              <w:t>(µg/mL)</w:t>
            </w:r>
          </w:p>
        </w:tc>
        <w:tc>
          <w:tcPr>
            <w:tcW w:w="630" w:type="dxa"/>
            <w:tcBorders>
              <w:top w:val="nil"/>
              <w:left w:val="nil"/>
              <w:bottom w:val="single" w:sz="8" w:space="0" w:color="auto"/>
              <w:right w:val="single" w:sz="8" w:space="0" w:color="auto"/>
            </w:tcBorders>
            <w:shd w:val="clear" w:color="auto" w:fill="auto"/>
            <w:noWrap/>
            <w:vAlign w:val="center"/>
            <w:hideMark/>
          </w:tcPr>
          <w:p w14:paraId="060DB5FA" w14:textId="77777777" w:rsidR="00AF16E9" w:rsidRPr="001A1681" w:rsidRDefault="00AF16E9" w:rsidP="009B1056">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CV</w:t>
            </w:r>
          </w:p>
        </w:tc>
      </w:tr>
      <w:tr w:rsidR="00AF16E9" w:rsidRPr="001A1681" w14:paraId="3BA184CD" w14:textId="77777777" w:rsidTr="009B1056">
        <w:trPr>
          <w:trHeight w:val="345"/>
          <w:jc w:val="center"/>
        </w:trPr>
        <w:tc>
          <w:tcPr>
            <w:tcW w:w="1080" w:type="dxa"/>
            <w:tcBorders>
              <w:top w:val="nil"/>
              <w:left w:val="single" w:sz="8" w:space="0" w:color="auto"/>
              <w:bottom w:val="single" w:sz="4" w:space="0" w:color="auto"/>
              <w:right w:val="nil"/>
            </w:tcBorders>
            <w:shd w:val="clear" w:color="auto" w:fill="auto"/>
            <w:noWrap/>
            <w:vAlign w:val="center"/>
            <w:hideMark/>
          </w:tcPr>
          <w:p w14:paraId="567930BB" w14:textId="77777777" w:rsidR="00AF16E9" w:rsidRPr="001A1681" w:rsidRDefault="00AF16E9" w:rsidP="009B1056">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apoA-I</w:t>
            </w:r>
          </w:p>
          <w:p w14:paraId="024F679B" w14:textId="77777777" w:rsidR="009B1056" w:rsidRPr="001A1681" w:rsidRDefault="009B1056" w:rsidP="009B1056">
            <w:pPr>
              <w:spacing w:after="0" w:line="240" w:lineRule="auto"/>
              <w:jc w:val="center"/>
              <w:rPr>
                <w:rFonts w:asciiTheme="minorHAnsi" w:eastAsia="Times New Roman" w:hAnsiTheme="minorHAnsi"/>
                <w:bCs/>
                <w:color w:val="000000"/>
                <w:sz w:val="24"/>
                <w:szCs w:val="24"/>
              </w:rPr>
            </w:pPr>
            <w:r w:rsidRPr="001A1681">
              <w:rPr>
                <w:rFonts w:asciiTheme="minorHAnsi" w:eastAsia="Times New Roman" w:hAnsiTheme="minorHAnsi"/>
                <w:bCs/>
                <w:color w:val="000000"/>
                <w:sz w:val="24"/>
                <w:szCs w:val="24"/>
              </w:rPr>
              <w:t>(28000)</w:t>
            </w:r>
          </w:p>
        </w:tc>
        <w:tc>
          <w:tcPr>
            <w:tcW w:w="1350" w:type="dxa"/>
            <w:tcBorders>
              <w:top w:val="nil"/>
              <w:left w:val="single" w:sz="8" w:space="0" w:color="auto"/>
              <w:bottom w:val="single" w:sz="4" w:space="0" w:color="auto"/>
              <w:right w:val="single" w:sz="4" w:space="0" w:color="auto"/>
            </w:tcBorders>
            <w:shd w:val="clear" w:color="auto" w:fill="auto"/>
            <w:noWrap/>
            <w:vAlign w:val="center"/>
            <w:hideMark/>
          </w:tcPr>
          <w:p w14:paraId="3B46477A" w14:textId="77777777" w:rsidR="00AF16E9" w:rsidRPr="001A1681" w:rsidRDefault="00273FC5" w:rsidP="009B1056">
            <w:pPr>
              <w:spacing w:after="0" w:line="240" w:lineRule="auto"/>
              <w:jc w:val="center"/>
              <w:rPr>
                <w:rFonts w:asciiTheme="minorHAnsi" w:eastAsia="Times New Roman" w:hAnsiTheme="minorHAnsi"/>
                <w:color w:val="000000"/>
                <w:sz w:val="24"/>
                <w:szCs w:val="24"/>
                <w:vertAlign w:val="superscript"/>
              </w:rPr>
            </w:pPr>
            <w:r w:rsidRPr="001A1681">
              <w:rPr>
                <w:rFonts w:asciiTheme="minorHAnsi" w:eastAsia="Times New Roman" w:hAnsiTheme="minorHAnsi"/>
                <w:color w:val="000000"/>
                <w:sz w:val="24"/>
                <w:szCs w:val="24"/>
              </w:rPr>
              <w:t>50</w:t>
            </w:r>
            <w:r w:rsidR="00AF16E9" w:rsidRPr="001A1681">
              <w:rPr>
                <w:rFonts w:asciiTheme="minorHAnsi" w:eastAsia="Times New Roman" w:hAnsiTheme="minorHAnsi"/>
                <w:color w:val="000000"/>
                <w:sz w:val="24"/>
                <w:szCs w:val="24"/>
                <w:vertAlign w:val="superscript"/>
              </w:rPr>
              <w:t>a</w:t>
            </w:r>
          </w:p>
          <w:p w14:paraId="1230E692" w14:textId="77777777" w:rsidR="00840C49" w:rsidRPr="001A1681" w:rsidRDefault="009B1056" w:rsidP="009B1056">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w:t>
            </w:r>
            <w:r w:rsidR="00840C49" w:rsidRPr="001A1681">
              <w:rPr>
                <w:rFonts w:asciiTheme="minorHAnsi" w:hAnsiTheme="minorHAnsi"/>
                <w:color w:val="000000"/>
                <w:sz w:val="24"/>
                <w:szCs w:val="24"/>
              </w:rPr>
              <w:t>1400.0</w:t>
            </w:r>
            <w:r w:rsidRPr="001A1681">
              <w:rPr>
                <w:rFonts w:asciiTheme="minorHAnsi" w:hAnsiTheme="minorHAnsi"/>
                <w:color w:val="000000"/>
                <w:sz w:val="24"/>
                <w:szCs w:val="24"/>
              </w:rPr>
              <w:t>)</w:t>
            </w:r>
          </w:p>
        </w:tc>
        <w:tc>
          <w:tcPr>
            <w:tcW w:w="607" w:type="dxa"/>
            <w:tcBorders>
              <w:top w:val="nil"/>
              <w:left w:val="nil"/>
              <w:bottom w:val="single" w:sz="4" w:space="0" w:color="auto"/>
              <w:right w:val="single" w:sz="4" w:space="0" w:color="auto"/>
            </w:tcBorders>
            <w:shd w:val="clear" w:color="auto" w:fill="auto"/>
            <w:noWrap/>
            <w:vAlign w:val="center"/>
            <w:hideMark/>
          </w:tcPr>
          <w:p w14:paraId="790A31F2" w14:textId="77777777" w:rsidR="00AF16E9" w:rsidRPr="001A1681" w:rsidRDefault="00AF16E9"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4.3</w:t>
            </w:r>
          </w:p>
        </w:tc>
        <w:tc>
          <w:tcPr>
            <w:tcW w:w="1309" w:type="dxa"/>
            <w:tcBorders>
              <w:top w:val="nil"/>
              <w:left w:val="nil"/>
              <w:bottom w:val="single" w:sz="4" w:space="0" w:color="auto"/>
              <w:right w:val="single" w:sz="4" w:space="0" w:color="auto"/>
            </w:tcBorders>
            <w:shd w:val="clear" w:color="auto" w:fill="auto"/>
            <w:noWrap/>
            <w:vAlign w:val="center"/>
            <w:hideMark/>
          </w:tcPr>
          <w:p w14:paraId="172B18FD" w14:textId="77777777" w:rsidR="00AF16E9" w:rsidRPr="001A1681" w:rsidRDefault="008617BE"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44.6</w:t>
            </w:r>
            <w:r w:rsidR="00944BDC" w:rsidRPr="001A1681">
              <w:rPr>
                <w:rFonts w:asciiTheme="minorHAnsi" w:eastAsia="Times New Roman" w:hAnsiTheme="minorHAnsi"/>
                <w:color w:val="000000"/>
                <w:sz w:val="24"/>
                <w:szCs w:val="24"/>
                <w:vertAlign w:val="superscript"/>
              </w:rPr>
              <w:t xml:space="preserve"> b</w:t>
            </w:r>
          </w:p>
          <w:p w14:paraId="6B6A4FFD" w14:textId="77777777" w:rsidR="008617BE" w:rsidRPr="001A1681" w:rsidRDefault="009B1056"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w:t>
            </w:r>
            <w:r w:rsidR="008617BE" w:rsidRPr="001A1681">
              <w:rPr>
                <w:rFonts w:asciiTheme="minorHAnsi" w:eastAsia="Times New Roman" w:hAnsiTheme="minorHAnsi"/>
                <w:color w:val="000000"/>
                <w:sz w:val="24"/>
                <w:szCs w:val="24"/>
              </w:rPr>
              <w:t>1250</w:t>
            </w:r>
            <w:r w:rsidRPr="001A1681">
              <w:rPr>
                <w:rFonts w:asciiTheme="minorHAnsi" w:eastAsia="Times New Roman" w:hAnsiTheme="minorHAnsi"/>
                <w:color w:val="000000"/>
                <w:sz w:val="24"/>
                <w:szCs w:val="24"/>
              </w:rPr>
              <w:t>)</w:t>
            </w:r>
          </w:p>
        </w:tc>
        <w:tc>
          <w:tcPr>
            <w:tcW w:w="611" w:type="dxa"/>
            <w:tcBorders>
              <w:top w:val="nil"/>
              <w:left w:val="nil"/>
              <w:bottom w:val="single" w:sz="4" w:space="0" w:color="auto"/>
              <w:right w:val="single" w:sz="4" w:space="0" w:color="auto"/>
            </w:tcBorders>
            <w:shd w:val="clear" w:color="auto" w:fill="auto"/>
            <w:noWrap/>
            <w:vAlign w:val="center"/>
            <w:hideMark/>
          </w:tcPr>
          <w:p w14:paraId="688B91F2" w14:textId="77777777" w:rsidR="00AF16E9" w:rsidRPr="001A1681" w:rsidRDefault="00AF16E9"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9.0</w:t>
            </w:r>
          </w:p>
        </w:tc>
        <w:tc>
          <w:tcPr>
            <w:tcW w:w="1343" w:type="dxa"/>
            <w:tcBorders>
              <w:top w:val="nil"/>
              <w:left w:val="nil"/>
              <w:bottom w:val="single" w:sz="4" w:space="0" w:color="auto"/>
              <w:right w:val="single" w:sz="4" w:space="0" w:color="auto"/>
            </w:tcBorders>
            <w:shd w:val="clear" w:color="auto" w:fill="auto"/>
            <w:vAlign w:val="center"/>
            <w:hideMark/>
          </w:tcPr>
          <w:p w14:paraId="4D6AE6A0" w14:textId="77777777" w:rsidR="00AF16E9" w:rsidRPr="001A1681" w:rsidRDefault="008617BE"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47.3</w:t>
            </w:r>
          </w:p>
          <w:p w14:paraId="191E6FAE" w14:textId="77777777" w:rsidR="008617BE" w:rsidRPr="001A1681" w:rsidRDefault="009B1056"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w:t>
            </w:r>
            <w:r w:rsidR="008617BE" w:rsidRPr="001A1681">
              <w:rPr>
                <w:rFonts w:asciiTheme="minorHAnsi" w:eastAsia="Times New Roman" w:hAnsiTheme="minorHAnsi"/>
                <w:color w:val="000000"/>
                <w:sz w:val="24"/>
                <w:szCs w:val="24"/>
              </w:rPr>
              <w:t>1325.0</w:t>
            </w:r>
            <w:r w:rsidRPr="001A1681">
              <w:rPr>
                <w:rFonts w:asciiTheme="minorHAnsi" w:eastAsia="Times New Roman" w:hAnsiTheme="minorHAnsi"/>
                <w:color w:val="000000"/>
                <w:sz w:val="24"/>
                <w:szCs w:val="24"/>
              </w:rPr>
              <w:t>)</w:t>
            </w:r>
          </w:p>
        </w:tc>
        <w:tc>
          <w:tcPr>
            <w:tcW w:w="630" w:type="dxa"/>
            <w:tcBorders>
              <w:top w:val="nil"/>
              <w:left w:val="nil"/>
              <w:bottom w:val="single" w:sz="4" w:space="0" w:color="auto"/>
              <w:right w:val="single" w:sz="8" w:space="0" w:color="auto"/>
            </w:tcBorders>
            <w:shd w:val="clear" w:color="auto" w:fill="auto"/>
            <w:noWrap/>
            <w:vAlign w:val="center"/>
            <w:hideMark/>
          </w:tcPr>
          <w:p w14:paraId="3FAF1ABC" w14:textId="77777777" w:rsidR="00AF16E9" w:rsidRPr="001A1681" w:rsidRDefault="00AF16E9"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8.0</w:t>
            </w:r>
          </w:p>
        </w:tc>
      </w:tr>
      <w:tr w:rsidR="00AF16E9" w:rsidRPr="001A1681" w14:paraId="10F8F51C" w14:textId="77777777" w:rsidTr="009B1056">
        <w:trPr>
          <w:trHeight w:val="300"/>
          <w:jc w:val="center"/>
        </w:trPr>
        <w:tc>
          <w:tcPr>
            <w:tcW w:w="1080" w:type="dxa"/>
            <w:tcBorders>
              <w:top w:val="nil"/>
              <w:left w:val="single" w:sz="8" w:space="0" w:color="auto"/>
              <w:bottom w:val="single" w:sz="4" w:space="0" w:color="auto"/>
              <w:right w:val="nil"/>
            </w:tcBorders>
            <w:shd w:val="clear" w:color="auto" w:fill="auto"/>
            <w:noWrap/>
            <w:vAlign w:val="center"/>
            <w:hideMark/>
          </w:tcPr>
          <w:p w14:paraId="3E707288" w14:textId="77777777" w:rsidR="00AF16E9" w:rsidRPr="001A1681" w:rsidRDefault="00AF16E9" w:rsidP="009B1056">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apoA-II</w:t>
            </w:r>
          </w:p>
          <w:p w14:paraId="7AE69EE0" w14:textId="77777777" w:rsidR="009B1056" w:rsidRPr="001A1681" w:rsidRDefault="009B1056" w:rsidP="009B1056">
            <w:pPr>
              <w:spacing w:after="0" w:line="240" w:lineRule="auto"/>
              <w:jc w:val="center"/>
              <w:rPr>
                <w:rFonts w:asciiTheme="minorHAnsi" w:eastAsia="Times New Roman" w:hAnsiTheme="minorHAnsi"/>
                <w:bCs/>
                <w:color w:val="000000"/>
                <w:sz w:val="24"/>
                <w:szCs w:val="24"/>
              </w:rPr>
            </w:pPr>
            <w:r w:rsidRPr="001A1681">
              <w:rPr>
                <w:rFonts w:asciiTheme="minorHAnsi" w:eastAsia="Times New Roman" w:hAnsiTheme="minorHAnsi"/>
                <w:bCs/>
                <w:color w:val="000000"/>
                <w:sz w:val="24"/>
                <w:szCs w:val="24"/>
              </w:rPr>
              <w:t>(9304)</w:t>
            </w:r>
          </w:p>
        </w:tc>
        <w:tc>
          <w:tcPr>
            <w:tcW w:w="1350" w:type="dxa"/>
            <w:tcBorders>
              <w:top w:val="nil"/>
              <w:left w:val="single" w:sz="8" w:space="0" w:color="auto"/>
              <w:bottom w:val="single" w:sz="4" w:space="0" w:color="auto"/>
              <w:right w:val="single" w:sz="4" w:space="0" w:color="auto"/>
            </w:tcBorders>
            <w:shd w:val="clear" w:color="auto" w:fill="auto"/>
            <w:noWrap/>
            <w:vAlign w:val="center"/>
            <w:hideMark/>
          </w:tcPr>
          <w:p w14:paraId="7C69DE8C" w14:textId="77777777" w:rsidR="00AF16E9" w:rsidRPr="001A1681" w:rsidRDefault="00AF16E9"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40</w:t>
            </w:r>
            <w:r w:rsidR="00273FC5" w:rsidRPr="001A1681">
              <w:rPr>
                <w:rFonts w:asciiTheme="minorHAnsi" w:eastAsia="Times New Roman" w:hAnsiTheme="minorHAnsi"/>
                <w:color w:val="000000"/>
                <w:sz w:val="24"/>
                <w:szCs w:val="24"/>
              </w:rPr>
              <w:t>.8</w:t>
            </w:r>
          </w:p>
          <w:p w14:paraId="048BA5B6" w14:textId="77777777" w:rsidR="00273FC5" w:rsidRPr="001A1681" w:rsidRDefault="009B1056"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w:t>
            </w:r>
            <w:r w:rsidR="00273FC5" w:rsidRPr="001A1681">
              <w:rPr>
                <w:rFonts w:asciiTheme="minorHAnsi" w:eastAsia="Times New Roman" w:hAnsiTheme="minorHAnsi"/>
                <w:color w:val="000000"/>
                <w:sz w:val="24"/>
                <w:szCs w:val="24"/>
              </w:rPr>
              <w:t>379.4</w:t>
            </w:r>
            <w:r w:rsidRPr="001A1681">
              <w:rPr>
                <w:rFonts w:asciiTheme="minorHAnsi" w:eastAsia="Times New Roman" w:hAnsiTheme="minorHAnsi"/>
                <w:color w:val="000000"/>
                <w:sz w:val="24"/>
                <w:szCs w:val="24"/>
              </w:rPr>
              <w:t>)</w:t>
            </w:r>
          </w:p>
        </w:tc>
        <w:tc>
          <w:tcPr>
            <w:tcW w:w="607" w:type="dxa"/>
            <w:tcBorders>
              <w:top w:val="nil"/>
              <w:left w:val="nil"/>
              <w:bottom w:val="single" w:sz="4" w:space="0" w:color="auto"/>
              <w:right w:val="single" w:sz="4" w:space="0" w:color="auto"/>
            </w:tcBorders>
            <w:shd w:val="clear" w:color="auto" w:fill="auto"/>
            <w:noWrap/>
            <w:vAlign w:val="center"/>
            <w:hideMark/>
          </w:tcPr>
          <w:p w14:paraId="7C60EC8A" w14:textId="77777777" w:rsidR="00AF16E9" w:rsidRPr="001A1681" w:rsidRDefault="00AF16E9"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7.0</w:t>
            </w:r>
          </w:p>
        </w:tc>
        <w:tc>
          <w:tcPr>
            <w:tcW w:w="1309" w:type="dxa"/>
            <w:tcBorders>
              <w:top w:val="nil"/>
              <w:left w:val="nil"/>
              <w:bottom w:val="single" w:sz="4" w:space="0" w:color="auto"/>
              <w:right w:val="single" w:sz="4" w:space="0" w:color="auto"/>
            </w:tcBorders>
            <w:shd w:val="clear" w:color="auto" w:fill="auto"/>
            <w:noWrap/>
            <w:vAlign w:val="center"/>
            <w:hideMark/>
          </w:tcPr>
          <w:p w14:paraId="2D5F5788" w14:textId="77777777" w:rsidR="00AF16E9" w:rsidRPr="001A1681" w:rsidRDefault="00AF16E9"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w:t>
            </w:r>
          </w:p>
        </w:tc>
        <w:tc>
          <w:tcPr>
            <w:tcW w:w="611" w:type="dxa"/>
            <w:tcBorders>
              <w:top w:val="nil"/>
              <w:left w:val="nil"/>
              <w:bottom w:val="single" w:sz="4" w:space="0" w:color="auto"/>
              <w:right w:val="single" w:sz="4" w:space="0" w:color="auto"/>
            </w:tcBorders>
            <w:shd w:val="clear" w:color="auto" w:fill="auto"/>
            <w:noWrap/>
            <w:vAlign w:val="center"/>
            <w:hideMark/>
          </w:tcPr>
          <w:p w14:paraId="3DADB760" w14:textId="77777777" w:rsidR="00AF16E9" w:rsidRPr="001A1681" w:rsidRDefault="00AF16E9"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w:t>
            </w:r>
          </w:p>
        </w:tc>
        <w:tc>
          <w:tcPr>
            <w:tcW w:w="1343" w:type="dxa"/>
            <w:tcBorders>
              <w:top w:val="nil"/>
              <w:left w:val="nil"/>
              <w:bottom w:val="single" w:sz="4" w:space="0" w:color="auto"/>
              <w:right w:val="single" w:sz="4" w:space="0" w:color="auto"/>
            </w:tcBorders>
            <w:shd w:val="clear" w:color="auto" w:fill="auto"/>
            <w:noWrap/>
            <w:vAlign w:val="center"/>
            <w:hideMark/>
          </w:tcPr>
          <w:p w14:paraId="4C60B5D7" w14:textId="77777777" w:rsidR="00AF16E9" w:rsidRPr="001A1681" w:rsidRDefault="008617BE"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40.8</w:t>
            </w:r>
          </w:p>
          <w:p w14:paraId="352CDC63" w14:textId="77777777" w:rsidR="008617BE" w:rsidRPr="001A1681" w:rsidRDefault="009B1056"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w:t>
            </w:r>
            <w:r w:rsidR="008617BE" w:rsidRPr="001A1681">
              <w:rPr>
                <w:rFonts w:asciiTheme="minorHAnsi" w:eastAsia="Times New Roman" w:hAnsiTheme="minorHAnsi"/>
                <w:color w:val="000000"/>
                <w:sz w:val="24"/>
                <w:szCs w:val="24"/>
              </w:rPr>
              <w:t>379.4</w:t>
            </w:r>
            <w:r w:rsidRPr="001A1681">
              <w:rPr>
                <w:rFonts w:asciiTheme="minorHAnsi" w:eastAsia="Times New Roman" w:hAnsiTheme="minorHAnsi"/>
                <w:color w:val="000000"/>
                <w:sz w:val="24"/>
                <w:szCs w:val="24"/>
              </w:rPr>
              <w:t>)</w:t>
            </w:r>
          </w:p>
        </w:tc>
        <w:tc>
          <w:tcPr>
            <w:tcW w:w="630" w:type="dxa"/>
            <w:tcBorders>
              <w:top w:val="nil"/>
              <w:left w:val="nil"/>
              <w:bottom w:val="single" w:sz="4" w:space="0" w:color="auto"/>
              <w:right w:val="single" w:sz="8" w:space="0" w:color="auto"/>
            </w:tcBorders>
            <w:shd w:val="clear" w:color="auto" w:fill="auto"/>
            <w:noWrap/>
            <w:vAlign w:val="center"/>
            <w:hideMark/>
          </w:tcPr>
          <w:p w14:paraId="150F8F4B" w14:textId="77777777" w:rsidR="00AF16E9" w:rsidRPr="001A1681" w:rsidRDefault="00944BDC"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7.0</w:t>
            </w:r>
          </w:p>
        </w:tc>
      </w:tr>
      <w:tr w:rsidR="00AF16E9" w:rsidRPr="001A1681" w14:paraId="5F00C787" w14:textId="77777777" w:rsidTr="009B1056">
        <w:trPr>
          <w:trHeight w:val="300"/>
          <w:jc w:val="center"/>
        </w:trPr>
        <w:tc>
          <w:tcPr>
            <w:tcW w:w="1080" w:type="dxa"/>
            <w:tcBorders>
              <w:top w:val="nil"/>
              <w:left w:val="single" w:sz="8" w:space="0" w:color="auto"/>
              <w:bottom w:val="single" w:sz="4" w:space="0" w:color="auto"/>
              <w:right w:val="nil"/>
            </w:tcBorders>
            <w:shd w:val="clear" w:color="auto" w:fill="auto"/>
            <w:noWrap/>
            <w:vAlign w:val="center"/>
            <w:hideMark/>
          </w:tcPr>
          <w:p w14:paraId="39DFE3E0" w14:textId="77777777" w:rsidR="009B1056" w:rsidRPr="001A1681" w:rsidRDefault="009B1056" w:rsidP="009B1056">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apoA-IV</w:t>
            </w:r>
          </w:p>
          <w:p w14:paraId="5D35E4C3" w14:textId="77777777" w:rsidR="009B1056" w:rsidRPr="001A1681" w:rsidRDefault="009B1056" w:rsidP="009B1056">
            <w:pPr>
              <w:spacing w:after="0" w:line="240" w:lineRule="auto"/>
              <w:jc w:val="center"/>
              <w:rPr>
                <w:rFonts w:asciiTheme="minorHAnsi" w:eastAsia="Times New Roman" w:hAnsiTheme="minorHAnsi"/>
                <w:bCs/>
                <w:color w:val="000000"/>
                <w:sz w:val="24"/>
                <w:szCs w:val="24"/>
              </w:rPr>
            </w:pPr>
            <w:r w:rsidRPr="001A1681">
              <w:rPr>
                <w:rFonts w:asciiTheme="minorHAnsi" w:eastAsia="Times New Roman" w:hAnsiTheme="minorHAnsi"/>
                <w:bCs/>
                <w:color w:val="000000"/>
                <w:sz w:val="24"/>
                <w:szCs w:val="24"/>
              </w:rPr>
              <w:t>(44440)</w:t>
            </w:r>
          </w:p>
        </w:tc>
        <w:tc>
          <w:tcPr>
            <w:tcW w:w="1350" w:type="dxa"/>
            <w:tcBorders>
              <w:top w:val="nil"/>
              <w:left w:val="single" w:sz="8" w:space="0" w:color="auto"/>
              <w:bottom w:val="single" w:sz="4" w:space="0" w:color="auto"/>
              <w:right w:val="single" w:sz="4" w:space="0" w:color="auto"/>
            </w:tcBorders>
            <w:shd w:val="clear" w:color="auto" w:fill="auto"/>
            <w:noWrap/>
            <w:vAlign w:val="center"/>
            <w:hideMark/>
          </w:tcPr>
          <w:p w14:paraId="7795E541" w14:textId="77777777" w:rsidR="00AF16E9" w:rsidRPr="001A1681" w:rsidRDefault="00273FC5"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0.9</w:t>
            </w:r>
          </w:p>
          <w:p w14:paraId="4C88D557" w14:textId="77777777" w:rsidR="00273FC5" w:rsidRPr="001A1681" w:rsidRDefault="009B1056"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w:t>
            </w:r>
            <w:r w:rsidR="00273FC5" w:rsidRPr="001A1681">
              <w:rPr>
                <w:rFonts w:asciiTheme="minorHAnsi" w:eastAsia="Times New Roman" w:hAnsiTheme="minorHAnsi"/>
                <w:color w:val="000000"/>
                <w:sz w:val="24"/>
                <w:szCs w:val="24"/>
              </w:rPr>
              <w:t>39.6</w:t>
            </w:r>
            <w:r w:rsidRPr="001A1681">
              <w:rPr>
                <w:rFonts w:asciiTheme="minorHAnsi" w:eastAsia="Times New Roman" w:hAnsiTheme="minorHAnsi"/>
                <w:color w:val="000000"/>
                <w:sz w:val="24"/>
                <w:szCs w:val="24"/>
              </w:rPr>
              <w:t>)</w:t>
            </w:r>
          </w:p>
        </w:tc>
        <w:tc>
          <w:tcPr>
            <w:tcW w:w="607" w:type="dxa"/>
            <w:tcBorders>
              <w:top w:val="nil"/>
              <w:left w:val="nil"/>
              <w:bottom w:val="single" w:sz="4" w:space="0" w:color="auto"/>
              <w:right w:val="single" w:sz="4" w:space="0" w:color="auto"/>
            </w:tcBorders>
            <w:shd w:val="clear" w:color="auto" w:fill="auto"/>
            <w:noWrap/>
            <w:vAlign w:val="center"/>
            <w:hideMark/>
          </w:tcPr>
          <w:p w14:paraId="386D45A5" w14:textId="77777777" w:rsidR="00AF16E9" w:rsidRPr="001A1681" w:rsidRDefault="00AF16E9"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7.2</w:t>
            </w:r>
          </w:p>
        </w:tc>
        <w:tc>
          <w:tcPr>
            <w:tcW w:w="1309" w:type="dxa"/>
            <w:tcBorders>
              <w:top w:val="nil"/>
              <w:left w:val="nil"/>
              <w:bottom w:val="single" w:sz="4" w:space="0" w:color="auto"/>
              <w:right w:val="single" w:sz="4" w:space="0" w:color="auto"/>
            </w:tcBorders>
            <w:shd w:val="clear" w:color="auto" w:fill="auto"/>
            <w:noWrap/>
            <w:vAlign w:val="center"/>
            <w:hideMark/>
          </w:tcPr>
          <w:p w14:paraId="53159904" w14:textId="77777777" w:rsidR="00AF16E9" w:rsidRPr="001A1681" w:rsidRDefault="008617BE"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0.9</w:t>
            </w:r>
          </w:p>
          <w:p w14:paraId="7E9C12A1" w14:textId="77777777" w:rsidR="008617BE" w:rsidRPr="001A1681" w:rsidRDefault="009B1056"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w:t>
            </w:r>
            <w:r w:rsidR="008617BE" w:rsidRPr="001A1681">
              <w:rPr>
                <w:rFonts w:asciiTheme="minorHAnsi" w:eastAsia="Times New Roman" w:hAnsiTheme="minorHAnsi"/>
                <w:color w:val="000000"/>
                <w:sz w:val="24"/>
                <w:szCs w:val="24"/>
              </w:rPr>
              <w:t>41.5</w:t>
            </w:r>
            <w:r w:rsidRPr="001A1681">
              <w:rPr>
                <w:rFonts w:asciiTheme="minorHAnsi" w:eastAsia="Times New Roman" w:hAnsiTheme="minorHAnsi"/>
                <w:color w:val="000000"/>
                <w:sz w:val="24"/>
                <w:szCs w:val="24"/>
              </w:rPr>
              <w:t>)</w:t>
            </w:r>
          </w:p>
        </w:tc>
        <w:tc>
          <w:tcPr>
            <w:tcW w:w="611" w:type="dxa"/>
            <w:tcBorders>
              <w:top w:val="nil"/>
              <w:left w:val="nil"/>
              <w:bottom w:val="single" w:sz="4" w:space="0" w:color="auto"/>
              <w:right w:val="single" w:sz="4" w:space="0" w:color="auto"/>
            </w:tcBorders>
            <w:shd w:val="clear" w:color="auto" w:fill="auto"/>
            <w:noWrap/>
            <w:vAlign w:val="center"/>
            <w:hideMark/>
          </w:tcPr>
          <w:p w14:paraId="4483A512" w14:textId="77777777" w:rsidR="00AF16E9" w:rsidRPr="001A1681" w:rsidRDefault="00AF16E9"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5.9</w:t>
            </w:r>
          </w:p>
        </w:tc>
        <w:tc>
          <w:tcPr>
            <w:tcW w:w="1343" w:type="dxa"/>
            <w:tcBorders>
              <w:top w:val="nil"/>
              <w:left w:val="nil"/>
              <w:bottom w:val="single" w:sz="4" w:space="0" w:color="auto"/>
              <w:right w:val="single" w:sz="4" w:space="0" w:color="auto"/>
            </w:tcBorders>
            <w:shd w:val="clear" w:color="auto" w:fill="auto"/>
            <w:noWrap/>
            <w:vAlign w:val="center"/>
            <w:hideMark/>
          </w:tcPr>
          <w:p w14:paraId="096083AD" w14:textId="77777777" w:rsidR="00AF16E9" w:rsidRPr="001A1681" w:rsidRDefault="008617BE"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0.9</w:t>
            </w:r>
          </w:p>
          <w:p w14:paraId="56A8390C" w14:textId="77777777" w:rsidR="008617BE" w:rsidRPr="001A1681" w:rsidRDefault="009B1056"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w:t>
            </w:r>
            <w:r w:rsidR="008617BE" w:rsidRPr="001A1681">
              <w:rPr>
                <w:rFonts w:asciiTheme="minorHAnsi" w:eastAsia="Times New Roman" w:hAnsiTheme="minorHAnsi"/>
                <w:color w:val="000000"/>
                <w:sz w:val="24"/>
                <w:szCs w:val="24"/>
              </w:rPr>
              <w:t>40.6</w:t>
            </w:r>
            <w:r w:rsidRPr="001A1681">
              <w:rPr>
                <w:rFonts w:asciiTheme="minorHAnsi" w:eastAsia="Times New Roman" w:hAnsiTheme="minorHAnsi"/>
                <w:color w:val="000000"/>
                <w:sz w:val="24"/>
                <w:szCs w:val="24"/>
              </w:rPr>
              <w:t>)</w:t>
            </w:r>
          </w:p>
        </w:tc>
        <w:tc>
          <w:tcPr>
            <w:tcW w:w="630" w:type="dxa"/>
            <w:tcBorders>
              <w:top w:val="nil"/>
              <w:left w:val="nil"/>
              <w:bottom w:val="single" w:sz="4" w:space="0" w:color="auto"/>
              <w:right w:val="single" w:sz="8" w:space="0" w:color="auto"/>
            </w:tcBorders>
            <w:shd w:val="clear" w:color="auto" w:fill="auto"/>
            <w:noWrap/>
            <w:vAlign w:val="center"/>
            <w:hideMark/>
          </w:tcPr>
          <w:p w14:paraId="0EA159DA" w14:textId="77777777" w:rsidR="00AF16E9" w:rsidRPr="001A1681" w:rsidRDefault="00AF16E9"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3.3</w:t>
            </w:r>
          </w:p>
        </w:tc>
      </w:tr>
      <w:tr w:rsidR="00AF16E9" w:rsidRPr="001A1681" w14:paraId="3C18FFB8" w14:textId="77777777" w:rsidTr="009B1056">
        <w:trPr>
          <w:trHeight w:val="345"/>
          <w:jc w:val="center"/>
        </w:trPr>
        <w:tc>
          <w:tcPr>
            <w:tcW w:w="1080" w:type="dxa"/>
            <w:tcBorders>
              <w:top w:val="nil"/>
              <w:left w:val="single" w:sz="8" w:space="0" w:color="auto"/>
              <w:bottom w:val="single" w:sz="4" w:space="0" w:color="auto"/>
              <w:right w:val="nil"/>
            </w:tcBorders>
            <w:shd w:val="clear" w:color="auto" w:fill="auto"/>
            <w:noWrap/>
            <w:vAlign w:val="center"/>
            <w:hideMark/>
          </w:tcPr>
          <w:p w14:paraId="3BF35CE3" w14:textId="77777777" w:rsidR="00AF16E9" w:rsidRPr="001A1681" w:rsidRDefault="00AF16E9" w:rsidP="009B1056">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apoB</w:t>
            </w:r>
          </w:p>
          <w:p w14:paraId="023F37F3" w14:textId="77777777" w:rsidR="009B1056" w:rsidRPr="001A1681" w:rsidRDefault="009B1056" w:rsidP="009B1056">
            <w:pPr>
              <w:spacing w:after="0" w:line="240" w:lineRule="auto"/>
              <w:jc w:val="center"/>
              <w:rPr>
                <w:rFonts w:asciiTheme="minorHAnsi" w:eastAsia="Times New Roman" w:hAnsiTheme="minorHAnsi"/>
                <w:bCs/>
                <w:color w:val="000000"/>
                <w:sz w:val="24"/>
                <w:szCs w:val="24"/>
              </w:rPr>
            </w:pPr>
            <w:r w:rsidRPr="001A1681">
              <w:rPr>
                <w:rFonts w:asciiTheme="minorHAnsi" w:eastAsia="Times New Roman" w:hAnsiTheme="minorHAnsi"/>
                <w:bCs/>
                <w:color w:val="000000"/>
                <w:sz w:val="24"/>
                <w:szCs w:val="24"/>
              </w:rPr>
              <w:t>(515000)</w:t>
            </w:r>
          </w:p>
        </w:tc>
        <w:tc>
          <w:tcPr>
            <w:tcW w:w="1350" w:type="dxa"/>
            <w:tcBorders>
              <w:top w:val="nil"/>
              <w:left w:val="single" w:sz="8" w:space="0" w:color="auto"/>
              <w:bottom w:val="single" w:sz="4" w:space="0" w:color="auto"/>
              <w:right w:val="single" w:sz="4" w:space="0" w:color="auto"/>
            </w:tcBorders>
            <w:shd w:val="clear" w:color="auto" w:fill="auto"/>
            <w:noWrap/>
            <w:vAlign w:val="center"/>
            <w:hideMark/>
          </w:tcPr>
          <w:p w14:paraId="4E5223B1" w14:textId="77777777" w:rsidR="00AF16E9" w:rsidRPr="001A1681" w:rsidRDefault="00273FC5"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1.8</w:t>
            </w:r>
            <w:r w:rsidR="00944BDC" w:rsidRPr="001A1681">
              <w:rPr>
                <w:rFonts w:asciiTheme="minorHAnsi" w:eastAsia="Times New Roman" w:hAnsiTheme="minorHAnsi"/>
                <w:color w:val="000000"/>
                <w:sz w:val="24"/>
                <w:szCs w:val="24"/>
                <w:vertAlign w:val="superscript"/>
              </w:rPr>
              <w:t xml:space="preserve"> c</w:t>
            </w:r>
          </w:p>
          <w:p w14:paraId="403022E8" w14:textId="77777777" w:rsidR="00273FC5" w:rsidRPr="001A1681" w:rsidRDefault="009B1056"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w:t>
            </w:r>
            <w:r w:rsidR="00273FC5" w:rsidRPr="001A1681">
              <w:rPr>
                <w:rFonts w:asciiTheme="minorHAnsi" w:eastAsia="Times New Roman" w:hAnsiTheme="minorHAnsi"/>
                <w:color w:val="000000"/>
                <w:sz w:val="24"/>
                <w:szCs w:val="24"/>
              </w:rPr>
              <w:t>913.1</w:t>
            </w:r>
            <w:r w:rsidRPr="001A1681">
              <w:rPr>
                <w:rFonts w:asciiTheme="minorHAnsi" w:eastAsia="Times New Roman" w:hAnsiTheme="minorHAnsi"/>
                <w:color w:val="000000"/>
                <w:sz w:val="24"/>
                <w:szCs w:val="24"/>
              </w:rPr>
              <w:t>)</w:t>
            </w:r>
          </w:p>
        </w:tc>
        <w:tc>
          <w:tcPr>
            <w:tcW w:w="607" w:type="dxa"/>
            <w:tcBorders>
              <w:top w:val="nil"/>
              <w:left w:val="nil"/>
              <w:bottom w:val="single" w:sz="4" w:space="0" w:color="auto"/>
              <w:right w:val="single" w:sz="4" w:space="0" w:color="auto"/>
            </w:tcBorders>
            <w:shd w:val="clear" w:color="auto" w:fill="auto"/>
            <w:noWrap/>
            <w:vAlign w:val="center"/>
            <w:hideMark/>
          </w:tcPr>
          <w:p w14:paraId="11B7F474" w14:textId="77777777" w:rsidR="00AF16E9" w:rsidRPr="001A1681" w:rsidRDefault="00AF16E9"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5.0</w:t>
            </w:r>
          </w:p>
        </w:tc>
        <w:tc>
          <w:tcPr>
            <w:tcW w:w="1309" w:type="dxa"/>
            <w:tcBorders>
              <w:top w:val="nil"/>
              <w:left w:val="nil"/>
              <w:bottom w:val="single" w:sz="4" w:space="0" w:color="auto"/>
              <w:right w:val="single" w:sz="4" w:space="0" w:color="auto"/>
            </w:tcBorders>
            <w:shd w:val="clear" w:color="auto" w:fill="auto"/>
            <w:noWrap/>
            <w:vAlign w:val="center"/>
            <w:hideMark/>
          </w:tcPr>
          <w:p w14:paraId="5929B545" w14:textId="77777777" w:rsidR="00AF16E9" w:rsidRPr="001A1681" w:rsidRDefault="008617BE"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1.5</w:t>
            </w:r>
            <w:r w:rsidR="00944BDC" w:rsidRPr="001A1681">
              <w:rPr>
                <w:rFonts w:asciiTheme="minorHAnsi" w:eastAsia="Times New Roman" w:hAnsiTheme="minorHAnsi"/>
                <w:color w:val="000000"/>
                <w:sz w:val="24"/>
                <w:szCs w:val="24"/>
                <w:vertAlign w:val="superscript"/>
              </w:rPr>
              <w:t xml:space="preserve"> d</w:t>
            </w:r>
          </w:p>
          <w:p w14:paraId="301BFB93" w14:textId="77777777" w:rsidR="008617BE" w:rsidRPr="001A1681" w:rsidRDefault="009B1056"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w:t>
            </w:r>
            <w:r w:rsidR="008617BE" w:rsidRPr="001A1681">
              <w:rPr>
                <w:rFonts w:asciiTheme="minorHAnsi" w:eastAsia="Times New Roman" w:hAnsiTheme="minorHAnsi"/>
                <w:color w:val="000000"/>
                <w:sz w:val="24"/>
                <w:szCs w:val="24"/>
              </w:rPr>
              <w:t>786.4</w:t>
            </w:r>
            <w:r w:rsidRPr="001A1681">
              <w:rPr>
                <w:rFonts w:asciiTheme="minorHAnsi" w:eastAsia="Times New Roman" w:hAnsiTheme="minorHAnsi"/>
                <w:color w:val="000000"/>
                <w:sz w:val="24"/>
                <w:szCs w:val="24"/>
              </w:rPr>
              <w:t>)</w:t>
            </w:r>
          </w:p>
        </w:tc>
        <w:tc>
          <w:tcPr>
            <w:tcW w:w="611" w:type="dxa"/>
            <w:tcBorders>
              <w:top w:val="nil"/>
              <w:left w:val="nil"/>
              <w:bottom w:val="single" w:sz="4" w:space="0" w:color="auto"/>
              <w:right w:val="single" w:sz="4" w:space="0" w:color="auto"/>
            </w:tcBorders>
            <w:shd w:val="clear" w:color="auto" w:fill="auto"/>
            <w:noWrap/>
            <w:vAlign w:val="center"/>
            <w:hideMark/>
          </w:tcPr>
          <w:p w14:paraId="3C8EF245" w14:textId="77777777" w:rsidR="00AF16E9" w:rsidRPr="001A1681" w:rsidRDefault="00AF16E9"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7.3</w:t>
            </w:r>
          </w:p>
        </w:tc>
        <w:tc>
          <w:tcPr>
            <w:tcW w:w="1343" w:type="dxa"/>
            <w:tcBorders>
              <w:top w:val="nil"/>
              <w:left w:val="nil"/>
              <w:bottom w:val="single" w:sz="4" w:space="0" w:color="auto"/>
              <w:right w:val="single" w:sz="4" w:space="0" w:color="auto"/>
            </w:tcBorders>
            <w:shd w:val="clear" w:color="auto" w:fill="auto"/>
            <w:vAlign w:val="center"/>
            <w:hideMark/>
          </w:tcPr>
          <w:p w14:paraId="52F11FED" w14:textId="77777777" w:rsidR="008617BE" w:rsidRPr="001A1681" w:rsidRDefault="00944BDC"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1.7</w:t>
            </w:r>
          </w:p>
          <w:p w14:paraId="07629F4B" w14:textId="77777777" w:rsidR="00944BDC" w:rsidRPr="001A1681" w:rsidRDefault="009B1056"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w:t>
            </w:r>
            <w:r w:rsidR="00944BDC" w:rsidRPr="001A1681">
              <w:rPr>
                <w:rFonts w:asciiTheme="minorHAnsi" w:eastAsia="Times New Roman" w:hAnsiTheme="minorHAnsi"/>
                <w:color w:val="000000"/>
                <w:sz w:val="24"/>
                <w:szCs w:val="24"/>
              </w:rPr>
              <w:t>849.8</w:t>
            </w:r>
            <w:r w:rsidRPr="001A1681">
              <w:rPr>
                <w:rFonts w:asciiTheme="minorHAnsi" w:eastAsia="Times New Roman" w:hAnsiTheme="minorHAnsi"/>
                <w:color w:val="000000"/>
                <w:sz w:val="24"/>
                <w:szCs w:val="24"/>
              </w:rPr>
              <w:t>)</w:t>
            </w:r>
          </w:p>
        </w:tc>
        <w:tc>
          <w:tcPr>
            <w:tcW w:w="630" w:type="dxa"/>
            <w:tcBorders>
              <w:top w:val="nil"/>
              <w:left w:val="nil"/>
              <w:bottom w:val="single" w:sz="4" w:space="0" w:color="auto"/>
              <w:right w:val="single" w:sz="8" w:space="0" w:color="auto"/>
            </w:tcBorders>
            <w:shd w:val="clear" w:color="auto" w:fill="auto"/>
            <w:noWrap/>
            <w:vAlign w:val="center"/>
            <w:hideMark/>
          </w:tcPr>
          <w:p w14:paraId="6D85ABB4" w14:textId="77777777" w:rsidR="00AF16E9" w:rsidRPr="001A1681" w:rsidRDefault="00AF16E9"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10.5</w:t>
            </w:r>
          </w:p>
        </w:tc>
      </w:tr>
      <w:tr w:rsidR="00AF16E9" w:rsidRPr="001A1681" w14:paraId="29D02041" w14:textId="77777777" w:rsidTr="009B1056">
        <w:trPr>
          <w:trHeight w:val="300"/>
          <w:jc w:val="center"/>
        </w:trPr>
        <w:tc>
          <w:tcPr>
            <w:tcW w:w="1080" w:type="dxa"/>
            <w:tcBorders>
              <w:top w:val="nil"/>
              <w:left w:val="single" w:sz="8" w:space="0" w:color="auto"/>
              <w:bottom w:val="single" w:sz="4" w:space="0" w:color="auto"/>
              <w:right w:val="nil"/>
            </w:tcBorders>
            <w:shd w:val="clear" w:color="auto" w:fill="auto"/>
            <w:noWrap/>
            <w:vAlign w:val="center"/>
            <w:hideMark/>
          </w:tcPr>
          <w:p w14:paraId="2616FBE7" w14:textId="77777777" w:rsidR="00AF16E9" w:rsidRPr="001A1681" w:rsidRDefault="00AF16E9" w:rsidP="009B1056">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apoC-I</w:t>
            </w:r>
          </w:p>
          <w:p w14:paraId="5ACAA063" w14:textId="77777777" w:rsidR="009B1056" w:rsidRPr="001A1681" w:rsidRDefault="009B1056" w:rsidP="009B1056">
            <w:pPr>
              <w:spacing w:after="0" w:line="240" w:lineRule="auto"/>
              <w:jc w:val="center"/>
              <w:rPr>
                <w:rFonts w:asciiTheme="minorHAnsi" w:eastAsia="Times New Roman" w:hAnsiTheme="minorHAnsi"/>
                <w:bCs/>
                <w:color w:val="000000"/>
                <w:sz w:val="24"/>
                <w:szCs w:val="24"/>
              </w:rPr>
            </w:pPr>
            <w:r w:rsidRPr="001A1681">
              <w:rPr>
                <w:rFonts w:asciiTheme="minorHAnsi" w:eastAsia="Times New Roman" w:hAnsiTheme="minorHAnsi"/>
                <w:bCs/>
                <w:color w:val="000000"/>
                <w:sz w:val="24"/>
                <w:szCs w:val="24"/>
              </w:rPr>
              <w:t>(6631)</w:t>
            </w:r>
          </w:p>
        </w:tc>
        <w:tc>
          <w:tcPr>
            <w:tcW w:w="1350" w:type="dxa"/>
            <w:tcBorders>
              <w:top w:val="nil"/>
              <w:left w:val="single" w:sz="8" w:space="0" w:color="auto"/>
              <w:bottom w:val="single" w:sz="4" w:space="0" w:color="auto"/>
              <w:right w:val="single" w:sz="4" w:space="0" w:color="auto"/>
            </w:tcBorders>
            <w:shd w:val="clear" w:color="auto" w:fill="auto"/>
            <w:noWrap/>
            <w:vAlign w:val="center"/>
            <w:hideMark/>
          </w:tcPr>
          <w:p w14:paraId="2A77DD25" w14:textId="77777777" w:rsidR="00AF16E9" w:rsidRPr="001A1681" w:rsidRDefault="00273FC5"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8.9</w:t>
            </w:r>
          </w:p>
          <w:p w14:paraId="536B8C7D" w14:textId="77777777" w:rsidR="00273FC5" w:rsidRPr="001A1681" w:rsidRDefault="009B1056"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w:t>
            </w:r>
            <w:r w:rsidR="00273FC5" w:rsidRPr="001A1681">
              <w:rPr>
                <w:rFonts w:asciiTheme="minorHAnsi" w:eastAsia="Times New Roman" w:hAnsiTheme="minorHAnsi"/>
                <w:color w:val="000000"/>
                <w:sz w:val="24"/>
                <w:szCs w:val="24"/>
              </w:rPr>
              <w:t>59.1</w:t>
            </w:r>
            <w:r w:rsidRPr="001A1681">
              <w:rPr>
                <w:rFonts w:asciiTheme="minorHAnsi" w:eastAsia="Times New Roman" w:hAnsiTheme="minorHAnsi"/>
                <w:color w:val="000000"/>
                <w:sz w:val="24"/>
                <w:szCs w:val="24"/>
              </w:rPr>
              <w:t>)</w:t>
            </w:r>
          </w:p>
        </w:tc>
        <w:tc>
          <w:tcPr>
            <w:tcW w:w="607" w:type="dxa"/>
            <w:tcBorders>
              <w:top w:val="nil"/>
              <w:left w:val="nil"/>
              <w:bottom w:val="single" w:sz="4" w:space="0" w:color="auto"/>
              <w:right w:val="single" w:sz="4" w:space="0" w:color="auto"/>
            </w:tcBorders>
            <w:shd w:val="clear" w:color="auto" w:fill="auto"/>
            <w:noWrap/>
            <w:vAlign w:val="center"/>
            <w:hideMark/>
          </w:tcPr>
          <w:p w14:paraId="5FF96C27" w14:textId="77777777" w:rsidR="00AF16E9" w:rsidRPr="001A1681" w:rsidRDefault="00AF16E9"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16.0</w:t>
            </w:r>
          </w:p>
        </w:tc>
        <w:tc>
          <w:tcPr>
            <w:tcW w:w="1309" w:type="dxa"/>
            <w:tcBorders>
              <w:top w:val="nil"/>
              <w:left w:val="nil"/>
              <w:bottom w:val="single" w:sz="4" w:space="0" w:color="auto"/>
              <w:right w:val="single" w:sz="4" w:space="0" w:color="auto"/>
            </w:tcBorders>
            <w:shd w:val="clear" w:color="auto" w:fill="auto"/>
            <w:noWrap/>
            <w:vAlign w:val="center"/>
            <w:hideMark/>
          </w:tcPr>
          <w:p w14:paraId="7EB6FEB6" w14:textId="77777777" w:rsidR="00AF16E9" w:rsidRPr="001A1681" w:rsidRDefault="008617BE"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7.6</w:t>
            </w:r>
          </w:p>
          <w:p w14:paraId="4D56978F" w14:textId="77777777" w:rsidR="008617BE" w:rsidRPr="001A1681" w:rsidRDefault="009B1056"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w:t>
            </w:r>
            <w:r w:rsidR="008617BE" w:rsidRPr="001A1681">
              <w:rPr>
                <w:rFonts w:asciiTheme="minorHAnsi" w:eastAsia="Times New Roman" w:hAnsiTheme="minorHAnsi"/>
                <w:color w:val="000000"/>
                <w:sz w:val="24"/>
                <w:szCs w:val="24"/>
              </w:rPr>
              <w:t>50.4</w:t>
            </w:r>
            <w:r w:rsidRPr="001A1681">
              <w:rPr>
                <w:rFonts w:asciiTheme="minorHAnsi" w:eastAsia="Times New Roman" w:hAnsiTheme="minorHAnsi"/>
                <w:color w:val="000000"/>
                <w:sz w:val="24"/>
                <w:szCs w:val="24"/>
              </w:rPr>
              <w:t>)</w:t>
            </w:r>
          </w:p>
        </w:tc>
        <w:tc>
          <w:tcPr>
            <w:tcW w:w="611" w:type="dxa"/>
            <w:tcBorders>
              <w:top w:val="nil"/>
              <w:left w:val="nil"/>
              <w:bottom w:val="single" w:sz="4" w:space="0" w:color="auto"/>
              <w:right w:val="single" w:sz="4" w:space="0" w:color="auto"/>
            </w:tcBorders>
            <w:shd w:val="clear" w:color="auto" w:fill="auto"/>
            <w:noWrap/>
            <w:vAlign w:val="center"/>
            <w:hideMark/>
          </w:tcPr>
          <w:p w14:paraId="0E012424" w14:textId="77777777" w:rsidR="00AF16E9" w:rsidRPr="001A1681" w:rsidRDefault="00AF16E9"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8.5</w:t>
            </w:r>
          </w:p>
        </w:tc>
        <w:tc>
          <w:tcPr>
            <w:tcW w:w="1343" w:type="dxa"/>
            <w:tcBorders>
              <w:top w:val="nil"/>
              <w:left w:val="nil"/>
              <w:bottom w:val="single" w:sz="4" w:space="0" w:color="auto"/>
              <w:right w:val="single" w:sz="4" w:space="0" w:color="auto"/>
            </w:tcBorders>
            <w:shd w:val="clear" w:color="auto" w:fill="auto"/>
            <w:noWrap/>
            <w:vAlign w:val="center"/>
            <w:hideMark/>
          </w:tcPr>
          <w:p w14:paraId="5CD42EBA" w14:textId="77777777" w:rsidR="00AF16E9" w:rsidRPr="001A1681" w:rsidRDefault="00944BDC"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8.3</w:t>
            </w:r>
          </w:p>
          <w:p w14:paraId="53117182" w14:textId="77777777" w:rsidR="00944BDC" w:rsidRPr="001A1681" w:rsidRDefault="009B1056"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w:t>
            </w:r>
            <w:r w:rsidR="00944BDC" w:rsidRPr="001A1681">
              <w:rPr>
                <w:rFonts w:asciiTheme="minorHAnsi" w:eastAsia="Times New Roman" w:hAnsiTheme="minorHAnsi"/>
                <w:color w:val="000000"/>
                <w:sz w:val="24"/>
                <w:szCs w:val="24"/>
              </w:rPr>
              <w:t>54.8</w:t>
            </w:r>
            <w:r w:rsidRPr="001A1681">
              <w:rPr>
                <w:rFonts w:asciiTheme="minorHAnsi" w:eastAsia="Times New Roman" w:hAnsiTheme="minorHAnsi"/>
                <w:color w:val="000000"/>
                <w:sz w:val="24"/>
                <w:szCs w:val="24"/>
              </w:rPr>
              <w:t>)</w:t>
            </w:r>
          </w:p>
        </w:tc>
        <w:tc>
          <w:tcPr>
            <w:tcW w:w="630" w:type="dxa"/>
            <w:tcBorders>
              <w:top w:val="nil"/>
              <w:left w:val="nil"/>
              <w:bottom w:val="single" w:sz="4" w:space="0" w:color="auto"/>
              <w:right w:val="single" w:sz="8" w:space="0" w:color="auto"/>
            </w:tcBorders>
            <w:shd w:val="clear" w:color="auto" w:fill="auto"/>
            <w:noWrap/>
            <w:vAlign w:val="center"/>
            <w:hideMark/>
          </w:tcPr>
          <w:p w14:paraId="5F3C5D32" w14:textId="77777777" w:rsidR="00AF16E9" w:rsidRPr="001A1681" w:rsidRDefault="00AF16E9"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11.2</w:t>
            </w:r>
          </w:p>
        </w:tc>
      </w:tr>
      <w:tr w:rsidR="00AF16E9" w:rsidRPr="001A1681" w14:paraId="161E31E1" w14:textId="77777777" w:rsidTr="009B1056">
        <w:trPr>
          <w:trHeight w:val="300"/>
          <w:jc w:val="center"/>
        </w:trPr>
        <w:tc>
          <w:tcPr>
            <w:tcW w:w="1080" w:type="dxa"/>
            <w:tcBorders>
              <w:top w:val="nil"/>
              <w:left w:val="single" w:sz="8" w:space="0" w:color="auto"/>
              <w:bottom w:val="single" w:sz="4" w:space="0" w:color="auto"/>
              <w:right w:val="nil"/>
            </w:tcBorders>
            <w:shd w:val="clear" w:color="auto" w:fill="auto"/>
            <w:noWrap/>
            <w:vAlign w:val="center"/>
            <w:hideMark/>
          </w:tcPr>
          <w:p w14:paraId="30723654" w14:textId="77777777" w:rsidR="00AF16E9" w:rsidRPr="001A1681" w:rsidRDefault="00AF16E9" w:rsidP="009B1056">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apoC-II</w:t>
            </w:r>
          </w:p>
          <w:p w14:paraId="289B10C1" w14:textId="77777777" w:rsidR="009B1056" w:rsidRPr="001A1681" w:rsidRDefault="009B1056" w:rsidP="009B1056">
            <w:pPr>
              <w:spacing w:after="0" w:line="240" w:lineRule="auto"/>
              <w:jc w:val="center"/>
              <w:rPr>
                <w:rFonts w:asciiTheme="minorHAnsi" w:eastAsia="Times New Roman" w:hAnsiTheme="minorHAnsi"/>
                <w:bCs/>
                <w:color w:val="000000"/>
                <w:sz w:val="24"/>
                <w:szCs w:val="24"/>
              </w:rPr>
            </w:pPr>
            <w:r w:rsidRPr="001A1681">
              <w:rPr>
                <w:rFonts w:asciiTheme="minorHAnsi" w:eastAsia="Times New Roman" w:hAnsiTheme="minorHAnsi"/>
                <w:bCs/>
                <w:color w:val="000000"/>
                <w:sz w:val="24"/>
                <w:szCs w:val="24"/>
              </w:rPr>
              <w:t>(8915)</w:t>
            </w:r>
          </w:p>
        </w:tc>
        <w:tc>
          <w:tcPr>
            <w:tcW w:w="1350" w:type="dxa"/>
            <w:tcBorders>
              <w:top w:val="nil"/>
              <w:left w:val="single" w:sz="8" w:space="0" w:color="auto"/>
              <w:bottom w:val="single" w:sz="4" w:space="0" w:color="auto"/>
              <w:right w:val="single" w:sz="4" w:space="0" w:color="auto"/>
            </w:tcBorders>
            <w:shd w:val="clear" w:color="auto" w:fill="auto"/>
            <w:noWrap/>
            <w:vAlign w:val="center"/>
            <w:hideMark/>
          </w:tcPr>
          <w:p w14:paraId="5FDE8697" w14:textId="77777777" w:rsidR="00AF16E9" w:rsidRPr="001A1681" w:rsidRDefault="00273FC5"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4.6</w:t>
            </w:r>
          </w:p>
          <w:p w14:paraId="76DE3DD2" w14:textId="77777777" w:rsidR="00273FC5" w:rsidRPr="001A1681" w:rsidRDefault="009B1056"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w:t>
            </w:r>
            <w:r w:rsidR="00273FC5" w:rsidRPr="001A1681">
              <w:rPr>
                <w:rFonts w:asciiTheme="minorHAnsi" w:eastAsia="Times New Roman" w:hAnsiTheme="minorHAnsi"/>
                <w:color w:val="000000"/>
                <w:sz w:val="24"/>
                <w:szCs w:val="24"/>
              </w:rPr>
              <w:t>40.8</w:t>
            </w:r>
            <w:r w:rsidRPr="001A1681">
              <w:rPr>
                <w:rFonts w:asciiTheme="minorHAnsi" w:eastAsia="Times New Roman" w:hAnsiTheme="minorHAnsi"/>
                <w:color w:val="000000"/>
                <w:sz w:val="24"/>
                <w:szCs w:val="24"/>
              </w:rPr>
              <w:t>)</w:t>
            </w:r>
          </w:p>
        </w:tc>
        <w:tc>
          <w:tcPr>
            <w:tcW w:w="607" w:type="dxa"/>
            <w:tcBorders>
              <w:top w:val="nil"/>
              <w:left w:val="nil"/>
              <w:bottom w:val="single" w:sz="4" w:space="0" w:color="auto"/>
              <w:right w:val="single" w:sz="4" w:space="0" w:color="auto"/>
            </w:tcBorders>
            <w:shd w:val="clear" w:color="auto" w:fill="auto"/>
            <w:noWrap/>
            <w:vAlign w:val="center"/>
            <w:hideMark/>
          </w:tcPr>
          <w:p w14:paraId="46F6A1DE" w14:textId="77777777" w:rsidR="00AF16E9" w:rsidRPr="001A1681" w:rsidRDefault="00AF16E9"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4.3</w:t>
            </w:r>
          </w:p>
        </w:tc>
        <w:tc>
          <w:tcPr>
            <w:tcW w:w="1309" w:type="dxa"/>
            <w:tcBorders>
              <w:top w:val="nil"/>
              <w:left w:val="nil"/>
              <w:bottom w:val="single" w:sz="4" w:space="0" w:color="auto"/>
              <w:right w:val="single" w:sz="4" w:space="0" w:color="auto"/>
            </w:tcBorders>
            <w:shd w:val="clear" w:color="auto" w:fill="auto"/>
            <w:noWrap/>
            <w:vAlign w:val="center"/>
            <w:hideMark/>
          </w:tcPr>
          <w:p w14:paraId="7EAC8FCC" w14:textId="77777777" w:rsidR="00AF16E9" w:rsidRPr="001A1681" w:rsidRDefault="008617BE"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4.4</w:t>
            </w:r>
          </w:p>
          <w:p w14:paraId="3D157042" w14:textId="77777777" w:rsidR="008617BE" w:rsidRPr="001A1681" w:rsidRDefault="009B1056"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w:t>
            </w:r>
            <w:r w:rsidR="008617BE" w:rsidRPr="001A1681">
              <w:rPr>
                <w:rFonts w:asciiTheme="minorHAnsi" w:eastAsia="Times New Roman" w:hAnsiTheme="minorHAnsi"/>
                <w:color w:val="000000"/>
                <w:sz w:val="24"/>
                <w:szCs w:val="24"/>
              </w:rPr>
              <w:t>39.1</w:t>
            </w:r>
            <w:r w:rsidRPr="001A1681">
              <w:rPr>
                <w:rFonts w:asciiTheme="minorHAnsi" w:eastAsia="Times New Roman" w:hAnsiTheme="minorHAnsi"/>
                <w:color w:val="000000"/>
                <w:sz w:val="24"/>
                <w:szCs w:val="24"/>
              </w:rPr>
              <w:t>)</w:t>
            </w:r>
          </w:p>
        </w:tc>
        <w:tc>
          <w:tcPr>
            <w:tcW w:w="611" w:type="dxa"/>
            <w:tcBorders>
              <w:top w:val="nil"/>
              <w:left w:val="nil"/>
              <w:bottom w:val="single" w:sz="4" w:space="0" w:color="auto"/>
              <w:right w:val="single" w:sz="4" w:space="0" w:color="auto"/>
            </w:tcBorders>
            <w:shd w:val="clear" w:color="auto" w:fill="auto"/>
            <w:noWrap/>
            <w:vAlign w:val="center"/>
            <w:hideMark/>
          </w:tcPr>
          <w:p w14:paraId="7A806439" w14:textId="77777777" w:rsidR="00AF16E9" w:rsidRPr="001A1681" w:rsidRDefault="00AF16E9"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4.7</w:t>
            </w:r>
          </w:p>
        </w:tc>
        <w:tc>
          <w:tcPr>
            <w:tcW w:w="1343" w:type="dxa"/>
            <w:tcBorders>
              <w:top w:val="nil"/>
              <w:left w:val="nil"/>
              <w:bottom w:val="single" w:sz="4" w:space="0" w:color="auto"/>
              <w:right w:val="single" w:sz="4" w:space="0" w:color="auto"/>
            </w:tcBorders>
            <w:shd w:val="clear" w:color="auto" w:fill="auto"/>
            <w:noWrap/>
            <w:vAlign w:val="center"/>
            <w:hideMark/>
          </w:tcPr>
          <w:p w14:paraId="2A91CD27" w14:textId="77777777" w:rsidR="00AF16E9" w:rsidRPr="001A1681" w:rsidRDefault="00944BDC"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4.5</w:t>
            </w:r>
          </w:p>
          <w:p w14:paraId="3678211E" w14:textId="77777777" w:rsidR="00944BDC" w:rsidRPr="001A1681" w:rsidRDefault="009B1056"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w:t>
            </w:r>
            <w:r w:rsidR="00944BDC" w:rsidRPr="001A1681">
              <w:rPr>
                <w:rFonts w:asciiTheme="minorHAnsi" w:eastAsia="Times New Roman" w:hAnsiTheme="minorHAnsi"/>
                <w:color w:val="000000"/>
                <w:sz w:val="24"/>
                <w:szCs w:val="24"/>
              </w:rPr>
              <w:t>40.0</w:t>
            </w:r>
            <w:r w:rsidRPr="001A1681">
              <w:rPr>
                <w:rFonts w:asciiTheme="minorHAnsi" w:eastAsia="Times New Roman" w:hAnsiTheme="minorHAnsi"/>
                <w:color w:val="000000"/>
                <w:sz w:val="24"/>
                <w:szCs w:val="24"/>
              </w:rPr>
              <w:t>)</w:t>
            </w:r>
          </w:p>
        </w:tc>
        <w:tc>
          <w:tcPr>
            <w:tcW w:w="630" w:type="dxa"/>
            <w:tcBorders>
              <w:top w:val="nil"/>
              <w:left w:val="nil"/>
              <w:bottom w:val="single" w:sz="4" w:space="0" w:color="auto"/>
              <w:right w:val="single" w:sz="8" w:space="0" w:color="auto"/>
            </w:tcBorders>
            <w:shd w:val="clear" w:color="auto" w:fill="auto"/>
            <w:noWrap/>
            <w:vAlign w:val="center"/>
            <w:hideMark/>
          </w:tcPr>
          <w:p w14:paraId="399B4E78" w14:textId="77777777" w:rsidR="00AF16E9" w:rsidRPr="001A1681" w:rsidRDefault="00AF16E9"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3.0</w:t>
            </w:r>
          </w:p>
        </w:tc>
      </w:tr>
      <w:tr w:rsidR="00AF16E9" w:rsidRPr="001A1681" w14:paraId="6AF8E888" w14:textId="77777777" w:rsidTr="009B1056">
        <w:trPr>
          <w:trHeight w:val="315"/>
          <w:jc w:val="center"/>
        </w:trPr>
        <w:tc>
          <w:tcPr>
            <w:tcW w:w="1080" w:type="dxa"/>
            <w:tcBorders>
              <w:top w:val="nil"/>
              <w:left w:val="single" w:sz="8" w:space="0" w:color="auto"/>
              <w:bottom w:val="single" w:sz="4" w:space="0" w:color="auto"/>
              <w:right w:val="nil"/>
            </w:tcBorders>
            <w:shd w:val="clear" w:color="auto" w:fill="auto"/>
            <w:noWrap/>
            <w:vAlign w:val="center"/>
            <w:hideMark/>
          </w:tcPr>
          <w:p w14:paraId="1F6C47E0" w14:textId="77777777" w:rsidR="00AF16E9" w:rsidRPr="001A1681" w:rsidRDefault="00AF16E9" w:rsidP="009B1056">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apoC-III</w:t>
            </w:r>
          </w:p>
          <w:p w14:paraId="180E2CA0" w14:textId="77777777" w:rsidR="009B1056" w:rsidRPr="001A1681" w:rsidRDefault="009B1056" w:rsidP="009B1056">
            <w:pPr>
              <w:spacing w:after="0" w:line="240" w:lineRule="auto"/>
              <w:jc w:val="center"/>
              <w:rPr>
                <w:rFonts w:asciiTheme="minorHAnsi" w:eastAsia="Times New Roman" w:hAnsiTheme="minorHAnsi"/>
                <w:bCs/>
                <w:color w:val="000000"/>
                <w:sz w:val="24"/>
                <w:szCs w:val="24"/>
              </w:rPr>
            </w:pPr>
            <w:r w:rsidRPr="001A1681">
              <w:rPr>
                <w:rFonts w:asciiTheme="minorHAnsi" w:eastAsia="Times New Roman" w:hAnsiTheme="minorHAnsi"/>
                <w:bCs/>
                <w:color w:val="000000"/>
                <w:sz w:val="24"/>
                <w:szCs w:val="24"/>
              </w:rPr>
              <w:t>(8765)</w:t>
            </w:r>
          </w:p>
        </w:tc>
        <w:tc>
          <w:tcPr>
            <w:tcW w:w="1350" w:type="dxa"/>
            <w:tcBorders>
              <w:top w:val="nil"/>
              <w:left w:val="single" w:sz="8" w:space="0" w:color="auto"/>
              <w:bottom w:val="single" w:sz="4" w:space="0" w:color="auto"/>
              <w:right w:val="single" w:sz="4" w:space="0" w:color="auto"/>
            </w:tcBorders>
            <w:shd w:val="clear" w:color="auto" w:fill="auto"/>
            <w:noWrap/>
            <w:vAlign w:val="center"/>
            <w:hideMark/>
          </w:tcPr>
          <w:p w14:paraId="72D2BE34" w14:textId="77777777" w:rsidR="00AF16E9" w:rsidRPr="001A1681" w:rsidRDefault="00273FC5"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4.9</w:t>
            </w:r>
          </w:p>
          <w:p w14:paraId="19D7C70E" w14:textId="77777777" w:rsidR="00273FC5" w:rsidRPr="001A1681" w:rsidRDefault="009B1056"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w:t>
            </w:r>
            <w:r w:rsidR="00273FC5" w:rsidRPr="001A1681">
              <w:rPr>
                <w:rFonts w:asciiTheme="minorHAnsi" w:eastAsia="Times New Roman" w:hAnsiTheme="minorHAnsi"/>
                <w:color w:val="000000"/>
                <w:sz w:val="24"/>
                <w:szCs w:val="24"/>
              </w:rPr>
              <w:t>43.2</w:t>
            </w:r>
            <w:r w:rsidRPr="001A1681">
              <w:rPr>
                <w:rFonts w:asciiTheme="minorHAnsi" w:eastAsia="Times New Roman" w:hAnsiTheme="minorHAnsi"/>
                <w:color w:val="000000"/>
                <w:sz w:val="24"/>
                <w:szCs w:val="24"/>
              </w:rPr>
              <w:t>)</w:t>
            </w:r>
          </w:p>
        </w:tc>
        <w:tc>
          <w:tcPr>
            <w:tcW w:w="607" w:type="dxa"/>
            <w:tcBorders>
              <w:top w:val="nil"/>
              <w:left w:val="nil"/>
              <w:bottom w:val="single" w:sz="4" w:space="0" w:color="auto"/>
              <w:right w:val="single" w:sz="4" w:space="0" w:color="auto"/>
            </w:tcBorders>
            <w:shd w:val="clear" w:color="auto" w:fill="auto"/>
            <w:noWrap/>
            <w:vAlign w:val="center"/>
            <w:hideMark/>
          </w:tcPr>
          <w:p w14:paraId="05FC28CD" w14:textId="77777777" w:rsidR="00AF16E9" w:rsidRPr="001A1681" w:rsidRDefault="00AF16E9"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5.1</w:t>
            </w:r>
          </w:p>
        </w:tc>
        <w:tc>
          <w:tcPr>
            <w:tcW w:w="1309" w:type="dxa"/>
            <w:tcBorders>
              <w:top w:val="nil"/>
              <w:left w:val="nil"/>
              <w:bottom w:val="single" w:sz="4" w:space="0" w:color="auto"/>
              <w:right w:val="single" w:sz="4" w:space="0" w:color="auto"/>
            </w:tcBorders>
            <w:shd w:val="clear" w:color="auto" w:fill="auto"/>
            <w:noWrap/>
            <w:vAlign w:val="center"/>
            <w:hideMark/>
          </w:tcPr>
          <w:p w14:paraId="35B5E33E" w14:textId="77777777" w:rsidR="00AF16E9" w:rsidRPr="001A1681" w:rsidRDefault="008617BE"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5.5</w:t>
            </w:r>
          </w:p>
          <w:p w14:paraId="1DDB7FCB" w14:textId="77777777" w:rsidR="008617BE" w:rsidRPr="001A1681" w:rsidRDefault="009B1056"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w:t>
            </w:r>
            <w:r w:rsidR="008617BE" w:rsidRPr="001A1681">
              <w:rPr>
                <w:rFonts w:asciiTheme="minorHAnsi" w:eastAsia="Times New Roman" w:hAnsiTheme="minorHAnsi"/>
                <w:color w:val="000000"/>
                <w:sz w:val="24"/>
                <w:szCs w:val="24"/>
              </w:rPr>
              <w:t>48.5</w:t>
            </w:r>
            <w:r w:rsidRPr="001A1681">
              <w:rPr>
                <w:rFonts w:asciiTheme="minorHAnsi" w:eastAsia="Times New Roman" w:hAnsiTheme="minorHAnsi"/>
                <w:color w:val="000000"/>
                <w:sz w:val="24"/>
                <w:szCs w:val="24"/>
              </w:rPr>
              <w:t>)</w:t>
            </w:r>
          </w:p>
        </w:tc>
        <w:tc>
          <w:tcPr>
            <w:tcW w:w="611" w:type="dxa"/>
            <w:tcBorders>
              <w:top w:val="nil"/>
              <w:left w:val="nil"/>
              <w:bottom w:val="single" w:sz="4" w:space="0" w:color="auto"/>
              <w:right w:val="single" w:sz="4" w:space="0" w:color="auto"/>
            </w:tcBorders>
            <w:shd w:val="clear" w:color="auto" w:fill="auto"/>
            <w:noWrap/>
            <w:vAlign w:val="center"/>
            <w:hideMark/>
          </w:tcPr>
          <w:p w14:paraId="08C2400D" w14:textId="77777777" w:rsidR="00AF16E9" w:rsidRPr="001A1681" w:rsidRDefault="00AF16E9"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6.5</w:t>
            </w:r>
          </w:p>
        </w:tc>
        <w:tc>
          <w:tcPr>
            <w:tcW w:w="1343" w:type="dxa"/>
            <w:tcBorders>
              <w:top w:val="nil"/>
              <w:left w:val="nil"/>
              <w:bottom w:val="single" w:sz="4" w:space="0" w:color="auto"/>
              <w:right w:val="single" w:sz="4" w:space="0" w:color="auto"/>
            </w:tcBorders>
            <w:shd w:val="clear" w:color="auto" w:fill="auto"/>
            <w:noWrap/>
            <w:vAlign w:val="center"/>
            <w:hideMark/>
          </w:tcPr>
          <w:p w14:paraId="1F1FFA22" w14:textId="77777777" w:rsidR="00AF16E9" w:rsidRPr="001A1681" w:rsidRDefault="00944BDC"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5.2</w:t>
            </w:r>
          </w:p>
          <w:p w14:paraId="28CBA1CD" w14:textId="77777777" w:rsidR="00944BDC" w:rsidRPr="001A1681" w:rsidRDefault="009B1056"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w:t>
            </w:r>
            <w:r w:rsidR="00944BDC" w:rsidRPr="001A1681">
              <w:rPr>
                <w:rFonts w:asciiTheme="minorHAnsi" w:eastAsia="Times New Roman" w:hAnsiTheme="minorHAnsi"/>
                <w:color w:val="000000"/>
                <w:sz w:val="24"/>
                <w:szCs w:val="24"/>
              </w:rPr>
              <w:t>45.9</w:t>
            </w:r>
            <w:r w:rsidRPr="001A1681">
              <w:rPr>
                <w:rFonts w:asciiTheme="minorHAnsi" w:eastAsia="Times New Roman" w:hAnsiTheme="minorHAnsi"/>
                <w:color w:val="000000"/>
                <w:sz w:val="24"/>
                <w:szCs w:val="24"/>
              </w:rPr>
              <w:t>)</w:t>
            </w:r>
          </w:p>
        </w:tc>
        <w:tc>
          <w:tcPr>
            <w:tcW w:w="630" w:type="dxa"/>
            <w:tcBorders>
              <w:top w:val="nil"/>
              <w:left w:val="nil"/>
              <w:bottom w:val="single" w:sz="4" w:space="0" w:color="auto"/>
              <w:right w:val="single" w:sz="8" w:space="0" w:color="auto"/>
            </w:tcBorders>
            <w:shd w:val="clear" w:color="auto" w:fill="auto"/>
            <w:noWrap/>
            <w:vAlign w:val="center"/>
            <w:hideMark/>
          </w:tcPr>
          <w:p w14:paraId="270AF8D6" w14:textId="77777777" w:rsidR="00AF16E9" w:rsidRPr="001A1681" w:rsidRDefault="00AF16E9"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8.1</w:t>
            </w:r>
          </w:p>
        </w:tc>
      </w:tr>
      <w:tr w:rsidR="00AF16E9" w:rsidRPr="001A1681" w14:paraId="7911CCD0" w14:textId="77777777" w:rsidTr="009B1056">
        <w:trPr>
          <w:trHeight w:val="330"/>
          <w:jc w:val="center"/>
        </w:trPr>
        <w:tc>
          <w:tcPr>
            <w:tcW w:w="1080" w:type="dxa"/>
            <w:tcBorders>
              <w:top w:val="nil"/>
              <w:left w:val="single" w:sz="8" w:space="0" w:color="auto"/>
              <w:bottom w:val="single" w:sz="8" w:space="0" w:color="auto"/>
              <w:right w:val="nil"/>
            </w:tcBorders>
            <w:shd w:val="clear" w:color="auto" w:fill="auto"/>
            <w:noWrap/>
            <w:vAlign w:val="center"/>
            <w:hideMark/>
          </w:tcPr>
          <w:p w14:paraId="69FD8B7C" w14:textId="77777777" w:rsidR="00AF16E9" w:rsidRPr="001A1681" w:rsidRDefault="00AF16E9" w:rsidP="009B1056">
            <w:pPr>
              <w:spacing w:after="0" w:line="240" w:lineRule="auto"/>
              <w:jc w:val="center"/>
              <w:rPr>
                <w:rFonts w:asciiTheme="minorHAnsi" w:eastAsia="Times New Roman" w:hAnsiTheme="minorHAnsi"/>
                <w:b/>
                <w:bCs/>
                <w:color w:val="000000"/>
                <w:sz w:val="24"/>
                <w:szCs w:val="24"/>
              </w:rPr>
            </w:pPr>
            <w:r w:rsidRPr="001A1681">
              <w:rPr>
                <w:rFonts w:asciiTheme="minorHAnsi" w:eastAsia="Times New Roman" w:hAnsiTheme="minorHAnsi"/>
                <w:b/>
                <w:bCs/>
                <w:color w:val="000000"/>
                <w:sz w:val="24"/>
                <w:szCs w:val="24"/>
              </w:rPr>
              <w:t>apoE</w:t>
            </w:r>
          </w:p>
          <w:p w14:paraId="3EDD0B68" w14:textId="77777777" w:rsidR="009B1056" w:rsidRPr="001A1681" w:rsidRDefault="009B1056" w:rsidP="009B1056">
            <w:pPr>
              <w:spacing w:after="0" w:line="240" w:lineRule="auto"/>
              <w:jc w:val="center"/>
              <w:rPr>
                <w:rFonts w:asciiTheme="minorHAnsi" w:eastAsia="Times New Roman" w:hAnsiTheme="minorHAnsi"/>
                <w:bCs/>
                <w:color w:val="000000"/>
                <w:sz w:val="24"/>
                <w:szCs w:val="24"/>
              </w:rPr>
            </w:pPr>
            <w:r w:rsidRPr="001A1681">
              <w:rPr>
                <w:rFonts w:asciiTheme="minorHAnsi" w:eastAsia="Times New Roman" w:hAnsiTheme="minorHAnsi"/>
                <w:bCs/>
                <w:color w:val="000000"/>
                <w:sz w:val="24"/>
                <w:szCs w:val="24"/>
              </w:rPr>
              <w:t>(35274)</w:t>
            </w:r>
          </w:p>
        </w:tc>
        <w:tc>
          <w:tcPr>
            <w:tcW w:w="1350" w:type="dxa"/>
            <w:tcBorders>
              <w:top w:val="nil"/>
              <w:left w:val="single" w:sz="8" w:space="0" w:color="auto"/>
              <w:bottom w:val="single" w:sz="8" w:space="0" w:color="auto"/>
              <w:right w:val="single" w:sz="4" w:space="0" w:color="auto"/>
            </w:tcBorders>
            <w:shd w:val="clear" w:color="auto" w:fill="auto"/>
            <w:noWrap/>
            <w:vAlign w:val="center"/>
            <w:hideMark/>
          </w:tcPr>
          <w:p w14:paraId="410B7C2F" w14:textId="77777777" w:rsidR="00AF16E9" w:rsidRPr="001A1681" w:rsidRDefault="00273FC5"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0.9</w:t>
            </w:r>
          </w:p>
          <w:p w14:paraId="70A7E406" w14:textId="77777777" w:rsidR="00273FC5" w:rsidRPr="001A1681" w:rsidRDefault="009B1056"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w:t>
            </w:r>
            <w:r w:rsidR="00273FC5" w:rsidRPr="001A1681">
              <w:rPr>
                <w:rFonts w:asciiTheme="minorHAnsi" w:eastAsia="Times New Roman" w:hAnsiTheme="minorHAnsi"/>
                <w:color w:val="000000"/>
                <w:sz w:val="24"/>
                <w:szCs w:val="24"/>
              </w:rPr>
              <w:t>30.8</w:t>
            </w:r>
            <w:r w:rsidRPr="001A1681">
              <w:rPr>
                <w:rFonts w:asciiTheme="minorHAnsi" w:eastAsia="Times New Roman" w:hAnsiTheme="minorHAnsi"/>
                <w:color w:val="000000"/>
                <w:sz w:val="24"/>
                <w:szCs w:val="24"/>
              </w:rPr>
              <w:t>)</w:t>
            </w:r>
          </w:p>
        </w:tc>
        <w:tc>
          <w:tcPr>
            <w:tcW w:w="607" w:type="dxa"/>
            <w:tcBorders>
              <w:top w:val="nil"/>
              <w:left w:val="nil"/>
              <w:bottom w:val="single" w:sz="8" w:space="0" w:color="auto"/>
              <w:right w:val="single" w:sz="4" w:space="0" w:color="auto"/>
            </w:tcBorders>
            <w:shd w:val="clear" w:color="auto" w:fill="auto"/>
            <w:noWrap/>
            <w:vAlign w:val="center"/>
            <w:hideMark/>
          </w:tcPr>
          <w:p w14:paraId="73E3A8EC" w14:textId="77777777" w:rsidR="00AF16E9" w:rsidRPr="001A1681" w:rsidRDefault="00AF16E9"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13.0</w:t>
            </w:r>
          </w:p>
        </w:tc>
        <w:tc>
          <w:tcPr>
            <w:tcW w:w="1309" w:type="dxa"/>
            <w:tcBorders>
              <w:top w:val="nil"/>
              <w:left w:val="nil"/>
              <w:bottom w:val="single" w:sz="8" w:space="0" w:color="auto"/>
              <w:right w:val="single" w:sz="4" w:space="0" w:color="auto"/>
            </w:tcBorders>
            <w:shd w:val="clear" w:color="auto" w:fill="auto"/>
            <w:noWrap/>
            <w:vAlign w:val="center"/>
            <w:hideMark/>
          </w:tcPr>
          <w:p w14:paraId="7FD4518D" w14:textId="77777777" w:rsidR="00AF16E9" w:rsidRPr="001A1681" w:rsidRDefault="008617BE"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1.2</w:t>
            </w:r>
          </w:p>
          <w:p w14:paraId="0F499D1D" w14:textId="77777777" w:rsidR="008617BE" w:rsidRPr="001A1681" w:rsidRDefault="009B1056"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w:t>
            </w:r>
            <w:r w:rsidR="008617BE" w:rsidRPr="001A1681">
              <w:rPr>
                <w:rFonts w:asciiTheme="minorHAnsi" w:eastAsia="Times New Roman" w:hAnsiTheme="minorHAnsi"/>
                <w:color w:val="000000"/>
                <w:sz w:val="24"/>
                <w:szCs w:val="24"/>
              </w:rPr>
              <w:t>41.0</w:t>
            </w:r>
            <w:r w:rsidRPr="001A1681">
              <w:rPr>
                <w:rFonts w:asciiTheme="minorHAnsi" w:eastAsia="Times New Roman" w:hAnsiTheme="minorHAnsi"/>
                <w:color w:val="000000"/>
                <w:sz w:val="24"/>
                <w:szCs w:val="24"/>
              </w:rPr>
              <w:t>)</w:t>
            </w:r>
          </w:p>
        </w:tc>
        <w:tc>
          <w:tcPr>
            <w:tcW w:w="611" w:type="dxa"/>
            <w:tcBorders>
              <w:top w:val="nil"/>
              <w:left w:val="nil"/>
              <w:bottom w:val="single" w:sz="8" w:space="0" w:color="auto"/>
              <w:right w:val="single" w:sz="4" w:space="0" w:color="auto"/>
            </w:tcBorders>
            <w:shd w:val="clear" w:color="auto" w:fill="auto"/>
            <w:noWrap/>
            <w:vAlign w:val="center"/>
            <w:hideMark/>
          </w:tcPr>
          <w:p w14:paraId="161D2400" w14:textId="77777777" w:rsidR="00AF16E9" w:rsidRPr="001A1681" w:rsidRDefault="00AF16E9"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9.3</w:t>
            </w:r>
          </w:p>
        </w:tc>
        <w:tc>
          <w:tcPr>
            <w:tcW w:w="1343" w:type="dxa"/>
            <w:tcBorders>
              <w:top w:val="nil"/>
              <w:left w:val="nil"/>
              <w:bottom w:val="single" w:sz="8" w:space="0" w:color="auto"/>
              <w:right w:val="single" w:sz="4" w:space="0" w:color="auto"/>
            </w:tcBorders>
            <w:shd w:val="clear" w:color="auto" w:fill="auto"/>
            <w:noWrap/>
            <w:vAlign w:val="center"/>
            <w:hideMark/>
          </w:tcPr>
          <w:p w14:paraId="76FACBE5" w14:textId="77777777" w:rsidR="00AF16E9" w:rsidRPr="001A1681" w:rsidRDefault="00944BDC"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1.0</w:t>
            </w:r>
          </w:p>
          <w:p w14:paraId="0E6CFD5E" w14:textId="77777777" w:rsidR="00944BDC" w:rsidRPr="001A1681" w:rsidRDefault="009B1056"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w:t>
            </w:r>
            <w:r w:rsidR="00944BDC" w:rsidRPr="001A1681">
              <w:rPr>
                <w:rFonts w:asciiTheme="minorHAnsi" w:eastAsia="Times New Roman" w:hAnsiTheme="minorHAnsi"/>
                <w:color w:val="000000"/>
                <w:sz w:val="24"/>
                <w:szCs w:val="24"/>
              </w:rPr>
              <w:t>35.8</w:t>
            </w:r>
            <w:r w:rsidRPr="001A1681">
              <w:rPr>
                <w:rFonts w:asciiTheme="minorHAnsi" w:eastAsia="Times New Roman" w:hAnsiTheme="minorHAnsi"/>
                <w:color w:val="000000"/>
                <w:sz w:val="24"/>
                <w:szCs w:val="24"/>
              </w:rPr>
              <w:t>)</w:t>
            </w:r>
          </w:p>
        </w:tc>
        <w:tc>
          <w:tcPr>
            <w:tcW w:w="630" w:type="dxa"/>
            <w:tcBorders>
              <w:top w:val="nil"/>
              <w:left w:val="nil"/>
              <w:bottom w:val="single" w:sz="8" w:space="0" w:color="auto"/>
              <w:right w:val="single" w:sz="8" w:space="0" w:color="auto"/>
            </w:tcBorders>
            <w:shd w:val="clear" w:color="auto" w:fill="auto"/>
            <w:noWrap/>
            <w:vAlign w:val="center"/>
            <w:hideMark/>
          </w:tcPr>
          <w:p w14:paraId="0640A54A" w14:textId="77777777" w:rsidR="00AF16E9" w:rsidRPr="001A1681" w:rsidRDefault="00AF16E9" w:rsidP="009B1056">
            <w:pPr>
              <w:spacing w:after="0" w:line="240" w:lineRule="auto"/>
              <w:jc w:val="center"/>
              <w:rPr>
                <w:rFonts w:asciiTheme="minorHAnsi" w:eastAsia="Times New Roman" w:hAnsiTheme="minorHAnsi"/>
                <w:color w:val="000000"/>
                <w:sz w:val="24"/>
                <w:szCs w:val="24"/>
              </w:rPr>
            </w:pPr>
            <w:r w:rsidRPr="001A1681">
              <w:rPr>
                <w:rFonts w:asciiTheme="minorHAnsi" w:eastAsia="Times New Roman" w:hAnsiTheme="minorHAnsi"/>
                <w:color w:val="000000"/>
                <w:sz w:val="24"/>
                <w:szCs w:val="24"/>
              </w:rPr>
              <w:t>20.1</w:t>
            </w:r>
          </w:p>
        </w:tc>
      </w:tr>
    </w:tbl>
    <w:p w14:paraId="3AEB4BF6" w14:textId="77777777" w:rsidR="00AF16E9" w:rsidRPr="001A1681" w:rsidRDefault="00AF16E9" w:rsidP="00D02EF3">
      <w:pPr>
        <w:autoSpaceDE w:val="0"/>
        <w:spacing w:after="0" w:line="240" w:lineRule="auto"/>
        <w:rPr>
          <w:rFonts w:asciiTheme="minorHAnsi" w:eastAsia="Frutiger-Cn" w:hAnsiTheme="minorHAnsi" w:cs="Calibri"/>
          <w:sz w:val="24"/>
          <w:szCs w:val="24"/>
        </w:rPr>
      </w:pPr>
    </w:p>
    <w:p w14:paraId="6FCDF4B4" w14:textId="77777777" w:rsidR="00AF16E9" w:rsidRPr="001A1681" w:rsidRDefault="00AB4DC5" w:rsidP="00E8648D">
      <w:pPr>
        <w:autoSpaceDE w:val="0"/>
        <w:spacing w:after="0" w:line="240" w:lineRule="auto"/>
        <w:jc w:val="center"/>
        <w:rPr>
          <w:rFonts w:asciiTheme="minorHAnsi" w:eastAsia="Frutiger-Cn" w:hAnsiTheme="minorHAnsi" w:cs="Calibri"/>
          <w:sz w:val="24"/>
          <w:szCs w:val="24"/>
        </w:rPr>
      </w:pPr>
      <w:r w:rsidRPr="001A1681">
        <w:rPr>
          <w:rFonts w:asciiTheme="minorHAnsi" w:eastAsia="Frutiger-Cn" w:hAnsiTheme="minorHAnsi" w:cs="Calibri"/>
          <w:sz w:val="24"/>
          <w:szCs w:val="24"/>
        </w:rPr>
        <w:t>Peptides used for the off-line batch digestion based analysis of the calibrator serum pool:</w:t>
      </w:r>
    </w:p>
    <w:p w14:paraId="4B31A383" w14:textId="77777777" w:rsidR="00AF16E9" w:rsidRPr="001A1681" w:rsidRDefault="00AB4DC5" w:rsidP="00E8648D">
      <w:pPr>
        <w:autoSpaceDE w:val="0"/>
        <w:spacing w:after="0" w:line="240" w:lineRule="auto"/>
        <w:jc w:val="center"/>
        <w:rPr>
          <w:rFonts w:asciiTheme="minorHAnsi" w:eastAsia="Frutiger-Cn" w:hAnsiTheme="minorHAnsi" w:cs="Calibri"/>
          <w:sz w:val="24"/>
          <w:szCs w:val="24"/>
        </w:rPr>
      </w:pPr>
      <w:r w:rsidRPr="001A1681">
        <w:rPr>
          <w:rFonts w:asciiTheme="minorHAnsi" w:eastAsia="Frutiger-Cn" w:hAnsiTheme="minorHAnsi" w:cs="Calibri"/>
          <w:b/>
          <w:sz w:val="24"/>
          <w:szCs w:val="24"/>
          <w:vertAlign w:val="superscript"/>
        </w:rPr>
        <w:t xml:space="preserve">a </w:t>
      </w:r>
      <w:r w:rsidR="00454DFF" w:rsidRPr="001A1681">
        <w:rPr>
          <w:rFonts w:asciiTheme="minorHAnsi" w:eastAsia="Frutiger-Cn" w:hAnsiTheme="minorHAnsi" w:cs="Calibri"/>
          <w:sz w:val="24"/>
          <w:szCs w:val="24"/>
        </w:rPr>
        <w:t>apo</w:t>
      </w:r>
      <w:r w:rsidRPr="001A1681">
        <w:rPr>
          <w:rFonts w:asciiTheme="minorHAnsi" w:eastAsia="Frutiger-Cn" w:hAnsiTheme="minorHAnsi" w:cs="Calibri"/>
          <w:sz w:val="24"/>
          <w:szCs w:val="24"/>
        </w:rPr>
        <w:t xml:space="preserve">A-I Peptide 1 AELQEGAR; </w:t>
      </w:r>
      <w:r w:rsidRPr="001A1681">
        <w:rPr>
          <w:rFonts w:asciiTheme="minorHAnsi" w:eastAsia="Frutiger-Cn" w:hAnsiTheme="minorHAnsi" w:cs="Calibri"/>
          <w:b/>
          <w:sz w:val="24"/>
          <w:szCs w:val="24"/>
          <w:vertAlign w:val="superscript"/>
        </w:rPr>
        <w:t xml:space="preserve">b </w:t>
      </w:r>
      <w:r w:rsidR="00454DFF" w:rsidRPr="001A1681">
        <w:rPr>
          <w:rFonts w:asciiTheme="minorHAnsi" w:eastAsia="Frutiger-Cn" w:hAnsiTheme="minorHAnsi" w:cs="Calibri"/>
          <w:sz w:val="24"/>
          <w:szCs w:val="24"/>
        </w:rPr>
        <w:t>apo</w:t>
      </w:r>
      <w:r w:rsidRPr="001A1681">
        <w:rPr>
          <w:rFonts w:asciiTheme="minorHAnsi" w:eastAsia="Frutiger-Cn" w:hAnsiTheme="minorHAnsi" w:cs="Calibri"/>
          <w:sz w:val="24"/>
          <w:szCs w:val="24"/>
        </w:rPr>
        <w:t xml:space="preserve">A-I Peptide 2 AHVDALR; </w:t>
      </w:r>
      <w:r w:rsidRPr="001A1681">
        <w:rPr>
          <w:rFonts w:asciiTheme="minorHAnsi" w:eastAsia="Frutiger-Cn" w:hAnsiTheme="minorHAnsi" w:cs="Calibri"/>
          <w:b/>
          <w:sz w:val="24"/>
          <w:szCs w:val="24"/>
          <w:vertAlign w:val="superscript"/>
        </w:rPr>
        <w:t xml:space="preserve">c </w:t>
      </w:r>
      <w:r w:rsidR="00454DFF" w:rsidRPr="001A1681">
        <w:rPr>
          <w:rFonts w:asciiTheme="minorHAnsi" w:eastAsia="Frutiger-Cn" w:hAnsiTheme="minorHAnsi" w:cs="Calibri"/>
          <w:sz w:val="24"/>
          <w:szCs w:val="24"/>
        </w:rPr>
        <w:t>apo</w:t>
      </w:r>
      <w:r w:rsidRPr="001A1681">
        <w:rPr>
          <w:rFonts w:asciiTheme="minorHAnsi" w:eastAsia="Frutiger-Cn" w:hAnsiTheme="minorHAnsi" w:cs="Calibri"/>
          <w:sz w:val="24"/>
          <w:szCs w:val="24"/>
        </w:rPr>
        <w:t>B-100 Peptide 1 ATGVLYDYVNK;</w:t>
      </w:r>
    </w:p>
    <w:p w14:paraId="4A5AB7D3" w14:textId="324BA0C6" w:rsidR="00AB4DC5" w:rsidRPr="001A1681" w:rsidRDefault="00D02EF3" w:rsidP="00E8648D">
      <w:pPr>
        <w:autoSpaceDE w:val="0"/>
        <w:spacing w:after="0" w:line="240" w:lineRule="auto"/>
        <w:jc w:val="center"/>
        <w:rPr>
          <w:rFonts w:asciiTheme="minorHAnsi" w:eastAsia="Frutiger-Cn" w:hAnsiTheme="minorHAnsi" w:cs="Calibri"/>
          <w:sz w:val="24"/>
          <w:szCs w:val="24"/>
        </w:rPr>
      </w:pPr>
      <w:r w:rsidRPr="001A1681">
        <w:rPr>
          <w:rFonts w:asciiTheme="minorHAnsi" w:eastAsia="Frutiger-Cn" w:hAnsiTheme="minorHAnsi" w:cs="Calibri"/>
          <w:sz w:val="24"/>
          <w:szCs w:val="24"/>
          <w:vertAlign w:val="superscript"/>
        </w:rPr>
        <w:t>d</w:t>
      </w:r>
      <w:r w:rsidRPr="001A1681">
        <w:rPr>
          <w:rFonts w:asciiTheme="minorHAnsi" w:eastAsia="Frutiger-Cn" w:hAnsiTheme="minorHAnsi" w:cs="Calibri"/>
          <w:sz w:val="24"/>
          <w:szCs w:val="24"/>
        </w:rPr>
        <w:t xml:space="preserve"> </w:t>
      </w:r>
      <w:r w:rsidR="00454DFF" w:rsidRPr="001A1681">
        <w:rPr>
          <w:rFonts w:asciiTheme="minorHAnsi" w:eastAsia="Frutiger-Cn" w:hAnsiTheme="minorHAnsi" w:cs="Calibri"/>
          <w:sz w:val="24"/>
          <w:szCs w:val="24"/>
        </w:rPr>
        <w:t>apo</w:t>
      </w:r>
      <w:r w:rsidRPr="001A1681">
        <w:rPr>
          <w:rFonts w:asciiTheme="minorHAnsi" w:eastAsia="Frutiger-Cn" w:hAnsiTheme="minorHAnsi" w:cs="Calibri"/>
          <w:sz w:val="24"/>
          <w:szCs w:val="24"/>
        </w:rPr>
        <w:t xml:space="preserve">B-100 Peptide 2 </w:t>
      </w:r>
      <w:r w:rsidR="00612BDF">
        <w:rPr>
          <w:rFonts w:asciiTheme="minorHAnsi" w:eastAsia="Frutiger-Cn" w:hAnsiTheme="minorHAnsi" w:cs="Calibri"/>
          <w:sz w:val="24"/>
          <w:szCs w:val="24"/>
        </w:rPr>
        <w:t>LATALSLSNK</w:t>
      </w:r>
      <w:r w:rsidRPr="001A1681">
        <w:rPr>
          <w:rFonts w:asciiTheme="minorHAnsi" w:eastAsia="Frutiger-Cn" w:hAnsiTheme="minorHAnsi" w:cs="Calibri"/>
          <w:sz w:val="24"/>
          <w:szCs w:val="24"/>
        </w:rPr>
        <w:t>.</w:t>
      </w:r>
    </w:p>
    <w:p w14:paraId="154AEE53" w14:textId="77777777" w:rsidR="00A97FB6" w:rsidRPr="001A1681" w:rsidRDefault="00A97FB6" w:rsidP="00D02EF3">
      <w:pPr>
        <w:autoSpaceDE w:val="0"/>
        <w:spacing w:after="0" w:line="480" w:lineRule="auto"/>
        <w:jc w:val="center"/>
        <w:rPr>
          <w:rFonts w:asciiTheme="minorHAnsi" w:eastAsia="Frutiger-Cn" w:hAnsiTheme="minorHAnsi" w:cs="Calibri"/>
          <w:sz w:val="24"/>
          <w:szCs w:val="24"/>
        </w:rPr>
      </w:pPr>
    </w:p>
    <w:p w14:paraId="76A5A35E" w14:textId="77777777" w:rsidR="00E0341C" w:rsidRPr="001A1681" w:rsidRDefault="003501B0" w:rsidP="007E32BD">
      <w:pPr>
        <w:autoSpaceDE w:val="0"/>
        <w:spacing w:after="0" w:line="480" w:lineRule="auto"/>
        <w:rPr>
          <w:rFonts w:asciiTheme="minorHAnsi" w:eastAsia="Frutiger-Cn" w:hAnsiTheme="minorHAnsi" w:cs="Calibri"/>
          <w:sz w:val="24"/>
          <w:szCs w:val="24"/>
        </w:rPr>
      </w:pPr>
      <w:r w:rsidRPr="001A1681">
        <w:rPr>
          <w:rFonts w:asciiTheme="minorHAnsi" w:eastAsia="Frutiger-Cn" w:hAnsiTheme="minorHAnsi" w:cs="Calibri"/>
          <w:b/>
          <w:sz w:val="24"/>
          <w:szCs w:val="24"/>
        </w:rPr>
        <w:t xml:space="preserve">Cholesterol and triglyceride analysis. </w:t>
      </w:r>
      <w:r w:rsidR="00B65E19" w:rsidRPr="001A1681">
        <w:rPr>
          <w:rFonts w:asciiTheme="minorHAnsi" w:eastAsia="Frutiger-Cn" w:hAnsiTheme="minorHAnsi" w:cs="Calibri"/>
          <w:sz w:val="24"/>
          <w:szCs w:val="24"/>
        </w:rPr>
        <w:t xml:space="preserve">A direct LC-MS/MS method was developed for analysis of cholesterol and triglyceride in diluted human serum [Gardner et. al., in preparation].  </w:t>
      </w:r>
      <w:r w:rsidR="00CD2F92" w:rsidRPr="001A1681">
        <w:rPr>
          <w:rFonts w:asciiTheme="minorHAnsi" w:eastAsia="Frutiger-Cn" w:hAnsiTheme="minorHAnsi" w:cs="Calibri"/>
          <w:sz w:val="24"/>
          <w:szCs w:val="24"/>
        </w:rPr>
        <w:t>The calibration standard mix was prepared in isopropanol.  Total cholesterol was quantified as the sum of free cholesterol and cholesteryl esters, using free cholesterol and cholesteryl palmitate as calibrator, respectively. Total triglycerides w</w:t>
      </w:r>
      <w:r w:rsidR="00E0341C" w:rsidRPr="001A1681">
        <w:rPr>
          <w:rFonts w:asciiTheme="minorHAnsi" w:eastAsia="Frutiger-Cn" w:hAnsiTheme="minorHAnsi" w:cs="Calibri"/>
          <w:sz w:val="24"/>
          <w:szCs w:val="24"/>
        </w:rPr>
        <w:t>as</w:t>
      </w:r>
      <w:r w:rsidR="00CD2F92" w:rsidRPr="001A1681">
        <w:rPr>
          <w:rFonts w:asciiTheme="minorHAnsi" w:eastAsia="Frutiger-Cn" w:hAnsiTheme="minorHAnsi" w:cs="Calibri"/>
          <w:sz w:val="24"/>
          <w:szCs w:val="24"/>
        </w:rPr>
        <w:t xml:space="preserve"> measured using triolein, tripalmitin, and trilinolein in a ratio of 3.0:1.8:1</w:t>
      </w:r>
      <w:r w:rsidR="00A6788A" w:rsidRPr="001A1681">
        <w:rPr>
          <w:rFonts w:asciiTheme="minorHAnsi" w:eastAsia="Frutiger-Cn" w:hAnsiTheme="minorHAnsi" w:cs="Calibri"/>
          <w:sz w:val="24"/>
          <w:szCs w:val="24"/>
        </w:rPr>
        <w:t xml:space="preserve"> by weight</w:t>
      </w:r>
      <w:r w:rsidR="00CD2F92" w:rsidRPr="001A1681">
        <w:rPr>
          <w:rFonts w:asciiTheme="minorHAnsi" w:eastAsia="Frutiger-Cn" w:hAnsiTheme="minorHAnsi" w:cs="Calibri"/>
          <w:sz w:val="24"/>
          <w:szCs w:val="24"/>
        </w:rPr>
        <w:t>. I</w:t>
      </w:r>
      <w:r w:rsidR="00A33847" w:rsidRPr="001A1681">
        <w:rPr>
          <w:rFonts w:asciiTheme="minorHAnsi" w:eastAsia="Frutiger-Cn" w:hAnsiTheme="minorHAnsi" w:cs="Calibri"/>
          <w:sz w:val="24"/>
          <w:szCs w:val="24"/>
        </w:rPr>
        <w:t xml:space="preserve">nternal standard </w:t>
      </w:r>
      <w:r w:rsidR="00A6788A" w:rsidRPr="001A1681">
        <w:rPr>
          <w:rFonts w:asciiTheme="minorHAnsi" w:eastAsia="Frutiger-Cn" w:hAnsiTheme="minorHAnsi" w:cs="Calibri"/>
          <w:sz w:val="24"/>
          <w:szCs w:val="24"/>
        </w:rPr>
        <w:t>(IS) mix was</w:t>
      </w:r>
      <w:r w:rsidR="00A33847" w:rsidRPr="001A1681">
        <w:rPr>
          <w:rFonts w:asciiTheme="minorHAnsi" w:eastAsia="Frutiger-Cn" w:hAnsiTheme="minorHAnsi" w:cs="Calibri"/>
          <w:sz w:val="24"/>
          <w:szCs w:val="24"/>
        </w:rPr>
        <w:t xml:space="preserve"> prepared in ethanol, containing 0.033 mg/dL d7-</w:t>
      </w:r>
      <w:r w:rsidR="00A33847" w:rsidRPr="001A1681">
        <w:rPr>
          <w:rFonts w:asciiTheme="minorHAnsi" w:eastAsia="Frutiger-Cn" w:hAnsiTheme="minorHAnsi" w:cs="Calibri"/>
          <w:sz w:val="24"/>
          <w:szCs w:val="24"/>
        </w:rPr>
        <w:lastRenderedPageBreak/>
        <w:t>cholesterol (for FC quantitation), 0.098 mg/dL cholesteryl-d7-palmitate (for CE quantitation), and 0.125 mg/dL d98-tripalmitin (for TG quantitation).</w:t>
      </w:r>
      <w:r w:rsidR="00CD2F92" w:rsidRPr="001A1681">
        <w:rPr>
          <w:rFonts w:asciiTheme="minorHAnsi" w:eastAsia="Frutiger-Cn" w:hAnsiTheme="minorHAnsi" w:cs="Calibri"/>
          <w:sz w:val="24"/>
          <w:szCs w:val="24"/>
        </w:rPr>
        <w:t xml:space="preserve"> 50µL aliquots were transferred from serum samples diluted 1:100 with phosphate buffered saline (PBS)</w:t>
      </w:r>
      <w:r w:rsidR="00A6788A" w:rsidRPr="001A1681">
        <w:rPr>
          <w:rFonts w:asciiTheme="minorHAnsi" w:eastAsia="Frutiger-Cn" w:hAnsiTheme="minorHAnsi" w:cs="Calibri"/>
          <w:sz w:val="24"/>
          <w:szCs w:val="24"/>
        </w:rPr>
        <w:t xml:space="preserve"> into a 96-well plate</w:t>
      </w:r>
      <w:r w:rsidR="00CD2F92" w:rsidRPr="001A1681">
        <w:rPr>
          <w:rFonts w:asciiTheme="minorHAnsi" w:eastAsia="Frutiger-Cn" w:hAnsiTheme="minorHAnsi" w:cs="Calibri"/>
          <w:sz w:val="24"/>
          <w:szCs w:val="24"/>
        </w:rPr>
        <w:t xml:space="preserve">.  </w:t>
      </w:r>
      <w:r w:rsidR="00A6788A" w:rsidRPr="001A1681">
        <w:rPr>
          <w:rFonts w:asciiTheme="minorHAnsi" w:eastAsia="Frutiger-Cn" w:hAnsiTheme="minorHAnsi" w:cs="Calibri"/>
          <w:sz w:val="24"/>
          <w:szCs w:val="24"/>
        </w:rPr>
        <w:t xml:space="preserve">The </w:t>
      </w:r>
      <w:r w:rsidR="00A33847" w:rsidRPr="001A1681">
        <w:rPr>
          <w:rFonts w:asciiTheme="minorHAnsi" w:eastAsia="Frutiger-Cn" w:hAnsiTheme="minorHAnsi" w:cs="Calibri"/>
          <w:sz w:val="24"/>
          <w:szCs w:val="24"/>
        </w:rPr>
        <w:t>protein-precipitation/extraction</w:t>
      </w:r>
      <w:r w:rsidR="00A6788A" w:rsidRPr="001A1681">
        <w:rPr>
          <w:rFonts w:asciiTheme="minorHAnsi" w:eastAsia="Frutiger-Cn" w:hAnsiTheme="minorHAnsi" w:cs="Calibri"/>
          <w:sz w:val="24"/>
          <w:szCs w:val="24"/>
        </w:rPr>
        <w:t>,</w:t>
      </w:r>
      <w:r w:rsidR="00A33847" w:rsidRPr="001A1681">
        <w:rPr>
          <w:rFonts w:asciiTheme="minorHAnsi" w:eastAsia="Frutiger-Cn" w:hAnsiTheme="minorHAnsi" w:cs="Calibri"/>
          <w:sz w:val="24"/>
          <w:szCs w:val="24"/>
        </w:rPr>
        <w:t xml:space="preserve"> </w:t>
      </w:r>
      <w:r w:rsidR="00A6788A" w:rsidRPr="001A1681">
        <w:rPr>
          <w:rFonts w:asciiTheme="minorHAnsi" w:eastAsia="Frutiger-Cn" w:hAnsiTheme="minorHAnsi" w:cs="Calibri"/>
          <w:sz w:val="24"/>
          <w:szCs w:val="24"/>
        </w:rPr>
        <w:t xml:space="preserve">by the addition of 0.2 mL IS/ethanol mix, was </w:t>
      </w:r>
      <w:r w:rsidR="00A33847" w:rsidRPr="001A1681">
        <w:rPr>
          <w:rFonts w:asciiTheme="minorHAnsi" w:eastAsia="Frutiger-Cn" w:hAnsiTheme="minorHAnsi" w:cs="Calibri"/>
          <w:sz w:val="24"/>
          <w:szCs w:val="24"/>
        </w:rPr>
        <w:t xml:space="preserve">followed </w:t>
      </w:r>
      <w:r w:rsidR="00A6788A" w:rsidRPr="001A1681">
        <w:rPr>
          <w:rFonts w:asciiTheme="minorHAnsi" w:eastAsia="Frutiger-Cn" w:hAnsiTheme="minorHAnsi" w:cs="Calibri"/>
          <w:sz w:val="24"/>
          <w:szCs w:val="24"/>
        </w:rPr>
        <w:t>by evaporation and reconstitutio</w:t>
      </w:r>
      <w:r w:rsidR="00E0341C" w:rsidRPr="001A1681">
        <w:rPr>
          <w:rFonts w:asciiTheme="minorHAnsi" w:eastAsia="Frutiger-Cn" w:hAnsiTheme="minorHAnsi" w:cs="Calibri"/>
          <w:sz w:val="24"/>
          <w:szCs w:val="24"/>
        </w:rPr>
        <w:t>n in 100 µL nonane.  The plate wa</w:t>
      </w:r>
      <w:r w:rsidR="00A6788A" w:rsidRPr="001A1681">
        <w:rPr>
          <w:rFonts w:asciiTheme="minorHAnsi" w:eastAsia="Frutiger-Cn" w:hAnsiTheme="minorHAnsi" w:cs="Calibri"/>
          <w:sz w:val="24"/>
          <w:szCs w:val="24"/>
        </w:rPr>
        <w:t>s covered with a heat-sealing foil mat for analysis by UHPLC-MS/MS.  The analysis method used</w:t>
      </w:r>
      <w:r w:rsidR="00A33847" w:rsidRPr="001A1681">
        <w:rPr>
          <w:rFonts w:asciiTheme="minorHAnsi" w:eastAsia="Frutiger-Cn" w:hAnsiTheme="minorHAnsi" w:cs="Calibri"/>
          <w:sz w:val="24"/>
          <w:szCs w:val="24"/>
        </w:rPr>
        <w:t xml:space="preserve"> </w:t>
      </w:r>
      <w:r w:rsidR="00B65E19" w:rsidRPr="001A1681">
        <w:rPr>
          <w:rFonts w:asciiTheme="minorHAnsi" w:eastAsia="Frutiger-Cn" w:hAnsiTheme="minorHAnsi" w:cs="Calibri"/>
          <w:sz w:val="24"/>
          <w:szCs w:val="24"/>
        </w:rPr>
        <w:t xml:space="preserve">normal phase liquid chromatography </w:t>
      </w:r>
      <w:r w:rsidR="00A6788A" w:rsidRPr="001A1681">
        <w:rPr>
          <w:rFonts w:asciiTheme="minorHAnsi" w:eastAsia="Frutiger-Cn" w:hAnsiTheme="minorHAnsi" w:cs="Calibri"/>
          <w:sz w:val="24"/>
          <w:szCs w:val="24"/>
        </w:rPr>
        <w:t xml:space="preserve">separation </w:t>
      </w:r>
      <w:r w:rsidR="00B65E19" w:rsidRPr="001A1681">
        <w:rPr>
          <w:rFonts w:asciiTheme="minorHAnsi" w:eastAsia="Frutiger-Cn" w:hAnsiTheme="minorHAnsi" w:cs="Calibri"/>
          <w:sz w:val="24"/>
          <w:szCs w:val="24"/>
        </w:rPr>
        <w:t>and in-source collision</w:t>
      </w:r>
      <w:r w:rsidR="00A33847" w:rsidRPr="001A1681">
        <w:rPr>
          <w:rFonts w:asciiTheme="minorHAnsi" w:eastAsia="Frutiger-Cn" w:hAnsiTheme="minorHAnsi" w:cs="Calibri"/>
          <w:sz w:val="24"/>
          <w:szCs w:val="24"/>
        </w:rPr>
        <w:t>-</w:t>
      </w:r>
      <w:r w:rsidR="00B65E19" w:rsidRPr="001A1681">
        <w:rPr>
          <w:rFonts w:asciiTheme="minorHAnsi" w:eastAsia="Frutiger-Cn" w:hAnsiTheme="minorHAnsi" w:cs="Calibri"/>
          <w:sz w:val="24"/>
          <w:szCs w:val="24"/>
        </w:rPr>
        <w:t>induced dissociation (CID)</w:t>
      </w:r>
      <w:r w:rsidR="00E0341C" w:rsidRPr="001A1681">
        <w:rPr>
          <w:rFonts w:asciiTheme="minorHAnsi" w:eastAsia="Frutiger-Cn" w:hAnsiTheme="minorHAnsi" w:cs="Calibri"/>
          <w:sz w:val="24"/>
          <w:szCs w:val="24"/>
        </w:rPr>
        <w:t>,</w:t>
      </w:r>
      <w:r w:rsidR="00B65E19" w:rsidRPr="001A1681">
        <w:rPr>
          <w:rFonts w:asciiTheme="minorHAnsi" w:eastAsia="Frutiger-Cn" w:hAnsiTheme="minorHAnsi" w:cs="Calibri"/>
          <w:sz w:val="24"/>
          <w:szCs w:val="24"/>
        </w:rPr>
        <w:t xml:space="preserve"> coupled with tandem mass spectrometry</w:t>
      </w:r>
      <w:r w:rsidR="00A6788A" w:rsidRPr="001A1681">
        <w:rPr>
          <w:rFonts w:asciiTheme="minorHAnsi" w:eastAsia="Frutiger-Cn" w:hAnsiTheme="minorHAnsi" w:cs="Calibri"/>
          <w:sz w:val="24"/>
          <w:szCs w:val="24"/>
        </w:rPr>
        <w:t xml:space="preserve"> detection</w:t>
      </w:r>
      <w:r w:rsidR="00B65E19" w:rsidRPr="001A1681">
        <w:rPr>
          <w:rFonts w:asciiTheme="minorHAnsi" w:eastAsia="Frutiger-Cn" w:hAnsiTheme="minorHAnsi" w:cs="Calibri"/>
          <w:sz w:val="24"/>
          <w:szCs w:val="24"/>
        </w:rPr>
        <w:t xml:space="preserve">.  </w:t>
      </w:r>
      <w:r w:rsidR="00A6788A" w:rsidRPr="001A1681">
        <w:rPr>
          <w:rFonts w:asciiTheme="minorHAnsi" w:eastAsia="Frutiger-Cn" w:hAnsiTheme="minorHAnsi" w:cs="Calibri"/>
          <w:sz w:val="24"/>
          <w:szCs w:val="24"/>
        </w:rPr>
        <w:t>The UHPLC system wa</w:t>
      </w:r>
      <w:r w:rsidR="00B65E19" w:rsidRPr="001A1681">
        <w:rPr>
          <w:rFonts w:asciiTheme="minorHAnsi" w:eastAsia="Frutiger-Cn" w:hAnsiTheme="minorHAnsi" w:cs="Calibri"/>
          <w:sz w:val="24"/>
          <w:szCs w:val="24"/>
        </w:rPr>
        <w:t>s a UHPLC-SA (Spark-Holland, Emmen, Netherlands)</w:t>
      </w:r>
      <w:r w:rsidR="00626A95" w:rsidRPr="001A1681">
        <w:rPr>
          <w:rFonts w:asciiTheme="minorHAnsi" w:eastAsia="Frutiger-Cn" w:hAnsiTheme="minorHAnsi" w:cs="Calibri"/>
          <w:sz w:val="24"/>
          <w:szCs w:val="24"/>
        </w:rPr>
        <w:t>.  The mass spectrometer wa</w:t>
      </w:r>
      <w:r w:rsidR="00B65E19" w:rsidRPr="001A1681">
        <w:rPr>
          <w:rFonts w:asciiTheme="minorHAnsi" w:eastAsia="Frutiger-Cn" w:hAnsiTheme="minorHAnsi" w:cs="Calibri"/>
          <w:sz w:val="24"/>
          <w:szCs w:val="24"/>
        </w:rPr>
        <w:t>s a Sciex 4000 QTrap (AB Sciex, Framingh</w:t>
      </w:r>
      <w:r w:rsidR="00E0341C" w:rsidRPr="001A1681">
        <w:rPr>
          <w:rFonts w:asciiTheme="minorHAnsi" w:eastAsia="Frutiger-Cn" w:hAnsiTheme="minorHAnsi" w:cs="Calibri"/>
          <w:sz w:val="24"/>
          <w:szCs w:val="24"/>
        </w:rPr>
        <w:t>am, MA). From each sample, 2µL wa</w:t>
      </w:r>
      <w:r w:rsidR="00B65E19" w:rsidRPr="001A1681">
        <w:rPr>
          <w:rFonts w:asciiTheme="minorHAnsi" w:eastAsia="Frutiger-Cn" w:hAnsiTheme="minorHAnsi" w:cs="Calibri"/>
          <w:sz w:val="24"/>
          <w:szCs w:val="24"/>
        </w:rPr>
        <w:t>s injected (full loop)</w:t>
      </w:r>
      <w:r w:rsidR="00626A95" w:rsidRPr="001A1681">
        <w:rPr>
          <w:rFonts w:asciiTheme="minorHAnsi" w:eastAsia="Frutiger-Cn" w:hAnsiTheme="minorHAnsi" w:cs="Calibri"/>
          <w:sz w:val="24"/>
          <w:szCs w:val="24"/>
        </w:rPr>
        <w:t>.  The column wa</w:t>
      </w:r>
      <w:r w:rsidR="00B65E19" w:rsidRPr="001A1681">
        <w:rPr>
          <w:rFonts w:asciiTheme="minorHAnsi" w:eastAsia="Frutiger-Cn" w:hAnsiTheme="minorHAnsi" w:cs="Calibri"/>
          <w:sz w:val="24"/>
          <w:szCs w:val="24"/>
        </w:rPr>
        <w:t xml:space="preserve">s a Luna HILIC 3µm, 2x50mm (Phenomenex, </w:t>
      </w:r>
      <w:r w:rsidR="00E0341C" w:rsidRPr="001A1681">
        <w:rPr>
          <w:rFonts w:asciiTheme="minorHAnsi" w:eastAsia="Frutiger-Cn" w:hAnsiTheme="minorHAnsi" w:cs="Calibri"/>
          <w:sz w:val="24"/>
          <w:szCs w:val="24"/>
        </w:rPr>
        <w:t>Torrance, CA).  Mobile phase A wa</w:t>
      </w:r>
      <w:r w:rsidR="00B65E19" w:rsidRPr="001A1681">
        <w:rPr>
          <w:rFonts w:asciiTheme="minorHAnsi" w:eastAsia="Frutiger-Cn" w:hAnsiTheme="minorHAnsi" w:cs="Calibri"/>
          <w:sz w:val="24"/>
          <w:szCs w:val="24"/>
        </w:rPr>
        <w:t>s hexanes with 0.1</w:t>
      </w:r>
      <w:r w:rsidR="00E0341C" w:rsidRPr="001A1681">
        <w:rPr>
          <w:rFonts w:asciiTheme="minorHAnsi" w:eastAsia="Frutiger-Cn" w:hAnsiTheme="minorHAnsi" w:cs="Calibri"/>
          <w:sz w:val="24"/>
          <w:szCs w:val="24"/>
        </w:rPr>
        <w:t>% isopropanol.  Mobile phase B wa</w:t>
      </w:r>
      <w:r w:rsidR="00B65E19" w:rsidRPr="001A1681">
        <w:rPr>
          <w:rFonts w:asciiTheme="minorHAnsi" w:eastAsia="Frutiger-Cn" w:hAnsiTheme="minorHAnsi" w:cs="Calibri"/>
          <w:sz w:val="24"/>
          <w:szCs w:val="24"/>
        </w:rPr>
        <w:t>s 50:45:5 hexanes:ethanol:methanol</w:t>
      </w:r>
      <w:r w:rsidR="00626A95" w:rsidRPr="001A1681">
        <w:rPr>
          <w:rFonts w:asciiTheme="minorHAnsi" w:eastAsia="Frutiger-Cn" w:hAnsiTheme="minorHAnsi" w:cs="Calibri"/>
          <w:sz w:val="24"/>
          <w:szCs w:val="24"/>
        </w:rPr>
        <w:t>.  The mobile phase flow rate wa</w:t>
      </w:r>
      <w:r w:rsidR="00B65E19" w:rsidRPr="001A1681">
        <w:rPr>
          <w:rFonts w:asciiTheme="minorHAnsi" w:eastAsia="Frutiger-Cn" w:hAnsiTheme="minorHAnsi" w:cs="Calibri"/>
          <w:sz w:val="24"/>
          <w:szCs w:val="24"/>
        </w:rPr>
        <w:t>s 600 µL / min with gradient elution.  The gradient start</w:t>
      </w:r>
      <w:r w:rsidR="00626A95" w:rsidRPr="001A1681">
        <w:rPr>
          <w:rFonts w:asciiTheme="minorHAnsi" w:eastAsia="Frutiger-Cn" w:hAnsiTheme="minorHAnsi" w:cs="Calibri"/>
          <w:sz w:val="24"/>
          <w:szCs w:val="24"/>
        </w:rPr>
        <w:t>ed</w:t>
      </w:r>
      <w:r w:rsidR="00B65E19" w:rsidRPr="001A1681">
        <w:rPr>
          <w:rFonts w:asciiTheme="minorHAnsi" w:eastAsia="Frutiger-Cn" w:hAnsiTheme="minorHAnsi" w:cs="Calibri"/>
          <w:sz w:val="24"/>
          <w:szCs w:val="24"/>
        </w:rPr>
        <w:t xml:space="preserve"> at 0% B, holding for 0.5 minute, then to 15% B over 0.5 minute, holding for 0.5 minute, returning to 0% B over 0.1 minute, holding 0% B for 1.9 minutes.  The Heated Nebulizer (APCI) source is installed.  The source conditions for all time periods in the method are:  Curtain Gas = 10 psi, Nebulizer Current = 4µA, Temperature = 325°C, Gas 1 = 70 psi, CAD = “Medium”.  MRM conditions are given in Table S</w:t>
      </w:r>
      <w:r w:rsidR="008752EB" w:rsidRPr="001A1681">
        <w:rPr>
          <w:rFonts w:asciiTheme="minorHAnsi" w:eastAsia="Frutiger-Cn" w:hAnsiTheme="minorHAnsi" w:cs="Calibri"/>
          <w:sz w:val="24"/>
          <w:szCs w:val="24"/>
        </w:rPr>
        <w:t>3</w:t>
      </w:r>
      <w:r w:rsidR="00B65E19" w:rsidRPr="001A1681">
        <w:rPr>
          <w:rFonts w:asciiTheme="minorHAnsi" w:eastAsia="Frutiger-Cn" w:hAnsiTheme="minorHAnsi" w:cs="Calibri"/>
          <w:sz w:val="24"/>
          <w:szCs w:val="24"/>
        </w:rPr>
        <w:t>.</w:t>
      </w:r>
      <w:r w:rsidR="00A6788A" w:rsidRPr="001A1681">
        <w:rPr>
          <w:rFonts w:asciiTheme="minorHAnsi" w:eastAsia="Frutiger-Cn" w:hAnsiTheme="minorHAnsi" w:cs="Calibri"/>
          <w:sz w:val="24"/>
          <w:szCs w:val="24"/>
        </w:rPr>
        <w:t xml:space="preserve"> </w:t>
      </w:r>
      <w:r w:rsidR="007365A6" w:rsidRPr="001A1681">
        <w:rPr>
          <w:rFonts w:asciiTheme="minorHAnsi" w:eastAsia="Frutiger-Cn" w:hAnsiTheme="minorHAnsi" w:cs="Calibri"/>
          <w:sz w:val="24"/>
          <w:szCs w:val="24"/>
        </w:rPr>
        <w:t>The free cholesterol and cholesteryl esters eluted in two separate chromatographic peaks but in the same m/z MRM trace, while all the triglycerides eluted in one single peak in the same m/z MRM trace.  The t</w:t>
      </w:r>
      <w:r w:rsidR="00626A95" w:rsidRPr="001A1681">
        <w:rPr>
          <w:rFonts w:asciiTheme="minorHAnsi" w:eastAsia="Frutiger-Cn" w:hAnsiTheme="minorHAnsi" w:cs="Calibri"/>
          <w:sz w:val="24"/>
          <w:szCs w:val="24"/>
        </w:rPr>
        <w:t>otal cholesterol co</w:t>
      </w:r>
      <w:r w:rsidR="007365A6" w:rsidRPr="001A1681">
        <w:rPr>
          <w:rFonts w:asciiTheme="minorHAnsi" w:eastAsia="Frutiger-Cn" w:hAnsiTheme="minorHAnsi" w:cs="Calibri"/>
          <w:sz w:val="24"/>
          <w:szCs w:val="24"/>
        </w:rPr>
        <w:t>n</w:t>
      </w:r>
      <w:r w:rsidR="00626A95" w:rsidRPr="001A1681">
        <w:rPr>
          <w:rFonts w:asciiTheme="minorHAnsi" w:eastAsia="Frutiger-Cn" w:hAnsiTheme="minorHAnsi" w:cs="Calibri"/>
          <w:sz w:val="24"/>
          <w:szCs w:val="24"/>
        </w:rPr>
        <w:t xml:space="preserve">centrations in mg/dL were calculated as a sum of the measured free cholesterol and the </w:t>
      </w:r>
      <w:r w:rsidR="007365A6" w:rsidRPr="001A1681">
        <w:rPr>
          <w:rFonts w:asciiTheme="minorHAnsi" w:eastAsia="Frutiger-Cn" w:hAnsiTheme="minorHAnsi" w:cs="Calibri"/>
          <w:sz w:val="24"/>
          <w:szCs w:val="24"/>
        </w:rPr>
        <w:t>free-cholesterol-</w:t>
      </w:r>
      <w:r w:rsidR="00626A95" w:rsidRPr="001A1681">
        <w:rPr>
          <w:rFonts w:asciiTheme="minorHAnsi" w:eastAsia="Frutiger-Cn" w:hAnsiTheme="minorHAnsi" w:cs="Calibri"/>
          <w:sz w:val="24"/>
          <w:szCs w:val="24"/>
        </w:rPr>
        <w:t xml:space="preserve">equivalent </w:t>
      </w:r>
      <w:r w:rsidR="007365A6" w:rsidRPr="001A1681">
        <w:rPr>
          <w:rFonts w:asciiTheme="minorHAnsi" w:eastAsia="Frutiger-Cn" w:hAnsiTheme="minorHAnsi" w:cs="Calibri"/>
          <w:sz w:val="24"/>
          <w:szCs w:val="24"/>
        </w:rPr>
        <w:t xml:space="preserve">of all </w:t>
      </w:r>
      <w:r w:rsidR="00626A95" w:rsidRPr="001A1681">
        <w:rPr>
          <w:rFonts w:asciiTheme="minorHAnsi" w:eastAsia="Frutiger-Cn" w:hAnsiTheme="minorHAnsi" w:cs="Calibri"/>
          <w:sz w:val="24"/>
          <w:szCs w:val="24"/>
        </w:rPr>
        <w:t>c</w:t>
      </w:r>
      <w:r w:rsidR="00A6788A" w:rsidRPr="001A1681">
        <w:rPr>
          <w:rFonts w:asciiTheme="minorHAnsi" w:eastAsia="Frutiger-Cn" w:hAnsiTheme="minorHAnsi" w:cs="Calibri"/>
          <w:sz w:val="24"/>
          <w:szCs w:val="24"/>
        </w:rPr>
        <w:t>holesteryl ester</w:t>
      </w:r>
      <w:r w:rsidR="007365A6" w:rsidRPr="001A1681">
        <w:rPr>
          <w:rFonts w:asciiTheme="minorHAnsi" w:eastAsia="Frutiger-Cn" w:hAnsiTheme="minorHAnsi" w:cs="Calibri"/>
          <w:sz w:val="24"/>
          <w:szCs w:val="24"/>
        </w:rPr>
        <w:t>s</w:t>
      </w:r>
      <w:r w:rsidR="00A6788A" w:rsidRPr="001A1681">
        <w:rPr>
          <w:rFonts w:asciiTheme="minorHAnsi" w:eastAsia="Frutiger-Cn" w:hAnsiTheme="minorHAnsi" w:cs="Calibri"/>
          <w:sz w:val="24"/>
          <w:szCs w:val="24"/>
        </w:rPr>
        <w:t xml:space="preserve">.  </w:t>
      </w:r>
      <w:r w:rsidR="00626A95" w:rsidRPr="001A1681">
        <w:rPr>
          <w:rFonts w:asciiTheme="minorHAnsi" w:eastAsia="Frutiger-Cn" w:hAnsiTheme="minorHAnsi" w:cs="Calibri"/>
          <w:sz w:val="24"/>
          <w:szCs w:val="24"/>
        </w:rPr>
        <w:t xml:space="preserve">Triglyceride concentrations </w:t>
      </w:r>
      <w:r w:rsidR="007365A6" w:rsidRPr="001A1681">
        <w:rPr>
          <w:rFonts w:asciiTheme="minorHAnsi" w:eastAsia="Frutiger-Cn" w:hAnsiTheme="minorHAnsi" w:cs="Calibri"/>
          <w:sz w:val="24"/>
          <w:szCs w:val="24"/>
        </w:rPr>
        <w:t>were calculated in mg/dL triolein-equivalent concentration.</w:t>
      </w:r>
      <w:r w:rsidR="00B527AC" w:rsidRPr="001A1681">
        <w:rPr>
          <w:rFonts w:asciiTheme="minorHAnsi" w:eastAsia="Frutiger-Cn" w:hAnsiTheme="minorHAnsi" w:cs="Calibri"/>
          <w:sz w:val="24"/>
          <w:szCs w:val="24"/>
        </w:rPr>
        <w:t xml:space="preserve"> </w:t>
      </w:r>
    </w:p>
    <w:p w14:paraId="4B793659" w14:textId="77777777" w:rsidR="00B65E19" w:rsidRPr="001A1681" w:rsidRDefault="00E0341C" w:rsidP="007E32BD">
      <w:pPr>
        <w:autoSpaceDE w:val="0"/>
        <w:spacing w:after="0" w:line="480" w:lineRule="auto"/>
        <w:rPr>
          <w:rFonts w:asciiTheme="minorHAnsi" w:eastAsia="Frutiger-Cn" w:hAnsiTheme="minorHAnsi" w:cs="Calibri"/>
          <w:sz w:val="24"/>
          <w:szCs w:val="24"/>
        </w:rPr>
      </w:pPr>
      <w:r w:rsidRPr="001A1681">
        <w:rPr>
          <w:rFonts w:asciiTheme="minorHAnsi" w:eastAsia="Frutiger-Cn" w:hAnsiTheme="minorHAnsi" w:cs="Calibri"/>
          <w:sz w:val="24"/>
          <w:szCs w:val="24"/>
        </w:rPr>
        <w:br w:type="page"/>
      </w:r>
    </w:p>
    <w:p w14:paraId="0426CF13" w14:textId="77777777" w:rsidR="00726335" w:rsidRPr="00905D90" w:rsidRDefault="00726335" w:rsidP="00726335">
      <w:pPr>
        <w:autoSpaceDE w:val="0"/>
        <w:spacing w:after="0" w:line="480" w:lineRule="auto"/>
        <w:rPr>
          <w:rFonts w:asciiTheme="minorHAnsi" w:eastAsia="Frutiger-Cn" w:hAnsiTheme="minorHAnsi" w:cs="Calibri"/>
          <w:sz w:val="24"/>
          <w:szCs w:val="24"/>
        </w:rPr>
      </w:pPr>
      <w:r w:rsidRPr="001A1681">
        <w:rPr>
          <w:rFonts w:asciiTheme="minorHAnsi" w:eastAsia="Frutiger-Cn" w:hAnsiTheme="minorHAnsi" w:cs="Calibri"/>
          <w:b/>
          <w:sz w:val="24"/>
          <w:szCs w:val="24"/>
        </w:rPr>
        <w:lastRenderedPageBreak/>
        <w:t xml:space="preserve">Table S3. </w:t>
      </w:r>
      <w:r w:rsidRPr="00905D90">
        <w:rPr>
          <w:rFonts w:asciiTheme="minorHAnsi" w:eastAsia="Frutiger-Cn" w:hAnsiTheme="minorHAnsi" w:cs="Calibri"/>
          <w:sz w:val="24"/>
          <w:szCs w:val="24"/>
        </w:rPr>
        <w:t>MRM monitored analytes, precursor and fragment ion mass, and fragment ion ratios.  Ion ratio %CVs were calculated from 4 highest standards in a typical run.</w:t>
      </w:r>
    </w:p>
    <w:tbl>
      <w:tblPr>
        <w:tblW w:w="9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199"/>
        <w:gridCol w:w="1002"/>
        <w:gridCol w:w="785"/>
        <w:gridCol w:w="581"/>
        <w:gridCol w:w="568"/>
        <w:gridCol w:w="642"/>
        <w:gridCol w:w="1694"/>
        <w:gridCol w:w="1316"/>
      </w:tblGrid>
      <w:tr w:rsidR="00CE6E3C" w:rsidRPr="001A1681" w14:paraId="518085D5" w14:textId="77777777" w:rsidTr="00680684">
        <w:trPr>
          <w:trHeight w:hRule="exact" w:val="430"/>
        </w:trPr>
        <w:tc>
          <w:tcPr>
            <w:tcW w:w="2127" w:type="dxa"/>
            <w:vMerge w:val="restart"/>
            <w:shd w:val="clear" w:color="auto" w:fill="auto"/>
            <w:vAlign w:val="center"/>
          </w:tcPr>
          <w:p w14:paraId="5FE2BE1A" w14:textId="77777777" w:rsidR="00726335" w:rsidRPr="001A1681" w:rsidRDefault="00726335" w:rsidP="0098735C">
            <w:pPr>
              <w:spacing w:after="0" w:line="240" w:lineRule="auto"/>
              <w:jc w:val="center"/>
              <w:rPr>
                <w:rFonts w:asciiTheme="minorHAnsi" w:hAnsiTheme="minorHAnsi"/>
                <w:b/>
                <w:bCs/>
                <w:color w:val="000000"/>
                <w:sz w:val="24"/>
                <w:szCs w:val="24"/>
              </w:rPr>
            </w:pPr>
            <w:r w:rsidRPr="001A1681">
              <w:rPr>
                <w:rFonts w:asciiTheme="minorHAnsi" w:hAnsiTheme="minorHAnsi"/>
                <w:b/>
                <w:bCs/>
                <w:color w:val="000000"/>
                <w:sz w:val="24"/>
                <w:szCs w:val="24"/>
              </w:rPr>
              <w:t>Compound</w:t>
            </w:r>
          </w:p>
        </w:tc>
        <w:tc>
          <w:tcPr>
            <w:tcW w:w="1199" w:type="dxa"/>
            <w:vMerge w:val="restart"/>
            <w:shd w:val="clear" w:color="auto" w:fill="auto"/>
            <w:vAlign w:val="center"/>
          </w:tcPr>
          <w:p w14:paraId="18A3E01D" w14:textId="77777777" w:rsidR="00726335" w:rsidRPr="001A1681" w:rsidRDefault="00726335" w:rsidP="0098735C">
            <w:pPr>
              <w:spacing w:after="0" w:line="240" w:lineRule="auto"/>
              <w:jc w:val="center"/>
              <w:rPr>
                <w:rFonts w:asciiTheme="minorHAnsi" w:hAnsiTheme="minorHAnsi"/>
                <w:b/>
                <w:bCs/>
                <w:color w:val="000000"/>
                <w:sz w:val="24"/>
                <w:szCs w:val="24"/>
              </w:rPr>
            </w:pPr>
            <w:r w:rsidRPr="001A1681">
              <w:rPr>
                <w:rFonts w:asciiTheme="minorHAnsi" w:hAnsiTheme="minorHAnsi"/>
                <w:b/>
                <w:bCs/>
                <w:color w:val="000000"/>
                <w:sz w:val="24"/>
                <w:szCs w:val="24"/>
              </w:rPr>
              <w:t xml:space="preserve">Precursor ion </w:t>
            </w:r>
            <w:r w:rsidRPr="001A1681">
              <w:rPr>
                <w:rFonts w:asciiTheme="minorHAnsi" w:hAnsiTheme="minorHAnsi"/>
                <w:b/>
                <w:bCs/>
                <w:i/>
                <w:iCs/>
                <w:color w:val="000000"/>
                <w:sz w:val="24"/>
                <w:szCs w:val="24"/>
              </w:rPr>
              <w:t>m/z</w:t>
            </w:r>
          </w:p>
        </w:tc>
        <w:tc>
          <w:tcPr>
            <w:tcW w:w="5272" w:type="dxa"/>
            <w:gridSpan w:val="6"/>
            <w:shd w:val="clear" w:color="auto" w:fill="auto"/>
            <w:vAlign w:val="center"/>
          </w:tcPr>
          <w:p w14:paraId="61D964E4" w14:textId="77777777" w:rsidR="00726335" w:rsidRPr="001A1681" w:rsidRDefault="00726335" w:rsidP="0098735C">
            <w:pPr>
              <w:spacing w:after="0" w:line="240" w:lineRule="auto"/>
              <w:jc w:val="center"/>
              <w:rPr>
                <w:rFonts w:asciiTheme="minorHAnsi" w:hAnsiTheme="minorHAnsi"/>
                <w:b/>
                <w:bCs/>
                <w:color w:val="000000"/>
                <w:sz w:val="24"/>
                <w:szCs w:val="24"/>
              </w:rPr>
            </w:pPr>
            <w:r w:rsidRPr="001A1681">
              <w:rPr>
                <w:rFonts w:asciiTheme="minorHAnsi" w:hAnsiTheme="minorHAnsi"/>
                <w:b/>
                <w:bCs/>
                <w:color w:val="000000"/>
                <w:sz w:val="24"/>
                <w:szCs w:val="24"/>
              </w:rPr>
              <w:t>Fragment ion</w:t>
            </w:r>
          </w:p>
        </w:tc>
        <w:tc>
          <w:tcPr>
            <w:tcW w:w="1316" w:type="dxa"/>
            <w:vMerge w:val="restart"/>
            <w:shd w:val="clear" w:color="auto" w:fill="auto"/>
            <w:vAlign w:val="center"/>
          </w:tcPr>
          <w:p w14:paraId="6C006D0C" w14:textId="77777777" w:rsidR="00726335" w:rsidRPr="001A1681" w:rsidRDefault="00726335" w:rsidP="0098735C">
            <w:pPr>
              <w:spacing w:after="0" w:line="240" w:lineRule="auto"/>
              <w:jc w:val="center"/>
              <w:rPr>
                <w:rFonts w:asciiTheme="minorHAnsi" w:eastAsia="Frutiger-Cn" w:hAnsiTheme="minorHAnsi" w:cs="Calibri"/>
                <w:b/>
                <w:sz w:val="24"/>
                <w:szCs w:val="24"/>
              </w:rPr>
            </w:pPr>
            <w:r w:rsidRPr="001A1681">
              <w:rPr>
                <w:rFonts w:asciiTheme="minorHAnsi" w:eastAsia="Frutiger-Cn" w:hAnsiTheme="minorHAnsi" w:cs="Calibri"/>
                <w:b/>
                <w:sz w:val="24"/>
                <w:szCs w:val="24"/>
              </w:rPr>
              <w:t>C/Q</w:t>
            </w:r>
          </w:p>
          <w:p w14:paraId="6764469D" w14:textId="77777777" w:rsidR="00726335" w:rsidRPr="001A1681" w:rsidRDefault="00726335" w:rsidP="0098735C">
            <w:pPr>
              <w:spacing w:after="0" w:line="240" w:lineRule="auto"/>
              <w:jc w:val="center"/>
              <w:rPr>
                <w:rFonts w:asciiTheme="minorHAnsi" w:eastAsia="Frutiger-Cn" w:hAnsiTheme="minorHAnsi" w:cs="Calibri"/>
                <w:b/>
                <w:sz w:val="24"/>
                <w:szCs w:val="24"/>
              </w:rPr>
            </w:pPr>
            <w:r w:rsidRPr="001A1681">
              <w:rPr>
                <w:rFonts w:asciiTheme="minorHAnsi" w:eastAsia="Frutiger-Cn" w:hAnsiTheme="minorHAnsi" w:cs="Calibri"/>
                <w:b/>
                <w:sz w:val="24"/>
                <w:szCs w:val="24"/>
              </w:rPr>
              <w:t>Ion ratio</w:t>
            </w:r>
          </w:p>
          <w:p w14:paraId="0CF5EC8D" w14:textId="77777777" w:rsidR="00726335" w:rsidRPr="001A1681" w:rsidRDefault="00726335" w:rsidP="0098735C">
            <w:pPr>
              <w:autoSpaceDE w:val="0"/>
              <w:spacing w:after="0" w:line="240" w:lineRule="auto"/>
              <w:jc w:val="center"/>
              <w:rPr>
                <w:rFonts w:asciiTheme="minorHAnsi" w:eastAsia="Frutiger-Cn" w:hAnsiTheme="minorHAnsi" w:cs="Calibri"/>
                <w:b/>
                <w:sz w:val="24"/>
                <w:szCs w:val="24"/>
              </w:rPr>
            </w:pPr>
            <w:r w:rsidRPr="001A1681">
              <w:rPr>
                <w:rFonts w:asciiTheme="minorHAnsi" w:eastAsia="Frutiger-Cn" w:hAnsiTheme="minorHAnsi" w:cs="Calibri"/>
                <w:b/>
                <w:sz w:val="24"/>
                <w:szCs w:val="24"/>
              </w:rPr>
              <w:t>%CV</w:t>
            </w:r>
          </w:p>
        </w:tc>
      </w:tr>
      <w:tr w:rsidR="00CE6E3C" w:rsidRPr="001A1681" w14:paraId="1DB88738" w14:textId="77777777" w:rsidTr="00680684">
        <w:trPr>
          <w:trHeight w:hRule="exact" w:val="1505"/>
        </w:trPr>
        <w:tc>
          <w:tcPr>
            <w:tcW w:w="2127" w:type="dxa"/>
            <w:vMerge/>
            <w:shd w:val="clear" w:color="auto" w:fill="auto"/>
            <w:vAlign w:val="center"/>
          </w:tcPr>
          <w:p w14:paraId="4A9B2773" w14:textId="77777777" w:rsidR="00726335" w:rsidRPr="001A1681" w:rsidRDefault="00726335" w:rsidP="0098735C">
            <w:pPr>
              <w:autoSpaceDE w:val="0"/>
              <w:spacing w:after="0" w:line="240" w:lineRule="auto"/>
              <w:jc w:val="center"/>
              <w:rPr>
                <w:rFonts w:asciiTheme="minorHAnsi" w:eastAsia="Frutiger-Cn" w:hAnsiTheme="minorHAnsi" w:cs="Calibri"/>
                <w:b/>
                <w:sz w:val="24"/>
                <w:szCs w:val="24"/>
              </w:rPr>
            </w:pPr>
          </w:p>
        </w:tc>
        <w:tc>
          <w:tcPr>
            <w:tcW w:w="1199" w:type="dxa"/>
            <w:vMerge/>
            <w:shd w:val="clear" w:color="auto" w:fill="auto"/>
            <w:vAlign w:val="center"/>
          </w:tcPr>
          <w:p w14:paraId="3D455645" w14:textId="77777777" w:rsidR="00726335" w:rsidRPr="001A1681" w:rsidRDefault="00726335" w:rsidP="0098735C">
            <w:pPr>
              <w:autoSpaceDE w:val="0"/>
              <w:spacing w:after="0" w:line="240" w:lineRule="auto"/>
              <w:jc w:val="center"/>
              <w:rPr>
                <w:rFonts w:asciiTheme="minorHAnsi" w:eastAsia="Frutiger-Cn" w:hAnsiTheme="minorHAnsi" w:cs="Calibri"/>
                <w:b/>
                <w:sz w:val="24"/>
                <w:szCs w:val="24"/>
              </w:rPr>
            </w:pPr>
          </w:p>
        </w:tc>
        <w:tc>
          <w:tcPr>
            <w:tcW w:w="1002" w:type="dxa"/>
            <w:shd w:val="clear" w:color="auto" w:fill="auto"/>
            <w:vAlign w:val="center"/>
          </w:tcPr>
          <w:p w14:paraId="280B79B2" w14:textId="77777777" w:rsidR="00726335" w:rsidRPr="001A1681" w:rsidRDefault="00726335" w:rsidP="0098735C">
            <w:pPr>
              <w:spacing w:after="0" w:line="240" w:lineRule="auto"/>
              <w:jc w:val="center"/>
              <w:rPr>
                <w:rFonts w:asciiTheme="minorHAnsi" w:hAnsiTheme="minorHAnsi"/>
                <w:b/>
                <w:bCs/>
                <w:color w:val="000000"/>
                <w:sz w:val="24"/>
                <w:szCs w:val="24"/>
              </w:rPr>
            </w:pPr>
            <w:r w:rsidRPr="001A1681">
              <w:rPr>
                <w:rFonts w:asciiTheme="minorHAnsi" w:hAnsiTheme="minorHAnsi"/>
                <w:b/>
                <w:bCs/>
                <w:color w:val="000000"/>
                <w:sz w:val="24"/>
                <w:szCs w:val="24"/>
              </w:rPr>
              <w:t>m/z</w:t>
            </w:r>
          </w:p>
        </w:tc>
        <w:tc>
          <w:tcPr>
            <w:tcW w:w="785" w:type="dxa"/>
            <w:shd w:val="clear" w:color="auto" w:fill="auto"/>
            <w:vAlign w:val="center"/>
          </w:tcPr>
          <w:p w14:paraId="5B487954" w14:textId="77777777" w:rsidR="00726335" w:rsidRPr="001A1681" w:rsidRDefault="00726335" w:rsidP="0098735C">
            <w:pPr>
              <w:spacing w:after="0" w:line="240" w:lineRule="auto"/>
              <w:jc w:val="center"/>
              <w:rPr>
                <w:rFonts w:asciiTheme="minorHAnsi" w:hAnsiTheme="minorHAnsi"/>
                <w:b/>
                <w:bCs/>
                <w:color w:val="000000"/>
                <w:sz w:val="24"/>
                <w:szCs w:val="24"/>
              </w:rPr>
            </w:pPr>
            <w:r w:rsidRPr="001A1681">
              <w:rPr>
                <w:rFonts w:asciiTheme="minorHAnsi" w:hAnsiTheme="minorHAnsi"/>
                <w:b/>
                <w:bCs/>
                <w:color w:val="000000"/>
                <w:sz w:val="24"/>
                <w:szCs w:val="24"/>
              </w:rPr>
              <w:t>Dwell Time (ms)</w:t>
            </w:r>
          </w:p>
        </w:tc>
        <w:tc>
          <w:tcPr>
            <w:tcW w:w="581" w:type="dxa"/>
            <w:shd w:val="clear" w:color="auto" w:fill="auto"/>
            <w:vAlign w:val="center"/>
          </w:tcPr>
          <w:p w14:paraId="0663794A" w14:textId="77777777" w:rsidR="00726335" w:rsidRPr="001A1681" w:rsidRDefault="00726335" w:rsidP="0098735C">
            <w:pPr>
              <w:spacing w:after="0" w:line="240" w:lineRule="auto"/>
              <w:jc w:val="center"/>
              <w:rPr>
                <w:rFonts w:asciiTheme="minorHAnsi" w:hAnsiTheme="minorHAnsi"/>
                <w:b/>
                <w:bCs/>
                <w:color w:val="000000"/>
                <w:sz w:val="24"/>
                <w:szCs w:val="24"/>
              </w:rPr>
            </w:pPr>
            <w:r w:rsidRPr="001A1681">
              <w:rPr>
                <w:rFonts w:asciiTheme="minorHAnsi" w:hAnsiTheme="minorHAnsi"/>
                <w:b/>
                <w:bCs/>
                <w:color w:val="000000"/>
                <w:sz w:val="24"/>
                <w:szCs w:val="24"/>
              </w:rPr>
              <w:t>DP</w:t>
            </w:r>
          </w:p>
        </w:tc>
        <w:tc>
          <w:tcPr>
            <w:tcW w:w="568" w:type="dxa"/>
            <w:shd w:val="clear" w:color="auto" w:fill="auto"/>
            <w:vAlign w:val="center"/>
          </w:tcPr>
          <w:p w14:paraId="3130C355" w14:textId="77777777" w:rsidR="00726335" w:rsidRPr="001A1681" w:rsidRDefault="00726335" w:rsidP="0098735C">
            <w:pPr>
              <w:spacing w:after="0" w:line="240" w:lineRule="auto"/>
              <w:jc w:val="center"/>
              <w:rPr>
                <w:rFonts w:asciiTheme="minorHAnsi" w:hAnsiTheme="minorHAnsi"/>
                <w:b/>
                <w:bCs/>
                <w:color w:val="000000"/>
                <w:sz w:val="24"/>
                <w:szCs w:val="24"/>
              </w:rPr>
            </w:pPr>
            <w:r w:rsidRPr="001A1681">
              <w:rPr>
                <w:rFonts w:asciiTheme="minorHAnsi" w:hAnsiTheme="minorHAnsi"/>
                <w:b/>
                <w:bCs/>
                <w:color w:val="000000"/>
                <w:sz w:val="24"/>
                <w:szCs w:val="24"/>
              </w:rPr>
              <w:t>CE</w:t>
            </w:r>
          </w:p>
        </w:tc>
        <w:tc>
          <w:tcPr>
            <w:tcW w:w="642" w:type="dxa"/>
            <w:shd w:val="clear" w:color="auto" w:fill="auto"/>
            <w:vAlign w:val="center"/>
          </w:tcPr>
          <w:p w14:paraId="36C2573E" w14:textId="77777777" w:rsidR="00726335" w:rsidRPr="001A1681" w:rsidRDefault="00726335" w:rsidP="0098735C">
            <w:pPr>
              <w:spacing w:after="0" w:line="240" w:lineRule="auto"/>
              <w:jc w:val="center"/>
              <w:rPr>
                <w:rFonts w:asciiTheme="minorHAnsi" w:hAnsiTheme="minorHAnsi"/>
                <w:b/>
                <w:bCs/>
                <w:color w:val="000000"/>
                <w:sz w:val="24"/>
                <w:szCs w:val="24"/>
              </w:rPr>
            </w:pPr>
            <w:r w:rsidRPr="001A1681">
              <w:rPr>
                <w:rFonts w:asciiTheme="minorHAnsi" w:hAnsiTheme="minorHAnsi"/>
                <w:b/>
                <w:bCs/>
                <w:color w:val="000000"/>
                <w:sz w:val="24"/>
                <w:szCs w:val="24"/>
              </w:rPr>
              <w:t>CXP</w:t>
            </w:r>
          </w:p>
        </w:tc>
        <w:tc>
          <w:tcPr>
            <w:tcW w:w="1694" w:type="dxa"/>
            <w:shd w:val="clear" w:color="auto" w:fill="auto"/>
            <w:vAlign w:val="center"/>
          </w:tcPr>
          <w:p w14:paraId="5899A450" w14:textId="77777777" w:rsidR="00726335" w:rsidRPr="001A1681" w:rsidRDefault="00726335" w:rsidP="0098735C">
            <w:pPr>
              <w:spacing w:after="0" w:line="240" w:lineRule="auto"/>
              <w:jc w:val="center"/>
              <w:rPr>
                <w:rFonts w:asciiTheme="minorHAnsi" w:hAnsiTheme="minorHAnsi"/>
                <w:b/>
                <w:bCs/>
                <w:color w:val="000000"/>
                <w:sz w:val="24"/>
                <w:szCs w:val="24"/>
              </w:rPr>
            </w:pPr>
            <w:r w:rsidRPr="001A1681">
              <w:rPr>
                <w:rFonts w:asciiTheme="minorHAnsi" w:hAnsiTheme="minorHAnsi"/>
                <w:b/>
                <w:bCs/>
                <w:color w:val="000000"/>
                <w:sz w:val="24"/>
                <w:szCs w:val="24"/>
              </w:rPr>
              <w:t>Quantitation (Q)</w:t>
            </w:r>
          </w:p>
          <w:p w14:paraId="19417325" w14:textId="77777777" w:rsidR="00726335" w:rsidRPr="001A1681" w:rsidRDefault="00726335" w:rsidP="0098735C">
            <w:pPr>
              <w:spacing w:after="0" w:line="240" w:lineRule="auto"/>
              <w:jc w:val="center"/>
              <w:rPr>
                <w:rFonts w:asciiTheme="minorHAnsi" w:hAnsiTheme="minorHAnsi"/>
                <w:b/>
                <w:bCs/>
                <w:color w:val="000000"/>
                <w:sz w:val="24"/>
                <w:szCs w:val="24"/>
              </w:rPr>
            </w:pPr>
            <w:r w:rsidRPr="001A1681">
              <w:rPr>
                <w:rFonts w:asciiTheme="minorHAnsi" w:hAnsiTheme="minorHAnsi"/>
                <w:b/>
                <w:bCs/>
                <w:color w:val="000000"/>
                <w:sz w:val="24"/>
                <w:szCs w:val="24"/>
              </w:rPr>
              <w:t>Confirmation (C)</w:t>
            </w:r>
          </w:p>
        </w:tc>
        <w:tc>
          <w:tcPr>
            <w:tcW w:w="1316" w:type="dxa"/>
            <w:vMerge/>
            <w:shd w:val="clear" w:color="auto" w:fill="auto"/>
            <w:vAlign w:val="center"/>
          </w:tcPr>
          <w:p w14:paraId="7EEB235C" w14:textId="77777777" w:rsidR="00726335" w:rsidRPr="001A1681" w:rsidRDefault="00726335" w:rsidP="0098735C">
            <w:pPr>
              <w:autoSpaceDE w:val="0"/>
              <w:spacing w:after="0" w:line="240" w:lineRule="auto"/>
              <w:jc w:val="center"/>
              <w:rPr>
                <w:rFonts w:asciiTheme="minorHAnsi" w:eastAsia="Frutiger-Cn" w:hAnsiTheme="minorHAnsi" w:cs="Calibri"/>
                <w:b/>
                <w:sz w:val="24"/>
                <w:szCs w:val="24"/>
              </w:rPr>
            </w:pPr>
          </w:p>
        </w:tc>
      </w:tr>
      <w:tr w:rsidR="00CE6E3C" w:rsidRPr="001A1681" w14:paraId="37449767" w14:textId="77777777" w:rsidTr="00680684">
        <w:trPr>
          <w:trHeight w:hRule="exact" w:val="381"/>
        </w:trPr>
        <w:tc>
          <w:tcPr>
            <w:tcW w:w="2127" w:type="dxa"/>
            <w:vMerge w:val="restart"/>
            <w:shd w:val="clear" w:color="auto" w:fill="auto"/>
            <w:vAlign w:val="center"/>
          </w:tcPr>
          <w:p w14:paraId="4B28407E"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Cholesteryl Ester and Free Cholesterol</w:t>
            </w:r>
          </w:p>
        </w:tc>
        <w:tc>
          <w:tcPr>
            <w:tcW w:w="1199" w:type="dxa"/>
            <w:vMerge w:val="restart"/>
            <w:shd w:val="clear" w:color="auto" w:fill="auto"/>
            <w:vAlign w:val="center"/>
          </w:tcPr>
          <w:p w14:paraId="623EF0BF"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369</w:t>
            </w:r>
          </w:p>
        </w:tc>
        <w:tc>
          <w:tcPr>
            <w:tcW w:w="1002" w:type="dxa"/>
            <w:shd w:val="clear" w:color="auto" w:fill="auto"/>
            <w:vAlign w:val="center"/>
          </w:tcPr>
          <w:p w14:paraId="23A6BA76"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161</w:t>
            </w:r>
          </w:p>
        </w:tc>
        <w:tc>
          <w:tcPr>
            <w:tcW w:w="785" w:type="dxa"/>
            <w:shd w:val="clear" w:color="auto" w:fill="auto"/>
            <w:vAlign w:val="center"/>
          </w:tcPr>
          <w:p w14:paraId="4E4C09FF"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25</w:t>
            </w:r>
          </w:p>
        </w:tc>
        <w:tc>
          <w:tcPr>
            <w:tcW w:w="581" w:type="dxa"/>
            <w:shd w:val="clear" w:color="auto" w:fill="auto"/>
            <w:vAlign w:val="center"/>
          </w:tcPr>
          <w:p w14:paraId="56286044"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54</w:t>
            </w:r>
          </w:p>
        </w:tc>
        <w:tc>
          <w:tcPr>
            <w:tcW w:w="568" w:type="dxa"/>
            <w:shd w:val="clear" w:color="auto" w:fill="auto"/>
            <w:vAlign w:val="center"/>
          </w:tcPr>
          <w:p w14:paraId="6601E85E"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35</w:t>
            </w:r>
          </w:p>
        </w:tc>
        <w:tc>
          <w:tcPr>
            <w:tcW w:w="642" w:type="dxa"/>
            <w:shd w:val="clear" w:color="auto" w:fill="auto"/>
            <w:vAlign w:val="center"/>
          </w:tcPr>
          <w:p w14:paraId="723C4BEA"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5.0</w:t>
            </w:r>
          </w:p>
        </w:tc>
        <w:tc>
          <w:tcPr>
            <w:tcW w:w="1694" w:type="dxa"/>
            <w:shd w:val="clear" w:color="auto" w:fill="auto"/>
            <w:vAlign w:val="center"/>
          </w:tcPr>
          <w:p w14:paraId="0E39542F"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Q</w:t>
            </w:r>
          </w:p>
        </w:tc>
        <w:tc>
          <w:tcPr>
            <w:tcW w:w="1316" w:type="dxa"/>
            <w:vMerge w:val="restart"/>
            <w:shd w:val="clear" w:color="auto" w:fill="auto"/>
            <w:vAlign w:val="center"/>
          </w:tcPr>
          <w:p w14:paraId="485F526F"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2.12</w:t>
            </w:r>
          </w:p>
          <w:p w14:paraId="0BEA517B"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2.04</w:t>
            </w:r>
          </w:p>
        </w:tc>
      </w:tr>
      <w:tr w:rsidR="00CE6E3C" w:rsidRPr="001A1681" w14:paraId="43110C33" w14:textId="77777777" w:rsidTr="00680684">
        <w:trPr>
          <w:trHeight w:hRule="exact" w:val="667"/>
        </w:trPr>
        <w:tc>
          <w:tcPr>
            <w:tcW w:w="2127" w:type="dxa"/>
            <w:vMerge/>
            <w:shd w:val="clear" w:color="auto" w:fill="auto"/>
            <w:vAlign w:val="center"/>
          </w:tcPr>
          <w:p w14:paraId="5D711B57" w14:textId="77777777" w:rsidR="00726335" w:rsidRPr="001A1681" w:rsidRDefault="00726335" w:rsidP="0098735C">
            <w:pPr>
              <w:autoSpaceDE w:val="0"/>
              <w:spacing w:after="0" w:line="240" w:lineRule="auto"/>
              <w:jc w:val="center"/>
              <w:rPr>
                <w:rFonts w:asciiTheme="minorHAnsi" w:eastAsia="Frutiger-Cn" w:hAnsiTheme="minorHAnsi" w:cs="Calibri"/>
                <w:b/>
                <w:sz w:val="24"/>
                <w:szCs w:val="24"/>
              </w:rPr>
            </w:pPr>
          </w:p>
        </w:tc>
        <w:tc>
          <w:tcPr>
            <w:tcW w:w="1199" w:type="dxa"/>
            <w:vMerge/>
            <w:shd w:val="clear" w:color="auto" w:fill="auto"/>
            <w:vAlign w:val="center"/>
          </w:tcPr>
          <w:p w14:paraId="5732B909" w14:textId="77777777" w:rsidR="00726335" w:rsidRPr="001A1681" w:rsidRDefault="00726335" w:rsidP="0098735C">
            <w:pPr>
              <w:autoSpaceDE w:val="0"/>
              <w:spacing w:after="0" w:line="240" w:lineRule="auto"/>
              <w:jc w:val="center"/>
              <w:rPr>
                <w:rFonts w:asciiTheme="minorHAnsi" w:eastAsia="Frutiger-Cn" w:hAnsiTheme="minorHAnsi" w:cs="Calibri"/>
                <w:b/>
                <w:sz w:val="24"/>
                <w:szCs w:val="24"/>
              </w:rPr>
            </w:pPr>
          </w:p>
        </w:tc>
        <w:tc>
          <w:tcPr>
            <w:tcW w:w="1002" w:type="dxa"/>
            <w:shd w:val="clear" w:color="auto" w:fill="auto"/>
            <w:vAlign w:val="center"/>
          </w:tcPr>
          <w:p w14:paraId="4FF185B4"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81</w:t>
            </w:r>
          </w:p>
        </w:tc>
        <w:tc>
          <w:tcPr>
            <w:tcW w:w="785" w:type="dxa"/>
            <w:shd w:val="clear" w:color="auto" w:fill="auto"/>
            <w:vAlign w:val="center"/>
          </w:tcPr>
          <w:p w14:paraId="7FA338C2"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25</w:t>
            </w:r>
          </w:p>
        </w:tc>
        <w:tc>
          <w:tcPr>
            <w:tcW w:w="581" w:type="dxa"/>
            <w:shd w:val="clear" w:color="auto" w:fill="auto"/>
            <w:vAlign w:val="center"/>
          </w:tcPr>
          <w:p w14:paraId="33C559AC"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54</w:t>
            </w:r>
          </w:p>
        </w:tc>
        <w:tc>
          <w:tcPr>
            <w:tcW w:w="568" w:type="dxa"/>
            <w:shd w:val="clear" w:color="auto" w:fill="auto"/>
            <w:vAlign w:val="center"/>
          </w:tcPr>
          <w:p w14:paraId="350DE43E"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35</w:t>
            </w:r>
          </w:p>
        </w:tc>
        <w:tc>
          <w:tcPr>
            <w:tcW w:w="642" w:type="dxa"/>
            <w:shd w:val="clear" w:color="auto" w:fill="auto"/>
            <w:vAlign w:val="center"/>
          </w:tcPr>
          <w:p w14:paraId="70F9E04F"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5.0</w:t>
            </w:r>
          </w:p>
        </w:tc>
        <w:tc>
          <w:tcPr>
            <w:tcW w:w="1694" w:type="dxa"/>
            <w:shd w:val="clear" w:color="auto" w:fill="auto"/>
            <w:vAlign w:val="center"/>
          </w:tcPr>
          <w:p w14:paraId="3D1F22F9" w14:textId="77777777" w:rsidR="00726335" w:rsidRPr="001A1681" w:rsidRDefault="00726335" w:rsidP="0098735C">
            <w:pPr>
              <w:jc w:val="center"/>
              <w:rPr>
                <w:rFonts w:asciiTheme="minorHAnsi" w:hAnsiTheme="minorHAnsi"/>
                <w:color w:val="000000"/>
                <w:sz w:val="24"/>
                <w:szCs w:val="24"/>
              </w:rPr>
            </w:pPr>
            <w:r w:rsidRPr="001A1681">
              <w:rPr>
                <w:rFonts w:asciiTheme="minorHAnsi" w:hAnsiTheme="minorHAnsi"/>
                <w:color w:val="000000"/>
                <w:sz w:val="24"/>
                <w:szCs w:val="24"/>
              </w:rPr>
              <w:t>C</w:t>
            </w:r>
          </w:p>
        </w:tc>
        <w:tc>
          <w:tcPr>
            <w:tcW w:w="1316" w:type="dxa"/>
            <w:vMerge/>
            <w:shd w:val="clear" w:color="auto" w:fill="auto"/>
            <w:vAlign w:val="center"/>
          </w:tcPr>
          <w:p w14:paraId="6E8D7010" w14:textId="77777777" w:rsidR="00726335" w:rsidRPr="001A1681" w:rsidRDefault="00726335" w:rsidP="0098735C">
            <w:pPr>
              <w:autoSpaceDE w:val="0"/>
              <w:spacing w:after="0" w:line="240" w:lineRule="auto"/>
              <w:jc w:val="center"/>
              <w:rPr>
                <w:rFonts w:asciiTheme="minorHAnsi" w:eastAsia="Frutiger-Cn" w:hAnsiTheme="minorHAnsi" w:cs="Calibri"/>
                <w:b/>
                <w:sz w:val="24"/>
                <w:szCs w:val="24"/>
              </w:rPr>
            </w:pPr>
          </w:p>
        </w:tc>
      </w:tr>
      <w:tr w:rsidR="00CE6E3C" w:rsidRPr="001A1681" w14:paraId="167C59AE" w14:textId="77777777" w:rsidTr="00680684">
        <w:trPr>
          <w:trHeight w:hRule="exact" w:val="381"/>
        </w:trPr>
        <w:tc>
          <w:tcPr>
            <w:tcW w:w="2127" w:type="dxa"/>
            <w:vMerge w:val="restart"/>
            <w:shd w:val="clear" w:color="auto" w:fill="auto"/>
            <w:vAlign w:val="center"/>
          </w:tcPr>
          <w:p w14:paraId="000DDA12"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Cholesteryl-d7-palmitate and</w:t>
            </w:r>
          </w:p>
          <w:p w14:paraId="2E739A57"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d7-Free Cholesterol</w:t>
            </w:r>
          </w:p>
        </w:tc>
        <w:tc>
          <w:tcPr>
            <w:tcW w:w="1199" w:type="dxa"/>
            <w:vMerge w:val="restart"/>
            <w:shd w:val="clear" w:color="auto" w:fill="auto"/>
            <w:vAlign w:val="center"/>
          </w:tcPr>
          <w:p w14:paraId="23F4BF1F"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376</w:t>
            </w:r>
          </w:p>
        </w:tc>
        <w:tc>
          <w:tcPr>
            <w:tcW w:w="1002" w:type="dxa"/>
            <w:shd w:val="clear" w:color="auto" w:fill="auto"/>
            <w:vAlign w:val="center"/>
          </w:tcPr>
          <w:p w14:paraId="7F54BC42"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161</w:t>
            </w:r>
          </w:p>
        </w:tc>
        <w:tc>
          <w:tcPr>
            <w:tcW w:w="785" w:type="dxa"/>
            <w:shd w:val="clear" w:color="auto" w:fill="auto"/>
            <w:vAlign w:val="center"/>
          </w:tcPr>
          <w:p w14:paraId="70C7326D"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25</w:t>
            </w:r>
          </w:p>
        </w:tc>
        <w:tc>
          <w:tcPr>
            <w:tcW w:w="581" w:type="dxa"/>
            <w:shd w:val="clear" w:color="auto" w:fill="auto"/>
            <w:vAlign w:val="center"/>
          </w:tcPr>
          <w:p w14:paraId="24E66294"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54</w:t>
            </w:r>
          </w:p>
        </w:tc>
        <w:tc>
          <w:tcPr>
            <w:tcW w:w="568" w:type="dxa"/>
            <w:shd w:val="clear" w:color="auto" w:fill="auto"/>
            <w:vAlign w:val="center"/>
          </w:tcPr>
          <w:p w14:paraId="35609FA8"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35</w:t>
            </w:r>
          </w:p>
        </w:tc>
        <w:tc>
          <w:tcPr>
            <w:tcW w:w="642" w:type="dxa"/>
            <w:shd w:val="clear" w:color="auto" w:fill="auto"/>
            <w:vAlign w:val="center"/>
          </w:tcPr>
          <w:p w14:paraId="56D9CC58"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5.0</w:t>
            </w:r>
          </w:p>
        </w:tc>
        <w:tc>
          <w:tcPr>
            <w:tcW w:w="1694" w:type="dxa"/>
            <w:shd w:val="clear" w:color="auto" w:fill="auto"/>
            <w:vAlign w:val="center"/>
          </w:tcPr>
          <w:p w14:paraId="7C811D6A"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Q</w:t>
            </w:r>
          </w:p>
        </w:tc>
        <w:tc>
          <w:tcPr>
            <w:tcW w:w="1316" w:type="dxa"/>
            <w:vMerge w:val="restart"/>
            <w:shd w:val="clear" w:color="auto" w:fill="auto"/>
            <w:vAlign w:val="center"/>
          </w:tcPr>
          <w:p w14:paraId="0052565C"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1.57</w:t>
            </w:r>
          </w:p>
          <w:p w14:paraId="71C7BBCB"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1.51</w:t>
            </w:r>
          </w:p>
        </w:tc>
      </w:tr>
      <w:tr w:rsidR="00CE6E3C" w:rsidRPr="001A1681" w14:paraId="0DF81D93" w14:textId="77777777" w:rsidTr="00680684">
        <w:trPr>
          <w:trHeight w:hRule="exact" w:val="932"/>
        </w:trPr>
        <w:tc>
          <w:tcPr>
            <w:tcW w:w="2127" w:type="dxa"/>
            <w:vMerge/>
            <w:shd w:val="clear" w:color="auto" w:fill="auto"/>
            <w:vAlign w:val="center"/>
          </w:tcPr>
          <w:p w14:paraId="3B891E89" w14:textId="77777777" w:rsidR="00726335" w:rsidRPr="001A1681" w:rsidRDefault="00726335" w:rsidP="0098735C">
            <w:pPr>
              <w:autoSpaceDE w:val="0"/>
              <w:spacing w:after="0" w:line="240" w:lineRule="auto"/>
              <w:jc w:val="center"/>
              <w:rPr>
                <w:rFonts w:asciiTheme="minorHAnsi" w:eastAsia="Frutiger-Cn" w:hAnsiTheme="minorHAnsi" w:cs="Calibri"/>
                <w:b/>
                <w:sz w:val="24"/>
                <w:szCs w:val="24"/>
              </w:rPr>
            </w:pPr>
          </w:p>
        </w:tc>
        <w:tc>
          <w:tcPr>
            <w:tcW w:w="1199" w:type="dxa"/>
            <w:vMerge/>
            <w:shd w:val="clear" w:color="auto" w:fill="auto"/>
            <w:vAlign w:val="center"/>
          </w:tcPr>
          <w:p w14:paraId="16653BB3" w14:textId="77777777" w:rsidR="00726335" w:rsidRPr="001A1681" w:rsidRDefault="00726335" w:rsidP="0098735C">
            <w:pPr>
              <w:autoSpaceDE w:val="0"/>
              <w:spacing w:after="0" w:line="240" w:lineRule="auto"/>
              <w:jc w:val="center"/>
              <w:rPr>
                <w:rFonts w:asciiTheme="minorHAnsi" w:eastAsia="Frutiger-Cn" w:hAnsiTheme="minorHAnsi" w:cs="Calibri"/>
                <w:b/>
                <w:sz w:val="24"/>
                <w:szCs w:val="24"/>
              </w:rPr>
            </w:pPr>
          </w:p>
        </w:tc>
        <w:tc>
          <w:tcPr>
            <w:tcW w:w="1002" w:type="dxa"/>
            <w:shd w:val="clear" w:color="auto" w:fill="auto"/>
            <w:vAlign w:val="center"/>
          </w:tcPr>
          <w:p w14:paraId="44AFF1E8"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81</w:t>
            </w:r>
          </w:p>
        </w:tc>
        <w:tc>
          <w:tcPr>
            <w:tcW w:w="785" w:type="dxa"/>
            <w:shd w:val="clear" w:color="auto" w:fill="auto"/>
            <w:vAlign w:val="center"/>
          </w:tcPr>
          <w:p w14:paraId="2CE02DBF"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25</w:t>
            </w:r>
          </w:p>
        </w:tc>
        <w:tc>
          <w:tcPr>
            <w:tcW w:w="581" w:type="dxa"/>
            <w:shd w:val="clear" w:color="auto" w:fill="auto"/>
            <w:vAlign w:val="center"/>
          </w:tcPr>
          <w:p w14:paraId="2F47B169"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54</w:t>
            </w:r>
          </w:p>
        </w:tc>
        <w:tc>
          <w:tcPr>
            <w:tcW w:w="568" w:type="dxa"/>
            <w:shd w:val="clear" w:color="auto" w:fill="auto"/>
            <w:vAlign w:val="center"/>
          </w:tcPr>
          <w:p w14:paraId="6C6DC562"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35</w:t>
            </w:r>
          </w:p>
        </w:tc>
        <w:tc>
          <w:tcPr>
            <w:tcW w:w="642" w:type="dxa"/>
            <w:shd w:val="clear" w:color="auto" w:fill="auto"/>
            <w:vAlign w:val="center"/>
          </w:tcPr>
          <w:p w14:paraId="4A3A424D"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5.0</w:t>
            </w:r>
          </w:p>
        </w:tc>
        <w:tc>
          <w:tcPr>
            <w:tcW w:w="1694" w:type="dxa"/>
            <w:shd w:val="clear" w:color="auto" w:fill="auto"/>
            <w:vAlign w:val="center"/>
          </w:tcPr>
          <w:p w14:paraId="380E6DFF"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C</w:t>
            </w:r>
          </w:p>
        </w:tc>
        <w:tc>
          <w:tcPr>
            <w:tcW w:w="1316" w:type="dxa"/>
            <w:vMerge/>
            <w:shd w:val="clear" w:color="auto" w:fill="auto"/>
            <w:vAlign w:val="center"/>
          </w:tcPr>
          <w:p w14:paraId="1C9EAA4D" w14:textId="77777777" w:rsidR="00726335" w:rsidRPr="001A1681" w:rsidRDefault="00726335" w:rsidP="0098735C">
            <w:pPr>
              <w:autoSpaceDE w:val="0"/>
              <w:spacing w:after="0" w:line="240" w:lineRule="auto"/>
              <w:jc w:val="center"/>
              <w:rPr>
                <w:rFonts w:asciiTheme="minorHAnsi" w:eastAsia="Frutiger-Cn" w:hAnsiTheme="minorHAnsi" w:cs="Calibri"/>
                <w:b/>
                <w:sz w:val="24"/>
                <w:szCs w:val="24"/>
              </w:rPr>
            </w:pPr>
          </w:p>
        </w:tc>
      </w:tr>
      <w:tr w:rsidR="00CE6E3C" w:rsidRPr="001A1681" w14:paraId="0F3FCE0B" w14:textId="77777777" w:rsidTr="00680684">
        <w:trPr>
          <w:trHeight w:val="750"/>
        </w:trPr>
        <w:tc>
          <w:tcPr>
            <w:tcW w:w="2127" w:type="dxa"/>
            <w:shd w:val="clear" w:color="auto" w:fill="auto"/>
            <w:vAlign w:val="center"/>
          </w:tcPr>
          <w:p w14:paraId="02933C77"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[dummy transition]</w:t>
            </w:r>
            <w:r w:rsidR="00680684">
              <w:rPr>
                <w:rFonts w:asciiTheme="minorHAnsi" w:hAnsiTheme="minorHAnsi"/>
                <w:color w:val="000000"/>
                <w:sz w:val="24"/>
                <w:szCs w:val="24"/>
              </w:rPr>
              <w:t>*</w:t>
            </w:r>
          </w:p>
        </w:tc>
        <w:tc>
          <w:tcPr>
            <w:tcW w:w="1199" w:type="dxa"/>
            <w:shd w:val="clear" w:color="auto" w:fill="auto"/>
            <w:vAlign w:val="center"/>
          </w:tcPr>
          <w:p w14:paraId="65834D36"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94</w:t>
            </w:r>
          </w:p>
        </w:tc>
        <w:tc>
          <w:tcPr>
            <w:tcW w:w="1002" w:type="dxa"/>
            <w:shd w:val="clear" w:color="auto" w:fill="auto"/>
            <w:vAlign w:val="center"/>
          </w:tcPr>
          <w:p w14:paraId="7936025C"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66</w:t>
            </w:r>
          </w:p>
        </w:tc>
        <w:tc>
          <w:tcPr>
            <w:tcW w:w="785" w:type="dxa"/>
            <w:shd w:val="clear" w:color="auto" w:fill="auto"/>
            <w:vAlign w:val="center"/>
          </w:tcPr>
          <w:p w14:paraId="280569ED"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5</w:t>
            </w:r>
          </w:p>
        </w:tc>
        <w:tc>
          <w:tcPr>
            <w:tcW w:w="581" w:type="dxa"/>
            <w:shd w:val="clear" w:color="auto" w:fill="auto"/>
            <w:vAlign w:val="center"/>
          </w:tcPr>
          <w:p w14:paraId="72BD6F27"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262</w:t>
            </w:r>
          </w:p>
        </w:tc>
        <w:tc>
          <w:tcPr>
            <w:tcW w:w="568" w:type="dxa"/>
            <w:shd w:val="clear" w:color="auto" w:fill="auto"/>
            <w:vAlign w:val="center"/>
          </w:tcPr>
          <w:p w14:paraId="685E2500"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20</w:t>
            </w:r>
          </w:p>
        </w:tc>
        <w:tc>
          <w:tcPr>
            <w:tcW w:w="642" w:type="dxa"/>
            <w:shd w:val="clear" w:color="auto" w:fill="auto"/>
            <w:vAlign w:val="center"/>
          </w:tcPr>
          <w:p w14:paraId="7EBE5853"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10.7</w:t>
            </w:r>
          </w:p>
        </w:tc>
        <w:tc>
          <w:tcPr>
            <w:tcW w:w="1694" w:type="dxa"/>
            <w:shd w:val="clear" w:color="auto" w:fill="auto"/>
            <w:vAlign w:val="center"/>
          </w:tcPr>
          <w:p w14:paraId="674F547F"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N/A</w:t>
            </w:r>
          </w:p>
        </w:tc>
        <w:tc>
          <w:tcPr>
            <w:tcW w:w="1316" w:type="dxa"/>
            <w:shd w:val="clear" w:color="auto" w:fill="auto"/>
            <w:vAlign w:val="center"/>
          </w:tcPr>
          <w:p w14:paraId="69697F26"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N/A</w:t>
            </w:r>
          </w:p>
        </w:tc>
      </w:tr>
      <w:tr w:rsidR="00CE6E3C" w:rsidRPr="001A1681" w14:paraId="6F57BEE5" w14:textId="77777777" w:rsidTr="00680684">
        <w:trPr>
          <w:trHeight w:hRule="exact" w:val="381"/>
        </w:trPr>
        <w:tc>
          <w:tcPr>
            <w:tcW w:w="2127" w:type="dxa"/>
            <w:vMerge w:val="restart"/>
            <w:shd w:val="clear" w:color="auto" w:fill="auto"/>
            <w:vAlign w:val="center"/>
          </w:tcPr>
          <w:p w14:paraId="1DD02B6E"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Triglycerides</w:t>
            </w:r>
          </w:p>
        </w:tc>
        <w:tc>
          <w:tcPr>
            <w:tcW w:w="1199" w:type="dxa"/>
            <w:vMerge w:val="restart"/>
            <w:shd w:val="clear" w:color="auto" w:fill="auto"/>
            <w:vAlign w:val="center"/>
          </w:tcPr>
          <w:p w14:paraId="561ECD9D"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95</w:t>
            </w:r>
          </w:p>
        </w:tc>
        <w:tc>
          <w:tcPr>
            <w:tcW w:w="1002" w:type="dxa"/>
            <w:shd w:val="clear" w:color="auto" w:fill="auto"/>
            <w:vAlign w:val="center"/>
          </w:tcPr>
          <w:p w14:paraId="76C2D1C7"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67</w:t>
            </w:r>
          </w:p>
        </w:tc>
        <w:tc>
          <w:tcPr>
            <w:tcW w:w="785" w:type="dxa"/>
            <w:shd w:val="clear" w:color="auto" w:fill="auto"/>
            <w:vAlign w:val="center"/>
          </w:tcPr>
          <w:p w14:paraId="2AF6C604"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50</w:t>
            </w:r>
          </w:p>
        </w:tc>
        <w:tc>
          <w:tcPr>
            <w:tcW w:w="581" w:type="dxa"/>
            <w:shd w:val="clear" w:color="auto" w:fill="auto"/>
            <w:vAlign w:val="center"/>
          </w:tcPr>
          <w:p w14:paraId="581751B5"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262</w:t>
            </w:r>
          </w:p>
        </w:tc>
        <w:tc>
          <w:tcPr>
            <w:tcW w:w="568" w:type="dxa"/>
            <w:shd w:val="clear" w:color="auto" w:fill="auto"/>
            <w:vAlign w:val="center"/>
          </w:tcPr>
          <w:p w14:paraId="11A666D2"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20</w:t>
            </w:r>
          </w:p>
        </w:tc>
        <w:tc>
          <w:tcPr>
            <w:tcW w:w="642" w:type="dxa"/>
            <w:shd w:val="clear" w:color="auto" w:fill="auto"/>
            <w:vAlign w:val="center"/>
          </w:tcPr>
          <w:p w14:paraId="37C34681"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10.7</w:t>
            </w:r>
          </w:p>
        </w:tc>
        <w:tc>
          <w:tcPr>
            <w:tcW w:w="1694" w:type="dxa"/>
            <w:shd w:val="clear" w:color="auto" w:fill="auto"/>
            <w:vAlign w:val="center"/>
          </w:tcPr>
          <w:p w14:paraId="59748FE3"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Q</w:t>
            </w:r>
          </w:p>
        </w:tc>
        <w:tc>
          <w:tcPr>
            <w:tcW w:w="1316" w:type="dxa"/>
            <w:vMerge w:val="restart"/>
            <w:shd w:val="clear" w:color="auto" w:fill="auto"/>
            <w:vAlign w:val="center"/>
          </w:tcPr>
          <w:p w14:paraId="67C0ED2D"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0.49</w:t>
            </w:r>
          </w:p>
        </w:tc>
      </w:tr>
      <w:tr w:rsidR="00CE6E3C" w:rsidRPr="001A1681" w14:paraId="675D0D72" w14:textId="77777777" w:rsidTr="00680684">
        <w:trPr>
          <w:trHeight w:hRule="exact" w:val="381"/>
        </w:trPr>
        <w:tc>
          <w:tcPr>
            <w:tcW w:w="2127" w:type="dxa"/>
            <w:vMerge/>
            <w:shd w:val="clear" w:color="auto" w:fill="auto"/>
            <w:vAlign w:val="center"/>
          </w:tcPr>
          <w:p w14:paraId="14435872" w14:textId="77777777" w:rsidR="00726335" w:rsidRPr="001A1681" w:rsidRDefault="00726335" w:rsidP="0098735C">
            <w:pPr>
              <w:autoSpaceDE w:val="0"/>
              <w:spacing w:after="0" w:line="240" w:lineRule="auto"/>
              <w:jc w:val="center"/>
              <w:rPr>
                <w:rFonts w:asciiTheme="minorHAnsi" w:eastAsia="Frutiger-Cn" w:hAnsiTheme="minorHAnsi" w:cs="Calibri"/>
                <w:b/>
                <w:sz w:val="24"/>
                <w:szCs w:val="24"/>
              </w:rPr>
            </w:pPr>
          </w:p>
        </w:tc>
        <w:tc>
          <w:tcPr>
            <w:tcW w:w="1199" w:type="dxa"/>
            <w:vMerge/>
            <w:shd w:val="clear" w:color="auto" w:fill="auto"/>
            <w:vAlign w:val="center"/>
          </w:tcPr>
          <w:p w14:paraId="76A4CDA0" w14:textId="77777777" w:rsidR="00726335" w:rsidRPr="001A1681" w:rsidRDefault="00726335" w:rsidP="0098735C">
            <w:pPr>
              <w:autoSpaceDE w:val="0"/>
              <w:spacing w:after="0" w:line="240" w:lineRule="auto"/>
              <w:jc w:val="center"/>
              <w:rPr>
                <w:rFonts w:asciiTheme="minorHAnsi" w:eastAsia="Frutiger-Cn" w:hAnsiTheme="minorHAnsi" w:cs="Calibri"/>
                <w:b/>
                <w:sz w:val="24"/>
                <w:szCs w:val="24"/>
              </w:rPr>
            </w:pPr>
          </w:p>
        </w:tc>
        <w:tc>
          <w:tcPr>
            <w:tcW w:w="1002" w:type="dxa"/>
            <w:shd w:val="clear" w:color="auto" w:fill="auto"/>
            <w:vAlign w:val="center"/>
          </w:tcPr>
          <w:p w14:paraId="2B716684"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55</w:t>
            </w:r>
          </w:p>
        </w:tc>
        <w:tc>
          <w:tcPr>
            <w:tcW w:w="785" w:type="dxa"/>
            <w:shd w:val="clear" w:color="auto" w:fill="auto"/>
            <w:vAlign w:val="center"/>
          </w:tcPr>
          <w:p w14:paraId="3876A54E"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50</w:t>
            </w:r>
          </w:p>
        </w:tc>
        <w:tc>
          <w:tcPr>
            <w:tcW w:w="581" w:type="dxa"/>
            <w:shd w:val="clear" w:color="auto" w:fill="auto"/>
            <w:vAlign w:val="center"/>
          </w:tcPr>
          <w:p w14:paraId="3AB06286"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262</w:t>
            </w:r>
          </w:p>
        </w:tc>
        <w:tc>
          <w:tcPr>
            <w:tcW w:w="568" w:type="dxa"/>
            <w:shd w:val="clear" w:color="auto" w:fill="auto"/>
            <w:vAlign w:val="center"/>
          </w:tcPr>
          <w:p w14:paraId="1BC08992"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26</w:t>
            </w:r>
          </w:p>
        </w:tc>
        <w:tc>
          <w:tcPr>
            <w:tcW w:w="642" w:type="dxa"/>
            <w:shd w:val="clear" w:color="auto" w:fill="auto"/>
            <w:vAlign w:val="center"/>
          </w:tcPr>
          <w:p w14:paraId="446A662E"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8.8</w:t>
            </w:r>
          </w:p>
        </w:tc>
        <w:tc>
          <w:tcPr>
            <w:tcW w:w="1694" w:type="dxa"/>
            <w:shd w:val="clear" w:color="auto" w:fill="auto"/>
            <w:vAlign w:val="center"/>
          </w:tcPr>
          <w:p w14:paraId="40DEB8C5"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C</w:t>
            </w:r>
          </w:p>
        </w:tc>
        <w:tc>
          <w:tcPr>
            <w:tcW w:w="1316" w:type="dxa"/>
            <w:vMerge/>
            <w:shd w:val="clear" w:color="auto" w:fill="auto"/>
            <w:vAlign w:val="center"/>
          </w:tcPr>
          <w:p w14:paraId="3B63310A" w14:textId="77777777" w:rsidR="00726335" w:rsidRPr="001A1681" w:rsidRDefault="00726335" w:rsidP="0098735C">
            <w:pPr>
              <w:autoSpaceDE w:val="0"/>
              <w:spacing w:after="0" w:line="240" w:lineRule="auto"/>
              <w:jc w:val="center"/>
              <w:rPr>
                <w:rFonts w:asciiTheme="minorHAnsi" w:eastAsia="Frutiger-Cn" w:hAnsiTheme="minorHAnsi" w:cs="Calibri"/>
                <w:b/>
                <w:sz w:val="24"/>
                <w:szCs w:val="24"/>
              </w:rPr>
            </w:pPr>
          </w:p>
        </w:tc>
      </w:tr>
      <w:tr w:rsidR="00CE6E3C" w:rsidRPr="001A1681" w14:paraId="255B3A7E" w14:textId="77777777" w:rsidTr="00680684">
        <w:trPr>
          <w:trHeight w:hRule="exact" w:val="381"/>
        </w:trPr>
        <w:tc>
          <w:tcPr>
            <w:tcW w:w="2127" w:type="dxa"/>
            <w:vMerge w:val="restart"/>
            <w:shd w:val="clear" w:color="auto" w:fill="auto"/>
            <w:vAlign w:val="center"/>
          </w:tcPr>
          <w:p w14:paraId="77D9ACD2"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D98-Tripalmitin</w:t>
            </w:r>
          </w:p>
        </w:tc>
        <w:tc>
          <w:tcPr>
            <w:tcW w:w="1199" w:type="dxa"/>
            <w:shd w:val="clear" w:color="auto" w:fill="auto"/>
            <w:vAlign w:val="center"/>
          </w:tcPr>
          <w:p w14:paraId="74C7EF65"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98</w:t>
            </w:r>
          </w:p>
        </w:tc>
        <w:tc>
          <w:tcPr>
            <w:tcW w:w="1002" w:type="dxa"/>
            <w:shd w:val="clear" w:color="auto" w:fill="auto"/>
            <w:vAlign w:val="center"/>
          </w:tcPr>
          <w:p w14:paraId="3537E051"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50</w:t>
            </w:r>
          </w:p>
        </w:tc>
        <w:tc>
          <w:tcPr>
            <w:tcW w:w="785" w:type="dxa"/>
            <w:shd w:val="clear" w:color="auto" w:fill="auto"/>
            <w:vAlign w:val="center"/>
          </w:tcPr>
          <w:p w14:paraId="3BA5492F"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50</w:t>
            </w:r>
          </w:p>
        </w:tc>
        <w:tc>
          <w:tcPr>
            <w:tcW w:w="581" w:type="dxa"/>
            <w:shd w:val="clear" w:color="auto" w:fill="auto"/>
            <w:vAlign w:val="center"/>
          </w:tcPr>
          <w:p w14:paraId="4EF56E09"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262</w:t>
            </w:r>
          </w:p>
        </w:tc>
        <w:tc>
          <w:tcPr>
            <w:tcW w:w="568" w:type="dxa"/>
            <w:shd w:val="clear" w:color="auto" w:fill="auto"/>
            <w:vAlign w:val="center"/>
          </w:tcPr>
          <w:p w14:paraId="388B2091"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25</w:t>
            </w:r>
          </w:p>
        </w:tc>
        <w:tc>
          <w:tcPr>
            <w:tcW w:w="642" w:type="dxa"/>
            <w:shd w:val="clear" w:color="auto" w:fill="auto"/>
            <w:vAlign w:val="center"/>
          </w:tcPr>
          <w:p w14:paraId="4C6D3796"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15</w:t>
            </w:r>
          </w:p>
        </w:tc>
        <w:tc>
          <w:tcPr>
            <w:tcW w:w="1694" w:type="dxa"/>
            <w:shd w:val="clear" w:color="auto" w:fill="auto"/>
            <w:vAlign w:val="center"/>
          </w:tcPr>
          <w:p w14:paraId="14FA5853"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Q</w:t>
            </w:r>
          </w:p>
        </w:tc>
        <w:tc>
          <w:tcPr>
            <w:tcW w:w="1316" w:type="dxa"/>
            <w:vMerge w:val="restart"/>
            <w:shd w:val="clear" w:color="auto" w:fill="auto"/>
            <w:vAlign w:val="center"/>
          </w:tcPr>
          <w:p w14:paraId="631B3208" w14:textId="77777777" w:rsidR="00726335" w:rsidRPr="001A1681" w:rsidRDefault="00726335" w:rsidP="0098735C">
            <w:pPr>
              <w:spacing w:after="0" w:line="240" w:lineRule="auto"/>
              <w:jc w:val="center"/>
              <w:rPr>
                <w:rFonts w:asciiTheme="minorHAnsi" w:hAnsiTheme="minorHAnsi"/>
                <w:sz w:val="24"/>
                <w:szCs w:val="24"/>
              </w:rPr>
            </w:pPr>
            <w:r w:rsidRPr="001A1681">
              <w:rPr>
                <w:rFonts w:asciiTheme="minorHAnsi" w:hAnsiTheme="minorHAnsi"/>
                <w:sz w:val="24"/>
                <w:szCs w:val="24"/>
              </w:rPr>
              <w:t>2.59</w:t>
            </w:r>
          </w:p>
        </w:tc>
      </w:tr>
      <w:tr w:rsidR="00CE6E3C" w:rsidRPr="001A1681" w14:paraId="76736E7B" w14:textId="77777777" w:rsidTr="00680684">
        <w:trPr>
          <w:trHeight w:hRule="exact" w:val="381"/>
        </w:trPr>
        <w:tc>
          <w:tcPr>
            <w:tcW w:w="2127" w:type="dxa"/>
            <w:vMerge/>
            <w:shd w:val="clear" w:color="auto" w:fill="auto"/>
            <w:vAlign w:val="center"/>
          </w:tcPr>
          <w:p w14:paraId="37DFC898" w14:textId="77777777" w:rsidR="00726335" w:rsidRPr="001A1681" w:rsidRDefault="00726335" w:rsidP="0098735C">
            <w:pPr>
              <w:autoSpaceDE w:val="0"/>
              <w:spacing w:after="0" w:line="240" w:lineRule="auto"/>
              <w:jc w:val="center"/>
              <w:rPr>
                <w:rFonts w:asciiTheme="minorHAnsi" w:eastAsia="Frutiger-Cn" w:hAnsiTheme="minorHAnsi" w:cs="Calibri"/>
                <w:b/>
                <w:sz w:val="24"/>
                <w:szCs w:val="24"/>
              </w:rPr>
            </w:pPr>
          </w:p>
        </w:tc>
        <w:tc>
          <w:tcPr>
            <w:tcW w:w="1199" w:type="dxa"/>
            <w:shd w:val="clear" w:color="auto" w:fill="auto"/>
            <w:vAlign w:val="center"/>
          </w:tcPr>
          <w:p w14:paraId="1F1F3A60" w14:textId="77777777" w:rsidR="00726335" w:rsidRPr="001A1681" w:rsidRDefault="00726335" w:rsidP="0098735C">
            <w:pPr>
              <w:autoSpaceDE w:val="0"/>
              <w:spacing w:after="0" w:line="240" w:lineRule="auto"/>
              <w:jc w:val="center"/>
              <w:rPr>
                <w:rFonts w:asciiTheme="minorHAnsi" w:eastAsia="Frutiger-Cn" w:hAnsiTheme="minorHAnsi" w:cs="Calibri"/>
                <w:sz w:val="24"/>
                <w:szCs w:val="24"/>
              </w:rPr>
            </w:pPr>
            <w:r w:rsidRPr="001A1681">
              <w:rPr>
                <w:rFonts w:asciiTheme="minorHAnsi" w:eastAsia="Frutiger-Cn" w:hAnsiTheme="minorHAnsi" w:cs="Calibri"/>
                <w:sz w:val="24"/>
                <w:szCs w:val="24"/>
              </w:rPr>
              <w:t>106</w:t>
            </w:r>
          </w:p>
        </w:tc>
        <w:tc>
          <w:tcPr>
            <w:tcW w:w="1002" w:type="dxa"/>
            <w:shd w:val="clear" w:color="auto" w:fill="auto"/>
            <w:vAlign w:val="center"/>
          </w:tcPr>
          <w:p w14:paraId="0C0F2F79"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74</w:t>
            </w:r>
          </w:p>
        </w:tc>
        <w:tc>
          <w:tcPr>
            <w:tcW w:w="785" w:type="dxa"/>
            <w:shd w:val="clear" w:color="auto" w:fill="auto"/>
            <w:vAlign w:val="center"/>
          </w:tcPr>
          <w:p w14:paraId="3D9CEA15"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50</w:t>
            </w:r>
          </w:p>
        </w:tc>
        <w:tc>
          <w:tcPr>
            <w:tcW w:w="581" w:type="dxa"/>
            <w:shd w:val="clear" w:color="auto" w:fill="auto"/>
            <w:vAlign w:val="center"/>
          </w:tcPr>
          <w:p w14:paraId="47CCF927"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262</w:t>
            </w:r>
          </w:p>
        </w:tc>
        <w:tc>
          <w:tcPr>
            <w:tcW w:w="568" w:type="dxa"/>
            <w:shd w:val="clear" w:color="auto" w:fill="auto"/>
            <w:vAlign w:val="center"/>
          </w:tcPr>
          <w:p w14:paraId="1D7F18A0"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25</w:t>
            </w:r>
          </w:p>
        </w:tc>
        <w:tc>
          <w:tcPr>
            <w:tcW w:w="642" w:type="dxa"/>
            <w:shd w:val="clear" w:color="auto" w:fill="auto"/>
            <w:vAlign w:val="center"/>
          </w:tcPr>
          <w:p w14:paraId="2FE0623B"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15</w:t>
            </w:r>
          </w:p>
        </w:tc>
        <w:tc>
          <w:tcPr>
            <w:tcW w:w="1694" w:type="dxa"/>
            <w:shd w:val="clear" w:color="auto" w:fill="auto"/>
            <w:vAlign w:val="center"/>
          </w:tcPr>
          <w:p w14:paraId="4E253C70"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C</w:t>
            </w:r>
          </w:p>
        </w:tc>
        <w:tc>
          <w:tcPr>
            <w:tcW w:w="1316" w:type="dxa"/>
            <w:vMerge/>
            <w:shd w:val="clear" w:color="auto" w:fill="auto"/>
            <w:vAlign w:val="center"/>
          </w:tcPr>
          <w:p w14:paraId="058C67B6" w14:textId="77777777" w:rsidR="00726335" w:rsidRPr="001A1681" w:rsidRDefault="00726335" w:rsidP="0098735C">
            <w:pPr>
              <w:autoSpaceDE w:val="0"/>
              <w:spacing w:after="0" w:line="240" w:lineRule="auto"/>
              <w:jc w:val="center"/>
              <w:rPr>
                <w:rFonts w:asciiTheme="minorHAnsi" w:eastAsia="Frutiger-Cn" w:hAnsiTheme="minorHAnsi" w:cs="Calibri"/>
                <w:b/>
                <w:sz w:val="24"/>
                <w:szCs w:val="24"/>
              </w:rPr>
            </w:pPr>
          </w:p>
        </w:tc>
      </w:tr>
      <w:tr w:rsidR="00CE6E3C" w:rsidRPr="001A1681" w14:paraId="43E78596" w14:textId="77777777" w:rsidTr="00680684">
        <w:trPr>
          <w:trHeight w:val="750"/>
        </w:trPr>
        <w:tc>
          <w:tcPr>
            <w:tcW w:w="2127" w:type="dxa"/>
            <w:shd w:val="clear" w:color="auto" w:fill="auto"/>
            <w:vAlign w:val="center"/>
          </w:tcPr>
          <w:p w14:paraId="45625BD2"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[dummy transition]</w:t>
            </w:r>
            <w:r w:rsidR="00B527AC" w:rsidRPr="001A1681">
              <w:rPr>
                <w:rFonts w:asciiTheme="minorHAnsi" w:hAnsiTheme="minorHAnsi"/>
                <w:color w:val="000000"/>
                <w:sz w:val="24"/>
                <w:szCs w:val="24"/>
              </w:rPr>
              <w:t>*</w:t>
            </w:r>
          </w:p>
        </w:tc>
        <w:tc>
          <w:tcPr>
            <w:tcW w:w="1199" w:type="dxa"/>
            <w:shd w:val="clear" w:color="auto" w:fill="auto"/>
            <w:vAlign w:val="center"/>
          </w:tcPr>
          <w:p w14:paraId="696959EF"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368</w:t>
            </w:r>
          </w:p>
        </w:tc>
        <w:tc>
          <w:tcPr>
            <w:tcW w:w="1002" w:type="dxa"/>
            <w:shd w:val="clear" w:color="auto" w:fill="auto"/>
            <w:vAlign w:val="center"/>
          </w:tcPr>
          <w:p w14:paraId="09AC0D14"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160</w:t>
            </w:r>
          </w:p>
        </w:tc>
        <w:tc>
          <w:tcPr>
            <w:tcW w:w="785" w:type="dxa"/>
            <w:shd w:val="clear" w:color="auto" w:fill="auto"/>
            <w:vAlign w:val="center"/>
          </w:tcPr>
          <w:p w14:paraId="287E7748"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5</w:t>
            </w:r>
          </w:p>
        </w:tc>
        <w:tc>
          <w:tcPr>
            <w:tcW w:w="581" w:type="dxa"/>
            <w:shd w:val="clear" w:color="auto" w:fill="auto"/>
            <w:vAlign w:val="center"/>
          </w:tcPr>
          <w:p w14:paraId="16B2D5C8"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54</w:t>
            </w:r>
          </w:p>
        </w:tc>
        <w:tc>
          <w:tcPr>
            <w:tcW w:w="568" w:type="dxa"/>
            <w:shd w:val="clear" w:color="auto" w:fill="auto"/>
            <w:vAlign w:val="center"/>
          </w:tcPr>
          <w:p w14:paraId="65C01E37"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35</w:t>
            </w:r>
          </w:p>
        </w:tc>
        <w:tc>
          <w:tcPr>
            <w:tcW w:w="642" w:type="dxa"/>
            <w:shd w:val="clear" w:color="auto" w:fill="auto"/>
            <w:vAlign w:val="center"/>
          </w:tcPr>
          <w:p w14:paraId="1654058A"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5</w:t>
            </w:r>
          </w:p>
        </w:tc>
        <w:tc>
          <w:tcPr>
            <w:tcW w:w="1694" w:type="dxa"/>
            <w:shd w:val="clear" w:color="auto" w:fill="auto"/>
            <w:vAlign w:val="center"/>
          </w:tcPr>
          <w:p w14:paraId="306545A4" w14:textId="77777777" w:rsidR="00726335" w:rsidRPr="001A1681" w:rsidRDefault="00726335" w:rsidP="0098735C">
            <w:pPr>
              <w:spacing w:after="0" w:line="240" w:lineRule="auto"/>
              <w:jc w:val="center"/>
              <w:rPr>
                <w:rFonts w:asciiTheme="minorHAnsi" w:hAnsiTheme="minorHAnsi"/>
                <w:color w:val="000000"/>
                <w:sz w:val="24"/>
                <w:szCs w:val="24"/>
              </w:rPr>
            </w:pPr>
            <w:r w:rsidRPr="001A1681">
              <w:rPr>
                <w:rFonts w:asciiTheme="minorHAnsi" w:hAnsiTheme="minorHAnsi"/>
                <w:color w:val="000000"/>
                <w:sz w:val="24"/>
                <w:szCs w:val="24"/>
              </w:rPr>
              <w:t>N/A</w:t>
            </w:r>
          </w:p>
        </w:tc>
        <w:tc>
          <w:tcPr>
            <w:tcW w:w="1316" w:type="dxa"/>
            <w:shd w:val="clear" w:color="auto" w:fill="auto"/>
            <w:vAlign w:val="center"/>
          </w:tcPr>
          <w:p w14:paraId="382D7B7F" w14:textId="77777777" w:rsidR="00726335" w:rsidRPr="001A1681" w:rsidRDefault="00726335" w:rsidP="0098735C">
            <w:pPr>
              <w:spacing w:after="0" w:line="240" w:lineRule="auto"/>
              <w:jc w:val="center"/>
              <w:rPr>
                <w:rFonts w:asciiTheme="minorHAnsi" w:hAnsiTheme="minorHAnsi"/>
                <w:sz w:val="24"/>
                <w:szCs w:val="24"/>
              </w:rPr>
            </w:pPr>
            <w:r w:rsidRPr="001A1681">
              <w:rPr>
                <w:rFonts w:asciiTheme="minorHAnsi" w:hAnsiTheme="minorHAnsi"/>
                <w:color w:val="000000"/>
                <w:sz w:val="24"/>
                <w:szCs w:val="24"/>
              </w:rPr>
              <w:t>N/A</w:t>
            </w:r>
          </w:p>
        </w:tc>
      </w:tr>
    </w:tbl>
    <w:p w14:paraId="23FCAC27" w14:textId="77777777" w:rsidR="007D125A" w:rsidRPr="001A1681" w:rsidRDefault="00B527AC" w:rsidP="00B527AC">
      <w:pPr>
        <w:autoSpaceDE w:val="0"/>
        <w:spacing w:after="0" w:line="240" w:lineRule="auto"/>
        <w:ind w:firstLine="720"/>
        <w:rPr>
          <w:rFonts w:asciiTheme="minorHAnsi" w:hAnsiTheme="minorHAnsi"/>
          <w:sz w:val="24"/>
          <w:szCs w:val="24"/>
        </w:rPr>
      </w:pPr>
      <w:r w:rsidRPr="001A1681">
        <w:rPr>
          <w:rFonts w:asciiTheme="minorHAnsi" w:hAnsiTheme="minorHAnsi"/>
          <w:sz w:val="24"/>
          <w:szCs w:val="24"/>
        </w:rPr>
        <w:t>*Dummy transitions were employed to reduce noise in the MRM signal.  During method development, we found that combining the cholesteryl ester / free cholesterol MRM signal in the same method with the triglyceride MRM greatly increased the background noise in both transitions, when compared with quantifying these analytes in separate methods.  Placing the additional transitions as indicated in the table (5ms dwell) prior to the quantititation transitions when switching from low to high DP, reduced the noise to normal levels.  This is not normally necessary on a Sciex 4000, and we speculate that switching between a normal and unusually high DP value in an MRM table contributes to this problem.  We have also observed that the problem can be alleviated by placing the low and high DP transitions in separate time periods, which also requires chromatographic separation of the analytes</w:t>
      </w:r>
    </w:p>
    <w:p w14:paraId="2F6513C9" w14:textId="77777777" w:rsidR="00E1421E" w:rsidRPr="001A1681" w:rsidRDefault="00E1421E" w:rsidP="00B527AC">
      <w:pPr>
        <w:autoSpaceDE w:val="0"/>
        <w:spacing w:after="0" w:line="240" w:lineRule="auto"/>
        <w:ind w:firstLine="720"/>
        <w:rPr>
          <w:rFonts w:asciiTheme="minorHAnsi" w:eastAsia="Frutiger-Cn" w:hAnsiTheme="minorHAnsi" w:cs="Calibri"/>
          <w:sz w:val="24"/>
          <w:szCs w:val="24"/>
        </w:rPr>
      </w:pPr>
    </w:p>
    <w:p w14:paraId="53B4C1A9" w14:textId="77777777" w:rsidR="007D125A" w:rsidRPr="001A1681" w:rsidRDefault="007D125A" w:rsidP="00726335">
      <w:pPr>
        <w:autoSpaceDE w:val="0"/>
        <w:spacing w:after="0" w:line="480" w:lineRule="auto"/>
        <w:ind w:firstLine="720"/>
        <w:rPr>
          <w:rFonts w:asciiTheme="minorHAnsi" w:eastAsia="Frutiger-Cn" w:hAnsiTheme="minorHAnsi" w:cs="Calibri"/>
          <w:sz w:val="24"/>
          <w:szCs w:val="24"/>
        </w:rPr>
      </w:pPr>
    </w:p>
    <w:p w14:paraId="587660B6" w14:textId="77777777" w:rsidR="007D125A" w:rsidRPr="001A1681" w:rsidRDefault="007D125A" w:rsidP="00726335">
      <w:pPr>
        <w:autoSpaceDE w:val="0"/>
        <w:spacing w:after="0" w:line="480" w:lineRule="auto"/>
        <w:ind w:firstLine="720"/>
        <w:rPr>
          <w:rFonts w:asciiTheme="minorHAnsi" w:eastAsia="Frutiger-Cn" w:hAnsiTheme="minorHAnsi" w:cs="Calibri"/>
          <w:sz w:val="24"/>
          <w:szCs w:val="24"/>
        </w:rPr>
      </w:pPr>
    </w:p>
    <w:p w14:paraId="50690AAC" w14:textId="77777777" w:rsidR="007D125A" w:rsidRPr="001A1681" w:rsidRDefault="007D125A" w:rsidP="00724AA6">
      <w:pPr>
        <w:autoSpaceDE w:val="0"/>
        <w:spacing w:after="0" w:line="480" w:lineRule="auto"/>
        <w:rPr>
          <w:rFonts w:asciiTheme="minorHAnsi" w:eastAsia="Frutiger-Cn" w:hAnsiTheme="minorHAnsi" w:cs="Calibri"/>
          <w:sz w:val="24"/>
          <w:szCs w:val="24"/>
        </w:rPr>
      </w:pPr>
    </w:p>
    <w:p w14:paraId="68CB392E" w14:textId="77777777" w:rsidR="00726335" w:rsidRPr="001A1681" w:rsidRDefault="007D125A" w:rsidP="00726335">
      <w:pPr>
        <w:autoSpaceDE w:val="0"/>
        <w:spacing w:after="0" w:line="480" w:lineRule="auto"/>
        <w:ind w:firstLine="720"/>
        <w:rPr>
          <w:rFonts w:asciiTheme="minorHAnsi" w:eastAsia="Frutiger-Cn" w:hAnsiTheme="minorHAnsi" w:cs="Calibri"/>
          <w:sz w:val="24"/>
          <w:szCs w:val="24"/>
        </w:rPr>
      </w:pPr>
      <w:r w:rsidRPr="001A1681">
        <w:rPr>
          <w:rFonts w:asciiTheme="minorHAnsi" w:eastAsia="Frutiger-Cn" w:hAnsiTheme="minorHAnsi" w:cs="Calibri"/>
          <w:b/>
          <w:sz w:val="24"/>
          <w:szCs w:val="24"/>
        </w:rPr>
        <w:lastRenderedPageBreak/>
        <w:t>Figure S</w:t>
      </w:r>
      <w:r w:rsidR="001401EE">
        <w:rPr>
          <w:rFonts w:asciiTheme="minorHAnsi" w:eastAsia="Frutiger-Cn" w:hAnsiTheme="minorHAnsi" w:cs="Calibri"/>
          <w:b/>
          <w:sz w:val="24"/>
          <w:szCs w:val="24"/>
        </w:rPr>
        <w:t>6</w:t>
      </w:r>
      <w:r w:rsidRPr="001A1681">
        <w:rPr>
          <w:rFonts w:asciiTheme="minorHAnsi" w:eastAsia="Frutiger-Cn" w:hAnsiTheme="minorHAnsi" w:cs="Calibri"/>
          <w:b/>
          <w:sz w:val="24"/>
          <w:szCs w:val="24"/>
        </w:rPr>
        <w:t>.</w:t>
      </w:r>
      <w:r w:rsidRPr="001A1681">
        <w:rPr>
          <w:rFonts w:asciiTheme="minorHAnsi" w:eastAsia="Frutiger-Cn" w:hAnsiTheme="minorHAnsi" w:cs="Calibri"/>
          <w:sz w:val="24"/>
          <w:szCs w:val="24"/>
        </w:rPr>
        <w:t xml:space="preserve"> </w:t>
      </w:r>
      <w:r w:rsidR="00BB57A6">
        <w:rPr>
          <w:rFonts w:asciiTheme="minorHAnsi" w:eastAsia="Frutiger-Cn" w:hAnsiTheme="minorHAnsi" w:cs="Calibri"/>
          <w:sz w:val="24"/>
          <w:szCs w:val="24"/>
        </w:rPr>
        <w:t>Example of carryover contribution</w:t>
      </w:r>
      <w:r w:rsidRPr="001A1681">
        <w:rPr>
          <w:rFonts w:asciiTheme="minorHAnsi" w:eastAsia="Frutiger-Cn" w:hAnsiTheme="minorHAnsi" w:cs="Calibri"/>
          <w:sz w:val="24"/>
          <w:szCs w:val="24"/>
        </w:rPr>
        <w:t xml:space="preserve"> from</w:t>
      </w:r>
      <w:r w:rsidR="00BB57A6">
        <w:rPr>
          <w:rFonts w:asciiTheme="minorHAnsi" w:eastAsia="Frutiger-Cn" w:hAnsiTheme="minorHAnsi" w:cs="Calibri"/>
          <w:sz w:val="24"/>
          <w:szCs w:val="24"/>
        </w:rPr>
        <w:t xml:space="preserve"> duplicate injections of the</w:t>
      </w:r>
      <w:r w:rsidRPr="001A1681">
        <w:rPr>
          <w:rFonts w:asciiTheme="minorHAnsi" w:eastAsia="Frutiger-Cn" w:hAnsiTheme="minorHAnsi" w:cs="Calibri"/>
          <w:sz w:val="24"/>
          <w:szCs w:val="24"/>
        </w:rPr>
        <w:t xml:space="preserve"> highest calibration standard</w:t>
      </w:r>
      <w:r w:rsidR="00BB57A6">
        <w:rPr>
          <w:rFonts w:asciiTheme="minorHAnsi" w:eastAsia="Frutiger-Cn" w:hAnsiTheme="minorHAnsi" w:cs="Calibri"/>
          <w:sz w:val="24"/>
          <w:szCs w:val="24"/>
        </w:rPr>
        <w:t xml:space="preserve"> (50 µL of 1:15 diluted human sera) to two</w:t>
      </w:r>
      <w:r w:rsidR="009C71AB" w:rsidRPr="001A1681">
        <w:rPr>
          <w:rFonts w:asciiTheme="minorHAnsi" w:eastAsia="Frutiger-Cn" w:hAnsiTheme="minorHAnsi" w:cs="Calibri"/>
          <w:sz w:val="24"/>
          <w:szCs w:val="24"/>
        </w:rPr>
        <w:t xml:space="preserve"> </w:t>
      </w:r>
      <w:r w:rsidRPr="001A1681">
        <w:rPr>
          <w:rFonts w:asciiTheme="minorHAnsi" w:eastAsia="Frutiger-Cn" w:hAnsiTheme="minorHAnsi" w:cs="Calibri"/>
          <w:sz w:val="24"/>
          <w:szCs w:val="24"/>
        </w:rPr>
        <w:t>subsequent blank injections</w:t>
      </w:r>
      <w:r w:rsidR="00BB57A6">
        <w:rPr>
          <w:rFonts w:asciiTheme="minorHAnsi" w:eastAsia="Frutiger-Cn" w:hAnsiTheme="minorHAnsi" w:cs="Calibri"/>
          <w:sz w:val="24"/>
          <w:szCs w:val="24"/>
        </w:rPr>
        <w:t xml:space="preserve"> (50 µL of digest buffer)</w:t>
      </w:r>
      <w:r w:rsidRPr="001A1681">
        <w:rPr>
          <w:rFonts w:asciiTheme="minorHAnsi" w:eastAsia="Frutiger-Cn" w:hAnsiTheme="minorHAnsi" w:cs="Calibri"/>
          <w:sz w:val="24"/>
          <w:szCs w:val="24"/>
        </w:rPr>
        <w:t xml:space="preserve">. The </w:t>
      </w:r>
      <w:r w:rsidR="009C71AB" w:rsidRPr="001A1681">
        <w:rPr>
          <w:rFonts w:asciiTheme="minorHAnsi" w:eastAsia="Frutiger-Cn" w:hAnsiTheme="minorHAnsi" w:cs="Calibri"/>
          <w:sz w:val="24"/>
          <w:szCs w:val="24"/>
        </w:rPr>
        <w:t xml:space="preserve">intensities are plotted for </w:t>
      </w:r>
      <w:r w:rsidRPr="001A1681">
        <w:rPr>
          <w:rFonts w:asciiTheme="minorHAnsi" w:eastAsia="Frutiger-Cn" w:hAnsiTheme="minorHAnsi" w:cs="Calibri"/>
          <w:sz w:val="24"/>
          <w:szCs w:val="24"/>
        </w:rPr>
        <w:t>two peptides</w:t>
      </w:r>
      <w:r w:rsidR="009C71AB" w:rsidRPr="001A1681">
        <w:rPr>
          <w:rFonts w:asciiTheme="minorHAnsi" w:eastAsia="Frutiger-Cn" w:hAnsiTheme="minorHAnsi" w:cs="Calibri"/>
          <w:sz w:val="24"/>
          <w:szCs w:val="24"/>
        </w:rPr>
        <w:t xml:space="preserve">, THLAPYSDELR </w:t>
      </w:r>
      <w:r w:rsidR="0086207E" w:rsidRPr="001A1681">
        <w:rPr>
          <w:rFonts w:asciiTheme="minorHAnsi" w:eastAsia="Frutiger-Cn" w:hAnsiTheme="minorHAnsi" w:cs="Calibri"/>
          <w:sz w:val="24"/>
          <w:szCs w:val="24"/>
        </w:rPr>
        <w:t>(apoA-I;</w:t>
      </w:r>
      <w:r w:rsidR="009C71AB" w:rsidRPr="001A1681">
        <w:rPr>
          <w:rFonts w:asciiTheme="minorHAnsi" w:eastAsia="Frutiger-Cn" w:hAnsiTheme="minorHAnsi" w:cs="Calibri"/>
          <w:sz w:val="24"/>
          <w:szCs w:val="24"/>
        </w:rPr>
        <w:t xml:space="preserve"> left axis) </w:t>
      </w:r>
      <w:r w:rsidRPr="001A1681">
        <w:rPr>
          <w:rFonts w:asciiTheme="minorHAnsi" w:eastAsia="Frutiger-Cn" w:hAnsiTheme="minorHAnsi" w:cs="Calibri"/>
          <w:sz w:val="24"/>
          <w:szCs w:val="24"/>
        </w:rPr>
        <w:t>and</w:t>
      </w:r>
      <w:r w:rsidR="009C71AB" w:rsidRPr="001A1681">
        <w:rPr>
          <w:rFonts w:asciiTheme="minorHAnsi" w:eastAsia="Frutiger-Cn" w:hAnsiTheme="minorHAnsi" w:cs="Calibri"/>
          <w:sz w:val="24"/>
          <w:szCs w:val="24"/>
        </w:rPr>
        <w:t xml:space="preserve"> </w:t>
      </w:r>
      <w:r w:rsidRPr="001A1681">
        <w:rPr>
          <w:rFonts w:asciiTheme="minorHAnsi" w:eastAsia="Frutiger-Cn" w:hAnsiTheme="minorHAnsi" w:cs="Calibri"/>
          <w:sz w:val="24"/>
          <w:szCs w:val="24"/>
        </w:rPr>
        <w:t>TGISPLALIK</w:t>
      </w:r>
      <w:r w:rsidR="0086207E" w:rsidRPr="001A1681">
        <w:rPr>
          <w:rFonts w:asciiTheme="minorHAnsi" w:eastAsia="Frutiger-Cn" w:hAnsiTheme="minorHAnsi" w:cs="Calibri"/>
          <w:sz w:val="24"/>
          <w:szCs w:val="24"/>
        </w:rPr>
        <w:t xml:space="preserve"> (apoB;</w:t>
      </w:r>
      <w:r w:rsidR="009C71AB" w:rsidRPr="001A1681">
        <w:rPr>
          <w:rFonts w:asciiTheme="minorHAnsi" w:eastAsia="Frutiger-Cn" w:hAnsiTheme="minorHAnsi" w:cs="Calibri"/>
          <w:sz w:val="24"/>
          <w:szCs w:val="24"/>
        </w:rPr>
        <w:t xml:space="preserve"> right axis). </w:t>
      </w:r>
      <w:r w:rsidR="00567681">
        <w:rPr>
          <w:rFonts w:asciiTheme="minorHAnsi" w:eastAsia="Frutiger-Cn" w:hAnsiTheme="minorHAnsi" w:cs="Calibri"/>
          <w:sz w:val="24"/>
          <w:szCs w:val="24"/>
        </w:rPr>
        <w:t>Over the range of the calibration series, protein a</w:t>
      </w:r>
      <w:r w:rsidR="009C71AB" w:rsidRPr="001A1681">
        <w:rPr>
          <w:rFonts w:asciiTheme="minorHAnsi" w:eastAsia="Frutiger-Cn" w:hAnsiTheme="minorHAnsi" w:cs="Calibri"/>
          <w:sz w:val="24"/>
          <w:szCs w:val="24"/>
        </w:rPr>
        <w:t>mount in the injection solution varie</w:t>
      </w:r>
      <w:r w:rsidR="00B5608B">
        <w:rPr>
          <w:rFonts w:asciiTheme="minorHAnsi" w:eastAsia="Frutiger-Cn" w:hAnsiTheme="minorHAnsi" w:cs="Calibri"/>
          <w:sz w:val="24"/>
          <w:szCs w:val="24"/>
        </w:rPr>
        <w:t>s</w:t>
      </w:r>
      <w:r w:rsidR="009C71AB" w:rsidRPr="001A1681">
        <w:rPr>
          <w:rFonts w:asciiTheme="minorHAnsi" w:eastAsia="Frutiger-Cn" w:hAnsiTheme="minorHAnsi" w:cs="Calibri"/>
          <w:sz w:val="24"/>
          <w:szCs w:val="24"/>
        </w:rPr>
        <w:t xml:space="preserve"> between these two analytes from 150</w:t>
      </w:r>
      <w:r w:rsidR="00BB57A6">
        <w:rPr>
          <w:rFonts w:asciiTheme="minorHAnsi" w:eastAsia="Frutiger-Cn" w:hAnsiTheme="minorHAnsi" w:cs="Calibri"/>
          <w:sz w:val="24"/>
          <w:szCs w:val="24"/>
        </w:rPr>
        <w:t xml:space="preserve"> fmol</w:t>
      </w:r>
      <w:r w:rsidR="00A45F57" w:rsidRPr="001A1681">
        <w:rPr>
          <w:rFonts w:asciiTheme="minorHAnsi" w:eastAsia="Frutiger-Cn" w:hAnsiTheme="minorHAnsi" w:cs="Calibri"/>
          <w:sz w:val="24"/>
          <w:szCs w:val="24"/>
        </w:rPr>
        <w:t xml:space="preserve"> down</w:t>
      </w:r>
      <w:r w:rsidR="009C71AB" w:rsidRPr="001A1681">
        <w:rPr>
          <w:rFonts w:asciiTheme="minorHAnsi" w:eastAsia="Frutiger-Cn" w:hAnsiTheme="minorHAnsi" w:cs="Calibri"/>
          <w:sz w:val="24"/>
          <w:szCs w:val="24"/>
        </w:rPr>
        <w:t xml:space="preserve"> to</w:t>
      </w:r>
      <w:r w:rsidR="00567681">
        <w:rPr>
          <w:rFonts w:asciiTheme="minorHAnsi" w:eastAsia="Frutiger-Cn" w:hAnsiTheme="minorHAnsi" w:cs="Calibri"/>
          <w:sz w:val="24"/>
          <w:szCs w:val="24"/>
        </w:rPr>
        <w:t xml:space="preserve"> 5 fmol on column respectively. Total protein injected ranged from 2.5-250 µg on column (assuming 80 g/L total protein). </w:t>
      </w:r>
    </w:p>
    <w:p w14:paraId="575D8B9A" w14:textId="77777777" w:rsidR="00726335" w:rsidRPr="001A1681" w:rsidRDefault="00DB776E" w:rsidP="00724AA6">
      <w:pPr>
        <w:autoSpaceDE w:val="0"/>
        <w:spacing w:after="0" w:line="480" w:lineRule="auto"/>
        <w:jc w:val="center"/>
        <w:rPr>
          <w:rFonts w:asciiTheme="minorHAnsi" w:eastAsia="Frutiger-Cn" w:hAnsiTheme="minorHAnsi" w:cs="Calibri"/>
          <w:sz w:val="24"/>
          <w:szCs w:val="24"/>
        </w:rPr>
      </w:pPr>
      <w:r w:rsidRPr="001A1681">
        <w:rPr>
          <w:rFonts w:asciiTheme="minorHAnsi" w:hAnsiTheme="minorHAnsi"/>
          <w:noProof/>
          <w:sz w:val="24"/>
          <w:szCs w:val="24"/>
        </w:rPr>
        <w:drawing>
          <wp:inline distT="0" distB="0" distL="0" distR="0" wp14:anchorId="4BDA79D0" wp14:editId="177FEF9D">
            <wp:extent cx="5150224" cy="42593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58449" cy="4266142"/>
                    </a:xfrm>
                    <a:prstGeom prst="rect">
                      <a:avLst/>
                    </a:prstGeom>
                    <a:noFill/>
                    <a:ln>
                      <a:noFill/>
                    </a:ln>
                  </pic:spPr>
                </pic:pic>
              </a:graphicData>
            </a:graphic>
          </wp:inline>
        </w:drawing>
      </w:r>
    </w:p>
    <w:p w14:paraId="3AC17062" w14:textId="77777777" w:rsidR="00BB57A6" w:rsidRDefault="00BB57A6">
      <w:pPr>
        <w:spacing w:after="0" w:line="240" w:lineRule="auto"/>
        <w:rPr>
          <w:rFonts w:asciiTheme="minorHAnsi" w:eastAsia="Frutiger-Cn" w:hAnsiTheme="minorHAnsi" w:cs="Calibri"/>
          <w:b/>
          <w:sz w:val="24"/>
          <w:szCs w:val="24"/>
        </w:rPr>
      </w:pPr>
      <w:r>
        <w:rPr>
          <w:rFonts w:asciiTheme="minorHAnsi" w:eastAsia="Frutiger-Cn" w:hAnsiTheme="minorHAnsi" w:cs="Calibri"/>
          <w:b/>
          <w:sz w:val="24"/>
          <w:szCs w:val="24"/>
        </w:rPr>
        <w:br w:type="page"/>
      </w:r>
    </w:p>
    <w:p w14:paraId="2A01267C" w14:textId="77777777" w:rsidR="00EC12C6" w:rsidRPr="00BB57A6" w:rsidRDefault="00BB57A6" w:rsidP="00BB57A6">
      <w:pPr>
        <w:autoSpaceDE w:val="0"/>
        <w:spacing w:after="0" w:line="480" w:lineRule="auto"/>
        <w:rPr>
          <w:rFonts w:asciiTheme="minorHAnsi" w:eastAsia="Frutiger-Cn" w:hAnsiTheme="minorHAnsi" w:cs="Calibri"/>
          <w:sz w:val="24"/>
          <w:szCs w:val="24"/>
        </w:rPr>
      </w:pPr>
      <w:r>
        <w:rPr>
          <w:rFonts w:asciiTheme="minorHAnsi" w:eastAsia="Frutiger-Cn" w:hAnsiTheme="minorHAnsi" w:cs="Calibri"/>
          <w:b/>
          <w:sz w:val="24"/>
          <w:szCs w:val="24"/>
        </w:rPr>
        <w:lastRenderedPageBreak/>
        <w:t>Figure S</w:t>
      </w:r>
      <w:r w:rsidR="001401EE">
        <w:rPr>
          <w:rFonts w:asciiTheme="minorHAnsi" w:eastAsia="Frutiger-Cn" w:hAnsiTheme="minorHAnsi" w:cs="Calibri"/>
          <w:b/>
          <w:sz w:val="24"/>
          <w:szCs w:val="24"/>
        </w:rPr>
        <w:t>7</w:t>
      </w:r>
      <w:r>
        <w:rPr>
          <w:rFonts w:asciiTheme="minorHAnsi" w:eastAsia="Frutiger-Cn" w:hAnsiTheme="minorHAnsi" w:cs="Calibri"/>
          <w:b/>
          <w:sz w:val="24"/>
          <w:szCs w:val="24"/>
        </w:rPr>
        <w:t xml:space="preserve">. </w:t>
      </w:r>
      <w:r w:rsidRPr="00BB57A6">
        <w:rPr>
          <w:rFonts w:asciiTheme="minorHAnsi" w:eastAsia="Frutiger-Cn" w:hAnsiTheme="minorHAnsi" w:cs="Calibri"/>
          <w:sz w:val="24"/>
          <w:szCs w:val="24"/>
        </w:rPr>
        <w:t>Demonstration of calibration curve linearity for each quantification peptide transition, 1/X weighting applied.</w:t>
      </w:r>
    </w:p>
    <w:p w14:paraId="092E3672" w14:textId="77777777" w:rsidR="00774554" w:rsidRDefault="00EC12C6" w:rsidP="00E2019B">
      <w:pPr>
        <w:autoSpaceDE w:val="0"/>
        <w:spacing w:after="0" w:line="480" w:lineRule="auto"/>
        <w:rPr>
          <w:rFonts w:asciiTheme="minorHAnsi" w:eastAsia="Frutiger-Cn" w:hAnsiTheme="minorHAnsi" w:cs="Calibri"/>
          <w:b/>
          <w:sz w:val="24"/>
          <w:szCs w:val="24"/>
        </w:rPr>
      </w:pPr>
      <w:r w:rsidRPr="001A1681">
        <w:rPr>
          <w:rFonts w:asciiTheme="minorHAnsi" w:hAnsiTheme="minorHAnsi"/>
          <w:noProof/>
          <w:sz w:val="24"/>
          <w:szCs w:val="24"/>
        </w:rPr>
        <w:drawing>
          <wp:inline distT="0" distB="0" distL="0" distR="0" wp14:anchorId="221825B7" wp14:editId="136BA27E">
            <wp:extent cx="6400800" cy="220558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0800" cy="2205587"/>
                    </a:xfrm>
                    <a:prstGeom prst="rect">
                      <a:avLst/>
                    </a:prstGeom>
                    <a:noFill/>
                    <a:ln>
                      <a:noFill/>
                    </a:ln>
                  </pic:spPr>
                </pic:pic>
              </a:graphicData>
            </a:graphic>
          </wp:inline>
        </w:drawing>
      </w:r>
      <w:r w:rsidR="00E2019B" w:rsidRPr="00E2019B">
        <w:rPr>
          <w:rFonts w:asciiTheme="minorHAnsi" w:eastAsia="Frutiger-Cn" w:hAnsiTheme="minorHAnsi" w:cs="Calibri"/>
          <w:b/>
          <w:sz w:val="24"/>
          <w:szCs w:val="24"/>
        </w:rPr>
        <w:t xml:space="preserve"> </w:t>
      </w:r>
      <w:r w:rsidR="00E2019B" w:rsidRPr="00E2019B">
        <w:rPr>
          <w:noProof/>
        </w:rPr>
        <w:drawing>
          <wp:inline distT="0" distB="0" distL="0" distR="0" wp14:anchorId="23457A6A" wp14:editId="3B7608A7">
            <wp:extent cx="6400800" cy="2203244"/>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0800" cy="2203244"/>
                    </a:xfrm>
                    <a:prstGeom prst="rect">
                      <a:avLst/>
                    </a:prstGeom>
                    <a:noFill/>
                    <a:ln>
                      <a:noFill/>
                    </a:ln>
                  </pic:spPr>
                </pic:pic>
              </a:graphicData>
            </a:graphic>
          </wp:inline>
        </w:drawing>
      </w:r>
      <w:r w:rsidRPr="001A1681">
        <w:rPr>
          <w:rFonts w:asciiTheme="minorHAnsi" w:hAnsiTheme="minorHAnsi"/>
          <w:noProof/>
          <w:sz w:val="24"/>
          <w:szCs w:val="24"/>
        </w:rPr>
        <w:drawing>
          <wp:inline distT="0" distB="0" distL="0" distR="0" wp14:anchorId="3A36C7D5" wp14:editId="629D1610">
            <wp:extent cx="6400800" cy="220558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00800" cy="2205587"/>
                    </a:xfrm>
                    <a:prstGeom prst="rect">
                      <a:avLst/>
                    </a:prstGeom>
                    <a:noFill/>
                    <a:ln>
                      <a:noFill/>
                    </a:ln>
                  </pic:spPr>
                </pic:pic>
              </a:graphicData>
            </a:graphic>
          </wp:inline>
        </w:drawing>
      </w:r>
      <w:r w:rsidRPr="001A1681">
        <w:rPr>
          <w:rFonts w:asciiTheme="minorHAnsi" w:hAnsiTheme="minorHAnsi"/>
          <w:noProof/>
          <w:sz w:val="24"/>
          <w:szCs w:val="24"/>
        </w:rPr>
        <w:lastRenderedPageBreak/>
        <w:drawing>
          <wp:inline distT="0" distB="0" distL="0" distR="0" wp14:anchorId="3F643BEE" wp14:editId="035BE451">
            <wp:extent cx="6400800" cy="220558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0" cy="2205587"/>
                    </a:xfrm>
                    <a:prstGeom prst="rect">
                      <a:avLst/>
                    </a:prstGeom>
                    <a:noFill/>
                    <a:ln>
                      <a:noFill/>
                    </a:ln>
                  </pic:spPr>
                </pic:pic>
              </a:graphicData>
            </a:graphic>
          </wp:inline>
        </w:drawing>
      </w:r>
      <w:r w:rsidRPr="001A1681">
        <w:rPr>
          <w:rFonts w:asciiTheme="minorHAnsi" w:hAnsiTheme="minorHAnsi"/>
          <w:noProof/>
          <w:sz w:val="24"/>
          <w:szCs w:val="24"/>
        </w:rPr>
        <w:drawing>
          <wp:inline distT="0" distB="0" distL="0" distR="0" wp14:anchorId="7752BC82" wp14:editId="3C16B333">
            <wp:extent cx="6402805" cy="22128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2805" cy="2212848"/>
                    </a:xfrm>
                    <a:prstGeom prst="rect">
                      <a:avLst/>
                    </a:prstGeom>
                    <a:noFill/>
                    <a:ln>
                      <a:noFill/>
                    </a:ln>
                  </pic:spPr>
                </pic:pic>
              </a:graphicData>
            </a:graphic>
          </wp:inline>
        </w:drawing>
      </w:r>
      <w:r w:rsidRPr="001A1681">
        <w:rPr>
          <w:rFonts w:asciiTheme="minorHAnsi" w:hAnsiTheme="minorHAnsi"/>
          <w:noProof/>
          <w:sz w:val="24"/>
          <w:szCs w:val="24"/>
        </w:rPr>
        <w:drawing>
          <wp:inline distT="0" distB="0" distL="0" distR="0" wp14:anchorId="4DE57BA0" wp14:editId="77C489A1">
            <wp:extent cx="4279392" cy="2212848"/>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79392" cy="2212848"/>
                    </a:xfrm>
                    <a:prstGeom prst="rect">
                      <a:avLst/>
                    </a:prstGeom>
                    <a:noFill/>
                    <a:ln>
                      <a:noFill/>
                    </a:ln>
                  </pic:spPr>
                </pic:pic>
              </a:graphicData>
            </a:graphic>
          </wp:inline>
        </w:drawing>
      </w:r>
    </w:p>
    <w:p w14:paraId="4CEB6D42" w14:textId="77777777" w:rsidR="00EC12C6" w:rsidRPr="001A1681" w:rsidRDefault="00BB57A6" w:rsidP="00774554">
      <w:pPr>
        <w:autoSpaceDE w:val="0"/>
        <w:spacing w:after="0" w:line="480" w:lineRule="auto"/>
        <w:jc w:val="center"/>
        <w:rPr>
          <w:rFonts w:asciiTheme="minorHAnsi" w:eastAsia="Frutiger-Cn" w:hAnsiTheme="minorHAnsi" w:cs="Calibri"/>
          <w:b/>
          <w:sz w:val="24"/>
          <w:szCs w:val="24"/>
        </w:rPr>
      </w:pPr>
      <w:r>
        <w:rPr>
          <w:rFonts w:asciiTheme="minorHAnsi" w:eastAsia="Frutiger-Cn" w:hAnsiTheme="minorHAnsi" w:cs="Calibri"/>
          <w:b/>
          <w:sz w:val="24"/>
          <w:szCs w:val="24"/>
        </w:rPr>
        <w:lastRenderedPageBreak/>
        <w:t>Figure S</w:t>
      </w:r>
      <w:r w:rsidR="001401EE">
        <w:rPr>
          <w:rFonts w:asciiTheme="minorHAnsi" w:eastAsia="Frutiger-Cn" w:hAnsiTheme="minorHAnsi" w:cs="Calibri"/>
          <w:b/>
          <w:sz w:val="24"/>
          <w:szCs w:val="24"/>
        </w:rPr>
        <w:t>8</w:t>
      </w:r>
      <w:r>
        <w:rPr>
          <w:rFonts w:asciiTheme="minorHAnsi" w:eastAsia="Frutiger-Cn" w:hAnsiTheme="minorHAnsi" w:cs="Calibri"/>
          <w:b/>
          <w:sz w:val="24"/>
          <w:szCs w:val="24"/>
        </w:rPr>
        <w:t xml:space="preserve">. </w:t>
      </w:r>
      <w:r w:rsidRPr="00BB57A6">
        <w:rPr>
          <w:rFonts w:asciiTheme="minorHAnsi" w:eastAsia="Frutiger-Cn" w:hAnsiTheme="minorHAnsi" w:cs="Calibri"/>
          <w:sz w:val="24"/>
          <w:szCs w:val="24"/>
        </w:rPr>
        <w:t>Bland Altman analysis of peptide comparison data</w:t>
      </w:r>
      <w:r w:rsidR="00774554">
        <w:rPr>
          <w:rFonts w:asciiTheme="minorHAnsi" w:eastAsia="Frutiger-Cn" w:hAnsiTheme="minorHAnsi" w:cs="Calibri"/>
          <w:sz w:val="24"/>
          <w:szCs w:val="24"/>
        </w:rPr>
        <w:t>.</w:t>
      </w:r>
      <w:r w:rsidR="00FB15F9" w:rsidRPr="001A1681">
        <w:rPr>
          <w:rFonts w:asciiTheme="minorHAnsi" w:hAnsiTheme="minorHAnsi"/>
          <w:noProof/>
          <w:sz w:val="24"/>
          <w:szCs w:val="24"/>
        </w:rPr>
        <w:drawing>
          <wp:inline distT="0" distB="0" distL="0" distR="0" wp14:anchorId="49E0E3E4" wp14:editId="53938C27">
            <wp:extent cx="6400800" cy="19471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0" cy="1947169"/>
                    </a:xfrm>
                    <a:prstGeom prst="rect">
                      <a:avLst/>
                    </a:prstGeom>
                    <a:noFill/>
                    <a:ln>
                      <a:noFill/>
                    </a:ln>
                  </pic:spPr>
                </pic:pic>
              </a:graphicData>
            </a:graphic>
          </wp:inline>
        </w:drawing>
      </w:r>
      <w:r w:rsidR="00FB15F9" w:rsidRPr="001A1681">
        <w:rPr>
          <w:rFonts w:asciiTheme="minorHAnsi" w:hAnsiTheme="minorHAnsi"/>
          <w:noProof/>
          <w:sz w:val="24"/>
          <w:szCs w:val="24"/>
        </w:rPr>
        <w:drawing>
          <wp:inline distT="0" distB="0" distL="0" distR="0" wp14:anchorId="5E748457" wp14:editId="3705E515">
            <wp:extent cx="6400800" cy="18949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00800" cy="1894901"/>
                    </a:xfrm>
                    <a:prstGeom prst="rect">
                      <a:avLst/>
                    </a:prstGeom>
                    <a:noFill/>
                    <a:ln>
                      <a:noFill/>
                    </a:ln>
                  </pic:spPr>
                </pic:pic>
              </a:graphicData>
            </a:graphic>
          </wp:inline>
        </w:drawing>
      </w:r>
      <w:r w:rsidR="00FB15F9" w:rsidRPr="001A1681">
        <w:rPr>
          <w:rFonts w:asciiTheme="minorHAnsi" w:hAnsiTheme="minorHAnsi"/>
          <w:noProof/>
          <w:sz w:val="24"/>
          <w:szCs w:val="24"/>
        </w:rPr>
        <w:drawing>
          <wp:inline distT="0" distB="0" distL="0" distR="0" wp14:anchorId="78322A8C" wp14:editId="3797277C">
            <wp:extent cx="6393696" cy="1883664"/>
            <wp:effectExtent l="0" t="0" r="762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93696" cy="1883664"/>
                    </a:xfrm>
                    <a:prstGeom prst="rect">
                      <a:avLst/>
                    </a:prstGeom>
                    <a:noFill/>
                    <a:ln>
                      <a:noFill/>
                    </a:ln>
                  </pic:spPr>
                </pic:pic>
              </a:graphicData>
            </a:graphic>
          </wp:inline>
        </w:drawing>
      </w:r>
      <w:r w:rsidR="00FB15F9" w:rsidRPr="001A1681">
        <w:rPr>
          <w:rFonts w:asciiTheme="minorHAnsi" w:hAnsiTheme="minorHAnsi"/>
          <w:noProof/>
          <w:sz w:val="24"/>
          <w:szCs w:val="24"/>
        </w:rPr>
        <w:drawing>
          <wp:inline distT="0" distB="0" distL="0" distR="0" wp14:anchorId="3CD285CE" wp14:editId="73640DCB">
            <wp:extent cx="4242816" cy="1883664"/>
            <wp:effectExtent l="0" t="0" r="571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42816" cy="1883664"/>
                    </a:xfrm>
                    <a:prstGeom prst="rect">
                      <a:avLst/>
                    </a:prstGeom>
                    <a:noFill/>
                    <a:ln>
                      <a:noFill/>
                    </a:ln>
                  </pic:spPr>
                </pic:pic>
              </a:graphicData>
            </a:graphic>
          </wp:inline>
        </w:drawing>
      </w:r>
    </w:p>
    <w:sectPr w:rsidR="00EC12C6" w:rsidRPr="001A1681" w:rsidSect="00E0423F">
      <w:headerReference w:type="default" r:id="rId27"/>
      <w:pgSz w:w="12240" w:h="15840" w:code="1"/>
      <w:pgMar w:top="1080" w:right="1080" w:bottom="1080" w:left="108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Parks, Bryan (CDC/ONDIEH/NCEH)" w:date="2016-09-23T16:35:00Z" w:initials="PB(">
    <w:p w14:paraId="07FBDC99" w14:textId="790F8870" w:rsidR="00612BDF" w:rsidRDefault="00612BDF">
      <w:pPr>
        <w:pStyle w:val="CommentText"/>
      </w:pPr>
      <w:r>
        <w:rPr>
          <w:rStyle w:val="CommentReference"/>
        </w:rPr>
        <w:annotationRef/>
      </w:r>
      <w:r>
        <w:t xml:space="preserve">No units specified.  Instead of ‘(MW)’, try ‘(MW, Da)’.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FBDC9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D30506" w14:textId="77777777" w:rsidR="001008C9" w:rsidRDefault="001008C9" w:rsidP="008B5D54">
      <w:pPr>
        <w:spacing w:after="0" w:line="240" w:lineRule="auto"/>
      </w:pPr>
      <w:r>
        <w:separator/>
      </w:r>
    </w:p>
  </w:endnote>
  <w:endnote w:type="continuationSeparator" w:id="0">
    <w:p w14:paraId="797CA60F" w14:textId="77777777" w:rsidR="001008C9" w:rsidRDefault="001008C9" w:rsidP="008B5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Frutiger-Cn">
    <w:altName w:val="Arial Unicode MS"/>
    <w:charset w:val="80"/>
    <w:family w:val="swiss"/>
    <w:pitch w:val="default"/>
  </w:font>
  <w:font w:name="MingLiU">
    <w:altName w:val="細明體"/>
    <w:panose1 w:val="02020509000000000000"/>
    <w:charset w:val="88"/>
    <w:family w:val="modern"/>
    <w:notTrueType/>
    <w:pitch w:val="fixed"/>
    <w:sig w:usb0="00000001" w:usb1="08080000" w:usb2="00000010" w:usb3="00000000" w:csb0="00100000"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65C547" w14:textId="77777777" w:rsidR="001008C9" w:rsidRDefault="001008C9" w:rsidP="008B5D54">
      <w:pPr>
        <w:spacing w:after="0" w:line="240" w:lineRule="auto"/>
      </w:pPr>
      <w:r>
        <w:separator/>
      </w:r>
    </w:p>
  </w:footnote>
  <w:footnote w:type="continuationSeparator" w:id="0">
    <w:p w14:paraId="1C2D6139" w14:textId="77777777" w:rsidR="001008C9" w:rsidRDefault="001008C9" w:rsidP="008B5D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71AB9" w14:textId="77777777" w:rsidR="001008C9" w:rsidRDefault="001008C9">
    <w:pPr>
      <w:pStyle w:val="Header"/>
    </w:pPr>
    <w:r>
      <w:fldChar w:fldCharType="begin"/>
    </w:r>
    <w:r>
      <w:instrText xml:space="preserve"> PAGE   \* MERGEFORMAT </w:instrText>
    </w:r>
    <w:r>
      <w:fldChar w:fldCharType="separate"/>
    </w:r>
    <w:r w:rsidR="00F8234A">
      <w:rPr>
        <w:noProof/>
      </w:rPr>
      <w:t>1</w:t>
    </w:r>
    <w:r>
      <w:rPr>
        <w:noProof/>
      </w:rPr>
      <w:fldChar w:fldCharType="end"/>
    </w:r>
  </w:p>
  <w:p w14:paraId="26B927BD" w14:textId="77777777" w:rsidR="001008C9" w:rsidRDefault="001008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F167F"/>
    <w:multiLevelType w:val="hybridMultilevel"/>
    <w:tmpl w:val="6D1C425E"/>
    <w:lvl w:ilvl="0" w:tplc="AD1E09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F7410A"/>
    <w:multiLevelType w:val="hybridMultilevel"/>
    <w:tmpl w:val="F8E4DC6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ks, Bryan (CDC/ONDIEH/NCEH)">
    <w15:presenceInfo w15:providerId="AD" w15:userId="S-1-5-21-1207783550-2075000910-922709458-2587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doNotDisplayPageBoundaries/>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alytical Chem&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 w:name="Total_Editing_Time" w:val="0"/>
  </w:docVars>
  <w:rsids>
    <w:rsidRoot w:val="00750312"/>
    <w:rsid w:val="000000DB"/>
    <w:rsid w:val="00000114"/>
    <w:rsid w:val="00000AAC"/>
    <w:rsid w:val="00002F89"/>
    <w:rsid w:val="00003ADC"/>
    <w:rsid w:val="000048A2"/>
    <w:rsid w:val="00004B63"/>
    <w:rsid w:val="00004EF2"/>
    <w:rsid w:val="00005020"/>
    <w:rsid w:val="00005485"/>
    <w:rsid w:val="00005CE9"/>
    <w:rsid w:val="000061B2"/>
    <w:rsid w:val="0000670C"/>
    <w:rsid w:val="00006E98"/>
    <w:rsid w:val="000075F0"/>
    <w:rsid w:val="00007DF2"/>
    <w:rsid w:val="00010418"/>
    <w:rsid w:val="00010BCA"/>
    <w:rsid w:val="0001340C"/>
    <w:rsid w:val="00015AFE"/>
    <w:rsid w:val="0001686D"/>
    <w:rsid w:val="000172FB"/>
    <w:rsid w:val="000237F8"/>
    <w:rsid w:val="00024A5A"/>
    <w:rsid w:val="00024AA7"/>
    <w:rsid w:val="0002576B"/>
    <w:rsid w:val="00026700"/>
    <w:rsid w:val="000269B7"/>
    <w:rsid w:val="000271A1"/>
    <w:rsid w:val="000271B7"/>
    <w:rsid w:val="00027D9E"/>
    <w:rsid w:val="000314F1"/>
    <w:rsid w:val="000315CE"/>
    <w:rsid w:val="00031F8B"/>
    <w:rsid w:val="0003251A"/>
    <w:rsid w:val="000331F8"/>
    <w:rsid w:val="00033D01"/>
    <w:rsid w:val="000359CF"/>
    <w:rsid w:val="00035A3E"/>
    <w:rsid w:val="0003636B"/>
    <w:rsid w:val="000369FF"/>
    <w:rsid w:val="00036F76"/>
    <w:rsid w:val="00037A92"/>
    <w:rsid w:val="00040DEF"/>
    <w:rsid w:val="00041303"/>
    <w:rsid w:val="000413BA"/>
    <w:rsid w:val="0004194A"/>
    <w:rsid w:val="00041EC8"/>
    <w:rsid w:val="000425A2"/>
    <w:rsid w:val="000436EE"/>
    <w:rsid w:val="00044363"/>
    <w:rsid w:val="000444D8"/>
    <w:rsid w:val="000447BF"/>
    <w:rsid w:val="00045288"/>
    <w:rsid w:val="00051F24"/>
    <w:rsid w:val="00052FA5"/>
    <w:rsid w:val="00054361"/>
    <w:rsid w:val="00054C8D"/>
    <w:rsid w:val="0005632A"/>
    <w:rsid w:val="00056488"/>
    <w:rsid w:val="00056DBE"/>
    <w:rsid w:val="00056F19"/>
    <w:rsid w:val="00057F3B"/>
    <w:rsid w:val="0006152F"/>
    <w:rsid w:val="00064261"/>
    <w:rsid w:val="000643A4"/>
    <w:rsid w:val="00064512"/>
    <w:rsid w:val="000647CD"/>
    <w:rsid w:val="0006755A"/>
    <w:rsid w:val="00070245"/>
    <w:rsid w:val="00070CF3"/>
    <w:rsid w:val="00070D60"/>
    <w:rsid w:val="00070FA7"/>
    <w:rsid w:val="0007160D"/>
    <w:rsid w:val="000729F6"/>
    <w:rsid w:val="00073B27"/>
    <w:rsid w:val="00074248"/>
    <w:rsid w:val="00074508"/>
    <w:rsid w:val="000767E2"/>
    <w:rsid w:val="00077FB6"/>
    <w:rsid w:val="00081A75"/>
    <w:rsid w:val="00081A7D"/>
    <w:rsid w:val="00081AB9"/>
    <w:rsid w:val="0008200A"/>
    <w:rsid w:val="000826BC"/>
    <w:rsid w:val="000826D3"/>
    <w:rsid w:val="00083025"/>
    <w:rsid w:val="00083033"/>
    <w:rsid w:val="000832D2"/>
    <w:rsid w:val="0008380C"/>
    <w:rsid w:val="00083FB2"/>
    <w:rsid w:val="000841D6"/>
    <w:rsid w:val="00084959"/>
    <w:rsid w:val="000858A6"/>
    <w:rsid w:val="00085E0B"/>
    <w:rsid w:val="00085F7A"/>
    <w:rsid w:val="0008669B"/>
    <w:rsid w:val="0008675D"/>
    <w:rsid w:val="00086B77"/>
    <w:rsid w:val="00087070"/>
    <w:rsid w:val="00087295"/>
    <w:rsid w:val="00087813"/>
    <w:rsid w:val="00087F30"/>
    <w:rsid w:val="0009182B"/>
    <w:rsid w:val="000920B3"/>
    <w:rsid w:val="00092F2A"/>
    <w:rsid w:val="000932D0"/>
    <w:rsid w:val="000946F4"/>
    <w:rsid w:val="00095BF9"/>
    <w:rsid w:val="00095C2B"/>
    <w:rsid w:val="000962FB"/>
    <w:rsid w:val="00096695"/>
    <w:rsid w:val="00096989"/>
    <w:rsid w:val="00097711"/>
    <w:rsid w:val="00097CC4"/>
    <w:rsid w:val="00097FDD"/>
    <w:rsid w:val="000A0380"/>
    <w:rsid w:val="000A1025"/>
    <w:rsid w:val="000A36CB"/>
    <w:rsid w:val="000A3B18"/>
    <w:rsid w:val="000A46D9"/>
    <w:rsid w:val="000A4A2C"/>
    <w:rsid w:val="000A4AE3"/>
    <w:rsid w:val="000A4E9D"/>
    <w:rsid w:val="000A5DDE"/>
    <w:rsid w:val="000A61DE"/>
    <w:rsid w:val="000A62E6"/>
    <w:rsid w:val="000A6A9F"/>
    <w:rsid w:val="000A6F78"/>
    <w:rsid w:val="000A7667"/>
    <w:rsid w:val="000B0E72"/>
    <w:rsid w:val="000B2D2B"/>
    <w:rsid w:val="000B2F12"/>
    <w:rsid w:val="000B2F70"/>
    <w:rsid w:val="000B3388"/>
    <w:rsid w:val="000B3B84"/>
    <w:rsid w:val="000B5962"/>
    <w:rsid w:val="000B5BAC"/>
    <w:rsid w:val="000B5E0A"/>
    <w:rsid w:val="000B6176"/>
    <w:rsid w:val="000B6B59"/>
    <w:rsid w:val="000B71CE"/>
    <w:rsid w:val="000B7499"/>
    <w:rsid w:val="000B74F9"/>
    <w:rsid w:val="000B7896"/>
    <w:rsid w:val="000C05C1"/>
    <w:rsid w:val="000C2A4D"/>
    <w:rsid w:val="000C2BD9"/>
    <w:rsid w:val="000C3387"/>
    <w:rsid w:val="000C35DA"/>
    <w:rsid w:val="000C436D"/>
    <w:rsid w:val="000C4750"/>
    <w:rsid w:val="000C4BAE"/>
    <w:rsid w:val="000C5529"/>
    <w:rsid w:val="000C6591"/>
    <w:rsid w:val="000C7A9F"/>
    <w:rsid w:val="000D03F9"/>
    <w:rsid w:val="000D28AC"/>
    <w:rsid w:val="000D2938"/>
    <w:rsid w:val="000D47E6"/>
    <w:rsid w:val="000D699C"/>
    <w:rsid w:val="000D6EB5"/>
    <w:rsid w:val="000D74CD"/>
    <w:rsid w:val="000D77A1"/>
    <w:rsid w:val="000E00B6"/>
    <w:rsid w:val="000E0C52"/>
    <w:rsid w:val="000E27DE"/>
    <w:rsid w:val="000E30B5"/>
    <w:rsid w:val="000E383B"/>
    <w:rsid w:val="000E52DC"/>
    <w:rsid w:val="000E6256"/>
    <w:rsid w:val="000E688D"/>
    <w:rsid w:val="000E7C05"/>
    <w:rsid w:val="000F0767"/>
    <w:rsid w:val="000F4AA0"/>
    <w:rsid w:val="000F4DFB"/>
    <w:rsid w:val="000F61D6"/>
    <w:rsid w:val="000F6910"/>
    <w:rsid w:val="000F69D9"/>
    <w:rsid w:val="000F7138"/>
    <w:rsid w:val="000F7277"/>
    <w:rsid w:val="001003F1"/>
    <w:rsid w:val="001008C9"/>
    <w:rsid w:val="00100E27"/>
    <w:rsid w:val="001015C3"/>
    <w:rsid w:val="00103474"/>
    <w:rsid w:val="00103495"/>
    <w:rsid w:val="001049EA"/>
    <w:rsid w:val="00106B34"/>
    <w:rsid w:val="00106F2C"/>
    <w:rsid w:val="0011000C"/>
    <w:rsid w:val="0011039F"/>
    <w:rsid w:val="00110C8E"/>
    <w:rsid w:val="00111AEE"/>
    <w:rsid w:val="00111AF8"/>
    <w:rsid w:val="00111CFE"/>
    <w:rsid w:val="0011273E"/>
    <w:rsid w:val="00112F54"/>
    <w:rsid w:val="00113757"/>
    <w:rsid w:val="00113BE6"/>
    <w:rsid w:val="0011447C"/>
    <w:rsid w:val="0011654E"/>
    <w:rsid w:val="00116AED"/>
    <w:rsid w:val="00116F4C"/>
    <w:rsid w:val="001177D8"/>
    <w:rsid w:val="001215CD"/>
    <w:rsid w:val="001218EC"/>
    <w:rsid w:val="00122AF3"/>
    <w:rsid w:val="00122B59"/>
    <w:rsid w:val="001231C1"/>
    <w:rsid w:val="00123FC4"/>
    <w:rsid w:val="001241FF"/>
    <w:rsid w:val="0012585C"/>
    <w:rsid w:val="00125BA2"/>
    <w:rsid w:val="00126702"/>
    <w:rsid w:val="001274D5"/>
    <w:rsid w:val="00131C95"/>
    <w:rsid w:val="00133D32"/>
    <w:rsid w:val="0013561A"/>
    <w:rsid w:val="00135632"/>
    <w:rsid w:val="00135A6D"/>
    <w:rsid w:val="00136FDB"/>
    <w:rsid w:val="001401EE"/>
    <w:rsid w:val="001427F4"/>
    <w:rsid w:val="001439D2"/>
    <w:rsid w:val="00144D64"/>
    <w:rsid w:val="00145799"/>
    <w:rsid w:val="00145EE5"/>
    <w:rsid w:val="0014600B"/>
    <w:rsid w:val="00146D76"/>
    <w:rsid w:val="00150CA2"/>
    <w:rsid w:val="00151734"/>
    <w:rsid w:val="00151DBE"/>
    <w:rsid w:val="00152906"/>
    <w:rsid w:val="00152940"/>
    <w:rsid w:val="00153167"/>
    <w:rsid w:val="001534D3"/>
    <w:rsid w:val="00153F74"/>
    <w:rsid w:val="001541B7"/>
    <w:rsid w:val="001543B1"/>
    <w:rsid w:val="001547A6"/>
    <w:rsid w:val="00157AC9"/>
    <w:rsid w:val="0016009D"/>
    <w:rsid w:val="00160247"/>
    <w:rsid w:val="00160ACD"/>
    <w:rsid w:val="001612EF"/>
    <w:rsid w:val="00161CA6"/>
    <w:rsid w:val="00163F9D"/>
    <w:rsid w:val="00164D3E"/>
    <w:rsid w:val="00165C35"/>
    <w:rsid w:val="001664C4"/>
    <w:rsid w:val="001669B8"/>
    <w:rsid w:val="00166D43"/>
    <w:rsid w:val="00167CBD"/>
    <w:rsid w:val="001706F8"/>
    <w:rsid w:val="00170CC2"/>
    <w:rsid w:val="00170FC4"/>
    <w:rsid w:val="001710EC"/>
    <w:rsid w:val="001717F2"/>
    <w:rsid w:val="00171BDC"/>
    <w:rsid w:val="00171E39"/>
    <w:rsid w:val="00172108"/>
    <w:rsid w:val="0017275A"/>
    <w:rsid w:val="00172FB6"/>
    <w:rsid w:val="0017374F"/>
    <w:rsid w:val="00173AC5"/>
    <w:rsid w:val="00173DA2"/>
    <w:rsid w:val="00175448"/>
    <w:rsid w:val="00175780"/>
    <w:rsid w:val="001763D7"/>
    <w:rsid w:val="00176937"/>
    <w:rsid w:val="00176B19"/>
    <w:rsid w:val="00176C4A"/>
    <w:rsid w:val="0018002C"/>
    <w:rsid w:val="001805C3"/>
    <w:rsid w:val="001807E4"/>
    <w:rsid w:val="00183A55"/>
    <w:rsid w:val="00183B12"/>
    <w:rsid w:val="00183C56"/>
    <w:rsid w:val="00184609"/>
    <w:rsid w:val="00185D0A"/>
    <w:rsid w:val="00187697"/>
    <w:rsid w:val="00191A27"/>
    <w:rsid w:val="00193D4E"/>
    <w:rsid w:val="001949F0"/>
    <w:rsid w:val="00195AE6"/>
    <w:rsid w:val="0019604E"/>
    <w:rsid w:val="001970D1"/>
    <w:rsid w:val="001974E4"/>
    <w:rsid w:val="001A1056"/>
    <w:rsid w:val="001A1681"/>
    <w:rsid w:val="001A250F"/>
    <w:rsid w:val="001A2613"/>
    <w:rsid w:val="001A3025"/>
    <w:rsid w:val="001A31BC"/>
    <w:rsid w:val="001A3C7E"/>
    <w:rsid w:val="001A3D28"/>
    <w:rsid w:val="001A5A9F"/>
    <w:rsid w:val="001B09F1"/>
    <w:rsid w:val="001B10E4"/>
    <w:rsid w:val="001B1E44"/>
    <w:rsid w:val="001B265E"/>
    <w:rsid w:val="001B2D66"/>
    <w:rsid w:val="001B3145"/>
    <w:rsid w:val="001B4388"/>
    <w:rsid w:val="001B4628"/>
    <w:rsid w:val="001B4F8F"/>
    <w:rsid w:val="001B6777"/>
    <w:rsid w:val="001B753C"/>
    <w:rsid w:val="001C03C1"/>
    <w:rsid w:val="001C0930"/>
    <w:rsid w:val="001C2702"/>
    <w:rsid w:val="001C3A6C"/>
    <w:rsid w:val="001C4506"/>
    <w:rsid w:val="001C4A90"/>
    <w:rsid w:val="001C512F"/>
    <w:rsid w:val="001C54DB"/>
    <w:rsid w:val="001C5CD3"/>
    <w:rsid w:val="001C73F0"/>
    <w:rsid w:val="001C7F0C"/>
    <w:rsid w:val="001D3283"/>
    <w:rsid w:val="001D34E9"/>
    <w:rsid w:val="001D3EA8"/>
    <w:rsid w:val="001D588F"/>
    <w:rsid w:val="001D5B4F"/>
    <w:rsid w:val="001D663C"/>
    <w:rsid w:val="001D6EF4"/>
    <w:rsid w:val="001D74B2"/>
    <w:rsid w:val="001D7691"/>
    <w:rsid w:val="001E037B"/>
    <w:rsid w:val="001E0CE4"/>
    <w:rsid w:val="001E2438"/>
    <w:rsid w:val="001E37E9"/>
    <w:rsid w:val="001E4575"/>
    <w:rsid w:val="001E5565"/>
    <w:rsid w:val="001E6C74"/>
    <w:rsid w:val="001E7232"/>
    <w:rsid w:val="001E74F2"/>
    <w:rsid w:val="001E7593"/>
    <w:rsid w:val="001E7EFD"/>
    <w:rsid w:val="001E7F63"/>
    <w:rsid w:val="001E7FB8"/>
    <w:rsid w:val="001F0613"/>
    <w:rsid w:val="001F1D78"/>
    <w:rsid w:val="001F1FBF"/>
    <w:rsid w:val="001F30DF"/>
    <w:rsid w:val="001F377E"/>
    <w:rsid w:val="001F39A9"/>
    <w:rsid w:val="001F4CF0"/>
    <w:rsid w:val="001F5B04"/>
    <w:rsid w:val="001F5C4C"/>
    <w:rsid w:val="001F70B2"/>
    <w:rsid w:val="001F7343"/>
    <w:rsid w:val="0020053D"/>
    <w:rsid w:val="00200FA5"/>
    <w:rsid w:val="002011D9"/>
    <w:rsid w:val="002012C0"/>
    <w:rsid w:val="00201E98"/>
    <w:rsid w:val="002029D9"/>
    <w:rsid w:val="00202B60"/>
    <w:rsid w:val="0020335B"/>
    <w:rsid w:val="002049C6"/>
    <w:rsid w:val="002049D3"/>
    <w:rsid w:val="00205972"/>
    <w:rsid w:val="002063C6"/>
    <w:rsid w:val="00206DFA"/>
    <w:rsid w:val="002073BB"/>
    <w:rsid w:val="002103A5"/>
    <w:rsid w:val="0021130C"/>
    <w:rsid w:val="002115F3"/>
    <w:rsid w:val="00211D6A"/>
    <w:rsid w:val="00212F86"/>
    <w:rsid w:val="002130E3"/>
    <w:rsid w:val="00213194"/>
    <w:rsid w:val="00213FB8"/>
    <w:rsid w:val="002144F8"/>
    <w:rsid w:val="002152E8"/>
    <w:rsid w:val="002158C0"/>
    <w:rsid w:val="00216348"/>
    <w:rsid w:val="002164BA"/>
    <w:rsid w:val="00217CB2"/>
    <w:rsid w:val="00220DE1"/>
    <w:rsid w:val="002234E3"/>
    <w:rsid w:val="002248C3"/>
    <w:rsid w:val="00225E75"/>
    <w:rsid w:val="0022666F"/>
    <w:rsid w:val="00227202"/>
    <w:rsid w:val="00227854"/>
    <w:rsid w:val="002312A7"/>
    <w:rsid w:val="00231984"/>
    <w:rsid w:val="00231CC8"/>
    <w:rsid w:val="002323DB"/>
    <w:rsid w:val="00232529"/>
    <w:rsid w:val="00232871"/>
    <w:rsid w:val="00235AD9"/>
    <w:rsid w:val="00237288"/>
    <w:rsid w:val="002376AB"/>
    <w:rsid w:val="00240D3B"/>
    <w:rsid w:val="00240E71"/>
    <w:rsid w:val="00241A0D"/>
    <w:rsid w:val="00242A84"/>
    <w:rsid w:val="00243EBA"/>
    <w:rsid w:val="00244EEA"/>
    <w:rsid w:val="002464AA"/>
    <w:rsid w:val="002465CD"/>
    <w:rsid w:val="00246C86"/>
    <w:rsid w:val="00246DE4"/>
    <w:rsid w:val="002514B2"/>
    <w:rsid w:val="002527CE"/>
    <w:rsid w:val="00253656"/>
    <w:rsid w:val="00253775"/>
    <w:rsid w:val="00253FE3"/>
    <w:rsid w:val="0025454D"/>
    <w:rsid w:val="002545B9"/>
    <w:rsid w:val="002547CF"/>
    <w:rsid w:val="00254AD8"/>
    <w:rsid w:val="002553C4"/>
    <w:rsid w:val="00255FB7"/>
    <w:rsid w:val="002569C8"/>
    <w:rsid w:val="00256C16"/>
    <w:rsid w:val="00256E9C"/>
    <w:rsid w:val="00257175"/>
    <w:rsid w:val="00257C57"/>
    <w:rsid w:val="00257CEE"/>
    <w:rsid w:val="00260406"/>
    <w:rsid w:val="002604A4"/>
    <w:rsid w:val="00261BC1"/>
    <w:rsid w:val="0026245B"/>
    <w:rsid w:val="00263533"/>
    <w:rsid w:val="00263697"/>
    <w:rsid w:val="00263A49"/>
    <w:rsid w:val="002645D0"/>
    <w:rsid w:val="00264C01"/>
    <w:rsid w:val="00265140"/>
    <w:rsid w:val="002654A5"/>
    <w:rsid w:val="00265E0C"/>
    <w:rsid w:val="00271310"/>
    <w:rsid w:val="00272DEF"/>
    <w:rsid w:val="00273123"/>
    <w:rsid w:val="0027334F"/>
    <w:rsid w:val="00273FC5"/>
    <w:rsid w:val="00274691"/>
    <w:rsid w:val="00274D75"/>
    <w:rsid w:val="002763A4"/>
    <w:rsid w:val="0028067B"/>
    <w:rsid w:val="00283A1F"/>
    <w:rsid w:val="002845A6"/>
    <w:rsid w:val="00285792"/>
    <w:rsid w:val="0028582A"/>
    <w:rsid w:val="00285835"/>
    <w:rsid w:val="002861A7"/>
    <w:rsid w:val="00286800"/>
    <w:rsid w:val="002868A4"/>
    <w:rsid w:val="00286D88"/>
    <w:rsid w:val="00290EE7"/>
    <w:rsid w:val="002916B2"/>
    <w:rsid w:val="00291968"/>
    <w:rsid w:val="002920C4"/>
    <w:rsid w:val="002942A5"/>
    <w:rsid w:val="00294341"/>
    <w:rsid w:val="00294DC5"/>
    <w:rsid w:val="002966FA"/>
    <w:rsid w:val="00297273"/>
    <w:rsid w:val="00297D02"/>
    <w:rsid w:val="002A0A57"/>
    <w:rsid w:val="002A0BA8"/>
    <w:rsid w:val="002A1A51"/>
    <w:rsid w:val="002A35BE"/>
    <w:rsid w:val="002A675C"/>
    <w:rsid w:val="002A71D0"/>
    <w:rsid w:val="002A728F"/>
    <w:rsid w:val="002A7C31"/>
    <w:rsid w:val="002B008E"/>
    <w:rsid w:val="002B11C7"/>
    <w:rsid w:val="002B22FE"/>
    <w:rsid w:val="002B32A2"/>
    <w:rsid w:val="002B4F39"/>
    <w:rsid w:val="002B52EF"/>
    <w:rsid w:val="002B5633"/>
    <w:rsid w:val="002B6600"/>
    <w:rsid w:val="002B6DE4"/>
    <w:rsid w:val="002C1F97"/>
    <w:rsid w:val="002C25AF"/>
    <w:rsid w:val="002C2F08"/>
    <w:rsid w:val="002C58F8"/>
    <w:rsid w:val="002C5984"/>
    <w:rsid w:val="002C61EC"/>
    <w:rsid w:val="002C6A19"/>
    <w:rsid w:val="002C72C4"/>
    <w:rsid w:val="002D21B3"/>
    <w:rsid w:val="002D36EA"/>
    <w:rsid w:val="002D3F4F"/>
    <w:rsid w:val="002D44C4"/>
    <w:rsid w:val="002D4606"/>
    <w:rsid w:val="002D515E"/>
    <w:rsid w:val="002D6552"/>
    <w:rsid w:val="002D6E55"/>
    <w:rsid w:val="002D71D0"/>
    <w:rsid w:val="002D74CF"/>
    <w:rsid w:val="002D7714"/>
    <w:rsid w:val="002E15CB"/>
    <w:rsid w:val="002E1C68"/>
    <w:rsid w:val="002E211A"/>
    <w:rsid w:val="002E3036"/>
    <w:rsid w:val="002E48F4"/>
    <w:rsid w:val="002E5010"/>
    <w:rsid w:val="002E5913"/>
    <w:rsid w:val="002F008D"/>
    <w:rsid w:val="002F037B"/>
    <w:rsid w:val="002F0CB4"/>
    <w:rsid w:val="002F22A5"/>
    <w:rsid w:val="002F29EE"/>
    <w:rsid w:val="002F356A"/>
    <w:rsid w:val="002F378D"/>
    <w:rsid w:val="002F3952"/>
    <w:rsid w:val="002F3998"/>
    <w:rsid w:val="002F4352"/>
    <w:rsid w:val="002F44AB"/>
    <w:rsid w:val="002F4934"/>
    <w:rsid w:val="002F50E4"/>
    <w:rsid w:val="002F58FD"/>
    <w:rsid w:val="002F6C35"/>
    <w:rsid w:val="002F7F1B"/>
    <w:rsid w:val="003006BA"/>
    <w:rsid w:val="00301267"/>
    <w:rsid w:val="00301BA0"/>
    <w:rsid w:val="003021E6"/>
    <w:rsid w:val="00304553"/>
    <w:rsid w:val="00304AEA"/>
    <w:rsid w:val="00304DC8"/>
    <w:rsid w:val="0030768A"/>
    <w:rsid w:val="00307DD9"/>
    <w:rsid w:val="00307FB4"/>
    <w:rsid w:val="00310528"/>
    <w:rsid w:val="00310D9B"/>
    <w:rsid w:val="003117C2"/>
    <w:rsid w:val="00313DDB"/>
    <w:rsid w:val="00317F6A"/>
    <w:rsid w:val="00320DB2"/>
    <w:rsid w:val="00321A1E"/>
    <w:rsid w:val="00321BEB"/>
    <w:rsid w:val="00321E88"/>
    <w:rsid w:val="0032267B"/>
    <w:rsid w:val="003237F7"/>
    <w:rsid w:val="00325598"/>
    <w:rsid w:val="00325E95"/>
    <w:rsid w:val="0032673C"/>
    <w:rsid w:val="00327066"/>
    <w:rsid w:val="00327C11"/>
    <w:rsid w:val="00327D7E"/>
    <w:rsid w:val="003304F7"/>
    <w:rsid w:val="003325ED"/>
    <w:rsid w:val="00332F9E"/>
    <w:rsid w:val="00334328"/>
    <w:rsid w:val="003358D1"/>
    <w:rsid w:val="00336C97"/>
    <w:rsid w:val="00337800"/>
    <w:rsid w:val="00341432"/>
    <w:rsid w:val="00341C98"/>
    <w:rsid w:val="00343BC4"/>
    <w:rsid w:val="0034422B"/>
    <w:rsid w:val="00344DBF"/>
    <w:rsid w:val="00344F04"/>
    <w:rsid w:val="00345232"/>
    <w:rsid w:val="00345520"/>
    <w:rsid w:val="00345997"/>
    <w:rsid w:val="003501B0"/>
    <w:rsid w:val="00350E71"/>
    <w:rsid w:val="0035183D"/>
    <w:rsid w:val="003525B5"/>
    <w:rsid w:val="00352BBF"/>
    <w:rsid w:val="00353905"/>
    <w:rsid w:val="00354EB6"/>
    <w:rsid w:val="003552B2"/>
    <w:rsid w:val="0035571F"/>
    <w:rsid w:val="00355BFF"/>
    <w:rsid w:val="0035615E"/>
    <w:rsid w:val="00356C0A"/>
    <w:rsid w:val="0035718C"/>
    <w:rsid w:val="00360745"/>
    <w:rsid w:val="003608EF"/>
    <w:rsid w:val="003614A7"/>
    <w:rsid w:val="003624B1"/>
    <w:rsid w:val="00363CD2"/>
    <w:rsid w:val="00364FC1"/>
    <w:rsid w:val="00364FE2"/>
    <w:rsid w:val="003655F7"/>
    <w:rsid w:val="00366635"/>
    <w:rsid w:val="0037001B"/>
    <w:rsid w:val="003702D8"/>
    <w:rsid w:val="00370938"/>
    <w:rsid w:val="00370CCD"/>
    <w:rsid w:val="00373774"/>
    <w:rsid w:val="00373798"/>
    <w:rsid w:val="003742FA"/>
    <w:rsid w:val="00374E11"/>
    <w:rsid w:val="00375735"/>
    <w:rsid w:val="00375CEB"/>
    <w:rsid w:val="003763C9"/>
    <w:rsid w:val="0037643D"/>
    <w:rsid w:val="00376953"/>
    <w:rsid w:val="00376B34"/>
    <w:rsid w:val="00377213"/>
    <w:rsid w:val="0038053C"/>
    <w:rsid w:val="00380CEF"/>
    <w:rsid w:val="00381465"/>
    <w:rsid w:val="003823BF"/>
    <w:rsid w:val="003839D6"/>
    <w:rsid w:val="00384183"/>
    <w:rsid w:val="00384418"/>
    <w:rsid w:val="00385DD5"/>
    <w:rsid w:val="0038761A"/>
    <w:rsid w:val="003908A9"/>
    <w:rsid w:val="00391146"/>
    <w:rsid w:val="0039239D"/>
    <w:rsid w:val="00392510"/>
    <w:rsid w:val="00392B32"/>
    <w:rsid w:val="00393471"/>
    <w:rsid w:val="00393FBC"/>
    <w:rsid w:val="00394779"/>
    <w:rsid w:val="0039502D"/>
    <w:rsid w:val="003964DA"/>
    <w:rsid w:val="003A064C"/>
    <w:rsid w:val="003A0AC5"/>
    <w:rsid w:val="003A0DFA"/>
    <w:rsid w:val="003A1743"/>
    <w:rsid w:val="003A193C"/>
    <w:rsid w:val="003A2036"/>
    <w:rsid w:val="003A2286"/>
    <w:rsid w:val="003A330C"/>
    <w:rsid w:val="003A4AD4"/>
    <w:rsid w:val="003A544C"/>
    <w:rsid w:val="003A588C"/>
    <w:rsid w:val="003A5D1B"/>
    <w:rsid w:val="003A7381"/>
    <w:rsid w:val="003B00E9"/>
    <w:rsid w:val="003B0887"/>
    <w:rsid w:val="003B0A60"/>
    <w:rsid w:val="003B0A70"/>
    <w:rsid w:val="003B0CE8"/>
    <w:rsid w:val="003B0F3F"/>
    <w:rsid w:val="003B1A8E"/>
    <w:rsid w:val="003B20EE"/>
    <w:rsid w:val="003B3490"/>
    <w:rsid w:val="003B3C57"/>
    <w:rsid w:val="003B40CA"/>
    <w:rsid w:val="003B42BE"/>
    <w:rsid w:val="003B5280"/>
    <w:rsid w:val="003B6A1E"/>
    <w:rsid w:val="003B6E33"/>
    <w:rsid w:val="003C0406"/>
    <w:rsid w:val="003C1811"/>
    <w:rsid w:val="003C241D"/>
    <w:rsid w:val="003C317C"/>
    <w:rsid w:val="003C3A17"/>
    <w:rsid w:val="003C3F1A"/>
    <w:rsid w:val="003C4478"/>
    <w:rsid w:val="003C48E8"/>
    <w:rsid w:val="003C7361"/>
    <w:rsid w:val="003C76F2"/>
    <w:rsid w:val="003D0DF9"/>
    <w:rsid w:val="003D0E36"/>
    <w:rsid w:val="003D0F06"/>
    <w:rsid w:val="003D107E"/>
    <w:rsid w:val="003D1AEB"/>
    <w:rsid w:val="003D2D26"/>
    <w:rsid w:val="003D2EA4"/>
    <w:rsid w:val="003D3D34"/>
    <w:rsid w:val="003D4E4A"/>
    <w:rsid w:val="003D7878"/>
    <w:rsid w:val="003E1028"/>
    <w:rsid w:val="003E123E"/>
    <w:rsid w:val="003E28D4"/>
    <w:rsid w:val="003E3520"/>
    <w:rsid w:val="003E40C2"/>
    <w:rsid w:val="003E5627"/>
    <w:rsid w:val="003E65A0"/>
    <w:rsid w:val="003F3177"/>
    <w:rsid w:val="003F33D6"/>
    <w:rsid w:val="003F3597"/>
    <w:rsid w:val="003F3ADE"/>
    <w:rsid w:val="003F4235"/>
    <w:rsid w:val="003F4C9F"/>
    <w:rsid w:val="003F6151"/>
    <w:rsid w:val="003F6C0D"/>
    <w:rsid w:val="003F6F91"/>
    <w:rsid w:val="003F778A"/>
    <w:rsid w:val="00400BBA"/>
    <w:rsid w:val="00401336"/>
    <w:rsid w:val="004016F5"/>
    <w:rsid w:val="00403685"/>
    <w:rsid w:val="00403C86"/>
    <w:rsid w:val="004040E9"/>
    <w:rsid w:val="004049A9"/>
    <w:rsid w:val="004053DD"/>
    <w:rsid w:val="0040565A"/>
    <w:rsid w:val="00406A3D"/>
    <w:rsid w:val="00407168"/>
    <w:rsid w:val="00407DED"/>
    <w:rsid w:val="00407E47"/>
    <w:rsid w:val="00410208"/>
    <w:rsid w:val="004107DE"/>
    <w:rsid w:val="0041084C"/>
    <w:rsid w:val="00410C6A"/>
    <w:rsid w:val="004117BA"/>
    <w:rsid w:val="00411E12"/>
    <w:rsid w:val="004123D9"/>
    <w:rsid w:val="00412984"/>
    <w:rsid w:val="00413EDF"/>
    <w:rsid w:val="0041435B"/>
    <w:rsid w:val="00415F49"/>
    <w:rsid w:val="0041791D"/>
    <w:rsid w:val="00417D44"/>
    <w:rsid w:val="00421CD3"/>
    <w:rsid w:val="00423457"/>
    <w:rsid w:val="0042400E"/>
    <w:rsid w:val="00425624"/>
    <w:rsid w:val="00426019"/>
    <w:rsid w:val="00427285"/>
    <w:rsid w:val="00427B71"/>
    <w:rsid w:val="00427F4A"/>
    <w:rsid w:val="004306D2"/>
    <w:rsid w:val="00431683"/>
    <w:rsid w:val="00431A86"/>
    <w:rsid w:val="00431ED1"/>
    <w:rsid w:val="004328A7"/>
    <w:rsid w:val="00433D1B"/>
    <w:rsid w:val="00434A89"/>
    <w:rsid w:val="00436293"/>
    <w:rsid w:val="004368C7"/>
    <w:rsid w:val="00436EDA"/>
    <w:rsid w:val="00436F8F"/>
    <w:rsid w:val="004371BD"/>
    <w:rsid w:val="00437B53"/>
    <w:rsid w:val="00440D8A"/>
    <w:rsid w:val="004426B9"/>
    <w:rsid w:val="00442FA6"/>
    <w:rsid w:val="00443A72"/>
    <w:rsid w:val="00444B34"/>
    <w:rsid w:val="00444FE9"/>
    <w:rsid w:val="004450D9"/>
    <w:rsid w:val="00447226"/>
    <w:rsid w:val="0044798A"/>
    <w:rsid w:val="00447FE9"/>
    <w:rsid w:val="00450D51"/>
    <w:rsid w:val="004541FE"/>
    <w:rsid w:val="0045433B"/>
    <w:rsid w:val="00454931"/>
    <w:rsid w:val="00454DFF"/>
    <w:rsid w:val="00456F1A"/>
    <w:rsid w:val="0046030B"/>
    <w:rsid w:val="00460984"/>
    <w:rsid w:val="00461025"/>
    <w:rsid w:val="0046218B"/>
    <w:rsid w:val="00462694"/>
    <w:rsid w:val="004627F0"/>
    <w:rsid w:val="00464142"/>
    <w:rsid w:val="00464198"/>
    <w:rsid w:val="00464413"/>
    <w:rsid w:val="004647CB"/>
    <w:rsid w:val="004675A4"/>
    <w:rsid w:val="00472CAC"/>
    <w:rsid w:val="00473BC4"/>
    <w:rsid w:val="00474530"/>
    <w:rsid w:val="004752E3"/>
    <w:rsid w:val="004756F3"/>
    <w:rsid w:val="004757F2"/>
    <w:rsid w:val="00475A8C"/>
    <w:rsid w:val="00475F8B"/>
    <w:rsid w:val="00476115"/>
    <w:rsid w:val="004769D8"/>
    <w:rsid w:val="004772A7"/>
    <w:rsid w:val="00481A5E"/>
    <w:rsid w:val="00481D3B"/>
    <w:rsid w:val="00482298"/>
    <w:rsid w:val="00482423"/>
    <w:rsid w:val="00482964"/>
    <w:rsid w:val="00483066"/>
    <w:rsid w:val="0048330D"/>
    <w:rsid w:val="00483A83"/>
    <w:rsid w:val="00483D8B"/>
    <w:rsid w:val="00484350"/>
    <w:rsid w:val="00485707"/>
    <w:rsid w:val="00486FAA"/>
    <w:rsid w:val="00490757"/>
    <w:rsid w:val="00491DE9"/>
    <w:rsid w:val="00492178"/>
    <w:rsid w:val="004923EB"/>
    <w:rsid w:val="004944BD"/>
    <w:rsid w:val="00494C93"/>
    <w:rsid w:val="00494EDD"/>
    <w:rsid w:val="00496A54"/>
    <w:rsid w:val="00497072"/>
    <w:rsid w:val="004A09BE"/>
    <w:rsid w:val="004A0C34"/>
    <w:rsid w:val="004A15E9"/>
    <w:rsid w:val="004A375B"/>
    <w:rsid w:val="004A3EF8"/>
    <w:rsid w:val="004A430F"/>
    <w:rsid w:val="004A48E1"/>
    <w:rsid w:val="004A4D1F"/>
    <w:rsid w:val="004A4F74"/>
    <w:rsid w:val="004A6FB0"/>
    <w:rsid w:val="004A728E"/>
    <w:rsid w:val="004A7D3A"/>
    <w:rsid w:val="004B0032"/>
    <w:rsid w:val="004B0075"/>
    <w:rsid w:val="004B137F"/>
    <w:rsid w:val="004B3260"/>
    <w:rsid w:val="004B3365"/>
    <w:rsid w:val="004B3762"/>
    <w:rsid w:val="004B4C51"/>
    <w:rsid w:val="004B5568"/>
    <w:rsid w:val="004B586D"/>
    <w:rsid w:val="004B7F79"/>
    <w:rsid w:val="004C0BE3"/>
    <w:rsid w:val="004C1E16"/>
    <w:rsid w:val="004C2E3E"/>
    <w:rsid w:val="004C5247"/>
    <w:rsid w:val="004C6C48"/>
    <w:rsid w:val="004D1272"/>
    <w:rsid w:val="004D3C42"/>
    <w:rsid w:val="004D635B"/>
    <w:rsid w:val="004D69FF"/>
    <w:rsid w:val="004D709C"/>
    <w:rsid w:val="004E0292"/>
    <w:rsid w:val="004E14EE"/>
    <w:rsid w:val="004E1CFE"/>
    <w:rsid w:val="004E29DD"/>
    <w:rsid w:val="004E2ED1"/>
    <w:rsid w:val="004E4BE4"/>
    <w:rsid w:val="004E567F"/>
    <w:rsid w:val="004E5E89"/>
    <w:rsid w:val="004E6133"/>
    <w:rsid w:val="004E662A"/>
    <w:rsid w:val="004E6AF9"/>
    <w:rsid w:val="004E6B36"/>
    <w:rsid w:val="004F0CE8"/>
    <w:rsid w:val="004F0DC4"/>
    <w:rsid w:val="004F1626"/>
    <w:rsid w:val="004F1741"/>
    <w:rsid w:val="004F1A0E"/>
    <w:rsid w:val="004F1A50"/>
    <w:rsid w:val="004F1F01"/>
    <w:rsid w:val="004F278D"/>
    <w:rsid w:val="004F328A"/>
    <w:rsid w:val="004F4DE2"/>
    <w:rsid w:val="004F4EA0"/>
    <w:rsid w:val="004F50CB"/>
    <w:rsid w:val="004F55B0"/>
    <w:rsid w:val="004F6813"/>
    <w:rsid w:val="004F77F5"/>
    <w:rsid w:val="004F7BE5"/>
    <w:rsid w:val="0050072F"/>
    <w:rsid w:val="0050078F"/>
    <w:rsid w:val="00500ABA"/>
    <w:rsid w:val="00501B45"/>
    <w:rsid w:val="005023A4"/>
    <w:rsid w:val="0050332D"/>
    <w:rsid w:val="005039E7"/>
    <w:rsid w:val="005049D4"/>
    <w:rsid w:val="0050531D"/>
    <w:rsid w:val="00506BF4"/>
    <w:rsid w:val="00506C0F"/>
    <w:rsid w:val="00511345"/>
    <w:rsid w:val="00512759"/>
    <w:rsid w:val="00512CF8"/>
    <w:rsid w:val="00512ED4"/>
    <w:rsid w:val="0051320E"/>
    <w:rsid w:val="005132B1"/>
    <w:rsid w:val="00515B38"/>
    <w:rsid w:val="005164BC"/>
    <w:rsid w:val="005174E1"/>
    <w:rsid w:val="005177C9"/>
    <w:rsid w:val="005204D6"/>
    <w:rsid w:val="00520949"/>
    <w:rsid w:val="00520CAC"/>
    <w:rsid w:val="005218D1"/>
    <w:rsid w:val="00523A1B"/>
    <w:rsid w:val="00523EE2"/>
    <w:rsid w:val="0052412E"/>
    <w:rsid w:val="00524A70"/>
    <w:rsid w:val="00524D2E"/>
    <w:rsid w:val="0052502C"/>
    <w:rsid w:val="00527387"/>
    <w:rsid w:val="0052784D"/>
    <w:rsid w:val="00531D4F"/>
    <w:rsid w:val="0053318D"/>
    <w:rsid w:val="0053325B"/>
    <w:rsid w:val="00533AC6"/>
    <w:rsid w:val="00535FA1"/>
    <w:rsid w:val="0053604E"/>
    <w:rsid w:val="0053674F"/>
    <w:rsid w:val="00537263"/>
    <w:rsid w:val="00537B91"/>
    <w:rsid w:val="00540DF0"/>
    <w:rsid w:val="005410A5"/>
    <w:rsid w:val="0054124C"/>
    <w:rsid w:val="005428C3"/>
    <w:rsid w:val="00542C15"/>
    <w:rsid w:val="00542E6B"/>
    <w:rsid w:val="00543A45"/>
    <w:rsid w:val="0054401F"/>
    <w:rsid w:val="00544303"/>
    <w:rsid w:val="0054431E"/>
    <w:rsid w:val="00545F57"/>
    <w:rsid w:val="005468E2"/>
    <w:rsid w:val="00546ED2"/>
    <w:rsid w:val="00547639"/>
    <w:rsid w:val="00547AB5"/>
    <w:rsid w:val="0055026D"/>
    <w:rsid w:val="0055083C"/>
    <w:rsid w:val="00551817"/>
    <w:rsid w:val="005518B7"/>
    <w:rsid w:val="0055396E"/>
    <w:rsid w:val="0055407F"/>
    <w:rsid w:val="005548D0"/>
    <w:rsid w:val="005554B6"/>
    <w:rsid w:val="005558DF"/>
    <w:rsid w:val="00556BC5"/>
    <w:rsid w:val="0055706A"/>
    <w:rsid w:val="0055749F"/>
    <w:rsid w:val="00557521"/>
    <w:rsid w:val="00557879"/>
    <w:rsid w:val="00557CBD"/>
    <w:rsid w:val="00557DD8"/>
    <w:rsid w:val="00560D88"/>
    <w:rsid w:val="005613B3"/>
    <w:rsid w:val="005626FF"/>
    <w:rsid w:val="00563976"/>
    <w:rsid w:val="00567681"/>
    <w:rsid w:val="00567D09"/>
    <w:rsid w:val="0057148D"/>
    <w:rsid w:val="00572026"/>
    <w:rsid w:val="00573296"/>
    <w:rsid w:val="005736D1"/>
    <w:rsid w:val="00573738"/>
    <w:rsid w:val="0057477E"/>
    <w:rsid w:val="00576255"/>
    <w:rsid w:val="00576515"/>
    <w:rsid w:val="005774D3"/>
    <w:rsid w:val="00581182"/>
    <w:rsid w:val="005811F3"/>
    <w:rsid w:val="00582F16"/>
    <w:rsid w:val="00583BA5"/>
    <w:rsid w:val="00584355"/>
    <w:rsid w:val="00584D04"/>
    <w:rsid w:val="0058512A"/>
    <w:rsid w:val="005852D7"/>
    <w:rsid w:val="0058571F"/>
    <w:rsid w:val="00586BBF"/>
    <w:rsid w:val="00587128"/>
    <w:rsid w:val="00587470"/>
    <w:rsid w:val="00587D52"/>
    <w:rsid w:val="00590484"/>
    <w:rsid w:val="00591DAA"/>
    <w:rsid w:val="005932C3"/>
    <w:rsid w:val="0059357A"/>
    <w:rsid w:val="00594061"/>
    <w:rsid w:val="005957AF"/>
    <w:rsid w:val="00596754"/>
    <w:rsid w:val="005968A5"/>
    <w:rsid w:val="00596FBC"/>
    <w:rsid w:val="005A0F6C"/>
    <w:rsid w:val="005A14CF"/>
    <w:rsid w:val="005A1802"/>
    <w:rsid w:val="005A26DD"/>
    <w:rsid w:val="005A30F5"/>
    <w:rsid w:val="005A3168"/>
    <w:rsid w:val="005A52EE"/>
    <w:rsid w:val="005A5374"/>
    <w:rsid w:val="005A61E4"/>
    <w:rsid w:val="005B0599"/>
    <w:rsid w:val="005B187D"/>
    <w:rsid w:val="005B30D5"/>
    <w:rsid w:val="005B3760"/>
    <w:rsid w:val="005B4AD5"/>
    <w:rsid w:val="005B5BE6"/>
    <w:rsid w:val="005B6614"/>
    <w:rsid w:val="005B6716"/>
    <w:rsid w:val="005B7DDC"/>
    <w:rsid w:val="005B7FCD"/>
    <w:rsid w:val="005C2511"/>
    <w:rsid w:val="005C59B0"/>
    <w:rsid w:val="005C5BD3"/>
    <w:rsid w:val="005C650A"/>
    <w:rsid w:val="005C6C57"/>
    <w:rsid w:val="005C776A"/>
    <w:rsid w:val="005D0E73"/>
    <w:rsid w:val="005D154A"/>
    <w:rsid w:val="005D1EA1"/>
    <w:rsid w:val="005D231C"/>
    <w:rsid w:val="005D2E79"/>
    <w:rsid w:val="005D2FA9"/>
    <w:rsid w:val="005D4B1E"/>
    <w:rsid w:val="005D519C"/>
    <w:rsid w:val="005D524D"/>
    <w:rsid w:val="005D5C56"/>
    <w:rsid w:val="005D5F95"/>
    <w:rsid w:val="005D6645"/>
    <w:rsid w:val="005D69E6"/>
    <w:rsid w:val="005D7007"/>
    <w:rsid w:val="005D7051"/>
    <w:rsid w:val="005D7A2F"/>
    <w:rsid w:val="005D7A47"/>
    <w:rsid w:val="005D7B07"/>
    <w:rsid w:val="005D7FA6"/>
    <w:rsid w:val="005E0B3A"/>
    <w:rsid w:val="005E2E47"/>
    <w:rsid w:val="005E32B1"/>
    <w:rsid w:val="005E34BE"/>
    <w:rsid w:val="005E36B3"/>
    <w:rsid w:val="005E3F2A"/>
    <w:rsid w:val="005E42C7"/>
    <w:rsid w:val="005E6FCA"/>
    <w:rsid w:val="005F0223"/>
    <w:rsid w:val="005F19AB"/>
    <w:rsid w:val="005F26DA"/>
    <w:rsid w:val="005F2C35"/>
    <w:rsid w:val="005F2CB7"/>
    <w:rsid w:val="005F2D1B"/>
    <w:rsid w:val="005F4D88"/>
    <w:rsid w:val="005F6652"/>
    <w:rsid w:val="005F715E"/>
    <w:rsid w:val="005F7270"/>
    <w:rsid w:val="005F78C3"/>
    <w:rsid w:val="005F78EF"/>
    <w:rsid w:val="00600369"/>
    <w:rsid w:val="006006EE"/>
    <w:rsid w:val="00601D25"/>
    <w:rsid w:val="00602927"/>
    <w:rsid w:val="00603A65"/>
    <w:rsid w:val="0060424D"/>
    <w:rsid w:val="00604577"/>
    <w:rsid w:val="00605E39"/>
    <w:rsid w:val="006060F1"/>
    <w:rsid w:val="0060618C"/>
    <w:rsid w:val="006070C0"/>
    <w:rsid w:val="00607A6A"/>
    <w:rsid w:val="00607A71"/>
    <w:rsid w:val="00607A7D"/>
    <w:rsid w:val="00607A86"/>
    <w:rsid w:val="00607C59"/>
    <w:rsid w:val="00607ED5"/>
    <w:rsid w:val="00610D17"/>
    <w:rsid w:val="00612255"/>
    <w:rsid w:val="00612BDF"/>
    <w:rsid w:val="00612C38"/>
    <w:rsid w:val="006130E7"/>
    <w:rsid w:val="0061381B"/>
    <w:rsid w:val="00613CB9"/>
    <w:rsid w:val="006142D0"/>
    <w:rsid w:val="00614DF1"/>
    <w:rsid w:val="006150AD"/>
    <w:rsid w:val="00615B9E"/>
    <w:rsid w:val="00616640"/>
    <w:rsid w:val="006167B7"/>
    <w:rsid w:val="00620219"/>
    <w:rsid w:val="00620434"/>
    <w:rsid w:val="006205D0"/>
    <w:rsid w:val="006227F2"/>
    <w:rsid w:val="006242D1"/>
    <w:rsid w:val="006254D1"/>
    <w:rsid w:val="006257DA"/>
    <w:rsid w:val="00625FDC"/>
    <w:rsid w:val="00626A95"/>
    <w:rsid w:val="00626D49"/>
    <w:rsid w:val="00627379"/>
    <w:rsid w:val="00627A26"/>
    <w:rsid w:val="00627DE4"/>
    <w:rsid w:val="00631784"/>
    <w:rsid w:val="00633971"/>
    <w:rsid w:val="00633FD0"/>
    <w:rsid w:val="00634471"/>
    <w:rsid w:val="006349C9"/>
    <w:rsid w:val="00637332"/>
    <w:rsid w:val="00640413"/>
    <w:rsid w:val="00641685"/>
    <w:rsid w:val="006429FB"/>
    <w:rsid w:val="00644606"/>
    <w:rsid w:val="00645F92"/>
    <w:rsid w:val="0064658E"/>
    <w:rsid w:val="00650E1B"/>
    <w:rsid w:val="00651427"/>
    <w:rsid w:val="00653A10"/>
    <w:rsid w:val="0065452B"/>
    <w:rsid w:val="00654755"/>
    <w:rsid w:val="00655673"/>
    <w:rsid w:val="0065594B"/>
    <w:rsid w:val="00655B2A"/>
    <w:rsid w:val="0065620A"/>
    <w:rsid w:val="00657A00"/>
    <w:rsid w:val="00657C4F"/>
    <w:rsid w:val="0066027B"/>
    <w:rsid w:val="006603BF"/>
    <w:rsid w:val="00663B65"/>
    <w:rsid w:val="00664586"/>
    <w:rsid w:val="00665902"/>
    <w:rsid w:val="006661CB"/>
    <w:rsid w:val="00670505"/>
    <w:rsid w:val="0067114B"/>
    <w:rsid w:val="00671D90"/>
    <w:rsid w:val="00672C71"/>
    <w:rsid w:val="00673349"/>
    <w:rsid w:val="00673CDF"/>
    <w:rsid w:val="006742E5"/>
    <w:rsid w:val="00675B89"/>
    <w:rsid w:val="00675BCD"/>
    <w:rsid w:val="00675DD2"/>
    <w:rsid w:val="00677C83"/>
    <w:rsid w:val="00680476"/>
    <w:rsid w:val="00680535"/>
    <w:rsid w:val="00680684"/>
    <w:rsid w:val="0068072E"/>
    <w:rsid w:val="0068240F"/>
    <w:rsid w:val="00682726"/>
    <w:rsid w:val="006832A9"/>
    <w:rsid w:val="00684275"/>
    <w:rsid w:val="00684558"/>
    <w:rsid w:val="00685D3A"/>
    <w:rsid w:val="00686692"/>
    <w:rsid w:val="00686736"/>
    <w:rsid w:val="0068748B"/>
    <w:rsid w:val="00687581"/>
    <w:rsid w:val="0069030B"/>
    <w:rsid w:val="00691B4F"/>
    <w:rsid w:val="0069375F"/>
    <w:rsid w:val="00693F81"/>
    <w:rsid w:val="00694593"/>
    <w:rsid w:val="00694B7B"/>
    <w:rsid w:val="006951C0"/>
    <w:rsid w:val="00695F04"/>
    <w:rsid w:val="006966E5"/>
    <w:rsid w:val="006A1121"/>
    <w:rsid w:val="006A2B61"/>
    <w:rsid w:val="006A3737"/>
    <w:rsid w:val="006A3CA3"/>
    <w:rsid w:val="006A40ED"/>
    <w:rsid w:val="006A608A"/>
    <w:rsid w:val="006A6C9E"/>
    <w:rsid w:val="006A6D3A"/>
    <w:rsid w:val="006A700B"/>
    <w:rsid w:val="006A7956"/>
    <w:rsid w:val="006B2A72"/>
    <w:rsid w:val="006B2BEC"/>
    <w:rsid w:val="006B2D61"/>
    <w:rsid w:val="006B38B6"/>
    <w:rsid w:val="006B6D82"/>
    <w:rsid w:val="006B722F"/>
    <w:rsid w:val="006B7DEB"/>
    <w:rsid w:val="006B7FD6"/>
    <w:rsid w:val="006C05B0"/>
    <w:rsid w:val="006C18EE"/>
    <w:rsid w:val="006C1D03"/>
    <w:rsid w:val="006C295E"/>
    <w:rsid w:val="006C2D4F"/>
    <w:rsid w:val="006C3D6B"/>
    <w:rsid w:val="006C4907"/>
    <w:rsid w:val="006C60E6"/>
    <w:rsid w:val="006C6578"/>
    <w:rsid w:val="006C7349"/>
    <w:rsid w:val="006C7FE8"/>
    <w:rsid w:val="006D08BE"/>
    <w:rsid w:val="006D0C66"/>
    <w:rsid w:val="006D17FB"/>
    <w:rsid w:val="006D1F06"/>
    <w:rsid w:val="006D2E27"/>
    <w:rsid w:val="006D399A"/>
    <w:rsid w:val="006D3B29"/>
    <w:rsid w:val="006D3E85"/>
    <w:rsid w:val="006D4D02"/>
    <w:rsid w:val="006D5185"/>
    <w:rsid w:val="006D5A0E"/>
    <w:rsid w:val="006D6A82"/>
    <w:rsid w:val="006D6F75"/>
    <w:rsid w:val="006E10D2"/>
    <w:rsid w:val="006E1937"/>
    <w:rsid w:val="006E247C"/>
    <w:rsid w:val="006E2639"/>
    <w:rsid w:val="006E26DD"/>
    <w:rsid w:val="006E3BE9"/>
    <w:rsid w:val="006E3DD8"/>
    <w:rsid w:val="006E41D0"/>
    <w:rsid w:val="006E484F"/>
    <w:rsid w:val="006E559A"/>
    <w:rsid w:val="006E65C0"/>
    <w:rsid w:val="006E796F"/>
    <w:rsid w:val="006F1FEF"/>
    <w:rsid w:val="006F2834"/>
    <w:rsid w:val="006F3253"/>
    <w:rsid w:val="006F3636"/>
    <w:rsid w:val="006F4816"/>
    <w:rsid w:val="006F4A98"/>
    <w:rsid w:val="006F7879"/>
    <w:rsid w:val="006F790A"/>
    <w:rsid w:val="00700950"/>
    <w:rsid w:val="00700EBD"/>
    <w:rsid w:val="00700ED7"/>
    <w:rsid w:val="00701706"/>
    <w:rsid w:val="0070174B"/>
    <w:rsid w:val="0070190C"/>
    <w:rsid w:val="00701D0D"/>
    <w:rsid w:val="007030D0"/>
    <w:rsid w:val="00703561"/>
    <w:rsid w:val="007036B6"/>
    <w:rsid w:val="007037AF"/>
    <w:rsid w:val="00703DFF"/>
    <w:rsid w:val="00705A28"/>
    <w:rsid w:val="00705DD2"/>
    <w:rsid w:val="00705DFE"/>
    <w:rsid w:val="00706996"/>
    <w:rsid w:val="00707721"/>
    <w:rsid w:val="00707D86"/>
    <w:rsid w:val="0071199C"/>
    <w:rsid w:val="00713BF2"/>
    <w:rsid w:val="00716A29"/>
    <w:rsid w:val="00716FCB"/>
    <w:rsid w:val="00717155"/>
    <w:rsid w:val="00717C3D"/>
    <w:rsid w:val="007201D3"/>
    <w:rsid w:val="00720F8A"/>
    <w:rsid w:val="00720FB9"/>
    <w:rsid w:val="007212C3"/>
    <w:rsid w:val="007221DC"/>
    <w:rsid w:val="00722406"/>
    <w:rsid w:val="0072301F"/>
    <w:rsid w:val="007233A7"/>
    <w:rsid w:val="00723628"/>
    <w:rsid w:val="00723FC9"/>
    <w:rsid w:val="007244E0"/>
    <w:rsid w:val="0072456E"/>
    <w:rsid w:val="007249B1"/>
    <w:rsid w:val="00724AA6"/>
    <w:rsid w:val="00724DC8"/>
    <w:rsid w:val="00724F27"/>
    <w:rsid w:val="00725DB7"/>
    <w:rsid w:val="00726335"/>
    <w:rsid w:val="00727407"/>
    <w:rsid w:val="007312C6"/>
    <w:rsid w:val="0073224F"/>
    <w:rsid w:val="00733D4B"/>
    <w:rsid w:val="00733DDD"/>
    <w:rsid w:val="00733DF5"/>
    <w:rsid w:val="0073484E"/>
    <w:rsid w:val="00735734"/>
    <w:rsid w:val="00735B9C"/>
    <w:rsid w:val="00736465"/>
    <w:rsid w:val="0073657D"/>
    <w:rsid w:val="007365A6"/>
    <w:rsid w:val="00736E69"/>
    <w:rsid w:val="007373A0"/>
    <w:rsid w:val="00740A54"/>
    <w:rsid w:val="00740DF1"/>
    <w:rsid w:val="00742514"/>
    <w:rsid w:val="00743930"/>
    <w:rsid w:val="007458BF"/>
    <w:rsid w:val="0074717C"/>
    <w:rsid w:val="00750312"/>
    <w:rsid w:val="00751C0F"/>
    <w:rsid w:val="007524AF"/>
    <w:rsid w:val="007525D3"/>
    <w:rsid w:val="00752A92"/>
    <w:rsid w:val="00752F0B"/>
    <w:rsid w:val="00754275"/>
    <w:rsid w:val="00754F73"/>
    <w:rsid w:val="00756BBC"/>
    <w:rsid w:val="00757A63"/>
    <w:rsid w:val="00757AC9"/>
    <w:rsid w:val="00762438"/>
    <w:rsid w:val="007624F7"/>
    <w:rsid w:val="007627C7"/>
    <w:rsid w:val="007630FB"/>
    <w:rsid w:val="0076410C"/>
    <w:rsid w:val="00764225"/>
    <w:rsid w:val="00764B66"/>
    <w:rsid w:val="00766951"/>
    <w:rsid w:val="00767B0F"/>
    <w:rsid w:val="00767C9E"/>
    <w:rsid w:val="007700D5"/>
    <w:rsid w:val="0077039F"/>
    <w:rsid w:val="0077063C"/>
    <w:rsid w:val="00770722"/>
    <w:rsid w:val="00770E07"/>
    <w:rsid w:val="0077110D"/>
    <w:rsid w:val="0077332B"/>
    <w:rsid w:val="007738CC"/>
    <w:rsid w:val="00774554"/>
    <w:rsid w:val="007747B6"/>
    <w:rsid w:val="00774B2E"/>
    <w:rsid w:val="00774F1B"/>
    <w:rsid w:val="007753B7"/>
    <w:rsid w:val="007758D9"/>
    <w:rsid w:val="00775900"/>
    <w:rsid w:val="00777339"/>
    <w:rsid w:val="0078104A"/>
    <w:rsid w:val="00782A68"/>
    <w:rsid w:val="00783228"/>
    <w:rsid w:val="00783496"/>
    <w:rsid w:val="00784190"/>
    <w:rsid w:val="00784AF3"/>
    <w:rsid w:val="00784C65"/>
    <w:rsid w:val="007851DF"/>
    <w:rsid w:val="007858CD"/>
    <w:rsid w:val="00785BE9"/>
    <w:rsid w:val="00785FCE"/>
    <w:rsid w:val="007868B8"/>
    <w:rsid w:val="00786C85"/>
    <w:rsid w:val="00787C26"/>
    <w:rsid w:val="00787F68"/>
    <w:rsid w:val="00790BC9"/>
    <w:rsid w:val="00790BD3"/>
    <w:rsid w:val="007914DB"/>
    <w:rsid w:val="007918D6"/>
    <w:rsid w:val="00792CB8"/>
    <w:rsid w:val="0079376D"/>
    <w:rsid w:val="00793871"/>
    <w:rsid w:val="00793DBF"/>
    <w:rsid w:val="00794B86"/>
    <w:rsid w:val="007953C0"/>
    <w:rsid w:val="00795DE6"/>
    <w:rsid w:val="00797E47"/>
    <w:rsid w:val="007A0732"/>
    <w:rsid w:val="007A1D1B"/>
    <w:rsid w:val="007A2819"/>
    <w:rsid w:val="007A28BE"/>
    <w:rsid w:val="007A374E"/>
    <w:rsid w:val="007A39F9"/>
    <w:rsid w:val="007A44D6"/>
    <w:rsid w:val="007A59D2"/>
    <w:rsid w:val="007A6097"/>
    <w:rsid w:val="007A769E"/>
    <w:rsid w:val="007B04E1"/>
    <w:rsid w:val="007B1AC1"/>
    <w:rsid w:val="007B22EE"/>
    <w:rsid w:val="007B37C5"/>
    <w:rsid w:val="007B410E"/>
    <w:rsid w:val="007B4BFE"/>
    <w:rsid w:val="007B583C"/>
    <w:rsid w:val="007B5C01"/>
    <w:rsid w:val="007B6193"/>
    <w:rsid w:val="007B6A09"/>
    <w:rsid w:val="007B6C0A"/>
    <w:rsid w:val="007B6C6A"/>
    <w:rsid w:val="007B719A"/>
    <w:rsid w:val="007C0450"/>
    <w:rsid w:val="007C0FED"/>
    <w:rsid w:val="007C12C7"/>
    <w:rsid w:val="007C2ED8"/>
    <w:rsid w:val="007C3099"/>
    <w:rsid w:val="007C3450"/>
    <w:rsid w:val="007C3528"/>
    <w:rsid w:val="007C4BD3"/>
    <w:rsid w:val="007C4CA3"/>
    <w:rsid w:val="007C4CED"/>
    <w:rsid w:val="007C5049"/>
    <w:rsid w:val="007C5768"/>
    <w:rsid w:val="007C57F9"/>
    <w:rsid w:val="007C7587"/>
    <w:rsid w:val="007C772A"/>
    <w:rsid w:val="007D0CDF"/>
    <w:rsid w:val="007D125A"/>
    <w:rsid w:val="007D13F4"/>
    <w:rsid w:val="007D1526"/>
    <w:rsid w:val="007D3416"/>
    <w:rsid w:val="007D400C"/>
    <w:rsid w:val="007D47DD"/>
    <w:rsid w:val="007D4C99"/>
    <w:rsid w:val="007D57CC"/>
    <w:rsid w:val="007D5E0D"/>
    <w:rsid w:val="007D732B"/>
    <w:rsid w:val="007D79C9"/>
    <w:rsid w:val="007D7BF9"/>
    <w:rsid w:val="007D7F98"/>
    <w:rsid w:val="007E1FB9"/>
    <w:rsid w:val="007E2B3C"/>
    <w:rsid w:val="007E32BD"/>
    <w:rsid w:val="007E4E88"/>
    <w:rsid w:val="007E5CC2"/>
    <w:rsid w:val="007E5ED8"/>
    <w:rsid w:val="007E5F38"/>
    <w:rsid w:val="007E6412"/>
    <w:rsid w:val="007E6461"/>
    <w:rsid w:val="007E6902"/>
    <w:rsid w:val="007E6A66"/>
    <w:rsid w:val="007E71AA"/>
    <w:rsid w:val="007E7405"/>
    <w:rsid w:val="007E76B7"/>
    <w:rsid w:val="007E7BF0"/>
    <w:rsid w:val="007F062C"/>
    <w:rsid w:val="007F1253"/>
    <w:rsid w:val="007F16C0"/>
    <w:rsid w:val="007F3351"/>
    <w:rsid w:val="007F3F38"/>
    <w:rsid w:val="007F436D"/>
    <w:rsid w:val="007F46A9"/>
    <w:rsid w:val="007F4999"/>
    <w:rsid w:val="007F4A26"/>
    <w:rsid w:val="007F58B7"/>
    <w:rsid w:val="007F6820"/>
    <w:rsid w:val="007F697D"/>
    <w:rsid w:val="007F6C78"/>
    <w:rsid w:val="007F6EF1"/>
    <w:rsid w:val="007F73E8"/>
    <w:rsid w:val="00801122"/>
    <w:rsid w:val="008017AC"/>
    <w:rsid w:val="0080262C"/>
    <w:rsid w:val="00802F2A"/>
    <w:rsid w:val="00803D0B"/>
    <w:rsid w:val="0080520E"/>
    <w:rsid w:val="00806731"/>
    <w:rsid w:val="00806F5B"/>
    <w:rsid w:val="00812234"/>
    <w:rsid w:val="00812676"/>
    <w:rsid w:val="00812BE9"/>
    <w:rsid w:val="00814C02"/>
    <w:rsid w:val="00817345"/>
    <w:rsid w:val="00817755"/>
    <w:rsid w:val="00817FF5"/>
    <w:rsid w:val="00820665"/>
    <w:rsid w:val="0082069D"/>
    <w:rsid w:val="00821CCE"/>
    <w:rsid w:val="00821D5F"/>
    <w:rsid w:val="008222BD"/>
    <w:rsid w:val="00825385"/>
    <w:rsid w:val="0082543D"/>
    <w:rsid w:val="0082612E"/>
    <w:rsid w:val="00827A99"/>
    <w:rsid w:val="00831D69"/>
    <w:rsid w:val="00832538"/>
    <w:rsid w:val="00834818"/>
    <w:rsid w:val="008350B9"/>
    <w:rsid w:val="00835B6C"/>
    <w:rsid w:val="0083687F"/>
    <w:rsid w:val="00836CB3"/>
    <w:rsid w:val="00836EB6"/>
    <w:rsid w:val="008371E1"/>
    <w:rsid w:val="008375B5"/>
    <w:rsid w:val="00837831"/>
    <w:rsid w:val="00837C09"/>
    <w:rsid w:val="00840BEC"/>
    <w:rsid w:val="00840C49"/>
    <w:rsid w:val="00843554"/>
    <w:rsid w:val="00843601"/>
    <w:rsid w:val="00843786"/>
    <w:rsid w:val="00844E35"/>
    <w:rsid w:val="008458CF"/>
    <w:rsid w:val="00846E5E"/>
    <w:rsid w:val="00847AC9"/>
    <w:rsid w:val="008511A9"/>
    <w:rsid w:val="00851864"/>
    <w:rsid w:val="00851BB9"/>
    <w:rsid w:val="00852BE0"/>
    <w:rsid w:val="00853C43"/>
    <w:rsid w:val="00853F58"/>
    <w:rsid w:val="008545A7"/>
    <w:rsid w:val="008545AD"/>
    <w:rsid w:val="0085478F"/>
    <w:rsid w:val="00854A4D"/>
    <w:rsid w:val="00855B7D"/>
    <w:rsid w:val="00857DAE"/>
    <w:rsid w:val="00860300"/>
    <w:rsid w:val="00860768"/>
    <w:rsid w:val="008610B9"/>
    <w:rsid w:val="008616D9"/>
    <w:rsid w:val="008617BE"/>
    <w:rsid w:val="00861B5A"/>
    <w:rsid w:val="00861BB3"/>
    <w:rsid w:val="0086207E"/>
    <w:rsid w:val="0086313F"/>
    <w:rsid w:val="008652BC"/>
    <w:rsid w:val="008657F8"/>
    <w:rsid w:val="00866052"/>
    <w:rsid w:val="00866268"/>
    <w:rsid w:val="0086674B"/>
    <w:rsid w:val="00866C86"/>
    <w:rsid w:val="008700E3"/>
    <w:rsid w:val="0087044F"/>
    <w:rsid w:val="00870CDE"/>
    <w:rsid w:val="00871460"/>
    <w:rsid w:val="00871904"/>
    <w:rsid w:val="008752EB"/>
    <w:rsid w:val="0087590A"/>
    <w:rsid w:val="0087656A"/>
    <w:rsid w:val="0087691D"/>
    <w:rsid w:val="00877158"/>
    <w:rsid w:val="00877AE2"/>
    <w:rsid w:val="00877D7D"/>
    <w:rsid w:val="00880180"/>
    <w:rsid w:val="0088032C"/>
    <w:rsid w:val="00881B49"/>
    <w:rsid w:val="00881DE1"/>
    <w:rsid w:val="0088238A"/>
    <w:rsid w:val="008833DA"/>
    <w:rsid w:val="008836E1"/>
    <w:rsid w:val="00883828"/>
    <w:rsid w:val="00884568"/>
    <w:rsid w:val="00884BDA"/>
    <w:rsid w:val="00886F2C"/>
    <w:rsid w:val="00887331"/>
    <w:rsid w:val="00887EFD"/>
    <w:rsid w:val="008902B0"/>
    <w:rsid w:val="008918A4"/>
    <w:rsid w:val="00891EB3"/>
    <w:rsid w:val="00893261"/>
    <w:rsid w:val="008941C2"/>
    <w:rsid w:val="0089510A"/>
    <w:rsid w:val="008954BF"/>
    <w:rsid w:val="00895FA3"/>
    <w:rsid w:val="00896C7A"/>
    <w:rsid w:val="008A18AA"/>
    <w:rsid w:val="008A1D70"/>
    <w:rsid w:val="008A2CBD"/>
    <w:rsid w:val="008A3844"/>
    <w:rsid w:val="008A4034"/>
    <w:rsid w:val="008A4817"/>
    <w:rsid w:val="008A5E9D"/>
    <w:rsid w:val="008A6669"/>
    <w:rsid w:val="008A6B44"/>
    <w:rsid w:val="008A6BA6"/>
    <w:rsid w:val="008B2075"/>
    <w:rsid w:val="008B36C8"/>
    <w:rsid w:val="008B3AF1"/>
    <w:rsid w:val="008B3CB1"/>
    <w:rsid w:val="008B435B"/>
    <w:rsid w:val="008B5753"/>
    <w:rsid w:val="008B5D54"/>
    <w:rsid w:val="008B60E0"/>
    <w:rsid w:val="008B65C9"/>
    <w:rsid w:val="008B78B0"/>
    <w:rsid w:val="008C0198"/>
    <w:rsid w:val="008C0C09"/>
    <w:rsid w:val="008C2439"/>
    <w:rsid w:val="008C30B1"/>
    <w:rsid w:val="008C48EA"/>
    <w:rsid w:val="008C49AF"/>
    <w:rsid w:val="008C4B1E"/>
    <w:rsid w:val="008C5231"/>
    <w:rsid w:val="008C5270"/>
    <w:rsid w:val="008C5D6D"/>
    <w:rsid w:val="008C6AE2"/>
    <w:rsid w:val="008C701E"/>
    <w:rsid w:val="008C79B0"/>
    <w:rsid w:val="008C79E5"/>
    <w:rsid w:val="008D02B8"/>
    <w:rsid w:val="008D0C03"/>
    <w:rsid w:val="008D0F52"/>
    <w:rsid w:val="008D131C"/>
    <w:rsid w:val="008D147F"/>
    <w:rsid w:val="008D20C4"/>
    <w:rsid w:val="008D2BFA"/>
    <w:rsid w:val="008D2C92"/>
    <w:rsid w:val="008D6A3B"/>
    <w:rsid w:val="008D7181"/>
    <w:rsid w:val="008E034A"/>
    <w:rsid w:val="008E0445"/>
    <w:rsid w:val="008E2E1E"/>
    <w:rsid w:val="008E30EE"/>
    <w:rsid w:val="008E3B8D"/>
    <w:rsid w:val="008E4131"/>
    <w:rsid w:val="008E4C51"/>
    <w:rsid w:val="008E4C54"/>
    <w:rsid w:val="008E4D0B"/>
    <w:rsid w:val="008E5615"/>
    <w:rsid w:val="008E724C"/>
    <w:rsid w:val="008F1913"/>
    <w:rsid w:val="008F204D"/>
    <w:rsid w:val="008F22C0"/>
    <w:rsid w:val="008F52D5"/>
    <w:rsid w:val="008F5562"/>
    <w:rsid w:val="008F5B5F"/>
    <w:rsid w:val="008F7905"/>
    <w:rsid w:val="00900945"/>
    <w:rsid w:val="009020B4"/>
    <w:rsid w:val="00902A45"/>
    <w:rsid w:val="00902E01"/>
    <w:rsid w:val="0090355A"/>
    <w:rsid w:val="009052EB"/>
    <w:rsid w:val="00905D90"/>
    <w:rsid w:val="00905FEA"/>
    <w:rsid w:val="00907139"/>
    <w:rsid w:val="00907310"/>
    <w:rsid w:val="00910132"/>
    <w:rsid w:val="009112EA"/>
    <w:rsid w:val="00911AF9"/>
    <w:rsid w:val="009126B0"/>
    <w:rsid w:val="00914433"/>
    <w:rsid w:val="00915C51"/>
    <w:rsid w:val="00915EBA"/>
    <w:rsid w:val="00915FE5"/>
    <w:rsid w:val="0091696E"/>
    <w:rsid w:val="0091733D"/>
    <w:rsid w:val="009177B2"/>
    <w:rsid w:val="009178BC"/>
    <w:rsid w:val="00920D51"/>
    <w:rsid w:val="009217C5"/>
    <w:rsid w:val="00922025"/>
    <w:rsid w:val="00922CC6"/>
    <w:rsid w:val="00924A91"/>
    <w:rsid w:val="00924F41"/>
    <w:rsid w:val="00925340"/>
    <w:rsid w:val="00925569"/>
    <w:rsid w:val="009275C5"/>
    <w:rsid w:val="009329D1"/>
    <w:rsid w:val="0093333A"/>
    <w:rsid w:val="00934F83"/>
    <w:rsid w:val="00935815"/>
    <w:rsid w:val="00936FBF"/>
    <w:rsid w:val="00940E02"/>
    <w:rsid w:val="00940F38"/>
    <w:rsid w:val="0094110C"/>
    <w:rsid w:val="009412AF"/>
    <w:rsid w:val="00941581"/>
    <w:rsid w:val="0094171C"/>
    <w:rsid w:val="00942114"/>
    <w:rsid w:val="009429DC"/>
    <w:rsid w:val="0094326A"/>
    <w:rsid w:val="00944BDC"/>
    <w:rsid w:val="00945506"/>
    <w:rsid w:val="009466E5"/>
    <w:rsid w:val="009474F9"/>
    <w:rsid w:val="00950C24"/>
    <w:rsid w:val="00950FF5"/>
    <w:rsid w:val="00952C75"/>
    <w:rsid w:val="00953C43"/>
    <w:rsid w:val="0095679A"/>
    <w:rsid w:val="00957599"/>
    <w:rsid w:val="00957A40"/>
    <w:rsid w:val="00957A64"/>
    <w:rsid w:val="00961B88"/>
    <w:rsid w:val="00962390"/>
    <w:rsid w:val="00962761"/>
    <w:rsid w:val="00962E95"/>
    <w:rsid w:val="00964671"/>
    <w:rsid w:val="009663EE"/>
    <w:rsid w:val="00970700"/>
    <w:rsid w:val="00970BC3"/>
    <w:rsid w:val="009710F2"/>
    <w:rsid w:val="00971A81"/>
    <w:rsid w:val="009721E9"/>
    <w:rsid w:val="009723D7"/>
    <w:rsid w:val="00972707"/>
    <w:rsid w:val="009740B7"/>
    <w:rsid w:val="00974F50"/>
    <w:rsid w:val="009756D6"/>
    <w:rsid w:val="0097590E"/>
    <w:rsid w:val="00976770"/>
    <w:rsid w:val="00976E3C"/>
    <w:rsid w:val="00980D36"/>
    <w:rsid w:val="00981B4B"/>
    <w:rsid w:val="00982136"/>
    <w:rsid w:val="0098238D"/>
    <w:rsid w:val="00982CF8"/>
    <w:rsid w:val="0098346F"/>
    <w:rsid w:val="009836A1"/>
    <w:rsid w:val="00983896"/>
    <w:rsid w:val="00983BC2"/>
    <w:rsid w:val="00983F8F"/>
    <w:rsid w:val="00984190"/>
    <w:rsid w:val="009846AD"/>
    <w:rsid w:val="00986812"/>
    <w:rsid w:val="009868B3"/>
    <w:rsid w:val="0098705C"/>
    <w:rsid w:val="0098735C"/>
    <w:rsid w:val="009873B7"/>
    <w:rsid w:val="00987E6B"/>
    <w:rsid w:val="0099188B"/>
    <w:rsid w:val="00992708"/>
    <w:rsid w:val="00994383"/>
    <w:rsid w:val="00994C45"/>
    <w:rsid w:val="00996619"/>
    <w:rsid w:val="00996CC4"/>
    <w:rsid w:val="009A02D3"/>
    <w:rsid w:val="009A04AF"/>
    <w:rsid w:val="009A2809"/>
    <w:rsid w:val="009A34B9"/>
    <w:rsid w:val="009A34CE"/>
    <w:rsid w:val="009A44F6"/>
    <w:rsid w:val="009A54FD"/>
    <w:rsid w:val="009A7144"/>
    <w:rsid w:val="009A7F2B"/>
    <w:rsid w:val="009B0861"/>
    <w:rsid w:val="009B0B0B"/>
    <w:rsid w:val="009B1056"/>
    <w:rsid w:val="009B1D5C"/>
    <w:rsid w:val="009B2427"/>
    <w:rsid w:val="009B30CB"/>
    <w:rsid w:val="009B37D2"/>
    <w:rsid w:val="009B3C9D"/>
    <w:rsid w:val="009B5FF5"/>
    <w:rsid w:val="009B61BC"/>
    <w:rsid w:val="009B61F4"/>
    <w:rsid w:val="009B7A36"/>
    <w:rsid w:val="009C0E6D"/>
    <w:rsid w:val="009C1294"/>
    <w:rsid w:val="009C2CE8"/>
    <w:rsid w:val="009C3131"/>
    <w:rsid w:val="009C4511"/>
    <w:rsid w:val="009C5E90"/>
    <w:rsid w:val="009C6589"/>
    <w:rsid w:val="009C71AB"/>
    <w:rsid w:val="009C781B"/>
    <w:rsid w:val="009D0428"/>
    <w:rsid w:val="009D11F9"/>
    <w:rsid w:val="009D249C"/>
    <w:rsid w:val="009D25E7"/>
    <w:rsid w:val="009D2DE6"/>
    <w:rsid w:val="009D3DCC"/>
    <w:rsid w:val="009D4C67"/>
    <w:rsid w:val="009D510F"/>
    <w:rsid w:val="009D5DBA"/>
    <w:rsid w:val="009D6C8B"/>
    <w:rsid w:val="009D7928"/>
    <w:rsid w:val="009E0692"/>
    <w:rsid w:val="009E13A9"/>
    <w:rsid w:val="009E14BD"/>
    <w:rsid w:val="009E18DA"/>
    <w:rsid w:val="009E29ED"/>
    <w:rsid w:val="009E33FF"/>
    <w:rsid w:val="009E3851"/>
    <w:rsid w:val="009E39DA"/>
    <w:rsid w:val="009E3EC5"/>
    <w:rsid w:val="009E47CF"/>
    <w:rsid w:val="009E48E0"/>
    <w:rsid w:val="009E4C62"/>
    <w:rsid w:val="009E5E49"/>
    <w:rsid w:val="009F05B4"/>
    <w:rsid w:val="009F0821"/>
    <w:rsid w:val="009F0845"/>
    <w:rsid w:val="009F0D77"/>
    <w:rsid w:val="009F35B2"/>
    <w:rsid w:val="009F3858"/>
    <w:rsid w:val="009F4E32"/>
    <w:rsid w:val="009F6027"/>
    <w:rsid w:val="009F645B"/>
    <w:rsid w:val="009F7040"/>
    <w:rsid w:val="00A00738"/>
    <w:rsid w:val="00A00A7C"/>
    <w:rsid w:val="00A024AC"/>
    <w:rsid w:val="00A026E0"/>
    <w:rsid w:val="00A03A3A"/>
    <w:rsid w:val="00A04C03"/>
    <w:rsid w:val="00A051FC"/>
    <w:rsid w:val="00A0536F"/>
    <w:rsid w:val="00A059D6"/>
    <w:rsid w:val="00A06913"/>
    <w:rsid w:val="00A06CD3"/>
    <w:rsid w:val="00A06E87"/>
    <w:rsid w:val="00A07996"/>
    <w:rsid w:val="00A07E47"/>
    <w:rsid w:val="00A11E84"/>
    <w:rsid w:val="00A135FE"/>
    <w:rsid w:val="00A1402B"/>
    <w:rsid w:val="00A14306"/>
    <w:rsid w:val="00A14594"/>
    <w:rsid w:val="00A1669E"/>
    <w:rsid w:val="00A167CE"/>
    <w:rsid w:val="00A20CC1"/>
    <w:rsid w:val="00A21598"/>
    <w:rsid w:val="00A22497"/>
    <w:rsid w:val="00A2382E"/>
    <w:rsid w:val="00A23EF9"/>
    <w:rsid w:val="00A2458F"/>
    <w:rsid w:val="00A252A0"/>
    <w:rsid w:val="00A25F61"/>
    <w:rsid w:val="00A26DFE"/>
    <w:rsid w:val="00A3075C"/>
    <w:rsid w:val="00A30E87"/>
    <w:rsid w:val="00A3114B"/>
    <w:rsid w:val="00A330CF"/>
    <w:rsid w:val="00A335AF"/>
    <w:rsid w:val="00A33847"/>
    <w:rsid w:val="00A33E57"/>
    <w:rsid w:val="00A350B6"/>
    <w:rsid w:val="00A363C5"/>
    <w:rsid w:val="00A37801"/>
    <w:rsid w:val="00A37A19"/>
    <w:rsid w:val="00A404D3"/>
    <w:rsid w:val="00A40C21"/>
    <w:rsid w:val="00A41C9E"/>
    <w:rsid w:val="00A4332A"/>
    <w:rsid w:val="00A4547F"/>
    <w:rsid w:val="00A45F57"/>
    <w:rsid w:val="00A47057"/>
    <w:rsid w:val="00A47669"/>
    <w:rsid w:val="00A47C8E"/>
    <w:rsid w:val="00A50146"/>
    <w:rsid w:val="00A50DF0"/>
    <w:rsid w:val="00A521BA"/>
    <w:rsid w:val="00A52A51"/>
    <w:rsid w:val="00A5504B"/>
    <w:rsid w:val="00A55AFE"/>
    <w:rsid w:val="00A55B0A"/>
    <w:rsid w:val="00A579A3"/>
    <w:rsid w:val="00A61906"/>
    <w:rsid w:val="00A62276"/>
    <w:rsid w:val="00A6235C"/>
    <w:rsid w:val="00A6407E"/>
    <w:rsid w:val="00A6456A"/>
    <w:rsid w:val="00A65DFD"/>
    <w:rsid w:val="00A66154"/>
    <w:rsid w:val="00A6673B"/>
    <w:rsid w:val="00A6788A"/>
    <w:rsid w:val="00A679A3"/>
    <w:rsid w:val="00A67F5E"/>
    <w:rsid w:val="00A7099D"/>
    <w:rsid w:val="00A70C26"/>
    <w:rsid w:val="00A71525"/>
    <w:rsid w:val="00A7167C"/>
    <w:rsid w:val="00A71EC9"/>
    <w:rsid w:val="00A72885"/>
    <w:rsid w:val="00A7327E"/>
    <w:rsid w:val="00A74AD5"/>
    <w:rsid w:val="00A7595A"/>
    <w:rsid w:val="00A7600C"/>
    <w:rsid w:val="00A77651"/>
    <w:rsid w:val="00A77E49"/>
    <w:rsid w:val="00A80C49"/>
    <w:rsid w:val="00A80F18"/>
    <w:rsid w:val="00A81385"/>
    <w:rsid w:val="00A840BE"/>
    <w:rsid w:val="00A84146"/>
    <w:rsid w:val="00A84E4B"/>
    <w:rsid w:val="00A8582A"/>
    <w:rsid w:val="00A8651B"/>
    <w:rsid w:val="00A86D31"/>
    <w:rsid w:val="00A878B5"/>
    <w:rsid w:val="00A8798B"/>
    <w:rsid w:val="00A906F8"/>
    <w:rsid w:val="00A918ED"/>
    <w:rsid w:val="00A91C1D"/>
    <w:rsid w:val="00A921BE"/>
    <w:rsid w:val="00A92870"/>
    <w:rsid w:val="00A930AB"/>
    <w:rsid w:val="00A93E01"/>
    <w:rsid w:val="00A94B57"/>
    <w:rsid w:val="00A953D1"/>
    <w:rsid w:val="00A96409"/>
    <w:rsid w:val="00A96509"/>
    <w:rsid w:val="00A973BB"/>
    <w:rsid w:val="00A97DD3"/>
    <w:rsid w:val="00A97FB6"/>
    <w:rsid w:val="00AA04EF"/>
    <w:rsid w:val="00AA1406"/>
    <w:rsid w:val="00AA3668"/>
    <w:rsid w:val="00AA375C"/>
    <w:rsid w:val="00AA4AD0"/>
    <w:rsid w:val="00AA51BA"/>
    <w:rsid w:val="00AA665F"/>
    <w:rsid w:val="00AA667D"/>
    <w:rsid w:val="00AA7C1C"/>
    <w:rsid w:val="00AB04B5"/>
    <w:rsid w:val="00AB0B11"/>
    <w:rsid w:val="00AB0B29"/>
    <w:rsid w:val="00AB1042"/>
    <w:rsid w:val="00AB1CD8"/>
    <w:rsid w:val="00AB1EC5"/>
    <w:rsid w:val="00AB1F59"/>
    <w:rsid w:val="00AB4DC5"/>
    <w:rsid w:val="00AB569C"/>
    <w:rsid w:val="00AB5BF2"/>
    <w:rsid w:val="00AB6536"/>
    <w:rsid w:val="00AB6612"/>
    <w:rsid w:val="00AB7843"/>
    <w:rsid w:val="00AC0DEA"/>
    <w:rsid w:val="00AC19D3"/>
    <w:rsid w:val="00AC2902"/>
    <w:rsid w:val="00AC29C0"/>
    <w:rsid w:val="00AC2FD6"/>
    <w:rsid w:val="00AC34E3"/>
    <w:rsid w:val="00AC4F89"/>
    <w:rsid w:val="00AC65AC"/>
    <w:rsid w:val="00AC699B"/>
    <w:rsid w:val="00AC74FC"/>
    <w:rsid w:val="00AD03A7"/>
    <w:rsid w:val="00AD07EC"/>
    <w:rsid w:val="00AD0F60"/>
    <w:rsid w:val="00AD1A4A"/>
    <w:rsid w:val="00AD246C"/>
    <w:rsid w:val="00AD42FB"/>
    <w:rsid w:val="00AD5745"/>
    <w:rsid w:val="00AD57B5"/>
    <w:rsid w:val="00AD5B40"/>
    <w:rsid w:val="00AD69E2"/>
    <w:rsid w:val="00AD7956"/>
    <w:rsid w:val="00AE01F9"/>
    <w:rsid w:val="00AE0D44"/>
    <w:rsid w:val="00AE159E"/>
    <w:rsid w:val="00AE232A"/>
    <w:rsid w:val="00AE2959"/>
    <w:rsid w:val="00AE30AD"/>
    <w:rsid w:val="00AE5888"/>
    <w:rsid w:val="00AE61E8"/>
    <w:rsid w:val="00AE6CEA"/>
    <w:rsid w:val="00AE728B"/>
    <w:rsid w:val="00AE7B9B"/>
    <w:rsid w:val="00AE7E75"/>
    <w:rsid w:val="00AF16E9"/>
    <w:rsid w:val="00AF25F5"/>
    <w:rsid w:val="00AF3087"/>
    <w:rsid w:val="00AF4A02"/>
    <w:rsid w:val="00AF5055"/>
    <w:rsid w:val="00AF5F61"/>
    <w:rsid w:val="00AF6470"/>
    <w:rsid w:val="00AF684A"/>
    <w:rsid w:val="00AF7220"/>
    <w:rsid w:val="00AF749A"/>
    <w:rsid w:val="00AF7A54"/>
    <w:rsid w:val="00B0141A"/>
    <w:rsid w:val="00B027D2"/>
    <w:rsid w:val="00B02802"/>
    <w:rsid w:val="00B02811"/>
    <w:rsid w:val="00B028BB"/>
    <w:rsid w:val="00B02C54"/>
    <w:rsid w:val="00B03869"/>
    <w:rsid w:val="00B038FD"/>
    <w:rsid w:val="00B046A1"/>
    <w:rsid w:val="00B04935"/>
    <w:rsid w:val="00B0615D"/>
    <w:rsid w:val="00B07075"/>
    <w:rsid w:val="00B0785C"/>
    <w:rsid w:val="00B07A20"/>
    <w:rsid w:val="00B07EE0"/>
    <w:rsid w:val="00B106BF"/>
    <w:rsid w:val="00B1147F"/>
    <w:rsid w:val="00B11E31"/>
    <w:rsid w:val="00B134E7"/>
    <w:rsid w:val="00B135B4"/>
    <w:rsid w:val="00B155F2"/>
    <w:rsid w:val="00B1574E"/>
    <w:rsid w:val="00B15CB4"/>
    <w:rsid w:val="00B20511"/>
    <w:rsid w:val="00B20A66"/>
    <w:rsid w:val="00B20E4C"/>
    <w:rsid w:val="00B21351"/>
    <w:rsid w:val="00B216A4"/>
    <w:rsid w:val="00B21D5E"/>
    <w:rsid w:val="00B21FA3"/>
    <w:rsid w:val="00B25F79"/>
    <w:rsid w:val="00B264F7"/>
    <w:rsid w:val="00B26B98"/>
    <w:rsid w:val="00B30975"/>
    <w:rsid w:val="00B319FB"/>
    <w:rsid w:val="00B32649"/>
    <w:rsid w:val="00B32C6D"/>
    <w:rsid w:val="00B35270"/>
    <w:rsid w:val="00B36CB4"/>
    <w:rsid w:val="00B37090"/>
    <w:rsid w:val="00B37173"/>
    <w:rsid w:val="00B3792A"/>
    <w:rsid w:val="00B403A3"/>
    <w:rsid w:val="00B40772"/>
    <w:rsid w:val="00B407E7"/>
    <w:rsid w:val="00B4134F"/>
    <w:rsid w:val="00B413CC"/>
    <w:rsid w:val="00B418DE"/>
    <w:rsid w:val="00B4197E"/>
    <w:rsid w:val="00B41AD6"/>
    <w:rsid w:val="00B43B1B"/>
    <w:rsid w:val="00B43DF1"/>
    <w:rsid w:val="00B43E95"/>
    <w:rsid w:val="00B4479A"/>
    <w:rsid w:val="00B46041"/>
    <w:rsid w:val="00B50780"/>
    <w:rsid w:val="00B509AD"/>
    <w:rsid w:val="00B511BF"/>
    <w:rsid w:val="00B51BBA"/>
    <w:rsid w:val="00B51E0C"/>
    <w:rsid w:val="00B527AC"/>
    <w:rsid w:val="00B52CA2"/>
    <w:rsid w:val="00B53D2E"/>
    <w:rsid w:val="00B540EF"/>
    <w:rsid w:val="00B54EE0"/>
    <w:rsid w:val="00B55735"/>
    <w:rsid w:val="00B5608B"/>
    <w:rsid w:val="00B57203"/>
    <w:rsid w:val="00B572FC"/>
    <w:rsid w:val="00B5750C"/>
    <w:rsid w:val="00B57939"/>
    <w:rsid w:val="00B608AC"/>
    <w:rsid w:val="00B60B55"/>
    <w:rsid w:val="00B614D0"/>
    <w:rsid w:val="00B61554"/>
    <w:rsid w:val="00B6192E"/>
    <w:rsid w:val="00B62DBA"/>
    <w:rsid w:val="00B643CF"/>
    <w:rsid w:val="00B64758"/>
    <w:rsid w:val="00B6482F"/>
    <w:rsid w:val="00B65E19"/>
    <w:rsid w:val="00B7011A"/>
    <w:rsid w:val="00B704E4"/>
    <w:rsid w:val="00B70526"/>
    <w:rsid w:val="00B70E4A"/>
    <w:rsid w:val="00B711B7"/>
    <w:rsid w:val="00B711D4"/>
    <w:rsid w:val="00B72838"/>
    <w:rsid w:val="00B746A6"/>
    <w:rsid w:val="00B7484D"/>
    <w:rsid w:val="00B7511C"/>
    <w:rsid w:val="00B75C9A"/>
    <w:rsid w:val="00B77C7E"/>
    <w:rsid w:val="00B77D11"/>
    <w:rsid w:val="00B803BA"/>
    <w:rsid w:val="00B806FD"/>
    <w:rsid w:val="00B80D75"/>
    <w:rsid w:val="00B81CE5"/>
    <w:rsid w:val="00B82195"/>
    <w:rsid w:val="00B8264A"/>
    <w:rsid w:val="00B82763"/>
    <w:rsid w:val="00B83335"/>
    <w:rsid w:val="00B83ABB"/>
    <w:rsid w:val="00B855DB"/>
    <w:rsid w:val="00B85C9E"/>
    <w:rsid w:val="00B86C88"/>
    <w:rsid w:val="00B87440"/>
    <w:rsid w:val="00B87512"/>
    <w:rsid w:val="00B87B12"/>
    <w:rsid w:val="00B914BE"/>
    <w:rsid w:val="00B91C79"/>
    <w:rsid w:val="00B94AF8"/>
    <w:rsid w:val="00B94B2E"/>
    <w:rsid w:val="00B94C69"/>
    <w:rsid w:val="00B94E33"/>
    <w:rsid w:val="00B958A1"/>
    <w:rsid w:val="00B959D4"/>
    <w:rsid w:val="00B9675C"/>
    <w:rsid w:val="00B96BD8"/>
    <w:rsid w:val="00B972C7"/>
    <w:rsid w:val="00B9763F"/>
    <w:rsid w:val="00BA1620"/>
    <w:rsid w:val="00BA1D9C"/>
    <w:rsid w:val="00BA1E12"/>
    <w:rsid w:val="00BA244E"/>
    <w:rsid w:val="00BA3208"/>
    <w:rsid w:val="00BA394E"/>
    <w:rsid w:val="00BA4422"/>
    <w:rsid w:val="00BA4A59"/>
    <w:rsid w:val="00BA5B70"/>
    <w:rsid w:val="00BA5E5B"/>
    <w:rsid w:val="00BA607C"/>
    <w:rsid w:val="00BA6323"/>
    <w:rsid w:val="00BA6FD7"/>
    <w:rsid w:val="00BA6FFB"/>
    <w:rsid w:val="00BA7261"/>
    <w:rsid w:val="00BA74E4"/>
    <w:rsid w:val="00BB096E"/>
    <w:rsid w:val="00BB2796"/>
    <w:rsid w:val="00BB441E"/>
    <w:rsid w:val="00BB496D"/>
    <w:rsid w:val="00BB4AAA"/>
    <w:rsid w:val="00BB4FC7"/>
    <w:rsid w:val="00BB57A6"/>
    <w:rsid w:val="00BB6672"/>
    <w:rsid w:val="00BB6ABC"/>
    <w:rsid w:val="00BB7455"/>
    <w:rsid w:val="00BB793D"/>
    <w:rsid w:val="00BB7B99"/>
    <w:rsid w:val="00BC0879"/>
    <w:rsid w:val="00BC0E4E"/>
    <w:rsid w:val="00BC14C2"/>
    <w:rsid w:val="00BC181E"/>
    <w:rsid w:val="00BC30B7"/>
    <w:rsid w:val="00BC38C4"/>
    <w:rsid w:val="00BC4B96"/>
    <w:rsid w:val="00BC53E5"/>
    <w:rsid w:val="00BC6727"/>
    <w:rsid w:val="00BC6C44"/>
    <w:rsid w:val="00BC6CAF"/>
    <w:rsid w:val="00BD08E3"/>
    <w:rsid w:val="00BD0F10"/>
    <w:rsid w:val="00BD0F3D"/>
    <w:rsid w:val="00BD2861"/>
    <w:rsid w:val="00BD4027"/>
    <w:rsid w:val="00BD4349"/>
    <w:rsid w:val="00BD5092"/>
    <w:rsid w:val="00BD5A81"/>
    <w:rsid w:val="00BD5A96"/>
    <w:rsid w:val="00BD6D7D"/>
    <w:rsid w:val="00BD753E"/>
    <w:rsid w:val="00BD7B1B"/>
    <w:rsid w:val="00BE101C"/>
    <w:rsid w:val="00BE1B2B"/>
    <w:rsid w:val="00BE2351"/>
    <w:rsid w:val="00BE2DE2"/>
    <w:rsid w:val="00BE3CC7"/>
    <w:rsid w:val="00BE3CCE"/>
    <w:rsid w:val="00BE5496"/>
    <w:rsid w:val="00BE5C7C"/>
    <w:rsid w:val="00BE5DED"/>
    <w:rsid w:val="00BE6E95"/>
    <w:rsid w:val="00BE7C0C"/>
    <w:rsid w:val="00BF0248"/>
    <w:rsid w:val="00BF037E"/>
    <w:rsid w:val="00BF13C5"/>
    <w:rsid w:val="00BF1742"/>
    <w:rsid w:val="00BF27B5"/>
    <w:rsid w:val="00BF2A98"/>
    <w:rsid w:val="00BF3FBA"/>
    <w:rsid w:val="00BF4046"/>
    <w:rsid w:val="00BF5591"/>
    <w:rsid w:val="00BF5B90"/>
    <w:rsid w:val="00BF7F25"/>
    <w:rsid w:val="00C00CFF"/>
    <w:rsid w:val="00C00E53"/>
    <w:rsid w:val="00C0132F"/>
    <w:rsid w:val="00C01FF7"/>
    <w:rsid w:val="00C020C4"/>
    <w:rsid w:val="00C023A5"/>
    <w:rsid w:val="00C02F45"/>
    <w:rsid w:val="00C030B3"/>
    <w:rsid w:val="00C03570"/>
    <w:rsid w:val="00C036BD"/>
    <w:rsid w:val="00C03EF9"/>
    <w:rsid w:val="00C040D2"/>
    <w:rsid w:val="00C046A9"/>
    <w:rsid w:val="00C05201"/>
    <w:rsid w:val="00C052F6"/>
    <w:rsid w:val="00C0581D"/>
    <w:rsid w:val="00C060CE"/>
    <w:rsid w:val="00C0748A"/>
    <w:rsid w:val="00C07BFB"/>
    <w:rsid w:val="00C10612"/>
    <w:rsid w:val="00C1211B"/>
    <w:rsid w:val="00C13615"/>
    <w:rsid w:val="00C13885"/>
    <w:rsid w:val="00C13EBE"/>
    <w:rsid w:val="00C14A9D"/>
    <w:rsid w:val="00C158D6"/>
    <w:rsid w:val="00C171C4"/>
    <w:rsid w:val="00C1752D"/>
    <w:rsid w:val="00C201A6"/>
    <w:rsid w:val="00C203D7"/>
    <w:rsid w:val="00C207E1"/>
    <w:rsid w:val="00C20B4C"/>
    <w:rsid w:val="00C22C85"/>
    <w:rsid w:val="00C230E5"/>
    <w:rsid w:val="00C2380E"/>
    <w:rsid w:val="00C23924"/>
    <w:rsid w:val="00C2437B"/>
    <w:rsid w:val="00C256A9"/>
    <w:rsid w:val="00C25A01"/>
    <w:rsid w:val="00C30103"/>
    <w:rsid w:val="00C32156"/>
    <w:rsid w:val="00C328C5"/>
    <w:rsid w:val="00C334FF"/>
    <w:rsid w:val="00C33D3C"/>
    <w:rsid w:val="00C35799"/>
    <w:rsid w:val="00C3618D"/>
    <w:rsid w:val="00C371F0"/>
    <w:rsid w:val="00C405EF"/>
    <w:rsid w:val="00C40953"/>
    <w:rsid w:val="00C41179"/>
    <w:rsid w:val="00C4121E"/>
    <w:rsid w:val="00C414B8"/>
    <w:rsid w:val="00C42BE9"/>
    <w:rsid w:val="00C42F5D"/>
    <w:rsid w:val="00C42F62"/>
    <w:rsid w:val="00C43603"/>
    <w:rsid w:val="00C43D8B"/>
    <w:rsid w:val="00C44F53"/>
    <w:rsid w:val="00C457F8"/>
    <w:rsid w:val="00C45AB0"/>
    <w:rsid w:val="00C47405"/>
    <w:rsid w:val="00C474C5"/>
    <w:rsid w:val="00C476B0"/>
    <w:rsid w:val="00C47C12"/>
    <w:rsid w:val="00C50376"/>
    <w:rsid w:val="00C5105D"/>
    <w:rsid w:val="00C530D8"/>
    <w:rsid w:val="00C53994"/>
    <w:rsid w:val="00C5448B"/>
    <w:rsid w:val="00C54620"/>
    <w:rsid w:val="00C554A4"/>
    <w:rsid w:val="00C55CA9"/>
    <w:rsid w:val="00C569F7"/>
    <w:rsid w:val="00C56FC1"/>
    <w:rsid w:val="00C5709E"/>
    <w:rsid w:val="00C60A83"/>
    <w:rsid w:val="00C618EC"/>
    <w:rsid w:val="00C61A11"/>
    <w:rsid w:val="00C64DF9"/>
    <w:rsid w:val="00C651D0"/>
    <w:rsid w:val="00C65C06"/>
    <w:rsid w:val="00C66ECA"/>
    <w:rsid w:val="00C70E6A"/>
    <w:rsid w:val="00C70F79"/>
    <w:rsid w:val="00C71D9A"/>
    <w:rsid w:val="00C722F1"/>
    <w:rsid w:val="00C733E1"/>
    <w:rsid w:val="00C74E9F"/>
    <w:rsid w:val="00C7627A"/>
    <w:rsid w:val="00C7630C"/>
    <w:rsid w:val="00C77A32"/>
    <w:rsid w:val="00C77E95"/>
    <w:rsid w:val="00C805B5"/>
    <w:rsid w:val="00C8193B"/>
    <w:rsid w:val="00C828F1"/>
    <w:rsid w:val="00C82D8E"/>
    <w:rsid w:val="00C83CAB"/>
    <w:rsid w:val="00C84E9B"/>
    <w:rsid w:val="00C84F00"/>
    <w:rsid w:val="00C85D60"/>
    <w:rsid w:val="00C922BC"/>
    <w:rsid w:val="00C93237"/>
    <w:rsid w:val="00C94847"/>
    <w:rsid w:val="00C9493E"/>
    <w:rsid w:val="00C94E97"/>
    <w:rsid w:val="00C94EB0"/>
    <w:rsid w:val="00C9684D"/>
    <w:rsid w:val="00C970CD"/>
    <w:rsid w:val="00C9757B"/>
    <w:rsid w:val="00C97697"/>
    <w:rsid w:val="00CA0074"/>
    <w:rsid w:val="00CA091D"/>
    <w:rsid w:val="00CA2558"/>
    <w:rsid w:val="00CA2B3E"/>
    <w:rsid w:val="00CA2FBC"/>
    <w:rsid w:val="00CA5179"/>
    <w:rsid w:val="00CA55D9"/>
    <w:rsid w:val="00CA771B"/>
    <w:rsid w:val="00CA7A48"/>
    <w:rsid w:val="00CA7BB7"/>
    <w:rsid w:val="00CB02DE"/>
    <w:rsid w:val="00CB086A"/>
    <w:rsid w:val="00CB1794"/>
    <w:rsid w:val="00CB1871"/>
    <w:rsid w:val="00CB2A60"/>
    <w:rsid w:val="00CB2AFC"/>
    <w:rsid w:val="00CB2F19"/>
    <w:rsid w:val="00CB30F7"/>
    <w:rsid w:val="00CB31B5"/>
    <w:rsid w:val="00CB4D6C"/>
    <w:rsid w:val="00CB5A69"/>
    <w:rsid w:val="00CB5DDD"/>
    <w:rsid w:val="00CB6579"/>
    <w:rsid w:val="00CB67CD"/>
    <w:rsid w:val="00CB6D65"/>
    <w:rsid w:val="00CB6D89"/>
    <w:rsid w:val="00CB6FA1"/>
    <w:rsid w:val="00CB7A58"/>
    <w:rsid w:val="00CC0389"/>
    <w:rsid w:val="00CC400B"/>
    <w:rsid w:val="00CC421F"/>
    <w:rsid w:val="00CC47C7"/>
    <w:rsid w:val="00CC50FC"/>
    <w:rsid w:val="00CC53E6"/>
    <w:rsid w:val="00CC5E0A"/>
    <w:rsid w:val="00CC60EE"/>
    <w:rsid w:val="00CC6962"/>
    <w:rsid w:val="00CC6B88"/>
    <w:rsid w:val="00CC71CF"/>
    <w:rsid w:val="00CC763B"/>
    <w:rsid w:val="00CC7806"/>
    <w:rsid w:val="00CC79AE"/>
    <w:rsid w:val="00CC7AE6"/>
    <w:rsid w:val="00CD197A"/>
    <w:rsid w:val="00CD1D86"/>
    <w:rsid w:val="00CD1EE0"/>
    <w:rsid w:val="00CD2742"/>
    <w:rsid w:val="00CD2F92"/>
    <w:rsid w:val="00CD3C86"/>
    <w:rsid w:val="00CD4079"/>
    <w:rsid w:val="00CD5A17"/>
    <w:rsid w:val="00CD6B13"/>
    <w:rsid w:val="00CD6B6D"/>
    <w:rsid w:val="00CD72D4"/>
    <w:rsid w:val="00CD7706"/>
    <w:rsid w:val="00CD7DFB"/>
    <w:rsid w:val="00CE1BE1"/>
    <w:rsid w:val="00CE2D1D"/>
    <w:rsid w:val="00CE41FE"/>
    <w:rsid w:val="00CE46A3"/>
    <w:rsid w:val="00CE49D5"/>
    <w:rsid w:val="00CE56E7"/>
    <w:rsid w:val="00CE6E3C"/>
    <w:rsid w:val="00CE7C75"/>
    <w:rsid w:val="00CF007F"/>
    <w:rsid w:val="00CF109A"/>
    <w:rsid w:val="00CF147F"/>
    <w:rsid w:val="00CF1DAB"/>
    <w:rsid w:val="00CF29B5"/>
    <w:rsid w:val="00CF3A4B"/>
    <w:rsid w:val="00CF3AC9"/>
    <w:rsid w:val="00CF3FF3"/>
    <w:rsid w:val="00CF4662"/>
    <w:rsid w:val="00CF49CB"/>
    <w:rsid w:val="00CF4C83"/>
    <w:rsid w:val="00CF4F7A"/>
    <w:rsid w:val="00CF5B55"/>
    <w:rsid w:val="00CF5EDD"/>
    <w:rsid w:val="00D017D6"/>
    <w:rsid w:val="00D01A38"/>
    <w:rsid w:val="00D02EF3"/>
    <w:rsid w:val="00D03029"/>
    <w:rsid w:val="00D0422E"/>
    <w:rsid w:val="00D04B39"/>
    <w:rsid w:val="00D04CCA"/>
    <w:rsid w:val="00D05234"/>
    <w:rsid w:val="00D05418"/>
    <w:rsid w:val="00D055F0"/>
    <w:rsid w:val="00D05AE8"/>
    <w:rsid w:val="00D06B01"/>
    <w:rsid w:val="00D073B3"/>
    <w:rsid w:val="00D07D74"/>
    <w:rsid w:val="00D1095B"/>
    <w:rsid w:val="00D10A90"/>
    <w:rsid w:val="00D11ACB"/>
    <w:rsid w:val="00D121A3"/>
    <w:rsid w:val="00D1224F"/>
    <w:rsid w:val="00D12470"/>
    <w:rsid w:val="00D12D2D"/>
    <w:rsid w:val="00D12E28"/>
    <w:rsid w:val="00D14544"/>
    <w:rsid w:val="00D158FC"/>
    <w:rsid w:val="00D15A39"/>
    <w:rsid w:val="00D16EEC"/>
    <w:rsid w:val="00D171BB"/>
    <w:rsid w:val="00D175CD"/>
    <w:rsid w:val="00D208F3"/>
    <w:rsid w:val="00D2155D"/>
    <w:rsid w:val="00D223D4"/>
    <w:rsid w:val="00D229E7"/>
    <w:rsid w:val="00D2310F"/>
    <w:rsid w:val="00D24455"/>
    <w:rsid w:val="00D25A04"/>
    <w:rsid w:val="00D25CB2"/>
    <w:rsid w:val="00D26CFC"/>
    <w:rsid w:val="00D26E91"/>
    <w:rsid w:val="00D27090"/>
    <w:rsid w:val="00D27A60"/>
    <w:rsid w:val="00D301E8"/>
    <w:rsid w:val="00D302E6"/>
    <w:rsid w:val="00D31171"/>
    <w:rsid w:val="00D314BE"/>
    <w:rsid w:val="00D314EE"/>
    <w:rsid w:val="00D32542"/>
    <w:rsid w:val="00D32DB8"/>
    <w:rsid w:val="00D33AA2"/>
    <w:rsid w:val="00D34AEC"/>
    <w:rsid w:val="00D34B64"/>
    <w:rsid w:val="00D3670C"/>
    <w:rsid w:val="00D37E35"/>
    <w:rsid w:val="00D40D96"/>
    <w:rsid w:val="00D4138A"/>
    <w:rsid w:val="00D45173"/>
    <w:rsid w:val="00D45411"/>
    <w:rsid w:val="00D47740"/>
    <w:rsid w:val="00D506ED"/>
    <w:rsid w:val="00D531B3"/>
    <w:rsid w:val="00D5454E"/>
    <w:rsid w:val="00D54B2F"/>
    <w:rsid w:val="00D5590D"/>
    <w:rsid w:val="00D56631"/>
    <w:rsid w:val="00D57D39"/>
    <w:rsid w:val="00D60B91"/>
    <w:rsid w:val="00D61276"/>
    <w:rsid w:val="00D61375"/>
    <w:rsid w:val="00D61480"/>
    <w:rsid w:val="00D62700"/>
    <w:rsid w:val="00D62C58"/>
    <w:rsid w:val="00D63B7B"/>
    <w:rsid w:val="00D6505A"/>
    <w:rsid w:val="00D65E05"/>
    <w:rsid w:val="00D6605F"/>
    <w:rsid w:val="00D66968"/>
    <w:rsid w:val="00D707FD"/>
    <w:rsid w:val="00D71A61"/>
    <w:rsid w:val="00D72984"/>
    <w:rsid w:val="00D73764"/>
    <w:rsid w:val="00D73DAF"/>
    <w:rsid w:val="00D7405E"/>
    <w:rsid w:val="00D7433A"/>
    <w:rsid w:val="00D744B4"/>
    <w:rsid w:val="00D75DF2"/>
    <w:rsid w:val="00D76FD6"/>
    <w:rsid w:val="00D77223"/>
    <w:rsid w:val="00D772C7"/>
    <w:rsid w:val="00D80442"/>
    <w:rsid w:val="00D80675"/>
    <w:rsid w:val="00D80B56"/>
    <w:rsid w:val="00D80E5D"/>
    <w:rsid w:val="00D80FCA"/>
    <w:rsid w:val="00D81912"/>
    <w:rsid w:val="00D82016"/>
    <w:rsid w:val="00D8259C"/>
    <w:rsid w:val="00D829E1"/>
    <w:rsid w:val="00D831F1"/>
    <w:rsid w:val="00D835FB"/>
    <w:rsid w:val="00D84AA6"/>
    <w:rsid w:val="00D84D8C"/>
    <w:rsid w:val="00D86A7C"/>
    <w:rsid w:val="00D86CAF"/>
    <w:rsid w:val="00D8774D"/>
    <w:rsid w:val="00D879FF"/>
    <w:rsid w:val="00D90068"/>
    <w:rsid w:val="00D90366"/>
    <w:rsid w:val="00D9096D"/>
    <w:rsid w:val="00D90990"/>
    <w:rsid w:val="00D90AC7"/>
    <w:rsid w:val="00D927E0"/>
    <w:rsid w:val="00D92B43"/>
    <w:rsid w:val="00D92C2D"/>
    <w:rsid w:val="00D92CFB"/>
    <w:rsid w:val="00D93211"/>
    <w:rsid w:val="00D94BE0"/>
    <w:rsid w:val="00D95EBB"/>
    <w:rsid w:val="00D963DA"/>
    <w:rsid w:val="00D96C6A"/>
    <w:rsid w:val="00D97212"/>
    <w:rsid w:val="00D97533"/>
    <w:rsid w:val="00DA018B"/>
    <w:rsid w:val="00DA064D"/>
    <w:rsid w:val="00DA4639"/>
    <w:rsid w:val="00DA609E"/>
    <w:rsid w:val="00DA6382"/>
    <w:rsid w:val="00DA745D"/>
    <w:rsid w:val="00DA789C"/>
    <w:rsid w:val="00DB0008"/>
    <w:rsid w:val="00DB0498"/>
    <w:rsid w:val="00DB3FD3"/>
    <w:rsid w:val="00DB4A30"/>
    <w:rsid w:val="00DB5C4E"/>
    <w:rsid w:val="00DB61F4"/>
    <w:rsid w:val="00DB6F7B"/>
    <w:rsid w:val="00DB750D"/>
    <w:rsid w:val="00DB776E"/>
    <w:rsid w:val="00DC14ED"/>
    <w:rsid w:val="00DC315B"/>
    <w:rsid w:val="00DC3DF2"/>
    <w:rsid w:val="00DC557B"/>
    <w:rsid w:val="00DC57CC"/>
    <w:rsid w:val="00DC6015"/>
    <w:rsid w:val="00DC616A"/>
    <w:rsid w:val="00DC67F8"/>
    <w:rsid w:val="00DC7158"/>
    <w:rsid w:val="00DC79F9"/>
    <w:rsid w:val="00DC7F15"/>
    <w:rsid w:val="00DD0A27"/>
    <w:rsid w:val="00DD2D92"/>
    <w:rsid w:val="00DD4EAE"/>
    <w:rsid w:val="00DD569B"/>
    <w:rsid w:val="00DD5E8E"/>
    <w:rsid w:val="00DD6179"/>
    <w:rsid w:val="00DD6FCB"/>
    <w:rsid w:val="00DD7C16"/>
    <w:rsid w:val="00DE0995"/>
    <w:rsid w:val="00DE283E"/>
    <w:rsid w:val="00DE2C46"/>
    <w:rsid w:val="00DE324B"/>
    <w:rsid w:val="00DE42F0"/>
    <w:rsid w:val="00DE4C97"/>
    <w:rsid w:val="00DE4D87"/>
    <w:rsid w:val="00DE711C"/>
    <w:rsid w:val="00DF023A"/>
    <w:rsid w:val="00DF0624"/>
    <w:rsid w:val="00DF12A7"/>
    <w:rsid w:val="00DF182B"/>
    <w:rsid w:val="00DF1AC1"/>
    <w:rsid w:val="00DF222F"/>
    <w:rsid w:val="00DF2242"/>
    <w:rsid w:val="00DF2B74"/>
    <w:rsid w:val="00DF3234"/>
    <w:rsid w:val="00DF3B2A"/>
    <w:rsid w:val="00DF4AAB"/>
    <w:rsid w:val="00DF4B9D"/>
    <w:rsid w:val="00DF5893"/>
    <w:rsid w:val="00DF5B93"/>
    <w:rsid w:val="00DF6DC8"/>
    <w:rsid w:val="00DF7B99"/>
    <w:rsid w:val="00DF7C42"/>
    <w:rsid w:val="00E0150F"/>
    <w:rsid w:val="00E02FA6"/>
    <w:rsid w:val="00E0341C"/>
    <w:rsid w:val="00E0423F"/>
    <w:rsid w:val="00E04A67"/>
    <w:rsid w:val="00E06680"/>
    <w:rsid w:val="00E06C3F"/>
    <w:rsid w:val="00E073F9"/>
    <w:rsid w:val="00E130BA"/>
    <w:rsid w:val="00E13E1A"/>
    <w:rsid w:val="00E1421E"/>
    <w:rsid w:val="00E1472D"/>
    <w:rsid w:val="00E14E6D"/>
    <w:rsid w:val="00E16857"/>
    <w:rsid w:val="00E1691F"/>
    <w:rsid w:val="00E16FE8"/>
    <w:rsid w:val="00E174A8"/>
    <w:rsid w:val="00E2019B"/>
    <w:rsid w:val="00E20809"/>
    <w:rsid w:val="00E21186"/>
    <w:rsid w:val="00E21360"/>
    <w:rsid w:val="00E213DE"/>
    <w:rsid w:val="00E220F5"/>
    <w:rsid w:val="00E22B14"/>
    <w:rsid w:val="00E231F4"/>
    <w:rsid w:val="00E23292"/>
    <w:rsid w:val="00E24914"/>
    <w:rsid w:val="00E24A06"/>
    <w:rsid w:val="00E24F8A"/>
    <w:rsid w:val="00E2632A"/>
    <w:rsid w:val="00E26DD6"/>
    <w:rsid w:val="00E26DDC"/>
    <w:rsid w:val="00E275F3"/>
    <w:rsid w:val="00E30713"/>
    <w:rsid w:val="00E327DD"/>
    <w:rsid w:val="00E328E5"/>
    <w:rsid w:val="00E32F07"/>
    <w:rsid w:val="00E34663"/>
    <w:rsid w:val="00E3612D"/>
    <w:rsid w:val="00E37174"/>
    <w:rsid w:val="00E37C9B"/>
    <w:rsid w:val="00E40D46"/>
    <w:rsid w:val="00E41BA3"/>
    <w:rsid w:val="00E42F32"/>
    <w:rsid w:val="00E433B5"/>
    <w:rsid w:val="00E4457B"/>
    <w:rsid w:val="00E4467D"/>
    <w:rsid w:val="00E446E4"/>
    <w:rsid w:val="00E45D7F"/>
    <w:rsid w:val="00E46732"/>
    <w:rsid w:val="00E47905"/>
    <w:rsid w:val="00E50979"/>
    <w:rsid w:val="00E50C6C"/>
    <w:rsid w:val="00E510F0"/>
    <w:rsid w:val="00E51C8E"/>
    <w:rsid w:val="00E52CFF"/>
    <w:rsid w:val="00E53862"/>
    <w:rsid w:val="00E53882"/>
    <w:rsid w:val="00E54252"/>
    <w:rsid w:val="00E55642"/>
    <w:rsid w:val="00E5588B"/>
    <w:rsid w:val="00E55EBD"/>
    <w:rsid w:val="00E5629B"/>
    <w:rsid w:val="00E56504"/>
    <w:rsid w:val="00E569FD"/>
    <w:rsid w:val="00E60636"/>
    <w:rsid w:val="00E62CFF"/>
    <w:rsid w:val="00E62DD8"/>
    <w:rsid w:val="00E63969"/>
    <w:rsid w:val="00E64009"/>
    <w:rsid w:val="00E6411A"/>
    <w:rsid w:val="00E64675"/>
    <w:rsid w:val="00E65A6F"/>
    <w:rsid w:val="00E65D87"/>
    <w:rsid w:val="00E65EE9"/>
    <w:rsid w:val="00E66595"/>
    <w:rsid w:val="00E665B4"/>
    <w:rsid w:val="00E677A3"/>
    <w:rsid w:val="00E70EB2"/>
    <w:rsid w:val="00E71B94"/>
    <w:rsid w:val="00E72D39"/>
    <w:rsid w:val="00E72DA8"/>
    <w:rsid w:val="00E733BA"/>
    <w:rsid w:val="00E746EF"/>
    <w:rsid w:val="00E75082"/>
    <w:rsid w:val="00E7535E"/>
    <w:rsid w:val="00E75470"/>
    <w:rsid w:val="00E755F3"/>
    <w:rsid w:val="00E7672E"/>
    <w:rsid w:val="00E805D1"/>
    <w:rsid w:val="00E8231A"/>
    <w:rsid w:val="00E82906"/>
    <w:rsid w:val="00E83D07"/>
    <w:rsid w:val="00E83FB9"/>
    <w:rsid w:val="00E845B0"/>
    <w:rsid w:val="00E85626"/>
    <w:rsid w:val="00E8648D"/>
    <w:rsid w:val="00E869ED"/>
    <w:rsid w:val="00E86DDF"/>
    <w:rsid w:val="00E86F40"/>
    <w:rsid w:val="00E87CE4"/>
    <w:rsid w:val="00E90031"/>
    <w:rsid w:val="00E90097"/>
    <w:rsid w:val="00E91FF0"/>
    <w:rsid w:val="00E9386B"/>
    <w:rsid w:val="00E94AF2"/>
    <w:rsid w:val="00E94D71"/>
    <w:rsid w:val="00E95010"/>
    <w:rsid w:val="00E95245"/>
    <w:rsid w:val="00E95512"/>
    <w:rsid w:val="00E9555A"/>
    <w:rsid w:val="00E958F2"/>
    <w:rsid w:val="00EA070D"/>
    <w:rsid w:val="00EA0F22"/>
    <w:rsid w:val="00EA107E"/>
    <w:rsid w:val="00EA20A0"/>
    <w:rsid w:val="00EA271A"/>
    <w:rsid w:val="00EA2B3A"/>
    <w:rsid w:val="00EA3813"/>
    <w:rsid w:val="00EA3E5A"/>
    <w:rsid w:val="00EA4962"/>
    <w:rsid w:val="00EA5529"/>
    <w:rsid w:val="00EA6B89"/>
    <w:rsid w:val="00EA6C77"/>
    <w:rsid w:val="00EB09FA"/>
    <w:rsid w:val="00EB1003"/>
    <w:rsid w:val="00EB1C04"/>
    <w:rsid w:val="00EB3405"/>
    <w:rsid w:val="00EB3A67"/>
    <w:rsid w:val="00EB3E92"/>
    <w:rsid w:val="00EB432E"/>
    <w:rsid w:val="00EB540D"/>
    <w:rsid w:val="00EB58C3"/>
    <w:rsid w:val="00EB5CCA"/>
    <w:rsid w:val="00EB61E3"/>
    <w:rsid w:val="00EB620F"/>
    <w:rsid w:val="00EB7BD8"/>
    <w:rsid w:val="00EC0E93"/>
    <w:rsid w:val="00EC12C6"/>
    <w:rsid w:val="00EC15E3"/>
    <w:rsid w:val="00EC265B"/>
    <w:rsid w:val="00EC2DBC"/>
    <w:rsid w:val="00EC3DBE"/>
    <w:rsid w:val="00EC46ED"/>
    <w:rsid w:val="00EC5169"/>
    <w:rsid w:val="00EC66FF"/>
    <w:rsid w:val="00EC7726"/>
    <w:rsid w:val="00EC7AF8"/>
    <w:rsid w:val="00EC7E1B"/>
    <w:rsid w:val="00ED01B9"/>
    <w:rsid w:val="00ED0DA0"/>
    <w:rsid w:val="00ED16E2"/>
    <w:rsid w:val="00ED29C5"/>
    <w:rsid w:val="00ED39ED"/>
    <w:rsid w:val="00ED407B"/>
    <w:rsid w:val="00ED4405"/>
    <w:rsid w:val="00ED5198"/>
    <w:rsid w:val="00ED51CD"/>
    <w:rsid w:val="00ED58CE"/>
    <w:rsid w:val="00ED6353"/>
    <w:rsid w:val="00ED641D"/>
    <w:rsid w:val="00ED6D6E"/>
    <w:rsid w:val="00ED7372"/>
    <w:rsid w:val="00ED7754"/>
    <w:rsid w:val="00EE236C"/>
    <w:rsid w:val="00EE2F69"/>
    <w:rsid w:val="00EE35AA"/>
    <w:rsid w:val="00EE41FC"/>
    <w:rsid w:val="00EE4689"/>
    <w:rsid w:val="00EE52BD"/>
    <w:rsid w:val="00EE5DDC"/>
    <w:rsid w:val="00EE5E40"/>
    <w:rsid w:val="00EE60F9"/>
    <w:rsid w:val="00EE6946"/>
    <w:rsid w:val="00EE6B40"/>
    <w:rsid w:val="00EF0D5E"/>
    <w:rsid w:val="00EF2FAF"/>
    <w:rsid w:val="00EF30C2"/>
    <w:rsid w:val="00EF3528"/>
    <w:rsid w:val="00EF371F"/>
    <w:rsid w:val="00EF4EF8"/>
    <w:rsid w:val="00EF5942"/>
    <w:rsid w:val="00EF63DF"/>
    <w:rsid w:val="00EF6609"/>
    <w:rsid w:val="00EF6E82"/>
    <w:rsid w:val="00F026F3"/>
    <w:rsid w:val="00F03D22"/>
    <w:rsid w:val="00F041D6"/>
    <w:rsid w:val="00F04A86"/>
    <w:rsid w:val="00F053DE"/>
    <w:rsid w:val="00F05B98"/>
    <w:rsid w:val="00F05CFF"/>
    <w:rsid w:val="00F0676D"/>
    <w:rsid w:val="00F06FF8"/>
    <w:rsid w:val="00F12642"/>
    <w:rsid w:val="00F1290C"/>
    <w:rsid w:val="00F1334E"/>
    <w:rsid w:val="00F1423F"/>
    <w:rsid w:val="00F15423"/>
    <w:rsid w:val="00F1552A"/>
    <w:rsid w:val="00F15A84"/>
    <w:rsid w:val="00F15C9C"/>
    <w:rsid w:val="00F17827"/>
    <w:rsid w:val="00F17DDD"/>
    <w:rsid w:val="00F20ACC"/>
    <w:rsid w:val="00F210D9"/>
    <w:rsid w:val="00F21A2B"/>
    <w:rsid w:val="00F22950"/>
    <w:rsid w:val="00F239BB"/>
    <w:rsid w:val="00F25D21"/>
    <w:rsid w:val="00F2661E"/>
    <w:rsid w:val="00F26884"/>
    <w:rsid w:val="00F27B08"/>
    <w:rsid w:val="00F30150"/>
    <w:rsid w:val="00F304A8"/>
    <w:rsid w:val="00F307E4"/>
    <w:rsid w:val="00F30D02"/>
    <w:rsid w:val="00F319B5"/>
    <w:rsid w:val="00F33E1C"/>
    <w:rsid w:val="00F33E52"/>
    <w:rsid w:val="00F34122"/>
    <w:rsid w:val="00F3494F"/>
    <w:rsid w:val="00F34A40"/>
    <w:rsid w:val="00F35476"/>
    <w:rsid w:val="00F373E5"/>
    <w:rsid w:val="00F3770F"/>
    <w:rsid w:val="00F37883"/>
    <w:rsid w:val="00F40E50"/>
    <w:rsid w:val="00F41224"/>
    <w:rsid w:val="00F43A4C"/>
    <w:rsid w:val="00F43D57"/>
    <w:rsid w:val="00F43E6C"/>
    <w:rsid w:val="00F44148"/>
    <w:rsid w:val="00F44658"/>
    <w:rsid w:val="00F456FD"/>
    <w:rsid w:val="00F461C7"/>
    <w:rsid w:val="00F4628E"/>
    <w:rsid w:val="00F46565"/>
    <w:rsid w:val="00F47478"/>
    <w:rsid w:val="00F5053F"/>
    <w:rsid w:val="00F5245B"/>
    <w:rsid w:val="00F52A84"/>
    <w:rsid w:val="00F53DE1"/>
    <w:rsid w:val="00F53E87"/>
    <w:rsid w:val="00F5437E"/>
    <w:rsid w:val="00F547DD"/>
    <w:rsid w:val="00F54A07"/>
    <w:rsid w:val="00F54B1B"/>
    <w:rsid w:val="00F54F29"/>
    <w:rsid w:val="00F558AC"/>
    <w:rsid w:val="00F565F5"/>
    <w:rsid w:val="00F60591"/>
    <w:rsid w:val="00F609DB"/>
    <w:rsid w:val="00F60F76"/>
    <w:rsid w:val="00F61133"/>
    <w:rsid w:val="00F6116C"/>
    <w:rsid w:val="00F61176"/>
    <w:rsid w:val="00F62790"/>
    <w:rsid w:val="00F643FD"/>
    <w:rsid w:val="00F650CA"/>
    <w:rsid w:val="00F65B53"/>
    <w:rsid w:val="00F660F3"/>
    <w:rsid w:val="00F67FFA"/>
    <w:rsid w:val="00F71680"/>
    <w:rsid w:val="00F71C73"/>
    <w:rsid w:val="00F73503"/>
    <w:rsid w:val="00F749E2"/>
    <w:rsid w:val="00F74A13"/>
    <w:rsid w:val="00F756E0"/>
    <w:rsid w:val="00F76165"/>
    <w:rsid w:val="00F7641D"/>
    <w:rsid w:val="00F7649E"/>
    <w:rsid w:val="00F7717B"/>
    <w:rsid w:val="00F8024E"/>
    <w:rsid w:val="00F8234A"/>
    <w:rsid w:val="00F83847"/>
    <w:rsid w:val="00F83930"/>
    <w:rsid w:val="00F84E4F"/>
    <w:rsid w:val="00F85551"/>
    <w:rsid w:val="00F85B9E"/>
    <w:rsid w:val="00F868B3"/>
    <w:rsid w:val="00F87522"/>
    <w:rsid w:val="00F900F3"/>
    <w:rsid w:val="00F901A2"/>
    <w:rsid w:val="00F90269"/>
    <w:rsid w:val="00F90D81"/>
    <w:rsid w:val="00F91C02"/>
    <w:rsid w:val="00F91DE3"/>
    <w:rsid w:val="00F9283C"/>
    <w:rsid w:val="00F92F8E"/>
    <w:rsid w:val="00F93D5D"/>
    <w:rsid w:val="00F940E9"/>
    <w:rsid w:val="00F946B9"/>
    <w:rsid w:val="00F94EB9"/>
    <w:rsid w:val="00F95295"/>
    <w:rsid w:val="00F95C0D"/>
    <w:rsid w:val="00F95F32"/>
    <w:rsid w:val="00F972A8"/>
    <w:rsid w:val="00F972D5"/>
    <w:rsid w:val="00F97343"/>
    <w:rsid w:val="00F97E43"/>
    <w:rsid w:val="00F97E4F"/>
    <w:rsid w:val="00FA021E"/>
    <w:rsid w:val="00FA09AC"/>
    <w:rsid w:val="00FA1C57"/>
    <w:rsid w:val="00FA215F"/>
    <w:rsid w:val="00FA23D0"/>
    <w:rsid w:val="00FA28C3"/>
    <w:rsid w:val="00FA3626"/>
    <w:rsid w:val="00FA371B"/>
    <w:rsid w:val="00FA3A49"/>
    <w:rsid w:val="00FA3D1A"/>
    <w:rsid w:val="00FA3D9D"/>
    <w:rsid w:val="00FA4485"/>
    <w:rsid w:val="00FA51AC"/>
    <w:rsid w:val="00FA580B"/>
    <w:rsid w:val="00FA5D94"/>
    <w:rsid w:val="00FA69FD"/>
    <w:rsid w:val="00FA6A31"/>
    <w:rsid w:val="00FA7686"/>
    <w:rsid w:val="00FB05B3"/>
    <w:rsid w:val="00FB1117"/>
    <w:rsid w:val="00FB15F9"/>
    <w:rsid w:val="00FB16CA"/>
    <w:rsid w:val="00FB18B4"/>
    <w:rsid w:val="00FB1948"/>
    <w:rsid w:val="00FB1F3F"/>
    <w:rsid w:val="00FB23E3"/>
    <w:rsid w:val="00FB2897"/>
    <w:rsid w:val="00FB2B80"/>
    <w:rsid w:val="00FB3019"/>
    <w:rsid w:val="00FB3325"/>
    <w:rsid w:val="00FB36E4"/>
    <w:rsid w:val="00FB3934"/>
    <w:rsid w:val="00FB5919"/>
    <w:rsid w:val="00FB5E10"/>
    <w:rsid w:val="00FB68AC"/>
    <w:rsid w:val="00FB78C1"/>
    <w:rsid w:val="00FB7C78"/>
    <w:rsid w:val="00FB7FD7"/>
    <w:rsid w:val="00FC0669"/>
    <w:rsid w:val="00FC1615"/>
    <w:rsid w:val="00FC2291"/>
    <w:rsid w:val="00FC26E7"/>
    <w:rsid w:val="00FC3210"/>
    <w:rsid w:val="00FC344C"/>
    <w:rsid w:val="00FC3961"/>
    <w:rsid w:val="00FC574E"/>
    <w:rsid w:val="00FC58DE"/>
    <w:rsid w:val="00FD04F6"/>
    <w:rsid w:val="00FD06CC"/>
    <w:rsid w:val="00FD0BC6"/>
    <w:rsid w:val="00FD130F"/>
    <w:rsid w:val="00FD16B7"/>
    <w:rsid w:val="00FD34A3"/>
    <w:rsid w:val="00FD3898"/>
    <w:rsid w:val="00FD3EBF"/>
    <w:rsid w:val="00FD4128"/>
    <w:rsid w:val="00FD7D6A"/>
    <w:rsid w:val="00FE044D"/>
    <w:rsid w:val="00FE0B57"/>
    <w:rsid w:val="00FE158E"/>
    <w:rsid w:val="00FE23FE"/>
    <w:rsid w:val="00FE2FC9"/>
    <w:rsid w:val="00FE3BB3"/>
    <w:rsid w:val="00FE443D"/>
    <w:rsid w:val="00FE4804"/>
    <w:rsid w:val="00FE4B49"/>
    <w:rsid w:val="00FE4D44"/>
    <w:rsid w:val="00FE5046"/>
    <w:rsid w:val="00FE5107"/>
    <w:rsid w:val="00FE616F"/>
    <w:rsid w:val="00FE62CE"/>
    <w:rsid w:val="00FE6512"/>
    <w:rsid w:val="00FE6547"/>
    <w:rsid w:val="00FE7D89"/>
    <w:rsid w:val="00FF23E4"/>
    <w:rsid w:val="00FF2AC7"/>
    <w:rsid w:val="00FF3CDF"/>
    <w:rsid w:val="00FF3F97"/>
    <w:rsid w:val="00FF449B"/>
    <w:rsid w:val="00FF4696"/>
    <w:rsid w:val="00FF57C8"/>
    <w:rsid w:val="00FF59EB"/>
    <w:rsid w:val="00FF6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92678E7"/>
  <w15:docId w15:val="{F934BCE9-B09D-47C4-A4A4-BECC4BF58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700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D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D54"/>
  </w:style>
  <w:style w:type="paragraph" w:styleId="Footer">
    <w:name w:val="footer"/>
    <w:basedOn w:val="Normal"/>
    <w:link w:val="FooterChar"/>
    <w:uiPriority w:val="99"/>
    <w:unhideWhenUsed/>
    <w:rsid w:val="008B5D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D54"/>
  </w:style>
  <w:style w:type="paragraph" w:styleId="ListParagraph">
    <w:name w:val="List Paragraph"/>
    <w:basedOn w:val="Normal"/>
    <w:uiPriority w:val="34"/>
    <w:qFormat/>
    <w:rsid w:val="00793DBF"/>
    <w:pPr>
      <w:ind w:left="720"/>
      <w:contextualSpacing/>
    </w:pPr>
  </w:style>
  <w:style w:type="paragraph" w:customStyle="1" w:styleId="EndNoteBibliographyTitle">
    <w:name w:val="EndNote Bibliography Title"/>
    <w:basedOn w:val="Normal"/>
    <w:link w:val="EndNoteBibliographyTitleChar"/>
    <w:rsid w:val="00364FC1"/>
    <w:pPr>
      <w:spacing w:after="0"/>
      <w:jc w:val="center"/>
    </w:pPr>
    <w:rPr>
      <w:noProof/>
    </w:rPr>
  </w:style>
  <w:style w:type="character" w:customStyle="1" w:styleId="EndNoteBibliographyTitleChar">
    <w:name w:val="EndNote Bibliography Title Char"/>
    <w:link w:val="EndNoteBibliographyTitle"/>
    <w:rsid w:val="00364FC1"/>
    <w:rPr>
      <w:rFonts w:ascii="Calibri" w:hAnsi="Calibri"/>
      <w:noProof/>
    </w:rPr>
  </w:style>
  <w:style w:type="paragraph" w:customStyle="1" w:styleId="EndNoteBibliography">
    <w:name w:val="EndNote Bibliography"/>
    <w:basedOn w:val="Normal"/>
    <w:link w:val="EndNoteBibliographyChar"/>
    <w:rsid w:val="00364FC1"/>
    <w:pPr>
      <w:spacing w:line="240" w:lineRule="auto"/>
    </w:pPr>
    <w:rPr>
      <w:noProof/>
    </w:rPr>
  </w:style>
  <w:style w:type="character" w:customStyle="1" w:styleId="EndNoteBibliographyChar">
    <w:name w:val="EndNote Bibliography Char"/>
    <w:link w:val="EndNoteBibliography"/>
    <w:rsid w:val="00364FC1"/>
    <w:rPr>
      <w:rFonts w:ascii="Calibri" w:hAnsi="Calibri"/>
      <w:noProof/>
    </w:rPr>
  </w:style>
  <w:style w:type="character" w:styleId="Hyperlink">
    <w:name w:val="Hyperlink"/>
    <w:uiPriority w:val="99"/>
    <w:unhideWhenUsed/>
    <w:rsid w:val="00364FC1"/>
    <w:rPr>
      <w:color w:val="0000FF"/>
      <w:u w:val="single"/>
    </w:rPr>
  </w:style>
  <w:style w:type="paragraph" w:styleId="BalloonText">
    <w:name w:val="Balloon Text"/>
    <w:basedOn w:val="Normal"/>
    <w:link w:val="BalloonTextChar"/>
    <w:uiPriority w:val="99"/>
    <w:semiHidden/>
    <w:unhideWhenUsed/>
    <w:rsid w:val="001C4A90"/>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1C4A90"/>
    <w:rPr>
      <w:rFonts w:ascii="Segoe UI" w:hAnsi="Segoe UI" w:cs="Segoe UI"/>
      <w:sz w:val="18"/>
      <w:szCs w:val="18"/>
    </w:rPr>
  </w:style>
  <w:style w:type="paragraph" w:styleId="NormalWeb">
    <w:name w:val="Normal (Web)"/>
    <w:basedOn w:val="Normal"/>
    <w:uiPriority w:val="99"/>
    <w:semiHidden/>
    <w:unhideWhenUsed/>
    <w:rsid w:val="00077FB6"/>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CF3A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4A0C34"/>
    <w:rPr>
      <w:sz w:val="16"/>
      <w:szCs w:val="16"/>
    </w:rPr>
  </w:style>
  <w:style w:type="paragraph" w:styleId="CommentText">
    <w:name w:val="annotation text"/>
    <w:basedOn w:val="Normal"/>
    <w:link w:val="CommentTextChar"/>
    <w:uiPriority w:val="99"/>
    <w:semiHidden/>
    <w:unhideWhenUsed/>
    <w:rsid w:val="004A0C34"/>
    <w:pPr>
      <w:spacing w:line="240" w:lineRule="auto"/>
    </w:pPr>
    <w:rPr>
      <w:sz w:val="20"/>
      <w:szCs w:val="20"/>
    </w:rPr>
  </w:style>
  <w:style w:type="character" w:customStyle="1" w:styleId="CommentTextChar">
    <w:name w:val="Comment Text Char"/>
    <w:link w:val="CommentText"/>
    <w:uiPriority w:val="99"/>
    <w:semiHidden/>
    <w:rsid w:val="004A0C34"/>
    <w:rPr>
      <w:sz w:val="20"/>
      <w:szCs w:val="20"/>
    </w:rPr>
  </w:style>
  <w:style w:type="paragraph" w:styleId="CommentSubject">
    <w:name w:val="annotation subject"/>
    <w:basedOn w:val="CommentText"/>
    <w:next w:val="CommentText"/>
    <w:link w:val="CommentSubjectChar"/>
    <w:uiPriority w:val="99"/>
    <w:semiHidden/>
    <w:unhideWhenUsed/>
    <w:rsid w:val="004A0C34"/>
    <w:rPr>
      <w:b/>
      <w:bCs/>
    </w:rPr>
  </w:style>
  <w:style w:type="character" w:customStyle="1" w:styleId="CommentSubjectChar">
    <w:name w:val="Comment Subject Char"/>
    <w:link w:val="CommentSubject"/>
    <w:uiPriority w:val="99"/>
    <w:semiHidden/>
    <w:rsid w:val="004A0C34"/>
    <w:rPr>
      <w:b/>
      <w:bCs/>
      <w:sz w:val="20"/>
      <w:szCs w:val="20"/>
    </w:rPr>
  </w:style>
  <w:style w:type="paragraph" w:styleId="Revision">
    <w:name w:val="Revision"/>
    <w:hidden/>
    <w:uiPriority w:val="99"/>
    <w:semiHidden/>
    <w:rsid w:val="00297273"/>
    <w:rPr>
      <w:sz w:val="22"/>
      <w:szCs w:val="22"/>
    </w:rPr>
  </w:style>
  <w:style w:type="character" w:styleId="LineNumber">
    <w:name w:val="line number"/>
    <w:uiPriority w:val="99"/>
    <w:semiHidden/>
    <w:unhideWhenUsed/>
    <w:rsid w:val="00917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337749">
      <w:bodyDiv w:val="1"/>
      <w:marLeft w:val="0"/>
      <w:marRight w:val="0"/>
      <w:marTop w:val="0"/>
      <w:marBottom w:val="0"/>
      <w:divBdr>
        <w:top w:val="none" w:sz="0" w:space="0" w:color="auto"/>
        <w:left w:val="none" w:sz="0" w:space="0" w:color="auto"/>
        <w:bottom w:val="none" w:sz="0" w:space="0" w:color="auto"/>
        <w:right w:val="none" w:sz="0" w:space="0" w:color="auto"/>
      </w:divBdr>
    </w:div>
    <w:div w:id="110520646">
      <w:bodyDiv w:val="1"/>
      <w:marLeft w:val="0"/>
      <w:marRight w:val="0"/>
      <w:marTop w:val="0"/>
      <w:marBottom w:val="0"/>
      <w:divBdr>
        <w:top w:val="none" w:sz="0" w:space="0" w:color="auto"/>
        <w:left w:val="none" w:sz="0" w:space="0" w:color="auto"/>
        <w:bottom w:val="none" w:sz="0" w:space="0" w:color="auto"/>
        <w:right w:val="none" w:sz="0" w:space="0" w:color="auto"/>
      </w:divBdr>
    </w:div>
    <w:div w:id="166749516">
      <w:bodyDiv w:val="1"/>
      <w:marLeft w:val="0"/>
      <w:marRight w:val="0"/>
      <w:marTop w:val="0"/>
      <w:marBottom w:val="0"/>
      <w:divBdr>
        <w:top w:val="none" w:sz="0" w:space="0" w:color="auto"/>
        <w:left w:val="none" w:sz="0" w:space="0" w:color="auto"/>
        <w:bottom w:val="none" w:sz="0" w:space="0" w:color="auto"/>
        <w:right w:val="none" w:sz="0" w:space="0" w:color="auto"/>
      </w:divBdr>
    </w:div>
    <w:div w:id="202253244">
      <w:bodyDiv w:val="1"/>
      <w:marLeft w:val="0"/>
      <w:marRight w:val="0"/>
      <w:marTop w:val="0"/>
      <w:marBottom w:val="0"/>
      <w:divBdr>
        <w:top w:val="none" w:sz="0" w:space="0" w:color="auto"/>
        <w:left w:val="none" w:sz="0" w:space="0" w:color="auto"/>
        <w:bottom w:val="none" w:sz="0" w:space="0" w:color="auto"/>
        <w:right w:val="none" w:sz="0" w:space="0" w:color="auto"/>
      </w:divBdr>
    </w:div>
    <w:div w:id="445854512">
      <w:bodyDiv w:val="1"/>
      <w:marLeft w:val="0"/>
      <w:marRight w:val="0"/>
      <w:marTop w:val="0"/>
      <w:marBottom w:val="0"/>
      <w:divBdr>
        <w:top w:val="none" w:sz="0" w:space="0" w:color="auto"/>
        <w:left w:val="none" w:sz="0" w:space="0" w:color="auto"/>
        <w:bottom w:val="none" w:sz="0" w:space="0" w:color="auto"/>
        <w:right w:val="none" w:sz="0" w:space="0" w:color="auto"/>
      </w:divBdr>
    </w:div>
    <w:div w:id="537401617">
      <w:bodyDiv w:val="1"/>
      <w:marLeft w:val="0"/>
      <w:marRight w:val="0"/>
      <w:marTop w:val="0"/>
      <w:marBottom w:val="0"/>
      <w:divBdr>
        <w:top w:val="none" w:sz="0" w:space="0" w:color="auto"/>
        <w:left w:val="none" w:sz="0" w:space="0" w:color="auto"/>
        <w:bottom w:val="none" w:sz="0" w:space="0" w:color="auto"/>
        <w:right w:val="none" w:sz="0" w:space="0" w:color="auto"/>
      </w:divBdr>
    </w:div>
    <w:div w:id="687030073">
      <w:bodyDiv w:val="1"/>
      <w:marLeft w:val="0"/>
      <w:marRight w:val="0"/>
      <w:marTop w:val="0"/>
      <w:marBottom w:val="0"/>
      <w:divBdr>
        <w:top w:val="none" w:sz="0" w:space="0" w:color="auto"/>
        <w:left w:val="none" w:sz="0" w:space="0" w:color="auto"/>
        <w:bottom w:val="none" w:sz="0" w:space="0" w:color="auto"/>
        <w:right w:val="none" w:sz="0" w:space="0" w:color="auto"/>
      </w:divBdr>
    </w:div>
    <w:div w:id="728961155">
      <w:bodyDiv w:val="1"/>
      <w:marLeft w:val="0"/>
      <w:marRight w:val="0"/>
      <w:marTop w:val="0"/>
      <w:marBottom w:val="0"/>
      <w:divBdr>
        <w:top w:val="none" w:sz="0" w:space="0" w:color="auto"/>
        <w:left w:val="none" w:sz="0" w:space="0" w:color="auto"/>
        <w:bottom w:val="none" w:sz="0" w:space="0" w:color="auto"/>
        <w:right w:val="none" w:sz="0" w:space="0" w:color="auto"/>
      </w:divBdr>
    </w:div>
    <w:div w:id="866334360">
      <w:bodyDiv w:val="1"/>
      <w:marLeft w:val="0"/>
      <w:marRight w:val="0"/>
      <w:marTop w:val="0"/>
      <w:marBottom w:val="0"/>
      <w:divBdr>
        <w:top w:val="none" w:sz="0" w:space="0" w:color="auto"/>
        <w:left w:val="none" w:sz="0" w:space="0" w:color="auto"/>
        <w:bottom w:val="none" w:sz="0" w:space="0" w:color="auto"/>
        <w:right w:val="none" w:sz="0" w:space="0" w:color="auto"/>
      </w:divBdr>
    </w:div>
    <w:div w:id="874655485">
      <w:bodyDiv w:val="1"/>
      <w:marLeft w:val="0"/>
      <w:marRight w:val="0"/>
      <w:marTop w:val="0"/>
      <w:marBottom w:val="0"/>
      <w:divBdr>
        <w:top w:val="none" w:sz="0" w:space="0" w:color="auto"/>
        <w:left w:val="none" w:sz="0" w:space="0" w:color="auto"/>
        <w:bottom w:val="none" w:sz="0" w:space="0" w:color="auto"/>
        <w:right w:val="none" w:sz="0" w:space="0" w:color="auto"/>
      </w:divBdr>
    </w:div>
    <w:div w:id="916399534">
      <w:bodyDiv w:val="1"/>
      <w:marLeft w:val="0"/>
      <w:marRight w:val="0"/>
      <w:marTop w:val="0"/>
      <w:marBottom w:val="0"/>
      <w:divBdr>
        <w:top w:val="none" w:sz="0" w:space="0" w:color="auto"/>
        <w:left w:val="none" w:sz="0" w:space="0" w:color="auto"/>
        <w:bottom w:val="none" w:sz="0" w:space="0" w:color="auto"/>
        <w:right w:val="none" w:sz="0" w:space="0" w:color="auto"/>
      </w:divBdr>
    </w:div>
    <w:div w:id="928348345">
      <w:bodyDiv w:val="1"/>
      <w:marLeft w:val="0"/>
      <w:marRight w:val="0"/>
      <w:marTop w:val="0"/>
      <w:marBottom w:val="0"/>
      <w:divBdr>
        <w:top w:val="none" w:sz="0" w:space="0" w:color="auto"/>
        <w:left w:val="none" w:sz="0" w:space="0" w:color="auto"/>
        <w:bottom w:val="none" w:sz="0" w:space="0" w:color="auto"/>
        <w:right w:val="none" w:sz="0" w:space="0" w:color="auto"/>
      </w:divBdr>
    </w:div>
    <w:div w:id="950942620">
      <w:bodyDiv w:val="1"/>
      <w:marLeft w:val="0"/>
      <w:marRight w:val="0"/>
      <w:marTop w:val="0"/>
      <w:marBottom w:val="0"/>
      <w:divBdr>
        <w:top w:val="none" w:sz="0" w:space="0" w:color="auto"/>
        <w:left w:val="none" w:sz="0" w:space="0" w:color="auto"/>
        <w:bottom w:val="none" w:sz="0" w:space="0" w:color="auto"/>
        <w:right w:val="none" w:sz="0" w:space="0" w:color="auto"/>
      </w:divBdr>
    </w:div>
    <w:div w:id="994338133">
      <w:bodyDiv w:val="1"/>
      <w:marLeft w:val="0"/>
      <w:marRight w:val="0"/>
      <w:marTop w:val="0"/>
      <w:marBottom w:val="0"/>
      <w:divBdr>
        <w:top w:val="none" w:sz="0" w:space="0" w:color="auto"/>
        <w:left w:val="none" w:sz="0" w:space="0" w:color="auto"/>
        <w:bottom w:val="none" w:sz="0" w:space="0" w:color="auto"/>
        <w:right w:val="none" w:sz="0" w:space="0" w:color="auto"/>
      </w:divBdr>
    </w:div>
    <w:div w:id="1063943907">
      <w:bodyDiv w:val="1"/>
      <w:marLeft w:val="0"/>
      <w:marRight w:val="0"/>
      <w:marTop w:val="0"/>
      <w:marBottom w:val="0"/>
      <w:divBdr>
        <w:top w:val="none" w:sz="0" w:space="0" w:color="auto"/>
        <w:left w:val="none" w:sz="0" w:space="0" w:color="auto"/>
        <w:bottom w:val="none" w:sz="0" w:space="0" w:color="auto"/>
        <w:right w:val="none" w:sz="0" w:space="0" w:color="auto"/>
      </w:divBdr>
    </w:div>
    <w:div w:id="1270965366">
      <w:bodyDiv w:val="1"/>
      <w:marLeft w:val="0"/>
      <w:marRight w:val="0"/>
      <w:marTop w:val="0"/>
      <w:marBottom w:val="0"/>
      <w:divBdr>
        <w:top w:val="none" w:sz="0" w:space="0" w:color="auto"/>
        <w:left w:val="none" w:sz="0" w:space="0" w:color="auto"/>
        <w:bottom w:val="none" w:sz="0" w:space="0" w:color="auto"/>
        <w:right w:val="none" w:sz="0" w:space="0" w:color="auto"/>
      </w:divBdr>
    </w:div>
    <w:div w:id="1304656904">
      <w:bodyDiv w:val="1"/>
      <w:marLeft w:val="0"/>
      <w:marRight w:val="0"/>
      <w:marTop w:val="0"/>
      <w:marBottom w:val="0"/>
      <w:divBdr>
        <w:top w:val="none" w:sz="0" w:space="0" w:color="auto"/>
        <w:left w:val="none" w:sz="0" w:space="0" w:color="auto"/>
        <w:bottom w:val="none" w:sz="0" w:space="0" w:color="auto"/>
        <w:right w:val="none" w:sz="0" w:space="0" w:color="auto"/>
      </w:divBdr>
    </w:div>
    <w:div w:id="1334799637">
      <w:bodyDiv w:val="1"/>
      <w:marLeft w:val="0"/>
      <w:marRight w:val="0"/>
      <w:marTop w:val="0"/>
      <w:marBottom w:val="0"/>
      <w:divBdr>
        <w:top w:val="none" w:sz="0" w:space="0" w:color="auto"/>
        <w:left w:val="none" w:sz="0" w:space="0" w:color="auto"/>
        <w:bottom w:val="none" w:sz="0" w:space="0" w:color="auto"/>
        <w:right w:val="none" w:sz="0" w:space="0" w:color="auto"/>
      </w:divBdr>
    </w:div>
    <w:div w:id="1654677963">
      <w:bodyDiv w:val="1"/>
      <w:marLeft w:val="0"/>
      <w:marRight w:val="0"/>
      <w:marTop w:val="0"/>
      <w:marBottom w:val="0"/>
      <w:divBdr>
        <w:top w:val="none" w:sz="0" w:space="0" w:color="auto"/>
        <w:left w:val="none" w:sz="0" w:space="0" w:color="auto"/>
        <w:bottom w:val="none" w:sz="0" w:space="0" w:color="auto"/>
        <w:right w:val="none" w:sz="0" w:space="0" w:color="auto"/>
      </w:divBdr>
    </w:div>
    <w:div w:id="1908027691">
      <w:bodyDiv w:val="1"/>
      <w:marLeft w:val="0"/>
      <w:marRight w:val="0"/>
      <w:marTop w:val="0"/>
      <w:marBottom w:val="0"/>
      <w:divBdr>
        <w:top w:val="none" w:sz="0" w:space="0" w:color="auto"/>
        <w:left w:val="none" w:sz="0" w:space="0" w:color="auto"/>
        <w:bottom w:val="none" w:sz="0" w:space="0" w:color="auto"/>
        <w:right w:val="none" w:sz="0" w:space="0" w:color="auto"/>
      </w:divBdr>
    </w:div>
    <w:div w:id="2059816566">
      <w:bodyDiv w:val="1"/>
      <w:marLeft w:val="0"/>
      <w:marRight w:val="0"/>
      <w:marTop w:val="0"/>
      <w:marBottom w:val="0"/>
      <w:divBdr>
        <w:top w:val="none" w:sz="0" w:space="0" w:color="auto"/>
        <w:left w:val="none" w:sz="0" w:space="0" w:color="auto"/>
        <w:bottom w:val="none" w:sz="0" w:space="0" w:color="auto"/>
        <w:right w:val="none" w:sz="0" w:space="0" w:color="auto"/>
      </w:divBdr>
    </w:div>
    <w:div w:id="2070377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Kuklenyik@cdc.gov" TargetMode="External"/><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emf"/><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comments" Target="comments.xml"/><Relationship Id="rId22" Type="http://schemas.openxmlformats.org/officeDocument/2006/relationships/image" Target="media/image12.em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8D180-5E5D-4541-947F-D25CC48A9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2193</Words>
  <Characters>12502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14666</CharactersWithSpaces>
  <SharedDoc>false</SharedDoc>
  <HLinks>
    <vt:vector size="6" baseType="variant">
      <vt:variant>
        <vt:i4>6488154</vt:i4>
      </vt:variant>
      <vt:variant>
        <vt:i4>0</vt:i4>
      </vt:variant>
      <vt:variant>
        <vt:i4>0</vt:i4>
      </vt:variant>
      <vt:variant>
        <vt:i4>5</vt:i4>
      </vt:variant>
      <vt:variant>
        <vt:lpwstr>mailto:ZKuklenyik@cdc.gov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Jeffrey (CDC/ONDIEH/NCEH) (CTR)</dc:creator>
  <cp:keywords/>
  <dc:description/>
  <cp:lastModifiedBy>Kuklenyik, Zsuzsanna (Susan) (CDC/ONDIEH/NCEH)</cp:lastModifiedBy>
  <cp:revision>3</cp:revision>
  <cp:lastPrinted>2016-09-23T17:12:00Z</cp:lastPrinted>
  <dcterms:created xsi:type="dcterms:W3CDTF">2016-09-28T00:01:00Z</dcterms:created>
  <dcterms:modified xsi:type="dcterms:W3CDTF">2016-09-28T00:04:00Z</dcterms:modified>
</cp:coreProperties>
</file>