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0A1F" w14:textId="549A41B2" w:rsidR="00526293" w:rsidRPr="00526293" w:rsidRDefault="00526293" w:rsidP="002526C8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Digital Content</w:t>
      </w:r>
    </w:p>
    <w:p w14:paraId="16F876E4" w14:textId="06653B63" w:rsidR="00692D8F" w:rsidRPr="00FD3E56" w:rsidRDefault="00692D8F" w:rsidP="002526C8">
      <w:pPr>
        <w:spacing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Supplemental Table 1</w:t>
      </w:r>
      <w:r w:rsidRPr="00FD3E56">
        <w:rPr>
          <w:rFonts w:ascii="Times New Roman" w:hAnsi="Times New Roman" w:cs="Times New Roman"/>
          <w:i/>
          <w:iCs/>
          <w:sz w:val="24"/>
          <w:szCs w:val="24"/>
        </w:rPr>
        <w:t>: Online Continuing Medical Education Opportunities on Tickborne Diseases Identified by Year of Publication, March – June 2022</w:t>
      </w:r>
    </w:p>
    <w:tbl>
      <w:tblPr>
        <w:tblStyle w:val="TableGridLight"/>
        <w:tblW w:w="9235" w:type="dxa"/>
        <w:tblLayout w:type="fixed"/>
        <w:tblLook w:val="04A0" w:firstRow="1" w:lastRow="0" w:firstColumn="1" w:lastColumn="0" w:noHBand="0" w:noVBand="1"/>
      </w:tblPr>
      <w:tblGrid>
        <w:gridCol w:w="2695"/>
        <w:gridCol w:w="927"/>
        <w:gridCol w:w="927"/>
        <w:gridCol w:w="928"/>
        <w:gridCol w:w="927"/>
        <w:gridCol w:w="927"/>
        <w:gridCol w:w="928"/>
        <w:gridCol w:w="976"/>
      </w:tblGrid>
      <w:tr w:rsidR="00692D8F" w:rsidRPr="00FD3E56" w14:paraId="2830D6DF" w14:textId="77777777" w:rsidTr="001165D2">
        <w:trPr>
          <w:trHeight w:val="300"/>
        </w:trPr>
        <w:tc>
          <w:tcPr>
            <w:tcW w:w="2695" w:type="dxa"/>
            <w:vMerge w:val="restart"/>
            <w:noWrap/>
            <w:vAlign w:val="center"/>
          </w:tcPr>
          <w:p w14:paraId="54F5BFE6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Tickborne Disease Topic</w:t>
            </w:r>
          </w:p>
        </w:tc>
        <w:tc>
          <w:tcPr>
            <w:tcW w:w="6540" w:type="dxa"/>
            <w:gridSpan w:val="7"/>
            <w:noWrap/>
          </w:tcPr>
          <w:p w14:paraId="72CFC7C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</w:tr>
      <w:tr w:rsidR="00692D8F" w:rsidRPr="00FD3E56" w14:paraId="2C5AF999" w14:textId="77777777" w:rsidTr="001165D2">
        <w:trPr>
          <w:trHeight w:val="300"/>
        </w:trPr>
        <w:tc>
          <w:tcPr>
            <w:tcW w:w="2695" w:type="dxa"/>
            <w:vMerge/>
            <w:noWrap/>
            <w:hideMark/>
          </w:tcPr>
          <w:p w14:paraId="74AFE2EE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  <w:noWrap/>
            <w:hideMark/>
          </w:tcPr>
          <w:p w14:paraId="1AA1ADF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27" w:type="dxa"/>
            <w:noWrap/>
            <w:hideMark/>
          </w:tcPr>
          <w:p w14:paraId="479B869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28" w:type="dxa"/>
            <w:noWrap/>
            <w:hideMark/>
          </w:tcPr>
          <w:p w14:paraId="3488237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27" w:type="dxa"/>
            <w:noWrap/>
            <w:hideMark/>
          </w:tcPr>
          <w:p w14:paraId="65C5F57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27" w:type="dxa"/>
            <w:noWrap/>
            <w:hideMark/>
          </w:tcPr>
          <w:p w14:paraId="76675AA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28" w:type="dxa"/>
            <w:noWrap/>
            <w:hideMark/>
          </w:tcPr>
          <w:p w14:paraId="760EADB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76" w:type="dxa"/>
            <w:noWrap/>
            <w:hideMark/>
          </w:tcPr>
          <w:p w14:paraId="2C2BEE20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92D8F" w:rsidRPr="00FD3E56" w14:paraId="65315EE5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3926305C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Lyme disease</w:t>
            </w:r>
          </w:p>
        </w:tc>
        <w:tc>
          <w:tcPr>
            <w:tcW w:w="927" w:type="dxa"/>
            <w:noWrap/>
            <w:vAlign w:val="center"/>
            <w:hideMark/>
          </w:tcPr>
          <w:p w14:paraId="091A01B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45C1214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noWrap/>
            <w:vAlign w:val="center"/>
            <w:hideMark/>
          </w:tcPr>
          <w:p w14:paraId="1D26591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6333A47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vAlign w:val="center"/>
            <w:hideMark/>
          </w:tcPr>
          <w:p w14:paraId="4F39210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" w:type="dxa"/>
            <w:noWrap/>
            <w:vAlign w:val="center"/>
            <w:hideMark/>
          </w:tcPr>
          <w:p w14:paraId="5DB5D5E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6" w:type="dxa"/>
            <w:noWrap/>
            <w:vAlign w:val="center"/>
            <w:hideMark/>
          </w:tcPr>
          <w:p w14:paraId="23DCB5A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692D8F" w:rsidRPr="00FD3E56" w14:paraId="0D0F2E63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32125CDF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Non-Lyme Bacterial</w:t>
            </w:r>
          </w:p>
        </w:tc>
        <w:tc>
          <w:tcPr>
            <w:tcW w:w="927" w:type="dxa"/>
            <w:noWrap/>
            <w:vAlign w:val="center"/>
            <w:hideMark/>
          </w:tcPr>
          <w:p w14:paraId="05819D2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58766EE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528890C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5C279A8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vAlign w:val="center"/>
            <w:hideMark/>
          </w:tcPr>
          <w:p w14:paraId="766024A0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dxa"/>
            <w:noWrap/>
            <w:vAlign w:val="center"/>
            <w:hideMark/>
          </w:tcPr>
          <w:p w14:paraId="616A0A6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noWrap/>
            <w:vAlign w:val="center"/>
            <w:hideMark/>
          </w:tcPr>
          <w:p w14:paraId="3C1F04F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92D8F" w:rsidRPr="00FD3E56" w14:paraId="0A93B601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1A734297" w14:textId="77777777" w:rsidR="00692D8F" w:rsidRPr="00FD3E56" w:rsidRDefault="00692D8F" w:rsidP="002526C8">
            <w:pPr>
              <w:spacing w:line="48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Anaplasmosis / Ehrlichiosis</w:t>
            </w:r>
          </w:p>
        </w:tc>
        <w:tc>
          <w:tcPr>
            <w:tcW w:w="927" w:type="dxa"/>
            <w:noWrap/>
            <w:vAlign w:val="center"/>
            <w:hideMark/>
          </w:tcPr>
          <w:p w14:paraId="52CE5E4A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5204290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04A5E95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6BF4E67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2D39A6B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17BC90C5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noWrap/>
            <w:vAlign w:val="center"/>
            <w:hideMark/>
          </w:tcPr>
          <w:p w14:paraId="380A9F7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692D8F" w:rsidRPr="00FD3E56" w14:paraId="6337764B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5FB9F2D1" w14:textId="77777777" w:rsidR="00692D8F" w:rsidRPr="00FD3E56" w:rsidRDefault="00692D8F" w:rsidP="002526C8">
            <w:pPr>
              <w:spacing w:line="48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Relapsing Fever</w:t>
            </w:r>
          </w:p>
        </w:tc>
        <w:tc>
          <w:tcPr>
            <w:tcW w:w="927" w:type="dxa"/>
            <w:noWrap/>
            <w:vAlign w:val="center"/>
            <w:hideMark/>
          </w:tcPr>
          <w:p w14:paraId="7BA52D70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0ACD2903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7BAB0D5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6C2C883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03739C40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053E021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36E3FB9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92D8F" w:rsidRPr="00FD3E56" w14:paraId="06A6EEE5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61C1FC0D" w14:textId="77777777" w:rsidR="00692D8F" w:rsidRPr="00FD3E56" w:rsidRDefault="00692D8F" w:rsidP="002526C8">
            <w:pPr>
              <w:spacing w:line="48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Rickettsioses</w:t>
            </w:r>
          </w:p>
        </w:tc>
        <w:tc>
          <w:tcPr>
            <w:tcW w:w="927" w:type="dxa"/>
            <w:noWrap/>
            <w:vAlign w:val="center"/>
            <w:hideMark/>
          </w:tcPr>
          <w:p w14:paraId="69EF72A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20DB0F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024B57E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1F777CFA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460250A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61DDBCC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129F5C5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92D8F" w:rsidRPr="00FD3E56" w14:paraId="58C37E0D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4D2786E1" w14:textId="77777777" w:rsidR="00692D8F" w:rsidRPr="00FD3E56" w:rsidRDefault="00692D8F" w:rsidP="002526C8">
            <w:pPr>
              <w:spacing w:line="48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RMSF</w:t>
            </w:r>
          </w:p>
        </w:tc>
        <w:tc>
          <w:tcPr>
            <w:tcW w:w="927" w:type="dxa"/>
            <w:noWrap/>
            <w:vAlign w:val="center"/>
            <w:hideMark/>
          </w:tcPr>
          <w:p w14:paraId="006E4EB8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2CE885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685049F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6B336DF3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vAlign w:val="center"/>
            <w:hideMark/>
          </w:tcPr>
          <w:p w14:paraId="2F0DEF2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noWrap/>
            <w:vAlign w:val="center"/>
            <w:hideMark/>
          </w:tcPr>
          <w:p w14:paraId="449D5A6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63A1FF1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692D8F" w:rsidRPr="00FD3E56" w14:paraId="27FDBA4C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5EC7A61E" w14:textId="77777777" w:rsidR="00692D8F" w:rsidRPr="00FD3E56" w:rsidRDefault="00692D8F" w:rsidP="002526C8">
            <w:pPr>
              <w:spacing w:line="48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Tularemia</w:t>
            </w:r>
          </w:p>
        </w:tc>
        <w:tc>
          <w:tcPr>
            <w:tcW w:w="927" w:type="dxa"/>
            <w:noWrap/>
            <w:vAlign w:val="center"/>
            <w:hideMark/>
          </w:tcPr>
          <w:p w14:paraId="2C3CAE3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EF4E56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04115D5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936799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9E29AE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755D409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1584F02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92D8F" w:rsidRPr="00FD3E56" w14:paraId="5453B9EF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4BE0BCF1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Protozoan (babesiosis)</w:t>
            </w:r>
          </w:p>
        </w:tc>
        <w:tc>
          <w:tcPr>
            <w:tcW w:w="927" w:type="dxa"/>
            <w:noWrap/>
            <w:vAlign w:val="center"/>
            <w:hideMark/>
          </w:tcPr>
          <w:p w14:paraId="07BD4065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025C2A2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24CABEC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11052473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0D53FF9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6A80CC9F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6A36D34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92D8F" w:rsidRPr="00FD3E56" w14:paraId="78C902DD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2B10E4AF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Arbovirus</w:t>
            </w:r>
          </w:p>
        </w:tc>
        <w:tc>
          <w:tcPr>
            <w:tcW w:w="927" w:type="dxa"/>
            <w:noWrap/>
            <w:vAlign w:val="center"/>
            <w:hideMark/>
          </w:tcPr>
          <w:p w14:paraId="4221E5C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2978620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0A55678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0970AC3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428B601F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77F34A3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noWrap/>
            <w:vAlign w:val="center"/>
            <w:hideMark/>
          </w:tcPr>
          <w:p w14:paraId="4B723E33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92D8F" w:rsidRPr="00FD3E56" w14:paraId="3DBA46C8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527FDE68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Tick Paralysis</w:t>
            </w:r>
          </w:p>
        </w:tc>
        <w:tc>
          <w:tcPr>
            <w:tcW w:w="927" w:type="dxa"/>
            <w:noWrap/>
            <w:vAlign w:val="center"/>
            <w:hideMark/>
          </w:tcPr>
          <w:p w14:paraId="0E841B05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7D0D3D1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7FEEB1D6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03296E6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677C6105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29A2D83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674E30F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2D8F" w:rsidRPr="00FD3E56" w14:paraId="482BC9D9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2E3A3D93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 TBD</w:t>
            </w:r>
          </w:p>
        </w:tc>
        <w:tc>
          <w:tcPr>
            <w:tcW w:w="927" w:type="dxa"/>
            <w:noWrap/>
            <w:vAlign w:val="center"/>
            <w:hideMark/>
          </w:tcPr>
          <w:p w14:paraId="0B58FEDB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7035D1DA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5BC07E2C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02B5401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vAlign w:val="center"/>
            <w:hideMark/>
          </w:tcPr>
          <w:p w14:paraId="7E679D18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dxa"/>
            <w:noWrap/>
            <w:vAlign w:val="center"/>
            <w:hideMark/>
          </w:tcPr>
          <w:p w14:paraId="6802A88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6" w:type="dxa"/>
            <w:noWrap/>
            <w:vAlign w:val="center"/>
            <w:hideMark/>
          </w:tcPr>
          <w:p w14:paraId="4907B80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92D8F" w:rsidRPr="00FD3E56" w14:paraId="1C97AF45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52EB537C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27" w:type="dxa"/>
            <w:noWrap/>
            <w:vAlign w:val="center"/>
            <w:hideMark/>
          </w:tcPr>
          <w:p w14:paraId="28EEAB18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7" w:type="dxa"/>
            <w:noWrap/>
            <w:vAlign w:val="center"/>
            <w:hideMark/>
          </w:tcPr>
          <w:p w14:paraId="67267289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noWrap/>
            <w:vAlign w:val="center"/>
            <w:hideMark/>
          </w:tcPr>
          <w:p w14:paraId="4904E229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5B652A6A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5319177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dxa"/>
            <w:noWrap/>
            <w:vAlign w:val="center"/>
            <w:hideMark/>
          </w:tcPr>
          <w:p w14:paraId="04A562AF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6" w:type="dxa"/>
            <w:noWrap/>
            <w:vAlign w:val="center"/>
            <w:hideMark/>
          </w:tcPr>
          <w:p w14:paraId="57C78720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92D8F" w:rsidRPr="00FD3E56" w14:paraId="37389B74" w14:textId="77777777" w:rsidTr="001165D2">
        <w:trPr>
          <w:trHeight w:val="300"/>
        </w:trPr>
        <w:tc>
          <w:tcPr>
            <w:tcW w:w="2695" w:type="dxa"/>
            <w:noWrap/>
            <w:hideMark/>
          </w:tcPr>
          <w:p w14:paraId="022B98FA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27" w:type="dxa"/>
            <w:noWrap/>
            <w:vAlign w:val="center"/>
            <w:hideMark/>
          </w:tcPr>
          <w:p w14:paraId="5D98570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3850A2AF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noWrap/>
            <w:vAlign w:val="center"/>
            <w:hideMark/>
          </w:tcPr>
          <w:p w14:paraId="087DE1F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vAlign w:val="center"/>
            <w:hideMark/>
          </w:tcPr>
          <w:p w14:paraId="605200F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7" w:type="dxa"/>
            <w:noWrap/>
            <w:vAlign w:val="center"/>
            <w:hideMark/>
          </w:tcPr>
          <w:p w14:paraId="44FBEDD4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8" w:type="dxa"/>
            <w:noWrap/>
            <w:vAlign w:val="center"/>
            <w:hideMark/>
          </w:tcPr>
          <w:p w14:paraId="0FDFBFA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6" w:type="dxa"/>
            <w:noWrap/>
            <w:vAlign w:val="center"/>
            <w:hideMark/>
          </w:tcPr>
          <w:p w14:paraId="15C810C9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</w:tbl>
    <w:p w14:paraId="11B07FF8" w14:textId="77777777" w:rsidR="00692D8F" w:rsidRPr="00FD3E56" w:rsidRDefault="00692D8F" w:rsidP="002526C8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B2A03DE" w14:textId="77777777" w:rsidR="00692D8F" w:rsidRPr="00FD3E56" w:rsidRDefault="00692D8F" w:rsidP="002526C8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E32D05" w14:textId="77777777" w:rsidR="00692D8F" w:rsidRPr="00FD3E56" w:rsidRDefault="00692D8F" w:rsidP="002526C8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8822" w14:textId="3D557615" w:rsidR="00692D8F" w:rsidRPr="00FD3E56" w:rsidRDefault="00692D8F" w:rsidP="002526C8">
      <w:pPr>
        <w:spacing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Supplemental Table 2:</w:t>
      </w:r>
      <w:r w:rsidRPr="00FD3E56">
        <w:rPr>
          <w:rFonts w:ascii="Times New Roman" w:hAnsi="Times New Roman" w:cs="Times New Roman"/>
          <w:i/>
          <w:iCs/>
          <w:sz w:val="24"/>
          <w:szCs w:val="24"/>
        </w:rPr>
        <w:t xml:space="preserve"> Media Formats, Cost, and Credit Value of Online Continuing Medical Education Opportunities on Tickborne Diseases, March – June 2022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2340"/>
        <w:gridCol w:w="1440"/>
        <w:gridCol w:w="2250"/>
      </w:tblGrid>
      <w:tr w:rsidR="00692D8F" w:rsidRPr="00FD3E56" w14:paraId="5FF56D51" w14:textId="77777777" w:rsidTr="001165D2">
        <w:tc>
          <w:tcPr>
            <w:tcW w:w="2965" w:type="dxa"/>
          </w:tcPr>
          <w:p w14:paraId="6279340D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Opportunity Media Format</w:t>
            </w:r>
          </w:p>
        </w:tc>
        <w:tc>
          <w:tcPr>
            <w:tcW w:w="2340" w:type="dxa"/>
          </w:tcPr>
          <w:p w14:paraId="5ECEBD4D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Opportunities</w:t>
            </w:r>
          </w:p>
        </w:tc>
        <w:tc>
          <w:tcPr>
            <w:tcW w:w="1440" w:type="dxa"/>
          </w:tcPr>
          <w:p w14:paraId="3C411701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 Range</w:t>
            </w:r>
          </w:p>
        </w:tc>
        <w:tc>
          <w:tcPr>
            <w:tcW w:w="2250" w:type="dxa"/>
          </w:tcPr>
          <w:p w14:paraId="281C47A6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(Median) Credits</w:t>
            </w:r>
          </w:p>
        </w:tc>
      </w:tr>
      <w:tr w:rsidR="00692D8F" w:rsidRPr="00FD3E56" w14:paraId="768E4802" w14:textId="77777777" w:rsidTr="001165D2">
        <w:tc>
          <w:tcPr>
            <w:tcW w:w="2965" w:type="dxa"/>
          </w:tcPr>
          <w:p w14:paraId="656F973D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</w:p>
        </w:tc>
        <w:tc>
          <w:tcPr>
            <w:tcW w:w="2340" w:type="dxa"/>
            <w:vAlign w:val="center"/>
          </w:tcPr>
          <w:p w14:paraId="0509DEB3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14:paraId="66B11CD7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250" w:type="dxa"/>
          </w:tcPr>
          <w:p w14:paraId="33AC5D9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0.8 (1)</w:t>
            </w:r>
          </w:p>
        </w:tc>
      </w:tr>
      <w:tr w:rsidR="00692D8F" w:rsidRPr="00FD3E56" w14:paraId="1834C657" w14:textId="77777777" w:rsidTr="001165D2">
        <w:tc>
          <w:tcPr>
            <w:tcW w:w="2965" w:type="dxa"/>
          </w:tcPr>
          <w:p w14:paraId="4B6D67BE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Self-Study</w:t>
            </w:r>
          </w:p>
        </w:tc>
        <w:tc>
          <w:tcPr>
            <w:tcW w:w="2340" w:type="dxa"/>
            <w:vAlign w:val="center"/>
          </w:tcPr>
          <w:p w14:paraId="3F31B6F8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714524DA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$0 - $40</w:t>
            </w:r>
          </w:p>
        </w:tc>
        <w:tc>
          <w:tcPr>
            <w:tcW w:w="2250" w:type="dxa"/>
          </w:tcPr>
          <w:p w14:paraId="04A3BA75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1.9 (1)</w:t>
            </w:r>
          </w:p>
        </w:tc>
      </w:tr>
      <w:tr w:rsidR="00692D8F" w:rsidRPr="00FD3E56" w14:paraId="706411A8" w14:textId="77777777" w:rsidTr="001165D2">
        <w:tc>
          <w:tcPr>
            <w:tcW w:w="2965" w:type="dxa"/>
            <w:vAlign w:val="center"/>
          </w:tcPr>
          <w:p w14:paraId="3BA9B50C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2340" w:type="dxa"/>
            <w:vAlign w:val="center"/>
          </w:tcPr>
          <w:p w14:paraId="78936519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499A64D2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$25 – $150</w:t>
            </w:r>
          </w:p>
        </w:tc>
        <w:tc>
          <w:tcPr>
            <w:tcW w:w="2250" w:type="dxa"/>
          </w:tcPr>
          <w:p w14:paraId="431AA62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N/A – Eligible for AMA PRA Category 2 Credit™</w:t>
            </w:r>
          </w:p>
        </w:tc>
      </w:tr>
      <w:tr w:rsidR="00692D8F" w:rsidRPr="00FD3E56" w14:paraId="7ED961AB" w14:textId="77777777" w:rsidTr="001165D2">
        <w:tc>
          <w:tcPr>
            <w:tcW w:w="2965" w:type="dxa"/>
          </w:tcPr>
          <w:p w14:paraId="4A0659C9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Podcast</w:t>
            </w:r>
          </w:p>
        </w:tc>
        <w:tc>
          <w:tcPr>
            <w:tcW w:w="2340" w:type="dxa"/>
            <w:vAlign w:val="center"/>
          </w:tcPr>
          <w:p w14:paraId="70AF4251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0E901683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250" w:type="dxa"/>
          </w:tcPr>
          <w:p w14:paraId="48BC677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0.5 (0.5)</w:t>
            </w:r>
          </w:p>
        </w:tc>
      </w:tr>
      <w:tr w:rsidR="00692D8F" w:rsidRPr="00FD3E56" w14:paraId="3528D903" w14:textId="77777777" w:rsidTr="001165D2">
        <w:tc>
          <w:tcPr>
            <w:tcW w:w="2965" w:type="dxa"/>
          </w:tcPr>
          <w:p w14:paraId="7484D47B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2340" w:type="dxa"/>
            <w:vAlign w:val="center"/>
          </w:tcPr>
          <w:p w14:paraId="26D85A29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5507AAE3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$20 - $2,199</w:t>
            </w:r>
          </w:p>
        </w:tc>
        <w:tc>
          <w:tcPr>
            <w:tcW w:w="2250" w:type="dxa"/>
          </w:tcPr>
          <w:p w14:paraId="2233B80F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1.3 (1.25)</w:t>
            </w:r>
          </w:p>
        </w:tc>
      </w:tr>
      <w:tr w:rsidR="00692D8F" w:rsidRPr="00FD3E56" w14:paraId="3C9B6AB8" w14:textId="77777777" w:rsidTr="001165D2">
        <w:tc>
          <w:tcPr>
            <w:tcW w:w="2965" w:type="dxa"/>
          </w:tcPr>
          <w:p w14:paraId="7B1A1F74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Conference Recording</w:t>
            </w:r>
          </w:p>
        </w:tc>
        <w:tc>
          <w:tcPr>
            <w:tcW w:w="2340" w:type="dxa"/>
            <w:vAlign w:val="center"/>
          </w:tcPr>
          <w:p w14:paraId="34359D67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07E4406E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$25 - $1,745</w:t>
            </w:r>
          </w:p>
        </w:tc>
        <w:tc>
          <w:tcPr>
            <w:tcW w:w="2250" w:type="dxa"/>
          </w:tcPr>
          <w:p w14:paraId="5A885E6D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13.4 (14)</w:t>
            </w:r>
          </w:p>
        </w:tc>
      </w:tr>
      <w:tr w:rsidR="00692D8F" w:rsidRPr="00FD3E56" w14:paraId="5F7A871F" w14:textId="77777777" w:rsidTr="001165D2">
        <w:tc>
          <w:tcPr>
            <w:tcW w:w="2965" w:type="dxa"/>
          </w:tcPr>
          <w:p w14:paraId="3159D6A2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Webinar</w:t>
            </w:r>
          </w:p>
        </w:tc>
        <w:tc>
          <w:tcPr>
            <w:tcW w:w="2340" w:type="dxa"/>
            <w:vAlign w:val="center"/>
          </w:tcPr>
          <w:p w14:paraId="5E8BCAC2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33EE6060" w14:textId="77777777" w:rsidR="00692D8F" w:rsidRPr="00FD3E56" w:rsidRDefault="00692D8F" w:rsidP="002526C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250" w:type="dxa"/>
          </w:tcPr>
          <w:p w14:paraId="5AF40BEE" w14:textId="77777777" w:rsidR="00692D8F" w:rsidRPr="00FD3E56" w:rsidRDefault="00692D8F" w:rsidP="002526C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6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</w:tr>
    </w:tbl>
    <w:p w14:paraId="4FD987C9" w14:textId="77777777" w:rsidR="00CF5187" w:rsidRDefault="00CF5187" w:rsidP="002526C8">
      <w:pPr>
        <w:spacing w:line="480" w:lineRule="auto"/>
      </w:pPr>
    </w:p>
    <w:sectPr w:rsidR="00CF5187" w:rsidSect="005D7976">
      <w:headerReference w:type="default" r:id="rId6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4EAC" w14:textId="77777777" w:rsidR="001B6359" w:rsidRDefault="0097326D">
      <w:pPr>
        <w:spacing w:after="0" w:line="240" w:lineRule="auto"/>
      </w:pPr>
      <w:r>
        <w:separator/>
      </w:r>
    </w:p>
  </w:endnote>
  <w:endnote w:type="continuationSeparator" w:id="0">
    <w:p w14:paraId="3D5C64D8" w14:textId="77777777" w:rsidR="001B6359" w:rsidRDefault="0097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3399" w14:textId="77777777" w:rsidR="001B6359" w:rsidRDefault="0097326D">
      <w:pPr>
        <w:spacing w:after="0" w:line="240" w:lineRule="auto"/>
      </w:pPr>
      <w:r>
        <w:separator/>
      </w:r>
    </w:p>
  </w:footnote>
  <w:footnote w:type="continuationSeparator" w:id="0">
    <w:p w14:paraId="597687C3" w14:textId="77777777" w:rsidR="001B6359" w:rsidRDefault="0097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4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6F95C2" w14:textId="77777777" w:rsidR="00055063" w:rsidRDefault="00692D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0EE71" w14:textId="77777777" w:rsidR="00055063" w:rsidRDefault="00252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8F"/>
    <w:rsid w:val="001B6359"/>
    <w:rsid w:val="002526C8"/>
    <w:rsid w:val="00526293"/>
    <w:rsid w:val="00692D8F"/>
    <w:rsid w:val="0097326D"/>
    <w:rsid w:val="00C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2C3B"/>
  <w15:chartTrackingRefBased/>
  <w15:docId w15:val="{8BEFA59D-27A0-4621-838D-D2C738F0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8F"/>
  </w:style>
  <w:style w:type="table" w:styleId="TableGridLight">
    <w:name w:val="Grid Table Light"/>
    <w:basedOn w:val="TableNormal"/>
    <w:uiPriority w:val="40"/>
    <w:rsid w:val="00692D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9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 Mader</dc:creator>
  <cp:keywords/>
  <dc:description/>
  <cp:lastModifiedBy>Emily M Mader</cp:lastModifiedBy>
  <cp:revision>4</cp:revision>
  <dcterms:created xsi:type="dcterms:W3CDTF">2022-09-20T18:28:00Z</dcterms:created>
  <dcterms:modified xsi:type="dcterms:W3CDTF">2022-09-22T14:35:00Z</dcterms:modified>
</cp:coreProperties>
</file>