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6652" w14:textId="77777777" w:rsidR="00857408" w:rsidRPr="00857408" w:rsidRDefault="00857408" w:rsidP="00857408">
      <w:pPr>
        <w:pStyle w:val="NoSpacing"/>
        <w:rPr>
          <w:b/>
          <w:bCs/>
        </w:rPr>
      </w:pPr>
      <w:r w:rsidRPr="00857408">
        <w:rPr>
          <w:b/>
          <w:bCs/>
        </w:rPr>
        <w:t>Supplemental Table 3. Difference in severe dengue manifestations and selected laboratory parameters by age, Sentinel Enhanced Dengue Surveillance System, Puerto Rico, 2012-2014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27"/>
        <w:gridCol w:w="1231"/>
        <w:gridCol w:w="1006"/>
        <w:gridCol w:w="1088"/>
        <w:gridCol w:w="1611"/>
        <w:gridCol w:w="1060"/>
        <w:gridCol w:w="1070"/>
        <w:gridCol w:w="1190"/>
        <w:gridCol w:w="223"/>
        <w:gridCol w:w="222"/>
        <w:gridCol w:w="222"/>
      </w:tblGrid>
      <w:tr w:rsidR="00B72377" w:rsidRPr="00EA2789" w14:paraId="3132D9FF" w14:textId="77777777" w:rsidTr="00CC4A35">
        <w:trPr>
          <w:trHeight w:val="1250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203F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DD2A" w14:textId="77777777" w:rsidR="00857408" w:rsidRPr="00857408" w:rsidRDefault="00857408" w:rsidP="00857408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Total severe dengue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AA7" w14:textId="77777777" w:rsidR="00857408" w:rsidRPr="00857408" w:rsidRDefault="00857408" w:rsidP="00857408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4CB4" w14:textId="77777777" w:rsidR="00857408" w:rsidRPr="00857408" w:rsidRDefault="00857408" w:rsidP="00857408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% (row)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6C89" w14:textId="77777777" w:rsidR="00857408" w:rsidRPr="00857408" w:rsidRDefault="00857408" w:rsidP="00857408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  <w:proofErr w:type="spellStart"/>
            <w:proofErr w:type="gramStart"/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Non Severe</w:t>
            </w:r>
            <w:proofErr w:type="spellEnd"/>
            <w:proofErr w:type="gramEnd"/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Dengue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80C2" w14:textId="77777777" w:rsidR="00857408" w:rsidRPr="00857408" w:rsidRDefault="00857408" w:rsidP="00857408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8D23" w14:textId="77777777" w:rsidR="00857408" w:rsidRPr="00857408" w:rsidRDefault="00857408" w:rsidP="00857408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% (row)</w:t>
            </w:r>
          </w:p>
        </w:tc>
        <w:tc>
          <w:tcPr>
            <w:tcW w:w="7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3874" w14:textId="77777777" w:rsidR="00857408" w:rsidRPr="00857408" w:rsidRDefault="00857408" w:rsidP="00857408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Adjusted odds ratio</w:t>
            </w:r>
          </w:p>
          <w:p w14:paraId="32599195" w14:textId="77777777" w:rsidR="00857408" w:rsidRPr="00857408" w:rsidRDefault="00857408" w:rsidP="00857408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95% Confidence Interval</w:t>
            </w:r>
          </w:p>
        </w:tc>
      </w:tr>
      <w:tr w:rsidR="00B72377" w:rsidRPr="00EA2789" w14:paraId="7BB9AC32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CF73" w14:textId="77777777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Jaundice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AF81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28363A0C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ED2E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D0A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99C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D5A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14.3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C6B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9DDD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032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2.3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96C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5.8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20.9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774BB330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B6B3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D0C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8E1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689D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8.4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41D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1FF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C25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5BA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3.6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9.8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6B63295E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2802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9A0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25C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53A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19.5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14E0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A6F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70E0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3A1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6.6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16.4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02996C39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F102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P-value for interaction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CF4B" w14:textId="6615787F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237E" w14:textId="60BC9FAA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A245" w14:textId="3F461C71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F089" w14:textId="7FBDF32A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657A" w14:textId="3526837A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CB84" w14:textId="218EA47B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6AC3" w14:textId="7848CF42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0.6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72377" w:rsidRPr="00EA2789" w14:paraId="3C2D701F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EB8" w14:textId="77777777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Skin bleeding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968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1467FC63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1A1F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EE5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E8E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BE5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53.1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A99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7A4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968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33.3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EE1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4.0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28A0F02A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1F41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F0C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FF5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D93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52.3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E62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579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1BE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30.9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8E8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3.2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3466EE32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340E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CAC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68B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43A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56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D76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A3A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28.1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DC3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2.8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492FB0B1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CC6E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P-value for interaction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87C1" w14:textId="4F8751EA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D140" w14:textId="155E62A4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71CC" w14:textId="60FADEE1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6804" w14:textId="13454B83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312D" w14:textId="646E9809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6F61" w14:textId="01CB7AFF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A286" w14:textId="763A476C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</w:tr>
      <w:tr w:rsidR="00B72377" w:rsidRPr="00EA2789" w14:paraId="28B2E7AD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11E" w14:textId="77777777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Irritability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C204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1C9E52F4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919D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35F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F70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DCF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59.2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F13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796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CF1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30.9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7B9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3.3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6.4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6FCD379F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15FD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447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731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613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36.8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903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214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CEC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27.7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9F7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0.9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2.2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0BDC0E7F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D316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C470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E78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4D5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53.9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D0D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024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BCAD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28.7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07C0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1.7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 xml:space="preserve">, 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4.9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12F99255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C507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P-value for interaction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5B6F" w14:textId="535E58B4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C82" w14:textId="657DE30E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5999" w14:textId="297C7EFB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44E2" w14:textId="2820366E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6725" w14:textId="76D4EC3B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D680" w14:textId="61777E34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C11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</w:tr>
      <w:tr w:rsidR="00B72377" w:rsidRPr="00EA2789" w14:paraId="7B5FE316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8DD7" w14:textId="77777777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Mucosal bleeding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EBE1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7BBE4136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C6B8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40E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E9BD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A8E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12.2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F34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59A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853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6.2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DE3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0.6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5.3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7CB61687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AA08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C0A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DF60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06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21.3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973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C84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7D6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12.3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4BD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3.0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7F1EC82E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308D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86A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E6F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841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15.6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879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CE7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AB8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13.8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990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0.5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2.2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601623BF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8BB7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P-value for interaction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C0D3" w14:textId="4B6306CB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3439" w14:textId="31088292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32D0" w14:textId="2E85F94D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5A0A" w14:textId="64B9C5C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EA80" w14:textId="45E55615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2B88" w14:textId="0A2447F6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E3F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</w:tr>
      <w:tr w:rsidR="00B72377" w:rsidRPr="00EA2789" w14:paraId="233E0AA0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3120" w14:textId="77777777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Abdominal pain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2EBF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5B65044E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64EC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3D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6CA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3B4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70.8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29F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E48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522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56.6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7BF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0.8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3.3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3B1CEF84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000D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BE40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7AA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78D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83.9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E3D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508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FEF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58.5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454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3.4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5.8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4960CC5B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674E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F8B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AAF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B71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70.1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E70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1DC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444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58.3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D0F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0.9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2.9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5925EA5C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881E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P-value for interaction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9E33" w14:textId="4CBA3B60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BFF4" w14:textId="1F84A8DE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BAAC" w14:textId="3F4F2211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39D0" w14:textId="59DAC2B6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DEE5" w14:textId="386CA678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41C" w14:textId="3B3B2814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6380" w14:textId="677D62FA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B72377" w:rsidRPr="00EA2789" w14:paraId="65DD050A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A27E" w14:textId="45ADAA53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Vomiting (3 or more episodes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day)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6ABF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463B0055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40CC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CF1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7E4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F47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34.7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3E6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4EE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E65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23.3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32B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0.9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3.4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475F8C45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92E5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491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A2E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F30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41.3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3AD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1CE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8B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24.3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E2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3.3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7E3B76CA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0796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DB2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98C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7DE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44.2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34A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8D5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E02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23.1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414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4.5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741D7C58" w14:textId="77777777" w:rsidTr="00CC4A35">
        <w:trPr>
          <w:trHeight w:val="7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2B74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P-value for interaction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D59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AA2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02F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CBA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53D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D28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FE60" w14:textId="3D3B3C92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</w:tr>
      <w:tr w:rsidR="00B72377" w:rsidRPr="00EA2789" w14:paraId="2F55988C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2326" w14:textId="77777777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Nervousness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D4DA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39B976C9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0C2E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E19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C72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38AD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46.9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468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52E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82D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24.4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4AA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5.3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43AC3DFD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CFBE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73E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5FF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8AA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42.6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504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9A90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50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30.6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85C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2.6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68986D60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CEF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377D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880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872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71.6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8F2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968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485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45.9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C09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3.0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5.3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5830FDDE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DF01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P-value for interaction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0F1D" w14:textId="3992681C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BEFF" w14:textId="40B0BCEF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3965" w14:textId="574CF098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9BCD" w14:textId="3DB6D3E8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E595" w14:textId="29EC3935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645C" w14:textId="665B7C7F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187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</w:tr>
      <w:tr w:rsidR="00B72377" w:rsidRPr="00EA2789" w14:paraId="2740ECFE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24C8" w14:textId="77777777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Any fluid accumulation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7A97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1A5700C7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82C0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B53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264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4DE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4D6D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F74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773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A48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15.5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356.5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0A0DC48F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8014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321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5D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F10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8.7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D77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9B7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1CB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9B7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10.2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186.4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54FDEAD4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53A0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0B5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2B1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89DD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B6D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D12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EC2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9C3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</w:tr>
      <w:tr w:rsidR="00B72377" w:rsidRPr="00EA2789" w14:paraId="5C7658CB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977D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P-value for interaction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7365" w14:textId="4D08AB11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D37D" w14:textId="60977D38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4E89" w14:textId="2EABC994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9572" w14:textId="0F60EC64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E851" w14:textId="14595F98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4437" w14:textId="43B5049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D530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</w:tr>
      <w:tr w:rsidR="00B72377" w:rsidRPr="00EA2789" w14:paraId="644CAFBC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5317" w14:textId="77777777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Low Albumin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61A3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34F2323B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B382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77D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3A0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986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75.7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760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660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B81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50.7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537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7.2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359223CB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E324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B08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D35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194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94.6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D2A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ADE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6C0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34.4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6B2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33.0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15.1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81.1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5A74DE59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EE0D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3140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5DD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934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69.5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898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89D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8EF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50.7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95F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4.7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0D56C37D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F065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P-value for interactio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3A64" w14:textId="35EC1E3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728" w14:textId="3E4FF8F3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716E" w14:textId="1D0E5B5F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4FC6" w14:textId="4AD3FDDD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04FF" w14:textId="41BEE386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689A" w14:textId="532B5628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BE1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B72377" w:rsidRPr="00EA2789" w14:paraId="12807652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564B" w14:textId="77777777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Hemoconcentration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B7F9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45053C93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D75E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181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66F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596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10.6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EE0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4BD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A9D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3.3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060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3.7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12.5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3C7C9F0A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A60C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019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A33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BA2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5.8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A08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D2A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436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0A0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0.8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7.1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740EE147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2850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4B3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979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D200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21.1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28E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380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6C3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6.2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7E6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3.9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8.5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19D1EA5B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5E25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P-value for interaction term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AD4C" w14:textId="04C61315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2030" w14:textId="3DD6D084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BAB6" w14:textId="750A2128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B9D2" w14:textId="20A6E721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A81A" w14:textId="3DFDB089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95D6" w14:textId="486A3F8D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E28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</w:tr>
      <w:tr w:rsidR="00B72377" w:rsidRPr="00EA2789" w14:paraId="727ED680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6234" w14:textId="77777777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Secondary DENV infection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DAB9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4670F91E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F0E7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7FE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53F4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708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264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958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1C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57.6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66C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8.1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651D259F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C92A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453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640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ABC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87.7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77C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7F0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28A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74.7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967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5.5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275D18D0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23EC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E26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A40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630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89.7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FB9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EFE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705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92.9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0B7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0.6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0.2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2.3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10CEC7D2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BBD4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P-value for interaction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8CCF" w14:textId="3A1638BC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9E0A" w14:textId="018B6256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D25A" w14:textId="5B482F25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B61E" w14:textId="7B45773B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5432" w14:textId="32FC011B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DDF4" w14:textId="08C3273A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A0A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B72377" w:rsidRPr="00EA2789" w14:paraId="23F064BF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74E4" w14:textId="7AE3F00B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Leukopenia (WBC &lt;=4,000 cells</w:t>
            </w:r>
            <w:r w:rsidR="00CC4A35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proofErr w:type="spellStart"/>
            <w:r w:rsidR="00CC4A35">
              <w:rPr>
                <w:rFonts w:ascii="Calibri" w:eastAsia="Times New Roman" w:hAnsi="Calibri" w:cs="Calibri"/>
                <w:b/>
                <w:bCs/>
                <w:color w:val="000000"/>
              </w:rPr>
              <w:t>microL</w:t>
            </w:r>
            <w:proofErr w:type="spellEnd"/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8468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2C48093E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BA7E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5C1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18C0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3B1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61.7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BEA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9EF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DC93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49.8</w:t>
            </w:r>
          </w:p>
        </w:tc>
        <w:tc>
          <w:tcPr>
            <w:tcW w:w="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C1A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0.6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2.6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795D6F50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5B80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1E6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6A1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FCE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87.1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1B5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726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05C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66.7</w:t>
            </w:r>
          </w:p>
        </w:tc>
        <w:tc>
          <w:tcPr>
            <w:tcW w:w="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8E4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2.3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4.1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3E18B476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3B4A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36A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D4C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9E0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F31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DD8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368B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51.9</w:t>
            </w:r>
          </w:p>
        </w:tc>
        <w:tc>
          <w:tcPr>
            <w:tcW w:w="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5CD1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0.9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2.7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6D3C64ED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FA7E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P-value for interaction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95A1" w14:textId="6C1CA52A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23DE" w14:textId="21F934D2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E871" w14:textId="706C19CD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2D5D" w14:textId="7E26D28B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1B5A" w14:textId="32680F1D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5258" w14:textId="5D18A5AC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BD2E" w14:textId="1598A508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B72377" w:rsidRPr="00EA2789" w14:paraId="47EA54CF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C26C" w14:textId="607151A7" w:rsidR="00B72377" w:rsidRPr="00857408" w:rsidRDefault="00B72377" w:rsidP="00857408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Thrombocytopenia (&lt;100,000</w:t>
            </w:r>
            <w:r w:rsidR="00CC4A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platelets/</w:t>
            </w:r>
            <w:proofErr w:type="spellStart"/>
            <w:r w:rsidR="00CC4A35">
              <w:rPr>
                <w:rFonts w:ascii="Calibri" w:eastAsia="Times New Roman" w:hAnsi="Calibri" w:cs="Calibri"/>
                <w:b/>
                <w:bCs/>
                <w:color w:val="000000"/>
              </w:rPr>
              <w:t>microL</w:t>
            </w:r>
            <w:proofErr w:type="spellEnd"/>
            <w:r w:rsidRPr="00857408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34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3154" w14:textId="77777777" w:rsidR="00B72377" w:rsidRPr="00EA2789" w:rsidRDefault="00B72377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2377" w:rsidRPr="00EA2789" w14:paraId="21D252EA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5541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0-9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601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95D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557D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44.7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63F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E67A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B7C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26.2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195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1.9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1.0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3.7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738B906F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A929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10-19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EAE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394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6C3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87.1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054C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F87F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E95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31.4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9A3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12.3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7.3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21.9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760F37E5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E078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 xml:space="preserve">     20+ years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3609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B3F7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C328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65.8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806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524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0805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35.8</w:t>
            </w: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7152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3.9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EA2789">
              <w:rPr>
                <w:rFonts w:ascii="Calibri" w:eastAsia="Times New Roman" w:hAnsi="Calibri" w:cs="Calibri"/>
                <w:color w:val="000000"/>
              </w:rPr>
              <w:t>2.2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EA2789">
              <w:rPr>
                <w:rFonts w:ascii="Calibri" w:eastAsia="Times New Roman" w:hAnsi="Calibri" w:cs="Calibri"/>
                <w:color w:val="000000"/>
              </w:rPr>
              <w:t>7.1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72377" w:rsidRPr="00EA2789" w14:paraId="33385824" w14:textId="77777777" w:rsidTr="00CC4A35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359E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P-value for interaction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B7C0" w14:textId="4959D54A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3A48" w14:textId="165842E4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CDFA" w14:textId="530AD17C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9FED" w14:textId="611365C6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121A" w14:textId="40345411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4278" w14:textId="3289E2AC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B2F6" w14:textId="77777777" w:rsidR="00857408" w:rsidRPr="00EA2789" w:rsidRDefault="00857408" w:rsidP="00B7237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B72377" w:rsidRPr="00EA2789" w14:paraId="7EA13F8A" w14:textId="77777777" w:rsidTr="00B72377">
        <w:trPr>
          <w:trHeight w:val="290"/>
        </w:trPr>
        <w:tc>
          <w:tcPr>
            <w:tcW w:w="474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2F94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EA2789">
              <w:rPr>
                <w:rFonts w:ascii="Calibri" w:eastAsia="Times New Roman" w:hAnsi="Calibri" w:cs="Calibri"/>
                <w:color w:val="000000"/>
              </w:rPr>
              <w:t>*Model includes variable of interest, age, days post onset (DPO), and interaction of variable and age group. P values for interaction term are shown.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F3B8" w14:textId="77777777" w:rsidR="00857408" w:rsidRPr="00EA2789" w:rsidRDefault="00857408" w:rsidP="0085740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A119" w14:textId="77777777" w:rsidR="00857408" w:rsidRPr="00EA2789" w:rsidRDefault="00857408" w:rsidP="00857408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3252" w14:textId="77777777" w:rsidR="00857408" w:rsidRPr="00EA2789" w:rsidRDefault="00857408" w:rsidP="00857408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F11AAC" w14:textId="1FF62899" w:rsidR="00872E0A" w:rsidRDefault="00CC4A35" w:rsidP="00857408">
      <w:pPr>
        <w:pStyle w:val="NoSpacing"/>
      </w:pPr>
      <w:r>
        <w:rPr>
          <w:rStyle w:val="p"/>
        </w:rPr>
        <w:t xml:space="preserve">Abbreviations: </w:t>
      </w:r>
      <w:proofErr w:type="spellStart"/>
      <w:r>
        <w:rPr>
          <w:rStyle w:val="p"/>
        </w:rPr>
        <w:t>microL</w:t>
      </w:r>
      <w:proofErr w:type="spellEnd"/>
      <w:r>
        <w:rPr>
          <w:rStyle w:val="p"/>
        </w:rPr>
        <w:t xml:space="preserve">, </w:t>
      </w:r>
      <w:proofErr w:type="spellStart"/>
      <w:r>
        <w:rPr>
          <w:rStyle w:val="p"/>
        </w:rPr>
        <w:t>microlitre</w:t>
      </w:r>
      <w:proofErr w:type="spellEnd"/>
      <w:r>
        <w:rPr>
          <w:rStyle w:val="p"/>
        </w:rPr>
        <w:t>.</w:t>
      </w:r>
    </w:p>
    <w:sectPr w:rsidR="00872E0A" w:rsidSect="00857408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BF3AA" w14:textId="77777777" w:rsidR="00B72377" w:rsidRDefault="00B72377" w:rsidP="00B72377">
      <w:pPr>
        <w:spacing w:after="0" w:line="240" w:lineRule="auto"/>
      </w:pPr>
      <w:r>
        <w:separator/>
      </w:r>
    </w:p>
  </w:endnote>
  <w:endnote w:type="continuationSeparator" w:id="0">
    <w:p w14:paraId="6544C700" w14:textId="77777777" w:rsidR="00B72377" w:rsidRDefault="00B72377" w:rsidP="00B7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FACE" w14:textId="77777777" w:rsidR="00B72377" w:rsidRDefault="00B72377" w:rsidP="00B72377">
      <w:pPr>
        <w:spacing w:after="0" w:line="240" w:lineRule="auto"/>
      </w:pPr>
      <w:r>
        <w:separator/>
      </w:r>
    </w:p>
  </w:footnote>
  <w:footnote w:type="continuationSeparator" w:id="0">
    <w:p w14:paraId="3096E43E" w14:textId="77777777" w:rsidR="00B72377" w:rsidRDefault="00B72377" w:rsidP="00B72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08"/>
    <w:rsid w:val="00090868"/>
    <w:rsid w:val="00857408"/>
    <w:rsid w:val="00872E0A"/>
    <w:rsid w:val="00B72377"/>
    <w:rsid w:val="00CC4A35"/>
    <w:rsid w:val="00E36370"/>
    <w:rsid w:val="00E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435F27"/>
  <w15:chartTrackingRefBased/>
  <w15:docId w15:val="{6FF2A277-D0D6-4E21-AE46-9F2CF5A1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7408"/>
    <w:pPr>
      <w:spacing w:after="0" w:line="240" w:lineRule="auto"/>
    </w:pPr>
  </w:style>
  <w:style w:type="character" w:customStyle="1" w:styleId="p">
    <w:name w:val="p"/>
    <w:basedOn w:val="DefaultParagraphFont"/>
    <w:rsid w:val="00CC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Sanchez-Gonzalez, Liliana (CDC/DDID/NCEZID/DVBD)</dc:creator>
  <cp:keywords/>
  <dc:description/>
  <cp:lastModifiedBy>Paz-Bailey, Gabriela (CDC/DDID/NCEZID/DVBD)</cp:lastModifiedBy>
  <cp:revision>2</cp:revision>
  <dcterms:created xsi:type="dcterms:W3CDTF">2022-05-17T19:24:00Z</dcterms:created>
  <dcterms:modified xsi:type="dcterms:W3CDTF">2022-05-17T19:24:00Z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2022-04-22T17:25:02Z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688794c2-1fd1-493e-a074-e4d95c674a14</vt:lpwstr>
  </property>
  <property fmtid="{D5CDD505-2E9C-101B-9397-08002B2CF9AE}" pid="8" name="MSIP_Label_7b94a7b8-f06c-4dfe-bdcc-9b548fd58c31_ContentBits">
    <vt:lpwstr>0</vt:lpwstr>
  </property>
</Properties>
</file>