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2009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3D87BA62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283"/>
        <w:jc w:val="left"/>
        <w:rPr>
          <w:rFonts w:ascii="Arial" w:eastAsia="Arial" w:hAnsi="Arial" w:cs="Arial"/>
          <w:sz w:val="24"/>
          <w:szCs w:val="24"/>
        </w:rPr>
      </w:pPr>
      <w:r w:rsidRPr="00382893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377057B3" wp14:editId="6BE1459E">
            <wp:extent cx="6492403" cy="4531677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403" cy="4531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061586" w14:textId="77777777" w:rsidR="002F23CF" w:rsidRPr="00382893" w:rsidRDefault="002F23CF" w:rsidP="002F23CF">
      <w:pPr>
        <w:spacing w:line="480" w:lineRule="auto"/>
        <w:jc w:val="left"/>
        <w:rPr>
          <w:rFonts w:ascii="Arial" w:eastAsia="Arial" w:hAnsi="Arial" w:cs="Arial"/>
          <w:sz w:val="24"/>
          <w:szCs w:val="24"/>
        </w:rPr>
      </w:pPr>
      <w:r w:rsidRPr="00382893">
        <w:rPr>
          <w:rFonts w:ascii="Arial" w:eastAsia="Arial" w:hAnsi="Arial" w:cs="Arial"/>
          <w:b/>
          <w:sz w:val="24"/>
          <w:szCs w:val="24"/>
        </w:rPr>
        <w:t>Supplement 1.</w:t>
      </w:r>
      <w:r w:rsidRPr="00382893">
        <w:rPr>
          <w:rFonts w:ascii="Arial" w:eastAsia="Arial" w:hAnsi="Arial" w:cs="Arial"/>
          <w:sz w:val="24"/>
          <w:szCs w:val="24"/>
        </w:rPr>
        <w:t xml:space="preserve"> Phylogenetic tree of </w:t>
      </w:r>
      <w:r w:rsidRPr="00382893">
        <w:rPr>
          <w:rFonts w:ascii="Arial" w:eastAsia="Arial" w:hAnsi="Arial" w:cs="Arial"/>
          <w:b/>
          <w:sz w:val="24"/>
          <w:szCs w:val="24"/>
        </w:rPr>
        <w:t xml:space="preserve">Mitochondrial 16S ribosomal RNA </w:t>
      </w:r>
      <w:r w:rsidRPr="00382893">
        <w:rPr>
          <w:rFonts w:ascii="Arial" w:eastAsia="Arial" w:hAnsi="Arial" w:cs="Arial"/>
          <w:sz w:val="24"/>
          <w:szCs w:val="24"/>
        </w:rPr>
        <w:t xml:space="preserve">gene from </w:t>
      </w:r>
      <w:proofErr w:type="spellStart"/>
      <w:r w:rsidRPr="00382893">
        <w:rPr>
          <w:rFonts w:ascii="Arial" w:eastAsia="Arial" w:hAnsi="Arial" w:cs="Arial"/>
          <w:i/>
          <w:sz w:val="24"/>
          <w:szCs w:val="24"/>
        </w:rPr>
        <w:t>Amblyomma</w:t>
      </w:r>
      <w:proofErr w:type="spellEnd"/>
      <w:r w:rsidRPr="0038289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382893">
        <w:rPr>
          <w:rFonts w:ascii="Arial" w:eastAsia="Arial" w:hAnsi="Arial" w:cs="Arial"/>
          <w:i/>
          <w:sz w:val="24"/>
          <w:szCs w:val="24"/>
        </w:rPr>
        <w:t>tenellum</w:t>
      </w:r>
      <w:proofErr w:type="spellEnd"/>
      <w:r w:rsidRPr="00382893">
        <w:rPr>
          <w:rFonts w:ascii="Arial" w:eastAsia="Arial" w:hAnsi="Arial" w:cs="Arial"/>
          <w:sz w:val="24"/>
          <w:szCs w:val="24"/>
        </w:rPr>
        <w:t>, inferred using the Maximum Likelihood method based on the General Time Reversible</w:t>
      </w:r>
      <w:r w:rsidRPr="00382893">
        <w:rPr>
          <w:rFonts w:ascii="Arial" w:eastAsia="Arial" w:hAnsi="Arial" w:cs="Arial"/>
          <w:sz w:val="18"/>
          <w:szCs w:val="18"/>
        </w:rPr>
        <w:t xml:space="preserve"> </w:t>
      </w:r>
      <w:r w:rsidRPr="00382893">
        <w:rPr>
          <w:rFonts w:ascii="Arial" w:eastAsia="Arial" w:hAnsi="Arial" w:cs="Arial"/>
          <w:sz w:val="24"/>
          <w:szCs w:val="24"/>
        </w:rPr>
        <w:t xml:space="preserve">model with a discrete Gamma distribution (1.0). The bootstrap consensus tree inferred from 1000 replicates, a total of 376 nucleotides were analyzed. The square corresponds to the sequence obtained from </w:t>
      </w:r>
      <w:r w:rsidRPr="00382893">
        <w:rPr>
          <w:rFonts w:ascii="Arial" w:eastAsia="Arial" w:hAnsi="Arial" w:cs="Arial"/>
          <w:i/>
          <w:sz w:val="24"/>
          <w:szCs w:val="24"/>
        </w:rPr>
        <w:t xml:space="preserve">A. </w:t>
      </w:r>
      <w:proofErr w:type="spellStart"/>
      <w:r w:rsidRPr="00382893">
        <w:rPr>
          <w:rFonts w:ascii="Arial" w:eastAsia="Arial" w:hAnsi="Arial" w:cs="Arial"/>
          <w:i/>
          <w:sz w:val="24"/>
          <w:szCs w:val="24"/>
        </w:rPr>
        <w:t>tenellum</w:t>
      </w:r>
      <w:proofErr w:type="spellEnd"/>
      <w:r w:rsidRPr="00382893">
        <w:rPr>
          <w:rFonts w:ascii="Arial" w:eastAsia="Arial" w:hAnsi="Arial" w:cs="Arial"/>
          <w:i/>
          <w:sz w:val="24"/>
          <w:szCs w:val="24"/>
        </w:rPr>
        <w:t xml:space="preserve"> </w:t>
      </w:r>
      <w:r w:rsidRPr="00382893">
        <w:rPr>
          <w:rFonts w:ascii="Arial" w:eastAsia="Arial" w:hAnsi="Arial" w:cs="Arial"/>
          <w:sz w:val="24"/>
          <w:szCs w:val="24"/>
        </w:rPr>
        <w:t>in this study. (GenBank accession number: MZ457070).</w:t>
      </w:r>
    </w:p>
    <w:p w14:paraId="537479F0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3676D83C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08524CCB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5858B6CD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5E69B302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18053A15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  <w:r w:rsidRPr="00382893"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3C38A533" wp14:editId="64267775">
            <wp:extent cx="5943600" cy="38735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1EFC1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48A77476" w14:textId="77777777" w:rsidR="002F23CF" w:rsidRPr="00382893" w:rsidRDefault="002F23CF" w:rsidP="002F23CF">
      <w:pPr>
        <w:spacing w:line="480" w:lineRule="auto"/>
        <w:jc w:val="left"/>
        <w:rPr>
          <w:rFonts w:ascii="Arial" w:eastAsia="Arial" w:hAnsi="Arial" w:cs="Arial"/>
          <w:sz w:val="24"/>
          <w:szCs w:val="24"/>
        </w:rPr>
      </w:pPr>
      <w:r w:rsidRPr="00382893">
        <w:rPr>
          <w:rFonts w:ascii="Arial" w:eastAsia="Arial" w:hAnsi="Arial" w:cs="Arial"/>
          <w:b/>
          <w:sz w:val="24"/>
          <w:szCs w:val="24"/>
        </w:rPr>
        <w:t>Supplement 2.</w:t>
      </w:r>
      <w:r w:rsidRPr="00382893">
        <w:rPr>
          <w:rFonts w:ascii="Arial" w:eastAsia="Arial" w:hAnsi="Arial" w:cs="Arial"/>
          <w:sz w:val="24"/>
          <w:szCs w:val="24"/>
        </w:rPr>
        <w:t xml:space="preserve"> Phylogenetic tree of </w:t>
      </w:r>
      <w:r w:rsidRPr="00382893">
        <w:rPr>
          <w:rFonts w:ascii="Arial" w:eastAsia="Arial" w:hAnsi="Arial" w:cs="Arial"/>
          <w:b/>
          <w:sz w:val="24"/>
          <w:szCs w:val="24"/>
        </w:rPr>
        <w:t xml:space="preserve">16srRNA </w:t>
      </w:r>
      <w:r w:rsidRPr="00382893">
        <w:rPr>
          <w:rFonts w:ascii="Arial" w:eastAsia="Arial" w:hAnsi="Arial" w:cs="Arial"/>
          <w:sz w:val="24"/>
          <w:szCs w:val="24"/>
        </w:rPr>
        <w:t xml:space="preserve">gene from </w:t>
      </w:r>
      <w:proofErr w:type="spellStart"/>
      <w:r w:rsidRPr="00382893">
        <w:rPr>
          <w:rFonts w:ascii="Arial" w:eastAsia="Arial" w:hAnsi="Arial" w:cs="Arial"/>
          <w:i/>
          <w:sz w:val="24"/>
          <w:szCs w:val="24"/>
        </w:rPr>
        <w:t>Ehrlichia</w:t>
      </w:r>
      <w:proofErr w:type="spellEnd"/>
      <w:r w:rsidRPr="00382893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382893">
        <w:rPr>
          <w:rFonts w:ascii="Arial" w:eastAsia="Arial" w:hAnsi="Arial" w:cs="Arial"/>
          <w:i/>
          <w:sz w:val="24"/>
          <w:szCs w:val="24"/>
        </w:rPr>
        <w:t>chaffeensis</w:t>
      </w:r>
      <w:proofErr w:type="spellEnd"/>
      <w:r w:rsidRPr="00382893">
        <w:rPr>
          <w:rFonts w:ascii="Arial" w:eastAsia="Arial" w:hAnsi="Arial" w:cs="Arial"/>
          <w:sz w:val="24"/>
          <w:szCs w:val="24"/>
        </w:rPr>
        <w:t>, inferred using the Neighbor-Joining</w:t>
      </w:r>
      <w:r w:rsidRPr="00382893">
        <w:rPr>
          <w:rFonts w:ascii="Arial" w:eastAsia="Arial" w:hAnsi="Arial" w:cs="Arial"/>
          <w:sz w:val="18"/>
          <w:szCs w:val="18"/>
        </w:rPr>
        <w:t xml:space="preserve"> </w:t>
      </w:r>
      <w:r w:rsidRPr="00382893">
        <w:rPr>
          <w:rFonts w:ascii="Arial" w:eastAsia="Arial" w:hAnsi="Arial" w:cs="Arial"/>
          <w:sz w:val="24"/>
          <w:szCs w:val="24"/>
        </w:rPr>
        <w:t>method. The bootstrap consensus tree inferred from 1000 replicates, a total of 418 nucleotides were analyzed. The circle ● corresponds to the sequence obtained in this study. (GenBank accession number: MZ457066).</w:t>
      </w:r>
    </w:p>
    <w:p w14:paraId="5B2BB94B" w14:textId="77777777" w:rsidR="002F23CF" w:rsidRPr="00382893" w:rsidRDefault="002F23CF" w:rsidP="002F23C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jc w:val="left"/>
        <w:rPr>
          <w:rFonts w:ascii="Arial" w:eastAsia="Arial" w:hAnsi="Arial" w:cs="Arial"/>
          <w:sz w:val="24"/>
          <w:szCs w:val="24"/>
        </w:rPr>
      </w:pPr>
    </w:p>
    <w:p w14:paraId="4815C3C1" w14:textId="77777777" w:rsidR="00D50D9F" w:rsidRDefault="00D50D9F"/>
    <w:sectPr w:rsidR="00D50D9F" w:rsidSect="00382893">
      <w:pgSz w:w="12240" w:h="15840"/>
      <w:pgMar w:top="1166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E7F2" w14:textId="77777777" w:rsidR="00CA21E2" w:rsidRDefault="00CA21E2" w:rsidP="002F23CF">
      <w:pPr>
        <w:spacing w:line="240" w:lineRule="auto"/>
      </w:pPr>
      <w:r>
        <w:separator/>
      </w:r>
    </w:p>
  </w:endnote>
  <w:endnote w:type="continuationSeparator" w:id="0">
    <w:p w14:paraId="650F2A70" w14:textId="77777777" w:rsidR="00CA21E2" w:rsidRDefault="00CA21E2" w:rsidP="002F2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1666" w14:textId="77777777" w:rsidR="00CA21E2" w:rsidRDefault="00CA21E2" w:rsidP="002F23CF">
      <w:pPr>
        <w:spacing w:line="240" w:lineRule="auto"/>
      </w:pPr>
      <w:r>
        <w:separator/>
      </w:r>
    </w:p>
  </w:footnote>
  <w:footnote w:type="continuationSeparator" w:id="0">
    <w:p w14:paraId="243D6578" w14:textId="77777777" w:rsidR="00CA21E2" w:rsidRDefault="00CA21E2" w:rsidP="002F2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4B"/>
    <w:rsid w:val="0003564B"/>
    <w:rsid w:val="002F23CF"/>
    <w:rsid w:val="00CA21E2"/>
    <w:rsid w:val="00D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818132-1E93-4AF8-BD15-A0D98E76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C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CF"/>
    <w:pPr>
      <w:widowControl/>
      <w:tabs>
        <w:tab w:val="center" w:pos="4513"/>
        <w:tab w:val="right" w:pos="9026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F23CF"/>
  </w:style>
  <w:style w:type="paragraph" w:styleId="Footer">
    <w:name w:val="footer"/>
    <w:basedOn w:val="Normal"/>
    <w:link w:val="FooterChar"/>
    <w:uiPriority w:val="99"/>
    <w:unhideWhenUsed/>
    <w:rsid w:val="002F23CF"/>
    <w:pPr>
      <w:widowControl/>
      <w:tabs>
        <w:tab w:val="center" w:pos="4513"/>
        <w:tab w:val="right" w:pos="9026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2F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chauhan</dc:creator>
  <cp:keywords/>
  <dc:description/>
  <cp:lastModifiedBy>Arjun chauhan</cp:lastModifiedBy>
  <cp:revision>2</cp:revision>
  <dcterms:created xsi:type="dcterms:W3CDTF">2022-06-13T18:32:00Z</dcterms:created>
  <dcterms:modified xsi:type="dcterms:W3CDTF">2022-06-13T18:33:00Z</dcterms:modified>
</cp:coreProperties>
</file>