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B1B87" w14:textId="767CCDC7" w:rsidR="00941511" w:rsidRDefault="00B338C9" w:rsidP="00B338C9">
      <w:pPr>
        <w:jc w:val="center"/>
        <w:rPr>
          <w:b/>
          <w:bCs/>
          <w:sz w:val="36"/>
          <w:szCs w:val="32"/>
        </w:rPr>
      </w:pPr>
      <w:r w:rsidRPr="00B338C9">
        <w:rPr>
          <w:b/>
          <w:bCs/>
          <w:sz w:val="36"/>
          <w:szCs w:val="32"/>
        </w:rPr>
        <w:t xml:space="preserve">Supplementary </w:t>
      </w:r>
      <w:r>
        <w:rPr>
          <w:b/>
          <w:bCs/>
          <w:sz w:val="36"/>
          <w:szCs w:val="32"/>
        </w:rPr>
        <w:t>materials</w:t>
      </w:r>
    </w:p>
    <w:p w14:paraId="2CEF31DF" w14:textId="51AA256F" w:rsidR="00B338C9" w:rsidRDefault="00B338C9" w:rsidP="00B338C9">
      <w:pPr>
        <w:jc w:val="center"/>
        <w:rPr>
          <w:b/>
          <w:bCs/>
          <w:sz w:val="36"/>
          <w:szCs w:val="32"/>
        </w:rPr>
      </w:pPr>
    </w:p>
    <w:p w14:paraId="076AE261" w14:textId="77777777" w:rsidR="008B366E" w:rsidRDefault="008B366E" w:rsidP="00B338C9">
      <w:pPr>
        <w:jc w:val="center"/>
        <w:rPr>
          <w:b/>
          <w:bCs/>
          <w:sz w:val="36"/>
          <w:szCs w:val="32"/>
        </w:rPr>
      </w:pPr>
    </w:p>
    <w:p w14:paraId="72E7098B" w14:textId="0406DAE8" w:rsidR="008B366E" w:rsidRDefault="008B366E" w:rsidP="000C00A0">
      <w:pPr>
        <w:spacing w:after="0" w:line="480" w:lineRule="auto"/>
      </w:pPr>
      <w:r>
        <w:t xml:space="preserve">Figure </w:t>
      </w:r>
      <w:r w:rsidR="00034846">
        <w:t>S</w:t>
      </w:r>
      <w:r>
        <w:t>1. Flow diagram of study population</w:t>
      </w:r>
    </w:p>
    <w:p w14:paraId="330A088A" w14:textId="1608A9E9" w:rsidR="00E503B4" w:rsidRPr="00F26149" w:rsidRDefault="00E503B4" w:rsidP="000C00A0">
      <w:pPr>
        <w:spacing w:after="0" w:line="480" w:lineRule="auto"/>
        <w:jc w:val="both"/>
        <w:rPr>
          <w:noProof/>
        </w:rPr>
      </w:pPr>
      <w:r>
        <w:t xml:space="preserve">Figure </w:t>
      </w:r>
      <w:r w:rsidR="00034846">
        <w:t>S</w:t>
      </w:r>
      <w:r w:rsidR="008B366E">
        <w:t>2</w:t>
      </w:r>
      <w:r>
        <w:t>. Spearman c</w:t>
      </w:r>
      <w:r w:rsidRPr="00FA7598">
        <w:t>orrelation coefficients matrix between log-transformed urinary phenols and parabens concentrations.</w:t>
      </w:r>
      <w:r w:rsidRPr="00F26149">
        <w:rPr>
          <w:noProof/>
        </w:rPr>
        <w:t xml:space="preserve"> </w:t>
      </w:r>
    </w:p>
    <w:p w14:paraId="23D2AEDB" w14:textId="656B08E3" w:rsidR="008B366E" w:rsidRPr="00793F8D" w:rsidRDefault="008B366E" w:rsidP="000C00A0">
      <w:pPr>
        <w:spacing w:after="0" w:line="480" w:lineRule="auto"/>
        <w:jc w:val="both"/>
        <w:rPr>
          <w:szCs w:val="24"/>
        </w:rPr>
      </w:pPr>
      <w:r>
        <w:t xml:space="preserve">Table </w:t>
      </w:r>
      <w:r w:rsidR="00034846">
        <w:t>S</w:t>
      </w:r>
      <w:r>
        <w:t xml:space="preserve">1. </w:t>
      </w:r>
      <w:r>
        <w:rPr>
          <w:szCs w:val="24"/>
        </w:rPr>
        <w:t>Least square geometric mean with 95% confidence intervals</w:t>
      </w:r>
      <w:r w:rsidRPr="00DB5451">
        <w:rPr>
          <w:szCs w:val="24"/>
        </w:rPr>
        <w:t xml:space="preserve"> of</w:t>
      </w:r>
      <w:r>
        <w:rPr>
          <w:szCs w:val="24"/>
        </w:rPr>
        <w:t xml:space="preserve"> serum adipokine levels stratified by race.</w:t>
      </w:r>
    </w:p>
    <w:p w14:paraId="391C3B1B" w14:textId="5640E3F9" w:rsidR="008B366E" w:rsidRDefault="008B366E" w:rsidP="000C00A0">
      <w:pPr>
        <w:spacing w:after="0" w:line="480" w:lineRule="auto"/>
        <w:jc w:val="both"/>
      </w:pPr>
      <w:r>
        <w:t xml:space="preserve">Table </w:t>
      </w:r>
      <w:r w:rsidR="00034846">
        <w:t>S</w:t>
      </w:r>
      <w:r>
        <w:t xml:space="preserve">2. Distribution of </w:t>
      </w:r>
      <w:r w:rsidRPr="00DB45B4">
        <w:t xml:space="preserve">standardized concentrations of </w:t>
      </w:r>
      <w:r>
        <w:t>log-transformed</w:t>
      </w:r>
      <w:r w:rsidRPr="00DB45B4">
        <w:t xml:space="preserve"> urinary phenols and parabens</w:t>
      </w:r>
    </w:p>
    <w:p w14:paraId="08D00DBA" w14:textId="1276BCCC" w:rsidR="008B366E" w:rsidRDefault="008B366E" w:rsidP="000C00A0">
      <w:pPr>
        <w:spacing w:after="0" w:line="480" w:lineRule="auto"/>
        <w:jc w:val="both"/>
      </w:pPr>
      <w:r>
        <w:t xml:space="preserve">Table </w:t>
      </w:r>
      <w:r w:rsidR="00034846">
        <w:t>S</w:t>
      </w:r>
      <w:r>
        <w:t>3. P-value for interaction between urinary phenols and parabens and race group.</w:t>
      </w:r>
    </w:p>
    <w:p w14:paraId="443125BB" w14:textId="7035A2D1" w:rsidR="00B338C9" w:rsidRDefault="008B366E" w:rsidP="000C00A0">
      <w:pPr>
        <w:spacing w:after="0" w:line="480" w:lineRule="auto"/>
      </w:pPr>
      <w:r w:rsidRPr="008B366E">
        <w:t xml:space="preserve">Figure </w:t>
      </w:r>
      <w:r w:rsidR="00034846">
        <w:t>S</w:t>
      </w:r>
      <w:r w:rsidRPr="008B366E">
        <w:t>3. Percent change (95% confidence interval) in serum adipokine levels for an inter-quartile range increase in standardized log-transformed average concentrations of urinary phenols and parabens.</w:t>
      </w:r>
    </w:p>
    <w:p w14:paraId="14194F1F" w14:textId="54B41B6B" w:rsidR="008B366E" w:rsidRDefault="008B366E" w:rsidP="000C00A0">
      <w:pPr>
        <w:spacing w:after="0" w:line="480" w:lineRule="auto"/>
        <w:rPr>
          <w:szCs w:val="24"/>
        </w:rPr>
      </w:pPr>
      <w:r>
        <w:rPr>
          <w:szCs w:val="24"/>
        </w:rPr>
        <w:t xml:space="preserve">Figure </w:t>
      </w:r>
      <w:r w:rsidR="00034846">
        <w:rPr>
          <w:szCs w:val="24"/>
        </w:rPr>
        <w:t>S</w:t>
      </w:r>
      <w:r w:rsidR="007F1B07">
        <w:rPr>
          <w:szCs w:val="24"/>
        </w:rPr>
        <w:t>4</w:t>
      </w:r>
      <w:r>
        <w:rPr>
          <w:szCs w:val="24"/>
        </w:rPr>
        <w:t>. Boxplot of urinary methyl paraben stratified by race. Red circle represents the mean of urinary methyl paraben.</w:t>
      </w:r>
    </w:p>
    <w:p w14:paraId="5749F9D0" w14:textId="1C8CBC81" w:rsidR="007F1B07" w:rsidRDefault="007F1B07" w:rsidP="000C00A0">
      <w:pPr>
        <w:spacing w:after="0" w:line="480" w:lineRule="auto"/>
        <w:rPr>
          <w:szCs w:val="24"/>
        </w:rPr>
      </w:pPr>
      <w:r w:rsidRPr="00793F8D">
        <w:rPr>
          <w:szCs w:val="24"/>
        </w:rPr>
        <w:t xml:space="preserve">Figure </w:t>
      </w:r>
      <w:r w:rsidR="00034846">
        <w:rPr>
          <w:szCs w:val="24"/>
        </w:rPr>
        <w:t>S</w:t>
      </w:r>
      <w:r>
        <w:rPr>
          <w:szCs w:val="24"/>
        </w:rPr>
        <w:t>5</w:t>
      </w:r>
      <w:r w:rsidRPr="00793F8D">
        <w:rPr>
          <w:szCs w:val="24"/>
        </w:rPr>
        <w:t>. Relationship between log-transformed exposures at MPS baseline (1999-2000) and MPS Follow-up visit (2002-2003).</w:t>
      </w:r>
    </w:p>
    <w:p w14:paraId="6E9F0B60" w14:textId="668466A5" w:rsidR="00F82E38" w:rsidRDefault="00F82E38" w:rsidP="000C00A0">
      <w:pPr>
        <w:spacing w:after="0" w:line="480" w:lineRule="auto"/>
        <w:jc w:val="both"/>
      </w:pPr>
      <w:r>
        <w:t xml:space="preserve">Table S4. Percent change (95% confidence interval) in serum adipokine levels for an inter-quartile range increase in standardized log-transformed urinary concentrations of phenols and parabens with additional adjustment for urinary </w:t>
      </w:r>
      <w:proofErr w:type="spellStart"/>
      <w:r>
        <w:t>monoethyl</w:t>
      </w:r>
      <w:proofErr w:type="spellEnd"/>
      <w:r>
        <w:t xml:space="preserve"> phthalate.</w:t>
      </w:r>
    </w:p>
    <w:p w14:paraId="095D0FB1" w14:textId="67E18DE8" w:rsidR="008F3D28" w:rsidRDefault="00034846" w:rsidP="000C00A0">
      <w:pPr>
        <w:spacing w:after="0" w:line="480" w:lineRule="auto"/>
        <w:jc w:val="both"/>
      </w:pPr>
      <w:r>
        <w:t>Table S</w:t>
      </w:r>
      <w:r w:rsidR="00F82E38">
        <w:t>5</w:t>
      </w:r>
      <w:r>
        <w:t xml:space="preserve">. </w:t>
      </w:r>
      <w:r w:rsidR="008F3D28">
        <w:t>Percent change (95% confidence interval) in serum adipokine levels for an inter-quartile range increase in standardized log-transformed urinary concentrations of phenols and parabens by obesity status.</w:t>
      </w:r>
    </w:p>
    <w:p w14:paraId="7F3960F8" w14:textId="2B9610A1" w:rsidR="007F1B07" w:rsidRDefault="008F3D28" w:rsidP="000C00A0">
      <w:pPr>
        <w:spacing w:after="0" w:line="480" w:lineRule="auto"/>
      </w:pPr>
      <w:r>
        <w:t>Table S</w:t>
      </w:r>
      <w:r w:rsidR="00F82E38">
        <w:t>6</w:t>
      </w:r>
      <w:r>
        <w:t xml:space="preserve">. </w:t>
      </w:r>
      <w:r w:rsidR="000C00A0" w:rsidRPr="000C00A0">
        <w:t xml:space="preserve">Difference (95% credible interval) in predicted serum HMW-Adiponectin and </w:t>
      </w:r>
      <w:proofErr w:type="spellStart"/>
      <w:r w:rsidR="000C00A0" w:rsidRPr="000C00A0">
        <w:t>sOB</w:t>
      </w:r>
      <w:proofErr w:type="spellEnd"/>
      <w:r w:rsidR="000C00A0" w:rsidRPr="000C00A0">
        <w:t xml:space="preserve">-R levels when the standardized concentrations of log-transformed urinary phenols and parabens were increased </w:t>
      </w:r>
      <w:r w:rsidR="000C00A0" w:rsidRPr="000C00A0">
        <w:lastRenderedPageBreak/>
        <w:t>from their 25th to 75th percentile via Bayesian kern</w:t>
      </w:r>
      <w:r w:rsidR="00F82E38">
        <w:t>e</w:t>
      </w:r>
      <w:r w:rsidR="000C00A0" w:rsidRPr="000C00A0">
        <w:t>l machine regression (BKMR)</w:t>
      </w:r>
    </w:p>
    <w:p w14:paraId="0AF92BFD" w14:textId="77777777" w:rsidR="008B366E" w:rsidRPr="00195581" w:rsidRDefault="008B366E" w:rsidP="008B366E">
      <w:pPr>
        <w:spacing w:after="0" w:line="360" w:lineRule="auto"/>
      </w:pPr>
    </w:p>
    <w:p w14:paraId="497996D8" w14:textId="77777777" w:rsidR="000C00A0" w:rsidRDefault="000C00A0" w:rsidP="00B338C9">
      <w:pPr>
        <w:jc w:val="center"/>
        <w:sectPr w:rsidR="000C00A0" w:rsidSect="00B338C9"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34E24630" w14:textId="4C516611" w:rsidR="002A1614" w:rsidRDefault="002A1614" w:rsidP="00B338C9">
      <w:pPr>
        <w:spacing w:line="360" w:lineRule="auto"/>
      </w:pPr>
      <w:r>
        <w:lastRenderedPageBreak/>
        <w:t xml:space="preserve">Figure </w:t>
      </w:r>
      <w:r w:rsidR="008F3D28">
        <w:t>S</w:t>
      </w:r>
      <w:r>
        <w:t>1. Flow diagram of study population</w:t>
      </w:r>
    </w:p>
    <w:p w14:paraId="471C2C86" w14:textId="77777777" w:rsidR="002A1614" w:rsidRDefault="002A1614" w:rsidP="00B338C9">
      <w:pPr>
        <w:spacing w:line="360" w:lineRule="auto"/>
      </w:pPr>
    </w:p>
    <w:p w14:paraId="32DDE2CF" w14:textId="77CB2375" w:rsidR="002A1614" w:rsidRDefault="002A1614" w:rsidP="00B338C9">
      <w:pPr>
        <w:spacing w:line="360" w:lineRule="auto"/>
      </w:pPr>
      <w:r w:rsidRPr="002A1614">
        <w:rPr>
          <w:noProof/>
        </w:rPr>
        <w:drawing>
          <wp:inline distT="0" distB="0" distL="0" distR="0" wp14:anchorId="376C1632" wp14:editId="78547F43">
            <wp:extent cx="6400800" cy="2627630"/>
            <wp:effectExtent l="0" t="0" r="0" b="1270"/>
            <wp:docPr id="21" name="그림 20">
              <a:extLst xmlns:a="http://schemas.openxmlformats.org/drawingml/2006/main">
                <a:ext uri="{FF2B5EF4-FFF2-40B4-BE49-F238E27FC236}">
                  <a16:creationId xmlns:a16="http://schemas.microsoft.com/office/drawing/2014/main" id="{D7C66E50-24EE-4790-BE71-B8453973B7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0">
                      <a:extLst>
                        <a:ext uri="{FF2B5EF4-FFF2-40B4-BE49-F238E27FC236}">
                          <a16:creationId xmlns:a16="http://schemas.microsoft.com/office/drawing/2014/main" id="{D7C66E50-24EE-4790-BE71-B8453973B7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2ED9" w14:textId="77777777" w:rsidR="002A1614" w:rsidRDefault="002A1614" w:rsidP="00B338C9">
      <w:pPr>
        <w:spacing w:line="360" w:lineRule="auto"/>
      </w:pPr>
    </w:p>
    <w:p w14:paraId="379B1635" w14:textId="77777777" w:rsidR="002A1614" w:rsidRDefault="002A1614" w:rsidP="00B338C9">
      <w:pPr>
        <w:spacing w:line="360" w:lineRule="auto"/>
      </w:pPr>
    </w:p>
    <w:p w14:paraId="1A076C4A" w14:textId="77777777" w:rsidR="002A1614" w:rsidRDefault="002A1614" w:rsidP="00B338C9">
      <w:pPr>
        <w:spacing w:line="360" w:lineRule="auto"/>
      </w:pPr>
    </w:p>
    <w:p w14:paraId="7BA66DEF" w14:textId="77777777" w:rsidR="002A1614" w:rsidRDefault="002A1614" w:rsidP="00B338C9">
      <w:pPr>
        <w:spacing w:line="360" w:lineRule="auto"/>
      </w:pPr>
    </w:p>
    <w:p w14:paraId="7EAD060D" w14:textId="77777777" w:rsidR="002A1614" w:rsidRDefault="002A1614" w:rsidP="00B338C9">
      <w:pPr>
        <w:spacing w:line="360" w:lineRule="auto"/>
      </w:pPr>
    </w:p>
    <w:p w14:paraId="5228B492" w14:textId="77777777" w:rsidR="002A1614" w:rsidRDefault="002A1614" w:rsidP="00B338C9">
      <w:pPr>
        <w:spacing w:line="360" w:lineRule="auto"/>
      </w:pPr>
    </w:p>
    <w:p w14:paraId="782A9BF4" w14:textId="77777777" w:rsidR="002A1614" w:rsidRDefault="002A1614" w:rsidP="00B338C9">
      <w:pPr>
        <w:spacing w:line="360" w:lineRule="auto"/>
      </w:pPr>
    </w:p>
    <w:p w14:paraId="470D1A46" w14:textId="77777777" w:rsidR="002A1614" w:rsidRDefault="002A1614" w:rsidP="00B338C9">
      <w:pPr>
        <w:spacing w:line="360" w:lineRule="auto"/>
      </w:pPr>
    </w:p>
    <w:p w14:paraId="42BB2779" w14:textId="77777777" w:rsidR="002A1614" w:rsidRDefault="002A1614" w:rsidP="00B338C9">
      <w:pPr>
        <w:spacing w:line="360" w:lineRule="auto"/>
      </w:pPr>
    </w:p>
    <w:p w14:paraId="3A84B999" w14:textId="77777777" w:rsidR="002A1614" w:rsidRDefault="002A1614" w:rsidP="00B338C9">
      <w:pPr>
        <w:spacing w:line="360" w:lineRule="auto"/>
      </w:pPr>
    </w:p>
    <w:p w14:paraId="3BDDF381" w14:textId="77777777" w:rsidR="002A1614" w:rsidRDefault="002A1614" w:rsidP="00B338C9">
      <w:pPr>
        <w:spacing w:line="360" w:lineRule="auto"/>
      </w:pPr>
    </w:p>
    <w:p w14:paraId="64468F5E" w14:textId="77777777" w:rsidR="002A1614" w:rsidRDefault="002A1614" w:rsidP="00B338C9">
      <w:pPr>
        <w:spacing w:line="360" w:lineRule="auto"/>
      </w:pPr>
    </w:p>
    <w:p w14:paraId="793DA0C2" w14:textId="77777777" w:rsidR="002A1614" w:rsidRDefault="002A1614" w:rsidP="00B338C9">
      <w:pPr>
        <w:spacing w:line="360" w:lineRule="auto"/>
      </w:pPr>
    </w:p>
    <w:p w14:paraId="632F80A3" w14:textId="1F9C680A" w:rsidR="00B338C9" w:rsidRPr="00F26149" w:rsidRDefault="00B338C9" w:rsidP="00B338C9">
      <w:pPr>
        <w:spacing w:line="360" w:lineRule="auto"/>
        <w:rPr>
          <w:noProof/>
        </w:rPr>
      </w:pPr>
      <w:r>
        <w:lastRenderedPageBreak/>
        <w:t xml:space="preserve">Figure </w:t>
      </w:r>
      <w:r w:rsidR="008F3D28">
        <w:t>S</w:t>
      </w:r>
      <w:r w:rsidR="002A1614">
        <w:t>2</w:t>
      </w:r>
      <w:r>
        <w:t xml:space="preserve">. </w:t>
      </w:r>
      <w:r w:rsidR="00980F0B">
        <w:t>Spearman c</w:t>
      </w:r>
      <w:r w:rsidRPr="00FA7598">
        <w:t>orrelation coefficients matrix between log-transformed urinary phenols and parabens concentrations.</w:t>
      </w:r>
      <w:r w:rsidRPr="00F26149">
        <w:rPr>
          <w:noProof/>
        </w:rPr>
        <w:t xml:space="preserve"> </w:t>
      </w:r>
    </w:p>
    <w:p w14:paraId="3066E866" w14:textId="3ADA28A0" w:rsidR="00B338C9" w:rsidRDefault="00980F0B" w:rsidP="00B338C9">
      <w:pPr>
        <w:spacing w:after="0" w:line="360" w:lineRule="auto"/>
      </w:pPr>
      <w:r w:rsidRPr="00980F0B">
        <w:rPr>
          <w:noProof/>
        </w:rPr>
        <w:drawing>
          <wp:inline distT="0" distB="0" distL="0" distR="0" wp14:anchorId="5E555BF6" wp14:editId="0BB5E468">
            <wp:extent cx="5873751" cy="4848225"/>
            <wp:effectExtent l="0" t="0" r="0" b="0"/>
            <wp:docPr id="1286" name="그림 1285">
              <a:extLst xmlns:a="http://schemas.openxmlformats.org/drawingml/2006/main">
                <a:ext uri="{FF2B5EF4-FFF2-40B4-BE49-F238E27FC236}">
                  <a16:creationId xmlns:a16="http://schemas.microsoft.com/office/drawing/2014/main" id="{3B6A6806-2377-42B2-BAEC-5634325DE8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그림 1285">
                      <a:extLst>
                        <a:ext uri="{FF2B5EF4-FFF2-40B4-BE49-F238E27FC236}">
                          <a16:creationId xmlns:a16="http://schemas.microsoft.com/office/drawing/2014/main" id="{3B6A6806-2377-42B2-BAEC-5634325DE8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83" t="15184" b="4569"/>
                    <a:stretch/>
                  </pic:blipFill>
                  <pic:spPr>
                    <a:xfrm>
                      <a:off x="0" y="0"/>
                      <a:ext cx="5873751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5C34" w14:textId="77777777" w:rsidR="00B338C9" w:rsidRPr="00FA7598" w:rsidRDefault="00B338C9" w:rsidP="00B338C9">
      <w:pPr>
        <w:spacing w:line="360" w:lineRule="auto"/>
        <w:jc w:val="both"/>
        <w:rPr>
          <w:szCs w:val="20"/>
        </w:rPr>
      </w:pPr>
      <w:r w:rsidRPr="00FA7598">
        <w:rPr>
          <w:szCs w:val="20"/>
        </w:rPr>
        <w:t>Note: The color intensity of circle in boxes indicates the magnitude of correlation. Blue and red color represents a positive and negative correlation, respectively. BPA, bisphenol A; BPF, bisphenol F.</w:t>
      </w:r>
    </w:p>
    <w:p w14:paraId="49372266" w14:textId="31543E36" w:rsidR="00B338C9" w:rsidRDefault="00B338C9" w:rsidP="00B338C9">
      <w:pPr>
        <w:spacing w:after="0" w:line="480" w:lineRule="auto"/>
        <w:jc w:val="both"/>
      </w:pPr>
    </w:p>
    <w:p w14:paraId="07E37942" w14:textId="3CAF9213" w:rsidR="00B338C9" w:rsidRDefault="00B338C9" w:rsidP="00B338C9">
      <w:pPr>
        <w:spacing w:after="0" w:line="480" w:lineRule="auto"/>
        <w:jc w:val="both"/>
      </w:pPr>
    </w:p>
    <w:p w14:paraId="3683A61D" w14:textId="73887DC0" w:rsidR="00B338C9" w:rsidRDefault="00B338C9" w:rsidP="00B338C9">
      <w:pPr>
        <w:spacing w:after="0" w:line="480" w:lineRule="auto"/>
        <w:jc w:val="both"/>
      </w:pPr>
    </w:p>
    <w:p w14:paraId="564D1912" w14:textId="66C7BE26" w:rsidR="00B338C9" w:rsidRDefault="00B338C9" w:rsidP="00B338C9">
      <w:pPr>
        <w:spacing w:after="0" w:line="480" w:lineRule="auto"/>
        <w:jc w:val="both"/>
      </w:pPr>
    </w:p>
    <w:p w14:paraId="17D6A640" w14:textId="20B4B50D" w:rsidR="00B338C9" w:rsidRDefault="00B338C9" w:rsidP="00B338C9">
      <w:pPr>
        <w:spacing w:after="0" w:line="480" w:lineRule="auto"/>
        <w:jc w:val="both"/>
      </w:pPr>
    </w:p>
    <w:p w14:paraId="4F92785B" w14:textId="41202395" w:rsidR="00B338C9" w:rsidRDefault="00B338C9" w:rsidP="00B338C9">
      <w:pPr>
        <w:spacing w:after="0" w:line="480" w:lineRule="auto"/>
        <w:jc w:val="both"/>
      </w:pPr>
    </w:p>
    <w:p w14:paraId="4396D4A0" w14:textId="7296F6D5" w:rsidR="00B338C9" w:rsidRPr="00793F8D" w:rsidRDefault="00B338C9" w:rsidP="00B338C9">
      <w:pPr>
        <w:spacing w:after="0" w:line="480" w:lineRule="auto"/>
        <w:jc w:val="both"/>
        <w:rPr>
          <w:szCs w:val="24"/>
        </w:rPr>
      </w:pPr>
      <w:r>
        <w:lastRenderedPageBreak/>
        <w:t xml:space="preserve">Table </w:t>
      </w:r>
      <w:r w:rsidR="008F3D28">
        <w:t>S</w:t>
      </w:r>
      <w:r w:rsidR="006E12FB">
        <w:t>1</w:t>
      </w:r>
      <w:r>
        <w:t xml:space="preserve">. </w:t>
      </w:r>
      <w:r>
        <w:rPr>
          <w:szCs w:val="24"/>
        </w:rPr>
        <w:t>Least square geometric mean</w:t>
      </w:r>
      <w:r w:rsidR="00B3410C">
        <w:rPr>
          <w:szCs w:val="24"/>
        </w:rPr>
        <w:t xml:space="preserve"> with 95% confidence intervals</w:t>
      </w:r>
      <w:r w:rsidRPr="00DB5451">
        <w:rPr>
          <w:szCs w:val="24"/>
        </w:rPr>
        <w:t xml:space="preserve"> of</w:t>
      </w:r>
      <w:r>
        <w:rPr>
          <w:szCs w:val="24"/>
        </w:rPr>
        <w:t xml:space="preserve"> serum adipokine levels</w:t>
      </w:r>
      <w:r w:rsidR="001E699C">
        <w:rPr>
          <w:szCs w:val="24"/>
        </w:rPr>
        <w:t xml:space="preserve"> stratified by race.</w:t>
      </w:r>
    </w:p>
    <w:tbl>
      <w:tblPr>
        <w:tblStyle w:val="TableGrid"/>
        <w:tblW w:w="4993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2698"/>
        <w:gridCol w:w="2456"/>
        <w:gridCol w:w="2456"/>
        <w:gridCol w:w="2456"/>
      </w:tblGrid>
      <w:tr w:rsidR="00837680" w14:paraId="568CEAC2" w14:textId="77777777" w:rsidTr="00923EBE">
        <w:tc>
          <w:tcPr>
            <w:tcW w:w="1340" w:type="pct"/>
            <w:tcBorders>
              <w:top w:val="single" w:sz="8" w:space="0" w:color="auto"/>
              <w:bottom w:val="single" w:sz="8" w:space="0" w:color="auto"/>
            </w:tcBorders>
          </w:tcPr>
          <w:p w14:paraId="0C67C636" w14:textId="77777777" w:rsidR="00837680" w:rsidRDefault="00837680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BDC2B5F" w14:textId="77777777" w:rsidR="00837680" w:rsidRDefault="00837680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122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8789DE7" w14:textId="77777777" w:rsidR="00837680" w:rsidRDefault="00837680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</w:p>
        </w:tc>
        <w:tc>
          <w:tcPr>
            <w:tcW w:w="122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4E57D9" w14:textId="77777777" w:rsidR="00837680" w:rsidRDefault="00837680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Asian</w:t>
            </w:r>
          </w:p>
        </w:tc>
      </w:tr>
      <w:tr w:rsidR="00316EB2" w14:paraId="672BD37C" w14:textId="77777777" w:rsidTr="00923EBE">
        <w:tc>
          <w:tcPr>
            <w:tcW w:w="1340" w:type="pct"/>
          </w:tcPr>
          <w:p w14:paraId="771706E4" w14:textId="26C059A9" w:rsidR="00316EB2" w:rsidRDefault="00316EB2" w:rsidP="00316E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HMW adiponectin, </w:t>
            </w:r>
            <w:proofErr w:type="spellStart"/>
            <w:r>
              <w:rPr>
                <w:rFonts w:ascii="Georgia" w:hAnsi="Georgia"/>
                <w:color w:val="2E2E2E"/>
                <w:sz w:val="21"/>
                <w:szCs w:val="21"/>
              </w:rPr>
              <w:t>μg</w:t>
            </w:r>
            <w:proofErr w:type="spellEnd"/>
            <w:r>
              <w:rPr>
                <w:rFonts w:ascii="Georgia" w:hAnsi="Georgia"/>
                <w:color w:val="2E2E2E"/>
                <w:sz w:val="21"/>
                <w:szCs w:val="21"/>
              </w:rPr>
              <w:t>/mL</w:t>
            </w:r>
          </w:p>
        </w:tc>
        <w:tc>
          <w:tcPr>
            <w:tcW w:w="1220" w:type="pct"/>
            <w:vAlign w:val="center"/>
          </w:tcPr>
          <w:p w14:paraId="065EAD6F" w14:textId="43823F95" w:rsidR="00316EB2" w:rsidRPr="00316EB2" w:rsidRDefault="00316EB2" w:rsidP="0031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>6.39 (5.76,7.09)</w:t>
            </w:r>
          </w:p>
        </w:tc>
        <w:tc>
          <w:tcPr>
            <w:tcW w:w="1220" w:type="pct"/>
            <w:vAlign w:val="center"/>
          </w:tcPr>
          <w:p w14:paraId="79303AC9" w14:textId="0C45E65A" w:rsidR="00316EB2" w:rsidRPr="00316EB2" w:rsidRDefault="00316EB2" w:rsidP="0031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="009E71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 xml:space="preserve"> (3.22,4.25)</w:t>
            </w:r>
          </w:p>
        </w:tc>
        <w:tc>
          <w:tcPr>
            <w:tcW w:w="1220" w:type="pct"/>
            <w:vAlign w:val="center"/>
          </w:tcPr>
          <w:p w14:paraId="4A4C2B74" w14:textId="58B03FCF" w:rsidR="00316EB2" w:rsidRPr="00316EB2" w:rsidRDefault="00316EB2" w:rsidP="0031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>4.37 (3.81,5.01)</w:t>
            </w:r>
          </w:p>
        </w:tc>
      </w:tr>
      <w:tr w:rsidR="00316EB2" w14:paraId="377D0CB0" w14:textId="77777777" w:rsidTr="00923EBE">
        <w:tc>
          <w:tcPr>
            <w:tcW w:w="1340" w:type="pct"/>
          </w:tcPr>
          <w:p w14:paraId="175D2DCA" w14:textId="7734F6C9" w:rsidR="00316EB2" w:rsidRDefault="00316EB2" w:rsidP="00316E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Leptin, </w:t>
            </w:r>
            <w:r>
              <w:rPr>
                <w:rFonts w:ascii="Georgia" w:hAnsi="Georgia"/>
                <w:color w:val="2E2E2E"/>
                <w:sz w:val="21"/>
                <w:szCs w:val="21"/>
              </w:rPr>
              <w:t>ng/mL</w:t>
            </w:r>
          </w:p>
        </w:tc>
        <w:tc>
          <w:tcPr>
            <w:tcW w:w="1220" w:type="pct"/>
            <w:vAlign w:val="center"/>
          </w:tcPr>
          <w:p w14:paraId="4E48F1B7" w14:textId="7C8CDA9D" w:rsidR="00316EB2" w:rsidRPr="00316EB2" w:rsidRDefault="00316EB2" w:rsidP="0031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>21.98 (20.17,23.95)</w:t>
            </w:r>
          </w:p>
        </w:tc>
        <w:tc>
          <w:tcPr>
            <w:tcW w:w="1220" w:type="pct"/>
            <w:vAlign w:val="center"/>
          </w:tcPr>
          <w:p w14:paraId="5F6DE0BB" w14:textId="42ABA0E3" w:rsidR="00316EB2" w:rsidRPr="00316EB2" w:rsidRDefault="00316EB2" w:rsidP="0031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>25.06 (22.33,28.12)</w:t>
            </w:r>
          </w:p>
        </w:tc>
        <w:tc>
          <w:tcPr>
            <w:tcW w:w="1220" w:type="pct"/>
            <w:vAlign w:val="center"/>
          </w:tcPr>
          <w:p w14:paraId="15534B51" w14:textId="4D47F503" w:rsidR="00316EB2" w:rsidRPr="00316EB2" w:rsidRDefault="00316EB2" w:rsidP="0031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>13.47 (12.02,15.09)</w:t>
            </w:r>
          </w:p>
        </w:tc>
      </w:tr>
      <w:tr w:rsidR="00316EB2" w14:paraId="62ED2CD0" w14:textId="77777777" w:rsidTr="00923EBE">
        <w:tc>
          <w:tcPr>
            <w:tcW w:w="1340" w:type="pct"/>
          </w:tcPr>
          <w:p w14:paraId="535C807F" w14:textId="6D99F714" w:rsidR="00316EB2" w:rsidRDefault="00316EB2" w:rsidP="00316E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-R, </w:t>
            </w:r>
            <w:r>
              <w:rPr>
                <w:rFonts w:ascii="Georgia" w:hAnsi="Georgia"/>
                <w:color w:val="2E2E2E"/>
                <w:sz w:val="21"/>
                <w:szCs w:val="21"/>
              </w:rPr>
              <w:t>ng/mL</w:t>
            </w:r>
          </w:p>
        </w:tc>
        <w:tc>
          <w:tcPr>
            <w:tcW w:w="1220" w:type="pct"/>
            <w:vAlign w:val="center"/>
          </w:tcPr>
          <w:p w14:paraId="6A5BA6E6" w14:textId="5C8F580B" w:rsidR="00316EB2" w:rsidRPr="00316EB2" w:rsidRDefault="00316EB2" w:rsidP="0031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>30.02 (28.87,31.21)</w:t>
            </w:r>
          </w:p>
        </w:tc>
        <w:tc>
          <w:tcPr>
            <w:tcW w:w="1220" w:type="pct"/>
            <w:vAlign w:val="center"/>
          </w:tcPr>
          <w:p w14:paraId="591EBA5E" w14:textId="023183AE" w:rsidR="00316EB2" w:rsidRPr="00316EB2" w:rsidRDefault="00316EB2" w:rsidP="0031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>27.78 (26.37,29.27)</w:t>
            </w:r>
          </w:p>
        </w:tc>
        <w:tc>
          <w:tcPr>
            <w:tcW w:w="1220" w:type="pct"/>
            <w:vAlign w:val="center"/>
          </w:tcPr>
          <w:p w14:paraId="0AE088CF" w14:textId="409549FB" w:rsidR="00316EB2" w:rsidRPr="00316EB2" w:rsidRDefault="00316EB2" w:rsidP="00316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EB2">
              <w:rPr>
                <w:rFonts w:ascii="Times New Roman" w:hAnsi="Times New Roman" w:cs="Times New Roman"/>
                <w:sz w:val="24"/>
                <w:szCs w:val="24"/>
              </w:rPr>
              <w:t>29.45 (27.97,31.01)</w:t>
            </w:r>
          </w:p>
        </w:tc>
      </w:tr>
    </w:tbl>
    <w:p w14:paraId="6DD33E36" w14:textId="016EDAAB" w:rsidR="00923EBE" w:rsidRPr="00923EBE" w:rsidRDefault="00923EBE" w:rsidP="004E3384">
      <w:pPr>
        <w:spacing w:after="0" w:line="360" w:lineRule="auto"/>
        <w:jc w:val="both"/>
        <w:rPr>
          <w:sz w:val="22"/>
          <w:szCs w:val="20"/>
        </w:rPr>
      </w:pPr>
      <w:r w:rsidRPr="00923EBE">
        <w:rPr>
          <w:sz w:val="22"/>
          <w:szCs w:val="20"/>
        </w:rPr>
        <w:t xml:space="preserve">Abbreviation: HMW, High molecular weight; </w:t>
      </w:r>
      <w:proofErr w:type="spellStart"/>
      <w:r w:rsidRPr="00923EBE">
        <w:rPr>
          <w:sz w:val="22"/>
          <w:szCs w:val="20"/>
        </w:rPr>
        <w:t>sOB</w:t>
      </w:r>
      <w:proofErr w:type="spellEnd"/>
      <w:r w:rsidRPr="00923EBE">
        <w:rPr>
          <w:sz w:val="22"/>
          <w:szCs w:val="20"/>
        </w:rPr>
        <w:t>-R, soluble leptin receptor.</w:t>
      </w:r>
    </w:p>
    <w:p w14:paraId="3850FB7B" w14:textId="2274970B" w:rsidR="004E3384" w:rsidRDefault="004E3384" w:rsidP="004E3384">
      <w:pPr>
        <w:spacing w:after="0" w:line="360" w:lineRule="auto"/>
        <w:jc w:val="both"/>
      </w:pPr>
      <w:r>
        <w:t>All models were adjust</w:t>
      </w:r>
      <w:r w:rsidR="00584098">
        <w:t>ed</w:t>
      </w:r>
      <w:r>
        <w:t xml:space="preserve"> for age, site, education level, smoking status, menopausal status, physical activity score, total caloric intake (per day), and obesity status.</w:t>
      </w:r>
    </w:p>
    <w:p w14:paraId="654ADEDD" w14:textId="77777777" w:rsidR="00B338C9" w:rsidRDefault="00B338C9" w:rsidP="00B338C9">
      <w:pPr>
        <w:spacing w:after="0" w:line="360" w:lineRule="auto"/>
        <w:jc w:val="both"/>
      </w:pPr>
    </w:p>
    <w:p w14:paraId="0454A0D3" w14:textId="77777777" w:rsidR="00B338C9" w:rsidRDefault="00B338C9" w:rsidP="00B338C9">
      <w:pPr>
        <w:spacing w:after="0" w:line="360" w:lineRule="auto"/>
        <w:jc w:val="both"/>
      </w:pPr>
    </w:p>
    <w:p w14:paraId="703434DC" w14:textId="77777777" w:rsidR="00B338C9" w:rsidRDefault="00B338C9" w:rsidP="00B338C9">
      <w:pPr>
        <w:spacing w:after="0" w:line="360" w:lineRule="auto"/>
        <w:jc w:val="both"/>
      </w:pPr>
    </w:p>
    <w:p w14:paraId="1DDCC75F" w14:textId="6D1A3E10" w:rsidR="00B338C9" w:rsidRDefault="00B338C9" w:rsidP="00B338C9"/>
    <w:p w14:paraId="22CBDED4" w14:textId="02303DF7" w:rsidR="00B338C9" w:rsidRDefault="00B338C9" w:rsidP="00B338C9"/>
    <w:p w14:paraId="0FC5E322" w14:textId="35A73DE3" w:rsidR="00B338C9" w:rsidRDefault="00B338C9" w:rsidP="00B338C9"/>
    <w:p w14:paraId="6BFDF039" w14:textId="07F5B4D8" w:rsidR="00B338C9" w:rsidRDefault="00B338C9" w:rsidP="00B338C9"/>
    <w:p w14:paraId="782778F0" w14:textId="1D57916A" w:rsidR="00B338C9" w:rsidRDefault="00B338C9" w:rsidP="00B338C9"/>
    <w:p w14:paraId="43725DA8" w14:textId="157FE12E" w:rsidR="00B338C9" w:rsidRDefault="00B338C9" w:rsidP="00B338C9"/>
    <w:p w14:paraId="65EE71CF" w14:textId="0790F2B6" w:rsidR="00B338C9" w:rsidRDefault="00B338C9" w:rsidP="00B338C9"/>
    <w:p w14:paraId="5EBBE1CB" w14:textId="68D212FE" w:rsidR="00B338C9" w:rsidRDefault="00B338C9" w:rsidP="00B338C9"/>
    <w:p w14:paraId="5E2F89D7" w14:textId="60C7E8B3" w:rsidR="00B338C9" w:rsidRDefault="00B338C9" w:rsidP="00B338C9"/>
    <w:p w14:paraId="703714EF" w14:textId="0C2B02F9" w:rsidR="00B338C9" w:rsidRDefault="00B338C9" w:rsidP="00B338C9"/>
    <w:p w14:paraId="691DBE88" w14:textId="35234A76" w:rsidR="00B338C9" w:rsidRDefault="00B338C9" w:rsidP="00B338C9"/>
    <w:p w14:paraId="25EC6FA7" w14:textId="7A842AE3" w:rsidR="00B338C9" w:rsidRDefault="00B338C9" w:rsidP="00B338C9"/>
    <w:p w14:paraId="3B6E42C6" w14:textId="10046699" w:rsidR="00B338C9" w:rsidRDefault="00B338C9" w:rsidP="00B338C9"/>
    <w:p w14:paraId="13E0A5B2" w14:textId="2C41544A" w:rsidR="00B338C9" w:rsidRDefault="00B338C9" w:rsidP="00B338C9"/>
    <w:p w14:paraId="614B5E51" w14:textId="236E358D" w:rsidR="00B338C9" w:rsidRDefault="00B338C9" w:rsidP="00B338C9"/>
    <w:p w14:paraId="560919D2" w14:textId="7DE2F06B" w:rsidR="00B338C9" w:rsidRDefault="00B338C9" w:rsidP="00B338C9"/>
    <w:p w14:paraId="3AB19521" w14:textId="77777777" w:rsidR="006E12FB" w:rsidRDefault="006E12FB" w:rsidP="00B338C9"/>
    <w:p w14:paraId="146EA85C" w14:textId="67591901" w:rsidR="00B338C9" w:rsidRDefault="00B338C9" w:rsidP="00B338C9">
      <w:pPr>
        <w:spacing w:after="0" w:line="480" w:lineRule="auto"/>
        <w:jc w:val="both"/>
      </w:pPr>
      <w:r>
        <w:lastRenderedPageBreak/>
        <w:t xml:space="preserve">Table </w:t>
      </w:r>
      <w:r w:rsidR="00034846">
        <w:t>S</w:t>
      </w:r>
      <w:r w:rsidR="006E12FB">
        <w:t>2</w:t>
      </w:r>
      <w:r>
        <w:t xml:space="preserve">. </w:t>
      </w:r>
      <w:r w:rsidR="00807789">
        <w:t>Distribution</w:t>
      </w:r>
      <w:r>
        <w:t xml:space="preserve"> of </w:t>
      </w:r>
      <w:r w:rsidRPr="00DB45B4">
        <w:t xml:space="preserve">standardized concentrations of </w:t>
      </w:r>
      <w:r>
        <w:t>log-transformed</w:t>
      </w:r>
      <w:r w:rsidRPr="00DB45B4">
        <w:t xml:space="preserve"> urinary phenols and parabens</w:t>
      </w:r>
    </w:p>
    <w:tbl>
      <w:tblPr>
        <w:tblStyle w:val="TableGrid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984"/>
        <w:gridCol w:w="998"/>
        <w:gridCol w:w="1774"/>
        <w:gridCol w:w="1776"/>
        <w:gridCol w:w="1774"/>
        <w:gridCol w:w="1774"/>
      </w:tblGrid>
      <w:tr w:rsidR="00B338C9" w14:paraId="01FC5540" w14:textId="77777777" w:rsidTr="00203E0C">
        <w:tc>
          <w:tcPr>
            <w:tcW w:w="984" w:type="pct"/>
            <w:tcBorders>
              <w:top w:val="single" w:sz="8" w:space="0" w:color="auto"/>
              <w:bottom w:val="single" w:sz="8" w:space="0" w:color="auto"/>
            </w:tcBorders>
          </w:tcPr>
          <w:p w14:paraId="743D8A37" w14:textId="425C3B3B" w:rsidR="00B338C9" w:rsidRDefault="00B338C9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8" w:space="0" w:color="auto"/>
              <w:bottom w:val="single" w:sz="8" w:space="0" w:color="auto"/>
            </w:tcBorders>
          </w:tcPr>
          <w:p w14:paraId="77EC540B" w14:textId="77777777" w:rsidR="00B338C9" w:rsidRDefault="00B338C9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Detection rate (%)</w:t>
            </w:r>
          </w:p>
        </w:tc>
        <w:tc>
          <w:tcPr>
            <w:tcW w:w="88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06111C6" w14:textId="77777777" w:rsidR="00B338C9" w:rsidRDefault="00B338C9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subjects</w:t>
            </w:r>
          </w:p>
        </w:tc>
        <w:tc>
          <w:tcPr>
            <w:tcW w:w="88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F3A26F" w14:textId="77777777" w:rsidR="00B338C9" w:rsidRDefault="00B338C9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88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BAB5D6F" w14:textId="77777777" w:rsidR="00B338C9" w:rsidRDefault="00B338C9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</w:p>
        </w:tc>
        <w:tc>
          <w:tcPr>
            <w:tcW w:w="88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82C2E62" w14:textId="77777777" w:rsidR="00B338C9" w:rsidRDefault="00B338C9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Asian</w:t>
            </w:r>
          </w:p>
        </w:tc>
      </w:tr>
      <w:tr w:rsidR="00A0340E" w14:paraId="72691794" w14:textId="77777777" w:rsidTr="00203E0C">
        <w:tc>
          <w:tcPr>
            <w:tcW w:w="984" w:type="pct"/>
            <w:vAlign w:val="center"/>
          </w:tcPr>
          <w:p w14:paraId="485F1E17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BPA </w:t>
            </w:r>
          </w:p>
        </w:tc>
        <w:tc>
          <w:tcPr>
            <w:tcW w:w="495" w:type="pct"/>
            <w:vAlign w:val="center"/>
          </w:tcPr>
          <w:p w14:paraId="041227C9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82.98</w:t>
            </w:r>
          </w:p>
        </w:tc>
        <w:tc>
          <w:tcPr>
            <w:tcW w:w="880" w:type="pct"/>
          </w:tcPr>
          <w:p w14:paraId="478D02D1" w14:textId="321D9F78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-0.02 (-0.54,0.56)</w:t>
            </w:r>
          </w:p>
        </w:tc>
        <w:tc>
          <w:tcPr>
            <w:tcW w:w="881" w:type="pct"/>
          </w:tcPr>
          <w:p w14:paraId="07B1D9A1" w14:textId="5DC257F7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0.04 (-0.46,0.58)</w:t>
            </w:r>
          </w:p>
        </w:tc>
        <w:tc>
          <w:tcPr>
            <w:tcW w:w="880" w:type="pct"/>
          </w:tcPr>
          <w:p w14:paraId="4CF6B6D3" w14:textId="46BAECC9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 xml:space="preserve"> (-0.46,0.65)</w:t>
            </w:r>
          </w:p>
        </w:tc>
        <w:tc>
          <w:tcPr>
            <w:tcW w:w="880" w:type="pct"/>
          </w:tcPr>
          <w:p w14:paraId="2FD0A57A" w14:textId="475ABB94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-0.25 (-0.71,0.4)</w:t>
            </w:r>
          </w:p>
        </w:tc>
      </w:tr>
      <w:tr w:rsidR="00A0340E" w14:paraId="63FB8423" w14:textId="77777777" w:rsidTr="00203E0C">
        <w:tc>
          <w:tcPr>
            <w:tcW w:w="984" w:type="pct"/>
            <w:vAlign w:val="center"/>
          </w:tcPr>
          <w:p w14:paraId="44BA75F0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BPF </w:t>
            </w:r>
          </w:p>
        </w:tc>
        <w:tc>
          <w:tcPr>
            <w:tcW w:w="495" w:type="pct"/>
            <w:vAlign w:val="center"/>
          </w:tcPr>
          <w:p w14:paraId="404B44B1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73.32</w:t>
            </w:r>
          </w:p>
        </w:tc>
        <w:tc>
          <w:tcPr>
            <w:tcW w:w="880" w:type="pct"/>
          </w:tcPr>
          <w:p w14:paraId="2296FF3D" w14:textId="2ECC45A8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-0.08 (-0.67,0.57)</w:t>
            </w:r>
          </w:p>
        </w:tc>
        <w:tc>
          <w:tcPr>
            <w:tcW w:w="881" w:type="pct"/>
          </w:tcPr>
          <w:p w14:paraId="15CA7ED6" w14:textId="2513193D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0.02 (-0.58,0.63)</w:t>
            </w:r>
          </w:p>
        </w:tc>
        <w:tc>
          <w:tcPr>
            <w:tcW w:w="880" w:type="pct"/>
          </w:tcPr>
          <w:p w14:paraId="147089A6" w14:textId="0E0FE844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-0.05 (-0.67,0.66)</w:t>
            </w:r>
          </w:p>
        </w:tc>
        <w:tc>
          <w:tcPr>
            <w:tcW w:w="880" w:type="pct"/>
          </w:tcPr>
          <w:p w14:paraId="3C5D57BB" w14:textId="3BFE4FFC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-0.29 (-0.82,0.27)</w:t>
            </w:r>
          </w:p>
        </w:tc>
      </w:tr>
      <w:tr w:rsidR="00A0340E" w14:paraId="681EA8E8" w14:textId="77777777" w:rsidTr="00203E0C">
        <w:tc>
          <w:tcPr>
            <w:tcW w:w="984" w:type="pct"/>
            <w:vAlign w:val="center"/>
          </w:tcPr>
          <w:p w14:paraId="43091F70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2,4-dichlorophenol </w:t>
            </w:r>
          </w:p>
        </w:tc>
        <w:tc>
          <w:tcPr>
            <w:tcW w:w="495" w:type="pct"/>
            <w:vAlign w:val="center"/>
          </w:tcPr>
          <w:p w14:paraId="5007D4AB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98.50</w:t>
            </w:r>
          </w:p>
        </w:tc>
        <w:tc>
          <w:tcPr>
            <w:tcW w:w="880" w:type="pct"/>
          </w:tcPr>
          <w:p w14:paraId="57767AD0" w14:textId="486D5E6F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-0.21 (-0.65,0.37)</w:t>
            </w:r>
          </w:p>
        </w:tc>
        <w:tc>
          <w:tcPr>
            <w:tcW w:w="881" w:type="pct"/>
          </w:tcPr>
          <w:p w14:paraId="77525D78" w14:textId="14B228B5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-0.38 (-0.76,0.09)</w:t>
            </w:r>
          </w:p>
        </w:tc>
        <w:tc>
          <w:tcPr>
            <w:tcW w:w="880" w:type="pct"/>
          </w:tcPr>
          <w:p w14:paraId="2DD8B19E" w14:textId="0245ACBB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0.23 (-0.23,0.89)</w:t>
            </w:r>
          </w:p>
        </w:tc>
        <w:tc>
          <w:tcPr>
            <w:tcW w:w="880" w:type="pct"/>
          </w:tcPr>
          <w:p w14:paraId="6D22B8F6" w14:textId="0E61AD9A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-0.16 (-0.63,0.52)</w:t>
            </w:r>
          </w:p>
        </w:tc>
      </w:tr>
      <w:tr w:rsidR="00A0340E" w14:paraId="7F8F276C" w14:textId="77777777" w:rsidTr="00203E0C">
        <w:tc>
          <w:tcPr>
            <w:tcW w:w="984" w:type="pct"/>
            <w:vAlign w:val="center"/>
          </w:tcPr>
          <w:p w14:paraId="7B42A9B7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2,5-dichlorophenol </w:t>
            </w:r>
          </w:p>
        </w:tc>
        <w:tc>
          <w:tcPr>
            <w:tcW w:w="495" w:type="pct"/>
            <w:vAlign w:val="center"/>
          </w:tcPr>
          <w:p w14:paraId="4775BEBA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99.79</w:t>
            </w:r>
          </w:p>
        </w:tc>
        <w:tc>
          <w:tcPr>
            <w:tcW w:w="880" w:type="pct"/>
          </w:tcPr>
          <w:p w14:paraId="0B22B91E" w14:textId="41F336B1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-0.22 (-0.71,0.45)</w:t>
            </w:r>
          </w:p>
        </w:tc>
        <w:tc>
          <w:tcPr>
            <w:tcW w:w="881" w:type="pct"/>
          </w:tcPr>
          <w:p w14:paraId="4E247BAE" w14:textId="6E967DBA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-0.5 (-0.84,0.06)</w:t>
            </w:r>
          </w:p>
        </w:tc>
        <w:tc>
          <w:tcPr>
            <w:tcW w:w="880" w:type="pct"/>
          </w:tcPr>
          <w:p w14:paraId="68A99C7F" w14:textId="37FF6EC0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0.42 (-0.08,1.08)</w:t>
            </w:r>
          </w:p>
        </w:tc>
        <w:tc>
          <w:tcPr>
            <w:tcW w:w="880" w:type="pct"/>
          </w:tcPr>
          <w:p w14:paraId="4DE5AF9E" w14:textId="7B0CFD33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-0.15 (-0.7</w:t>
            </w:r>
            <w:r w:rsidR="008077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,0.69)</w:t>
            </w:r>
          </w:p>
        </w:tc>
      </w:tr>
      <w:tr w:rsidR="00A0340E" w14:paraId="08D98FB1" w14:textId="77777777" w:rsidTr="00203E0C">
        <w:tc>
          <w:tcPr>
            <w:tcW w:w="984" w:type="pct"/>
            <w:vAlign w:val="center"/>
          </w:tcPr>
          <w:p w14:paraId="31E85112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Triclosan </w:t>
            </w:r>
          </w:p>
        </w:tc>
        <w:tc>
          <w:tcPr>
            <w:tcW w:w="495" w:type="pct"/>
            <w:vAlign w:val="center"/>
          </w:tcPr>
          <w:p w14:paraId="387AFCAD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80.83</w:t>
            </w:r>
          </w:p>
        </w:tc>
        <w:tc>
          <w:tcPr>
            <w:tcW w:w="880" w:type="pct"/>
          </w:tcPr>
          <w:p w14:paraId="613C4A38" w14:textId="4EFF91B4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-0.13 (-0.73,0.57)</w:t>
            </w:r>
          </w:p>
        </w:tc>
        <w:tc>
          <w:tcPr>
            <w:tcW w:w="881" w:type="pct"/>
          </w:tcPr>
          <w:p w14:paraId="60F82A39" w14:textId="49359F55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-0.2 (-0.75,0.53)</w:t>
            </w:r>
          </w:p>
        </w:tc>
        <w:tc>
          <w:tcPr>
            <w:tcW w:w="880" w:type="pct"/>
          </w:tcPr>
          <w:p w14:paraId="2B78AB6B" w14:textId="73E1063E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 (-0.53,0.55)</w:t>
            </w:r>
          </w:p>
        </w:tc>
        <w:tc>
          <w:tcPr>
            <w:tcW w:w="880" w:type="pct"/>
          </w:tcPr>
          <w:p w14:paraId="4F54F220" w14:textId="583F6A8E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-0.17 (-0.82,0.73)</w:t>
            </w:r>
          </w:p>
        </w:tc>
      </w:tr>
      <w:tr w:rsidR="00A0340E" w14:paraId="62BDB1EF" w14:textId="77777777" w:rsidTr="00203E0C">
        <w:tc>
          <w:tcPr>
            <w:tcW w:w="984" w:type="pct"/>
            <w:vAlign w:val="center"/>
          </w:tcPr>
          <w:p w14:paraId="1D6A3984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Methyl paraben </w:t>
            </w:r>
          </w:p>
        </w:tc>
        <w:tc>
          <w:tcPr>
            <w:tcW w:w="495" w:type="pct"/>
            <w:vAlign w:val="center"/>
          </w:tcPr>
          <w:p w14:paraId="0F2D49FC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99.71</w:t>
            </w:r>
          </w:p>
        </w:tc>
        <w:tc>
          <w:tcPr>
            <w:tcW w:w="880" w:type="pct"/>
          </w:tcPr>
          <w:p w14:paraId="577BF188" w14:textId="3A49E931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0.14 (-0.61,0.67)</w:t>
            </w:r>
          </w:p>
        </w:tc>
        <w:tc>
          <w:tcPr>
            <w:tcW w:w="881" w:type="pct"/>
          </w:tcPr>
          <w:p w14:paraId="48EDD5F5" w14:textId="19CEA5C8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0.01 (-0.79,0.53)</w:t>
            </w:r>
          </w:p>
        </w:tc>
        <w:tc>
          <w:tcPr>
            <w:tcW w:w="880" w:type="pct"/>
          </w:tcPr>
          <w:p w14:paraId="6735F2E4" w14:textId="4104E6AA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0.54 (-0.03,1.13)</w:t>
            </w:r>
          </w:p>
        </w:tc>
        <w:tc>
          <w:tcPr>
            <w:tcW w:w="880" w:type="pct"/>
          </w:tcPr>
          <w:p w14:paraId="1BB3FB55" w14:textId="0E90EF46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 xml:space="preserve"> (-0.59,0.56)</w:t>
            </w:r>
          </w:p>
        </w:tc>
      </w:tr>
      <w:tr w:rsidR="00A0340E" w14:paraId="6F5AD9CC" w14:textId="77777777" w:rsidTr="00203E0C">
        <w:tc>
          <w:tcPr>
            <w:tcW w:w="984" w:type="pct"/>
            <w:vAlign w:val="center"/>
          </w:tcPr>
          <w:p w14:paraId="226017A9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Ethyl paraben </w:t>
            </w:r>
          </w:p>
        </w:tc>
        <w:tc>
          <w:tcPr>
            <w:tcW w:w="495" w:type="pct"/>
            <w:vAlign w:val="center"/>
          </w:tcPr>
          <w:p w14:paraId="5B786F35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58.94</w:t>
            </w:r>
          </w:p>
        </w:tc>
        <w:tc>
          <w:tcPr>
            <w:tcW w:w="880" w:type="pct"/>
          </w:tcPr>
          <w:p w14:paraId="364F22AA" w14:textId="20A6EA57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-0.24 (-0.81,0.67)</w:t>
            </w:r>
          </w:p>
        </w:tc>
        <w:tc>
          <w:tcPr>
            <w:tcW w:w="881" w:type="pct"/>
          </w:tcPr>
          <w:p w14:paraId="14F1A881" w14:textId="3952D9C9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-0.28 (-0.85,0.62)</w:t>
            </w:r>
          </w:p>
        </w:tc>
        <w:tc>
          <w:tcPr>
            <w:tcW w:w="880" w:type="pct"/>
          </w:tcPr>
          <w:p w14:paraId="15DA210D" w14:textId="6B519FD2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-0.41 (-0.84,0.56)</w:t>
            </w:r>
          </w:p>
        </w:tc>
        <w:tc>
          <w:tcPr>
            <w:tcW w:w="880" w:type="pct"/>
          </w:tcPr>
          <w:p w14:paraId="6C32AE6F" w14:textId="36575326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-0.1 (-0.68,0.81)</w:t>
            </w:r>
          </w:p>
        </w:tc>
      </w:tr>
      <w:tr w:rsidR="00A0340E" w14:paraId="1A6FA1EB" w14:textId="77777777" w:rsidTr="00203E0C">
        <w:tc>
          <w:tcPr>
            <w:tcW w:w="984" w:type="pct"/>
            <w:tcBorders>
              <w:bottom w:val="nil"/>
            </w:tcBorders>
            <w:vAlign w:val="center"/>
          </w:tcPr>
          <w:p w14:paraId="0B626285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Propyl paraben </w:t>
            </w:r>
          </w:p>
        </w:tc>
        <w:tc>
          <w:tcPr>
            <w:tcW w:w="495" w:type="pct"/>
            <w:tcBorders>
              <w:bottom w:val="nil"/>
            </w:tcBorders>
            <w:vAlign w:val="center"/>
          </w:tcPr>
          <w:p w14:paraId="586A4216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97.71</w:t>
            </w:r>
          </w:p>
        </w:tc>
        <w:tc>
          <w:tcPr>
            <w:tcW w:w="880" w:type="pct"/>
            <w:tcBorders>
              <w:bottom w:val="nil"/>
            </w:tcBorders>
          </w:tcPr>
          <w:p w14:paraId="7F76218D" w14:textId="3ED472B6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0.17 (-0.69,0.77)</w:t>
            </w:r>
          </w:p>
        </w:tc>
        <w:tc>
          <w:tcPr>
            <w:tcW w:w="881" w:type="pct"/>
            <w:tcBorders>
              <w:bottom w:val="nil"/>
            </w:tcBorders>
          </w:tcPr>
          <w:p w14:paraId="71F21D13" w14:textId="293F2334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0.05 (-0.79,0.75)</w:t>
            </w:r>
          </w:p>
        </w:tc>
        <w:tc>
          <w:tcPr>
            <w:tcW w:w="880" w:type="pct"/>
            <w:tcBorders>
              <w:bottom w:val="nil"/>
            </w:tcBorders>
          </w:tcPr>
          <w:p w14:paraId="70524FAB" w14:textId="1A5395AF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0.42 (-0.37,0.83)</w:t>
            </w:r>
          </w:p>
        </w:tc>
        <w:tc>
          <w:tcPr>
            <w:tcW w:w="880" w:type="pct"/>
            <w:tcBorders>
              <w:bottom w:val="nil"/>
            </w:tcBorders>
          </w:tcPr>
          <w:p w14:paraId="20C7575F" w14:textId="4B8BD430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0.17 (-0.76,0.74)</w:t>
            </w:r>
          </w:p>
        </w:tc>
      </w:tr>
      <w:tr w:rsidR="00A0340E" w14:paraId="2D3759B5" w14:textId="77777777" w:rsidTr="00203E0C">
        <w:tc>
          <w:tcPr>
            <w:tcW w:w="984" w:type="pct"/>
            <w:tcBorders>
              <w:top w:val="nil"/>
              <w:bottom w:val="nil"/>
            </w:tcBorders>
            <w:vAlign w:val="center"/>
          </w:tcPr>
          <w:p w14:paraId="47A37602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Butyl paraben </w:t>
            </w:r>
          </w:p>
        </w:tc>
        <w:tc>
          <w:tcPr>
            <w:tcW w:w="495" w:type="pct"/>
            <w:tcBorders>
              <w:top w:val="nil"/>
              <w:bottom w:val="nil"/>
            </w:tcBorders>
            <w:vAlign w:val="center"/>
          </w:tcPr>
          <w:p w14:paraId="64F3090F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52.79</w:t>
            </w:r>
          </w:p>
        </w:tc>
        <w:tc>
          <w:tcPr>
            <w:tcW w:w="880" w:type="pct"/>
            <w:tcBorders>
              <w:top w:val="nil"/>
              <w:bottom w:val="nil"/>
            </w:tcBorders>
          </w:tcPr>
          <w:p w14:paraId="5AAF7896" w14:textId="2257B397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-0.22 (-0.77,0.69)</w:t>
            </w:r>
          </w:p>
        </w:tc>
        <w:tc>
          <w:tcPr>
            <w:tcW w:w="881" w:type="pct"/>
            <w:tcBorders>
              <w:top w:val="nil"/>
              <w:bottom w:val="nil"/>
            </w:tcBorders>
          </w:tcPr>
          <w:p w14:paraId="18B2012A" w14:textId="79B70E8C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-0.3 (-0.78,0.64)</w:t>
            </w:r>
          </w:p>
        </w:tc>
        <w:tc>
          <w:tcPr>
            <w:tcW w:w="880" w:type="pct"/>
            <w:tcBorders>
              <w:top w:val="nil"/>
              <w:bottom w:val="nil"/>
            </w:tcBorders>
          </w:tcPr>
          <w:p w14:paraId="7FE36698" w14:textId="2701C3DC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-0.43 (-0.81,0.46)</w:t>
            </w:r>
          </w:p>
        </w:tc>
        <w:tc>
          <w:tcPr>
            <w:tcW w:w="880" w:type="pct"/>
            <w:tcBorders>
              <w:top w:val="nil"/>
              <w:bottom w:val="nil"/>
            </w:tcBorders>
          </w:tcPr>
          <w:p w14:paraId="51E3DA37" w14:textId="2D65899B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0.13 (-0.7,1.03)</w:t>
            </w:r>
          </w:p>
        </w:tc>
      </w:tr>
      <w:tr w:rsidR="00A0340E" w14:paraId="533C3D54" w14:textId="77777777" w:rsidTr="00203E0C">
        <w:tc>
          <w:tcPr>
            <w:tcW w:w="984" w:type="pct"/>
            <w:tcBorders>
              <w:top w:val="nil"/>
              <w:bottom w:val="single" w:sz="4" w:space="0" w:color="auto"/>
            </w:tcBorders>
            <w:vAlign w:val="center"/>
          </w:tcPr>
          <w:p w14:paraId="3F79338B" w14:textId="77777777" w:rsid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Benzophenone-3 </w:t>
            </w:r>
          </w:p>
        </w:tc>
        <w:tc>
          <w:tcPr>
            <w:tcW w:w="495" w:type="pct"/>
            <w:tcBorders>
              <w:top w:val="nil"/>
              <w:bottom w:val="single" w:sz="4" w:space="0" w:color="auto"/>
            </w:tcBorders>
            <w:vAlign w:val="center"/>
          </w:tcPr>
          <w:p w14:paraId="27BB3D94" w14:textId="77777777" w:rsidR="00A0340E" w:rsidRDefault="00A0340E" w:rsidP="00A0340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97.42</w:t>
            </w:r>
          </w:p>
        </w:tc>
        <w:tc>
          <w:tcPr>
            <w:tcW w:w="880" w:type="pct"/>
            <w:tcBorders>
              <w:top w:val="nil"/>
              <w:bottom w:val="single" w:sz="4" w:space="0" w:color="auto"/>
            </w:tcBorders>
          </w:tcPr>
          <w:p w14:paraId="553627B0" w14:textId="22936908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-0.14 (-0.83,0.7)</w:t>
            </w:r>
          </w:p>
        </w:tc>
        <w:tc>
          <w:tcPr>
            <w:tcW w:w="881" w:type="pct"/>
            <w:tcBorders>
              <w:top w:val="nil"/>
              <w:bottom w:val="single" w:sz="4" w:space="0" w:color="auto"/>
            </w:tcBorders>
          </w:tcPr>
          <w:p w14:paraId="199D6B5F" w14:textId="54CD0F63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0.01 (-0.72,0.71)</w:t>
            </w:r>
          </w:p>
        </w:tc>
        <w:tc>
          <w:tcPr>
            <w:tcW w:w="880" w:type="pct"/>
            <w:tcBorders>
              <w:top w:val="nil"/>
              <w:bottom w:val="single" w:sz="4" w:space="0" w:color="auto"/>
            </w:tcBorders>
          </w:tcPr>
          <w:p w14:paraId="472CEC96" w14:textId="7198D0D8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-0.69 (-1.1,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-0.1)</w:t>
            </w:r>
          </w:p>
        </w:tc>
        <w:tc>
          <w:tcPr>
            <w:tcW w:w="880" w:type="pct"/>
            <w:tcBorders>
              <w:top w:val="nil"/>
              <w:bottom w:val="single" w:sz="4" w:space="0" w:color="auto"/>
            </w:tcBorders>
          </w:tcPr>
          <w:p w14:paraId="217CFE80" w14:textId="30BA415E" w:rsidR="00A0340E" w:rsidRPr="00A0340E" w:rsidRDefault="00A0340E" w:rsidP="00A034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40E">
              <w:rPr>
                <w:rFonts w:ascii="Times New Roman" w:hAnsi="Times New Roman" w:cs="Times New Roman"/>
                <w:sz w:val="24"/>
                <w:szCs w:val="24"/>
              </w:rPr>
              <w:t>0.09 (-0.75,1.01)</w:t>
            </w:r>
          </w:p>
        </w:tc>
      </w:tr>
    </w:tbl>
    <w:p w14:paraId="4909AEA2" w14:textId="34F6C902" w:rsidR="00B338C9" w:rsidRDefault="00B338C9" w:rsidP="00B338C9">
      <w:pPr>
        <w:spacing w:line="360" w:lineRule="auto"/>
        <w:rPr>
          <w:szCs w:val="24"/>
        </w:rPr>
      </w:pPr>
      <w:r>
        <w:rPr>
          <w:szCs w:val="24"/>
        </w:rPr>
        <w:t>Data are expressed as median (1</w:t>
      </w:r>
      <w:r w:rsidRPr="00AD47A0">
        <w:rPr>
          <w:szCs w:val="24"/>
          <w:vertAlign w:val="superscript"/>
        </w:rPr>
        <w:t>st</w:t>
      </w:r>
      <w:r>
        <w:rPr>
          <w:szCs w:val="24"/>
        </w:rPr>
        <w:t xml:space="preserve"> quartile, 3</w:t>
      </w:r>
      <w:r w:rsidRPr="00AD47A0">
        <w:rPr>
          <w:szCs w:val="24"/>
          <w:vertAlign w:val="superscript"/>
        </w:rPr>
        <w:t>rd</w:t>
      </w:r>
      <w:r>
        <w:rPr>
          <w:szCs w:val="24"/>
        </w:rPr>
        <w:t xml:space="preserve"> quartile).</w:t>
      </w:r>
    </w:p>
    <w:p w14:paraId="7A8A24D2" w14:textId="20B376FD" w:rsidR="006E12FB" w:rsidRDefault="006E12FB" w:rsidP="00B338C9">
      <w:pPr>
        <w:spacing w:line="360" w:lineRule="auto"/>
        <w:rPr>
          <w:szCs w:val="24"/>
        </w:rPr>
      </w:pPr>
    </w:p>
    <w:p w14:paraId="1FE89490" w14:textId="38982B2F" w:rsidR="006E12FB" w:rsidRDefault="006E12FB" w:rsidP="00B338C9">
      <w:pPr>
        <w:spacing w:line="360" w:lineRule="auto"/>
        <w:rPr>
          <w:szCs w:val="24"/>
        </w:rPr>
      </w:pPr>
    </w:p>
    <w:p w14:paraId="40BD7FDE" w14:textId="40DF40AA" w:rsidR="006E12FB" w:rsidRDefault="006E12FB" w:rsidP="00B338C9">
      <w:pPr>
        <w:spacing w:line="360" w:lineRule="auto"/>
        <w:rPr>
          <w:szCs w:val="24"/>
        </w:rPr>
      </w:pPr>
    </w:p>
    <w:p w14:paraId="4FC08B81" w14:textId="28B4B439" w:rsidR="006E12FB" w:rsidRDefault="006E12FB" w:rsidP="00B338C9">
      <w:pPr>
        <w:spacing w:line="360" w:lineRule="auto"/>
        <w:rPr>
          <w:szCs w:val="24"/>
        </w:rPr>
      </w:pPr>
    </w:p>
    <w:p w14:paraId="3772B8D0" w14:textId="4728CFB1" w:rsidR="006E12FB" w:rsidRDefault="006E12FB" w:rsidP="00B338C9">
      <w:pPr>
        <w:spacing w:line="360" w:lineRule="auto"/>
        <w:rPr>
          <w:szCs w:val="24"/>
        </w:rPr>
      </w:pPr>
    </w:p>
    <w:p w14:paraId="03B481C3" w14:textId="3EE2BBC1" w:rsidR="006E12FB" w:rsidRDefault="006E12FB" w:rsidP="00B338C9">
      <w:pPr>
        <w:spacing w:line="360" w:lineRule="auto"/>
        <w:rPr>
          <w:szCs w:val="24"/>
        </w:rPr>
      </w:pPr>
    </w:p>
    <w:p w14:paraId="1B49B182" w14:textId="752B8C42" w:rsidR="006E12FB" w:rsidRDefault="006E12FB" w:rsidP="00B338C9">
      <w:pPr>
        <w:spacing w:line="360" w:lineRule="auto"/>
        <w:rPr>
          <w:szCs w:val="24"/>
        </w:rPr>
      </w:pPr>
    </w:p>
    <w:p w14:paraId="22B0BD7C" w14:textId="7161FB1C" w:rsidR="006E12FB" w:rsidRDefault="006E12FB" w:rsidP="00B338C9">
      <w:pPr>
        <w:spacing w:line="360" w:lineRule="auto"/>
        <w:rPr>
          <w:szCs w:val="24"/>
        </w:rPr>
      </w:pPr>
    </w:p>
    <w:p w14:paraId="56EB62CC" w14:textId="1F3A0F3E" w:rsidR="006E12FB" w:rsidRDefault="006E12FB" w:rsidP="00B338C9">
      <w:pPr>
        <w:spacing w:line="360" w:lineRule="auto"/>
        <w:rPr>
          <w:szCs w:val="24"/>
        </w:rPr>
      </w:pPr>
    </w:p>
    <w:p w14:paraId="11677CEA" w14:textId="4A2FEA1C" w:rsidR="006E12FB" w:rsidRDefault="006E12FB" w:rsidP="00B338C9">
      <w:pPr>
        <w:spacing w:line="360" w:lineRule="auto"/>
        <w:rPr>
          <w:szCs w:val="24"/>
        </w:rPr>
      </w:pPr>
    </w:p>
    <w:p w14:paraId="2B350A7E" w14:textId="24884F21" w:rsidR="006E12FB" w:rsidRDefault="006E12FB" w:rsidP="00B338C9">
      <w:pPr>
        <w:spacing w:line="360" w:lineRule="auto"/>
        <w:rPr>
          <w:szCs w:val="24"/>
        </w:rPr>
      </w:pPr>
    </w:p>
    <w:p w14:paraId="1C50614F" w14:textId="77777777" w:rsidR="008F3D28" w:rsidRDefault="008F3D28" w:rsidP="00B338C9">
      <w:pPr>
        <w:spacing w:line="360" w:lineRule="auto"/>
        <w:rPr>
          <w:szCs w:val="24"/>
        </w:rPr>
      </w:pPr>
    </w:p>
    <w:p w14:paraId="369F2021" w14:textId="0A77AC69" w:rsidR="006E12FB" w:rsidRDefault="006E12FB" w:rsidP="006E12FB">
      <w:pPr>
        <w:spacing w:after="0" w:line="480" w:lineRule="auto"/>
        <w:jc w:val="both"/>
      </w:pPr>
      <w:r>
        <w:lastRenderedPageBreak/>
        <w:t xml:space="preserve">Table </w:t>
      </w:r>
      <w:r w:rsidR="008F3D28">
        <w:t>S</w:t>
      </w:r>
      <w:r>
        <w:t>3. P</w:t>
      </w:r>
      <w:r w:rsidR="00135D95">
        <w:t>-value</w:t>
      </w:r>
      <w:r>
        <w:t xml:space="preserve"> for interaction </w:t>
      </w:r>
      <w:r w:rsidR="00135D95">
        <w:t>between urinary phenols and parabens and race group.</w:t>
      </w:r>
    </w:p>
    <w:tbl>
      <w:tblPr>
        <w:tblStyle w:val="TableGrid"/>
        <w:tblW w:w="4498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1988"/>
        <w:gridCol w:w="2361"/>
        <w:gridCol w:w="2361"/>
        <w:gridCol w:w="2358"/>
      </w:tblGrid>
      <w:tr w:rsidR="006E12FB" w14:paraId="360D8BC7" w14:textId="77777777" w:rsidTr="00923EBE">
        <w:tc>
          <w:tcPr>
            <w:tcW w:w="1096" w:type="pct"/>
            <w:tcBorders>
              <w:top w:val="single" w:sz="8" w:space="0" w:color="auto"/>
              <w:bottom w:val="single" w:sz="8" w:space="0" w:color="auto"/>
            </w:tcBorders>
          </w:tcPr>
          <w:p w14:paraId="11A069CF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238F48" w14:textId="290878C9" w:rsidR="006E12FB" w:rsidRDefault="006E12FB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HMW-Adiponectin</w:t>
            </w:r>
          </w:p>
        </w:tc>
        <w:tc>
          <w:tcPr>
            <w:tcW w:w="130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3C8143" w14:textId="5BAF70BB" w:rsidR="006E12FB" w:rsidRDefault="006E12FB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Leptin</w:t>
            </w:r>
          </w:p>
        </w:tc>
        <w:tc>
          <w:tcPr>
            <w:tcW w:w="130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37EBD1" w14:textId="1990088F" w:rsidR="006E12FB" w:rsidRDefault="006E12FB" w:rsidP="00203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s-OB R</w:t>
            </w:r>
          </w:p>
        </w:tc>
      </w:tr>
      <w:tr w:rsidR="006E12FB" w14:paraId="1B844329" w14:textId="77777777" w:rsidTr="00923EBE">
        <w:tc>
          <w:tcPr>
            <w:tcW w:w="1096" w:type="pct"/>
            <w:vAlign w:val="center"/>
          </w:tcPr>
          <w:p w14:paraId="40B83506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BPA </w:t>
            </w:r>
          </w:p>
        </w:tc>
        <w:tc>
          <w:tcPr>
            <w:tcW w:w="1302" w:type="pct"/>
            <w:vAlign w:val="center"/>
          </w:tcPr>
          <w:p w14:paraId="52F31E23" w14:textId="3DFF5995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0.226</w:t>
            </w:r>
          </w:p>
        </w:tc>
        <w:tc>
          <w:tcPr>
            <w:tcW w:w="1302" w:type="pct"/>
            <w:vAlign w:val="center"/>
          </w:tcPr>
          <w:p w14:paraId="53D7FE1A" w14:textId="303816BF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0.476</w:t>
            </w:r>
          </w:p>
        </w:tc>
        <w:tc>
          <w:tcPr>
            <w:tcW w:w="1300" w:type="pct"/>
            <w:vAlign w:val="center"/>
          </w:tcPr>
          <w:p w14:paraId="203C2009" w14:textId="35007085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0.510</w:t>
            </w:r>
          </w:p>
        </w:tc>
      </w:tr>
      <w:tr w:rsidR="006E12FB" w14:paraId="0543B740" w14:textId="77777777" w:rsidTr="00923EBE">
        <w:tc>
          <w:tcPr>
            <w:tcW w:w="1096" w:type="pct"/>
            <w:vAlign w:val="center"/>
          </w:tcPr>
          <w:p w14:paraId="3C11366A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BPF </w:t>
            </w:r>
          </w:p>
        </w:tc>
        <w:tc>
          <w:tcPr>
            <w:tcW w:w="1302" w:type="pct"/>
            <w:vAlign w:val="center"/>
          </w:tcPr>
          <w:p w14:paraId="6007C32F" w14:textId="73C0AC23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0.536</w:t>
            </w:r>
          </w:p>
        </w:tc>
        <w:tc>
          <w:tcPr>
            <w:tcW w:w="1302" w:type="pct"/>
            <w:vAlign w:val="center"/>
          </w:tcPr>
          <w:p w14:paraId="24D7D398" w14:textId="394162E1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0.412</w:t>
            </w:r>
          </w:p>
        </w:tc>
        <w:tc>
          <w:tcPr>
            <w:tcW w:w="1300" w:type="pct"/>
            <w:vAlign w:val="center"/>
          </w:tcPr>
          <w:p w14:paraId="06DD28D1" w14:textId="2CEBAE5A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0.680</w:t>
            </w:r>
          </w:p>
        </w:tc>
      </w:tr>
      <w:tr w:rsidR="006E12FB" w14:paraId="7CD059C0" w14:textId="77777777" w:rsidTr="00923EBE">
        <w:tc>
          <w:tcPr>
            <w:tcW w:w="1096" w:type="pct"/>
            <w:vAlign w:val="center"/>
          </w:tcPr>
          <w:p w14:paraId="11D9B758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2,4-dichlorophenol </w:t>
            </w:r>
          </w:p>
        </w:tc>
        <w:tc>
          <w:tcPr>
            <w:tcW w:w="1302" w:type="pct"/>
            <w:vAlign w:val="center"/>
          </w:tcPr>
          <w:p w14:paraId="13C1B2E9" w14:textId="4928792B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0.290</w:t>
            </w:r>
          </w:p>
        </w:tc>
        <w:tc>
          <w:tcPr>
            <w:tcW w:w="1302" w:type="pct"/>
            <w:vAlign w:val="center"/>
          </w:tcPr>
          <w:p w14:paraId="08F9414E" w14:textId="07CCE5CE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0.929</w:t>
            </w:r>
          </w:p>
        </w:tc>
        <w:tc>
          <w:tcPr>
            <w:tcW w:w="1300" w:type="pct"/>
            <w:vAlign w:val="center"/>
          </w:tcPr>
          <w:p w14:paraId="5D4B0AB3" w14:textId="0FFE1F43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0.396</w:t>
            </w:r>
          </w:p>
        </w:tc>
      </w:tr>
      <w:tr w:rsidR="006E12FB" w14:paraId="39F1214A" w14:textId="77777777" w:rsidTr="00923EBE">
        <w:tc>
          <w:tcPr>
            <w:tcW w:w="1096" w:type="pct"/>
            <w:vAlign w:val="center"/>
          </w:tcPr>
          <w:p w14:paraId="60101A6D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2,5-dichlorophenol </w:t>
            </w:r>
          </w:p>
        </w:tc>
        <w:tc>
          <w:tcPr>
            <w:tcW w:w="1302" w:type="pct"/>
            <w:vAlign w:val="center"/>
          </w:tcPr>
          <w:p w14:paraId="027EF539" w14:textId="34EF797C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0.508</w:t>
            </w:r>
          </w:p>
        </w:tc>
        <w:tc>
          <w:tcPr>
            <w:tcW w:w="1302" w:type="pct"/>
            <w:vAlign w:val="center"/>
          </w:tcPr>
          <w:p w14:paraId="5B9230F2" w14:textId="43EDA595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0.952</w:t>
            </w:r>
          </w:p>
        </w:tc>
        <w:tc>
          <w:tcPr>
            <w:tcW w:w="1300" w:type="pct"/>
            <w:vAlign w:val="center"/>
          </w:tcPr>
          <w:p w14:paraId="126C9853" w14:textId="15BD8C09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0.287</w:t>
            </w:r>
          </w:p>
        </w:tc>
      </w:tr>
      <w:tr w:rsidR="006E12FB" w14:paraId="74E11708" w14:textId="77777777" w:rsidTr="00923EBE">
        <w:tc>
          <w:tcPr>
            <w:tcW w:w="1096" w:type="pct"/>
            <w:vAlign w:val="center"/>
          </w:tcPr>
          <w:p w14:paraId="7296F177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Triclosan </w:t>
            </w:r>
          </w:p>
        </w:tc>
        <w:tc>
          <w:tcPr>
            <w:tcW w:w="1302" w:type="pct"/>
            <w:vAlign w:val="center"/>
          </w:tcPr>
          <w:p w14:paraId="3F9E76A9" w14:textId="61898C21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  <w:r w:rsidR="00407F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302" w:type="pct"/>
            <w:vAlign w:val="center"/>
          </w:tcPr>
          <w:p w14:paraId="3D3B125A" w14:textId="43B48CD8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0.460</w:t>
            </w:r>
          </w:p>
        </w:tc>
        <w:tc>
          <w:tcPr>
            <w:tcW w:w="1300" w:type="pct"/>
            <w:vAlign w:val="center"/>
          </w:tcPr>
          <w:p w14:paraId="1E3BE22F" w14:textId="0B484A84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0.441</w:t>
            </w:r>
          </w:p>
        </w:tc>
      </w:tr>
      <w:tr w:rsidR="006E12FB" w14:paraId="6B4EBC75" w14:textId="77777777" w:rsidTr="00923EBE">
        <w:tc>
          <w:tcPr>
            <w:tcW w:w="1096" w:type="pct"/>
            <w:vAlign w:val="center"/>
          </w:tcPr>
          <w:p w14:paraId="7A3D8ACF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Methyl paraben </w:t>
            </w:r>
          </w:p>
        </w:tc>
        <w:tc>
          <w:tcPr>
            <w:tcW w:w="1302" w:type="pct"/>
            <w:vAlign w:val="center"/>
          </w:tcPr>
          <w:p w14:paraId="60E0799D" w14:textId="34E80C02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0.817</w:t>
            </w:r>
          </w:p>
        </w:tc>
        <w:tc>
          <w:tcPr>
            <w:tcW w:w="1302" w:type="pct"/>
            <w:vAlign w:val="center"/>
          </w:tcPr>
          <w:p w14:paraId="1EA662FD" w14:textId="353C3351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 w:rsidR="00407F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300" w:type="pct"/>
            <w:vAlign w:val="center"/>
          </w:tcPr>
          <w:p w14:paraId="70304D6A" w14:textId="52D6E401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0.626</w:t>
            </w:r>
          </w:p>
        </w:tc>
      </w:tr>
      <w:tr w:rsidR="006E12FB" w14:paraId="4C468199" w14:textId="77777777" w:rsidTr="00923EBE">
        <w:tc>
          <w:tcPr>
            <w:tcW w:w="1096" w:type="pct"/>
            <w:vAlign w:val="center"/>
          </w:tcPr>
          <w:p w14:paraId="46A0C426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Ethyl paraben </w:t>
            </w:r>
          </w:p>
        </w:tc>
        <w:tc>
          <w:tcPr>
            <w:tcW w:w="1302" w:type="pct"/>
            <w:vAlign w:val="center"/>
          </w:tcPr>
          <w:p w14:paraId="106C85E5" w14:textId="29D30879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0.693</w:t>
            </w:r>
          </w:p>
        </w:tc>
        <w:tc>
          <w:tcPr>
            <w:tcW w:w="1302" w:type="pct"/>
            <w:vAlign w:val="center"/>
          </w:tcPr>
          <w:p w14:paraId="2E59621B" w14:textId="65C9772E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0.478</w:t>
            </w:r>
          </w:p>
        </w:tc>
        <w:tc>
          <w:tcPr>
            <w:tcW w:w="1300" w:type="pct"/>
            <w:vAlign w:val="center"/>
          </w:tcPr>
          <w:p w14:paraId="36157D53" w14:textId="331C2C67" w:rsidR="006E12FB" w:rsidRPr="00A0340E" w:rsidRDefault="005D2139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0.566</w:t>
            </w:r>
          </w:p>
        </w:tc>
      </w:tr>
      <w:tr w:rsidR="006E12FB" w14:paraId="2AE24682" w14:textId="77777777" w:rsidTr="00923EBE">
        <w:tc>
          <w:tcPr>
            <w:tcW w:w="1096" w:type="pct"/>
            <w:tcBorders>
              <w:bottom w:val="nil"/>
            </w:tcBorders>
            <w:vAlign w:val="center"/>
          </w:tcPr>
          <w:p w14:paraId="47E6B3B5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Propyl paraben </w:t>
            </w:r>
          </w:p>
        </w:tc>
        <w:tc>
          <w:tcPr>
            <w:tcW w:w="1302" w:type="pct"/>
            <w:tcBorders>
              <w:bottom w:val="nil"/>
            </w:tcBorders>
            <w:vAlign w:val="center"/>
          </w:tcPr>
          <w:p w14:paraId="39FFC35E" w14:textId="6F205F69" w:rsidR="006E12FB" w:rsidRPr="00A0340E" w:rsidRDefault="00407F6A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0.382</w:t>
            </w:r>
          </w:p>
        </w:tc>
        <w:tc>
          <w:tcPr>
            <w:tcW w:w="1302" w:type="pct"/>
            <w:tcBorders>
              <w:bottom w:val="nil"/>
            </w:tcBorders>
            <w:vAlign w:val="center"/>
          </w:tcPr>
          <w:p w14:paraId="23F6BB27" w14:textId="06D85B88" w:rsidR="006E12FB" w:rsidRPr="00A0340E" w:rsidRDefault="00407F6A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0.030*</w:t>
            </w:r>
          </w:p>
        </w:tc>
        <w:tc>
          <w:tcPr>
            <w:tcW w:w="1300" w:type="pct"/>
            <w:tcBorders>
              <w:bottom w:val="nil"/>
            </w:tcBorders>
            <w:vAlign w:val="center"/>
          </w:tcPr>
          <w:p w14:paraId="4B767E04" w14:textId="5FA71CAA" w:rsidR="006E12FB" w:rsidRPr="00A0340E" w:rsidRDefault="00407F6A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0.291</w:t>
            </w:r>
          </w:p>
        </w:tc>
      </w:tr>
      <w:tr w:rsidR="006E12FB" w14:paraId="2B4420A3" w14:textId="77777777" w:rsidTr="00923EBE">
        <w:tc>
          <w:tcPr>
            <w:tcW w:w="1096" w:type="pct"/>
            <w:tcBorders>
              <w:top w:val="nil"/>
              <w:bottom w:val="nil"/>
            </w:tcBorders>
            <w:vAlign w:val="center"/>
          </w:tcPr>
          <w:p w14:paraId="45B7A1F2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Butyl paraben </w:t>
            </w:r>
          </w:p>
        </w:tc>
        <w:tc>
          <w:tcPr>
            <w:tcW w:w="1302" w:type="pct"/>
            <w:tcBorders>
              <w:top w:val="nil"/>
              <w:bottom w:val="nil"/>
            </w:tcBorders>
            <w:vAlign w:val="center"/>
          </w:tcPr>
          <w:p w14:paraId="373C6E8D" w14:textId="2608A81C" w:rsidR="006E12FB" w:rsidRPr="00A0340E" w:rsidRDefault="00407F6A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  <w:tc>
          <w:tcPr>
            <w:tcW w:w="1302" w:type="pct"/>
            <w:tcBorders>
              <w:top w:val="nil"/>
              <w:bottom w:val="nil"/>
            </w:tcBorders>
            <w:vAlign w:val="center"/>
          </w:tcPr>
          <w:p w14:paraId="2469D950" w14:textId="72FC6EBA" w:rsidR="006E12FB" w:rsidRPr="00A0340E" w:rsidRDefault="00407F6A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0.628</w:t>
            </w:r>
          </w:p>
        </w:tc>
        <w:tc>
          <w:tcPr>
            <w:tcW w:w="1300" w:type="pct"/>
            <w:tcBorders>
              <w:top w:val="nil"/>
              <w:bottom w:val="nil"/>
            </w:tcBorders>
            <w:vAlign w:val="center"/>
          </w:tcPr>
          <w:p w14:paraId="0BC28D7C" w14:textId="1E0BF7F0" w:rsidR="006E12FB" w:rsidRPr="00A0340E" w:rsidRDefault="00407F6A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0.866</w:t>
            </w:r>
          </w:p>
        </w:tc>
      </w:tr>
      <w:tr w:rsidR="006E12FB" w14:paraId="6974FAD2" w14:textId="77777777" w:rsidTr="00923EBE">
        <w:tc>
          <w:tcPr>
            <w:tcW w:w="1096" w:type="pct"/>
            <w:tcBorders>
              <w:top w:val="nil"/>
              <w:bottom w:val="single" w:sz="4" w:space="0" w:color="auto"/>
            </w:tcBorders>
            <w:vAlign w:val="center"/>
          </w:tcPr>
          <w:p w14:paraId="6FA4DCC9" w14:textId="77777777" w:rsidR="006E12FB" w:rsidRDefault="006E12FB" w:rsidP="00203E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Benzophenone-3 </w:t>
            </w:r>
          </w:p>
        </w:tc>
        <w:tc>
          <w:tcPr>
            <w:tcW w:w="1302" w:type="pct"/>
            <w:tcBorders>
              <w:top w:val="nil"/>
              <w:bottom w:val="single" w:sz="4" w:space="0" w:color="auto"/>
            </w:tcBorders>
            <w:vAlign w:val="center"/>
          </w:tcPr>
          <w:p w14:paraId="62A6A1EB" w14:textId="75500DB9" w:rsidR="006E12FB" w:rsidRPr="00A0340E" w:rsidRDefault="00407F6A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0.696</w:t>
            </w:r>
          </w:p>
        </w:tc>
        <w:tc>
          <w:tcPr>
            <w:tcW w:w="1302" w:type="pct"/>
            <w:tcBorders>
              <w:top w:val="nil"/>
              <w:bottom w:val="single" w:sz="4" w:space="0" w:color="auto"/>
            </w:tcBorders>
            <w:vAlign w:val="center"/>
          </w:tcPr>
          <w:p w14:paraId="2D9EA2F7" w14:textId="4BA855D0" w:rsidR="006E12FB" w:rsidRPr="00A0340E" w:rsidRDefault="00407F6A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0.169</w:t>
            </w:r>
          </w:p>
        </w:tc>
        <w:tc>
          <w:tcPr>
            <w:tcW w:w="1300" w:type="pct"/>
            <w:tcBorders>
              <w:top w:val="nil"/>
              <w:bottom w:val="single" w:sz="4" w:space="0" w:color="auto"/>
            </w:tcBorders>
            <w:vAlign w:val="center"/>
          </w:tcPr>
          <w:p w14:paraId="39DEBB77" w14:textId="528127F3" w:rsidR="006E12FB" w:rsidRPr="00A0340E" w:rsidRDefault="00407F6A" w:rsidP="00DA5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0.770</w:t>
            </w:r>
          </w:p>
        </w:tc>
      </w:tr>
    </w:tbl>
    <w:p w14:paraId="7938E0FB" w14:textId="4B9807EB" w:rsidR="00923EBE" w:rsidRPr="00923EBE" w:rsidRDefault="00923EBE" w:rsidP="00584098">
      <w:pPr>
        <w:spacing w:after="0" w:line="360" w:lineRule="auto"/>
        <w:jc w:val="both"/>
        <w:rPr>
          <w:sz w:val="22"/>
          <w:szCs w:val="20"/>
        </w:rPr>
      </w:pPr>
      <w:r w:rsidRPr="00923EBE">
        <w:rPr>
          <w:sz w:val="22"/>
          <w:szCs w:val="20"/>
        </w:rPr>
        <w:t xml:space="preserve">Abbreviation: HMW, High molecular weight; </w:t>
      </w:r>
      <w:proofErr w:type="spellStart"/>
      <w:r w:rsidRPr="00923EBE">
        <w:rPr>
          <w:sz w:val="22"/>
          <w:szCs w:val="20"/>
        </w:rPr>
        <w:t>sOB</w:t>
      </w:r>
      <w:proofErr w:type="spellEnd"/>
      <w:r w:rsidRPr="00923EBE">
        <w:rPr>
          <w:sz w:val="22"/>
          <w:szCs w:val="20"/>
        </w:rPr>
        <w:t>-R, soluble leptin receptor.</w:t>
      </w:r>
    </w:p>
    <w:p w14:paraId="47C72BFF" w14:textId="727E7AC6" w:rsidR="006E12FB" w:rsidRPr="00584098" w:rsidRDefault="00584098" w:rsidP="00584098">
      <w:pPr>
        <w:spacing w:after="0" w:line="360" w:lineRule="auto"/>
        <w:jc w:val="both"/>
      </w:pPr>
      <w:r>
        <w:t xml:space="preserve">All models were adjusted for age, </w:t>
      </w:r>
      <w:r w:rsidR="008B366E">
        <w:t xml:space="preserve">race, </w:t>
      </w:r>
      <w:r>
        <w:t>site, education level, smoking status, menopausal status, physical activity score, total caloric intake (per day), and obesity status.</w:t>
      </w:r>
    </w:p>
    <w:p w14:paraId="3224535F" w14:textId="77777777" w:rsidR="006E12FB" w:rsidRDefault="006E12FB" w:rsidP="00B338C9">
      <w:pPr>
        <w:spacing w:line="360" w:lineRule="auto"/>
        <w:rPr>
          <w:szCs w:val="24"/>
        </w:rPr>
      </w:pPr>
    </w:p>
    <w:p w14:paraId="137D6501" w14:textId="40959088" w:rsidR="00B338C9" w:rsidRDefault="00B338C9" w:rsidP="00B338C9"/>
    <w:p w14:paraId="44D68B53" w14:textId="75ABB86E" w:rsidR="00B338C9" w:rsidRDefault="00B338C9" w:rsidP="00B338C9"/>
    <w:p w14:paraId="57CF4686" w14:textId="45D1788B" w:rsidR="00B338C9" w:rsidRDefault="00B338C9" w:rsidP="00B338C9"/>
    <w:p w14:paraId="100A3BA0" w14:textId="739E1568" w:rsidR="00B338C9" w:rsidRDefault="00B338C9" w:rsidP="00B338C9"/>
    <w:p w14:paraId="12A81E09" w14:textId="5694FE6F" w:rsidR="00B338C9" w:rsidRDefault="00B338C9" w:rsidP="00B338C9"/>
    <w:p w14:paraId="2CF1C6E3" w14:textId="5267AEC8" w:rsidR="00B338C9" w:rsidRDefault="00B338C9" w:rsidP="00B338C9"/>
    <w:p w14:paraId="6EA910F6" w14:textId="66FC9331" w:rsidR="00B338C9" w:rsidRDefault="00B338C9" w:rsidP="00B338C9"/>
    <w:p w14:paraId="02A7B950" w14:textId="777CE4DC" w:rsidR="00B338C9" w:rsidRDefault="00B338C9" w:rsidP="00B338C9"/>
    <w:p w14:paraId="0D64D1F9" w14:textId="6FD80636" w:rsidR="00B338C9" w:rsidRDefault="00B338C9" w:rsidP="00B338C9"/>
    <w:p w14:paraId="4D732DC4" w14:textId="56AFA4A0" w:rsidR="00B338C9" w:rsidRDefault="00B338C9" w:rsidP="00B338C9"/>
    <w:p w14:paraId="789CCA9F" w14:textId="77777777" w:rsidR="00B338C9" w:rsidRDefault="00B338C9" w:rsidP="00B338C9">
      <w:pPr>
        <w:sectPr w:rsidR="00B338C9" w:rsidSect="00B338C9"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43EE7A3B" w14:textId="452C566E" w:rsidR="00B338C9" w:rsidRPr="00923EBE" w:rsidRDefault="00B338C9" w:rsidP="00B338C9">
      <w:pPr>
        <w:spacing w:after="0" w:line="360" w:lineRule="auto"/>
        <w:jc w:val="both"/>
        <w:rPr>
          <w:sz w:val="22"/>
          <w:szCs w:val="20"/>
        </w:rPr>
      </w:pPr>
      <w:r>
        <w:rPr>
          <w:szCs w:val="24"/>
        </w:rPr>
        <w:lastRenderedPageBreak/>
        <w:t xml:space="preserve">Figure </w:t>
      </w:r>
      <w:r w:rsidR="008F3D28">
        <w:rPr>
          <w:szCs w:val="24"/>
        </w:rPr>
        <w:t>S</w:t>
      </w:r>
      <w:r w:rsidR="002A1614">
        <w:rPr>
          <w:szCs w:val="24"/>
        </w:rPr>
        <w:t>3</w:t>
      </w:r>
      <w:r>
        <w:rPr>
          <w:szCs w:val="24"/>
        </w:rPr>
        <w:t xml:space="preserve">. </w:t>
      </w:r>
      <w:r w:rsidRPr="00C82F67">
        <w:t>Percent change (95% confidence interval) for</w:t>
      </w:r>
      <w:r>
        <w:t xml:space="preserve"> serum adipokine </w:t>
      </w:r>
      <w:r>
        <w:rPr>
          <w:rFonts w:hint="eastAsia"/>
        </w:rPr>
        <w:t>levels of</w:t>
      </w:r>
      <w:r w:rsidRPr="00C82F67">
        <w:t xml:space="preserve"> </w:t>
      </w:r>
      <w:r>
        <w:t xml:space="preserve">change in an inter-quantile range </w:t>
      </w:r>
      <w:r w:rsidRPr="00C82F67">
        <w:t xml:space="preserve">of </w:t>
      </w:r>
      <w:r>
        <w:t xml:space="preserve">standardized log-transformed average concentrations of </w:t>
      </w:r>
      <w:r w:rsidRPr="00C82F67">
        <w:t xml:space="preserve">urinary </w:t>
      </w:r>
      <w:r>
        <w:t>phenols and parabens</w:t>
      </w:r>
      <w:r>
        <w:rPr>
          <w:b/>
          <w:bCs/>
        </w:rPr>
        <w:t xml:space="preserve">. </w:t>
      </w:r>
      <w:r>
        <w:t>All models were adjusting for age, site, education level, smoking status, menopausal status, physical activity score, total caloric intake (per day), and obesity status.</w:t>
      </w:r>
      <w:r w:rsidR="00923EBE">
        <w:t xml:space="preserve"> </w:t>
      </w:r>
      <w:r w:rsidR="00923EBE" w:rsidRPr="00923EBE">
        <w:rPr>
          <w:sz w:val="22"/>
          <w:szCs w:val="20"/>
        </w:rPr>
        <w:t xml:space="preserve">Abbreviation: HMW, High molecular weight; </w:t>
      </w:r>
      <w:proofErr w:type="spellStart"/>
      <w:r w:rsidR="00923EBE" w:rsidRPr="00923EBE">
        <w:rPr>
          <w:sz w:val="22"/>
          <w:szCs w:val="20"/>
        </w:rPr>
        <w:t>sOB</w:t>
      </w:r>
      <w:proofErr w:type="spellEnd"/>
      <w:r w:rsidR="00923EBE" w:rsidRPr="00923EBE">
        <w:rPr>
          <w:sz w:val="22"/>
          <w:szCs w:val="20"/>
        </w:rPr>
        <w:t>-R, soluble leptin receptor.</w:t>
      </w:r>
    </w:p>
    <w:p w14:paraId="6179B96E" w14:textId="2F803A8E" w:rsidR="00155593" w:rsidRDefault="00155593" w:rsidP="00155593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61A662B3" wp14:editId="14BEB04F">
            <wp:extent cx="7437514" cy="5302482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19" cy="531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40EF6" w14:textId="339D0E34" w:rsidR="00B338C9" w:rsidRDefault="00B338C9" w:rsidP="00B338C9">
      <w:pPr>
        <w:jc w:val="center"/>
        <w:sectPr w:rsidR="00B338C9" w:rsidSect="00203E0C">
          <w:pgSz w:w="15840" w:h="12240" w:orient="landscape"/>
          <w:pgMar w:top="1080" w:right="1440" w:bottom="1080" w:left="1440" w:header="708" w:footer="708" w:gutter="0"/>
          <w:cols w:space="708"/>
          <w:docGrid w:linePitch="360"/>
        </w:sectPr>
      </w:pPr>
    </w:p>
    <w:p w14:paraId="15D64BF7" w14:textId="3CEFEE18" w:rsidR="00B338C9" w:rsidRDefault="00D343C1" w:rsidP="004F2E83">
      <w:pPr>
        <w:spacing w:after="0" w:line="480" w:lineRule="auto"/>
      </w:pPr>
      <w:r>
        <w:rPr>
          <w:szCs w:val="24"/>
        </w:rPr>
        <w:lastRenderedPageBreak/>
        <w:t xml:space="preserve">Figure </w:t>
      </w:r>
      <w:r w:rsidR="008F3D28">
        <w:rPr>
          <w:szCs w:val="24"/>
        </w:rPr>
        <w:t>S</w:t>
      </w:r>
      <w:r w:rsidR="007F1B07">
        <w:rPr>
          <w:szCs w:val="24"/>
        </w:rPr>
        <w:t>4</w:t>
      </w:r>
      <w:r>
        <w:rPr>
          <w:szCs w:val="24"/>
        </w:rPr>
        <w:t>.</w:t>
      </w:r>
      <w:r w:rsidR="004F2E83">
        <w:rPr>
          <w:szCs w:val="24"/>
        </w:rPr>
        <w:t xml:space="preserve"> Boxplot of urinary methyl paraben stratified by race. Red circle represents the mean of urinary methyl paraben.</w:t>
      </w:r>
    </w:p>
    <w:p w14:paraId="592D0BC9" w14:textId="768EE527" w:rsidR="00B338C9" w:rsidRDefault="004F2E83" w:rsidP="00B338C9">
      <w:r>
        <w:rPr>
          <w:noProof/>
        </w:rPr>
        <w:drawing>
          <wp:inline distT="0" distB="0" distL="0" distR="0" wp14:anchorId="62F9EF38" wp14:editId="4E3CCDEF">
            <wp:extent cx="6072996" cy="6489960"/>
            <wp:effectExtent l="0" t="0" r="4445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3021"/>
                    <a:stretch/>
                  </pic:blipFill>
                  <pic:spPr bwMode="auto">
                    <a:xfrm>
                      <a:off x="0" y="0"/>
                      <a:ext cx="6075983" cy="649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9FBAE" w14:textId="77777777" w:rsidR="00B338C9" w:rsidRDefault="00B338C9" w:rsidP="00B338C9"/>
    <w:p w14:paraId="55A91DFF" w14:textId="2BA30B08" w:rsidR="00B338C9" w:rsidRDefault="00B338C9" w:rsidP="00B338C9"/>
    <w:p w14:paraId="28EB0275" w14:textId="4E31199A" w:rsidR="00B338C9" w:rsidRDefault="00B338C9" w:rsidP="00B338C9"/>
    <w:p w14:paraId="3F380617" w14:textId="77777777" w:rsidR="007F1B07" w:rsidRDefault="007F1B07" w:rsidP="00B338C9">
      <w:pPr>
        <w:sectPr w:rsidR="007F1B07" w:rsidSect="00B338C9"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14:paraId="634E68CF" w14:textId="6C67BB68" w:rsidR="007F1B07" w:rsidRPr="00195581" w:rsidRDefault="007F1B07" w:rsidP="007F1B07">
      <w:pPr>
        <w:spacing w:after="0" w:line="360" w:lineRule="auto"/>
      </w:pPr>
      <w:r w:rsidRPr="00793F8D">
        <w:rPr>
          <w:szCs w:val="24"/>
        </w:rPr>
        <w:lastRenderedPageBreak/>
        <w:t xml:space="preserve">Figure </w:t>
      </w:r>
      <w:r w:rsidR="008F3D28">
        <w:rPr>
          <w:szCs w:val="24"/>
        </w:rPr>
        <w:t>S</w:t>
      </w:r>
      <w:r>
        <w:rPr>
          <w:szCs w:val="24"/>
        </w:rPr>
        <w:t>5</w:t>
      </w:r>
      <w:r w:rsidRPr="00793F8D">
        <w:rPr>
          <w:szCs w:val="24"/>
        </w:rPr>
        <w:t>. Relationship between log-transformed exposures at MPS baseline (1999-2000) and MPS Follow-up visit (2002-2003).</w:t>
      </w:r>
    </w:p>
    <w:p w14:paraId="5217BFD7" w14:textId="77777777" w:rsidR="007F1B07" w:rsidRPr="00CF1FB2" w:rsidRDefault="007F1B07" w:rsidP="007F1B07">
      <w:pPr>
        <w:spacing w:after="0" w:line="360" w:lineRule="auto"/>
        <w:rPr>
          <w:b/>
          <w:bCs/>
        </w:rPr>
      </w:pPr>
      <w:r w:rsidRPr="00525178">
        <w:rPr>
          <w:noProof/>
        </w:rPr>
        <w:drawing>
          <wp:inline distT="0" distB="0" distL="0" distR="0" wp14:anchorId="2839FF89" wp14:editId="540D01E9">
            <wp:extent cx="8697595" cy="4205478"/>
            <wp:effectExtent l="0" t="0" r="8255" b="5080"/>
            <wp:docPr id="4" name="그림 15" descr="텍스트, 나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15" descr="텍스트, 나무이(가) 표시된 사진&#10;&#10;자동 생성된 설명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2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717F" w14:textId="77777777" w:rsidR="007F1B07" w:rsidRDefault="007F1B07" w:rsidP="007F1B07">
      <w:pPr>
        <w:spacing w:line="360" w:lineRule="auto"/>
        <w:jc w:val="both"/>
        <w:sectPr w:rsidR="007F1B07" w:rsidSect="00B338C9">
          <w:pgSz w:w="16838" w:h="11906" w:orient="landscape"/>
          <w:pgMar w:top="1080" w:right="1440" w:bottom="1080" w:left="1440" w:header="851" w:footer="992" w:gutter="0"/>
          <w:cols w:space="425"/>
          <w:docGrid w:linePitch="360"/>
        </w:sectPr>
      </w:pPr>
      <w:r w:rsidRPr="00793F8D">
        <w:rPr>
          <w:szCs w:val="20"/>
        </w:rPr>
        <w:t>Note: The solid blue line and grey scales represent the smooth lines and 95% confidence interval, respectively. MPS, multi-pollutant study; BPA, bisphenol A; BPF, bisphenol F; 2,4-DCP, 2,4-dichlorophenol; 2,4-DCP, 2,5-dichlorophenol; TCS, triclosan; METB, methyl-</w:t>
      </w:r>
      <w:proofErr w:type="gramStart"/>
      <w:r w:rsidRPr="00793F8D">
        <w:rPr>
          <w:szCs w:val="20"/>
        </w:rPr>
        <w:t>paraben;  ETPB</w:t>
      </w:r>
      <w:proofErr w:type="gramEnd"/>
      <w:r w:rsidRPr="00793F8D">
        <w:rPr>
          <w:szCs w:val="20"/>
        </w:rPr>
        <w:t>, ethyl-paraben;  PRPB, propyl paraben; BUPB, butyl paraben; BP3, benzophenone-3; ICC, intra-class correlatio</w:t>
      </w:r>
      <w:r>
        <w:rPr>
          <w:szCs w:val="20"/>
        </w:rPr>
        <w:t>n</w:t>
      </w:r>
    </w:p>
    <w:p w14:paraId="4053B254" w14:textId="6260B1BC" w:rsidR="0005204D" w:rsidRDefault="0005204D" w:rsidP="0005204D">
      <w:pPr>
        <w:spacing w:line="480" w:lineRule="auto"/>
      </w:pPr>
      <w:r>
        <w:lastRenderedPageBreak/>
        <w:t>Table S4. Percent change (95% confidence interval) in serum adipokine levels for an inter-quartile range increase in standardized log-transformed urinary concentrations of phenols and parabens</w:t>
      </w:r>
      <w:r w:rsidR="00BB53C8">
        <w:t xml:space="preserve"> with additional adjustment for </w:t>
      </w:r>
      <w:r w:rsidR="00757822">
        <w:t xml:space="preserve">urinary </w:t>
      </w:r>
      <w:proofErr w:type="spellStart"/>
      <w:r w:rsidR="00F82E38">
        <w:t>monoethyl</w:t>
      </w:r>
      <w:proofErr w:type="spellEnd"/>
      <w:r w:rsidR="00F82E38">
        <w:t xml:space="preserve"> </w:t>
      </w:r>
      <w:r w:rsidR="00BB53C8">
        <w:t>phthalate</w:t>
      </w:r>
      <w:r w:rsidR="00F82E38">
        <w:t xml:space="preserve"> (MEP)</w:t>
      </w:r>
      <w:r>
        <w:t>.</w:t>
      </w:r>
    </w:p>
    <w:tbl>
      <w:tblPr>
        <w:tblStyle w:val="TableGrid"/>
        <w:tblW w:w="981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2520"/>
        <w:gridCol w:w="2520"/>
        <w:gridCol w:w="2520"/>
      </w:tblGrid>
      <w:tr w:rsidR="00F82E38" w14:paraId="2AC45D4A" w14:textId="77777777" w:rsidTr="00F82E38">
        <w:tc>
          <w:tcPr>
            <w:tcW w:w="2250" w:type="dxa"/>
            <w:vMerge w:val="restart"/>
            <w:tcBorders>
              <w:top w:val="single" w:sz="4" w:space="0" w:color="auto"/>
            </w:tcBorders>
            <w:vAlign w:val="center"/>
          </w:tcPr>
          <w:p w14:paraId="65ED28BD" w14:textId="77777777" w:rsidR="00F82E38" w:rsidRPr="00F01FA0" w:rsidRDefault="00F82E38" w:rsidP="000760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 xml:space="preserve">Phenols and </w:t>
            </w:r>
            <w:proofErr w:type="spellStart"/>
            <w:r w:rsidRPr="00F01FA0">
              <w:rPr>
                <w:rFonts w:ascii="Times New Roman" w:hAnsi="Times New Roman" w:cs="Times New Roman"/>
              </w:rPr>
              <w:t>parabens</w:t>
            </w:r>
            <w:r w:rsidRPr="00F01FA0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75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7D855" w14:textId="6372CB6E" w:rsidR="00F82E38" w:rsidRPr="00F01FA0" w:rsidRDefault="00F82E38" w:rsidP="00EC6C7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Additional adjustment for MEP</w:t>
            </w:r>
          </w:p>
        </w:tc>
      </w:tr>
      <w:tr w:rsidR="00F82E38" w14:paraId="1F70AF55" w14:textId="77777777" w:rsidTr="00F82E38">
        <w:tc>
          <w:tcPr>
            <w:tcW w:w="2250" w:type="dxa"/>
            <w:vMerge/>
            <w:tcBorders>
              <w:bottom w:val="single" w:sz="4" w:space="0" w:color="auto"/>
            </w:tcBorders>
            <w:vAlign w:val="center"/>
          </w:tcPr>
          <w:p w14:paraId="4A3BA8CA" w14:textId="77777777" w:rsidR="00F82E38" w:rsidRPr="00F01FA0" w:rsidRDefault="00F82E38" w:rsidP="000760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71D1B" w14:textId="77777777" w:rsidR="00F82E38" w:rsidRPr="00156DDC" w:rsidRDefault="00F82E38" w:rsidP="000760B7">
            <w:pPr>
              <w:spacing w:line="360" w:lineRule="auto"/>
              <w:jc w:val="both"/>
              <w:rPr>
                <w:rFonts w:ascii="Times New Roman" w:hAnsi="Times New Roman" w:cs="Times New Roman"/>
                <w:color w:val="323232"/>
                <w:vertAlign w:val="superscript"/>
              </w:rPr>
            </w:pPr>
            <w:r w:rsidRPr="00F01FA0">
              <w:rPr>
                <w:rFonts w:ascii="Times New Roman" w:hAnsi="Times New Roman" w:cs="Times New Roman"/>
              </w:rPr>
              <w:t>HMW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F01FA0">
              <w:rPr>
                <w:rFonts w:ascii="Times New Roman" w:hAnsi="Times New Roman" w:cs="Times New Roman"/>
              </w:rPr>
              <w:t>Adiponectin</w:t>
            </w:r>
            <w:r w:rsidRPr="00F01FA0">
              <w:rPr>
                <w:rFonts w:ascii="Times New Roman" w:hAnsi="Times New Roman" w:cs="Times New Roman"/>
                <w:color w:val="323232"/>
                <w:vertAlign w:val="superscript"/>
              </w:rPr>
              <w:t>b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B478D7" w14:textId="77777777" w:rsidR="00F82E38" w:rsidRPr="00156DDC" w:rsidRDefault="00F82E38" w:rsidP="000760B7">
            <w:pPr>
              <w:spacing w:line="360" w:lineRule="auto"/>
              <w:jc w:val="center"/>
              <w:rPr>
                <w:rFonts w:ascii="Times New Roman" w:hAnsi="Times New Roman" w:cs="Times New Roman"/>
                <w:color w:val="323232"/>
                <w:vertAlign w:val="superscript"/>
              </w:rPr>
            </w:pPr>
            <w:proofErr w:type="spellStart"/>
            <w:r w:rsidRPr="00F01FA0">
              <w:rPr>
                <w:rFonts w:ascii="Times New Roman" w:hAnsi="Times New Roman" w:cs="Times New Roman"/>
              </w:rPr>
              <w:t>Leptin</w:t>
            </w:r>
            <w:r w:rsidRPr="00F01FA0">
              <w:rPr>
                <w:rFonts w:ascii="Times New Roman" w:hAnsi="Times New Roman" w:cs="Times New Roman"/>
                <w:color w:val="323232"/>
                <w:vertAlign w:val="superscript"/>
              </w:rPr>
              <w:t>b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8C9677" w14:textId="77777777" w:rsidR="00F82E38" w:rsidRPr="00156DDC" w:rsidRDefault="00F82E38" w:rsidP="000760B7">
            <w:pPr>
              <w:spacing w:line="360" w:lineRule="auto"/>
              <w:jc w:val="center"/>
              <w:rPr>
                <w:rFonts w:ascii="Times New Roman" w:hAnsi="Times New Roman" w:cs="Times New Roman"/>
                <w:color w:val="323232"/>
                <w:vertAlign w:val="superscript"/>
              </w:rPr>
            </w:pPr>
            <w:proofErr w:type="spellStart"/>
            <w:r w:rsidRPr="00F01FA0">
              <w:rPr>
                <w:rFonts w:ascii="Times New Roman" w:hAnsi="Times New Roman" w:cs="Times New Roman"/>
              </w:rPr>
              <w:t>sOB</w:t>
            </w:r>
            <w:proofErr w:type="spellEnd"/>
            <w:r w:rsidRPr="00F01FA0">
              <w:rPr>
                <w:rFonts w:ascii="Times New Roman" w:hAnsi="Times New Roman" w:cs="Times New Roman"/>
              </w:rPr>
              <w:t>-R</w:t>
            </w:r>
            <w:r w:rsidRPr="00F01FA0">
              <w:rPr>
                <w:rFonts w:ascii="Times New Roman" w:hAnsi="Times New Roman" w:cs="Times New Roman"/>
                <w:color w:val="323232"/>
                <w:vertAlign w:val="superscript"/>
              </w:rPr>
              <w:t>b</w:t>
            </w:r>
          </w:p>
        </w:tc>
      </w:tr>
      <w:tr w:rsidR="00F82E38" w14:paraId="77B8D490" w14:textId="77777777" w:rsidTr="00F82E38">
        <w:trPr>
          <w:trHeight w:val="305"/>
        </w:trPr>
        <w:tc>
          <w:tcPr>
            <w:tcW w:w="2250" w:type="dxa"/>
            <w:tcBorders>
              <w:top w:val="single" w:sz="4" w:space="0" w:color="auto"/>
            </w:tcBorders>
            <w:vAlign w:val="center"/>
          </w:tcPr>
          <w:p w14:paraId="41030E5F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BPA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vAlign w:val="bottom"/>
          </w:tcPr>
          <w:p w14:paraId="2D4B18B9" w14:textId="0BFED45B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 (-3.97, 6.06)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vAlign w:val="bottom"/>
          </w:tcPr>
          <w:p w14:paraId="35002C40" w14:textId="7B4FFE13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(-3.93, 4.39)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vAlign w:val="bottom"/>
          </w:tcPr>
          <w:p w14:paraId="62AE722F" w14:textId="0561B775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 (-1.12, 2.63)</w:t>
            </w:r>
          </w:p>
        </w:tc>
      </w:tr>
      <w:tr w:rsidR="00F82E38" w14:paraId="5DCB1735" w14:textId="77777777" w:rsidTr="00F82E38">
        <w:trPr>
          <w:trHeight w:val="53"/>
        </w:trPr>
        <w:tc>
          <w:tcPr>
            <w:tcW w:w="2250" w:type="dxa"/>
            <w:vAlign w:val="center"/>
          </w:tcPr>
          <w:p w14:paraId="08BF9CF0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BPF</w:t>
            </w:r>
          </w:p>
        </w:tc>
        <w:tc>
          <w:tcPr>
            <w:tcW w:w="2520" w:type="dxa"/>
            <w:vAlign w:val="bottom"/>
          </w:tcPr>
          <w:p w14:paraId="39F46A25" w14:textId="0113EC75" w:rsidR="00F82E38" w:rsidRPr="00C449FD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49FD">
              <w:rPr>
                <w:rFonts w:ascii="Times New Roman" w:hAnsi="Times New Roman" w:cs="Times New Roman"/>
              </w:rPr>
              <w:t>8.10 (-0.06, 16.3)</w:t>
            </w:r>
          </w:p>
        </w:tc>
        <w:tc>
          <w:tcPr>
            <w:tcW w:w="2520" w:type="dxa"/>
            <w:vAlign w:val="bottom"/>
          </w:tcPr>
          <w:p w14:paraId="7098E7CD" w14:textId="6CCEF7CF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-2.79 (-7.49, 1.90)</w:t>
            </w:r>
          </w:p>
        </w:tc>
        <w:tc>
          <w:tcPr>
            <w:tcW w:w="2520" w:type="dxa"/>
            <w:vAlign w:val="bottom"/>
          </w:tcPr>
          <w:p w14:paraId="3501A5EC" w14:textId="6CE3E00F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2.46 (0.35, 4.58)</w:t>
            </w:r>
          </w:p>
        </w:tc>
      </w:tr>
      <w:tr w:rsidR="00F82E38" w14:paraId="662A0426" w14:textId="77777777" w:rsidTr="00F82E38">
        <w:tc>
          <w:tcPr>
            <w:tcW w:w="2250" w:type="dxa"/>
            <w:vAlign w:val="center"/>
          </w:tcPr>
          <w:p w14:paraId="534636E0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2,4-dichlorophenol</w:t>
            </w:r>
          </w:p>
        </w:tc>
        <w:tc>
          <w:tcPr>
            <w:tcW w:w="2520" w:type="dxa"/>
            <w:vAlign w:val="bottom"/>
          </w:tcPr>
          <w:p w14:paraId="47B41B6C" w14:textId="0BE1FF34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6.03 (1.20, 10.9)</w:t>
            </w:r>
          </w:p>
        </w:tc>
        <w:tc>
          <w:tcPr>
            <w:tcW w:w="2520" w:type="dxa"/>
            <w:vAlign w:val="bottom"/>
          </w:tcPr>
          <w:p w14:paraId="638CD539" w14:textId="2A3A00F8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-1.81 (-5.83, 2.22)</w:t>
            </w:r>
          </w:p>
        </w:tc>
        <w:tc>
          <w:tcPr>
            <w:tcW w:w="2520" w:type="dxa"/>
            <w:vAlign w:val="bottom"/>
          </w:tcPr>
          <w:p w14:paraId="2CDCE77D" w14:textId="04C398DB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 (-0.54, 3.09)</w:t>
            </w:r>
          </w:p>
        </w:tc>
      </w:tr>
      <w:tr w:rsidR="00F82E38" w14:paraId="7C90E933" w14:textId="77777777" w:rsidTr="00F82E38">
        <w:tc>
          <w:tcPr>
            <w:tcW w:w="2250" w:type="dxa"/>
            <w:vAlign w:val="center"/>
          </w:tcPr>
          <w:p w14:paraId="74EE0C3B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2,5-dichlorophenol</w:t>
            </w:r>
          </w:p>
        </w:tc>
        <w:tc>
          <w:tcPr>
            <w:tcW w:w="2520" w:type="dxa"/>
            <w:vAlign w:val="bottom"/>
          </w:tcPr>
          <w:p w14:paraId="6B5818E2" w14:textId="6AD4F2F9" w:rsidR="00F82E38" w:rsidRPr="00C449FD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449FD">
              <w:rPr>
                <w:rFonts w:ascii="Times New Roman" w:hAnsi="Times New Roman" w:cs="Times New Roman"/>
              </w:rPr>
              <w:t>5.07 (-0.68, 10.8)</w:t>
            </w:r>
          </w:p>
        </w:tc>
        <w:tc>
          <w:tcPr>
            <w:tcW w:w="2520" w:type="dxa"/>
            <w:vAlign w:val="bottom"/>
          </w:tcPr>
          <w:p w14:paraId="2DBF9435" w14:textId="0E096A80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-0.16 (-4.94, 4.61)</w:t>
            </w:r>
          </w:p>
        </w:tc>
        <w:tc>
          <w:tcPr>
            <w:tcW w:w="2520" w:type="dxa"/>
            <w:vAlign w:val="bottom"/>
          </w:tcPr>
          <w:p w14:paraId="29A583B5" w14:textId="58C5E621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 (-1.52, 2.79)</w:t>
            </w:r>
          </w:p>
        </w:tc>
      </w:tr>
      <w:tr w:rsidR="00F82E38" w14:paraId="429D0735" w14:textId="77777777" w:rsidTr="00F82E38">
        <w:tc>
          <w:tcPr>
            <w:tcW w:w="2250" w:type="dxa"/>
            <w:vAlign w:val="center"/>
          </w:tcPr>
          <w:p w14:paraId="5E4F5471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Triclosan</w:t>
            </w:r>
          </w:p>
        </w:tc>
        <w:tc>
          <w:tcPr>
            <w:tcW w:w="2520" w:type="dxa"/>
            <w:vAlign w:val="bottom"/>
          </w:tcPr>
          <w:p w14:paraId="24676A44" w14:textId="13B9156C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 (-4.70, 7.18)</w:t>
            </w:r>
          </w:p>
        </w:tc>
        <w:tc>
          <w:tcPr>
            <w:tcW w:w="2520" w:type="dxa"/>
            <w:vAlign w:val="bottom"/>
          </w:tcPr>
          <w:p w14:paraId="2E6465CE" w14:textId="1EA8BAE5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2.07 (-2.86, 7.00)</w:t>
            </w:r>
          </w:p>
        </w:tc>
        <w:tc>
          <w:tcPr>
            <w:tcW w:w="2520" w:type="dxa"/>
            <w:vAlign w:val="bottom"/>
          </w:tcPr>
          <w:p w14:paraId="5CA26507" w14:textId="1153D109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2.06 (-0.16, 4.28)</w:t>
            </w:r>
          </w:p>
        </w:tc>
      </w:tr>
      <w:tr w:rsidR="00F82E38" w14:paraId="7728DCBF" w14:textId="77777777" w:rsidTr="00F82E38">
        <w:tc>
          <w:tcPr>
            <w:tcW w:w="2250" w:type="dxa"/>
            <w:vAlign w:val="center"/>
          </w:tcPr>
          <w:p w14:paraId="1D2A61C9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Methyl paraben</w:t>
            </w:r>
          </w:p>
        </w:tc>
        <w:tc>
          <w:tcPr>
            <w:tcW w:w="2520" w:type="dxa"/>
            <w:vAlign w:val="bottom"/>
          </w:tcPr>
          <w:p w14:paraId="7DF61436" w14:textId="07F6EFCE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1.70 (-4.70, 8.09)</w:t>
            </w:r>
          </w:p>
        </w:tc>
        <w:tc>
          <w:tcPr>
            <w:tcW w:w="2520" w:type="dxa"/>
            <w:vAlign w:val="bottom"/>
          </w:tcPr>
          <w:p w14:paraId="647264A9" w14:textId="64F78945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-6.60 (-11.9, -1.31)</w:t>
            </w:r>
          </w:p>
        </w:tc>
        <w:tc>
          <w:tcPr>
            <w:tcW w:w="2520" w:type="dxa"/>
            <w:vAlign w:val="bottom"/>
          </w:tcPr>
          <w:p w14:paraId="138C89C7" w14:textId="68DF11BD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2.51 (0.12, 4.90)</w:t>
            </w:r>
          </w:p>
        </w:tc>
      </w:tr>
      <w:tr w:rsidR="00F82E38" w14:paraId="3A2D103A" w14:textId="77777777" w:rsidTr="00F82E38">
        <w:tc>
          <w:tcPr>
            <w:tcW w:w="2250" w:type="dxa"/>
            <w:vAlign w:val="center"/>
          </w:tcPr>
          <w:p w14:paraId="75A974E2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Ethyl paraben</w:t>
            </w:r>
          </w:p>
        </w:tc>
        <w:tc>
          <w:tcPr>
            <w:tcW w:w="2520" w:type="dxa"/>
            <w:vAlign w:val="bottom"/>
          </w:tcPr>
          <w:p w14:paraId="00F5F8B8" w14:textId="07139171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5.08 (-1.85, 12.0)</w:t>
            </w:r>
          </w:p>
        </w:tc>
        <w:tc>
          <w:tcPr>
            <w:tcW w:w="2520" w:type="dxa"/>
            <w:vAlign w:val="bottom"/>
          </w:tcPr>
          <w:p w14:paraId="77534CA2" w14:textId="35C94403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-5.15 (-10.9, 0.60)</w:t>
            </w:r>
          </w:p>
        </w:tc>
        <w:tc>
          <w:tcPr>
            <w:tcW w:w="2520" w:type="dxa"/>
            <w:vAlign w:val="bottom"/>
          </w:tcPr>
          <w:p w14:paraId="51AFDFFB" w14:textId="741DBF6A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2.81 (0.22, 5.40)</w:t>
            </w:r>
          </w:p>
        </w:tc>
      </w:tr>
      <w:tr w:rsidR="00F82E38" w14:paraId="2FC53E2C" w14:textId="77777777" w:rsidTr="00F82E38">
        <w:tc>
          <w:tcPr>
            <w:tcW w:w="2250" w:type="dxa"/>
            <w:vAlign w:val="center"/>
          </w:tcPr>
          <w:p w14:paraId="6DD448A0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Propyl paraben</w:t>
            </w:r>
          </w:p>
        </w:tc>
        <w:tc>
          <w:tcPr>
            <w:tcW w:w="2520" w:type="dxa"/>
            <w:vAlign w:val="bottom"/>
          </w:tcPr>
          <w:p w14:paraId="03F30DE0" w14:textId="2561E823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4.51 (-2.57, 11.6)</w:t>
            </w:r>
          </w:p>
        </w:tc>
        <w:tc>
          <w:tcPr>
            <w:tcW w:w="2520" w:type="dxa"/>
            <w:vAlign w:val="bottom"/>
          </w:tcPr>
          <w:p w14:paraId="1E6805A5" w14:textId="21D50E47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-5.41 (-11.3, 0.46)</w:t>
            </w:r>
          </w:p>
        </w:tc>
        <w:tc>
          <w:tcPr>
            <w:tcW w:w="2520" w:type="dxa"/>
            <w:vAlign w:val="bottom"/>
          </w:tcPr>
          <w:p w14:paraId="17AD586C" w14:textId="3AAA24D1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2.44 (-0.21, 5.08)</w:t>
            </w:r>
          </w:p>
        </w:tc>
      </w:tr>
      <w:tr w:rsidR="00F82E38" w14:paraId="3C111BA1" w14:textId="77777777" w:rsidTr="00F82E38">
        <w:tc>
          <w:tcPr>
            <w:tcW w:w="2250" w:type="dxa"/>
            <w:vAlign w:val="center"/>
          </w:tcPr>
          <w:p w14:paraId="3CEEE278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Butyl paraben</w:t>
            </w:r>
          </w:p>
        </w:tc>
        <w:tc>
          <w:tcPr>
            <w:tcW w:w="2520" w:type="dxa"/>
            <w:vAlign w:val="bottom"/>
          </w:tcPr>
          <w:p w14:paraId="3372F02F" w14:textId="1967DAD4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3.55 (-3.33, 10.4)</w:t>
            </w:r>
          </w:p>
        </w:tc>
        <w:tc>
          <w:tcPr>
            <w:tcW w:w="2520" w:type="dxa"/>
            <w:vAlign w:val="bottom"/>
          </w:tcPr>
          <w:p w14:paraId="5B7505B4" w14:textId="300106C4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-2.86 (-8.57, 2.86)</w:t>
            </w:r>
          </w:p>
        </w:tc>
        <w:tc>
          <w:tcPr>
            <w:tcW w:w="2520" w:type="dxa"/>
            <w:vAlign w:val="bottom"/>
          </w:tcPr>
          <w:p w14:paraId="3368A0EF" w14:textId="7C0F563C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(-1.60, 3.56)</w:t>
            </w:r>
          </w:p>
        </w:tc>
      </w:tr>
      <w:tr w:rsidR="00F82E38" w14:paraId="3DABC484" w14:textId="77777777" w:rsidTr="00F82E38">
        <w:tc>
          <w:tcPr>
            <w:tcW w:w="2250" w:type="dxa"/>
            <w:vAlign w:val="center"/>
          </w:tcPr>
          <w:p w14:paraId="775DD3BD" w14:textId="77777777" w:rsidR="00F82E38" w:rsidRPr="00F01FA0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Benzophenone-3</w:t>
            </w:r>
          </w:p>
        </w:tc>
        <w:tc>
          <w:tcPr>
            <w:tcW w:w="2520" w:type="dxa"/>
            <w:vAlign w:val="bottom"/>
          </w:tcPr>
          <w:p w14:paraId="6590FB36" w14:textId="343F936D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 (-6.14, 8.48)</w:t>
            </w:r>
          </w:p>
        </w:tc>
        <w:tc>
          <w:tcPr>
            <w:tcW w:w="2520" w:type="dxa"/>
            <w:vAlign w:val="bottom"/>
          </w:tcPr>
          <w:p w14:paraId="060222B5" w14:textId="7FB51ECE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-5.10 (-11.2, 0.96)</w:t>
            </w:r>
          </w:p>
        </w:tc>
        <w:tc>
          <w:tcPr>
            <w:tcW w:w="2520" w:type="dxa"/>
            <w:vAlign w:val="bottom"/>
          </w:tcPr>
          <w:p w14:paraId="1AFA364C" w14:textId="572CF5BD" w:rsidR="00F82E38" w:rsidRPr="00156DDC" w:rsidRDefault="00F82E38" w:rsidP="003602D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1.47 (-1.27, 4.20)</w:t>
            </w:r>
          </w:p>
        </w:tc>
      </w:tr>
    </w:tbl>
    <w:p w14:paraId="019EC84F" w14:textId="55604745" w:rsidR="0005204D" w:rsidRDefault="0005204D" w:rsidP="0005204D">
      <w:pPr>
        <w:spacing w:after="0" w:line="360" w:lineRule="auto"/>
        <w:jc w:val="both"/>
      </w:pPr>
      <w:r w:rsidRPr="00E704EA">
        <w:t>Abbreviation</w:t>
      </w:r>
      <w:r>
        <w:t>:</w:t>
      </w:r>
      <w:r w:rsidR="00757822">
        <w:t xml:space="preserve"> MEP, </w:t>
      </w:r>
      <w:proofErr w:type="spellStart"/>
      <w:r w:rsidR="00757822">
        <w:t>Monoethyl</w:t>
      </w:r>
      <w:proofErr w:type="spellEnd"/>
      <w:r w:rsidR="00757822">
        <w:t xml:space="preserve"> phthalate,</w:t>
      </w:r>
      <w:r>
        <w:t xml:space="preserve"> HMW, </w:t>
      </w:r>
      <w:r w:rsidRPr="00E704EA">
        <w:t>High molecular weight</w:t>
      </w:r>
      <w:r>
        <w:t xml:space="preserve">; </w:t>
      </w:r>
      <w:proofErr w:type="spellStart"/>
      <w:r>
        <w:t>sOB</w:t>
      </w:r>
      <w:proofErr w:type="spellEnd"/>
      <w:r>
        <w:t xml:space="preserve">-R, </w:t>
      </w:r>
      <w:r w:rsidRPr="00E704EA">
        <w:t>soluble leptin receptor</w:t>
      </w:r>
      <w:r>
        <w:t>.</w:t>
      </w:r>
    </w:p>
    <w:p w14:paraId="437735B2" w14:textId="30031BD3" w:rsidR="0005204D" w:rsidRDefault="0005204D" w:rsidP="0005204D">
      <w:pPr>
        <w:spacing w:after="0" w:line="360" w:lineRule="auto"/>
        <w:jc w:val="both"/>
        <w:rPr>
          <w:rFonts w:ascii="Georgia" w:hAnsi="Georgia"/>
          <w:color w:val="323232"/>
          <w:sz w:val="21"/>
          <w:szCs w:val="21"/>
        </w:rPr>
      </w:pPr>
      <w:proofErr w:type="spellStart"/>
      <w:r w:rsidRPr="00CD5F1D">
        <w:rPr>
          <w:vertAlign w:val="superscript"/>
        </w:rPr>
        <w:t>a</w:t>
      </w:r>
      <w:r>
        <w:rPr>
          <w:rFonts w:ascii="Georgia" w:hAnsi="Georgia"/>
          <w:color w:val="323232"/>
          <w:sz w:val="21"/>
          <w:szCs w:val="21"/>
        </w:rPr>
        <w:t>All</w:t>
      </w:r>
      <w:proofErr w:type="spellEnd"/>
      <w:r>
        <w:rPr>
          <w:rFonts w:ascii="Georgia" w:hAnsi="Georgia"/>
          <w:color w:val="323232"/>
          <w:sz w:val="21"/>
          <w:szCs w:val="21"/>
        </w:rPr>
        <w:t xml:space="preserve"> urinary </w:t>
      </w:r>
      <w:r>
        <w:rPr>
          <w:szCs w:val="24"/>
        </w:rPr>
        <w:t>phenols</w:t>
      </w:r>
      <w:r w:rsidR="00757822">
        <w:rPr>
          <w:szCs w:val="24"/>
        </w:rPr>
        <w:t>,</w:t>
      </w:r>
      <w:r>
        <w:rPr>
          <w:szCs w:val="24"/>
        </w:rPr>
        <w:t xml:space="preserve"> parabens</w:t>
      </w:r>
      <w:r w:rsidR="00757822">
        <w:rPr>
          <w:szCs w:val="24"/>
        </w:rPr>
        <w:t>, and phthalates</w:t>
      </w:r>
      <w:r>
        <w:rPr>
          <w:szCs w:val="24"/>
          <w:vertAlign w:val="superscript"/>
        </w:rPr>
        <w:t xml:space="preserve"> </w:t>
      </w:r>
      <w:r>
        <w:rPr>
          <w:rFonts w:ascii="Georgia" w:hAnsi="Georgia"/>
          <w:color w:val="323232"/>
          <w:sz w:val="21"/>
          <w:szCs w:val="21"/>
        </w:rPr>
        <w:t>concentrations were log-transformed and standardized.</w:t>
      </w:r>
    </w:p>
    <w:p w14:paraId="4F53D3F1" w14:textId="77777777" w:rsidR="0005204D" w:rsidRPr="00CD5F1D" w:rsidRDefault="0005204D" w:rsidP="0005204D">
      <w:pPr>
        <w:spacing w:after="0" w:line="360" w:lineRule="auto"/>
        <w:jc w:val="both"/>
        <w:rPr>
          <w:vertAlign w:val="superscript"/>
        </w:rPr>
      </w:pPr>
      <w:proofErr w:type="spellStart"/>
      <w:r w:rsidRPr="00CD5F1D">
        <w:rPr>
          <w:rFonts w:ascii="Georgia" w:hAnsi="Georgia"/>
          <w:color w:val="323232"/>
          <w:sz w:val="21"/>
          <w:szCs w:val="21"/>
          <w:vertAlign w:val="superscript"/>
        </w:rPr>
        <w:t>b</w:t>
      </w:r>
      <w:r w:rsidRPr="00CD5F1D">
        <w:rPr>
          <w:rFonts w:ascii="Georgia" w:hAnsi="Georgia"/>
          <w:color w:val="323232"/>
          <w:sz w:val="21"/>
          <w:szCs w:val="21"/>
        </w:rPr>
        <w:t>A</w:t>
      </w:r>
      <w:r>
        <w:rPr>
          <w:rFonts w:ascii="Georgia" w:hAnsi="Georgia"/>
          <w:color w:val="323232"/>
          <w:sz w:val="21"/>
          <w:szCs w:val="21"/>
        </w:rPr>
        <w:t>ll</w:t>
      </w:r>
      <w:proofErr w:type="spellEnd"/>
      <w:r>
        <w:rPr>
          <w:rFonts w:ascii="Georgia" w:hAnsi="Georgia"/>
          <w:color w:val="323232"/>
          <w:sz w:val="21"/>
          <w:szCs w:val="21"/>
        </w:rPr>
        <w:t xml:space="preserve"> models were adjusted for </w:t>
      </w:r>
      <w:r>
        <w:t>age, race, site, education level, smoking status, menopausal status, physical activity score, and total caloric intake (per day).</w:t>
      </w:r>
    </w:p>
    <w:p w14:paraId="7ADE619D" w14:textId="77777777" w:rsidR="0005204D" w:rsidRDefault="0005204D">
      <w:pPr>
        <w:widowControl/>
        <w:wordWrap/>
        <w:autoSpaceDE/>
        <w:autoSpaceDN/>
      </w:pPr>
      <w:r>
        <w:br w:type="page"/>
      </w:r>
    </w:p>
    <w:p w14:paraId="5F4B9094" w14:textId="77777777" w:rsidR="0038022E" w:rsidRDefault="0038022E" w:rsidP="000C00A0">
      <w:pPr>
        <w:spacing w:line="480" w:lineRule="auto"/>
        <w:sectPr w:rsidR="0038022E" w:rsidSect="00F82E38">
          <w:pgSz w:w="11906" w:h="16838"/>
          <w:pgMar w:top="1440" w:right="1080" w:bottom="1440" w:left="1080" w:header="850" w:footer="994" w:gutter="0"/>
          <w:cols w:space="425"/>
          <w:docGrid w:linePitch="360"/>
        </w:sectPr>
      </w:pPr>
    </w:p>
    <w:p w14:paraId="6968D6DE" w14:textId="15586319" w:rsidR="00F01FA0" w:rsidRDefault="00B92722" w:rsidP="000C00A0">
      <w:pPr>
        <w:spacing w:line="480" w:lineRule="auto"/>
      </w:pPr>
      <w:r>
        <w:lastRenderedPageBreak/>
        <w:t>Table S</w:t>
      </w:r>
      <w:r w:rsidR="0005204D">
        <w:t>5</w:t>
      </w:r>
      <w:r>
        <w:t>.</w:t>
      </w:r>
      <w:r w:rsidR="00F01FA0">
        <w:t xml:space="preserve"> Percent change (95% confidence interval) in serum adipokine levels for an inter-quartile range increase in standardized log-transformed urinary concentrations of phenols and parabens stratified by obesity status.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1985"/>
        <w:gridCol w:w="1875"/>
        <w:gridCol w:w="2094"/>
        <w:gridCol w:w="1984"/>
        <w:gridCol w:w="1909"/>
      </w:tblGrid>
      <w:tr w:rsidR="00F01FA0" w14:paraId="1ED186B3" w14:textId="55B81303" w:rsidTr="00F01FA0"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14:paraId="4C268C2F" w14:textId="599B367F" w:rsidR="00F01FA0" w:rsidRPr="00F01FA0" w:rsidRDefault="00F01FA0" w:rsidP="007C56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 xml:space="preserve">Phenols and </w:t>
            </w:r>
            <w:proofErr w:type="spellStart"/>
            <w:r w:rsidRPr="00F01FA0">
              <w:rPr>
                <w:rFonts w:ascii="Times New Roman" w:hAnsi="Times New Roman" w:cs="Times New Roman"/>
              </w:rPr>
              <w:t>parabens</w:t>
            </w:r>
            <w:r w:rsidRPr="00F01FA0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59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9A41A" w14:textId="77777777" w:rsidR="00F01FA0" w:rsidRDefault="00F01FA0" w:rsidP="007C56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Normal and overweight group</w:t>
            </w:r>
          </w:p>
          <w:p w14:paraId="4AC91258" w14:textId="0F3F6F98" w:rsidR="00124A34" w:rsidRPr="00F01FA0" w:rsidRDefault="00124A34" w:rsidP="007C56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(N=</w:t>
            </w:r>
            <w:r w:rsidR="00156DDC">
              <w:rPr>
                <w:rFonts w:ascii="Times New Roman" w:hAnsi="Times New Roman" w:cs="Times New Roman"/>
              </w:rPr>
              <w:t>749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9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82E004" w14:textId="77777777" w:rsidR="00F01FA0" w:rsidRDefault="00F01FA0" w:rsidP="007C56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Obese group</w:t>
            </w:r>
          </w:p>
          <w:p w14:paraId="71054AFC" w14:textId="158831D2" w:rsidR="00124A34" w:rsidRPr="00F01FA0" w:rsidRDefault="00124A34" w:rsidP="007C56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(N=</w:t>
            </w:r>
            <w:r w:rsidR="00156DDC">
              <w:rPr>
                <w:rFonts w:ascii="Times New Roman" w:hAnsi="Times New Roman" w:cs="Times New Roman"/>
              </w:rPr>
              <w:t>451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01FA0" w14:paraId="20019971" w14:textId="731AA18D" w:rsidTr="00F01FA0"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14:paraId="7607F97B" w14:textId="69A0D1BD" w:rsidR="00F01FA0" w:rsidRPr="00F01FA0" w:rsidRDefault="00F01FA0" w:rsidP="00F01FA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FAE709" w14:textId="0E9607A4" w:rsidR="00124A34" w:rsidRPr="00156DDC" w:rsidRDefault="00F01FA0" w:rsidP="00156DDC">
            <w:pPr>
              <w:spacing w:line="360" w:lineRule="auto"/>
              <w:jc w:val="both"/>
              <w:rPr>
                <w:rFonts w:ascii="Times New Roman" w:hAnsi="Times New Roman" w:cs="Times New Roman"/>
                <w:color w:val="323232"/>
                <w:vertAlign w:val="superscript"/>
              </w:rPr>
            </w:pPr>
            <w:r w:rsidRPr="00F01FA0">
              <w:rPr>
                <w:rFonts w:ascii="Times New Roman" w:hAnsi="Times New Roman" w:cs="Times New Roman"/>
              </w:rPr>
              <w:t>HMW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F01FA0">
              <w:rPr>
                <w:rFonts w:ascii="Times New Roman" w:hAnsi="Times New Roman" w:cs="Times New Roman"/>
              </w:rPr>
              <w:t>Adiponectin</w:t>
            </w:r>
            <w:r w:rsidRPr="00F01FA0">
              <w:rPr>
                <w:rFonts w:ascii="Times New Roman" w:hAnsi="Times New Roman" w:cs="Times New Roman"/>
                <w:color w:val="323232"/>
                <w:vertAlign w:val="superscript"/>
              </w:rPr>
              <w:t>b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7E07C7" w14:textId="724ABB89" w:rsidR="00124A34" w:rsidRPr="00156DDC" w:rsidRDefault="00F01FA0" w:rsidP="00F01FA0">
            <w:pPr>
              <w:spacing w:line="360" w:lineRule="auto"/>
              <w:jc w:val="center"/>
              <w:rPr>
                <w:rFonts w:ascii="Times New Roman" w:hAnsi="Times New Roman" w:cs="Times New Roman"/>
                <w:color w:val="323232"/>
                <w:vertAlign w:val="superscript"/>
              </w:rPr>
            </w:pPr>
            <w:proofErr w:type="spellStart"/>
            <w:r w:rsidRPr="00F01FA0">
              <w:rPr>
                <w:rFonts w:ascii="Times New Roman" w:hAnsi="Times New Roman" w:cs="Times New Roman"/>
              </w:rPr>
              <w:t>Leptin</w:t>
            </w:r>
            <w:r w:rsidRPr="00F01FA0">
              <w:rPr>
                <w:rFonts w:ascii="Times New Roman" w:hAnsi="Times New Roman" w:cs="Times New Roman"/>
                <w:color w:val="323232"/>
                <w:vertAlign w:val="superscript"/>
              </w:rPr>
              <w:t>b</w:t>
            </w:r>
            <w:proofErr w:type="spellEnd"/>
          </w:p>
        </w:tc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D5062" w14:textId="5E625D69" w:rsidR="00124A34" w:rsidRPr="00156DDC" w:rsidRDefault="00F01FA0" w:rsidP="00F01FA0">
            <w:pPr>
              <w:spacing w:line="360" w:lineRule="auto"/>
              <w:jc w:val="center"/>
              <w:rPr>
                <w:rFonts w:ascii="Times New Roman" w:hAnsi="Times New Roman" w:cs="Times New Roman"/>
                <w:color w:val="323232"/>
                <w:vertAlign w:val="superscript"/>
              </w:rPr>
            </w:pPr>
            <w:proofErr w:type="spellStart"/>
            <w:r w:rsidRPr="00F01FA0">
              <w:rPr>
                <w:rFonts w:ascii="Times New Roman" w:hAnsi="Times New Roman" w:cs="Times New Roman"/>
              </w:rPr>
              <w:t>sOB</w:t>
            </w:r>
            <w:proofErr w:type="spellEnd"/>
            <w:r w:rsidRPr="00F01FA0">
              <w:rPr>
                <w:rFonts w:ascii="Times New Roman" w:hAnsi="Times New Roman" w:cs="Times New Roman"/>
              </w:rPr>
              <w:t>-R</w:t>
            </w:r>
            <w:r w:rsidRPr="00F01FA0">
              <w:rPr>
                <w:rFonts w:ascii="Times New Roman" w:hAnsi="Times New Roman" w:cs="Times New Roman"/>
                <w:color w:val="323232"/>
                <w:vertAlign w:val="superscript"/>
              </w:rPr>
              <w:t>b</w:t>
            </w:r>
          </w:p>
        </w:tc>
        <w:tc>
          <w:tcPr>
            <w:tcW w:w="2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B48FBD" w14:textId="53CCAAB8" w:rsidR="00124A34" w:rsidRPr="00156DDC" w:rsidRDefault="00F01FA0" w:rsidP="00F01FA0">
            <w:pPr>
              <w:spacing w:line="360" w:lineRule="auto"/>
              <w:jc w:val="center"/>
              <w:rPr>
                <w:rFonts w:ascii="Times New Roman" w:hAnsi="Times New Roman" w:cs="Times New Roman"/>
                <w:color w:val="323232"/>
                <w:vertAlign w:val="superscript"/>
              </w:rPr>
            </w:pPr>
            <w:r w:rsidRPr="00F01FA0">
              <w:rPr>
                <w:rFonts w:ascii="Times New Roman" w:hAnsi="Times New Roman" w:cs="Times New Roman"/>
              </w:rPr>
              <w:t>HMW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F01FA0">
              <w:rPr>
                <w:rFonts w:ascii="Times New Roman" w:hAnsi="Times New Roman" w:cs="Times New Roman"/>
              </w:rPr>
              <w:t>Adiponectin</w:t>
            </w:r>
            <w:r w:rsidRPr="00F01FA0">
              <w:rPr>
                <w:rFonts w:ascii="Times New Roman" w:hAnsi="Times New Roman" w:cs="Times New Roman"/>
                <w:color w:val="323232"/>
                <w:vertAlign w:val="superscript"/>
              </w:rPr>
              <w:t>b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B26B2" w14:textId="3822526E" w:rsidR="00124A34" w:rsidRPr="00156DDC" w:rsidRDefault="00F01FA0" w:rsidP="00F01FA0">
            <w:pPr>
              <w:spacing w:line="360" w:lineRule="auto"/>
              <w:jc w:val="center"/>
              <w:rPr>
                <w:rFonts w:ascii="Times New Roman" w:hAnsi="Times New Roman" w:cs="Times New Roman"/>
                <w:color w:val="323232"/>
                <w:vertAlign w:val="superscript"/>
              </w:rPr>
            </w:pPr>
            <w:proofErr w:type="spellStart"/>
            <w:r w:rsidRPr="00F01FA0">
              <w:rPr>
                <w:rFonts w:ascii="Times New Roman" w:hAnsi="Times New Roman" w:cs="Times New Roman"/>
              </w:rPr>
              <w:t>Leptin</w:t>
            </w:r>
            <w:r w:rsidRPr="00F01FA0">
              <w:rPr>
                <w:rFonts w:ascii="Times New Roman" w:hAnsi="Times New Roman" w:cs="Times New Roman"/>
                <w:color w:val="323232"/>
                <w:vertAlign w:val="superscript"/>
              </w:rPr>
              <w:t>b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836C2" w14:textId="6783466B" w:rsidR="00124A34" w:rsidRPr="00156DDC" w:rsidRDefault="00F01FA0" w:rsidP="00F01FA0">
            <w:pPr>
              <w:spacing w:line="360" w:lineRule="auto"/>
              <w:jc w:val="center"/>
              <w:rPr>
                <w:rFonts w:ascii="Times New Roman" w:hAnsi="Times New Roman" w:cs="Times New Roman"/>
                <w:color w:val="323232"/>
                <w:vertAlign w:val="superscript"/>
              </w:rPr>
            </w:pPr>
            <w:proofErr w:type="spellStart"/>
            <w:r w:rsidRPr="00F01FA0">
              <w:rPr>
                <w:rFonts w:ascii="Times New Roman" w:hAnsi="Times New Roman" w:cs="Times New Roman"/>
              </w:rPr>
              <w:t>sOB</w:t>
            </w:r>
            <w:proofErr w:type="spellEnd"/>
            <w:r w:rsidRPr="00F01FA0">
              <w:rPr>
                <w:rFonts w:ascii="Times New Roman" w:hAnsi="Times New Roman" w:cs="Times New Roman"/>
              </w:rPr>
              <w:t>-R</w:t>
            </w:r>
            <w:r w:rsidRPr="00F01FA0">
              <w:rPr>
                <w:rFonts w:ascii="Times New Roman" w:hAnsi="Times New Roman" w:cs="Times New Roman"/>
                <w:color w:val="323232"/>
                <w:vertAlign w:val="superscript"/>
              </w:rPr>
              <w:t>b</w:t>
            </w:r>
          </w:p>
        </w:tc>
      </w:tr>
      <w:tr w:rsidR="00156DDC" w14:paraId="159A6883" w14:textId="68297DE0" w:rsidTr="0021313F">
        <w:trPr>
          <w:trHeight w:val="305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786855B8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BPA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14:paraId="55AD7398" w14:textId="4D7D8FCC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6.11 (-0.09,12.31)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7A3882E1" w14:textId="7000DC6C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0.91 (-5.33,7.14)</w:t>
            </w:r>
          </w:p>
        </w:tc>
        <w:tc>
          <w:tcPr>
            <w:tcW w:w="1875" w:type="dxa"/>
            <w:tcBorders>
              <w:top w:val="single" w:sz="4" w:space="0" w:color="auto"/>
            </w:tcBorders>
            <w:vAlign w:val="bottom"/>
          </w:tcPr>
          <w:p w14:paraId="6501EAD2" w14:textId="6506D0B7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1.8 (-0.66,4.26)</w:t>
            </w:r>
          </w:p>
        </w:tc>
        <w:tc>
          <w:tcPr>
            <w:tcW w:w="2094" w:type="dxa"/>
            <w:tcBorders>
              <w:top w:val="single" w:sz="4" w:space="0" w:color="auto"/>
            </w:tcBorders>
            <w:vAlign w:val="bottom"/>
          </w:tcPr>
          <w:p w14:paraId="1ACEEC91" w14:textId="3232A551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-5.53 (-13.98,2.92)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0F5649A0" w14:textId="5D05445A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0.12 (-4.42,4.67)</w:t>
            </w:r>
          </w:p>
        </w:tc>
        <w:tc>
          <w:tcPr>
            <w:tcW w:w="1909" w:type="dxa"/>
            <w:tcBorders>
              <w:top w:val="single" w:sz="4" w:space="0" w:color="auto"/>
            </w:tcBorders>
            <w:vAlign w:val="bottom"/>
          </w:tcPr>
          <w:p w14:paraId="7C533585" w14:textId="71F90C37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-1.14 (-4.06,1.78)</w:t>
            </w:r>
          </w:p>
        </w:tc>
      </w:tr>
      <w:tr w:rsidR="00156DDC" w14:paraId="2F192A1C" w14:textId="1F392A93" w:rsidTr="0021313F">
        <w:trPr>
          <w:trHeight w:val="53"/>
        </w:trPr>
        <w:tc>
          <w:tcPr>
            <w:tcW w:w="1985" w:type="dxa"/>
            <w:vAlign w:val="center"/>
          </w:tcPr>
          <w:p w14:paraId="5FA8247B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BPF</w:t>
            </w:r>
          </w:p>
        </w:tc>
        <w:tc>
          <w:tcPr>
            <w:tcW w:w="2126" w:type="dxa"/>
            <w:vAlign w:val="bottom"/>
          </w:tcPr>
          <w:p w14:paraId="508C7A0B" w14:textId="65025548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b/>
                <w:bCs/>
                <w:color w:val="000000"/>
              </w:rPr>
              <w:t>12.43 (2.54,22.32)</w:t>
            </w:r>
          </w:p>
        </w:tc>
        <w:tc>
          <w:tcPr>
            <w:tcW w:w="1985" w:type="dxa"/>
            <w:vAlign w:val="bottom"/>
          </w:tcPr>
          <w:p w14:paraId="3832DF66" w14:textId="6C151810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-3.31 (-10.21,3.58)</w:t>
            </w:r>
          </w:p>
        </w:tc>
        <w:tc>
          <w:tcPr>
            <w:tcW w:w="1875" w:type="dxa"/>
            <w:vAlign w:val="bottom"/>
          </w:tcPr>
          <w:p w14:paraId="12B11902" w14:textId="5181D6EB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2.65 (-0.07,5.38)</w:t>
            </w:r>
          </w:p>
        </w:tc>
        <w:tc>
          <w:tcPr>
            <w:tcW w:w="2094" w:type="dxa"/>
            <w:vAlign w:val="bottom"/>
          </w:tcPr>
          <w:p w14:paraId="6F231B99" w14:textId="5BFCE9C5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-0.12 (-14.2,13.96)</w:t>
            </w:r>
          </w:p>
        </w:tc>
        <w:tc>
          <w:tcPr>
            <w:tcW w:w="1984" w:type="dxa"/>
            <w:vAlign w:val="bottom"/>
          </w:tcPr>
          <w:p w14:paraId="30E6A063" w14:textId="2E1C2164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-1.17 (-6.41,4.06)</w:t>
            </w:r>
          </w:p>
        </w:tc>
        <w:tc>
          <w:tcPr>
            <w:tcW w:w="1909" w:type="dxa"/>
            <w:vAlign w:val="bottom"/>
          </w:tcPr>
          <w:p w14:paraId="1AA3CDB5" w14:textId="7A56A066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1.88 (-1.48,5.25)</w:t>
            </w:r>
          </w:p>
        </w:tc>
      </w:tr>
      <w:tr w:rsidR="00156DDC" w14:paraId="67F1B10A" w14:textId="19176722" w:rsidTr="0021313F">
        <w:tc>
          <w:tcPr>
            <w:tcW w:w="1985" w:type="dxa"/>
            <w:vAlign w:val="center"/>
          </w:tcPr>
          <w:p w14:paraId="7371397A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2,4-</w:t>
            </w:r>
            <w:bookmarkStart w:id="0" w:name="_Hlk72012562"/>
            <w:r w:rsidRPr="00F01FA0">
              <w:rPr>
                <w:rFonts w:ascii="Times New Roman" w:hAnsi="Times New Roman" w:cs="Times New Roman"/>
              </w:rPr>
              <w:t>dichlorophenol</w:t>
            </w:r>
            <w:bookmarkEnd w:id="0"/>
          </w:p>
        </w:tc>
        <w:tc>
          <w:tcPr>
            <w:tcW w:w="2126" w:type="dxa"/>
            <w:vAlign w:val="bottom"/>
          </w:tcPr>
          <w:p w14:paraId="59B6FE32" w14:textId="258E92A2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b/>
                <w:bCs/>
                <w:color w:val="000000"/>
              </w:rPr>
              <w:t>9.71 (3.79,15.62)</w:t>
            </w:r>
          </w:p>
        </w:tc>
        <w:tc>
          <w:tcPr>
            <w:tcW w:w="1985" w:type="dxa"/>
            <w:vAlign w:val="bottom"/>
          </w:tcPr>
          <w:p w14:paraId="5C42AE30" w14:textId="00490F55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-2.1 (-8.07,3.87)</w:t>
            </w:r>
          </w:p>
        </w:tc>
        <w:tc>
          <w:tcPr>
            <w:tcW w:w="1875" w:type="dxa"/>
            <w:vAlign w:val="bottom"/>
          </w:tcPr>
          <w:p w14:paraId="0521421B" w14:textId="7D1ED86C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1.27 (-1.09,3.63)</w:t>
            </w:r>
          </w:p>
        </w:tc>
        <w:tc>
          <w:tcPr>
            <w:tcW w:w="2094" w:type="dxa"/>
            <w:vAlign w:val="bottom"/>
          </w:tcPr>
          <w:p w14:paraId="31DC36AE" w14:textId="10A10023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1.43 (-6.89,9.74)</w:t>
            </w:r>
          </w:p>
        </w:tc>
        <w:tc>
          <w:tcPr>
            <w:tcW w:w="1984" w:type="dxa"/>
            <w:vAlign w:val="bottom"/>
          </w:tcPr>
          <w:p w14:paraId="682A74F2" w14:textId="745A79D7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-1.46 (-5.92,3</w:t>
            </w:r>
            <w:r>
              <w:rPr>
                <w:rFonts w:ascii="Times New Roman" w:hAnsi="Times New Roman" w:cs="Times New Roman"/>
                <w:color w:val="000000"/>
              </w:rPr>
              <w:t>.00</w:t>
            </w:r>
            <w:r w:rsidRPr="00156DDC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909" w:type="dxa"/>
            <w:vAlign w:val="bottom"/>
          </w:tcPr>
          <w:p w14:paraId="3FD5498C" w14:textId="68546429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0.88 (-1.99,3.75)</w:t>
            </w:r>
          </w:p>
        </w:tc>
      </w:tr>
      <w:tr w:rsidR="00156DDC" w14:paraId="78E359F3" w14:textId="74734D55" w:rsidTr="0021313F">
        <w:tc>
          <w:tcPr>
            <w:tcW w:w="1985" w:type="dxa"/>
            <w:vAlign w:val="center"/>
          </w:tcPr>
          <w:p w14:paraId="3E21C56B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2,5-dichlorophenol</w:t>
            </w:r>
          </w:p>
        </w:tc>
        <w:tc>
          <w:tcPr>
            <w:tcW w:w="2126" w:type="dxa"/>
            <w:vAlign w:val="bottom"/>
          </w:tcPr>
          <w:p w14:paraId="309F6C38" w14:textId="699C24C5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b/>
                <w:bCs/>
                <w:color w:val="000000"/>
              </w:rPr>
              <w:t>10.31 (3.35,17.26)</w:t>
            </w:r>
          </w:p>
        </w:tc>
        <w:tc>
          <w:tcPr>
            <w:tcW w:w="1985" w:type="dxa"/>
            <w:vAlign w:val="bottom"/>
          </w:tcPr>
          <w:p w14:paraId="6F076BB8" w14:textId="0DDDEA8D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0.26 (-6.75,7.27)</w:t>
            </w:r>
          </w:p>
        </w:tc>
        <w:tc>
          <w:tcPr>
            <w:tcW w:w="1875" w:type="dxa"/>
            <w:vAlign w:val="bottom"/>
          </w:tcPr>
          <w:p w14:paraId="0ABC67B6" w14:textId="2361AC62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0.38 (-2.4,3.15)</w:t>
            </w:r>
          </w:p>
        </w:tc>
        <w:tc>
          <w:tcPr>
            <w:tcW w:w="2094" w:type="dxa"/>
            <w:vAlign w:val="bottom"/>
          </w:tcPr>
          <w:p w14:paraId="066AAF0B" w14:textId="0B8F02D4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-2.78 (-12.9,7.35)</w:t>
            </w:r>
          </w:p>
        </w:tc>
        <w:tc>
          <w:tcPr>
            <w:tcW w:w="1984" w:type="dxa"/>
            <w:vAlign w:val="bottom"/>
          </w:tcPr>
          <w:p w14:paraId="45C9E188" w14:textId="28BB2018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-1.4 (-6.84,4.03)</w:t>
            </w:r>
          </w:p>
        </w:tc>
        <w:tc>
          <w:tcPr>
            <w:tcW w:w="1909" w:type="dxa"/>
            <w:vAlign w:val="bottom"/>
          </w:tcPr>
          <w:p w14:paraId="6CDE0282" w14:textId="08936385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0.59 (-2.9,4.09)</w:t>
            </w:r>
          </w:p>
        </w:tc>
      </w:tr>
      <w:tr w:rsidR="00156DDC" w14:paraId="145C58C1" w14:textId="1C1328D8" w:rsidTr="0021313F">
        <w:tc>
          <w:tcPr>
            <w:tcW w:w="1985" w:type="dxa"/>
            <w:vAlign w:val="center"/>
          </w:tcPr>
          <w:p w14:paraId="44FEBF41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Triclosan</w:t>
            </w:r>
          </w:p>
        </w:tc>
        <w:tc>
          <w:tcPr>
            <w:tcW w:w="2126" w:type="dxa"/>
            <w:vAlign w:val="bottom"/>
          </w:tcPr>
          <w:p w14:paraId="7BFC03BD" w14:textId="263B8431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1.64 (-5.21,8.48)</w:t>
            </w:r>
          </w:p>
        </w:tc>
        <w:tc>
          <w:tcPr>
            <w:tcW w:w="1985" w:type="dxa"/>
            <w:vAlign w:val="bottom"/>
          </w:tcPr>
          <w:p w14:paraId="0E2875C8" w14:textId="157BDF52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2.68 (-4.18,9.54)</w:t>
            </w:r>
          </w:p>
        </w:tc>
        <w:tc>
          <w:tcPr>
            <w:tcW w:w="1875" w:type="dxa"/>
            <w:vAlign w:val="bottom"/>
          </w:tcPr>
          <w:p w14:paraId="413B208B" w14:textId="751EFCE5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2.16 (-0.55,4.87)</w:t>
            </w:r>
          </w:p>
        </w:tc>
        <w:tc>
          <w:tcPr>
            <w:tcW w:w="2094" w:type="dxa"/>
            <w:vAlign w:val="bottom"/>
          </w:tcPr>
          <w:p w14:paraId="2612A470" w14:textId="086C36C4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1.41 (-9.68,12.5)</w:t>
            </w:r>
          </w:p>
        </w:tc>
        <w:tc>
          <w:tcPr>
            <w:tcW w:w="1984" w:type="dxa"/>
            <w:vAlign w:val="bottom"/>
          </w:tcPr>
          <w:p w14:paraId="343B187B" w14:textId="2DCB061F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1.43 (-4.52,7.39)</w:t>
            </w:r>
          </w:p>
        </w:tc>
        <w:tc>
          <w:tcPr>
            <w:tcW w:w="1909" w:type="dxa"/>
            <w:vAlign w:val="bottom"/>
          </w:tcPr>
          <w:p w14:paraId="5A26FE93" w14:textId="55E9014E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1.83 (-2,5.65</w:t>
            </w:r>
            <w:r>
              <w:rPr>
                <w:rFonts w:ascii="Times New Roman" w:hAnsi="Times New Roman" w:cs="Times New Roman"/>
                <w:color w:val="000000"/>
              </w:rPr>
              <w:t>.00</w:t>
            </w:r>
            <w:r w:rsidRPr="00156DDC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156DDC" w14:paraId="6454D67C" w14:textId="250129B7" w:rsidTr="0021313F">
        <w:tc>
          <w:tcPr>
            <w:tcW w:w="1985" w:type="dxa"/>
            <w:vAlign w:val="center"/>
          </w:tcPr>
          <w:p w14:paraId="35C598F0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Methyl paraben</w:t>
            </w:r>
          </w:p>
        </w:tc>
        <w:tc>
          <w:tcPr>
            <w:tcW w:w="2126" w:type="dxa"/>
            <w:vAlign w:val="bottom"/>
          </w:tcPr>
          <w:p w14:paraId="78890B32" w14:textId="544B117C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2.38 (-5.22,9.99)</w:t>
            </w:r>
          </w:p>
        </w:tc>
        <w:tc>
          <w:tcPr>
            <w:tcW w:w="1985" w:type="dxa"/>
            <w:vAlign w:val="bottom"/>
          </w:tcPr>
          <w:p w14:paraId="3C7F7F77" w14:textId="4C330232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-7.02 (-14.63,0.59)</w:t>
            </w:r>
          </w:p>
        </w:tc>
        <w:tc>
          <w:tcPr>
            <w:tcW w:w="1875" w:type="dxa"/>
            <w:vAlign w:val="bottom"/>
          </w:tcPr>
          <w:p w14:paraId="0249CD47" w14:textId="40D8E077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1.77 (-1.24,4.78)</w:t>
            </w:r>
          </w:p>
        </w:tc>
        <w:tc>
          <w:tcPr>
            <w:tcW w:w="2094" w:type="dxa"/>
            <w:vAlign w:val="bottom"/>
          </w:tcPr>
          <w:p w14:paraId="38AA22EE" w14:textId="3A7DB613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-1.7 (-12.09,8.69)</w:t>
            </w:r>
          </w:p>
        </w:tc>
        <w:tc>
          <w:tcPr>
            <w:tcW w:w="1984" w:type="dxa"/>
            <w:vAlign w:val="bottom"/>
          </w:tcPr>
          <w:p w14:paraId="720AC8F1" w14:textId="60B69F16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-2.85 (-8.42,2.72)</w:t>
            </w:r>
          </w:p>
        </w:tc>
        <w:tc>
          <w:tcPr>
            <w:tcW w:w="1909" w:type="dxa"/>
            <w:vAlign w:val="bottom"/>
          </w:tcPr>
          <w:p w14:paraId="22CBC681" w14:textId="3975F5FE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3.09 (-0.48,6.67)</w:t>
            </w:r>
          </w:p>
        </w:tc>
      </w:tr>
      <w:tr w:rsidR="00156DDC" w14:paraId="0A65505F" w14:textId="7E8B0D90" w:rsidTr="0021313F">
        <w:tc>
          <w:tcPr>
            <w:tcW w:w="1985" w:type="dxa"/>
            <w:vAlign w:val="center"/>
          </w:tcPr>
          <w:p w14:paraId="25B54E02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Ethyl paraben</w:t>
            </w:r>
          </w:p>
        </w:tc>
        <w:tc>
          <w:tcPr>
            <w:tcW w:w="2126" w:type="dxa"/>
            <w:vAlign w:val="bottom"/>
          </w:tcPr>
          <w:p w14:paraId="377E6FFA" w14:textId="5EEA9909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5.23 (-2.71,13.16)</w:t>
            </w:r>
          </w:p>
        </w:tc>
        <w:tc>
          <w:tcPr>
            <w:tcW w:w="1985" w:type="dxa"/>
            <w:vAlign w:val="bottom"/>
          </w:tcPr>
          <w:p w14:paraId="089AAE14" w14:textId="5BE8070B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-1.36 (-9.33,6.61)</w:t>
            </w:r>
          </w:p>
        </w:tc>
        <w:tc>
          <w:tcPr>
            <w:tcW w:w="1875" w:type="dxa"/>
            <w:vAlign w:val="bottom"/>
          </w:tcPr>
          <w:p w14:paraId="3114EA17" w14:textId="5B28180F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b/>
                <w:bCs/>
                <w:color w:val="000000"/>
              </w:rPr>
              <w:t>3.47 (0.33,6.61)</w:t>
            </w:r>
          </w:p>
        </w:tc>
        <w:tc>
          <w:tcPr>
            <w:tcW w:w="2094" w:type="dxa"/>
            <w:vAlign w:val="bottom"/>
          </w:tcPr>
          <w:p w14:paraId="37945130" w14:textId="03BECB93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2.3 (-10.76,15.35)</w:t>
            </w:r>
          </w:p>
        </w:tc>
        <w:tc>
          <w:tcPr>
            <w:tcW w:w="1984" w:type="dxa"/>
            <w:vAlign w:val="bottom"/>
          </w:tcPr>
          <w:p w14:paraId="4FFB6C4A" w14:textId="5902084D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b/>
                <w:bCs/>
                <w:color w:val="000000"/>
              </w:rPr>
              <w:t>-8.73 (-15.</w:t>
            </w:r>
            <w:proofErr w:type="gramStart"/>
            <w:r w:rsidRPr="00156DDC">
              <w:rPr>
                <w:rFonts w:ascii="Times New Roman" w:hAnsi="Times New Roman" w:cs="Times New Roman"/>
                <w:b/>
                <w:bCs/>
                <w:color w:val="000000"/>
              </w:rPr>
              <w:t>69,-</w:t>
            </w:r>
            <w:proofErr w:type="gramEnd"/>
            <w:r w:rsidRPr="00156DDC">
              <w:rPr>
                <w:rFonts w:ascii="Times New Roman" w:hAnsi="Times New Roman" w:cs="Times New Roman"/>
                <w:b/>
                <w:bCs/>
                <w:color w:val="000000"/>
              </w:rPr>
              <w:t>1.77)</w:t>
            </w:r>
          </w:p>
        </w:tc>
        <w:tc>
          <w:tcPr>
            <w:tcW w:w="1909" w:type="dxa"/>
            <w:vAlign w:val="bottom"/>
          </w:tcPr>
          <w:p w14:paraId="7B762227" w14:textId="66E3EA2C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-0.11 (-4.62,4.4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156DDC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156DDC" w14:paraId="4AB0795D" w14:textId="7E09391C" w:rsidTr="0021313F">
        <w:tc>
          <w:tcPr>
            <w:tcW w:w="1985" w:type="dxa"/>
            <w:vAlign w:val="center"/>
          </w:tcPr>
          <w:p w14:paraId="6BC90215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Propyl paraben</w:t>
            </w:r>
          </w:p>
        </w:tc>
        <w:tc>
          <w:tcPr>
            <w:tcW w:w="2126" w:type="dxa"/>
            <w:vAlign w:val="bottom"/>
          </w:tcPr>
          <w:p w14:paraId="1961DAF7" w14:textId="68FDEA0D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6.76 (-1.41,14.93)</w:t>
            </w:r>
          </w:p>
        </w:tc>
        <w:tc>
          <w:tcPr>
            <w:tcW w:w="1985" w:type="dxa"/>
            <w:vAlign w:val="bottom"/>
          </w:tcPr>
          <w:p w14:paraId="5A19E89B" w14:textId="6F631CF7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-2.71 (-10.91,5.49)</w:t>
            </w:r>
          </w:p>
        </w:tc>
        <w:tc>
          <w:tcPr>
            <w:tcW w:w="1875" w:type="dxa"/>
            <w:vAlign w:val="bottom"/>
          </w:tcPr>
          <w:p w14:paraId="2EFD68F6" w14:textId="2C2FE7B1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2.58 (-0.66,5.81)</w:t>
            </w:r>
          </w:p>
        </w:tc>
        <w:tc>
          <w:tcPr>
            <w:tcW w:w="2094" w:type="dxa"/>
            <w:vAlign w:val="bottom"/>
          </w:tcPr>
          <w:p w14:paraId="42E0EC9F" w14:textId="4994839E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-3.55 (-15.62,8.52)</w:t>
            </w:r>
          </w:p>
        </w:tc>
        <w:tc>
          <w:tcPr>
            <w:tcW w:w="1984" w:type="dxa"/>
            <w:vAlign w:val="bottom"/>
          </w:tcPr>
          <w:p w14:paraId="49E25692" w14:textId="3E054EBC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-6.23 (-12.69,0.22)</w:t>
            </w:r>
          </w:p>
        </w:tc>
        <w:tc>
          <w:tcPr>
            <w:tcW w:w="1909" w:type="dxa"/>
            <w:vAlign w:val="bottom"/>
          </w:tcPr>
          <w:p w14:paraId="0B1FEB78" w14:textId="0920F0D7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1.89 (-2.27,6.06)</w:t>
            </w:r>
          </w:p>
        </w:tc>
      </w:tr>
      <w:tr w:rsidR="00156DDC" w14:paraId="6A50AC42" w14:textId="6299188F" w:rsidTr="0021313F">
        <w:tc>
          <w:tcPr>
            <w:tcW w:w="1985" w:type="dxa"/>
            <w:vAlign w:val="center"/>
          </w:tcPr>
          <w:p w14:paraId="6F2CB003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Butyl paraben</w:t>
            </w:r>
          </w:p>
        </w:tc>
        <w:tc>
          <w:tcPr>
            <w:tcW w:w="2126" w:type="dxa"/>
            <w:vAlign w:val="bottom"/>
          </w:tcPr>
          <w:p w14:paraId="20694B05" w14:textId="7008D142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5.79 (-2.11,13.7)</w:t>
            </w:r>
          </w:p>
        </w:tc>
        <w:tc>
          <w:tcPr>
            <w:tcW w:w="1985" w:type="dxa"/>
            <w:vAlign w:val="bottom"/>
          </w:tcPr>
          <w:p w14:paraId="026FAFE6" w14:textId="485B261E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-1.56 (-9.49,6.38)</w:t>
            </w:r>
          </w:p>
        </w:tc>
        <w:tc>
          <w:tcPr>
            <w:tcW w:w="1875" w:type="dxa"/>
            <w:vAlign w:val="bottom"/>
          </w:tcPr>
          <w:p w14:paraId="11BBBD0F" w14:textId="44D84EE3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1.52 (-1.61,4.66)</w:t>
            </w:r>
          </w:p>
        </w:tc>
        <w:tc>
          <w:tcPr>
            <w:tcW w:w="2094" w:type="dxa"/>
            <w:vAlign w:val="bottom"/>
          </w:tcPr>
          <w:p w14:paraId="2650081B" w14:textId="618A2D99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-2.72 (-15.62,10.18)</w:t>
            </w:r>
          </w:p>
        </w:tc>
        <w:tc>
          <w:tcPr>
            <w:tcW w:w="1984" w:type="dxa"/>
            <w:vAlign w:val="bottom"/>
          </w:tcPr>
          <w:p w14:paraId="6753CBB3" w14:textId="6CAA5730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-3.73 (-10.65,3.19)</w:t>
            </w:r>
          </w:p>
        </w:tc>
        <w:tc>
          <w:tcPr>
            <w:tcW w:w="1909" w:type="dxa"/>
            <w:vAlign w:val="bottom"/>
          </w:tcPr>
          <w:p w14:paraId="14BA6E58" w14:textId="4FC4282B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-0.61 (-5.07,3.84)</w:t>
            </w:r>
          </w:p>
        </w:tc>
      </w:tr>
      <w:tr w:rsidR="00156DDC" w14:paraId="3E8B9B4D" w14:textId="4F27D10D" w:rsidTr="0021313F">
        <w:tc>
          <w:tcPr>
            <w:tcW w:w="1985" w:type="dxa"/>
            <w:vAlign w:val="center"/>
          </w:tcPr>
          <w:p w14:paraId="33ED5F95" w14:textId="77777777" w:rsidR="00156DDC" w:rsidRPr="00F01FA0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1FA0">
              <w:rPr>
                <w:rFonts w:ascii="Times New Roman" w:hAnsi="Times New Roman" w:cs="Times New Roman"/>
              </w:rPr>
              <w:t>Benzophenone-3</w:t>
            </w:r>
          </w:p>
        </w:tc>
        <w:tc>
          <w:tcPr>
            <w:tcW w:w="2126" w:type="dxa"/>
            <w:vAlign w:val="bottom"/>
          </w:tcPr>
          <w:p w14:paraId="3478976B" w14:textId="1D50B755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-1.51 (-10.09,7.06)</w:t>
            </w:r>
          </w:p>
        </w:tc>
        <w:tc>
          <w:tcPr>
            <w:tcW w:w="1985" w:type="dxa"/>
            <w:vAlign w:val="bottom"/>
          </w:tcPr>
          <w:p w14:paraId="1155B7DE" w14:textId="6BD2266F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-5.86 (-14.44,2.73)</w:t>
            </w:r>
          </w:p>
        </w:tc>
        <w:tc>
          <w:tcPr>
            <w:tcW w:w="1875" w:type="dxa"/>
            <w:vAlign w:val="bottom"/>
          </w:tcPr>
          <w:p w14:paraId="207B8AE1" w14:textId="39572F49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1.69 (-1.71,5.08)</w:t>
            </w:r>
          </w:p>
        </w:tc>
        <w:tc>
          <w:tcPr>
            <w:tcW w:w="2094" w:type="dxa"/>
            <w:vAlign w:val="bottom"/>
          </w:tcPr>
          <w:p w14:paraId="458BCA92" w14:textId="0D042153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5.13 (-8.42,18.68)</w:t>
            </w:r>
          </w:p>
        </w:tc>
        <w:tc>
          <w:tcPr>
            <w:tcW w:w="1984" w:type="dxa"/>
            <w:vAlign w:val="bottom"/>
          </w:tcPr>
          <w:p w14:paraId="1EE71DA1" w14:textId="5DDFC4EC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-1.14 (-8.42,6.13)</w:t>
            </w:r>
          </w:p>
        </w:tc>
        <w:tc>
          <w:tcPr>
            <w:tcW w:w="1909" w:type="dxa"/>
            <w:vAlign w:val="bottom"/>
          </w:tcPr>
          <w:p w14:paraId="2368741E" w14:textId="3345DF13" w:rsidR="00156DDC" w:rsidRPr="00156DDC" w:rsidRDefault="00156DDC" w:rsidP="00156DD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56DDC">
              <w:rPr>
                <w:rFonts w:ascii="Times New Roman" w:hAnsi="Times New Roman" w:cs="Times New Roman"/>
                <w:color w:val="000000"/>
              </w:rPr>
              <w:t>0.43 (-4.25,5.11)</w:t>
            </w:r>
          </w:p>
        </w:tc>
      </w:tr>
    </w:tbl>
    <w:p w14:paraId="0980776E" w14:textId="77777777" w:rsidR="00124A34" w:rsidRDefault="00124A34" w:rsidP="00124A34">
      <w:pPr>
        <w:spacing w:after="0" w:line="360" w:lineRule="auto"/>
        <w:jc w:val="both"/>
      </w:pPr>
      <w:r w:rsidRPr="00E704EA">
        <w:t>Abbreviation</w:t>
      </w:r>
      <w:r>
        <w:t xml:space="preserve">: HMW, </w:t>
      </w:r>
      <w:r w:rsidRPr="00E704EA">
        <w:t>High molecular weight</w:t>
      </w:r>
      <w:r>
        <w:t xml:space="preserve">; </w:t>
      </w:r>
      <w:proofErr w:type="spellStart"/>
      <w:r>
        <w:t>sOB</w:t>
      </w:r>
      <w:proofErr w:type="spellEnd"/>
      <w:r>
        <w:t xml:space="preserve">-R, </w:t>
      </w:r>
      <w:r w:rsidRPr="00E704EA">
        <w:t>soluble leptin receptor</w:t>
      </w:r>
      <w:r>
        <w:t>.</w:t>
      </w:r>
    </w:p>
    <w:p w14:paraId="0CD1B058" w14:textId="160582EF" w:rsidR="00F01FA0" w:rsidRDefault="00F01FA0" w:rsidP="00F01FA0">
      <w:pPr>
        <w:spacing w:after="0" w:line="360" w:lineRule="auto"/>
        <w:jc w:val="both"/>
        <w:rPr>
          <w:rFonts w:ascii="Georgia" w:hAnsi="Georgia"/>
          <w:color w:val="323232"/>
          <w:sz w:val="21"/>
          <w:szCs w:val="21"/>
        </w:rPr>
      </w:pPr>
      <w:proofErr w:type="spellStart"/>
      <w:r w:rsidRPr="00CD5F1D">
        <w:rPr>
          <w:vertAlign w:val="superscript"/>
        </w:rPr>
        <w:t>a</w:t>
      </w:r>
      <w:r>
        <w:rPr>
          <w:rFonts w:ascii="Georgia" w:hAnsi="Georgia"/>
          <w:color w:val="323232"/>
          <w:sz w:val="21"/>
          <w:szCs w:val="21"/>
        </w:rPr>
        <w:t>All</w:t>
      </w:r>
      <w:proofErr w:type="spellEnd"/>
      <w:r>
        <w:rPr>
          <w:rFonts w:ascii="Georgia" w:hAnsi="Georgia"/>
          <w:color w:val="323232"/>
          <w:sz w:val="21"/>
          <w:szCs w:val="21"/>
        </w:rPr>
        <w:t xml:space="preserve"> urinary </w:t>
      </w:r>
      <w:r>
        <w:rPr>
          <w:szCs w:val="24"/>
        </w:rPr>
        <w:t>phenols and parabens</w:t>
      </w:r>
      <w:r>
        <w:rPr>
          <w:szCs w:val="24"/>
          <w:vertAlign w:val="superscript"/>
        </w:rPr>
        <w:t xml:space="preserve"> </w:t>
      </w:r>
      <w:r>
        <w:rPr>
          <w:rFonts w:ascii="Georgia" w:hAnsi="Georgia"/>
          <w:color w:val="323232"/>
          <w:sz w:val="21"/>
          <w:szCs w:val="21"/>
        </w:rPr>
        <w:t>concentrations were log-transformed and standardized.</w:t>
      </w:r>
    </w:p>
    <w:p w14:paraId="6366CB80" w14:textId="60472C39" w:rsidR="00F01FA0" w:rsidRPr="00CD5F1D" w:rsidRDefault="00F01FA0" w:rsidP="00F01FA0">
      <w:pPr>
        <w:spacing w:after="0" w:line="360" w:lineRule="auto"/>
        <w:jc w:val="both"/>
        <w:rPr>
          <w:vertAlign w:val="superscript"/>
        </w:rPr>
      </w:pPr>
      <w:proofErr w:type="spellStart"/>
      <w:r w:rsidRPr="00CD5F1D">
        <w:rPr>
          <w:rFonts w:ascii="Georgia" w:hAnsi="Georgia"/>
          <w:color w:val="323232"/>
          <w:sz w:val="21"/>
          <w:szCs w:val="21"/>
          <w:vertAlign w:val="superscript"/>
        </w:rPr>
        <w:t>b</w:t>
      </w:r>
      <w:r w:rsidRPr="00CD5F1D">
        <w:rPr>
          <w:rFonts w:ascii="Georgia" w:hAnsi="Georgia"/>
          <w:color w:val="323232"/>
          <w:sz w:val="21"/>
          <w:szCs w:val="21"/>
        </w:rPr>
        <w:t>A</w:t>
      </w:r>
      <w:r>
        <w:rPr>
          <w:rFonts w:ascii="Georgia" w:hAnsi="Georgia"/>
          <w:color w:val="323232"/>
          <w:sz w:val="21"/>
          <w:szCs w:val="21"/>
        </w:rPr>
        <w:t>ll</w:t>
      </w:r>
      <w:proofErr w:type="spellEnd"/>
      <w:r>
        <w:rPr>
          <w:rFonts w:ascii="Georgia" w:hAnsi="Georgia"/>
          <w:color w:val="323232"/>
          <w:sz w:val="21"/>
          <w:szCs w:val="21"/>
        </w:rPr>
        <w:t xml:space="preserve"> models were adjusted for </w:t>
      </w:r>
      <w:r>
        <w:t xml:space="preserve">age, race, site, education level, smoking status, menopausal status, physical activity score, </w:t>
      </w:r>
      <w:r w:rsidR="00156DDC">
        <w:t xml:space="preserve">and </w:t>
      </w:r>
      <w:r>
        <w:t>total caloric intake (per day).</w:t>
      </w:r>
    </w:p>
    <w:p w14:paraId="7999DBCB" w14:textId="77777777" w:rsidR="00F01FA0" w:rsidRDefault="00F01FA0" w:rsidP="00F01FA0">
      <w:pPr>
        <w:spacing w:after="0" w:line="360" w:lineRule="auto"/>
        <w:jc w:val="both"/>
      </w:pPr>
    </w:p>
    <w:p w14:paraId="66093EC6" w14:textId="0BBA0D1F" w:rsidR="00B92722" w:rsidRDefault="00B92722" w:rsidP="00B338C9"/>
    <w:p w14:paraId="7B9613E8" w14:textId="1E92427D" w:rsidR="00B92722" w:rsidRDefault="00B92722" w:rsidP="00B338C9"/>
    <w:p w14:paraId="770FEF8C" w14:textId="3965CE96" w:rsidR="00B92722" w:rsidRDefault="00B92722" w:rsidP="00B338C9"/>
    <w:p w14:paraId="1976BD9E" w14:textId="2A88311C" w:rsidR="00B92722" w:rsidRPr="00B92722" w:rsidRDefault="00B92722" w:rsidP="00B92722">
      <w:pPr>
        <w:spacing w:after="0" w:line="480" w:lineRule="auto"/>
        <w:jc w:val="both"/>
      </w:pPr>
      <w:r w:rsidRPr="00B92722">
        <w:lastRenderedPageBreak/>
        <w:t>Table S</w:t>
      </w:r>
      <w:r w:rsidR="0005204D">
        <w:t>6</w:t>
      </w:r>
      <w:r w:rsidRPr="00B92722">
        <w:t xml:space="preserve">. Difference (95% credible interval) in </w:t>
      </w:r>
      <w:bookmarkStart w:id="1" w:name="_Hlk71470749"/>
      <w:r w:rsidRPr="00B92722">
        <w:t xml:space="preserve">predicted serum </w:t>
      </w:r>
      <w:r w:rsidRPr="00B92722">
        <w:rPr>
          <w:szCs w:val="24"/>
        </w:rPr>
        <w:t>HMW</w:t>
      </w:r>
      <w:r>
        <w:rPr>
          <w:szCs w:val="24"/>
        </w:rPr>
        <w:t>-Adiponectin</w:t>
      </w:r>
      <w:r w:rsidRPr="00B92722">
        <w:t xml:space="preserve"> </w:t>
      </w:r>
      <w:r>
        <w:t xml:space="preserve">and </w:t>
      </w:r>
      <w:proofErr w:type="spellStart"/>
      <w:r>
        <w:t>sOB</w:t>
      </w:r>
      <w:proofErr w:type="spellEnd"/>
      <w:r>
        <w:t xml:space="preserve">-R </w:t>
      </w:r>
      <w:r w:rsidRPr="00B92722">
        <w:t xml:space="preserve">levels when the standardized concentrations of log-transformed urinary phenols and parabens </w:t>
      </w:r>
      <w:bookmarkEnd w:id="1"/>
      <w:r w:rsidRPr="00B92722">
        <w:t>were increased from their 25th to 75th percentile via Bayesian kern</w:t>
      </w:r>
      <w:r w:rsidR="005223C1">
        <w:t>e</w:t>
      </w:r>
      <w:r w:rsidRPr="00B92722">
        <w:t xml:space="preserve">l machine regression (BKMR) </w:t>
      </w:r>
    </w:p>
    <w:tbl>
      <w:tblPr>
        <w:tblStyle w:val="TableGrid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1996"/>
        <w:gridCol w:w="1996"/>
        <w:gridCol w:w="1996"/>
        <w:gridCol w:w="1996"/>
        <w:gridCol w:w="1996"/>
        <w:gridCol w:w="1993"/>
      </w:tblGrid>
      <w:tr w:rsidR="00B92722" w:rsidRPr="00B92722" w14:paraId="5961A77A" w14:textId="77777777" w:rsidTr="00B92722">
        <w:tc>
          <w:tcPr>
            <w:tcW w:w="711" w:type="pct"/>
            <w:tcBorders>
              <w:top w:val="single" w:sz="8" w:space="0" w:color="auto"/>
              <w:bottom w:val="single" w:sz="8" w:space="0" w:color="auto"/>
            </w:tcBorders>
          </w:tcPr>
          <w:p w14:paraId="7B6410B5" w14:textId="77777777" w:rsidR="00B92722" w:rsidRPr="00B92722" w:rsidRDefault="00B92722" w:rsidP="00B92722">
            <w:pPr>
              <w:spacing w:line="480" w:lineRule="auto"/>
              <w:rPr>
                <w:szCs w:val="24"/>
              </w:rPr>
            </w:pPr>
          </w:p>
        </w:tc>
        <w:tc>
          <w:tcPr>
            <w:tcW w:w="2145" w:type="pct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0930D9A" w14:textId="0532CA35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HMW</w:t>
            </w:r>
            <w:r>
              <w:rPr>
                <w:rFonts w:ascii="Times New Roman" w:hAnsi="Times New Roman" w:cs="Times New Roman"/>
                <w:szCs w:val="24"/>
              </w:rPr>
              <w:t>-Adiponectin</w:t>
            </w:r>
          </w:p>
        </w:tc>
        <w:tc>
          <w:tcPr>
            <w:tcW w:w="2144" w:type="pct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D6B5326" w14:textId="22989E5E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sOB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-R</w:t>
            </w:r>
            <w:proofErr w:type="gramEnd"/>
          </w:p>
        </w:tc>
      </w:tr>
      <w:tr w:rsidR="00B92722" w:rsidRPr="00B92722" w14:paraId="7D23CBAE" w14:textId="173AF736" w:rsidTr="00B92722">
        <w:tc>
          <w:tcPr>
            <w:tcW w:w="711" w:type="pct"/>
            <w:tcBorders>
              <w:top w:val="single" w:sz="8" w:space="0" w:color="auto"/>
              <w:bottom w:val="single" w:sz="8" w:space="0" w:color="auto"/>
            </w:tcBorders>
          </w:tcPr>
          <w:p w14:paraId="7B5520CD" w14:textId="77777777" w:rsidR="00B92722" w:rsidRPr="00B92722" w:rsidRDefault="00B92722" w:rsidP="00B92722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BD8407A" w14:textId="77777777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proofErr w:type="spellStart"/>
            <w:r w:rsidRPr="00B92722">
              <w:rPr>
                <w:rFonts w:ascii="Times New Roman" w:hAnsi="Times New Roman" w:cs="Times New Roman"/>
                <w:szCs w:val="24"/>
              </w:rPr>
              <w:t>White</w:t>
            </w:r>
            <w:r w:rsidRPr="00B92722">
              <w:rPr>
                <w:rFonts w:ascii="Times New Roman" w:hAnsi="Times New Roman" w:cs="Times New Roman"/>
                <w:szCs w:val="24"/>
                <w:vertAlign w:val="superscript"/>
              </w:rPr>
              <w:t>a</w:t>
            </w:r>
            <w:proofErr w:type="spellEnd"/>
          </w:p>
          <w:p w14:paraId="022E404C" w14:textId="77777777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(N=630)</w:t>
            </w:r>
          </w:p>
        </w:tc>
        <w:tc>
          <w:tcPr>
            <w:tcW w:w="71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654B06" w14:textId="77777777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proofErr w:type="spellStart"/>
            <w:r w:rsidRPr="00B92722">
              <w:rPr>
                <w:rFonts w:ascii="Times New Roman" w:hAnsi="Times New Roman" w:cs="Times New Roman"/>
                <w:szCs w:val="24"/>
              </w:rPr>
              <w:t>Black</w:t>
            </w:r>
            <w:r w:rsidRPr="00B92722">
              <w:rPr>
                <w:rFonts w:ascii="Times New Roman" w:hAnsi="Times New Roman" w:cs="Times New Roman"/>
                <w:szCs w:val="24"/>
                <w:vertAlign w:val="superscript"/>
              </w:rPr>
              <w:t>a</w:t>
            </w:r>
            <w:proofErr w:type="spellEnd"/>
          </w:p>
          <w:p w14:paraId="1FFBED7D" w14:textId="77777777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(N=232)</w:t>
            </w:r>
          </w:p>
        </w:tc>
        <w:tc>
          <w:tcPr>
            <w:tcW w:w="71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D2A9C1" w14:textId="77777777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Asian</w:t>
            </w:r>
            <w:r w:rsidRPr="00B92722">
              <w:rPr>
                <w:rFonts w:ascii="Times New Roman" w:hAnsi="Times New Roman" w:cs="Times New Roman"/>
                <w:szCs w:val="24"/>
                <w:vertAlign w:val="superscript"/>
              </w:rPr>
              <w:t>a</w:t>
            </w:r>
          </w:p>
          <w:p w14:paraId="12C726AF" w14:textId="77777777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(N=338)</w:t>
            </w:r>
          </w:p>
        </w:tc>
        <w:tc>
          <w:tcPr>
            <w:tcW w:w="71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BC94CD1" w14:textId="77777777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proofErr w:type="spellStart"/>
            <w:r w:rsidRPr="00B92722">
              <w:rPr>
                <w:rFonts w:ascii="Times New Roman" w:hAnsi="Times New Roman" w:cs="Times New Roman"/>
                <w:szCs w:val="24"/>
              </w:rPr>
              <w:t>White</w:t>
            </w:r>
            <w:r w:rsidRPr="00B92722">
              <w:rPr>
                <w:rFonts w:ascii="Times New Roman" w:hAnsi="Times New Roman" w:cs="Times New Roman"/>
                <w:szCs w:val="24"/>
                <w:vertAlign w:val="superscript"/>
              </w:rPr>
              <w:t>a</w:t>
            </w:r>
            <w:proofErr w:type="spellEnd"/>
          </w:p>
          <w:p w14:paraId="4C2A7E4D" w14:textId="4494B45C" w:rsidR="00B92722" w:rsidRPr="00B92722" w:rsidRDefault="00B92722" w:rsidP="00B92722">
            <w:pPr>
              <w:spacing w:line="480" w:lineRule="auto"/>
              <w:jc w:val="center"/>
              <w:rPr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(N=630)</w:t>
            </w:r>
          </w:p>
        </w:tc>
        <w:tc>
          <w:tcPr>
            <w:tcW w:w="71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7D7FD60" w14:textId="77777777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proofErr w:type="spellStart"/>
            <w:r w:rsidRPr="00B92722">
              <w:rPr>
                <w:rFonts w:ascii="Times New Roman" w:hAnsi="Times New Roman" w:cs="Times New Roman"/>
                <w:szCs w:val="24"/>
              </w:rPr>
              <w:t>Black</w:t>
            </w:r>
            <w:r w:rsidRPr="00B92722">
              <w:rPr>
                <w:rFonts w:ascii="Times New Roman" w:hAnsi="Times New Roman" w:cs="Times New Roman"/>
                <w:szCs w:val="24"/>
                <w:vertAlign w:val="superscript"/>
              </w:rPr>
              <w:t>a</w:t>
            </w:r>
            <w:proofErr w:type="spellEnd"/>
          </w:p>
          <w:p w14:paraId="153C25D8" w14:textId="541FF815" w:rsidR="00B92722" w:rsidRPr="00B92722" w:rsidRDefault="00B92722" w:rsidP="00B92722">
            <w:pPr>
              <w:spacing w:line="480" w:lineRule="auto"/>
              <w:jc w:val="center"/>
              <w:rPr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(N=232)</w:t>
            </w:r>
          </w:p>
        </w:tc>
        <w:tc>
          <w:tcPr>
            <w:tcW w:w="71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7D1DE9" w14:textId="77777777" w:rsidR="00B92722" w:rsidRPr="00B92722" w:rsidRDefault="00B92722" w:rsidP="00B92722">
            <w:pPr>
              <w:spacing w:line="48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Asian</w:t>
            </w:r>
            <w:r w:rsidRPr="00B92722">
              <w:rPr>
                <w:rFonts w:ascii="Times New Roman" w:hAnsi="Times New Roman" w:cs="Times New Roman"/>
                <w:szCs w:val="24"/>
                <w:vertAlign w:val="superscript"/>
              </w:rPr>
              <w:t>a</w:t>
            </w:r>
          </w:p>
          <w:p w14:paraId="3F848917" w14:textId="7FF15D24" w:rsidR="00B92722" w:rsidRPr="00B92722" w:rsidRDefault="00B92722" w:rsidP="00B92722">
            <w:pPr>
              <w:spacing w:line="480" w:lineRule="auto"/>
              <w:jc w:val="center"/>
              <w:rPr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(N=338)</w:t>
            </w:r>
          </w:p>
        </w:tc>
      </w:tr>
      <w:tr w:rsidR="00E052C0" w:rsidRPr="00B92722" w14:paraId="2D51B145" w14:textId="5A8C04FB" w:rsidTr="004E1D03">
        <w:tc>
          <w:tcPr>
            <w:tcW w:w="711" w:type="pct"/>
            <w:vAlign w:val="center"/>
          </w:tcPr>
          <w:p w14:paraId="6149D6AF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 xml:space="preserve"> BPA</w:t>
            </w:r>
          </w:p>
        </w:tc>
        <w:tc>
          <w:tcPr>
            <w:tcW w:w="715" w:type="pct"/>
            <w:vAlign w:val="bottom"/>
          </w:tcPr>
          <w:p w14:paraId="68BDD6CE" w14:textId="532C7117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-2.02 (-15.52,11.47)</w:t>
            </w:r>
          </w:p>
        </w:tc>
        <w:tc>
          <w:tcPr>
            <w:tcW w:w="715" w:type="pct"/>
            <w:vAlign w:val="bottom"/>
          </w:tcPr>
          <w:p w14:paraId="55E697DE" w14:textId="62BBA5EE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0.44 (-3.11,4.00)</w:t>
            </w:r>
          </w:p>
        </w:tc>
        <w:tc>
          <w:tcPr>
            <w:tcW w:w="715" w:type="pct"/>
            <w:vAlign w:val="bottom"/>
          </w:tcPr>
          <w:p w14:paraId="0A5D033B" w14:textId="6A48B012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0.08 (-1.88,2.04)</w:t>
            </w:r>
          </w:p>
        </w:tc>
        <w:tc>
          <w:tcPr>
            <w:tcW w:w="715" w:type="pct"/>
            <w:vAlign w:val="bottom"/>
          </w:tcPr>
          <w:p w14:paraId="48A7F1EA" w14:textId="401A0029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1.65 (-16.12,19.43)</w:t>
            </w:r>
          </w:p>
        </w:tc>
        <w:tc>
          <w:tcPr>
            <w:tcW w:w="715" w:type="pct"/>
            <w:vAlign w:val="bottom"/>
          </w:tcPr>
          <w:p w14:paraId="6DF88AF3" w14:textId="5D0FF95D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-0.34 (-2.79,2.11)</w:t>
            </w:r>
          </w:p>
        </w:tc>
        <w:tc>
          <w:tcPr>
            <w:tcW w:w="714" w:type="pct"/>
            <w:vAlign w:val="bottom"/>
          </w:tcPr>
          <w:p w14:paraId="72F79086" w14:textId="604A1F77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-0.16 (-6.84,6.52)</w:t>
            </w:r>
          </w:p>
        </w:tc>
      </w:tr>
      <w:tr w:rsidR="00E052C0" w:rsidRPr="00B92722" w14:paraId="74178988" w14:textId="1E705573" w:rsidTr="004E1D03">
        <w:tc>
          <w:tcPr>
            <w:tcW w:w="711" w:type="pct"/>
            <w:vAlign w:val="center"/>
          </w:tcPr>
          <w:p w14:paraId="320A7ECE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 xml:space="preserve"> BPF</w:t>
            </w:r>
          </w:p>
        </w:tc>
        <w:tc>
          <w:tcPr>
            <w:tcW w:w="715" w:type="pct"/>
            <w:vAlign w:val="bottom"/>
          </w:tcPr>
          <w:p w14:paraId="57AF7D66" w14:textId="6AFB51C6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0.11 (-3.81,4.04)</w:t>
            </w:r>
          </w:p>
        </w:tc>
        <w:tc>
          <w:tcPr>
            <w:tcW w:w="715" w:type="pct"/>
            <w:vAlign w:val="bottom"/>
          </w:tcPr>
          <w:p w14:paraId="026AA6B9" w14:textId="53D976F3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-0.73 (-8.06,6.61)</w:t>
            </w:r>
          </w:p>
        </w:tc>
        <w:tc>
          <w:tcPr>
            <w:tcW w:w="715" w:type="pct"/>
            <w:vAlign w:val="bottom"/>
          </w:tcPr>
          <w:p w14:paraId="508AB390" w14:textId="2FE6B4BC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-1.4 (-8.65,5.85)</w:t>
            </w:r>
          </w:p>
        </w:tc>
        <w:tc>
          <w:tcPr>
            <w:tcW w:w="715" w:type="pct"/>
            <w:vAlign w:val="bottom"/>
          </w:tcPr>
          <w:p w14:paraId="568ADE7D" w14:textId="5B9E1340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-0.49 (-10.58,9.6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4139EB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715" w:type="pct"/>
            <w:vAlign w:val="bottom"/>
          </w:tcPr>
          <w:p w14:paraId="288646B7" w14:textId="48DE5A33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-0.25 (-2.74,2.24)</w:t>
            </w:r>
          </w:p>
        </w:tc>
        <w:tc>
          <w:tcPr>
            <w:tcW w:w="714" w:type="pct"/>
            <w:vAlign w:val="bottom"/>
          </w:tcPr>
          <w:p w14:paraId="4253A423" w14:textId="777DEB9F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-0.23 (-3.77,3.31)</w:t>
            </w:r>
          </w:p>
        </w:tc>
      </w:tr>
      <w:tr w:rsidR="00E052C0" w:rsidRPr="00B92722" w14:paraId="7B73BB25" w14:textId="1DCC9B66" w:rsidTr="004E1D03">
        <w:tc>
          <w:tcPr>
            <w:tcW w:w="711" w:type="pct"/>
            <w:vAlign w:val="center"/>
          </w:tcPr>
          <w:p w14:paraId="46041EAB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2,4-dichlorophenol</w:t>
            </w:r>
          </w:p>
        </w:tc>
        <w:tc>
          <w:tcPr>
            <w:tcW w:w="715" w:type="pct"/>
            <w:vAlign w:val="bottom"/>
          </w:tcPr>
          <w:p w14:paraId="27194E21" w14:textId="467D11A4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0.07 (-2.77,2.91)</w:t>
            </w:r>
          </w:p>
        </w:tc>
        <w:tc>
          <w:tcPr>
            <w:tcW w:w="715" w:type="pct"/>
            <w:vAlign w:val="bottom"/>
          </w:tcPr>
          <w:p w14:paraId="10D710D2" w14:textId="6C1C64F8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-1.20 (-9.03,6.62)</w:t>
            </w:r>
          </w:p>
        </w:tc>
        <w:tc>
          <w:tcPr>
            <w:tcW w:w="715" w:type="pct"/>
            <w:vAlign w:val="bottom"/>
          </w:tcPr>
          <w:p w14:paraId="25AD110C" w14:textId="46EB0BAB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0.86 (-5.75,7.47)</w:t>
            </w:r>
          </w:p>
        </w:tc>
        <w:tc>
          <w:tcPr>
            <w:tcW w:w="715" w:type="pct"/>
            <w:vAlign w:val="bottom"/>
          </w:tcPr>
          <w:p w14:paraId="4D7252DF" w14:textId="45E5E9BB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-0.1 (-5.09,4.88)</w:t>
            </w:r>
          </w:p>
        </w:tc>
        <w:tc>
          <w:tcPr>
            <w:tcW w:w="715" w:type="pct"/>
            <w:vAlign w:val="bottom"/>
          </w:tcPr>
          <w:p w14:paraId="35E22568" w14:textId="15372235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0.06 (-1.92,2.04)</w:t>
            </w:r>
          </w:p>
        </w:tc>
        <w:tc>
          <w:tcPr>
            <w:tcW w:w="714" w:type="pct"/>
            <w:vAlign w:val="bottom"/>
          </w:tcPr>
          <w:p w14:paraId="3FC1CBF1" w14:textId="0B554A16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0.64 (-4.59,5.87)</w:t>
            </w:r>
          </w:p>
        </w:tc>
      </w:tr>
      <w:tr w:rsidR="00E052C0" w:rsidRPr="00B92722" w14:paraId="716C5A74" w14:textId="08B9A922" w:rsidTr="00E052C0">
        <w:trPr>
          <w:trHeight w:val="402"/>
        </w:trPr>
        <w:tc>
          <w:tcPr>
            <w:tcW w:w="711" w:type="pct"/>
            <w:vAlign w:val="center"/>
          </w:tcPr>
          <w:p w14:paraId="21DF66B7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2,5-dichlorophenol</w:t>
            </w:r>
          </w:p>
        </w:tc>
        <w:tc>
          <w:tcPr>
            <w:tcW w:w="715" w:type="pct"/>
            <w:vAlign w:val="bottom"/>
          </w:tcPr>
          <w:p w14:paraId="12744018" w14:textId="116B4761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0.37 (-7.4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4139EB">
              <w:rPr>
                <w:rFonts w:ascii="Times New Roman" w:hAnsi="Times New Roman" w:cs="Times New Roman"/>
                <w:color w:val="000000"/>
              </w:rPr>
              <w:t>,8.15)</w:t>
            </w:r>
          </w:p>
        </w:tc>
        <w:tc>
          <w:tcPr>
            <w:tcW w:w="715" w:type="pct"/>
            <w:vAlign w:val="bottom"/>
          </w:tcPr>
          <w:p w14:paraId="10CB8262" w14:textId="36AB98ED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-0.07 (-1.75,1.60)</w:t>
            </w:r>
          </w:p>
        </w:tc>
        <w:tc>
          <w:tcPr>
            <w:tcW w:w="715" w:type="pct"/>
            <w:vAlign w:val="bottom"/>
          </w:tcPr>
          <w:p w14:paraId="6A559CC6" w14:textId="1B13CCCA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0.24 (-2.15,2.63)</w:t>
            </w:r>
          </w:p>
        </w:tc>
        <w:tc>
          <w:tcPr>
            <w:tcW w:w="715" w:type="pct"/>
            <w:vAlign w:val="bottom"/>
          </w:tcPr>
          <w:p w14:paraId="559A22E4" w14:textId="20449269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0.1 (-14.78,14.97)</w:t>
            </w:r>
          </w:p>
        </w:tc>
        <w:tc>
          <w:tcPr>
            <w:tcW w:w="715" w:type="pct"/>
            <w:vAlign w:val="bottom"/>
          </w:tcPr>
          <w:p w14:paraId="15395EBF" w14:textId="7F281042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0.05 (-2.21,2.31)</w:t>
            </w:r>
          </w:p>
        </w:tc>
        <w:tc>
          <w:tcPr>
            <w:tcW w:w="714" w:type="pct"/>
            <w:vAlign w:val="bottom"/>
          </w:tcPr>
          <w:p w14:paraId="54F477AA" w14:textId="6341EBB0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0.09 (-2.95,3.14)</w:t>
            </w:r>
          </w:p>
        </w:tc>
      </w:tr>
      <w:tr w:rsidR="00E052C0" w:rsidRPr="00B92722" w14:paraId="402CEEC9" w14:textId="419F8A07" w:rsidTr="004E1D03">
        <w:tc>
          <w:tcPr>
            <w:tcW w:w="711" w:type="pct"/>
            <w:vAlign w:val="center"/>
          </w:tcPr>
          <w:p w14:paraId="64D6FE03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Triclosan</w:t>
            </w:r>
          </w:p>
        </w:tc>
        <w:tc>
          <w:tcPr>
            <w:tcW w:w="715" w:type="pct"/>
            <w:vAlign w:val="bottom"/>
          </w:tcPr>
          <w:p w14:paraId="26DBAC42" w14:textId="607AE55F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0.86 (-11.8,13.51)</w:t>
            </w:r>
          </w:p>
        </w:tc>
        <w:tc>
          <w:tcPr>
            <w:tcW w:w="715" w:type="pct"/>
            <w:vAlign w:val="bottom"/>
          </w:tcPr>
          <w:p w14:paraId="546C1A6B" w14:textId="70169290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-0.12 (-2.00,1.77)</w:t>
            </w:r>
          </w:p>
        </w:tc>
        <w:tc>
          <w:tcPr>
            <w:tcW w:w="715" w:type="pct"/>
            <w:vAlign w:val="bottom"/>
          </w:tcPr>
          <w:p w14:paraId="523E6EC9" w14:textId="6FCC6190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-0.17 (-3.04,2.7)</w:t>
            </w:r>
          </w:p>
        </w:tc>
        <w:tc>
          <w:tcPr>
            <w:tcW w:w="715" w:type="pct"/>
            <w:vAlign w:val="bottom"/>
          </w:tcPr>
          <w:p w14:paraId="207EFD25" w14:textId="7A43ADB1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3.49 (-12.03,19</w:t>
            </w:r>
            <w:r>
              <w:rPr>
                <w:rFonts w:ascii="Times New Roman" w:hAnsi="Times New Roman" w:cs="Times New Roman"/>
                <w:color w:val="000000"/>
              </w:rPr>
              <w:t>.00</w:t>
            </w:r>
            <w:r w:rsidRPr="004139EB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715" w:type="pct"/>
            <w:vAlign w:val="bottom"/>
          </w:tcPr>
          <w:p w14:paraId="42C23CAC" w14:textId="3F04BF58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1.09 (-6.18,8.37)</w:t>
            </w:r>
          </w:p>
        </w:tc>
        <w:tc>
          <w:tcPr>
            <w:tcW w:w="714" w:type="pct"/>
            <w:vAlign w:val="bottom"/>
          </w:tcPr>
          <w:p w14:paraId="309E7039" w14:textId="3A1AF0B7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2.9 (-5.81,11.62)</w:t>
            </w:r>
          </w:p>
        </w:tc>
      </w:tr>
      <w:tr w:rsidR="00E052C0" w:rsidRPr="00B92722" w14:paraId="338343A4" w14:textId="4943F719" w:rsidTr="004E1D03">
        <w:tc>
          <w:tcPr>
            <w:tcW w:w="711" w:type="pct"/>
            <w:vAlign w:val="center"/>
          </w:tcPr>
          <w:p w14:paraId="16D15FBA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Methyl paraben</w:t>
            </w:r>
          </w:p>
        </w:tc>
        <w:tc>
          <w:tcPr>
            <w:tcW w:w="715" w:type="pct"/>
            <w:vAlign w:val="bottom"/>
          </w:tcPr>
          <w:p w14:paraId="795219B7" w14:textId="65BE5EE0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-0.54 (-13.58,12.5)</w:t>
            </w:r>
          </w:p>
        </w:tc>
        <w:tc>
          <w:tcPr>
            <w:tcW w:w="715" w:type="pct"/>
            <w:vAlign w:val="bottom"/>
          </w:tcPr>
          <w:p w14:paraId="5DB175B1" w14:textId="2D018FAE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-1.87 (-8.24,4.50)</w:t>
            </w:r>
          </w:p>
        </w:tc>
        <w:tc>
          <w:tcPr>
            <w:tcW w:w="715" w:type="pct"/>
            <w:vAlign w:val="bottom"/>
          </w:tcPr>
          <w:p w14:paraId="7BFCFD03" w14:textId="22BAA6E8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-0.16 (-6.88,6.56)</w:t>
            </w:r>
          </w:p>
        </w:tc>
        <w:tc>
          <w:tcPr>
            <w:tcW w:w="715" w:type="pct"/>
            <w:vAlign w:val="bottom"/>
          </w:tcPr>
          <w:p w14:paraId="4F6B635B" w14:textId="15704270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-0.07 (-4.42,4.28)</w:t>
            </w:r>
          </w:p>
        </w:tc>
        <w:tc>
          <w:tcPr>
            <w:tcW w:w="715" w:type="pct"/>
            <w:vAlign w:val="bottom"/>
          </w:tcPr>
          <w:p w14:paraId="65CF7BC3" w14:textId="342D671D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-1.02 (-5.69,3.64)</w:t>
            </w:r>
          </w:p>
        </w:tc>
        <w:tc>
          <w:tcPr>
            <w:tcW w:w="714" w:type="pct"/>
            <w:vAlign w:val="bottom"/>
          </w:tcPr>
          <w:p w14:paraId="63CBE2A5" w14:textId="0369D101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0.1 (-2.68,2.87)</w:t>
            </w:r>
          </w:p>
        </w:tc>
      </w:tr>
      <w:tr w:rsidR="00E052C0" w:rsidRPr="00B92722" w14:paraId="4D8F2CF5" w14:textId="1FC2C8FB" w:rsidTr="004E1D03">
        <w:tc>
          <w:tcPr>
            <w:tcW w:w="711" w:type="pct"/>
            <w:vAlign w:val="center"/>
          </w:tcPr>
          <w:p w14:paraId="4DC6C59E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Ethyl paraben</w:t>
            </w:r>
          </w:p>
        </w:tc>
        <w:tc>
          <w:tcPr>
            <w:tcW w:w="715" w:type="pct"/>
            <w:vAlign w:val="bottom"/>
          </w:tcPr>
          <w:p w14:paraId="5D980C79" w14:textId="534AB0C2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1.95 (-10.45,14.36)</w:t>
            </w:r>
          </w:p>
        </w:tc>
        <w:tc>
          <w:tcPr>
            <w:tcW w:w="715" w:type="pct"/>
            <w:vAlign w:val="bottom"/>
          </w:tcPr>
          <w:p w14:paraId="2D236223" w14:textId="2FF1D94F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0.07 (-2.07,2.22)</w:t>
            </w:r>
          </w:p>
        </w:tc>
        <w:tc>
          <w:tcPr>
            <w:tcW w:w="715" w:type="pct"/>
            <w:vAlign w:val="bottom"/>
          </w:tcPr>
          <w:p w14:paraId="4178ACEF" w14:textId="74CFF6C1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-0.29 (-3.06,2.48)</w:t>
            </w:r>
          </w:p>
        </w:tc>
        <w:tc>
          <w:tcPr>
            <w:tcW w:w="715" w:type="pct"/>
            <w:vAlign w:val="bottom"/>
          </w:tcPr>
          <w:p w14:paraId="0EA51463" w14:textId="0EB18860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0.32 (-18.48,19.13)</w:t>
            </w:r>
          </w:p>
        </w:tc>
        <w:tc>
          <w:tcPr>
            <w:tcW w:w="715" w:type="pct"/>
            <w:vAlign w:val="bottom"/>
          </w:tcPr>
          <w:p w14:paraId="6E0BCD37" w14:textId="4CD99CB3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0.31 (-6.85,7.48)</w:t>
            </w:r>
          </w:p>
        </w:tc>
        <w:tc>
          <w:tcPr>
            <w:tcW w:w="714" w:type="pct"/>
            <w:vAlign w:val="bottom"/>
          </w:tcPr>
          <w:p w14:paraId="55CC9A1C" w14:textId="10C9964D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0.53 (-4.46,5.53)</w:t>
            </w:r>
          </w:p>
        </w:tc>
      </w:tr>
      <w:tr w:rsidR="00E052C0" w:rsidRPr="00B92722" w14:paraId="7E618C86" w14:textId="25410A00" w:rsidTr="004E1D03">
        <w:tc>
          <w:tcPr>
            <w:tcW w:w="711" w:type="pct"/>
            <w:tcBorders>
              <w:bottom w:val="nil"/>
            </w:tcBorders>
            <w:vAlign w:val="center"/>
          </w:tcPr>
          <w:p w14:paraId="08BC8E92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Propyl paraben</w:t>
            </w:r>
          </w:p>
        </w:tc>
        <w:tc>
          <w:tcPr>
            <w:tcW w:w="715" w:type="pct"/>
            <w:tcBorders>
              <w:bottom w:val="nil"/>
            </w:tcBorders>
            <w:vAlign w:val="bottom"/>
          </w:tcPr>
          <w:p w14:paraId="44B6292B" w14:textId="736BE634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0.17 (-7.72,8.07)</w:t>
            </w:r>
          </w:p>
        </w:tc>
        <w:tc>
          <w:tcPr>
            <w:tcW w:w="715" w:type="pct"/>
            <w:tcBorders>
              <w:bottom w:val="nil"/>
            </w:tcBorders>
            <w:vAlign w:val="bottom"/>
          </w:tcPr>
          <w:p w14:paraId="1B561DF5" w14:textId="6C2A7008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-0.14 (-2.20,1.93)</w:t>
            </w:r>
          </w:p>
        </w:tc>
        <w:tc>
          <w:tcPr>
            <w:tcW w:w="715" w:type="pct"/>
            <w:tcBorders>
              <w:bottom w:val="nil"/>
            </w:tcBorders>
            <w:vAlign w:val="bottom"/>
          </w:tcPr>
          <w:p w14:paraId="51C7F07B" w14:textId="7ACC27FB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-0.03 (-2.92,2.85)</w:t>
            </w:r>
          </w:p>
        </w:tc>
        <w:tc>
          <w:tcPr>
            <w:tcW w:w="715" w:type="pct"/>
            <w:tcBorders>
              <w:bottom w:val="nil"/>
            </w:tcBorders>
            <w:vAlign w:val="bottom"/>
          </w:tcPr>
          <w:p w14:paraId="4B297612" w14:textId="4BC99282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2.12 (-13.09,17.33)</w:t>
            </w:r>
          </w:p>
        </w:tc>
        <w:tc>
          <w:tcPr>
            <w:tcW w:w="715" w:type="pct"/>
            <w:tcBorders>
              <w:bottom w:val="nil"/>
            </w:tcBorders>
            <w:vAlign w:val="bottom"/>
          </w:tcPr>
          <w:p w14:paraId="10A362BD" w14:textId="535D5EB6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-0.04 (-2.42,2.34)</w:t>
            </w:r>
          </w:p>
        </w:tc>
        <w:tc>
          <w:tcPr>
            <w:tcW w:w="714" w:type="pct"/>
            <w:tcBorders>
              <w:bottom w:val="nil"/>
            </w:tcBorders>
            <w:vAlign w:val="bottom"/>
          </w:tcPr>
          <w:p w14:paraId="670FAA19" w14:textId="4C82BBF1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-0.74 (-6.59,5.1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052C0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E052C0" w:rsidRPr="00B92722" w14:paraId="5769732C" w14:textId="5EFD7F2F" w:rsidTr="004E1D03">
        <w:tc>
          <w:tcPr>
            <w:tcW w:w="711" w:type="pct"/>
            <w:tcBorders>
              <w:top w:val="nil"/>
              <w:bottom w:val="nil"/>
            </w:tcBorders>
            <w:vAlign w:val="center"/>
          </w:tcPr>
          <w:p w14:paraId="7F58FBD1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Butyl paraben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bottom"/>
          </w:tcPr>
          <w:p w14:paraId="13C18CF8" w14:textId="0D6B5008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0.51 (-8.42,9.44)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bottom"/>
          </w:tcPr>
          <w:p w14:paraId="0349CC4E" w14:textId="3318D5EC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-0.81 (-8.57,6.94)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bottom"/>
          </w:tcPr>
          <w:p w14:paraId="412F8761" w14:textId="3CA8A6B7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-0.78 (-7.52,5.96)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bottom"/>
          </w:tcPr>
          <w:p w14:paraId="3E0522D0" w14:textId="0F065195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-0.33 (-7.37,6.71)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bottom"/>
          </w:tcPr>
          <w:p w14:paraId="66155F40" w14:textId="4007443C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0.12 (-1.97,2.21)</w:t>
            </w:r>
          </w:p>
        </w:tc>
        <w:tc>
          <w:tcPr>
            <w:tcW w:w="714" w:type="pct"/>
            <w:tcBorders>
              <w:top w:val="nil"/>
              <w:bottom w:val="nil"/>
            </w:tcBorders>
            <w:vAlign w:val="bottom"/>
          </w:tcPr>
          <w:p w14:paraId="5CF40459" w14:textId="253D4034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-0.2 (-3.38,2.99)</w:t>
            </w:r>
          </w:p>
        </w:tc>
      </w:tr>
      <w:tr w:rsidR="00E052C0" w:rsidRPr="00B92722" w14:paraId="4A719971" w14:textId="1857ABF7" w:rsidTr="004E1D03">
        <w:tc>
          <w:tcPr>
            <w:tcW w:w="711" w:type="pct"/>
            <w:tcBorders>
              <w:top w:val="nil"/>
              <w:bottom w:val="single" w:sz="4" w:space="0" w:color="auto"/>
            </w:tcBorders>
            <w:vAlign w:val="center"/>
          </w:tcPr>
          <w:p w14:paraId="03745526" w14:textId="77777777" w:rsidR="00E052C0" w:rsidRPr="00B92722" w:rsidRDefault="00E052C0" w:rsidP="00E052C0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Benzophenone-3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vAlign w:val="bottom"/>
          </w:tcPr>
          <w:p w14:paraId="20F35771" w14:textId="68E9EF30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0.62 (-7.05,8.29)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vAlign w:val="bottom"/>
          </w:tcPr>
          <w:p w14:paraId="326E4C37" w14:textId="5AD391AE" w:rsidR="00E052C0" w:rsidRPr="004139EB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139EB">
              <w:rPr>
                <w:rFonts w:ascii="Times New Roman" w:hAnsi="Times New Roman" w:cs="Times New Roman"/>
                <w:color w:val="000000"/>
              </w:rPr>
              <w:t>-0.11 (-2.65,2.43)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vAlign w:val="bottom"/>
          </w:tcPr>
          <w:p w14:paraId="4C6E9C5E" w14:textId="6DA71B86" w:rsidR="00E052C0" w:rsidRPr="00E052C0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E052C0">
              <w:rPr>
                <w:rFonts w:ascii="Times New Roman" w:hAnsi="Times New Roman" w:cs="Times New Roman"/>
              </w:rPr>
              <w:t>-0.03 (-2.46,2.41)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vAlign w:val="bottom"/>
          </w:tcPr>
          <w:p w14:paraId="766CF034" w14:textId="00747821" w:rsidR="00E052C0" w:rsidRPr="00E052C0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E052C0">
              <w:rPr>
                <w:rFonts w:ascii="Times New Roman" w:hAnsi="Times New Roman" w:cs="Times New Roman"/>
              </w:rPr>
              <w:t>-0.25 (-8.43,7.93)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vAlign w:val="bottom"/>
          </w:tcPr>
          <w:p w14:paraId="4C47F40D" w14:textId="71D17CA6" w:rsidR="00E052C0" w:rsidRPr="00E052C0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E052C0">
              <w:rPr>
                <w:rFonts w:ascii="Times New Roman" w:hAnsi="Times New Roman" w:cs="Times New Roman"/>
              </w:rPr>
              <w:t>0.29 (-2.33,2.92)</w:t>
            </w:r>
          </w:p>
        </w:tc>
        <w:tc>
          <w:tcPr>
            <w:tcW w:w="714" w:type="pct"/>
            <w:tcBorders>
              <w:top w:val="nil"/>
              <w:bottom w:val="single" w:sz="4" w:space="0" w:color="auto"/>
            </w:tcBorders>
            <w:vAlign w:val="bottom"/>
          </w:tcPr>
          <w:p w14:paraId="7F6A659E" w14:textId="366EE3E8" w:rsidR="00E052C0" w:rsidRPr="000F25C3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2C0">
              <w:rPr>
                <w:rFonts w:ascii="Times New Roman" w:hAnsi="Times New Roman" w:cs="Times New Roman"/>
                <w:color w:val="000000"/>
              </w:rPr>
              <w:t>0.35 (-4.73,5.42)</w:t>
            </w:r>
          </w:p>
        </w:tc>
      </w:tr>
      <w:tr w:rsidR="00351E4B" w:rsidRPr="00B92722" w14:paraId="5FEABFB4" w14:textId="2FC968DE" w:rsidTr="00E052C0">
        <w:tc>
          <w:tcPr>
            <w:tcW w:w="7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84EFC" w14:textId="77777777" w:rsidR="00351E4B" w:rsidRPr="00B92722" w:rsidRDefault="00351E4B" w:rsidP="00351E4B">
            <w:pPr>
              <w:spacing w:line="480" w:lineRule="auto"/>
              <w:rPr>
                <w:rFonts w:ascii="Times New Roman" w:hAnsi="Times New Roman" w:cs="Times New Roman"/>
                <w:szCs w:val="24"/>
              </w:rPr>
            </w:pPr>
            <w:r w:rsidRPr="00B92722">
              <w:rPr>
                <w:rFonts w:ascii="Times New Roman" w:hAnsi="Times New Roman" w:cs="Times New Roman"/>
                <w:szCs w:val="24"/>
              </w:rPr>
              <w:t>Overall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ABF3C" w14:textId="7DC88C1C" w:rsidR="00351E4B" w:rsidRPr="0066542C" w:rsidRDefault="00BB1D2C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-1.09 (-13.27,11.08)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748A7" w14:textId="064C3E63" w:rsidR="00351E4B" w:rsidRPr="0066542C" w:rsidRDefault="00BB1D2C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-0.01</w:t>
            </w:r>
            <w:r w:rsidR="00351E4B">
              <w:rPr>
                <w:rFonts w:ascii="Times New Roman" w:hAnsi="Times New Roman" w:cs="Times New Roman"/>
              </w:rPr>
              <w:t xml:space="preserve"> (-0.01, 3.76)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AEFB4" w14:textId="684C5301" w:rsidR="00351E4B" w:rsidRPr="00E052C0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E052C0">
              <w:rPr>
                <w:rFonts w:ascii="Times New Roman" w:hAnsi="Times New Roman" w:cs="Times New Roman"/>
              </w:rPr>
              <w:t>0.95 (-6.5,8.41)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C8D9E6" w14:textId="009AC80B" w:rsidR="00351E4B" w:rsidRPr="0066542C" w:rsidRDefault="00F27F47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-0.45 (-17.87,16.98)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5C30D0" w14:textId="570D7B05" w:rsidR="00351E4B" w:rsidRPr="0066542C" w:rsidRDefault="00351E4B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 (-0.94,3.69)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95064" w14:textId="40A55E73" w:rsidR="00351E4B" w:rsidRPr="0066542C" w:rsidRDefault="00E052C0" w:rsidP="00E052C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E052C0">
              <w:rPr>
                <w:rFonts w:ascii="Times New Roman" w:hAnsi="Times New Roman" w:cs="Times New Roman"/>
              </w:rPr>
              <w:t>2.38 (-6.63,11.4)</w:t>
            </w:r>
          </w:p>
        </w:tc>
      </w:tr>
    </w:tbl>
    <w:p w14:paraId="53ED6AC2" w14:textId="76FFDFCC" w:rsidR="00923EBE" w:rsidRPr="00923EBE" w:rsidRDefault="00923EBE" w:rsidP="00923EBE">
      <w:pPr>
        <w:spacing w:after="0" w:line="360" w:lineRule="auto"/>
        <w:jc w:val="both"/>
        <w:rPr>
          <w:sz w:val="22"/>
          <w:szCs w:val="20"/>
        </w:rPr>
      </w:pPr>
      <w:r w:rsidRPr="00923EBE">
        <w:rPr>
          <w:sz w:val="22"/>
          <w:szCs w:val="20"/>
        </w:rPr>
        <w:t xml:space="preserve">Abbreviation: HMW, High molecular weight; </w:t>
      </w:r>
      <w:proofErr w:type="spellStart"/>
      <w:r w:rsidRPr="00923EBE">
        <w:rPr>
          <w:sz w:val="22"/>
          <w:szCs w:val="20"/>
        </w:rPr>
        <w:t>sOB</w:t>
      </w:r>
      <w:proofErr w:type="spellEnd"/>
      <w:r w:rsidRPr="00923EBE">
        <w:rPr>
          <w:sz w:val="22"/>
          <w:szCs w:val="20"/>
        </w:rPr>
        <w:t>-R, soluble leptin receptor.</w:t>
      </w:r>
    </w:p>
    <w:p w14:paraId="6F885473" w14:textId="0141C9F5" w:rsidR="00B338C9" w:rsidRPr="00923EBE" w:rsidRDefault="00B92722" w:rsidP="0066542C">
      <w:pPr>
        <w:spacing w:line="480" w:lineRule="auto"/>
        <w:rPr>
          <w:sz w:val="22"/>
          <w:szCs w:val="20"/>
        </w:rPr>
      </w:pPr>
      <w:proofErr w:type="spellStart"/>
      <w:r w:rsidRPr="00923EBE">
        <w:rPr>
          <w:sz w:val="22"/>
          <w:vertAlign w:val="superscript"/>
        </w:rPr>
        <w:t>a</w:t>
      </w:r>
      <w:r w:rsidRPr="00923EBE">
        <w:rPr>
          <w:sz w:val="22"/>
          <w:szCs w:val="20"/>
        </w:rPr>
        <w:t>All</w:t>
      </w:r>
      <w:proofErr w:type="spellEnd"/>
      <w:r w:rsidRPr="00923EBE">
        <w:rPr>
          <w:sz w:val="22"/>
          <w:szCs w:val="20"/>
        </w:rPr>
        <w:t xml:space="preserve"> models were adjusted for age, site, education level, smoking status, menopausal status, physical activity score, total caloric intake (per day), and obesity status.</w:t>
      </w:r>
    </w:p>
    <w:sectPr w:rsidR="00B338C9" w:rsidRPr="00923EBE" w:rsidSect="0038022E">
      <w:pgSz w:w="16838" w:h="11906" w:orient="landscape"/>
      <w:pgMar w:top="1080" w:right="1440" w:bottom="1080" w:left="1440" w:header="850" w:footer="9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42129" w14:textId="77777777" w:rsidR="00C13560" w:rsidRDefault="00C13560" w:rsidP="006E12FB">
      <w:pPr>
        <w:spacing w:after="0" w:line="240" w:lineRule="auto"/>
      </w:pPr>
      <w:r>
        <w:separator/>
      </w:r>
    </w:p>
  </w:endnote>
  <w:endnote w:type="continuationSeparator" w:id="0">
    <w:p w14:paraId="2039C329" w14:textId="77777777" w:rsidR="00C13560" w:rsidRDefault="00C13560" w:rsidP="006E1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6389C" w14:textId="77777777" w:rsidR="00C13560" w:rsidRDefault="00C13560" w:rsidP="006E12FB">
      <w:pPr>
        <w:spacing w:after="0" w:line="240" w:lineRule="auto"/>
      </w:pPr>
      <w:r>
        <w:separator/>
      </w:r>
    </w:p>
  </w:footnote>
  <w:footnote w:type="continuationSeparator" w:id="0">
    <w:p w14:paraId="63808092" w14:textId="77777777" w:rsidR="00C13560" w:rsidRDefault="00C13560" w:rsidP="006E12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8C9"/>
    <w:rsid w:val="00034846"/>
    <w:rsid w:val="0005204D"/>
    <w:rsid w:val="000A659D"/>
    <w:rsid w:val="000C00A0"/>
    <w:rsid w:val="000F25C3"/>
    <w:rsid w:val="00124A34"/>
    <w:rsid w:val="00135D95"/>
    <w:rsid w:val="00144B19"/>
    <w:rsid w:val="00155593"/>
    <w:rsid w:val="00156DDC"/>
    <w:rsid w:val="001E699C"/>
    <w:rsid w:val="001F32A1"/>
    <w:rsid w:val="00203E0C"/>
    <w:rsid w:val="00207B80"/>
    <w:rsid w:val="00245CF7"/>
    <w:rsid w:val="002A1614"/>
    <w:rsid w:val="002D1499"/>
    <w:rsid w:val="00316EB2"/>
    <w:rsid w:val="003441B6"/>
    <w:rsid w:val="00351E4B"/>
    <w:rsid w:val="003602DD"/>
    <w:rsid w:val="0038022E"/>
    <w:rsid w:val="003B477C"/>
    <w:rsid w:val="003E67B2"/>
    <w:rsid w:val="00407F6A"/>
    <w:rsid w:val="00411757"/>
    <w:rsid w:val="004139EB"/>
    <w:rsid w:val="004C15DD"/>
    <w:rsid w:val="004E3384"/>
    <w:rsid w:val="004F2E83"/>
    <w:rsid w:val="005223C1"/>
    <w:rsid w:val="00532D3C"/>
    <w:rsid w:val="00535658"/>
    <w:rsid w:val="00584098"/>
    <w:rsid w:val="005A5F4E"/>
    <w:rsid w:val="005B46F8"/>
    <w:rsid w:val="005D2139"/>
    <w:rsid w:val="005E2F53"/>
    <w:rsid w:val="0066542C"/>
    <w:rsid w:val="006E12FB"/>
    <w:rsid w:val="00731BD8"/>
    <w:rsid w:val="00757822"/>
    <w:rsid w:val="007972C7"/>
    <w:rsid w:val="007F1B07"/>
    <w:rsid w:val="008020C7"/>
    <w:rsid w:val="008067ED"/>
    <w:rsid w:val="00807789"/>
    <w:rsid w:val="00837680"/>
    <w:rsid w:val="008604F7"/>
    <w:rsid w:val="008B2A9F"/>
    <w:rsid w:val="008B366E"/>
    <w:rsid w:val="008F3D28"/>
    <w:rsid w:val="008F5513"/>
    <w:rsid w:val="00923EBE"/>
    <w:rsid w:val="00937239"/>
    <w:rsid w:val="00941511"/>
    <w:rsid w:val="00943E93"/>
    <w:rsid w:val="00954F58"/>
    <w:rsid w:val="009604EE"/>
    <w:rsid w:val="0097689E"/>
    <w:rsid w:val="00980F0B"/>
    <w:rsid w:val="009A6E3B"/>
    <w:rsid w:val="009E71FF"/>
    <w:rsid w:val="00A0340E"/>
    <w:rsid w:val="00A23FDB"/>
    <w:rsid w:val="00B11912"/>
    <w:rsid w:val="00B338C9"/>
    <w:rsid w:val="00B3410C"/>
    <w:rsid w:val="00B40099"/>
    <w:rsid w:val="00B62B2F"/>
    <w:rsid w:val="00B92722"/>
    <w:rsid w:val="00BB1621"/>
    <w:rsid w:val="00BB1D2C"/>
    <w:rsid w:val="00BB53C8"/>
    <w:rsid w:val="00C01975"/>
    <w:rsid w:val="00C13560"/>
    <w:rsid w:val="00C2318E"/>
    <w:rsid w:val="00C449FD"/>
    <w:rsid w:val="00C760CC"/>
    <w:rsid w:val="00CC786A"/>
    <w:rsid w:val="00D343C1"/>
    <w:rsid w:val="00DA5073"/>
    <w:rsid w:val="00DE10D9"/>
    <w:rsid w:val="00E052C0"/>
    <w:rsid w:val="00E47C0D"/>
    <w:rsid w:val="00E503B4"/>
    <w:rsid w:val="00E73AF6"/>
    <w:rsid w:val="00E747B3"/>
    <w:rsid w:val="00E853E5"/>
    <w:rsid w:val="00E9538F"/>
    <w:rsid w:val="00EA1374"/>
    <w:rsid w:val="00EC6C74"/>
    <w:rsid w:val="00ED11EE"/>
    <w:rsid w:val="00F01FA0"/>
    <w:rsid w:val="00F27F47"/>
    <w:rsid w:val="00F82E38"/>
    <w:rsid w:val="00FE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1DC0F"/>
  <w15:docId w15:val="{769BA842-8E06-4CC7-86E6-24F9F28A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38C9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1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2FB"/>
  </w:style>
  <w:style w:type="paragraph" w:styleId="Footer">
    <w:name w:val="footer"/>
    <w:basedOn w:val="Normal"/>
    <w:link w:val="FooterChar"/>
    <w:uiPriority w:val="99"/>
    <w:unhideWhenUsed/>
    <w:rsid w:val="006E1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9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3163</TotalTime>
  <Pages>13</Pages>
  <Words>1653</Words>
  <Characters>9427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Seulbi</dc:creator>
  <cp:keywords/>
  <dc:description/>
  <cp:lastModifiedBy>Park, Sung</cp:lastModifiedBy>
  <cp:revision>33</cp:revision>
  <dcterms:created xsi:type="dcterms:W3CDTF">2022-01-22T13:49:00Z</dcterms:created>
  <dcterms:modified xsi:type="dcterms:W3CDTF">2022-02-22T03:20:00Z</dcterms:modified>
</cp:coreProperties>
</file>