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3E9D" w14:textId="77777777" w:rsidR="000E25C3" w:rsidRPr="000E25C3" w:rsidRDefault="000E25C3" w:rsidP="000E25C3">
      <w:pPr>
        <w:jc w:val="center"/>
        <w:rPr>
          <w:rFonts w:ascii="Times New Roman" w:hAnsi="Times New Roman" w:cs="Times New Roman"/>
          <w:sz w:val="24"/>
          <w:szCs w:val="24"/>
        </w:rPr>
      </w:pPr>
      <w:r w:rsidRPr="000E25C3">
        <w:rPr>
          <w:rFonts w:ascii="Times New Roman" w:hAnsi="Times New Roman" w:cs="Times New Roman"/>
          <w:sz w:val="24"/>
          <w:szCs w:val="24"/>
        </w:rPr>
        <w:t>Supplementary Materials for</w:t>
      </w:r>
    </w:p>
    <w:p w14:paraId="3AD7D4D1" w14:textId="77777777" w:rsidR="000E25C3" w:rsidRPr="000E25C3" w:rsidRDefault="000E25C3" w:rsidP="000E25C3">
      <w:pPr>
        <w:rPr>
          <w:rFonts w:ascii="Times New Roman" w:hAnsi="Times New Roman" w:cs="Times New Roman"/>
          <w:sz w:val="24"/>
          <w:szCs w:val="24"/>
        </w:rPr>
      </w:pPr>
    </w:p>
    <w:p w14:paraId="13CFC940" w14:textId="6C7D2E53" w:rsidR="00C32E80" w:rsidRPr="000E25C3" w:rsidRDefault="000E25C3" w:rsidP="000E25C3">
      <w:pPr>
        <w:jc w:val="center"/>
        <w:rPr>
          <w:rFonts w:ascii="Times New Roman" w:hAnsi="Times New Roman" w:cs="Times New Roman"/>
          <w:b/>
          <w:bCs/>
          <w:sz w:val="24"/>
          <w:szCs w:val="24"/>
        </w:rPr>
      </w:pPr>
      <w:r w:rsidRPr="000E25C3">
        <w:rPr>
          <w:rFonts w:ascii="Times New Roman" w:hAnsi="Times New Roman" w:cs="Times New Roman"/>
          <w:b/>
          <w:bCs/>
          <w:sz w:val="24"/>
          <w:szCs w:val="24"/>
        </w:rPr>
        <w:t>Evidence-Based Home Visiting Provisions and Child Maltreatment Report Rates: County-Level Analysis of US National Data from 2016 to 2018</w:t>
      </w:r>
    </w:p>
    <w:p w14:paraId="1E83564D" w14:textId="32D06B8A" w:rsidR="000E25C3" w:rsidRDefault="000E25C3">
      <w:pPr>
        <w:rPr>
          <w:rFonts w:ascii="Times New Roman" w:hAnsi="Times New Roman" w:cs="Times New Roman"/>
          <w:b/>
          <w:bCs/>
          <w:sz w:val="24"/>
          <w:szCs w:val="24"/>
        </w:rPr>
      </w:pPr>
    </w:p>
    <w:p w14:paraId="0FB13B3D" w14:textId="1C6E1BA0" w:rsidR="003F3AAE" w:rsidRDefault="003F3AAE">
      <w:pPr>
        <w:rPr>
          <w:rFonts w:ascii="Times New Roman" w:hAnsi="Times New Roman" w:cs="Times New Roman"/>
          <w:sz w:val="24"/>
          <w:szCs w:val="24"/>
        </w:rPr>
      </w:pPr>
      <w:r w:rsidRPr="003F3AAE">
        <w:rPr>
          <w:rFonts w:ascii="Times New Roman" w:hAnsi="Times New Roman" w:cs="Times New Roman"/>
          <w:sz w:val="24"/>
          <w:szCs w:val="24"/>
        </w:rPr>
        <w:t xml:space="preserve">This </w:t>
      </w:r>
      <w:r>
        <w:rPr>
          <w:rFonts w:ascii="Times New Roman" w:hAnsi="Times New Roman" w:cs="Times New Roman"/>
          <w:sz w:val="24"/>
          <w:szCs w:val="24"/>
        </w:rPr>
        <w:t>file includes</w:t>
      </w:r>
    </w:p>
    <w:p w14:paraId="47267C00" w14:textId="2A6FF2A7" w:rsidR="003F3AAE" w:rsidRDefault="003F3AAE">
      <w:pPr>
        <w:rPr>
          <w:rFonts w:ascii="Times New Roman" w:hAnsi="Times New Roman" w:cs="Times New Roman"/>
          <w:sz w:val="24"/>
          <w:szCs w:val="24"/>
        </w:rPr>
      </w:pPr>
    </w:p>
    <w:p w14:paraId="23BCC4AA" w14:textId="401A1AE3" w:rsidR="003F3AAE" w:rsidRDefault="003F3AAE">
      <w:pPr>
        <w:rPr>
          <w:rFonts w:ascii="Times New Roman" w:hAnsi="Times New Roman" w:cs="Times New Roman"/>
          <w:sz w:val="24"/>
          <w:szCs w:val="24"/>
        </w:rPr>
      </w:pPr>
      <w:r>
        <w:rPr>
          <w:rFonts w:ascii="Times New Roman" w:hAnsi="Times New Roman" w:cs="Times New Roman"/>
          <w:sz w:val="24"/>
          <w:szCs w:val="24"/>
        </w:rPr>
        <w:tab/>
        <w:t>Tables S1-S</w:t>
      </w:r>
      <w:r w:rsidR="00695683">
        <w:rPr>
          <w:rFonts w:ascii="Times New Roman" w:hAnsi="Times New Roman" w:cs="Times New Roman"/>
          <w:sz w:val="24"/>
          <w:szCs w:val="24"/>
        </w:rPr>
        <w:t>3</w:t>
      </w:r>
    </w:p>
    <w:p w14:paraId="03B43C69" w14:textId="07745992" w:rsidR="003F3AAE" w:rsidRDefault="003F3AAE">
      <w:pPr>
        <w:rPr>
          <w:rFonts w:ascii="Times New Roman" w:hAnsi="Times New Roman" w:cs="Times New Roman"/>
          <w:sz w:val="24"/>
          <w:szCs w:val="24"/>
        </w:rPr>
      </w:pPr>
      <w:r w:rsidRPr="003F3AAE">
        <w:rPr>
          <w:rFonts w:ascii="Times New Roman" w:hAnsi="Times New Roman" w:cs="Times New Roman"/>
          <w:sz w:val="24"/>
          <w:szCs w:val="24"/>
        </w:rPr>
        <w:tab/>
        <w:t>Statistical Model Equations</w:t>
      </w:r>
    </w:p>
    <w:p w14:paraId="159CDFED" w14:textId="50B56782" w:rsidR="00C94C6A" w:rsidRPr="003F3AAE" w:rsidRDefault="00C94C6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Guidance on How to Use the Enclosed Supplementary Materials for Replication</w:t>
      </w:r>
    </w:p>
    <w:p w14:paraId="7F029AD3" w14:textId="68F23BD1" w:rsidR="00306F47" w:rsidRDefault="00306F47">
      <w:pPr>
        <w:rPr>
          <w:rFonts w:ascii="Times New Roman" w:hAnsi="Times New Roman" w:cs="Times New Roman"/>
          <w:b/>
          <w:bCs/>
          <w:sz w:val="24"/>
          <w:szCs w:val="24"/>
        </w:rPr>
        <w:sectPr w:rsidR="00306F47">
          <w:pgSz w:w="12240" w:h="15840"/>
          <w:pgMar w:top="1440" w:right="1440" w:bottom="1440" w:left="1440" w:header="720" w:footer="720" w:gutter="0"/>
          <w:cols w:space="720"/>
          <w:docGrid w:linePitch="360"/>
        </w:sectPr>
      </w:pPr>
      <w:r>
        <w:rPr>
          <w:rFonts w:ascii="Times New Roman" w:hAnsi="Times New Roman" w:cs="Times New Roman"/>
          <w:b/>
          <w:bCs/>
          <w:sz w:val="24"/>
          <w:szCs w:val="24"/>
        </w:rPr>
        <w:br w:type="page"/>
      </w:r>
    </w:p>
    <w:p w14:paraId="21FA926E" w14:textId="3C60B675" w:rsidR="00306F47" w:rsidRPr="00DC4E51" w:rsidRDefault="00306F47" w:rsidP="00306F47">
      <w:pPr>
        <w:rPr>
          <w:rFonts w:ascii="Times New Roman" w:hAnsi="Times New Roman" w:cs="Times New Roman"/>
          <w:sz w:val="24"/>
          <w:szCs w:val="24"/>
        </w:rPr>
      </w:pPr>
      <w:r w:rsidRPr="00A944F1">
        <w:rPr>
          <w:rFonts w:ascii="Times New Roman" w:hAnsi="Times New Roman" w:cs="Times New Roman"/>
          <w:b/>
          <w:bCs/>
          <w:sz w:val="24"/>
          <w:szCs w:val="24"/>
        </w:rPr>
        <w:lastRenderedPageBreak/>
        <w:t xml:space="preserve">Table </w:t>
      </w:r>
      <w:r w:rsidR="003F3AAE">
        <w:rPr>
          <w:rFonts w:ascii="Times New Roman" w:hAnsi="Times New Roman" w:cs="Times New Roman"/>
          <w:b/>
          <w:bCs/>
          <w:sz w:val="24"/>
          <w:szCs w:val="24"/>
        </w:rPr>
        <w:t>S</w:t>
      </w:r>
      <w:r w:rsidRPr="00A944F1">
        <w:rPr>
          <w:rFonts w:ascii="Times New Roman" w:hAnsi="Times New Roman" w:cs="Times New Roman"/>
          <w:b/>
          <w:bCs/>
          <w:sz w:val="24"/>
          <w:szCs w:val="24"/>
        </w:rPr>
        <w:t>1.</w:t>
      </w:r>
      <w:r w:rsidRPr="00DC4E51">
        <w:rPr>
          <w:rFonts w:ascii="Times New Roman" w:hAnsi="Times New Roman" w:cs="Times New Roman"/>
          <w:sz w:val="24"/>
          <w:szCs w:val="24"/>
        </w:rPr>
        <w:t xml:space="preserve"> </w:t>
      </w:r>
      <w:r>
        <w:rPr>
          <w:rFonts w:ascii="Times New Roman" w:hAnsi="Times New Roman" w:cs="Times New Roman"/>
          <w:sz w:val="24"/>
          <w:szCs w:val="24"/>
        </w:rPr>
        <w:t xml:space="preserve">Evidence-Based Home Visiting Models Meeting the DHHS Criteria and Operating in the United States, 2016-2018. </w:t>
      </w:r>
    </w:p>
    <w:tbl>
      <w:tblPr>
        <w:tblStyle w:val="TableGrid"/>
        <w:tblW w:w="12955" w:type="dxa"/>
        <w:tblBorders>
          <w:left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4045"/>
        <w:gridCol w:w="1440"/>
        <w:gridCol w:w="905"/>
        <w:gridCol w:w="630"/>
        <w:gridCol w:w="630"/>
        <w:gridCol w:w="623"/>
        <w:gridCol w:w="192"/>
        <w:gridCol w:w="810"/>
        <w:gridCol w:w="810"/>
        <w:gridCol w:w="810"/>
        <w:gridCol w:w="196"/>
        <w:gridCol w:w="614"/>
        <w:gridCol w:w="630"/>
        <w:gridCol w:w="620"/>
      </w:tblGrid>
      <w:tr w:rsidR="00306F47" w:rsidRPr="00926493" w14:paraId="1D2CBD77" w14:textId="77777777" w:rsidTr="003F3AAE">
        <w:trPr>
          <w:trHeight w:val="530"/>
        </w:trPr>
        <w:tc>
          <w:tcPr>
            <w:tcW w:w="4045" w:type="dxa"/>
            <w:vMerge w:val="restart"/>
            <w:tcBorders>
              <w:top w:val="single" w:sz="4" w:space="0" w:color="auto"/>
              <w:bottom w:val="nil"/>
            </w:tcBorders>
            <w:vAlign w:val="bottom"/>
          </w:tcPr>
          <w:p w14:paraId="24D05084" w14:textId="77777777" w:rsidR="00306F47" w:rsidRPr="00926493" w:rsidRDefault="00306F47" w:rsidP="003F3AAE">
            <w:pPr>
              <w:rPr>
                <w:rFonts w:ascii="Times New Roman" w:hAnsi="Times New Roman" w:cs="Times New Roman"/>
                <w:sz w:val="20"/>
                <w:szCs w:val="20"/>
              </w:rPr>
            </w:pPr>
            <w:r>
              <w:rPr>
                <w:rFonts w:ascii="Times New Roman" w:hAnsi="Times New Roman" w:cs="Times New Roman"/>
                <w:sz w:val="20"/>
                <w:szCs w:val="20"/>
              </w:rPr>
              <w:t>Model</w:t>
            </w:r>
          </w:p>
        </w:tc>
        <w:tc>
          <w:tcPr>
            <w:tcW w:w="1440" w:type="dxa"/>
            <w:vMerge w:val="restart"/>
            <w:tcBorders>
              <w:top w:val="single" w:sz="4" w:space="0" w:color="auto"/>
              <w:bottom w:val="nil"/>
            </w:tcBorders>
            <w:vAlign w:val="bottom"/>
          </w:tcPr>
          <w:p w14:paraId="66ADA786"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Findings on reductions in child maltreatment</w:t>
            </w:r>
          </w:p>
        </w:tc>
        <w:tc>
          <w:tcPr>
            <w:tcW w:w="905" w:type="dxa"/>
            <w:vMerge w:val="restart"/>
            <w:tcBorders>
              <w:top w:val="single" w:sz="4" w:space="0" w:color="auto"/>
              <w:bottom w:val="nil"/>
            </w:tcBorders>
            <w:vAlign w:val="bottom"/>
          </w:tcPr>
          <w:p w14:paraId="2F00BC2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Ages served (month)</w:t>
            </w:r>
          </w:p>
        </w:tc>
        <w:tc>
          <w:tcPr>
            <w:tcW w:w="1883" w:type="dxa"/>
            <w:gridSpan w:val="3"/>
            <w:tcBorders>
              <w:top w:val="single" w:sz="4" w:space="0" w:color="auto"/>
              <w:bottom w:val="single" w:sz="4" w:space="0" w:color="auto"/>
            </w:tcBorders>
            <w:vAlign w:val="bottom"/>
          </w:tcPr>
          <w:p w14:paraId="4A3E593D" w14:textId="77777777" w:rsidR="00306F47" w:rsidRPr="00926493" w:rsidRDefault="00306F47" w:rsidP="003F3AAE">
            <w:pPr>
              <w:jc w:val="center"/>
              <w:rPr>
                <w:rFonts w:ascii="Times New Roman" w:hAnsi="Times New Roman" w:cs="Times New Roman"/>
                <w:sz w:val="20"/>
                <w:szCs w:val="20"/>
              </w:rPr>
            </w:pPr>
            <w:r>
              <w:rPr>
                <w:rFonts w:ascii="Times New Roman" w:hAnsi="Times New Roman" w:cs="Times New Roman"/>
                <w:sz w:val="20"/>
                <w:szCs w:val="20"/>
              </w:rPr>
              <w:t>The number of</w:t>
            </w:r>
            <w:r w:rsidRPr="00926493">
              <w:rPr>
                <w:rFonts w:ascii="Times New Roman" w:hAnsi="Times New Roman" w:cs="Times New Roman"/>
                <w:sz w:val="20"/>
                <w:szCs w:val="20"/>
              </w:rPr>
              <w:t xml:space="preserve"> local agencies</w:t>
            </w:r>
          </w:p>
        </w:tc>
        <w:tc>
          <w:tcPr>
            <w:tcW w:w="192" w:type="dxa"/>
            <w:tcBorders>
              <w:top w:val="single" w:sz="4" w:space="0" w:color="auto"/>
              <w:bottom w:val="nil"/>
            </w:tcBorders>
            <w:vAlign w:val="bottom"/>
          </w:tcPr>
          <w:p w14:paraId="54F260C9" w14:textId="77777777" w:rsidR="00306F47" w:rsidRPr="00926493" w:rsidRDefault="00306F47" w:rsidP="003F3AAE">
            <w:pPr>
              <w:jc w:val="center"/>
              <w:rPr>
                <w:rFonts w:ascii="Times New Roman" w:hAnsi="Times New Roman" w:cs="Times New Roman"/>
                <w:sz w:val="20"/>
                <w:szCs w:val="20"/>
              </w:rPr>
            </w:pPr>
          </w:p>
        </w:tc>
        <w:tc>
          <w:tcPr>
            <w:tcW w:w="2430" w:type="dxa"/>
            <w:gridSpan w:val="3"/>
            <w:tcBorders>
              <w:top w:val="single" w:sz="4" w:space="0" w:color="auto"/>
              <w:bottom w:val="single" w:sz="4" w:space="0" w:color="auto"/>
            </w:tcBorders>
            <w:vAlign w:val="bottom"/>
          </w:tcPr>
          <w:p w14:paraId="7177E0E0" w14:textId="77777777" w:rsidR="00306F47" w:rsidRPr="00926493" w:rsidRDefault="00306F47" w:rsidP="003F3AAE">
            <w:pPr>
              <w:jc w:val="center"/>
              <w:rPr>
                <w:rFonts w:ascii="Times New Roman" w:hAnsi="Times New Roman" w:cs="Times New Roman"/>
                <w:sz w:val="20"/>
                <w:szCs w:val="20"/>
              </w:rPr>
            </w:pPr>
            <w:r>
              <w:rPr>
                <w:rFonts w:ascii="Times New Roman" w:hAnsi="Times New Roman" w:cs="Times New Roman"/>
                <w:sz w:val="20"/>
                <w:szCs w:val="20"/>
              </w:rPr>
              <w:t>The number of</w:t>
            </w:r>
            <w:r w:rsidRPr="00926493">
              <w:rPr>
                <w:rFonts w:ascii="Times New Roman" w:hAnsi="Times New Roman" w:cs="Times New Roman"/>
                <w:sz w:val="20"/>
                <w:szCs w:val="20"/>
              </w:rPr>
              <w:t xml:space="preserve"> families served</w:t>
            </w:r>
          </w:p>
        </w:tc>
        <w:tc>
          <w:tcPr>
            <w:tcW w:w="196" w:type="dxa"/>
            <w:tcBorders>
              <w:top w:val="single" w:sz="4" w:space="0" w:color="auto"/>
              <w:bottom w:val="nil"/>
            </w:tcBorders>
            <w:vAlign w:val="bottom"/>
          </w:tcPr>
          <w:p w14:paraId="1EFAD3C2" w14:textId="77777777" w:rsidR="00306F47" w:rsidRPr="00926493" w:rsidRDefault="00306F47" w:rsidP="003F3AAE">
            <w:pPr>
              <w:jc w:val="center"/>
              <w:rPr>
                <w:rFonts w:ascii="Times New Roman" w:hAnsi="Times New Roman" w:cs="Times New Roman"/>
                <w:sz w:val="20"/>
                <w:szCs w:val="20"/>
              </w:rPr>
            </w:pPr>
          </w:p>
        </w:tc>
        <w:tc>
          <w:tcPr>
            <w:tcW w:w="1864" w:type="dxa"/>
            <w:gridSpan w:val="3"/>
            <w:tcBorders>
              <w:top w:val="single" w:sz="4" w:space="0" w:color="auto"/>
              <w:bottom w:val="single" w:sz="4" w:space="0" w:color="auto"/>
            </w:tcBorders>
            <w:vAlign w:val="bottom"/>
          </w:tcPr>
          <w:p w14:paraId="179A7FFD" w14:textId="77777777" w:rsidR="00306F47" w:rsidRPr="00926493" w:rsidRDefault="00306F47" w:rsidP="003F3AAE">
            <w:pPr>
              <w:jc w:val="center"/>
              <w:rPr>
                <w:rFonts w:ascii="Times New Roman" w:hAnsi="Times New Roman" w:cs="Times New Roman"/>
                <w:sz w:val="20"/>
                <w:szCs w:val="20"/>
              </w:rPr>
            </w:pPr>
            <w:r w:rsidRPr="00926493">
              <w:rPr>
                <w:rFonts w:ascii="Times New Roman" w:hAnsi="Times New Roman" w:cs="Times New Roman"/>
                <w:sz w:val="20"/>
                <w:szCs w:val="20"/>
              </w:rPr>
              <w:t>Measured in the current study</w:t>
            </w:r>
          </w:p>
        </w:tc>
      </w:tr>
      <w:tr w:rsidR="00306F47" w:rsidRPr="00926493" w14:paraId="074598F4" w14:textId="77777777" w:rsidTr="003F3AAE">
        <w:trPr>
          <w:trHeight w:val="60"/>
        </w:trPr>
        <w:tc>
          <w:tcPr>
            <w:tcW w:w="4045" w:type="dxa"/>
            <w:vMerge/>
            <w:tcBorders>
              <w:top w:val="nil"/>
              <w:bottom w:val="single" w:sz="4" w:space="0" w:color="auto"/>
            </w:tcBorders>
          </w:tcPr>
          <w:p w14:paraId="586D4CAE" w14:textId="77777777" w:rsidR="00306F47" w:rsidRPr="00926493" w:rsidRDefault="00306F47" w:rsidP="003F3AAE">
            <w:pPr>
              <w:rPr>
                <w:rFonts w:ascii="Times New Roman" w:hAnsi="Times New Roman" w:cs="Times New Roman"/>
                <w:sz w:val="20"/>
                <w:szCs w:val="20"/>
              </w:rPr>
            </w:pPr>
          </w:p>
        </w:tc>
        <w:tc>
          <w:tcPr>
            <w:tcW w:w="1440" w:type="dxa"/>
            <w:vMerge/>
            <w:tcBorders>
              <w:top w:val="nil"/>
              <w:bottom w:val="single" w:sz="4" w:space="0" w:color="auto"/>
            </w:tcBorders>
          </w:tcPr>
          <w:p w14:paraId="74238FDE" w14:textId="77777777" w:rsidR="00306F47" w:rsidRPr="00926493" w:rsidRDefault="00306F47" w:rsidP="003F3AAE">
            <w:pPr>
              <w:rPr>
                <w:rFonts w:ascii="Times New Roman" w:hAnsi="Times New Roman" w:cs="Times New Roman"/>
                <w:sz w:val="20"/>
                <w:szCs w:val="20"/>
              </w:rPr>
            </w:pPr>
          </w:p>
        </w:tc>
        <w:tc>
          <w:tcPr>
            <w:tcW w:w="905" w:type="dxa"/>
            <w:vMerge/>
            <w:tcBorders>
              <w:top w:val="nil"/>
              <w:bottom w:val="single" w:sz="4" w:space="0" w:color="auto"/>
            </w:tcBorders>
            <w:vAlign w:val="bottom"/>
          </w:tcPr>
          <w:p w14:paraId="13531DA1" w14:textId="77777777" w:rsidR="00306F47" w:rsidRPr="00926493" w:rsidRDefault="00306F47" w:rsidP="003F3AAE">
            <w:pPr>
              <w:jc w:val="right"/>
              <w:rPr>
                <w:rFonts w:ascii="Times New Roman" w:hAnsi="Times New Roman" w:cs="Times New Roman"/>
                <w:sz w:val="20"/>
                <w:szCs w:val="20"/>
              </w:rPr>
            </w:pPr>
          </w:p>
        </w:tc>
        <w:tc>
          <w:tcPr>
            <w:tcW w:w="630" w:type="dxa"/>
            <w:tcBorders>
              <w:top w:val="single" w:sz="4" w:space="0" w:color="auto"/>
              <w:bottom w:val="single" w:sz="4" w:space="0" w:color="auto"/>
            </w:tcBorders>
            <w:vAlign w:val="bottom"/>
          </w:tcPr>
          <w:p w14:paraId="76A4653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2016</w:t>
            </w:r>
          </w:p>
        </w:tc>
        <w:tc>
          <w:tcPr>
            <w:tcW w:w="630" w:type="dxa"/>
            <w:tcBorders>
              <w:top w:val="single" w:sz="4" w:space="0" w:color="auto"/>
              <w:bottom w:val="single" w:sz="4" w:space="0" w:color="auto"/>
            </w:tcBorders>
            <w:vAlign w:val="bottom"/>
          </w:tcPr>
          <w:p w14:paraId="1BCB732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2017</w:t>
            </w:r>
          </w:p>
        </w:tc>
        <w:tc>
          <w:tcPr>
            <w:tcW w:w="623" w:type="dxa"/>
            <w:tcBorders>
              <w:top w:val="single" w:sz="4" w:space="0" w:color="auto"/>
              <w:bottom w:val="single" w:sz="4" w:space="0" w:color="auto"/>
            </w:tcBorders>
            <w:vAlign w:val="bottom"/>
          </w:tcPr>
          <w:p w14:paraId="670E65C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2018</w:t>
            </w:r>
          </w:p>
        </w:tc>
        <w:tc>
          <w:tcPr>
            <w:tcW w:w="192" w:type="dxa"/>
            <w:tcBorders>
              <w:top w:val="nil"/>
              <w:bottom w:val="single" w:sz="4" w:space="0" w:color="auto"/>
            </w:tcBorders>
            <w:vAlign w:val="bottom"/>
          </w:tcPr>
          <w:p w14:paraId="2E637ABB" w14:textId="77777777" w:rsidR="00306F47" w:rsidRPr="00926493" w:rsidRDefault="00306F47" w:rsidP="003F3AAE">
            <w:pPr>
              <w:jc w:val="right"/>
              <w:rPr>
                <w:rFonts w:ascii="Times New Roman" w:hAnsi="Times New Roman" w:cs="Times New Roman"/>
                <w:sz w:val="20"/>
                <w:szCs w:val="20"/>
              </w:rPr>
            </w:pPr>
          </w:p>
        </w:tc>
        <w:tc>
          <w:tcPr>
            <w:tcW w:w="810" w:type="dxa"/>
            <w:tcBorders>
              <w:top w:val="single" w:sz="4" w:space="0" w:color="auto"/>
              <w:bottom w:val="single" w:sz="4" w:space="0" w:color="auto"/>
            </w:tcBorders>
            <w:vAlign w:val="bottom"/>
          </w:tcPr>
          <w:p w14:paraId="39681FF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2016</w:t>
            </w:r>
          </w:p>
        </w:tc>
        <w:tc>
          <w:tcPr>
            <w:tcW w:w="810" w:type="dxa"/>
            <w:tcBorders>
              <w:top w:val="single" w:sz="4" w:space="0" w:color="auto"/>
              <w:bottom w:val="single" w:sz="4" w:space="0" w:color="auto"/>
            </w:tcBorders>
            <w:vAlign w:val="bottom"/>
          </w:tcPr>
          <w:p w14:paraId="6A9E296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2017</w:t>
            </w:r>
          </w:p>
        </w:tc>
        <w:tc>
          <w:tcPr>
            <w:tcW w:w="810" w:type="dxa"/>
            <w:tcBorders>
              <w:top w:val="single" w:sz="4" w:space="0" w:color="auto"/>
              <w:bottom w:val="single" w:sz="4" w:space="0" w:color="auto"/>
            </w:tcBorders>
            <w:vAlign w:val="bottom"/>
          </w:tcPr>
          <w:p w14:paraId="50A65D5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2018</w:t>
            </w:r>
          </w:p>
        </w:tc>
        <w:tc>
          <w:tcPr>
            <w:tcW w:w="196" w:type="dxa"/>
            <w:tcBorders>
              <w:top w:val="nil"/>
              <w:bottom w:val="single" w:sz="4" w:space="0" w:color="auto"/>
            </w:tcBorders>
            <w:vAlign w:val="bottom"/>
          </w:tcPr>
          <w:p w14:paraId="19585436" w14:textId="77777777" w:rsidR="00306F47" w:rsidRPr="00926493" w:rsidRDefault="00306F47" w:rsidP="003F3AAE">
            <w:pPr>
              <w:jc w:val="right"/>
              <w:rPr>
                <w:rFonts w:ascii="Times New Roman" w:hAnsi="Times New Roman" w:cs="Times New Roman"/>
                <w:sz w:val="20"/>
                <w:szCs w:val="20"/>
              </w:rPr>
            </w:pPr>
          </w:p>
        </w:tc>
        <w:tc>
          <w:tcPr>
            <w:tcW w:w="614" w:type="dxa"/>
            <w:tcBorders>
              <w:top w:val="single" w:sz="4" w:space="0" w:color="auto"/>
              <w:bottom w:val="single" w:sz="4" w:space="0" w:color="auto"/>
            </w:tcBorders>
            <w:vAlign w:val="bottom"/>
          </w:tcPr>
          <w:p w14:paraId="6CA3618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2016</w:t>
            </w:r>
          </w:p>
        </w:tc>
        <w:tc>
          <w:tcPr>
            <w:tcW w:w="630" w:type="dxa"/>
            <w:tcBorders>
              <w:top w:val="single" w:sz="4" w:space="0" w:color="auto"/>
              <w:bottom w:val="single" w:sz="4" w:space="0" w:color="auto"/>
            </w:tcBorders>
            <w:vAlign w:val="bottom"/>
          </w:tcPr>
          <w:p w14:paraId="52E13D9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2017</w:t>
            </w:r>
          </w:p>
        </w:tc>
        <w:tc>
          <w:tcPr>
            <w:tcW w:w="620" w:type="dxa"/>
            <w:tcBorders>
              <w:top w:val="single" w:sz="4" w:space="0" w:color="auto"/>
              <w:bottom w:val="single" w:sz="4" w:space="0" w:color="auto"/>
            </w:tcBorders>
            <w:vAlign w:val="bottom"/>
          </w:tcPr>
          <w:p w14:paraId="26041FD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2018</w:t>
            </w:r>
          </w:p>
        </w:tc>
      </w:tr>
      <w:tr w:rsidR="00306F47" w:rsidRPr="00926493" w14:paraId="754BBD9F" w14:textId="77777777" w:rsidTr="003F3AAE">
        <w:tc>
          <w:tcPr>
            <w:tcW w:w="4045" w:type="dxa"/>
            <w:tcBorders>
              <w:top w:val="single" w:sz="4" w:space="0" w:color="auto"/>
            </w:tcBorders>
          </w:tcPr>
          <w:p w14:paraId="14097E11" w14:textId="77777777" w:rsidR="00306F47" w:rsidRPr="00926493" w:rsidRDefault="00306F47" w:rsidP="003F3AAE">
            <w:pPr>
              <w:rPr>
                <w:rFonts w:ascii="Times New Roman" w:hAnsi="Times New Roman" w:cs="Times New Roman"/>
                <w:color w:val="000000"/>
                <w:sz w:val="20"/>
                <w:szCs w:val="20"/>
              </w:rPr>
            </w:pPr>
            <w:r w:rsidRPr="00926493">
              <w:rPr>
                <w:rFonts w:ascii="Times New Roman" w:hAnsi="Times New Roman" w:cs="Times New Roman"/>
                <w:color w:val="000000"/>
                <w:sz w:val="20"/>
                <w:szCs w:val="20"/>
              </w:rPr>
              <w:t>Attachment and Biobehavioral Catch-Up</w:t>
            </w:r>
          </w:p>
        </w:tc>
        <w:tc>
          <w:tcPr>
            <w:tcW w:w="1440" w:type="dxa"/>
            <w:tcBorders>
              <w:top w:val="single" w:sz="4" w:space="0" w:color="auto"/>
            </w:tcBorders>
            <w:vAlign w:val="bottom"/>
          </w:tcPr>
          <w:p w14:paraId="4B361935"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tcBorders>
              <w:top w:val="single" w:sz="4" w:space="0" w:color="auto"/>
            </w:tcBorders>
            <w:vAlign w:val="bottom"/>
          </w:tcPr>
          <w:p w14:paraId="7571E79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47</w:t>
            </w:r>
          </w:p>
        </w:tc>
        <w:tc>
          <w:tcPr>
            <w:tcW w:w="630" w:type="dxa"/>
            <w:tcBorders>
              <w:top w:val="single" w:sz="4" w:space="0" w:color="auto"/>
            </w:tcBorders>
            <w:vAlign w:val="bottom"/>
          </w:tcPr>
          <w:p w14:paraId="2DCE3D7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25</w:t>
            </w:r>
          </w:p>
        </w:tc>
        <w:tc>
          <w:tcPr>
            <w:tcW w:w="630" w:type="dxa"/>
            <w:tcBorders>
              <w:top w:val="single" w:sz="4" w:space="0" w:color="auto"/>
            </w:tcBorders>
            <w:vAlign w:val="bottom"/>
          </w:tcPr>
          <w:p w14:paraId="5C1894E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34</w:t>
            </w:r>
          </w:p>
        </w:tc>
        <w:tc>
          <w:tcPr>
            <w:tcW w:w="623" w:type="dxa"/>
            <w:tcBorders>
              <w:top w:val="single" w:sz="4" w:space="0" w:color="auto"/>
            </w:tcBorders>
            <w:vAlign w:val="bottom"/>
          </w:tcPr>
          <w:p w14:paraId="3616701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50</w:t>
            </w:r>
          </w:p>
        </w:tc>
        <w:tc>
          <w:tcPr>
            <w:tcW w:w="192" w:type="dxa"/>
            <w:tcBorders>
              <w:top w:val="single" w:sz="4" w:space="0" w:color="auto"/>
            </w:tcBorders>
            <w:vAlign w:val="bottom"/>
          </w:tcPr>
          <w:p w14:paraId="15D6DEFA" w14:textId="77777777" w:rsidR="00306F47" w:rsidRPr="00926493" w:rsidRDefault="00306F47" w:rsidP="003F3AAE">
            <w:pPr>
              <w:jc w:val="right"/>
              <w:rPr>
                <w:rFonts w:ascii="Times New Roman" w:hAnsi="Times New Roman" w:cs="Times New Roman"/>
                <w:sz w:val="20"/>
                <w:szCs w:val="20"/>
              </w:rPr>
            </w:pPr>
          </w:p>
        </w:tc>
        <w:tc>
          <w:tcPr>
            <w:tcW w:w="810" w:type="dxa"/>
            <w:tcBorders>
              <w:top w:val="single" w:sz="4" w:space="0" w:color="auto"/>
            </w:tcBorders>
            <w:vAlign w:val="bottom"/>
          </w:tcPr>
          <w:p w14:paraId="6F34CE4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tcBorders>
              <w:top w:val="single" w:sz="4" w:space="0" w:color="auto"/>
            </w:tcBorders>
            <w:vAlign w:val="bottom"/>
          </w:tcPr>
          <w:p w14:paraId="57DA28C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1,093</w:t>
            </w:r>
          </w:p>
        </w:tc>
        <w:tc>
          <w:tcPr>
            <w:tcW w:w="810" w:type="dxa"/>
            <w:tcBorders>
              <w:top w:val="single" w:sz="4" w:space="0" w:color="auto"/>
            </w:tcBorders>
            <w:vAlign w:val="bottom"/>
          </w:tcPr>
          <w:p w14:paraId="675B0992" w14:textId="77777777" w:rsidR="00306F47" w:rsidRPr="00926493" w:rsidRDefault="00306F47" w:rsidP="003F3AAE">
            <w:pPr>
              <w:jc w:val="right"/>
              <w:rPr>
                <w:rFonts w:ascii="Times New Roman" w:hAnsi="Times New Roman" w:cs="Times New Roman"/>
                <w:color w:val="000000" w:themeColor="text1"/>
                <w:sz w:val="20"/>
                <w:szCs w:val="20"/>
              </w:rPr>
            </w:pPr>
            <w:r w:rsidRPr="00926493">
              <w:rPr>
                <w:rFonts w:ascii="Times New Roman" w:hAnsi="Times New Roman" w:cs="Times New Roman"/>
                <w:color w:val="000000" w:themeColor="text1"/>
                <w:sz w:val="20"/>
                <w:szCs w:val="20"/>
              </w:rPr>
              <w:t>1,350</w:t>
            </w:r>
          </w:p>
        </w:tc>
        <w:tc>
          <w:tcPr>
            <w:tcW w:w="196" w:type="dxa"/>
            <w:tcBorders>
              <w:top w:val="single" w:sz="4" w:space="0" w:color="auto"/>
            </w:tcBorders>
            <w:vAlign w:val="bottom"/>
          </w:tcPr>
          <w:p w14:paraId="2A8B177B" w14:textId="77777777" w:rsidR="00306F47" w:rsidRPr="00926493" w:rsidRDefault="00306F47" w:rsidP="003F3AAE">
            <w:pPr>
              <w:jc w:val="right"/>
              <w:rPr>
                <w:rFonts w:ascii="Times New Roman" w:hAnsi="Times New Roman" w:cs="Times New Roman"/>
                <w:sz w:val="20"/>
                <w:szCs w:val="20"/>
              </w:rPr>
            </w:pPr>
          </w:p>
        </w:tc>
        <w:tc>
          <w:tcPr>
            <w:tcW w:w="614" w:type="dxa"/>
            <w:tcBorders>
              <w:top w:val="single" w:sz="4" w:space="0" w:color="auto"/>
            </w:tcBorders>
            <w:vAlign w:val="bottom"/>
          </w:tcPr>
          <w:p w14:paraId="3510A3A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tcBorders>
              <w:top w:val="single" w:sz="4" w:space="0" w:color="auto"/>
            </w:tcBorders>
            <w:vAlign w:val="bottom"/>
          </w:tcPr>
          <w:p w14:paraId="5A63DD1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tcBorders>
              <w:top w:val="single" w:sz="4" w:space="0" w:color="auto"/>
            </w:tcBorders>
            <w:vAlign w:val="bottom"/>
          </w:tcPr>
          <w:p w14:paraId="4425B2D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4CBC3110" w14:textId="77777777" w:rsidTr="003F3AAE">
        <w:trPr>
          <w:trHeight w:val="70"/>
        </w:trPr>
        <w:tc>
          <w:tcPr>
            <w:tcW w:w="4045" w:type="dxa"/>
          </w:tcPr>
          <w:p w14:paraId="75B667D5"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Child First</w:t>
            </w:r>
          </w:p>
        </w:tc>
        <w:tc>
          <w:tcPr>
            <w:tcW w:w="1440" w:type="dxa"/>
            <w:vAlign w:val="bottom"/>
          </w:tcPr>
          <w:p w14:paraId="71BA45F2"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121A409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60</w:t>
            </w:r>
          </w:p>
        </w:tc>
        <w:tc>
          <w:tcPr>
            <w:tcW w:w="630" w:type="dxa"/>
            <w:vAlign w:val="bottom"/>
          </w:tcPr>
          <w:p w14:paraId="142C951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23</w:t>
            </w:r>
          </w:p>
        </w:tc>
        <w:tc>
          <w:tcPr>
            <w:tcW w:w="630" w:type="dxa"/>
            <w:vAlign w:val="bottom"/>
          </w:tcPr>
          <w:p w14:paraId="0D60114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23</w:t>
            </w:r>
          </w:p>
        </w:tc>
        <w:tc>
          <w:tcPr>
            <w:tcW w:w="623" w:type="dxa"/>
            <w:vAlign w:val="bottom"/>
          </w:tcPr>
          <w:p w14:paraId="3982E78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23</w:t>
            </w:r>
          </w:p>
        </w:tc>
        <w:tc>
          <w:tcPr>
            <w:tcW w:w="192" w:type="dxa"/>
            <w:vAlign w:val="bottom"/>
          </w:tcPr>
          <w:p w14:paraId="6DF8AB49"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77D004C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1,400</w:t>
            </w:r>
          </w:p>
        </w:tc>
        <w:tc>
          <w:tcPr>
            <w:tcW w:w="810" w:type="dxa"/>
            <w:vAlign w:val="bottom"/>
          </w:tcPr>
          <w:p w14:paraId="025450D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1,777</w:t>
            </w:r>
          </w:p>
        </w:tc>
        <w:tc>
          <w:tcPr>
            <w:tcW w:w="810" w:type="dxa"/>
            <w:vAlign w:val="bottom"/>
          </w:tcPr>
          <w:p w14:paraId="77ADF60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1,859</w:t>
            </w:r>
          </w:p>
        </w:tc>
        <w:tc>
          <w:tcPr>
            <w:tcW w:w="196" w:type="dxa"/>
            <w:vAlign w:val="bottom"/>
          </w:tcPr>
          <w:p w14:paraId="67C49E5F"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7CFC910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0054B6A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4CF0CB8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hint="eastAsia"/>
                <w:sz w:val="20"/>
                <w:szCs w:val="20"/>
              </w:rPr>
              <w:t>Y</w:t>
            </w:r>
            <w:r w:rsidRPr="00926493">
              <w:rPr>
                <w:rFonts w:ascii="Times New Roman" w:hAnsi="Times New Roman" w:cs="Times New Roman"/>
                <w:sz w:val="20"/>
                <w:szCs w:val="20"/>
              </w:rPr>
              <w:t>es</w:t>
            </w:r>
          </w:p>
        </w:tc>
      </w:tr>
      <w:tr w:rsidR="00306F47" w:rsidRPr="00926493" w14:paraId="3101EB3C" w14:textId="77777777" w:rsidTr="003F3AAE">
        <w:tc>
          <w:tcPr>
            <w:tcW w:w="4045" w:type="dxa"/>
          </w:tcPr>
          <w:p w14:paraId="6AB31E2F"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Early Head Start Home-Based Option</w:t>
            </w:r>
          </w:p>
        </w:tc>
        <w:tc>
          <w:tcPr>
            <w:tcW w:w="1440" w:type="dxa"/>
            <w:vAlign w:val="bottom"/>
          </w:tcPr>
          <w:p w14:paraId="7499D613"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1</w:t>
            </w:r>
          </w:p>
        </w:tc>
        <w:tc>
          <w:tcPr>
            <w:tcW w:w="905" w:type="dxa"/>
            <w:vAlign w:val="bottom"/>
          </w:tcPr>
          <w:p w14:paraId="4CB6916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35</w:t>
            </w:r>
          </w:p>
        </w:tc>
        <w:tc>
          <w:tcPr>
            <w:tcW w:w="630" w:type="dxa"/>
            <w:vAlign w:val="bottom"/>
          </w:tcPr>
          <w:p w14:paraId="12F5426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799</w:t>
            </w:r>
          </w:p>
        </w:tc>
        <w:tc>
          <w:tcPr>
            <w:tcW w:w="630" w:type="dxa"/>
            <w:vAlign w:val="bottom"/>
          </w:tcPr>
          <w:p w14:paraId="6600904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821</w:t>
            </w:r>
          </w:p>
        </w:tc>
        <w:tc>
          <w:tcPr>
            <w:tcW w:w="623" w:type="dxa"/>
            <w:vAlign w:val="bottom"/>
          </w:tcPr>
          <w:p w14:paraId="3EAAE19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816</w:t>
            </w:r>
          </w:p>
        </w:tc>
        <w:tc>
          <w:tcPr>
            <w:tcW w:w="192" w:type="dxa"/>
            <w:vAlign w:val="bottom"/>
          </w:tcPr>
          <w:p w14:paraId="3C9DE8E7"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10FCA77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70,350</w:t>
            </w:r>
          </w:p>
        </w:tc>
        <w:tc>
          <w:tcPr>
            <w:tcW w:w="810" w:type="dxa"/>
            <w:vAlign w:val="bottom"/>
          </w:tcPr>
          <w:p w14:paraId="47B1F10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56,001</w:t>
            </w:r>
          </w:p>
        </w:tc>
        <w:tc>
          <w:tcPr>
            <w:tcW w:w="810" w:type="dxa"/>
            <w:vAlign w:val="bottom"/>
          </w:tcPr>
          <w:p w14:paraId="1079519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56,632</w:t>
            </w:r>
          </w:p>
        </w:tc>
        <w:tc>
          <w:tcPr>
            <w:tcW w:w="196" w:type="dxa"/>
            <w:vAlign w:val="bottom"/>
          </w:tcPr>
          <w:p w14:paraId="193D08B2"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5583568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2A9B45E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21D6302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01458CC3" w14:textId="77777777" w:rsidTr="003F3AAE">
        <w:tc>
          <w:tcPr>
            <w:tcW w:w="4045" w:type="dxa"/>
          </w:tcPr>
          <w:p w14:paraId="31AA36F0" w14:textId="77777777" w:rsidR="00306F47" w:rsidRPr="00926493" w:rsidRDefault="00306F47" w:rsidP="003F3AAE">
            <w:pPr>
              <w:rPr>
                <w:rFonts w:ascii="Times New Roman" w:hAnsi="Times New Roman" w:cs="Times New Roman"/>
                <w:sz w:val="20"/>
                <w:szCs w:val="20"/>
              </w:rPr>
            </w:pPr>
            <w:bookmarkStart w:id="0" w:name="_Hlk84419916"/>
            <w:r w:rsidRPr="00926493">
              <w:rPr>
                <w:rFonts w:ascii="Times New Roman" w:hAnsi="Times New Roman" w:cs="Times New Roman"/>
                <w:sz w:val="20"/>
                <w:szCs w:val="20"/>
              </w:rPr>
              <w:t>Family Check-Up</w:t>
            </w:r>
            <w:bookmarkEnd w:id="0"/>
          </w:p>
        </w:tc>
        <w:tc>
          <w:tcPr>
            <w:tcW w:w="1440" w:type="dxa"/>
            <w:vAlign w:val="bottom"/>
          </w:tcPr>
          <w:p w14:paraId="6A0A5C5E"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2A86716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24 to 60</w:t>
            </w:r>
          </w:p>
        </w:tc>
        <w:tc>
          <w:tcPr>
            <w:tcW w:w="630" w:type="dxa"/>
            <w:vAlign w:val="bottom"/>
          </w:tcPr>
          <w:p w14:paraId="02B9E59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13</w:t>
            </w:r>
          </w:p>
        </w:tc>
        <w:tc>
          <w:tcPr>
            <w:tcW w:w="630" w:type="dxa"/>
            <w:vAlign w:val="bottom"/>
          </w:tcPr>
          <w:p w14:paraId="30A9DC4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623" w:type="dxa"/>
            <w:vAlign w:val="bottom"/>
          </w:tcPr>
          <w:p w14:paraId="7F73498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192" w:type="dxa"/>
            <w:vAlign w:val="bottom"/>
          </w:tcPr>
          <w:p w14:paraId="04D8E5CA"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0FF421C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vAlign w:val="bottom"/>
          </w:tcPr>
          <w:p w14:paraId="23C03C9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vAlign w:val="bottom"/>
          </w:tcPr>
          <w:p w14:paraId="20E02A6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196" w:type="dxa"/>
            <w:vAlign w:val="bottom"/>
          </w:tcPr>
          <w:p w14:paraId="52C816FF"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6127237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35880BC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3F38CE0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r>
      <w:tr w:rsidR="00306F47" w:rsidRPr="00926493" w14:paraId="1030D3A5" w14:textId="77777777" w:rsidTr="003F3AAE">
        <w:tc>
          <w:tcPr>
            <w:tcW w:w="4045" w:type="dxa"/>
          </w:tcPr>
          <w:p w14:paraId="6435C59E" w14:textId="77777777" w:rsidR="00306F47" w:rsidRPr="00926493" w:rsidRDefault="00306F47" w:rsidP="003F3AAE">
            <w:pPr>
              <w:rPr>
                <w:rFonts w:ascii="Times New Roman" w:hAnsi="Times New Roman" w:cs="Times New Roman"/>
                <w:sz w:val="20"/>
                <w:szCs w:val="20"/>
              </w:rPr>
            </w:pPr>
            <w:bookmarkStart w:id="1" w:name="_Hlk84419871"/>
            <w:r w:rsidRPr="00926493">
              <w:rPr>
                <w:rFonts w:ascii="Times New Roman" w:hAnsi="Times New Roman" w:cs="Times New Roman"/>
                <w:sz w:val="20"/>
                <w:szCs w:val="20"/>
              </w:rPr>
              <w:t>Family Connects</w:t>
            </w:r>
            <w:bookmarkEnd w:id="1"/>
          </w:p>
        </w:tc>
        <w:tc>
          <w:tcPr>
            <w:tcW w:w="1440" w:type="dxa"/>
            <w:vAlign w:val="bottom"/>
          </w:tcPr>
          <w:p w14:paraId="7DEB21C0"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407AC8D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11</w:t>
            </w:r>
          </w:p>
        </w:tc>
        <w:tc>
          <w:tcPr>
            <w:tcW w:w="630" w:type="dxa"/>
            <w:vAlign w:val="bottom"/>
          </w:tcPr>
          <w:p w14:paraId="4178F23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630" w:type="dxa"/>
            <w:vAlign w:val="bottom"/>
          </w:tcPr>
          <w:p w14:paraId="57F22F8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10</w:t>
            </w:r>
          </w:p>
        </w:tc>
        <w:tc>
          <w:tcPr>
            <w:tcW w:w="623" w:type="dxa"/>
            <w:vAlign w:val="bottom"/>
          </w:tcPr>
          <w:p w14:paraId="01173E2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15</w:t>
            </w:r>
          </w:p>
        </w:tc>
        <w:tc>
          <w:tcPr>
            <w:tcW w:w="192" w:type="dxa"/>
            <w:vAlign w:val="bottom"/>
          </w:tcPr>
          <w:p w14:paraId="73B8BA74"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10D5F53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vAlign w:val="bottom"/>
          </w:tcPr>
          <w:p w14:paraId="7B2E2FB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vAlign w:val="bottom"/>
          </w:tcPr>
          <w:p w14:paraId="35E8E09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196" w:type="dxa"/>
            <w:vAlign w:val="bottom"/>
          </w:tcPr>
          <w:p w14:paraId="41FDA0CE"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3A0EDA6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c>
          <w:tcPr>
            <w:tcW w:w="630" w:type="dxa"/>
            <w:vAlign w:val="bottom"/>
          </w:tcPr>
          <w:p w14:paraId="66DD538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53DAE93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05C44501" w14:textId="77777777" w:rsidTr="003F3AAE">
        <w:tc>
          <w:tcPr>
            <w:tcW w:w="4045" w:type="dxa"/>
          </w:tcPr>
          <w:p w14:paraId="3C34286C"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Family Spirit</w:t>
            </w:r>
          </w:p>
        </w:tc>
        <w:tc>
          <w:tcPr>
            <w:tcW w:w="1440" w:type="dxa"/>
            <w:vAlign w:val="bottom"/>
          </w:tcPr>
          <w:p w14:paraId="37FF9C04"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641104B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35</w:t>
            </w:r>
          </w:p>
        </w:tc>
        <w:tc>
          <w:tcPr>
            <w:tcW w:w="630" w:type="dxa"/>
            <w:vAlign w:val="bottom"/>
          </w:tcPr>
          <w:p w14:paraId="7BEDDFD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30</w:t>
            </w:r>
          </w:p>
        </w:tc>
        <w:tc>
          <w:tcPr>
            <w:tcW w:w="630" w:type="dxa"/>
            <w:vAlign w:val="bottom"/>
          </w:tcPr>
          <w:p w14:paraId="6FB0A69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56</w:t>
            </w:r>
          </w:p>
        </w:tc>
        <w:tc>
          <w:tcPr>
            <w:tcW w:w="623" w:type="dxa"/>
            <w:vAlign w:val="bottom"/>
          </w:tcPr>
          <w:p w14:paraId="66F3383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54</w:t>
            </w:r>
          </w:p>
        </w:tc>
        <w:tc>
          <w:tcPr>
            <w:tcW w:w="192" w:type="dxa"/>
            <w:vAlign w:val="bottom"/>
          </w:tcPr>
          <w:p w14:paraId="1BC11FC1"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5AEBED4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1,358</w:t>
            </w:r>
          </w:p>
        </w:tc>
        <w:tc>
          <w:tcPr>
            <w:tcW w:w="810" w:type="dxa"/>
            <w:vAlign w:val="bottom"/>
          </w:tcPr>
          <w:p w14:paraId="27FB9A0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1,981</w:t>
            </w:r>
          </w:p>
        </w:tc>
        <w:tc>
          <w:tcPr>
            <w:tcW w:w="810" w:type="dxa"/>
            <w:vAlign w:val="bottom"/>
          </w:tcPr>
          <w:p w14:paraId="7A5116C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1,739</w:t>
            </w:r>
          </w:p>
        </w:tc>
        <w:tc>
          <w:tcPr>
            <w:tcW w:w="196" w:type="dxa"/>
            <w:vAlign w:val="bottom"/>
          </w:tcPr>
          <w:p w14:paraId="13E46D8C"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3D4B5AD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0EE7DE4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704798F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03E11A7C" w14:textId="77777777" w:rsidTr="003F3AAE">
        <w:tc>
          <w:tcPr>
            <w:tcW w:w="4045" w:type="dxa"/>
          </w:tcPr>
          <w:p w14:paraId="5597E1D9" w14:textId="77777777" w:rsidR="00306F47" w:rsidRPr="00926493" w:rsidRDefault="00306F47" w:rsidP="003F3AAE">
            <w:pPr>
              <w:rPr>
                <w:rFonts w:ascii="Times New Roman" w:hAnsi="Times New Roman" w:cs="Times New Roman"/>
                <w:sz w:val="20"/>
                <w:szCs w:val="20"/>
              </w:rPr>
            </w:pPr>
            <w:r w:rsidRPr="006F4142">
              <w:rPr>
                <w:rFonts w:ascii="Times New Roman" w:hAnsi="Times New Roman" w:cs="Times New Roman"/>
                <w:spacing w:val="-2"/>
                <w:sz w:val="20"/>
                <w:szCs w:val="20"/>
              </w:rPr>
              <w:t>Health Access Nurturing Development Services</w:t>
            </w:r>
          </w:p>
        </w:tc>
        <w:tc>
          <w:tcPr>
            <w:tcW w:w="1440" w:type="dxa"/>
            <w:vAlign w:val="bottom"/>
          </w:tcPr>
          <w:p w14:paraId="3EC01B4C"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Favorable: 1</w:t>
            </w:r>
          </w:p>
        </w:tc>
        <w:tc>
          <w:tcPr>
            <w:tcW w:w="905" w:type="dxa"/>
            <w:vAlign w:val="bottom"/>
          </w:tcPr>
          <w:p w14:paraId="6AE407C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vAlign w:val="bottom"/>
          </w:tcPr>
          <w:p w14:paraId="490C317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61</w:t>
            </w:r>
          </w:p>
        </w:tc>
        <w:tc>
          <w:tcPr>
            <w:tcW w:w="630" w:type="dxa"/>
            <w:vAlign w:val="bottom"/>
          </w:tcPr>
          <w:p w14:paraId="73D294F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61</w:t>
            </w:r>
          </w:p>
        </w:tc>
        <w:tc>
          <w:tcPr>
            <w:tcW w:w="623" w:type="dxa"/>
            <w:vAlign w:val="bottom"/>
          </w:tcPr>
          <w:p w14:paraId="70A8E54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66</w:t>
            </w:r>
          </w:p>
        </w:tc>
        <w:tc>
          <w:tcPr>
            <w:tcW w:w="192" w:type="dxa"/>
            <w:vAlign w:val="bottom"/>
          </w:tcPr>
          <w:p w14:paraId="1A7094DC"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6C0B7B1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11,090</w:t>
            </w:r>
          </w:p>
        </w:tc>
        <w:tc>
          <w:tcPr>
            <w:tcW w:w="810" w:type="dxa"/>
            <w:vAlign w:val="bottom"/>
          </w:tcPr>
          <w:p w14:paraId="0F7DD98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10,034</w:t>
            </w:r>
          </w:p>
        </w:tc>
        <w:tc>
          <w:tcPr>
            <w:tcW w:w="810" w:type="dxa"/>
            <w:vAlign w:val="bottom"/>
          </w:tcPr>
          <w:p w14:paraId="6A0FD90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9,071</w:t>
            </w:r>
          </w:p>
        </w:tc>
        <w:tc>
          <w:tcPr>
            <w:tcW w:w="196" w:type="dxa"/>
            <w:vAlign w:val="bottom"/>
          </w:tcPr>
          <w:p w14:paraId="7D06B7F6"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05CC5C5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0BFE645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395B6FE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04FB95F7" w14:textId="77777777" w:rsidTr="003F3AAE">
        <w:tc>
          <w:tcPr>
            <w:tcW w:w="4045" w:type="dxa"/>
          </w:tcPr>
          <w:p w14:paraId="6DC1BC8B"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Healthy Families America</w:t>
            </w:r>
          </w:p>
        </w:tc>
        <w:tc>
          <w:tcPr>
            <w:tcW w:w="1440" w:type="dxa"/>
          </w:tcPr>
          <w:p w14:paraId="3C6B14DC"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Favorable: 20</w:t>
            </w:r>
          </w:p>
          <w:p w14:paraId="730C1934"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188</w:t>
            </w:r>
          </w:p>
          <w:p w14:paraId="322FE590"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Unfavorable: 1</w:t>
            </w:r>
          </w:p>
        </w:tc>
        <w:tc>
          <w:tcPr>
            <w:tcW w:w="905" w:type="dxa"/>
          </w:tcPr>
          <w:p w14:paraId="7286A0F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60</w:t>
            </w:r>
          </w:p>
        </w:tc>
        <w:tc>
          <w:tcPr>
            <w:tcW w:w="630" w:type="dxa"/>
          </w:tcPr>
          <w:p w14:paraId="31D969B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577</w:t>
            </w:r>
          </w:p>
        </w:tc>
        <w:tc>
          <w:tcPr>
            <w:tcW w:w="630" w:type="dxa"/>
          </w:tcPr>
          <w:p w14:paraId="7CBA3B0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565</w:t>
            </w:r>
          </w:p>
        </w:tc>
        <w:tc>
          <w:tcPr>
            <w:tcW w:w="623" w:type="dxa"/>
          </w:tcPr>
          <w:p w14:paraId="0F7713F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574</w:t>
            </w:r>
          </w:p>
        </w:tc>
        <w:tc>
          <w:tcPr>
            <w:tcW w:w="192" w:type="dxa"/>
          </w:tcPr>
          <w:p w14:paraId="6645F353" w14:textId="77777777" w:rsidR="00306F47" w:rsidRPr="00926493" w:rsidRDefault="00306F47" w:rsidP="003F3AAE">
            <w:pPr>
              <w:jc w:val="right"/>
              <w:rPr>
                <w:rFonts w:ascii="Times New Roman" w:hAnsi="Times New Roman" w:cs="Times New Roman"/>
                <w:sz w:val="20"/>
                <w:szCs w:val="20"/>
              </w:rPr>
            </w:pPr>
          </w:p>
        </w:tc>
        <w:tc>
          <w:tcPr>
            <w:tcW w:w="810" w:type="dxa"/>
          </w:tcPr>
          <w:p w14:paraId="2494960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65,635</w:t>
            </w:r>
          </w:p>
        </w:tc>
        <w:tc>
          <w:tcPr>
            <w:tcW w:w="810" w:type="dxa"/>
          </w:tcPr>
          <w:p w14:paraId="734BC94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69,249</w:t>
            </w:r>
          </w:p>
        </w:tc>
        <w:tc>
          <w:tcPr>
            <w:tcW w:w="810" w:type="dxa"/>
          </w:tcPr>
          <w:p w14:paraId="3D75A0F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69,795</w:t>
            </w:r>
          </w:p>
        </w:tc>
        <w:tc>
          <w:tcPr>
            <w:tcW w:w="196" w:type="dxa"/>
          </w:tcPr>
          <w:p w14:paraId="64AD7E25" w14:textId="77777777" w:rsidR="00306F47" w:rsidRPr="00926493" w:rsidRDefault="00306F47" w:rsidP="003F3AAE">
            <w:pPr>
              <w:jc w:val="right"/>
              <w:rPr>
                <w:rFonts w:ascii="Times New Roman" w:hAnsi="Times New Roman" w:cs="Times New Roman"/>
                <w:sz w:val="20"/>
                <w:szCs w:val="20"/>
              </w:rPr>
            </w:pPr>
          </w:p>
        </w:tc>
        <w:tc>
          <w:tcPr>
            <w:tcW w:w="614" w:type="dxa"/>
          </w:tcPr>
          <w:p w14:paraId="6ECD3DC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tcPr>
          <w:p w14:paraId="52C83AE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tcPr>
          <w:p w14:paraId="6687DB7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26D5D5C1" w14:textId="77777777" w:rsidTr="003F3AAE">
        <w:tc>
          <w:tcPr>
            <w:tcW w:w="4045" w:type="dxa"/>
          </w:tcPr>
          <w:p w14:paraId="42B4D283" w14:textId="77777777" w:rsidR="00306F47" w:rsidRPr="00926493" w:rsidRDefault="00306F47" w:rsidP="003F3AAE">
            <w:pPr>
              <w:rPr>
                <w:rFonts w:ascii="Times New Roman" w:hAnsi="Times New Roman" w:cs="Times New Roman"/>
                <w:spacing w:val="-10"/>
                <w:sz w:val="20"/>
                <w:szCs w:val="20"/>
              </w:rPr>
            </w:pPr>
            <w:r w:rsidRPr="006F4142">
              <w:rPr>
                <w:rFonts w:ascii="Times New Roman" w:hAnsi="Times New Roman" w:cs="Times New Roman"/>
                <w:spacing w:val="-10"/>
                <w:w w:val="99"/>
                <w:sz w:val="20"/>
                <w:szCs w:val="20"/>
              </w:rPr>
              <w:t>Home Instruction for Parents of Preschool Youngsters</w:t>
            </w:r>
          </w:p>
        </w:tc>
        <w:tc>
          <w:tcPr>
            <w:tcW w:w="1440" w:type="dxa"/>
            <w:vAlign w:val="bottom"/>
          </w:tcPr>
          <w:p w14:paraId="2DFCC4C2"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5514FFC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24 to 60</w:t>
            </w:r>
          </w:p>
        </w:tc>
        <w:tc>
          <w:tcPr>
            <w:tcW w:w="630" w:type="dxa"/>
            <w:vAlign w:val="bottom"/>
          </w:tcPr>
          <w:p w14:paraId="21A60D3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130</w:t>
            </w:r>
          </w:p>
        </w:tc>
        <w:tc>
          <w:tcPr>
            <w:tcW w:w="630" w:type="dxa"/>
            <w:vAlign w:val="bottom"/>
          </w:tcPr>
          <w:p w14:paraId="7A5634E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126</w:t>
            </w:r>
          </w:p>
        </w:tc>
        <w:tc>
          <w:tcPr>
            <w:tcW w:w="623" w:type="dxa"/>
            <w:vAlign w:val="bottom"/>
          </w:tcPr>
          <w:p w14:paraId="58392D2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115</w:t>
            </w:r>
          </w:p>
        </w:tc>
        <w:tc>
          <w:tcPr>
            <w:tcW w:w="192" w:type="dxa"/>
            <w:vAlign w:val="bottom"/>
          </w:tcPr>
          <w:p w14:paraId="248729D6"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705CAE5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14,487</w:t>
            </w:r>
          </w:p>
        </w:tc>
        <w:tc>
          <w:tcPr>
            <w:tcW w:w="810" w:type="dxa"/>
            <w:vAlign w:val="bottom"/>
          </w:tcPr>
          <w:p w14:paraId="2E9910E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14,523</w:t>
            </w:r>
          </w:p>
        </w:tc>
        <w:tc>
          <w:tcPr>
            <w:tcW w:w="810" w:type="dxa"/>
            <w:vAlign w:val="bottom"/>
          </w:tcPr>
          <w:p w14:paraId="412A4AE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13,537</w:t>
            </w:r>
          </w:p>
        </w:tc>
        <w:tc>
          <w:tcPr>
            <w:tcW w:w="196" w:type="dxa"/>
            <w:vAlign w:val="bottom"/>
          </w:tcPr>
          <w:p w14:paraId="0E8869B8"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224C7D9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6B7B5AE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765B479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303DA23C" w14:textId="77777777" w:rsidTr="003F3AAE">
        <w:tc>
          <w:tcPr>
            <w:tcW w:w="4045" w:type="dxa"/>
          </w:tcPr>
          <w:p w14:paraId="7476109F" w14:textId="77777777" w:rsidR="00306F47" w:rsidRPr="006F4142" w:rsidRDefault="00306F47" w:rsidP="003F3AAE">
            <w:pPr>
              <w:rPr>
                <w:rFonts w:ascii="Times New Roman" w:hAnsi="Times New Roman" w:cs="Times New Roman"/>
                <w:spacing w:val="-14"/>
                <w:w w:val="95"/>
                <w:sz w:val="20"/>
                <w:szCs w:val="20"/>
              </w:rPr>
            </w:pPr>
            <w:r w:rsidRPr="006F4142">
              <w:rPr>
                <w:rFonts w:ascii="Times New Roman" w:hAnsi="Times New Roman" w:cs="Times New Roman"/>
                <w:spacing w:val="-14"/>
                <w:w w:val="95"/>
                <w:sz w:val="20"/>
                <w:szCs w:val="20"/>
              </w:rPr>
              <w:t>Maternal Early Childhood Sustained Home-Visiting Program</w:t>
            </w:r>
          </w:p>
        </w:tc>
        <w:tc>
          <w:tcPr>
            <w:tcW w:w="1440" w:type="dxa"/>
            <w:vAlign w:val="bottom"/>
          </w:tcPr>
          <w:p w14:paraId="706896D9"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7770030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vAlign w:val="bottom"/>
          </w:tcPr>
          <w:p w14:paraId="1F31420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w:t>
            </w:r>
          </w:p>
        </w:tc>
        <w:tc>
          <w:tcPr>
            <w:tcW w:w="630" w:type="dxa"/>
            <w:vAlign w:val="bottom"/>
          </w:tcPr>
          <w:p w14:paraId="3FBE73E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w:t>
            </w:r>
          </w:p>
        </w:tc>
        <w:tc>
          <w:tcPr>
            <w:tcW w:w="623" w:type="dxa"/>
            <w:vAlign w:val="bottom"/>
          </w:tcPr>
          <w:p w14:paraId="08709C8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w:t>
            </w:r>
          </w:p>
        </w:tc>
        <w:tc>
          <w:tcPr>
            <w:tcW w:w="192" w:type="dxa"/>
            <w:vAlign w:val="bottom"/>
          </w:tcPr>
          <w:p w14:paraId="63322223"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155487E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27</w:t>
            </w:r>
          </w:p>
        </w:tc>
        <w:tc>
          <w:tcPr>
            <w:tcW w:w="810" w:type="dxa"/>
            <w:vAlign w:val="bottom"/>
          </w:tcPr>
          <w:p w14:paraId="66EEBE6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64</w:t>
            </w:r>
          </w:p>
        </w:tc>
        <w:tc>
          <w:tcPr>
            <w:tcW w:w="810" w:type="dxa"/>
            <w:vAlign w:val="bottom"/>
          </w:tcPr>
          <w:p w14:paraId="700B373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150</w:t>
            </w:r>
          </w:p>
        </w:tc>
        <w:tc>
          <w:tcPr>
            <w:tcW w:w="196" w:type="dxa"/>
            <w:vAlign w:val="bottom"/>
          </w:tcPr>
          <w:p w14:paraId="7951B229"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4E2CBAD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2509A6C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7E4ECDE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5891AB6C" w14:textId="77777777" w:rsidTr="003F3AAE">
        <w:tc>
          <w:tcPr>
            <w:tcW w:w="4045" w:type="dxa"/>
          </w:tcPr>
          <w:p w14:paraId="47859BC2"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Maternal Infant Health Program</w:t>
            </w:r>
          </w:p>
        </w:tc>
        <w:tc>
          <w:tcPr>
            <w:tcW w:w="1440" w:type="dxa"/>
          </w:tcPr>
          <w:p w14:paraId="6BB531A6"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13</w:t>
            </w:r>
          </w:p>
          <w:p w14:paraId="213E94C8"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Unfavorable: 5</w:t>
            </w:r>
          </w:p>
        </w:tc>
        <w:tc>
          <w:tcPr>
            <w:tcW w:w="905" w:type="dxa"/>
          </w:tcPr>
          <w:p w14:paraId="78DE90A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tcPr>
          <w:p w14:paraId="0D6021E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630" w:type="dxa"/>
          </w:tcPr>
          <w:p w14:paraId="3C01361E" w14:textId="77777777" w:rsidR="00306F47" w:rsidRPr="00926493" w:rsidRDefault="00306F47" w:rsidP="003F3AAE">
            <w:pPr>
              <w:tabs>
                <w:tab w:val="right" w:pos="486"/>
              </w:tabs>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623" w:type="dxa"/>
          </w:tcPr>
          <w:p w14:paraId="1585F445" w14:textId="77777777" w:rsidR="00306F47" w:rsidRPr="00926493" w:rsidRDefault="00306F47" w:rsidP="003F3AAE">
            <w:pPr>
              <w:jc w:val="right"/>
              <w:rPr>
                <w:rFonts w:ascii="Times New Roman" w:hAnsi="Times New Roman" w:cs="Times New Roman"/>
                <w:color w:val="000000" w:themeColor="text1"/>
                <w:sz w:val="20"/>
                <w:szCs w:val="20"/>
              </w:rPr>
            </w:pPr>
            <w:r w:rsidRPr="00926493">
              <w:rPr>
                <w:rFonts w:ascii="Times New Roman" w:hAnsi="Times New Roman" w:cs="Times New Roman"/>
                <w:color w:val="000000" w:themeColor="text1"/>
                <w:sz w:val="20"/>
                <w:szCs w:val="20"/>
              </w:rPr>
              <w:t>NA</w:t>
            </w:r>
          </w:p>
        </w:tc>
        <w:tc>
          <w:tcPr>
            <w:tcW w:w="192" w:type="dxa"/>
          </w:tcPr>
          <w:p w14:paraId="4EF8A699" w14:textId="77777777" w:rsidR="00306F47" w:rsidRPr="00926493" w:rsidRDefault="00306F47" w:rsidP="003F3AAE">
            <w:pPr>
              <w:jc w:val="right"/>
              <w:rPr>
                <w:rFonts w:ascii="Times New Roman" w:hAnsi="Times New Roman" w:cs="Times New Roman"/>
                <w:sz w:val="20"/>
                <w:szCs w:val="20"/>
              </w:rPr>
            </w:pPr>
          </w:p>
        </w:tc>
        <w:tc>
          <w:tcPr>
            <w:tcW w:w="810" w:type="dxa"/>
          </w:tcPr>
          <w:p w14:paraId="341C29E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tcPr>
          <w:p w14:paraId="377F5E9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tcPr>
          <w:p w14:paraId="2C5D06D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15,968</w:t>
            </w:r>
          </w:p>
        </w:tc>
        <w:tc>
          <w:tcPr>
            <w:tcW w:w="196" w:type="dxa"/>
          </w:tcPr>
          <w:p w14:paraId="07DB8E12" w14:textId="77777777" w:rsidR="00306F47" w:rsidRPr="00926493" w:rsidRDefault="00306F47" w:rsidP="003F3AAE">
            <w:pPr>
              <w:jc w:val="right"/>
              <w:rPr>
                <w:rFonts w:ascii="Times New Roman" w:hAnsi="Times New Roman" w:cs="Times New Roman"/>
                <w:sz w:val="20"/>
                <w:szCs w:val="20"/>
              </w:rPr>
            </w:pPr>
          </w:p>
        </w:tc>
        <w:tc>
          <w:tcPr>
            <w:tcW w:w="614" w:type="dxa"/>
          </w:tcPr>
          <w:p w14:paraId="0CE5EB9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c>
          <w:tcPr>
            <w:tcW w:w="630" w:type="dxa"/>
          </w:tcPr>
          <w:p w14:paraId="6B8C737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c>
          <w:tcPr>
            <w:tcW w:w="620" w:type="dxa"/>
          </w:tcPr>
          <w:p w14:paraId="0635C9F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r>
      <w:tr w:rsidR="00306F47" w:rsidRPr="00926493" w14:paraId="50B7E777" w14:textId="77777777" w:rsidTr="003F3AAE">
        <w:tc>
          <w:tcPr>
            <w:tcW w:w="4045" w:type="dxa"/>
          </w:tcPr>
          <w:p w14:paraId="676A2BE5"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Minding the Baby Home Visiting</w:t>
            </w:r>
          </w:p>
        </w:tc>
        <w:tc>
          <w:tcPr>
            <w:tcW w:w="1440" w:type="dxa"/>
            <w:vAlign w:val="bottom"/>
          </w:tcPr>
          <w:p w14:paraId="6F22CBFA"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24F8233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vAlign w:val="bottom"/>
          </w:tcPr>
          <w:p w14:paraId="5E6BD65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w:t>
            </w:r>
          </w:p>
        </w:tc>
        <w:tc>
          <w:tcPr>
            <w:tcW w:w="630" w:type="dxa"/>
            <w:vAlign w:val="bottom"/>
          </w:tcPr>
          <w:p w14:paraId="6A09930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623" w:type="dxa"/>
            <w:vAlign w:val="bottom"/>
          </w:tcPr>
          <w:p w14:paraId="0C5A56D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192" w:type="dxa"/>
            <w:vAlign w:val="bottom"/>
          </w:tcPr>
          <w:p w14:paraId="00C1A9FC"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20A2C70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43</w:t>
            </w:r>
          </w:p>
        </w:tc>
        <w:tc>
          <w:tcPr>
            <w:tcW w:w="810" w:type="dxa"/>
            <w:vAlign w:val="bottom"/>
          </w:tcPr>
          <w:p w14:paraId="1FBAC81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60</w:t>
            </w:r>
          </w:p>
        </w:tc>
        <w:tc>
          <w:tcPr>
            <w:tcW w:w="810" w:type="dxa"/>
            <w:vAlign w:val="bottom"/>
          </w:tcPr>
          <w:p w14:paraId="5B99F5B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48</w:t>
            </w:r>
          </w:p>
        </w:tc>
        <w:tc>
          <w:tcPr>
            <w:tcW w:w="196" w:type="dxa"/>
            <w:vAlign w:val="bottom"/>
          </w:tcPr>
          <w:p w14:paraId="3C73BB17"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3EDD487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4A3187F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693927C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5AC51D91" w14:textId="77777777" w:rsidTr="003F3AAE">
        <w:tc>
          <w:tcPr>
            <w:tcW w:w="4045" w:type="dxa"/>
          </w:tcPr>
          <w:p w14:paraId="3A37A8D5" w14:textId="77777777" w:rsidR="00306F47" w:rsidRPr="00926493" w:rsidRDefault="00306F47" w:rsidP="003F3AAE">
            <w:pPr>
              <w:rPr>
                <w:rFonts w:ascii="Times New Roman" w:hAnsi="Times New Roman" w:cs="Times New Roman"/>
                <w:sz w:val="20"/>
                <w:szCs w:val="20"/>
              </w:rPr>
            </w:pPr>
            <w:bookmarkStart w:id="2" w:name="_Hlk83343525"/>
            <w:r w:rsidRPr="00926493">
              <w:rPr>
                <w:rFonts w:ascii="Times New Roman" w:hAnsi="Times New Roman" w:cs="Times New Roman"/>
                <w:sz w:val="20"/>
                <w:szCs w:val="20"/>
              </w:rPr>
              <w:t>Nurse-Family Partnership</w:t>
            </w:r>
            <w:bookmarkEnd w:id="2"/>
          </w:p>
        </w:tc>
        <w:tc>
          <w:tcPr>
            <w:tcW w:w="1440" w:type="dxa"/>
          </w:tcPr>
          <w:p w14:paraId="0454BCBD"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Favorable: 7</w:t>
            </w:r>
          </w:p>
          <w:p w14:paraId="41D94B78"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19</w:t>
            </w:r>
          </w:p>
        </w:tc>
        <w:tc>
          <w:tcPr>
            <w:tcW w:w="905" w:type="dxa"/>
          </w:tcPr>
          <w:p w14:paraId="483105E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tcPr>
          <w:p w14:paraId="1BBC111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266</w:t>
            </w:r>
          </w:p>
        </w:tc>
        <w:tc>
          <w:tcPr>
            <w:tcW w:w="630" w:type="dxa"/>
          </w:tcPr>
          <w:p w14:paraId="18E84C3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266</w:t>
            </w:r>
          </w:p>
        </w:tc>
        <w:tc>
          <w:tcPr>
            <w:tcW w:w="623" w:type="dxa"/>
          </w:tcPr>
          <w:p w14:paraId="22C1926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312</w:t>
            </w:r>
          </w:p>
        </w:tc>
        <w:tc>
          <w:tcPr>
            <w:tcW w:w="192" w:type="dxa"/>
          </w:tcPr>
          <w:p w14:paraId="771B70BB" w14:textId="77777777" w:rsidR="00306F47" w:rsidRPr="00926493" w:rsidRDefault="00306F47" w:rsidP="003F3AAE">
            <w:pPr>
              <w:jc w:val="right"/>
              <w:rPr>
                <w:rFonts w:ascii="Times New Roman" w:hAnsi="Times New Roman" w:cs="Times New Roman"/>
                <w:sz w:val="20"/>
                <w:szCs w:val="20"/>
              </w:rPr>
            </w:pPr>
          </w:p>
        </w:tc>
        <w:tc>
          <w:tcPr>
            <w:tcW w:w="810" w:type="dxa"/>
          </w:tcPr>
          <w:p w14:paraId="72C0AFE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49,692</w:t>
            </w:r>
          </w:p>
        </w:tc>
        <w:tc>
          <w:tcPr>
            <w:tcW w:w="810" w:type="dxa"/>
          </w:tcPr>
          <w:p w14:paraId="6529991E"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51,253</w:t>
            </w:r>
          </w:p>
        </w:tc>
        <w:tc>
          <w:tcPr>
            <w:tcW w:w="810" w:type="dxa"/>
          </w:tcPr>
          <w:p w14:paraId="07E4108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49,583</w:t>
            </w:r>
          </w:p>
        </w:tc>
        <w:tc>
          <w:tcPr>
            <w:tcW w:w="196" w:type="dxa"/>
          </w:tcPr>
          <w:p w14:paraId="535A0153" w14:textId="77777777" w:rsidR="00306F47" w:rsidRPr="00926493" w:rsidRDefault="00306F47" w:rsidP="003F3AAE">
            <w:pPr>
              <w:jc w:val="right"/>
              <w:rPr>
                <w:rFonts w:ascii="Times New Roman" w:hAnsi="Times New Roman" w:cs="Times New Roman"/>
                <w:sz w:val="20"/>
                <w:szCs w:val="20"/>
              </w:rPr>
            </w:pPr>
          </w:p>
        </w:tc>
        <w:tc>
          <w:tcPr>
            <w:tcW w:w="614" w:type="dxa"/>
          </w:tcPr>
          <w:p w14:paraId="3EF1AC8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tcPr>
          <w:p w14:paraId="5874E66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tcPr>
          <w:p w14:paraId="17B6CC3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0FF3B962" w14:textId="77777777" w:rsidTr="003F3AAE">
        <w:tc>
          <w:tcPr>
            <w:tcW w:w="4045" w:type="dxa"/>
          </w:tcPr>
          <w:p w14:paraId="570C175F" w14:textId="77777777" w:rsidR="00306F47" w:rsidRPr="00926493" w:rsidRDefault="00306F47" w:rsidP="003F3AAE">
            <w:pPr>
              <w:rPr>
                <w:rFonts w:ascii="Times New Roman" w:hAnsi="Times New Roman" w:cs="Times New Roman"/>
                <w:sz w:val="20"/>
                <w:szCs w:val="20"/>
              </w:rPr>
            </w:pPr>
            <w:bookmarkStart w:id="3" w:name="_Hlk83343822"/>
            <w:r w:rsidRPr="00926493">
              <w:rPr>
                <w:rFonts w:ascii="Times New Roman" w:hAnsi="Times New Roman" w:cs="Times New Roman"/>
                <w:sz w:val="20"/>
                <w:szCs w:val="20"/>
              </w:rPr>
              <w:t>Parents as Teachers</w:t>
            </w:r>
            <w:bookmarkEnd w:id="3"/>
          </w:p>
        </w:tc>
        <w:tc>
          <w:tcPr>
            <w:tcW w:w="1440" w:type="dxa"/>
            <w:vAlign w:val="bottom"/>
          </w:tcPr>
          <w:p w14:paraId="05E96D3C"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4</w:t>
            </w:r>
          </w:p>
        </w:tc>
        <w:tc>
          <w:tcPr>
            <w:tcW w:w="905" w:type="dxa"/>
            <w:vAlign w:val="bottom"/>
          </w:tcPr>
          <w:p w14:paraId="6710427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60</w:t>
            </w:r>
          </w:p>
        </w:tc>
        <w:tc>
          <w:tcPr>
            <w:tcW w:w="630" w:type="dxa"/>
            <w:vAlign w:val="bottom"/>
          </w:tcPr>
          <w:p w14:paraId="75D33E8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1,217</w:t>
            </w:r>
          </w:p>
        </w:tc>
        <w:tc>
          <w:tcPr>
            <w:tcW w:w="630" w:type="dxa"/>
            <w:vAlign w:val="bottom"/>
          </w:tcPr>
          <w:p w14:paraId="4413873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1,242</w:t>
            </w:r>
          </w:p>
        </w:tc>
        <w:tc>
          <w:tcPr>
            <w:tcW w:w="623" w:type="dxa"/>
            <w:vAlign w:val="bottom"/>
          </w:tcPr>
          <w:p w14:paraId="3C36C9F5"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987</w:t>
            </w:r>
          </w:p>
        </w:tc>
        <w:tc>
          <w:tcPr>
            <w:tcW w:w="192" w:type="dxa"/>
            <w:vAlign w:val="bottom"/>
          </w:tcPr>
          <w:p w14:paraId="1CEE7D58"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044B5B6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121,919</w:t>
            </w:r>
          </w:p>
        </w:tc>
        <w:tc>
          <w:tcPr>
            <w:tcW w:w="810" w:type="dxa"/>
            <w:vAlign w:val="bottom"/>
          </w:tcPr>
          <w:p w14:paraId="59FF693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120,310</w:t>
            </w:r>
          </w:p>
        </w:tc>
        <w:tc>
          <w:tcPr>
            <w:tcW w:w="810" w:type="dxa"/>
            <w:vAlign w:val="bottom"/>
          </w:tcPr>
          <w:p w14:paraId="3674768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92,728</w:t>
            </w:r>
          </w:p>
        </w:tc>
        <w:tc>
          <w:tcPr>
            <w:tcW w:w="196" w:type="dxa"/>
            <w:vAlign w:val="bottom"/>
          </w:tcPr>
          <w:p w14:paraId="2CF37262"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1277D792"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1A95B7D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7CBA3E4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r w:rsidR="00306F47" w:rsidRPr="00926493" w14:paraId="49A71013" w14:textId="77777777" w:rsidTr="003F3AAE">
        <w:tc>
          <w:tcPr>
            <w:tcW w:w="4045" w:type="dxa"/>
          </w:tcPr>
          <w:p w14:paraId="141B8FB0" w14:textId="77777777" w:rsidR="00306F47" w:rsidRPr="00926493" w:rsidRDefault="00306F47" w:rsidP="003F3AAE">
            <w:pPr>
              <w:rPr>
                <w:rFonts w:ascii="Times New Roman" w:hAnsi="Times New Roman" w:cs="Times New Roman"/>
                <w:sz w:val="20"/>
                <w:szCs w:val="20"/>
              </w:rPr>
            </w:pPr>
            <w:bookmarkStart w:id="4" w:name="_Hlk84419943"/>
            <w:r w:rsidRPr="00926493">
              <w:rPr>
                <w:rFonts w:ascii="Times New Roman" w:hAnsi="Times New Roman" w:cs="Times New Roman"/>
                <w:sz w:val="20"/>
                <w:szCs w:val="20"/>
              </w:rPr>
              <w:t>Play and Learning Strategies</w:t>
            </w:r>
            <w:bookmarkEnd w:id="4"/>
          </w:p>
        </w:tc>
        <w:tc>
          <w:tcPr>
            <w:tcW w:w="1440" w:type="dxa"/>
            <w:vAlign w:val="bottom"/>
          </w:tcPr>
          <w:p w14:paraId="0064176D"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Not measured</w:t>
            </w:r>
          </w:p>
        </w:tc>
        <w:tc>
          <w:tcPr>
            <w:tcW w:w="905" w:type="dxa"/>
            <w:vAlign w:val="bottom"/>
          </w:tcPr>
          <w:p w14:paraId="1AE364D3"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23</w:t>
            </w:r>
          </w:p>
        </w:tc>
        <w:tc>
          <w:tcPr>
            <w:tcW w:w="630" w:type="dxa"/>
            <w:vAlign w:val="bottom"/>
          </w:tcPr>
          <w:p w14:paraId="209FBD49"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630" w:type="dxa"/>
            <w:vAlign w:val="bottom"/>
          </w:tcPr>
          <w:p w14:paraId="2B2D5816"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4</w:t>
            </w:r>
          </w:p>
        </w:tc>
        <w:tc>
          <w:tcPr>
            <w:tcW w:w="623" w:type="dxa"/>
            <w:vAlign w:val="bottom"/>
          </w:tcPr>
          <w:p w14:paraId="0599112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192" w:type="dxa"/>
            <w:vAlign w:val="bottom"/>
          </w:tcPr>
          <w:p w14:paraId="5C347BE8" w14:textId="77777777" w:rsidR="00306F47" w:rsidRPr="00926493" w:rsidRDefault="00306F47" w:rsidP="003F3AAE">
            <w:pPr>
              <w:jc w:val="right"/>
              <w:rPr>
                <w:rFonts w:ascii="Times New Roman" w:hAnsi="Times New Roman" w:cs="Times New Roman"/>
                <w:sz w:val="20"/>
                <w:szCs w:val="20"/>
              </w:rPr>
            </w:pPr>
          </w:p>
        </w:tc>
        <w:tc>
          <w:tcPr>
            <w:tcW w:w="810" w:type="dxa"/>
            <w:vAlign w:val="bottom"/>
          </w:tcPr>
          <w:p w14:paraId="6482529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1,503</w:t>
            </w:r>
          </w:p>
        </w:tc>
        <w:tc>
          <w:tcPr>
            <w:tcW w:w="810" w:type="dxa"/>
            <w:vAlign w:val="bottom"/>
          </w:tcPr>
          <w:p w14:paraId="76A7467D"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810" w:type="dxa"/>
            <w:vAlign w:val="bottom"/>
          </w:tcPr>
          <w:p w14:paraId="0A482F3C"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NA</w:t>
            </w:r>
          </w:p>
        </w:tc>
        <w:tc>
          <w:tcPr>
            <w:tcW w:w="196" w:type="dxa"/>
            <w:vAlign w:val="bottom"/>
          </w:tcPr>
          <w:p w14:paraId="0E48D429" w14:textId="77777777" w:rsidR="00306F47" w:rsidRPr="00926493" w:rsidRDefault="00306F47" w:rsidP="003F3AAE">
            <w:pPr>
              <w:jc w:val="right"/>
              <w:rPr>
                <w:rFonts w:ascii="Times New Roman" w:hAnsi="Times New Roman" w:cs="Times New Roman"/>
                <w:sz w:val="20"/>
                <w:szCs w:val="20"/>
              </w:rPr>
            </w:pPr>
          </w:p>
        </w:tc>
        <w:tc>
          <w:tcPr>
            <w:tcW w:w="614" w:type="dxa"/>
            <w:vAlign w:val="bottom"/>
          </w:tcPr>
          <w:p w14:paraId="1AFFE7B0"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vAlign w:val="bottom"/>
          </w:tcPr>
          <w:p w14:paraId="666806A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vAlign w:val="bottom"/>
          </w:tcPr>
          <w:p w14:paraId="3FD42BF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No</w:t>
            </w:r>
          </w:p>
        </w:tc>
      </w:tr>
      <w:tr w:rsidR="00306F47" w:rsidRPr="00212BDA" w14:paraId="79DCB7CA" w14:textId="77777777" w:rsidTr="003F3AAE">
        <w:tc>
          <w:tcPr>
            <w:tcW w:w="4045" w:type="dxa"/>
          </w:tcPr>
          <w:p w14:paraId="292079FA" w14:textId="77777777" w:rsidR="00306F47" w:rsidRPr="00926493" w:rsidRDefault="00306F47" w:rsidP="003F3AAE">
            <w:pPr>
              <w:rPr>
                <w:rFonts w:ascii="Times New Roman" w:hAnsi="Times New Roman" w:cs="Times New Roman"/>
                <w:sz w:val="20"/>
                <w:szCs w:val="20"/>
              </w:rPr>
            </w:pPr>
            <w:proofErr w:type="spellStart"/>
            <w:r w:rsidRPr="00926493">
              <w:rPr>
                <w:rFonts w:ascii="Times New Roman" w:hAnsi="Times New Roman" w:cs="Times New Roman"/>
                <w:sz w:val="20"/>
                <w:szCs w:val="20"/>
              </w:rPr>
              <w:t>SafeCare</w:t>
            </w:r>
            <w:proofErr w:type="spellEnd"/>
            <w:r w:rsidRPr="00926493">
              <w:rPr>
                <w:rFonts w:ascii="Times New Roman" w:hAnsi="Times New Roman" w:cs="Times New Roman"/>
                <w:sz w:val="20"/>
                <w:szCs w:val="20"/>
              </w:rPr>
              <w:t xml:space="preserve"> Augmented</w:t>
            </w:r>
          </w:p>
        </w:tc>
        <w:tc>
          <w:tcPr>
            <w:tcW w:w="1440" w:type="dxa"/>
          </w:tcPr>
          <w:p w14:paraId="5DF433D3"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Favorable: 1</w:t>
            </w:r>
          </w:p>
          <w:p w14:paraId="7C7514D8" w14:textId="77777777" w:rsidR="00306F47" w:rsidRPr="00926493" w:rsidRDefault="00306F47" w:rsidP="003F3AAE">
            <w:pPr>
              <w:rPr>
                <w:rFonts w:ascii="Times New Roman" w:hAnsi="Times New Roman" w:cs="Times New Roman"/>
                <w:sz w:val="20"/>
                <w:szCs w:val="20"/>
              </w:rPr>
            </w:pPr>
            <w:r w:rsidRPr="00926493">
              <w:rPr>
                <w:rFonts w:ascii="Times New Roman" w:hAnsi="Times New Roman" w:cs="Times New Roman"/>
                <w:sz w:val="20"/>
                <w:szCs w:val="20"/>
              </w:rPr>
              <w:t>No effect: 8</w:t>
            </w:r>
          </w:p>
        </w:tc>
        <w:tc>
          <w:tcPr>
            <w:tcW w:w="905" w:type="dxa"/>
          </w:tcPr>
          <w:p w14:paraId="32AD9197"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0 to 60</w:t>
            </w:r>
          </w:p>
        </w:tc>
        <w:tc>
          <w:tcPr>
            <w:tcW w:w="630" w:type="dxa"/>
          </w:tcPr>
          <w:p w14:paraId="47B70FB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153</w:t>
            </w:r>
          </w:p>
        </w:tc>
        <w:tc>
          <w:tcPr>
            <w:tcW w:w="630" w:type="dxa"/>
          </w:tcPr>
          <w:p w14:paraId="54E2D2B8"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117</w:t>
            </w:r>
          </w:p>
        </w:tc>
        <w:tc>
          <w:tcPr>
            <w:tcW w:w="623" w:type="dxa"/>
          </w:tcPr>
          <w:p w14:paraId="1CBAC49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112</w:t>
            </w:r>
          </w:p>
        </w:tc>
        <w:tc>
          <w:tcPr>
            <w:tcW w:w="192" w:type="dxa"/>
          </w:tcPr>
          <w:p w14:paraId="4415D131" w14:textId="77777777" w:rsidR="00306F47" w:rsidRPr="00926493" w:rsidRDefault="00306F47" w:rsidP="003F3AAE">
            <w:pPr>
              <w:jc w:val="right"/>
              <w:rPr>
                <w:rFonts w:ascii="Times New Roman" w:hAnsi="Times New Roman" w:cs="Times New Roman"/>
                <w:sz w:val="20"/>
                <w:szCs w:val="20"/>
              </w:rPr>
            </w:pPr>
          </w:p>
        </w:tc>
        <w:tc>
          <w:tcPr>
            <w:tcW w:w="810" w:type="dxa"/>
          </w:tcPr>
          <w:p w14:paraId="14071EF1"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6,822</w:t>
            </w:r>
          </w:p>
        </w:tc>
        <w:tc>
          <w:tcPr>
            <w:tcW w:w="810" w:type="dxa"/>
          </w:tcPr>
          <w:p w14:paraId="703ACABB"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6,887</w:t>
            </w:r>
          </w:p>
        </w:tc>
        <w:tc>
          <w:tcPr>
            <w:tcW w:w="810" w:type="dxa"/>
          </w:tcPr>
          <w:p w14:paraId="1A805734"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8,024</w:t>
            </w:r>
          </w:p>
        </w:tc>
        <w:tc>
          <w:tcPr>
            <w:tcW w:w="196" w:type="dxa"/>
          </w:tcPr>
          <w:p w14:paraId="489E35B0" w14:textId="77777777" w:rsidR="00306F47" w:rsidRPr="00926493" w:rsidRDefault="00306F47" w:rsidP="003F3AAE">
            <w:pPr>
              <w:jc w:val="right"/>
              <w:rPr>
                <w:rFonts w:ascii="Times New Roman" w:hAnsi="Times New Roman" w:cs="Times New Roman"/>
                <w:sz w:val="20"/>
                <w:szCs w:val="20"/>
              </w:rPr>
            </w:pPr>
          </w:p>
        </w:tc>
        <w:tc>
          <w:tcPr>
            <w:tcW w:w="614" w:type="dxa"/>
          </w:tcPr>
          <w:p w14:paraId="787E8BEF"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30" w:type="dxa"/>
          </w:tcPr>
          <w:p w14:paraId="29CB385A" w14:textId="77777777" w:rsidR="00306F47" w:rsidRPr="00926493"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c>
          <w:tcPr>
            <w:tcW w:w="620" w:type="dxa"/>
          </w:tcPr>
          <w:p w14:paraId="743D9727" w14:textId="77777777" w:rsidR="00306F47" w:rsidRPr="00264A5E" w:rsidRDefault="00306F47" w:rsidP="003F3AAE">
            <w:pPr>
              <w:jc w:val="right"/>
              <w:rPr>
                <w:rFonts w:ascii="Times New Roman" w:hAnsi="Times New Roman" w:cs="Times New Roman"/>
                <w:sz w:val="20"/>
                <w:szCs w:val="20"/>
              </w:rPr>
            </w:pPr>
            <w:r w:rsidRPr="00926493">
              <w:rPr>
                <w:rFonts w:ascii="Times New Roman" w:hAnsi="Times New Roman" w:cs="Times New Roman"/>
                <w:sz w:val="20"/>
                <w:szCs w:val="20"/>
              </w:rPr>
              <w:t>Yes</w:t>
            </w:r>
          </w:p>
        </w:tc>
      </w:tr>
    </w:tbl>
    <w:p w14:paraId="2383ADB5" w14:textId="77777777" w:rsidR="00306F47" w:rsidRDefault="00306F47" w:rsidP="00306F47">
      <w:pPr>
        <w:rPr>
          <w:rFonts w:ascii="Times New Roman" w:hAnsi="Times New Roman" w:cs="Times New Roman"/>
          <w:sz w:val="20"/>
          <w:szCs w:val="20"/>
        </w:rPr>
      </w:pPr>
      <w:r w:rsidRPr="0051604B">
        <w:rPr>
          <w:rFonts w:ascii="Times New Roman" w:hAnsi="Times New Roman" w:cs="Times New Roman"/>
          <w:i/>
          <w:iCs/>
          <w:sz w:val="20"/>
          <w:szCs w:val="20"/>
        </w:rPr>
        <w:t>Note</w:t>
      </w:r>
      <w:r>
        <w:rPr>
          <w:rFonts w:ascii="Times New Roman" w:hAnsi="Times New Roman" w:cs="Times New Roman"/>
          <w:sz w:val="20"/>
          <w:szCs w:val="20"/>
        </w:rPr>
        <w:t xml:space="preserve">. DHHS = Department of Health and Human Services. </w:t>
      </w:r>
      <w:r w:rsidRPr="00212BDA">
        <w:rPr>
          <w:rFonts w:ascii="Times New Roman" w:hAnsi="Times New Roman" w:cs="Times New Roman"/>
          <w:sz w:val="20"/>
          <w:szCs w:val="20"/>
        </w:rPr>
        <w:t>Unfavorable</w:t>
      </w:r>
      <w:r>
        <w:rPr>
          <w:rFonts w:ascii="Times New Roman" w:hAnsi="Times New Roman" w:cs="Times New Roman"/>
          <w:sz w:val="20"/>
          <w:szCs w:val="20"/>
        </w:rPr>
        <w:t xml:space="preserve"> = u</w:t>
      </w:r>
      <w:r w:rsidRPr="00212BDA">
        <w:rPr>
          <w:rFonts w:ascii="Times New Roman" w:hAnsi="Times New Roman" w:cs="Times New Roman"/>
          <w:sz w:val="20"/>
          <w:szCs w:val="20"/>
        </w:rPr>
        <w:t>nfavorable or ambiguous</w:t>
      </w:r>
      <w:r>
        <w:rPr>
          <w:rFonts w:ascii="Times New Roman" w:hAnsi="Times New Roman" w:cs="Times New Roman"/>
          <w:sz w:val="20"/>
          <w:szCs w:val="20"/>
        </w:rPr>
        <w:t xml:space="preserve">. NA = not available. </w:t>
      </w:r>
    </w:p>
    <w:p w14:paraId="0DABACD5" w14:textId="2DDCD6B6" w:rsidR="00306F47" w:rsidRPr="00576F78" w:rsidRDefault="00306F47" w:rsidP="00306F47">
      <w:pPr>
        <w:rPr>
          <w:rFonts w:ascii="Times New Roman" w:hAnsi="Times New Roman" w:cs="Times New Roman"/>
          <w:sz w:val="20"/>
          <w:szCs w:val="20"/>
        </w:rPr>
      </w:pPr>
      <w:r w:rsidRPr="0051604B">
        <w:rPr>
          <w:rFonts w:ascii="Times New Roman" w:hAnsi="Times New Roman" w:cs="Times New Roman"/>
          <w:i/>
          <w:iCs/>
          <w:sz w:val="20"/>
          <w:szCs w:val="20"/>
        </w:rPr>
        <w:t>Sources</w:t>
      </w:r>
      <w:r>
        <w:rPr>
          <w:rFonts w:ascii="Times New Roman" w:hAnsi="Times New Roman" w:cs="Times New Roman"/>
          <w:sz w:val="20"/>
          <w:szCs w:val="20"/>
        </w:rPr>
        <w:t>:</w:t>
      </w:r>
      <w:r w:rsidRPr="00576F78">
        <w:rPr>
          <w:rFonts w:ascii="Times New Roman" w:hAnsi="Times New Roman" w:cs="Times New Roman"/>
          <w:sz w:val="20"/>
          <w:szCs w:val="20"/>
        </w:rPr>
        <w:t xml:space="preserve"> </w:t>
      </w:r>
      <w:proofErr w:type="spellStart"/>
      <w:r w:rsidR="00D60472">
        <w:rPr>
          <w:rFonts w:ascii="Times New Roman" w:hAnsi="Times New Roman" w:cs="Times New Roman"/>
          <w:sz w:val="20"/>
          <w:szCs w:val="20"/>
        </w:rPr>
        <w:t>HomVEE</w:t>
      </w:r>
      <w:proofErr w:type="spellEnd"/>
      <w:r w:rsidR="00D60472">
        <w:rPr>
          <w:rFonts w:ascii="Times New Roman" w:hAnsi="Times New Roman" w:cs="Times New Roman"/>
          <w:sz w:val="20"/>
          <w:szCs w:val="20"/>
        </w:rPr>
        <w:t xml:space="preserve"> (n.d.) and NHVRC (2019)</w:t>
      </w:r>
    </w:p>
    <w:p w14:paraId="46DAC99D" w14:textId="6DEF1CDB" w:rsidR="00306F47" w:rsidRDefault="00306F47">
      <w:pPr>
        <w:rPr>
          <w:rFonts w:ascii="Times New Roman" w:hAnsi="Times New Roman" w:cs="Times New Roman"/>
          <w:b/>
          <w:bCs/>
          <w:sz w:val="24"/>
          <w:szCs w:val="24"/>
        </w:rPr>
      </w:pPr>
      <w:r>
        <w:rPr>
          <w:rFonts w:ascii="Times New Roman" w:hAnsi="Times New Roman" w:cs="Times New Roman"/>
          <w:b/>
          <w:bCs/>
          <w:sz w:val="24"/>
          <w:szCs w:val="24"/>
        </w:rPr>
        <w:br w:type="page"/>
      </w:r>
    </w:p>
    <w:p w14:paraId="013016C4" w14:textId="0956EAA6" w:rsidR="00306F47" w:rsidRPr="006E5F72" w:rsidRDefault="00306F47" w:rsidP="00306F47">
      <w:pPr>
        <w:rPr>
          <w:rFonts w:ascii="Times New Roman" w:hAnsi="Times New Roman" w:cs="Times New Roman"/>
          <w:sz w:val="24"/>
          <w:szCs w:val="24"/>
        </w:rPr>
      </w:pPr>
      <w:r w:rsidRPr="00423948">
        <w:rPr>
          <w:rFonts w:ascii="Times New Roman" w:hAnsi="Times New Roman" w:cs="Times New Roman"/>
          <w:b/>
          <w:bCs/>
          <w:sz w:val="24"/>
          <w:szCs w:val="24"/>
        </w:rPr>
        <w:lastRenderedPageBreak/>
        <w:t xml:space="preserve">Table </w:t>
      </w:r>
      <w:r w:rsidR="003F3AAE">
        <w:rPr>
          <w:rFonts w:ascii="Times New Roman" w:hAnsi="Times New Roman" w:cs="Times New Roman"/>
          <w:b/>
          <w:bCs/>
          <w:sz w:val="24"/>
          <w:szCs w:val="24"/>
        </w:rPr>
        <w:t>S2</w:t>
      </w:r>
      <w:r w:rsidRPr="00423948">
        <w:rPr>
          <w:rFonts w:ascii="Times New Roman" w:hAnsi="Times New Roman" w:cs="Times New Roman"/>
          <w:b/>
          <w:bCs/>
          <w:sz w:val="24"/>
          <w:szCs w:val="24"/>
        </w:rPr>
        <w:t>.</w:t>
      </w:r>
      <w:r w:rsidRPr="006E5F72">
        <w:rPr>
          <w:rFonts w:ascii="Times New Roman" w:hAnsi="Times New Roman" w:cs="Times New Roman"/>
          <w:sz w:val="24"/>
          <w:szCs w:val="24"/>
        </w:rPr>
        <w:t xml:space="preserve"> </w:t>
      </w:r>
      <w:r>
        <w:rPr>
          <w:rFonts w:ascii="Times New Roman" w:hAnsi="Times New Roman" w:cs="Times New Roman"/>
          <w:sz w:val="24"/>
          <w:szCs w:val="24"/>
        </w:rPr>
        <w:t xml:space="preserve">Random Effects Within-Between </w:t>
      </w:r>
      <w:r w:rsidRPr="006E5F72">
        <w:rPr>
          <w:rFonts w:ascii="Times New Roman" w:hAnsi="Times New Roman" w:cs="Times New Roman"/>
          <w:sz w:val="24"/>
          <w:szCs w:val="24"/>
        </w:rPr>
        <w:t>Models of Child Maltreatment Report Rates, U</w:t>
      </w:r>
      <w:r>
        <w:rPr>
          <w:rFonts w:ascii="Times New Roman" w:hAnsi="Times New Roman" w:cs="Times New Roman"/>
          <w:sz w:val="24"/>
          <w:szCs w:val="24"/>
        </w:rPr>
        <w:t>.</w:t>
      </w:r>
      <w:r w:rsidRPr="006E5F72">
        <w:rPr>
          <w:rFonts w:ascii="Times New Roman" w:hAnsi="Times New Roman" w:cs="Times New Roman"/>
          <w:sz w:val="24"/>
          <w:szCs w:val="24"/>
        </w:rPr>
        <w:t>S</w:t>
      </w:r>
      <w:r>
        <w:rPr>
          <w:rFonts w:ascii="Times New Roman" w:hAnsi="Times New Roman" w:cs="Times New Roman"/>
          <w:sz w:val="24"/>
          <w:szCs w:val="24"/>
        </w:rPr>
        <w:t>.</w:t>
      </w:r>
      <w:r w:rsidRPr="006E5F72">
        <w:rPr>
          <w:rFonts w:ascii="Times New Roman" w:hAnsi="Times New Roman" w:cs="Times New Roman"/>
          <w:sz w:val="24"/>
          <w:szCs w:val="24"/>
        </w:rPr>
        <w:t xml:space="preserve"> Counties, 20</w:t>
      </w:r>
      <w:r>
        <w:rPr>
          <w:rFonts w:ascii="Times New Roman" w:hAnsi="Times New Roman" w:cs="Times New Roman"/>
          <w:sz w:val="24"/>
          <w:szCs w:val="24"/>
        </w:rPr>
        <w:t>16</w:t>
      </w:r>
      <w:r w:rsidRPr="006E5F72">
        <w:rPr>
          <w:rFonts w:ascii="Times New Roman" w:hAnsi="Times New Roman" w:cs="Times New Roman"/>
          <w:sz w:val="24"/>
          <w:szCs w:val="24"/>
        </w:rPr>
        <w:t>-2018</w:t>
      </w:r>
    </w:p>
    <w:tbl>
      <w:tblPr>
        <w:tblStyle w:val="TableGrid"/>
        <w:tblW w:w="12952" w:type="dxa"/>
        <w:tblBorders>
          <w:left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2970"/>
        <w:gridCol w:w="2495"/>
        <w:gridCol w:w="2496"/>
        <w:gridCol w:w="2495"/>
        <w:gridCol w:w="2496"/>
      </w:tblGrid>
      <w:tr w:rsidR="003F3AAE" w:rsidRPr="00BC4F40" w14:paraId="768CA722" w14:textId="77777777" w:rsidTr="003F3AAE">
        <w:trPr>
          <w:trHeight w:val="435"/>
        </w:trPr>
        <w:tc>
          <w:tcPr>
            <w:tcW w:w="2970" w:type="dxa"/>
            <w:tcBorders>
              <w:top w:val="single" w:sz="4" w:space="0" w:color="auto"/>
              <w:bottom w:val="single" w:sz="4" w:space="0" w:color="auto"/>
            </w:tcBorders>
            <w:vAlign w:val="bottom"/>
          </w:tcPr>
          <w:p w14:paraId="2CE61F97" w14:textId="317FFC22" w:rsidR="003F3AAE" w:rsidRPr="00A44F51" w:rsidRDefault="003F3AAE" w:rsidP="003F3AAE">
            <w:pPr>
              <w:spacing w:before="240"/>
              <w:rPr>
                <w:rFonts w:ascii="Times New Roman" w:hAnsi="Times New Roman" w:cs="Times New Roman"/>
                <w:sz w:val="20"/>
                <w:szCs w:val="20"/>
              </w:rPr>
            </w:pPr>
            <w:r>
              <w:rPr>
                <w:rFonts w:ascii="Times New Roman" w:hAnsi="Times New Roman" w:cs="Times New Roman"/>
                <w:sz w:val="20"/>
                <w:szCs w:val="20"/>
              </w:rPr>
              <w:t>Any EHV models</w:t>
            </w:r>
          </w:p>
        </w:tc>
        <w:tc>
          <w:tcPr>
            <w:tcW w:w="2495" w:type="dxa"/>
            <w:tcBorders>
              <w:top w:val="single" w:sz="4" w:space="0" w:color="auto"/>
              <w:bottom w:val="single" w:sz="4" w:space="0" w:color="auto"/>
            </w:tcBorders>
            <w:vAlign w:val="bottom"/>
          </w:tcPr>
          <w:p w14:paraId="1356BB27" w14:textId="39936AAF" w:rsidR="003F3AAE" w:rsidRPr="00A44F51" w:rsidRDefault="003F3AAE" w:rsidP="003F3AAE">
            <w:pPr>
              <w:jc w:val="center"/>
              <w:rPr>
                <w:rFonts w:ascii="Times New Roman" w:hAnsi="Times New Roman" w:cs="Times New Roman"/>
                <w:sz w:val="20"/>
                <w:szCs w:val="20"/>
              </w:rPr>
            </w:pPr>
            <w:r>
              <w:rPr>
                <w:rFonts w:ascii="Times New Roman" w:hAnsi="Times New Roman" w:cs="Times New Roman"/>
                <w:sz w:val="20"/>
                <w:szCs w:val="20"/>
              </w:rPr>
              <w:t xml:space="preserve">Unadjusted </w:t>
            </w:r>
            <w:r w:rsidR="00187AFF">
              <w:rPr>
                <w:rFonts w:ascii="Times New Roman" w:hAnsi="Times New Roman" w:cs="Times New Roman"/>
                <w:sz w:val="20"/>
                <w:szCs w:val="20"/>
              </w:rPr>
              <w:t>m</w:t>
            </w:r>
            <w:r>
              <w:rPr>
                <w:rFonts w:ascii="Times New Roman" w:hAnsi="Times New Roman" w:cs="Times New Roman"/>
                <w:sz w:val="20"/>
                <w:szCs w:val="20"/>
              </w:rPr>
              <w:t>odel</w:t>
            </w:r>
          </w:p>
        </w:tc>
        <w:tc>
          <w:tcPr>
            <w:tcW w:w="2496" w:type="dxa"/>
            <w:tcBorders>
              <w:top w:val="single" w:sz="4" w:space="0" w:color="auto"/>
              <w:bottom w:val="single" w:sz="4" w:space="0" w:color="auto"/>
            </w:tcBorders>
            <w:vAlign w:val="bottom"/>
          </w:tcPr>
          <w:p w14:paraId="6D29137F" w14:textId="6146E189" w:rsidR="003F3AAE" w:rsidRPr="00A44F51" w:rsidRDefault="003F3AAE" w:rsidP="003F3AAE">
            <w:pPr>
              <w:jc w:val="center"/>
              <w:rPr>
                <w:rFonts w:ascii="Times New Roman" w:hAnsi="Times New Roman" w:cs="Times New Roman"/>
                <w:sz w:val="20"/>
                <w:szCs w:val="20"/>
              </w:rPr>
            </w:pPr>
            <w:r>
              <w:rPr>
                <w:rFonts w:ascii="Times New Roman" w:hAnsi="Times New Roman" w:cs="Times New Roman"/>
                <w:sz w:val="20"/>
                <w:szCs w:val="20"/>
              </w:rPr>
              <w:t xml:space="preserve">Adjusted </w:t>
            </w:r>
            <w:r w:rsidR="00187AFF">
              <w:rPr>
                <w:rFonts w:ascii="Times New Roman" w:hAnsi="Times New Roman" w:cs="Times New Roman"/>
                <w:sz w:val="20"/>
                <w:szCs w:val="20"/>
              </w:rPr>
              <w:t>m</w:t>
            </w:r>
            <w:r>
              <w:rPr>
                <w:rFonts w:ascii="Times New Roman" w:hAnsi="Times New Roman" w:cs="Times New Roman"/>
                <w:sz w:val="20"/>
                <w:szCs w:val="20"/>
              </w:rPr>
              <w:t>odel</w:t>
            </w:r>
          </w:p>
        </w:tc>
        <w:tc>
          <w:tcPr>
            <w:tcW w:w="2495" w:type="dxa"/>
            <w:tcBorders>
              <w:top w:val="single" w:sz="4" w:space="0" w:color="auto"/>
              <w:bottom w:val="single" w:sz="4" w:space="0" w:color="auto"/>
            </w:tcBorders>
            <w:vAlign w:val="bottom"/>
          </w:tcPr>
          <w:p w14:paraId="5BDDD766" w14:textId="4F47B386" w:rsidR="003F3AAE" w:rsidRPr="00A44F51" w:rsidRDefault="003F3AAE" w:rsidP="003F3AAE">
            <w:pPr>
              <w:spacing w:before="240"/>
              <w:jc w:val="center"/>
              <w:rPr>
                <w:rFonts w:ascii="Times New Roman" w:hAnsi="Times New Roman" w:cs="Times New Roman"/>
                <w:sz w:val="20"/>
                <w:szCs w:val="20"/>
              </w:rPr>
            </w:pPr>
            <w:r>
              <w:rPr>
                <w:rFonts w:ascii="Times New Roman" w:hAnsi="Times New Roman" w:cs="Times New Roman"/>
                <w:sz w:val="20"/>
                <w:szCs w:val="20"/>
              </w:rPr>
              <w:t>Within-</w:t>
            </w:r>
            <w:r w:rsidR="00187AFF">
              <w:rPr>
                <w:rFonts w:ascii="Times New Roman" w:hAnsi="Times New Roman" w:cs="Times New Roman"/>
                <w:sz w:val="20"/>
                <w:szCs w:val="20"/>
              </w:rPr>
              <w:t>e</w:t>
            </w:r>
            <w:r>
              <w:rPr>
                <w:rFonts w:ascii="Times New Roman" w:hAnsi="Times New Roman" w:cs="Times New Roman"/>
                <w:sz w:val="20"/>
                <w:szCs w:val="20"/>
              </w:rPr>
              <w:t xml:space="preserve">ffect </w:t>
            </w:r>
            <w:r>
              <w:rPr>
                <w:rFonts w:ascii="Cambria Math" w:hAnsi="Cambria Math" w:cs="Times New Roman"/>
                <w:sz w:val="20"/>
                <w:szCs w:val="20"/>
              </w:rPr>
              <w:t>×</w:t>
            </w:r>
            <w:r>
              <w:rPr>
                <w:rFonts w:ascii="Times New Roman" w:hAnsi="Times New Roman" w:cs="Times New Roman"/>
                <w:sz w:val="20"/>
                <w:szCs w:val="20"/>
              </w:rPr>
              <w:t xml:space="preserve"> </w:t>
            </w:r>
            <w:r w:rsidR="00187AFF">
              <w:rPr>
                <w:rFonts w:ascii="Times New Roman" w:hAnsi="Times New Roman" w:cs="Times New Roman"/>
                <w:sz w:val="20"/>
                <w:szCs w:val="20"/>
              </w:rPr>
              <w:t>u</w:t>
            </w:r>
            <w:r>
              <w:rPr>
                <w:rFonts w:ascii="Times New Roman" w:hAnsi="Times New Roman" w:cs="Times New Roman"/>
                <w:sz w:val="20"/>
                <w:szCs w:val="20"/>
              </w:rPr>
              <w:t xml:space="preserve">rbanicity </w:t>
            </w:r>
            <w:r w:rsidR="00187AFF">
              <w:rPr>
                <w:rFonts w:ascii="Times New Roman" w:hAnsi="Times New Roman" w:cs="Times New Roman"/>
                <w:sz w:val="20"/>
                <w:szCs w:val="20"/>
              </w:rPr>
              <w:t>i</w:t>
            </w:r>
            <w:r>
              <w:rPr>
                <w:rFonts w:ascii="Times New Roman" w:hAnsi="Times New Roman" w:cs="Times New Roman"/>
                <w:sz w:val="20"/>
                <w:szCs w:val="20"/>
              </w:rPr>
              <w:t xml:space="preserve">nteraction </w:t>
            </w:r>
            <w:r w:rsidR="00187AFF">
              <w:rPr>
                <w:rFonts w:ascii="Times New Roman" w:hAnsi="Times New Roman" w:cs="Times New Roman"/>
                <w:sz w:val="20"/>
                <w:szCs w:val="20"/>
              </w:rPr>
              <w:t>m</w:t>
            </w:r>
            <w:r>
              <w:rPr>
                <w:rFonts w:ascii="Times New Roman" w:hAnsi="Times New Roman" w:cs="Times New Roman"/>
                <w:sz w:val="20"/>
                <w:szCs w:val="20"/>
              </w:rPr>
              <w:t>odel</w:t>
            </w:r>
          </w:p>
        </w:tc>
        <w:tc>
          <w:tcPr>
            <w:tcW w:w="2496" w:type="dxa"/>
            <w:tcBorders>
              <w:top w:val="single" w:sz="4" w:space="0" w:color="auto"/>
              <w:bottom w:val="single" w:sz="4" w:space="0" w:color="auto"/>
            </w:tcBorders>
            <w:vAlign w:val="bottom"/>
          </w:tcPr>
          <w:p w14:paraId="689D532C" w14:textId="1A924603" w:rsidR="003F3AAE" w:rsidRPr="00A44F51" w:rsidRDefault="003F3AAE" w:rsidP="003F3AAE">
            <w:pPr>
              <w:jc w:val="center"/>
              <w:rPr>
                <w:rFonts w:ascii="Times New Roman" w:hAnsi="Times New Roman" w:cs="Times New Roman"/>
                <w:sz w:val="20"/>
                <w:szCs w:val="20"/>
              </w:rPr>
            </w:pPr>
            <w:r>
              <w:rPr>
                <w:rFonts w:ascii="Times New Roman" w:hAnsi="Times New Roman" w:cs="Times New Roman"/>
                <w:sz w:val="20"/>
                <w:szCs w:val="20"/>
              </w:rPr>
              <w:t>Between-</w:t>
            </w:r>
            <w:r w:rsidR="00187AFF">
              <w:rPr>
                <w:rFonts w:ascii="Times New Roman" w:hAnsi="Times New Roman" w:cs="Times New Roman"/>
                <w:sz w:val="20"/>
                <w:szCs w:val="20"/>
              </w:rPr>
              <w:t>e</w:t>
            </w:r>
            <w:r>
              <w:rPr>
                <w:rFonts w:ascii="Times New Roman" w:hAnsi="Times New Roman" w:cs="Times New Roman"/>
                <w:sz w:val="20"/>
                <w:szCs w:val="20"/>
              </w:rPr>
              <w:t xml:space="preserve">ffect </w:t>
            </w:r>
            <w:r>
              <w:rPr>
                <w:rFonts w:ascii="Cambria Math" w:hAnsi="Cambria Math" w:cs="Times New Roman"/>
                <w:sz w:val="20"/>
                <w:szCs w:val="20"/>
              </w:rPr>
              <w:t>×</w:t>
            </w:r>
            <w:r>
              <w:rPr>
                <w:rFonts w:ascii="Times New Roman" w:hAnsi="Times New Roman" w:cs="Times New Roman"/>
                <w:sz w:val="20"/>
                <w:szCs w:val="20"/>
              </w:rPr>
              <w:t xml:space="preserve"> </w:t>
            </w:r>
            <w:r w:rsidR="00187AFF">
              <w:rPr>
                <w:rFonts w:ascii="Times New Roman" w:hAnsi="Times New Roman" w:cs="Times New Roman"/>
                <w:sz w:val="20"/>
                <w:szCs w:val="20"/>
              </w:rPr>
              <w:t>u</w:t>
            </w:r>
            <w:r>
              <w:rPr>
                <w:rFonts w:ascii="Times New Roman" w:hAnsi="Times New Roman" w:cs="Times New Roman"/>
                <w:sz w:val="20"/>
                <w:szCs w:val="20"/>
              </w:rPr>
              <w:t xml:space="preserve">rbanicity </w:t>
            </w:r>
            <w:r w:rsidR="00187AFF">
              <w:rPr>
                <w:rFonts w:ascii="Times New Roman" w:hAnsi="Times New Roman" w:cs="Times New Roman"/>
                <w:sz w:val="20"/>
                <w:szCs w:val="20"/>
              </w:rPr>
              <w:t>i</w:t>
            </w:r>
            <w:r>
              <w:rPr>
                <w:rFonts w:ascii="Times New Roman" w:hAnsi="Times New Roman" w:cs="Times New Roman"/>
                <w:sz w:val="20"/>
                <w:szCs w:val="20"/>
              </w:rPr>
              <w:t xml:space="preserve">nteraction </w:t>
            </w:r>
            <w:r w:rsidR="00187AFF">
              <w:rPr>
                <w:rFonts w:ascii="Times New Roman" w:hAnsi="Times New Roman" w:cs="Times New Roman"/>
                <w:sz w:val="20"/>
                <w:szCs w:val="20"/>
              </w:rPr>
              <w:t>m</w:t>
            </w:r>
            <w:r>
              <w:rPr>
                <w:rFonts w:ascii="Times New Roman" w:hAnsi="Times New Roman" w:cs="Times New Roman"/>
                <w:sz w:val="20"/>
                <w:szCs w:val="20"/>
              </w:rPr>
              <w:t>odel</w:t>
            </w:r>
          </w:p>
        </w:tc>
      </w:tr>
      <w:tr w:rsidR="003F3AAE" w:rsidRPr="00927AF1" w14:paraId="743A1AEE" w14:textId="77777777" w:rsidTr="003F3AAE">
        <w:trPr>
          <w:trHeight w:val="443"/>
        </w:trPr>
        <w:tc>
          <w:tcPr>
            <w:tcW w:w="2970" w:type="dxa"/>
            <w:tcBorders>
              <w:top w:val="single" w:sz="4" w:space="0" w:color="auto"/>
              <w:bottom w:val="nil"/>
            </w:tcBorders>
            <w:vAlign w:val="bottom"/>
          </w:tcPr>
          <w:p w14:paraId="0CF4AFA0" w14:textId="77777777" w:rsidR="003F3AAE" w:rsidRPr="00E91567" w:rsidRDefault="003F3AAE" w:rsidP="003F3AAE">
            <w:pPr>
              <w:spacing w:before="240"/>
              <w:rPr>
                <w:rFonts w:ascii="Times New Roman" w:hAnsi="Times New Roman" w:cs="Times New Roman"/>
                <w:i/>
                <w:iCs/>
                <w:sz w:val="20"/>
                <w:szCs w:val="20"/>
              </w:rPr>
            </w:pPr>
            <w:r w:rsidRPr="00E91567">
              <w:rPr>
                <w:rFonts w:ascii="Times New Roman" w:hAnsi="Times New Roman" w:cs="Times New Roman"/>
                <w:i/>
                <w:iCs/>
                <w:sz w:val="20"/>
                <w:szCs w:val="20"/>
              </w:rPr>
              <w:t>Coef</w:t>
            </w:r>
            <w:r>
              <w:rPr>
                <w:rFonts w:ascii="Times New Roman" w:hAnsi="Times New Roman" w:cs="Times New Roman"/>
                <w:i/>
                <w:iCs/>
                <w:sz w:val="20"/>
                <w:szCs w:val="20"/>
              </w:rPr>
              <w:t>ficient</w:t>
            </w:r>
            <w:r w:rsidRPr="00E91567">
              <w:rPr>
                <w:rFonts w:ascii="Times New Roman" w:hAnsi="Times New Roman" w:cs="Times New Roman"/>
                <w:i/>
                <w:iCs/>
                <w:sz w:val="20"/>
                <w:szCs w:val="20"/>
              </w:rPr>
              <w:t xml:space="preserve"> (95% CI)</w:t>
            </w:r>
          </w:p>
        </w:tc>
        <w:tc>
          <w:tcPr>
            <w:tcW w:w="2495" w:type="dxa"/>
            <w:tcBorders>
              <w:top w:val="single" w:sz="4" w:space="0" w:color="auto"/>
              <w:bottom w:val="nil"/>
            </w:tcBorders>
            <w:vAlign w:val="bottom"/>
          </w:tcPr>
          <w:p w14:paraId="220252BC" w14:textId="77777777" w:rsidR="003F3AAE" w:rsidRPr="00927AF1" w:rsidRDefault="003F3AAE" w:rsidP="003F3AAE">
            <w:pPr>
              <w:jc w:val="center"/>
              <w:rPr>
                <w:rFonts w:ascii="Times New Roman" w:hAnsi="Times New Roman" w:cs="Times New Roman"/>
                <w:sz w:val="20"/>
                <w:szCs w:val="20"/>
              </w:rPr>
            </w:pPr>
          </w:p>
        </w:tc>
        <w:tc>
          <w:tcPr>
            <w:tcW w:w="2496" w:type="dxa"/>
            <w:tcBorders>
              <w:top w:val="single" w:sz="4" w:space="0" w:color="auto"/>
              <w:bottom w:val="nil"/>
            </w:tcBorders>
            <w:vAlign w:val="bottom"/>
          </w:tcPr>
          <w:p w14:paraId="26C11155" w14:textId="77777777" w:rsidR="003F3AAE" w:rsidRPr="00927AF1" w:rsidRDefault="003F3AAE" w:rsidP="003F3AAE">
            <w:pPr>
              <w:jc w:val="center"/>
              <w:rPr>
                <w:rFonts w:ascii="Times New Roman" w:hAnsi="Times New Roman" w:cs="Times New Roman"/>
                <w:sz w:val="20"/>
                <w:szCs w:val="20"/>
              </w:rPr>
            </w:pPr>
          </w:p>
        </w:tc>
        <w:tc>
          <w:tcPr>
            <w:tcW w:w="2495" w:type="dxa"/>
            <w:tcBorders>
              <w:top w:val="single" w:sz="4" w:space="0" w:color="auto"/>
              <w:bottom w:val="nil"/>
            </w:tcBorders>
            <w:vAlign w:val="bottom"/>
          </w:tcPr>
          <w:p w14:paraId="57C29FAD" w14:textId="77777777" w:rsidR="003F3AAE" w:rsidRPr="00927AF1" w:rsidRDefault="003F3AAE" w:rsidP="003F3AAE">
            <w:pPr>
              <w:jc w:val="center"/>
              <w:rPr>
                <w:rFonts w:ascii="Times New Roman" w:hAnsi="Times New Roman" w:cs="Times New Roman"/>
                <w:sz w:val="20"/>
                <w:szCs w:val="20"/>
              </w:rPr>
            </w:pPr>
          </w:p>
        </w:tc>
        <w:tc>
          <w:tcPr>
            <w:tcW w:w="2496" w:type="dxa"/>
            <w:tcBorders>
              <w:top w:val="single" w:sz="4" w:space="0" w:color="auto"/>
              <w:bottom w:val="nil"/>
            </w:tcBorders>
            <w:vAlign w:val="bottom"/>
          </w:tcPr>
          <w:p w14:paraId="607499B8" w14:textId="77777777" w:rsidR="003F3AAE" w:rsidRPr="00927AF1" w:rsidRDefault="003F3AAE" w:rsidP="003F3AAE">
            <w:pPr>
              <w:jc w:val="center"/>
              <w:rPr>
                <w:rFonts w:ascii="Times New Roman" w:hAnsi="Times New Roman" w:cs="Times New Roman"/>
                <w:sz w:val="20"/>
                <w:szCs w:val="20"/>
              </w:rPr>
            </w:pPr>
          </w:p>
        </w:tc>
      </w:tr>
      <w:tr w:rsidR="003F3AAE" w:rsidRPr="00BC4F40" w14:paraId="4663EEFE" w14:textId="77777777" w:rsidTr="003F3AAE">
        <w:trPr>
          <w:trHeight w:val="208"/>
        </w:trPr>
        <w:tc>
          <w:tcPr>
            <w:tcW w:w="2970" w:type="dxa"/>
            <w:tcBorders>
              <w:top w:val="nil"/>
            </w:tcBorders>
          </w:tcPr>
          <w:p w14:paraId="74281CA9" w14:textId="617EE893" w:rsidR="003F3AAE" w:rsidRDefault="003F3AAE" w:rsidP="003F3AAE">
            <w:pPr>
              <w:rPr>
                <w:rFonts w:ascii="Times New Roman" w:hAnsi="Times New Roman" w:cs="Times New Roman"/>
                <w:sz w:val="20"/>
                <w:szCs w:val="20"/>
              </w:rPr>
            </w:pPr>
            <w:r>
              <w:rPr>
                <w:rFonts w:ascii="Times New Roman" w:hAnsi="Times New Roman" w:cs="Times New Roman"/>
                <w:sz w:val="20"/>
                <w:szCs w:val="20"/>
              </w:rPr>
              <w:t>Any EHV</w:t>
            </w:r>
          </w:p>
        </w:tc>
        <w:tc>
          <w:tcPr>
            <w:tcW w:w="2495" w:type="dxa"/>
            <w:tcBorders>
              <w:top w:val="nil"/>
            </w:tcBorders>
            <w:vAlign w:val="bottom"/>
          </w:tcPr>
          <w:p w14:paraId="41E07781" w14:textId="77777777" w:rsidR="003F3AAE" w:rsidRPr="00354E55" w:rsidRDefault="003F3AAE" w:rsidP="003F3AAE">
            <w:pPr>
              <w:jc w:val="center"/>
              <w:rPr>
                <w:rFonts w:ascii="Times New Roman" w:hAnsi="Times New Roman" w:cs="Times New Roman"/>
                <w:b/>
                <w:bCs/>
                <w:color w:val="000000"/>
                <w:sz w:val="20"/>
                <w:szCs w:val="20"/>
              </w:rPr>
            </w:pPr>
          </w:p>
        </w:tc>
        <w:tc>
          <w:tcPr>
            <w:tcW w:w="2496" w:type="dxa"/>
            <w:tcBorders>
              <w:top w:val="nil"/>
            </w:tcBorders>
            <w:vAlign w:val="bottom"/>
          </w:tcPr>
          <w:p w14:paraId="77C1E4AE" w14:textId="77777777" w:rsidR="003F3AAE" w:rsidRPr="00354E55" w:rsidRDefault="003F3AAE" w:rsidP="003F3AAE">
            <w:pPr>
              <w:jc w:val="center"/>
              <w:rPr>
                <w:rFonts w:ascii="Times New Roman" w:hAnsi="Times New Roman" w:cs="Times New Roman"/>
                <w:b/>
                <w:bCs/>
                <w:color w:val="000000"/>
                <w:sz w:val="20"/>
                <w:szCs w:val="20"/>
              </w:rPr>
            </w:pPr>
          </w:p>
        </w:tc>
        <w:tc>
          <w:tcPr>
            <w:tcW w:w="2495" w:type="dxa"/>
            <w:tcBorders>
              <w:top w:val="nil"/>
            </w:tcBorders>
            <w:vAlign w:val="bottom"/>
          </w:tcPr>
          <w:p w14:paraId="646ED594" w14:textId="77777777" w:rsidR="003F3AAE" w:rsidRPr="00354E55" w:rsidRDefault="003F3AAE" w:rsidP="003F3AAE">
            <w:pPr>
              <w:jc w:val="center"/>
              <w:rPr>
                <w:rFonts w:ascii="Times New Roman" w:hAnsi="Times New Roman" w:cs="Times New Roman"/>
                <w:b/>
                <w:bCs/>
                <w:color w:val="000000"/>
                <w:sz w:val="20"/>
                <w:szCs w:val="20"/>
              </w:rPr>
            </w:pPr>
          </w:p>
        </w:tc>
        <w:tc>
          <w:tcPr>
            <w:tcW w:w="2496" w:type="dxa"/>
            <w:tcBorders>
              <w:top w:val="nil"/>
            </w:tcBorders>
            <w:vAlign w:val="bottom"/>
          </w:tcPr>
          <w:p w14:paraId="0B047E0A" w14:textId="77777777" w:rsidR="003F3AAE" w:rsidRPr="00354E55" w:rsidRDefault="003F3AAE" w:rsidP="003F3AAE">
            <w:pPr>
              <w:jc w:val="center"/>
              <w:rPr>
                <w:rFonts w:ascii="Times New Roman" w:hAnsi="Times New Roman" w:cs="Times New Roman"/>
                <w:b/>
                <w:bCs/>
                <w:color w:val="000000"/>
                <w:sz w:val="20"/>
                <w:szCs w:val="20"/>
              </w:rPr>
            </w:pPr>
          </w:p>
        </w:tc>
      </w:tr>
      <w:tr w:rsidR="00606EAA" w:rsidRPr="00BC4F40" w14:paraId="63433E55" w14:textId="77777777" w:rsidTr="003F3AAE">
        <w:trPr>
          <w:trHeight w:val="217"/>
        </w:trPr>
        <w:tc>
          <w:tcPr>
            <w:tcW w:w="2970" w:type="dxa"/>
            <w:tcBorders>
              <w:top w:val="nil"/>
            </w:tcBorders>
          </w:tcPr>
          <w:p w14:paraId="02D46A4F" w14:textId="77777777" w:rsidR="00606EAA" w:rsidRPr="00BC4F40"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w:t>
            </w:r>
          </w:p>
        </w:tc>
        <w:tc>
          <w:tcPr>
            <w:tcW w:w="2495" w:type="dxa"/>
            <w:tcBorders>
              <w:top w:val="nil"/>
            </w:tcBorders>
            <w:vAlign w:val="bottom"/>
          </w:tcPr>
          <w:p w14:paraId="29FEF89F" w14:textId="6AABA3C8" w:rsidR="00606EAA" w:rsidRPr="000A39F3" w:rsidRDefault="00606EAA" w:rsidP="00606EAA">
            <w:pPr>
              <w:jc w:val="center"/>
              <w:rPr>
                <w:rFonts w:ascii="Times New Roman" w:hAnsi="Times New Roman" w:cs="Times New Roman"/>
                <w:b/>
                <w:bCs/>
                <w:sz w:val="20"/>
                <w:szCs w:val="20"/>
              </w:rPr>
            </w:pPr>
            <w:r w:rsidRPr="00E44756">
              <w:rPr>
                <w:rFonts w:ascii="Times New Roman" w:hAnsi="Times New Roman" w:cs="Times New Roman"/>
                <w:b/>
                <w:bCs/>
                <w:color w:val="000000"/>
                <w:sz w:val="20"/>
                <w:szCs w:val="20"/>
              </w:rPr>
              <w:t>-2.13 (-3.87, -0.58)</w:t>
            </w:r>
          </w:p>
        </w:tc>
        <w:tc>
          <w:tcPr>
            <w:tcW w:w="2496" w:type="dxa"/>
            <w:tcBorders>
              <w:top w:val="nil"/>
            </w:tcBorders>
            <w:vAlign w:val="bottom"/>
          </w:tcPr>
          <w:p w14:paraId="23DB76BF" w14:textId="6EEAA5A5" w:rsidR="00606EAA" w:rsidRPr="000A39F3" w:rsidRDefault="00606EAA" w:rsidP="00606EAA">
            <w:pPr>
              <w:jc w:val="center"/>
              <w:rPr>
                <w:rFonts w:ascii="Times New Roman" w:hAnsi="Times New Roman" w:cs="Times New Roman"/>
                <w:b/>
                <w:bCs/>
                <w:sz w:val="20"/>
                <w:szCs w:val="20"/>
              </w:rPr>
            </w:pPr>
            <w:r w:rsidRPr="00E44756">
              <w:rPr>
                <w:rFonts w:ascii="Times New Roman" w:hAnsi="Times New Roman" w:cs="Times New Roman"/>
                <w:b/>
                <w:bCs/>
                <w:color w:val="000000"/>
                <w:sz w:val="20"/>
                <w:szCs w:val="20"/>
              </w:rPr>
              <w:t>-2.21 (-3.67, -0.78)</w:t>
            </w:r>
          </w:p>
        </w:tc>
        <w:tc>
          <w:tcPr>
            <w:tcW w:w="2495" w:type="dxa"/>
            <w:tcBorders>
              <w:top w:val="nil"/>
            </w:tcBorders>
            <w:vAlign w:val="bottom"/>
          </w:tcPr>
          <w:p w14:paraId="356753DB" w14:textId="445CA6BD"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b/>
                <w:bCs/>
                <w:color w:val="000000"/>
                <w:sz w:val="20"/>
                <w:szCs w:val="20"/>
              </w:rPr>
              <w:t>-3.34 (-6.65, -0.23)</w:t>
            </w:r>
          </w:p>
        </w:tc>
        <w:tc>
          <w:tcPr>
            <w:tcW w:w="2496" w:type="dxa"/>
            <w:tcBorders>
              <w:top w:val="nil"/>
            </w:tcBorders>
            <w:vAlign w:val="bottom"/>
          </w:tcPr>
          <w:p w14:paraId="5808C390" w14:textId="0226E6B2"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b/>
                <w:bCs/>
                <w:color w:val="000000"/>
                <w:sz w:val="20"/>
                <w:szCs w:val="20"/>
              </w:rPr>
              <w:t>-2.21 (-3.78, -0.56)</w:t>
            </w:r>
          </w:p>
        </w:tc>
      </w:tr>
      <w:tr w:rsidR="00606EAA" w:rsidRPr="00BC4F40" w14:paraId="64B96A9A" w14:textId="77777777" w:rsidTr="003F3AAE">
        <w:trPr>
          <w:trHeight w:val="217"/>
        </w:trPr>
        <w:tc>
          <w:tcPr>
            <w:tcW w:w="2970" w:type="dxa"/>
            <w:tcBorders>
              <w:top w:val="nil"/>
            </w:tcBorders>
          </w:tcPr>
          <w:p w14:paraId="25BB269C" w14:textId="266B7852" w:rsidR="00606EAA"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 </w:t>
            </w:r>
            <w:r>
              <w:rPr>
                <w:rFonts w:ascii="Cambria Math" w:hAnsi="Cambria Math" w:cs="Times New Roman"/>
                <w:sz w:val="20"/>
                <w:szCs w:val="20"/>
              </w:rPr>
              <w:t>×</w:t>
            </w:r>
            <w:r>
              <w:rPr>
                <w:rFonts w:ascii="Times New Roman" w:hAnsi="Times New Roman" w:cs="Times New Roman"/>
                <w:sz w:val="20"/>
                <w:szCs w:val="20"/>
              </w:rPr>
              <w:t xml:space="preserve"> small urban</w:t>
            </w:r>
          </w:p>
        </w:tc>
        <w:tc>
          <w:tcPr>
            <w:tcW w:w="2495" w:type="dxa"/>
            <w:tcBorders>
              <w:top w:val="nil"/>
            </w:tcBorders>
            <w:vAlign w:val="bottom"/>
          </w:tcPr>
          <w:p w14:paraId="17C4FF73"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c>
          <w:tcPr>
            <w:tcW w:w="2496" w:type="dxa"/>
            <w:tcBorders>
              <w:top w:val="nil"/>
            </w:tcBorders>
            <w:vAlign w:val="bottom"/>
          </w:tcPr>
          <w:p w14:paraId="4045E5F6" w14:textId="77777777"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sz w:val="20"/>
                <w:szCs w:val="20"/>
              </w:rPr>
              <w:t>-</w:t>
            </w:r>
          </w:p>
        </w:tc>
        <w:tc>
          <w:tcPr>
            <w:tcW w:w="2495" w:type="dxa"/>
            <w:tcBorders>
              <w:top w:val="nil"/>
            </w:tcBorders>
            <w:vAlign w:val="bottom"/>
          </w:tcPr>
          <w:p w14:paraId="5493D5A0" w14:textId="4EB53709" w:rsidR="00606EAA" w:rsidRPr="000A39F3"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 xml:space="preserve">3.16 (-0.41,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6.97)</w:t>
            </w:r>
          </w:p>
        </w:tc>
        <w:tc>
          <w:tcPr>
            <w:tcW w:w="2496" w:type="dxa"/>
            <w:tcBorders>
              <w:top w:val="nil"/>
            </w:tcBorders>
            <w:vAlign w:val="bottom"/>
          </w:tcPr>
          <w:p w14:paraId="46772B00"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r>
      <w:tr w:rsidR="00606EAA" w:rsidRPr="00BC4F40" w14:paraId="6C95828B" w14:textId="77777777" w:rsidTr="003F3AAE">
        <w:trPr>
          <w:trHeight w:val="217"/>
        </w:trPr>
        <w:tc>
          <w:tcPr>
            <w:tcW w:w="2970" w:type="dxa"/>
            <w:tcBorders>
              <w:top w:val="nil"/>
            </w:tcBorders>
          </w:tcPr>
          <w:p w14:paraId="383B7A5A" w14:textId="3427D290" w:rsidR="00606EAA"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 </w:t>
            </w:r>
            <w:r>
              <w:rPr>
                <w:rFonts w:ascii="Cambria Math" w:hAnsi="Cambria Math" w:cs="Times New Roman"/>
                <w:sz w:val="20"/>
                <w:szCs w:val="20"/>
              </w:rPr>
              <w:t>× rural</w:t>
            </w:r>
          </w:p>
        </w:tc>
        <w:tc>
          <w:tcPr>
            <w:tcW w:w="2495" w:type="dxa"/>
            <w:tcBorders>
              <w:top w:val="nil"/>
            </w:tcBorders>
            <w:vAlign w:val="bottom"/>
          </w:tcPr>
          <w:p w14:paraId="5CD19174"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c>
          <w:tcPr>
            <w:tcW w:w="2496" w:type="dxa"/>
            <w:tcBorders>
              <w:top w:val="nil"/>
            </w:tcBorders>
            <w:vAlign w:val="bottom"/>
          </w:tcPr>
          <w:p w14:paraId="3E5E9F1E" w14:textId="77777777"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sz w:val="20"/>
                <w:szCs w:val="20"/>
              </w:rPr>
              <w:t>-</w:t>
            </w:r>
          </w:p>
        </w:tc>
        <w:tc>
          <w:tcPr>
            <w:tcW w:w="2495" w:type="dxa"/>
            <w:tcBorders>
              <w:top w:val="nil"/>
            </w:tcBorders>
            <w:vAlign w:val="bottom"/>
          </w:tcPr>
          <w:p w14:paraId="4F0B0FE6" w14:textId="190D3A1A"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color w:val="000000"/>
                <w:sz w:val="20"/>
                <w:szCs w:val="20"/>
              </w:rPr>
              <w:t xml:space="preserve">-1.71 (-5.90,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3.17)</w:t>
            </w:r>
          </w:p>
        </w:tc>
        <w:tc>
          <w:tcPr>
            <w:tcW w:w="2496" w:type="dxa"/>
            <w:tcBorders>
              <w:top w:val="nil"/>
            </w:tcBorders>
            <w:vAlign w:val="bottom"/>
          </w:tcPr>
          <w:p w14:paraId="766DC7C3"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r>
      <w:tr w:rsidR="00606EAA" w:rsidRPr="00BC4F40" w14:paraId="14B4E7E9" w14:textId="77777777" w:rsidTr="003F3AAE">
        <w:trPr>
          <w:trHeight w:val="217"/>
        </w:trPr>
        <w:tc>
          <w:tcPr>
            <w:tcW w:w="2970" w:type="dxa"/>
          </w:tcPr>
          <w:p w14:paraId="3EBDEE54" w14:textId="77777777" w:rsidR="00606EAA" w:rsidRPr="00BC4F40"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w:t>
            </w:r>
          </w:p>
        </w:tc>
        <w:tc>
          <w:tcPr>
            <w:tcW w:w="2495" w:type="dxa"/>
            <w:vAlign w:val="bottom"/>
          </w:tcPr>
          <w:p w14:paraId="176CF2A5" w14:textId="216CFC33" w:rsidR="00606EAA" w:rsidRPr="000A39F3" w:rsidRDefault="00606EAA" w:rsidP="00606EAA">
            <w:pPr>
              <w:jc w:val="center"/>
              <w:rPr>
                <w:rFonts w:ascii="Times New Roman" w:hAnsi="Times New Roman" w:cs="Times New Roman"/>
                <w:b/>
                <w:bCs/>
                <w:sz w:val="20"/>
                <w:szCs w:val="20"/>
              </w:rPr>
            </w:pPr>
            <w:r w:rsidRPr="00E44756">
              <w:rPr>
                <w:rFonts w:ascii="Times New Roman" w:hAnsi="Times New Roman" w:cs="Times New Roman"/>
                <w:color w:val="000000"/>
                <w:sz w:val="20"/>
                <w:szCs w:val="20"/>
              </w:rPr>
              <w:t>-0.31 (-4.97,  4.26)</w:t>
            </w:r>
          </w:p>
        </w:tc>
        <w:tc>
          <w:tcPr>
            <w:tcW w:w="2496" w:type="dxa"/>
            <w:vAlign w:val="bottom"/>
          </w:tcPr>
          <w:p w14:paraId="6A676F64" w14:textId="2F32EB22" w:rsidR="00606EAA" w:rsidRPr="000A39F3" w:rsidRDefault="00606EAA" w:rsidP="00606EAA">
            <w:pPr>
              <w:jc w:val="center"/>
              <w:rPr>
                <w:rFonts w:ascii="Times New Roman" w:hAnsi="Times New Roman" w:cs="Times New Roman"/>
                <w:b/>
                <w:bCs/>
                <w:sz w:val="20"/>
                <w:szCs w:val="20"/>
              </w:rPr>
            </w:pPr>
            <w:r w:rsidRPr="00E44756">
              <w:rPr>
                <w:rFonts w:ascii="Times New Roman" w:hAnsi="Times New Roman" w:cs="Times New Roman"/>
                <w:color w:val="000000"/>
                <w:sz w:val="20"/>
                <w:szCs w:val="20"/>
              </w:rPr>
              <w:t xml:space="preserve"> 1.90 (-1.82,  5.36)</w:t>
            </w:r>
          </w:p>
        </w:tc>
        <w:tc>
          <w:tcPr>
            <w:tcW w:w="2495" w:type="dxa"/>
            <w:vAlign w:val="bottom"/>
          </w:tcPr>
          <w:p w14:paraId="1D2934A2" w14:textId="1B1E9B5E" w:rsidR="00606EAA" w:rsidRPr="000A39F3" w:rsidRDefault="00606EAA" w:rsidP="00606EAA">
            <w:pPr>
              <w:jc w:val="center"/>
              <w:rPr>
                <w:rFonts w:ascii="Times New Roman" w:hAnsi="Times New Roman" w:cs="Times New Roman"/>
                <w:b/>
                <w:bCs/>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 xml:space="preserve">1.90 (-2.18,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5.66)</w:t>
            </w:r>
          </w:p>
        </w:tc>
        <w:tc>
          <w:tcPr>
            <w:tcW w:w="2496" w:type="dxa"/>
            <w:vAlign w:val="bottom"/>
          </w:tcPr>
          <w:p w14:paraId="50D4F481" w14:textId="419FF698" w:rsidR="00606EAA" w:rsidRPr="000A39F3" w:rsidRDefault="00606EAA" w:rsidP="00606EAA">
            <w:pPr>
              <w:jc w:val="center"/>
              <w:rPr>
                <w:rFonts w:ascii="Times New Roman" w:hAnsi="Times New Roman" w:cs="Times New Roman"/>
                <w:b/>
                <w:bCs/>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2.88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 xml:space="preserve">-3.36,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8.54)</w:t>
            </w:r>
          </w:p>
        </w:tc>
      </w:tr>
      <w:tr w:rsidR="00606EAA" w:rsidRPr="00BC4F40" w14:paraId="021F2B6A" w14:textId="77777777" w:rsidTr="003F3AAE">
        <w:trPr>
          <w:trHeight w:val="217"/>
        </w:trPr>
        <w:tc>
          <w:tcPr>
            <w:tcW w:w="2970" w:type="dxa"/>
          </w:tcPr>
          <w:p w14:paraId="7B319076" w14:textId="63A6CE89" w:rsidR="00606EAA" w:rsidRPr="00BC4F40"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 </w:t>
            </w:r>
            <w:r>
              <w:rPr>
                <w:rFonts w:ascii="Cambria Math" w:hAnsi="Cambria Math" w:cs="Times New Roman"/>
                <w:sz w:val="20"/>
                <w:szCs w:val="20"/>
              </w:rPr>
              <w:t>×</w:t>
            </w:r>
            <w:r>
              <w:rPr>
                <w:rFonts w:ascii="Times New Roman" w:hAnsi="Times New Roman" w:cs="Times New Roman"/>
                <w:sz w:val="20"/>
                <w:szCs w:val="20"/>
              </w:rPr>
              <w:t xml:space="preserve"> small urban</w:t>
            </w:r>
          </w:p>
        </w:tc>
        <w:tc>
          <w:tcPr>
            <w:tcW w:w="2495" w:type="dxa"/>
            <w:vAlign w:val="bottom"/>
          </w:tcPr>
          <w:p w14:paraId="377FEF43"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c>
          <w:tcPr>
            <w:tcW w:w="2496" w:type="dxa"/>
            <w:vAlign w:val="bottom"/>
          </w:tcPr>
          <w:p w14:paraId="2D08D514" w14:textId="77777777"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sz w:val="20"/>
                <w:szCs w:val="20"/>
              </w:rPr>
              <w:t>-</w:t>
            </w:r>
          </w:p>
        </w:tc>
        <w:tc>
          <w:tcPr>
            <w:tcW w:w="2495" w:type="dxa"/>
            <w:vAlign w:val="bottom"/>
          </w:tcPr>
          <w:p w14:paraId="46E32C2B" w14:textId="77777777"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sz w:val="20"/>
                <w:szCs w:val="20"/>
              </w:rPr>
              <w:t>-</w:t>
            </w:r>
          </w:p>
        </w:tc>
        <w:tc>
          <w:tcPr>
            <w:tcW w:w="2496" w:type="dxa"/>
            <w:vAlign w:val="bottom"/>
          </w:tcPr>
          <w:p w14:paraId="1422478A" w14:textId="5B32A991"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color w:val="000000"/>
                <w:sz w:val="20"/>
                <w:szCs w:val="20"/>
              </w:rPr>
              <w:t xml:space="preserve">-4.81 (-12.30,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3.50)</w:t>
            </w:r>
          </w:p>
        </w:tc>
      </w:tr>
      <w:tr w:rsidR="00606EAA" w:rsidRPr="00BC4F40" w14:paraId="4F8631A8" w14:textId="77777777" w:rsidTr="003F3AAE">
        <w:trPr>
          <w:trHeight w:val="217"/>
        </w:trPr>
        <w:tc>
          <w:tcPr>
            <w:tcW w:w="2970" w:type="dxa"/>
            <w:tcBorders>
              <w:bottom w:val="nil"/>
            </w:tcBorders>
          </w:tcPr>
          <w:p w14:paraId="00D1306B" w14:textId="0289D866" w:rsidR="00606EAA" w:rsidRPr="00BC4F40"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 </w:t>
            </w:r>
            <w:r>
              <w:rPr>
                <w:rFonts w:ascii="Cambria Math" w:hAnsi="Cambria Math" w:cs="Times New Roman"/>
                <w:sz w:val="20"/>
                <w:szCs w:val="20"/>
              </w:rPr>
              <w:t>× rural</w:t>
            </w:r>
          </w:p>
        </w:tc>
        <w:tc>
          <w:tcPr>
            <w:tcW w:w="2495" w:type="dxa"/>
            <w:tcBorders>
              <w:bottom w:val="nil"/>
            </w:tcBorders>
            <w:vAlign w:val="bottom"/>
          </w:tcPr>
          <w:p w14:paraId="743B211B"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c>
          <w:tcPr>
            <w:tcW w:w="2496" w:type="dxa"/>
            <w:tcBorders>
              <w:bottom w:val="nil"/>
            </w:tcBorders>
            <w:vAlign w:val="bottom"/>
          </w:tcPr>
          <w:p w14:paraId="019F46FC" w14:textId="77777777" w:rsidR="00606EAA" w:rsidRPr="000A39F3" w:rsidRDefault="00606EAA" w:rsidP="00606EAA">
            <w:pPr>
              <w:jc w:val="center"/>
              <w:rPr>
                <w:rFonts w:ascii="Times New Roman" w:hAnsi="Times New Roman" w:cs="Times New Roman"/>
                <w:b/>
                <w:bCs/>
                <w:sz w:val="20"/>
                <w:szCs w:val="20"/>
              </w:rPr>
            </w:pPr>
            <w:r w:rsidRPr="000A39F3">
              <w:rPr>
                <w:rFonts w:ascii="Times New Roman" w:hAnsi="Times New Roman" w:cs="Times New Roman"/>
                <w:sz w:val="20"/>
                <w:szCs w:val="20"/>
              </w:rPr>
              <w:t>-</w:t>
            </w:r>
          </w:p>
        </w:tc>
        <w:tc>
          <w:tcPr>
            <w:tcW w:w="2495" w:type="dxa"/>
            <w:tcBorders>
              <w:bottom w:val="nil"/>
            </w:tcBorders>
            <w:vAlign w:val="bottom"/>
          </w:tcPr>
          <w:p w14:paraId="5672E28D" w14:textId="77777777"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w:t>
            </w:r>
          </w:p>
        </w:tc>
        <w:tc>
          <w:tcPr>
            <w:tcW w:w="2496" w:type="dxa"/>
            <w:tcBorders>
              <w:bottom w:val="nil"/>
            </w:tcBorders>
            <w:vAlign w:val="bottom"/>
          </w:tcPr>
          <w:p w14:paraId="106A0D20" w14:textId="5A04D53C" w:rsidR="00606EAA" w:rsidRPr="000A39F3"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2.75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-5.37, 11.48)</w:t>
            </w:r>
          </w:p>
        </w:tc>
      </w:tr>
      <w:tr w:rsidR="00606EAA" w:rsidRPr="00BC4F40" w14:paraId="72C06118" w14:textId="77777777" w:rsidTr="003F3AAE">
        <w:trPr>
          <w:trHeight w:val="435"/>
        </w:trPr>
        <w:tc>
          <w:tcPr>
            <w:tcW w:w="2970" w:type="dxa"/>
            <w:tcBorders>
              <w:top w:val="nil"/>
              <w:bottom w:val="nil"/>
            </w:tcBorders>
          </w:tcPr>
          <w:p w14:paraId="28A1AA0A" w14:textId="77777777" w:rsidR="00606EAA" w:rsidRPr="00E91567" w:rsidRDefault="00606EAA" w:rsidP="00606EAA">
            <w:pPr>
              <w:spacing w:before="240"/>
              <w:rPr>
                <w:rFonts w:ascii="Times New Roman" w:hAnsi="Times New Roman" w:cs="Times New Roman"/>
                <w:i/>
                <w:iCs/>
                <w:sz w:val="20"/>
                <w:szCs w:val="20"/>
              </w:rPr>
            </w:pPr>
            <w:r w:rsidRPr="00E91567">
              <w:rPr>
                <w:rFonts w:ascii="Times New Roman" w:hAnsi="Times New Roman" w:cs="Times New Roman"/>
                <w:i/>
                <w:iCs/>
                <w:sz w:val="20"/>
                <w:szCs w:val="20"/>
              </w:rPr>
              <w:t>Model Fit</w:t>
            </w:r>
          </w:p>
        </w:tc>
        <w:tc>
          <w:tcPr>
            <w:tcW w:w="2495" w:type="dxa"/>
            <w:tcBorders>
              <w:top w:val="nil"/>
              <w:bottom w:val="nil"/>
            </w:tcBorders>
            <w:vAlign w:val="bottom"/>
          </w:tcPr>
          <w:p w14:paraId="5D04F961" w14:textId="77777777" w:rsidR="00606EAA" w:rsidRPr="000A39F3" w:rsidRDefault="00606EAA" w:rsidP="00606EAA">
            <w:pPr>
              <w:jc w:val="center"/>
              <w:rPr>
                <w:rFonts w:ascii="Times New Roman" w:hAnsi="Times New Roman" w:cs="Times New Roman"/>
                <w:sz w:val="20"/>
                <w:szCs w:val="20"/>
              </w:rPr>
            </w:pPr>
          </w:p>
        </w:tc>
        <w:tc>
          <w:tcPr>
            <w:tcW w:w="2496" w:type="dxa"/>
            <w:tcBorders>
              <w:top w:val="nil"/>
              <w:bottom w:val="nil"/>
            </w:tcBorders>
            <w:vAlign w:val="bottom"/>
          </w:tcPr>
          <w:p w14:paraId="01403FA1" w14:textId="77777777" w:rsidR="00606EAA" w:rsidRPr="000A39F3" w:rsidRDefault="00606EAA" w:rsidP="00606EAA">
            <w:pPr>
              <w:jc w:val="center"/>
              <w:rPr>
                <w:rFonts w:ascii="Times New Roman" w:hAnsi="Times New Roman" w:cs="Times New Roman"/>
                <w:sz w:val="20"/>
                <w:szCs w:val="20"/>
              </w:rPr>
            </w:pPr>
          </w:p>
        </w:tc>
        <w:tc>
          <w:tcPr>
            <w:tcW w:w="2495" w:type="dxa"/>
            <w:tcBorders>
              <w:top w:val="nil"/>
              <w:bottom w:val="nil"/>
            </w:tcBorders>
            <w:vAlign w:val="bottom"/>
          </w:tcPr>
          <w:p w14:paraId="18D5C0B5" w14:textId="77777777" w:rsidR="00606EAA" w:rsidRPr="000A39F3" w:rsidRDefault="00606EAA" w:rsidP="00606EAA">
            <w:pPr>
              <w:jc w:val="center"/>
              <w:rPr>
                <w:rFonts w:ascii="Times New Roman" w:hAnsi="Times New Roman" w:cs="Times New Roman"/>
                <w:sz w:val="20"/>
                <w:szCs w:val="20"/>
              </w:rPr>
            </w:pPr>
          </w:p>
        </w:tc>
        <w:tc>
          <w:tcPr>
            <w:tcW w:w="2496" w:type="dxa"/>
            <w:tcBorders>
              <w:top w:val="nil"/>
              <w:bottom w:val="nil"/>
            </w:tcBorders>
            <w:vAlign w:val="bottom"/>
          </w:tcPr>
          <w:p w14:paraId="5B4EA297" w14:textId="77777777" w:rsidR="00606EAA" w:rsidRPr="000A39F3" w:rsidRDefault="00606EAA" w:rsidP="00606EAA">
            <w:pPr>
              <w:jc w:val="center"/>
              <w:rPr>
                <w:rFonts w:ascii="Times New Roman" w:hAnsi="Times New Roman" w:cs="Times New Roman"/>
                <w:sz w:val="20"/>
                <w:szCs w:val="20"/>
              </w:rPr>
            </w:pPr>
          </w:p>
        </w:tc>
      </w:tr>
      <w:tr w:rsidR="00606EAA" w:rsidRPr="00BC4F40" w14:paraId="0DD33EC0" w14:textId="77777777" w:rsidTr="003F3AAE">
        <w:trPr>
          <w:trHeight w:val="217"/>
        </w:trPr>
        <w:tc>
          <w:tcPr>
            <w:tcW w:w="2970" w:type="dxa"/>
            <w:tcBorders>
              <w:top w:val="nil"/>
              <w:bottom w:val="nil"/>
            </w:tcBorders>
          </w:tcPr>
          <w:p w14:paraId="5959BCF8" w14:textId="77777777" w:rsidR="00606EAA" w:rsidRPr="00E91567" w:rsidRDefault="00606EAA" w:rsidP="00606EAA">
            <w:pPr>
              <w:rPr>
                <w:rFonts w:ascii="Times New Roman" w:hAnsi="Times New Roman" w:cs="Times New Roman"/>
                <w:sz w:val="20"/>
                <w:szCs w:val="20"/>
              </w:rPr>
            </w:pPr>
            <w:r w:rsidRPr="00E91567">
              <w:rPr>
                <w:rFonts w:ascii="Times New Roman" w:hAnsi="Times New Roman" w:cs="Times New Roman"/>
                <w:sz w:val="20"/>
                <w:szCs w:val="20"/>
              </w:rPr>
              <w:t xml:space="preserve">    Bayesian </w:t>
            </w:r>
            <w:r>
              <w:rPr>
                <w:rFonts w:ascii="Times New Roman" w:hAnsi="Times New Roman" w:cs="Times New Roman"/>
                <w:sz w:val="20"/>
                <w:szCs w:val="20"/>
              </w:rPr>
              <w:t>I</w:t>
            </w:r>
            <w:r w:rsidRPr="00E91567">
              <w:rPr>
                <w:rFonts w:ascii="Times New Roman" w:hAnsi="Times New Roman" w:cs="Times New Roman"/>
                <w:sz w:val="20"/>
                <w:szCs w:val="20"/>
              </w:rPr>
              <w:t xml:space="preserve">nformation </w:t>
            </w:r>
            <w:r>
              <w:rPr>
                <w:rFonts w:ascii="Times New Roman" w:hAnsi="Times New Roman" w:cs="Times New Roman"/>
                <w:sz w:val="20"/>
                <w:szCs w:val="20"/>
              </w:rPr>
              <w:t>C</w:t>
            </w:r>
            <w:r w:rsidRPr="00E91567">
              <w:rPr>
                <w:rFonts w:ascii="Times New Roman" w:hAnsi="Times New Roman" w:cs="Times New Roman"/>
                <w:sz w:val="20"/>
                <w:szCs w:val="20"/>
              </w:rPr>
              <w:t>riterion</w:t>
            </w:r>
          </w:p>
        </w:tc>
        <w:tc>
          <w:tcPr>
            <w:tcW w:w="2495" w:type="dxa"/>
            <w:tcBorders>
              <w:top w:val="nil"/>
              <w:bottom w:val="nil"/>
            </w:tcBorders>
            <w:vAlign w:val="bottom"/>
          </w:tcPr>
          <w:p w14:paraId="62B35B9F" w14:textId="0041AF1D"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13042.3</w:t>
            </w:r>
          </w:p>
        </w:tc>
        <w:tc>
          <w:tcPr>
            <w:tcW w:w="2496" w:type="dxa"/>
            <w:tcBorders>
              <w:top w:val="nil"/>
              <w:bottom w:val="nil"/>
            </w:tcBorders>
            <w:vAlign w:val="bottom"/>
          </w:tcPr>
          <w:p w14:paraId="37DB4978" w14:textId="39AF7491"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12763.6</w:t>
            </w:r>
          </w:p>
        </w:tc>
        <w:tc>
          <w:tcPr>
            <w:tcW w:w="2495" w:type="dxa"/>
            <w:tcBorders>
              <w:top w:val="nil"/>
              <w:bottom w:val="nil"/>
            </w:tcBorders>
            <w:vAlign w:val="bottom"/>
          </w:tcPr>
          <w:p w14:paraId="729E62E6" w14:textId="1B17B884"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12771.7</w:t>
            </w:r>
          </w:p>
        </w:tc>
        <w:tc>
          <w:tcPr>
            <w:tcW w:w="2496" w:type="dxa"/>
            <w:tcBorders>
              <w:top w:val="nil"/>
              <w:bottom w:val="nil"/>
            </w:tcBorders>
            <w:vAlign w:val="bottom"/>
          </w:tcPr>
          <w:p w14:paraId="4144F762" w14:textId="5D29E083" w:rsidR="00606EAA" w:rsidRPr="000A39F3"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12775.5</w:t>
            </w:r>
          </w:p>
        </w:tc>
      </w:tr>
      <w:tr w:rsidR="00606EAA" w:rsidRPr="00BC4F40" w14:paraId="3DDD2B0A" w14:textId="77777777" w:rsidTr="00187AFF">
        <w:trPr>
          <w:trHeight w:val="435"/>
        </w:trPr>
        <w:tc>
          <w:tcPr>
            <w:tcW w:w="2970" w:type="dxa"/>
            <w:tcBorders>
              <w:top w:val="nil"/>
              <w:bottom w:val="single" w:sz="4" w:space="0" w:color="auto"/>
            </w:tcBorders>
            <w:vAlign w:val="bottom"/>
          </w:tcPr>
          <w:p w14:paraId="7C1AFE8C" w14:textId="6743BD28" w:rsidR="00606EAA" w:rsidRPr="00A44F51" w:rsidRDefault="00606EAA" w:rsidP="00606EAA">
            <w:pPr>
              <w:spacing w:before="240"/>
              <w:rPr>
                <w:rFonts w:ascii="Times New Roman" w:hAnsi="Times New Roman" w:cs="Times New Roman"/>
                <w:sz w:val="20"/>
                <w:szCs w:val="20"/>
              </w:rPr>
            </w:pPr>
            <w:r w:rsidRPr="00A44F51">
              <w:rPr>
                <w:rFonts w:ascii="Times New Roman" w:hAnsi="Times New Roman" w:cs="Times New Roman"/>
                <w:sz w:val="20"/>
                <w:szCs w:val="20"/>
              </w:rPr>
              <w:t>M</w:t>
            </w:r>
            <w:r>
              <w:rPr>
                <w:rFonts w:ascii="Times New Roman" w:hAnsi="Times New Roman" w:cs="Times New Roman"/>
                <w:sz w:val="20"/>
                <w:szCs w:val="20"/>
              </w:rPr>
              <w:t>IECHV-funded E</w:t>
            </w:r>
            <w:r w:rsidRPr="00A44F51">
              <w:rPr>
                <w:rFonts w:ascii="Times New Roman" w:hAnsi="Times New Roman" w:cs="Times New Roman"/>
                <w:sz w:val="20"/>
                <w:szCs w:val="20"/>
              </w:rPr>
              <w:t xml:space="preserve">HV </w:t>
            </w:r>
            <w:r>
              <w:rPr>
                <w:rFonts w:ascii="Times New Roman" w:hAnsi="Times New Roman" w:cs="Times New Roman"/>
                <w:sz w:val="20"/>
                <w:szCs w:val="20"/>
              </w:rPr>
              <w:t>models</w:t>
            </w:r>
          </w:p>
        </w:tc>
        <w:tc>
          <w:tcPr>
            <w:tcW w:w="2495" w:type="dxa"/>
            <w:tcBorders>
              <w:top w:val="nil"/>
              <w:bottom w:val="single" w:sz="4" w:space="0" w:color="auto"/>
            </w:tcBorders>
            <w:vAlign w:val="bottom"/>
          </w:tcPr>
          <w:p w14:paraId="32A446E8" w14:textId="5DC3BE13" w:rsidR="00606EAA" w:rsidRPr="00A44F51" w:rsidRDefault="00606EAA" w:rsidP="00606EAA">
            <w:pPr>
              <w:jc w:val="center"/>
              <w:rPr>
                <w:rFonts w:ascii="Times New Roman" w:hAnsi="Times New Roman" w:cs="Times New Roman"/>
                <w:sz w:val="20"/>
                <w:szCs w:val="20"/>
              </w:rPr>
            </w:pPr>
            <w:r>
              <w:rPr>
                <w:rFonts w:ascii="Times New Roman" w:hAnsi="Times New Roman" w:cs="Times New Roman"/>
                <w:sz w:val="20"/>
                <w:szCs w:val="20"/>
              </w:rPr>
              <w:t>Unadjusted model</w:t>
            </w:r>
          </w:p>
        </w:tc>
        <w:tc>
          <w:tcPr>
            <w:tcW w:w="2496" w:type="dxa"/>
            <w:tcBorders>
              <w:top w:val="nil"/>
              <w:bottom w:val="single" w:sz="4" w:space="0" w:color="auto"/>
            </w:tcBorders>
            <w:vAlign w:val="bottom"/>
          </w:tcPr>
          <w:p w14:paraId="513B95C7" w14:textId="2BB75ABC" w:rsidR="00606EAA" w:rsidRPr="00A44F51" w:rsidRDefault="00606EAA" w:rsidP="00606EAA">
            <w:pPr>
              <w:jc w:val="center"/>
              <w:rPr>
                <w:rFonts w:ascii="Times New Roman" w:hAnsi="Times New Roman" w:cs="Times New Roman"/>
                <w:sz w:val="20"/>
                <w:szCs w:val="20"/>
              </w:rPr>
            </w:pPr>
            <w:r>
              <w:rPr>
                <w:rFonts w:ascii="Times New Roman" w:hAnsi="Times New Roman" w:cs="Times New Roman"/>
                <w:sz w:val="20"/>
                <w:szCs w:val="20"/>
              </w:rPr>
              <w:t>Adjusted model</w:t>
            </w:r>
          </w:p>
        </w:tc>
        <w:tc>
          <w:tcPr>
            <w:tcW w:w="2495" w:type="dxa"/>
            <w:tcBorders>
              <w:top w:val="nil"/>
              <w:bottom w:val="single" w:sz="4" w:space="0" w:color="auto"/>
            </w:tcBorders>
            <w:vAlign w:val="bottom"/>
          </w:tcPr>
          <w:p w14:paraId="75EDDA9E" w14:textId="651715F7" w:rsidR="00606EAA" w:rsidRPr="00A44F51" w:rsidRDefault="00606EAA" w:rsidP="00606EAA">
            <w:pPr>
              <w:spacing w:before="240"/>
              <w:jc w:val="center"/>
              <w:rPr>
                <w:rFonts w:ascii="Times New Roman" w:hAnsi="Times New Roman" w:cs="Times New Roman"/>
                <w:sz w:val="20"/>
                <w:szCs w:val="20"/>
              </w:rPr>
            </w:pPr>
            <w:r>
              <w:rPr>
                <w:rFonts w:ascii="Times New Roman" w:hAnsi="Times New Roman" w:cs="Times New Roman"/>
                <w:sz w:val="20"/>
                <w:szCs w:val="20"/>
              </w:rPr>
              <w:t xml:space="preserve">Within-effect </w:t>
            </w:r>
            <w:r>
              <w:rPr>
                <w:rFonts w:ascii="Cambria Math" w:hAnsi="Cambria Math" w:cs="Times New Roman"/>
                <w:sz w:val="20"/>
                <w:szCs w:val="20"/>
              </w:rPr>
              <w:t>×</w:t>
            </w:r>
            <w:r>
              <w:rPr>
                <w:rFonts w:ascii="Times New Roman" w:hAnsi="Times New Roman" w:cs="Times New Roman"/>
                <w:sz w:val="20"/>
                <w:szCs w:val="20"/>
              </w:rPr>
              <w:t xml:space="preserve"> urbanicity interaction model</w:t>
            </w:r>
          </w:p>
        </w:tc>
        <w:tc>
          <w:tcPr>
            <w:tcW w:w="2496" w:type="dxa"/>
            <w:tcBorders>
              <w:top w:val="nil"/>
              <w:bottom w:val="single" w:sz="4" w:space="0" w:color="auto"/>
            </w:tcBorders>
            <w:vAlign w:val="bottom"/>
          </w:tcPr>
          <w:p w14:paraId="40E8CBBF" w14:textId="793846FD" w:rsidR="00606EAA" w:rsidRPr="00A44F51" w:rsidRDefault="00606EAA" w:rsidP="00606EAA">
            <w:pPr>
              <w:jc w:val="center"/>
              <w:rPr>
                <w:rFonts w:ascii="Times New Roman" w:hAnsi="Times New Roman" w:cs="Times New Roman"/>
                <w:sz w:val="20"/>
                <w:szCs w:val="20"/>
              </w:rPr>
            </w:pPr>
            <w:r>
              <w:rPr>
                <w:rFonts w:ascii="Times New Roman" w:hAnsi="Times New Roman" w:cs="Times New Roman"/>
                <w:sz w:val="20"/>
                <w:szCs w:val="20"/>
              </w:rPr>
              <w:t xml:space="preserve">Between-effect </w:t>
            </w:r>
            <w:r>
              <w:rPr>
                <w:rFonts w:ascii="Cambria Math" w:hAnsi="Cambria Math" w:cs="Times New Roman"/>
                <w:sz w:val="20"/>
                <w:szCs w:val="20"/>
              </w:rPr>
              <w:t>×</w:t>
            </w:r>
            <w:r>
              <w:rPr>
                <w:rFonts w:ascii="Times New Roman" w:hAnsi="Times New Roman" w:cs="Times New Roman"/>
                <w:sz w:val="20"/>
                <w:szCs w:val="20"/>
              </w:rPr>
              <w:t xml:space="preserve"> urbanicity interaction model</w:t>
            </w:r>
          </w:p>
        </w:tc>
      </w:tr>
      <w:tr w:rsidR="00606EAA" w:rsidRPr="00BC4F40" w14:paraId="7DA8CDB2" w14:textId="77777777" w:rsidTr="003F3AAE">
        <w:trPr>
          <w:trHeight w:val="435"/>
        </w:trPr>
        <w:tc>
          <w:tcPr>
            <w:tcW w:w="2970" w:type="dxa"/>
            <w:tcBorders>
              <w:top w:val="single" w:sz="4" w:space="0" w:color="auto"/>
              <w:bottom w:val="nil"/>
            </w:tcBorders>
            <w:vAlign w:val="bottom"/>
          </w:tcPr>
          <w:p w14:paraId="68C8F180" w14:textId="77777777" w:rsidR="00606EAA" w:rsidRPr="00E91567" w:rsidRDefault="00606EAA" w:rsidP="00606EAA">
            <w:pPr>
              <w:spacing w:before="240"/>
              <w:rPr>
                <w:rFonts w:ascii="Times New Roman" w:hAnsi="Times New Roman" w:cs="Times New Roman"/>
                <w:sz w:val="20"/>
                <w:szCs w:val="20"/>
              </w:rPr>
            </w:pPr>
            <w:r w:rsidRPr="00E91567">
              <w:rPr>
                <w:rFonts w:ascii="Times New Roman" w:hAnsi="Times New Roman" w:cs="Times New Roman"/>
                <w:i/>
                <w:iCs/>
                <w:sz w:val="20"/>
                <w:szCs w:val="20"/>
              </w:rPr>
              <w:t>Coef</w:t>
            </w:r>
            <w:r>
              <w:rPr>
                <w:rFonts w:ascii="Times New Roman" w:hAnsi="Times New Roman" w:cs="Times New Roman"/>
                <w:i/>
                <w:iCs/>
                <w:sz w:val="20"/>
                <w:szCs w:val="20"/>
              </w:rPr>
              <w:t>ficient</w:t>
            </w:r>
            <w:r w:rsidRPr="00E91567">
              <w:rPr>
                <w:rFonts w:ascii="Times New Roman" w:hAnsi="Times New Roman" w:cs="Times New Roman"/>
                <w:i/>
                <w:iCs/>
                <w:sz w:val="20"/>
                <w:szCs w:val="20"/>
              </w:rPr>
              <w:t xml:space="preserve"> (95% CI)</w:t>
            </w:r>
          </w:p>
        </w:tc>
        <w:tc>
          <w:tcPr>
            <w:tcW w:w="2495" w:type="dxa"/>
            <w:tcBorders>
              <w:top w:val="single" w:sz="4" w:space="0" w:color="auto"/>
              <w:bottom w:val="nil"/>
            </w:tcBorders>
            <w:vAlign w:val="bottom"/>
          </w:tcPr>
          <w:p w14:paraId="7FE5B7A7" w14:textId="77777777" w:rsidR="00606EAA" w:rsidRPr="00E91567" w:rsidRDefault="00606EAA" w:rsidP="00606EAA">
            <w:pPr>
              <w:jc w:val="center"/>
              <w:rPr>
                <w:rFonts w:ascii="Times New Roman" w:hAnsi="Times New Roman" w:cs="Times New Roman"/>
                <w:sz w:val="20"/>
                <w:szCs w:val="20"/>
              </w:rPr>
            </w:pPr>
          </w:p>
        </w:tc>
        <w:tc>
          <w:tcPr>
            <w:tcW w:w="2496" w:type="dxa"/>
            <w:tcBorders>
              <w:top w:val="single" w:sz="4" w:space="0" w:color="auto"/>
              <w:bottom w:val="nil"/>
            </w:tcBorders>
            <w:vAlign w:val="bottom"/>
          </w:tcPr>
          <w:p w14:paraId="293A7B1C" w14:textId="77777777" w:rsidR="00606EAA" w:rsidRPr="00E91567" w:rsidRDefault="00606EAA" w:rsidP="00606EAA">
            <w:pPr>
              <w:jc w:val="center"/>
              <w:rPr>
                <w:rFonts w:ascii="Times New Roman" w:hAnsi="Times New Roman" w:cs="Times New Roman"/>
                <w:sz w:val="20"/>
                <w:szCs w:val="20"/>
              </w:rPr>
            </w:pPr>
          </w:p>
        </w:tc>
        <w:tc>
          <w:tcPr>
            <w:tcW w:w="2495" w:type="dxa"/>
            <w:tcBorders>
              <w:top w:val="single" w:sz="4" w:space="0" w:color="auto"/>
              <w:bottom w:val="nil"/>
            </w:tcBorders>
            <w:vAlign w:val="bottom"/>
          </w:tcPr>
          <w:p w14:paraId="43919B2B" w14:textId="77777777" w:rsidR="00606EAA" w:rsidRPr="00E91567" w:rsidRDefault="00606EAA" w:rsidP="00606EAA">
            <w:pPr>
              <w:jc w:val="center"/>
              <w:rPr>
                <w:rFonts w:ascii="Times New Roman" w:hAnsi="Times New Roman" w:cs="Times New Roman"/>
                <w:sz w:val="20"/>
                <w:szCs w:val="20"/>
              </w:rPr>
            </w:pPr>
          </w:p>
        </w:tc>
        <w:tc>
          <w:tcPr>
            <w:tcW w:w="2496" w:type="dxa"/>
            <w:tcBorders>
              <w:top w:val="single" w:sz="4" w:space="0" w:color="auto"/>
              <w:bottom w:val="nil"/>
            </w:tcBorders>
            <w:vAlign w:val="bottom"/>
          </w:tcPr>
          <w:p w14:paraId="43FA8ABA" w14:textId="77777777" w:rsidR="00606EAA" w:rsidRPr="00E91567" w:rsidRDefault="00606EAA" w:rsidP="00606EAA">
            <w:pPr>
              <w:jc w:val="center"/>
              <w:rPr>
                <w:rFonts w:ascii="Times New Roman" w:hAnsi="Times New Roman" w:cs="Times New Roman"/>
                <w:sz w:val="20"/>
                <w:szCs w:val="20"/>
              </w:rPr>
            </w:pPr>
          </w:p>
        </w:tc>
      </w:tr>
      <w:tr w:rsidR="00606EAA" w:rsidRPr="00BC4F40" w14:paraId="6A3139FF" w14:textId="77777777" w:rsidTr="003F3AAE">
        <w:trPr>
          <w:trHeight w:val="217"/>
        </w:trPr>
        <w:tc>
          <w:tcPr>
            <w:tcW w:w="2970" w:type="dxa"/>
            <w:tcBorders>
              <w:top w:val="nil"/>
              <w:bottom w:val="nil"/>
            </w:tcBorders>
          </w:tcPr>
          <w:p w14:paraId="4FE8147B" w14:textId="77777777" w:rsidR="00606EAA" w:rsidRDefault="00606EAA" w:rsidP="00606EAA">
            <w:pPr>
              <w:rPr>
                <w:rFonts w:ascii="Times New Roman" w:hAnsi="Times New Roman" w:cs="Times New Roman"/>
                <w:sz w:val="20"/>
                <w:szCs w:val="20"/>
              </w:rPr>
            </w:pPr>
            <w:r>
              <w:rPr>
                <w:rFonts w:ascii="Times New Roman" w:hAnsi="Times New Roman" w:cs="Times New Roman"/>
                <w:sz w:val="20"/>
                <w:szCs w:val="20"/>
              </w:rPr>
              <w:t>MIECHV-funded EHV provisions</w:t>
            </w:r>
          </w:p>
        </w:tc>
        <w:tc>
          <w:tcPr>
            <w:tcW w:w="2495" w:type="dxa"/>
            <w:tcBorders>
              <w:top w:val="nil"/>
              <w:bottom w:val="nil"/>
            </w:tcBorders>
            <w:vAlign w:val="bottom"/>
          </w:tcPr>
          <w:p w14:paraId="1566A567" w14:textId="77777777" w:rsidR="00606EAA" w:rsidRPr="003122A6" w:rsidRDefault="00606EAA" w:rsidP="00606EAA">
            <w:pPr>
              <w:jc w:val="center"/>
              <w:rPr>
                <w:rFonts w:ascii="Times New Roman" w:hAnsi="Times New Roman" w:cs="Times New Roman"/>
                <w:color w:val="000000"/>
                <w:sz w:val="20"/>
                <w:szCs w:val="20"/>
              </w:rPr>
            </w:pPr>
          </w:p>
        </w:tc>
        <w:tc>
          <w:tcPr>
            <w:tcW w:w="2496" w:type="dxa"/>
            <w:tcBorders>
              <w:top w:val="nil"/>
              <w:bottom w:val="nil"/>
            </w:tcBorders>
            <w:vAlign w:val="bottom"/>
          </w:tcPr>
          <w:p w14:paraId="526323C9" w14:textId="77777777" w:rsidR="00606EAA" w:rsidRPr="003122A6" w:rsidRDefault="00606EAA" w:rsidP="00606EAA">
            <w:pPr>
              <w:jc w:val="center"/>
              <w:rPr>
                <w:rFonts w:ascii="Times New Roman" w:hAnsi="Times New Roman" w:cs="Times New Roman"/>
                <w:color w:val="000000"/>
                <w:sz w:val="20"/>
                <w:szCs w:val="20"/>
              </w:rPr>
            </w:pPr>
          </w:p>
        </w:tc>
        <w:tc>
          <w:tcPr>
            <w:tcW w:w="2495" w:type="dxa"/>
            <w:tcBorders>
              <w:top w:val="nil"/>
              <w:bottom w:val="nil"/>
            </w:tcBorders>
            <w:vAlign w:val="bottom"/>
          </w:tcPr>
          <w:p w14:paraId="4060AD89" w14:textId="77777777" w:rsidR="00606EAA" w:rsidRPr="003122A6" w:rsidRDefault="00606EAA" w:rsidP="00606EAA">
            <w:pPr>
              <w:jc w:val="center"/>
              <w:rPr>
                <w:rFonts w:ascii="Times New Roman" w:hAnsi="Times New Roman" w:cs="Times New Roman"/>
                <w:color w:val="000000"/>
                <w:sz w:val="20"/>
                <w:szCs w:val="20"/>
              </w:rPr>
            </w:pPr>
          </w:p>
        </w:tc>
        <w:tc>
          <w:tcPr>
            <w:tcW w:w="2496" w:type="dxa"/>
            <w:tcBorders>
              <w:top w:val="nil"/>
              <w:bottom w:val="nil"/>
            </w:tcBorders>
            <w:vAlign w:val="bottom"/>
          </w:tcPr>
          <w:p w14:paraId="57EE409A" w14:textId="77777777" w:rsidR="00606EAA" w:rsidRPr="003122A6" w:rsidRDefault="00606EAA" w:rsidP="00606EAA">
            <w:pPr>
              <w:jc w:val="center"/>
              <w:rPr>
                <w:rFonts w:ascii="Times New Roman" w:hAnsi="Times New Roman" w:cs="Times New Roman"/>
                <w:color w:val="000000"/>
                <w:sz w:val="20"/>
                <w:szCs w:val="20"/>
              </w:rPr>
            </w:pPr>
          </w:p>
        </w:tc>
      </w:tr>
      <w:tr w:rsidR="00606EAA" w:rsidRPr="00BC4F40" w14:paraId="1D95105D" w14:textId="77777777" w:rsidTr="003F3AAE">
        <w:trPr>
          <w:trHeight w:val="208"/>
        </w:trPr>
        <w:tc>
          <w:tcPr>
            <w:tcW w:w="2970" w:type="dxa"/>
            <w:tcBorders>
              <w:top w:val="nil"/>
              <w:bottom w:val="nil"/>
            </w:tcBorders>
          </w:tcPr>
          <w:p w14:paraId="7D8AD49C" w14:textId="77777777"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w:t>
            </w:r>
          </w:p>
        </w:tc>
        <w:tc>
          <w:tcPr>
            <w:tcW w:w="2495" w:type="dxa"/>
            <w:tcBorders>
              <w:top w:val="nil"/>
              <w:bottom w:val="nil"/>
            </w:tcBorders>
            <w:vAlign w:val="bottom"/>
          </w:tcPr>
          <w:p w14:paraId="520B50DE" w14:textId="09E9FA16" w:rsidR="00606EAA" w:rsidRPr="003122A6" w:rsidRDefault="00606EAA" w:rsidP="00606EAA">
            <w:pPr>
              <w:jc w:val="center"/>
              <w:rPr>
                <w:rFonts w:ascii="Times New Roman" w:hAnsi="Times New Roman" w:cs="Times New Roman"/>
                <w:sz w:val="20"/>
                <w:szCs w:val="20"/>
              </w:rPr>
            </w:pPr>
            <w:r w:rsidRPr="00E44756">
              <w:rPr>
                <w:rFonts w:ascii="Times New Roman" w:hAnsi="Times New Roman" w:cs="Times New Roman"/>
                <w:color w:val="000000"/>
                <w:sz w:val="20"/>
                <w:szCs w:val="20"/>
              </w:rPr>
              <w:t>0.24 (-2.04, 2.43)</w:t>
            </w:r>
          </w:p>
        </w:tc>
        <w:tc>
          <w:tcPr>
            <w:tcW w:w="2496" w:type="dxa"/>
            <w:tcBorders>
              <w:top w:val="nil"/>
              <w:bottom w:val="nil"/>
            </w:tcBorders>
            <w:vAlign w:val="bottom"/>
          </w:tcPr>
          <w:p w14:paraId="49EFAFF1" w14:textId="5C409811" w:rsidR="00606EAA" w:rsidRPr="003122A6" w:rsidRDefault="00606EAA" w:rsidP="00606EAA">
            <w:pPr>
              <w:jc w:val="center"/>
              <w:rPr>
                <w:rFonts w:ascii="Times New Roman" w:hAnsi="Times New Roman" w:cs="Times New Roman"/>
                <w:sz w:val="20"/>
                <w:szCs w:val="20"/>
              </w:rPr>
            </w:pPr>
            <w:r w:rsidRPr="00E44756">
              <w:rPr>
                <w:rFonts w:ascii="Times New Roman" w:hAnsi="Times New Roman" w:cs="Times New Roman"/>
                <w:color w:val="000000"/>
                <w:sz w:val="20"/>
                <w:szCs w:val="20"/>
              </w:rPr>
              <w:t>0.69 (-1.66, 3.28)</w:t>
            </w:r>
          </w:p>
        </w:tc>
        <w:tc>
          <w:tcPr>
            <w:tcW w:w="2495" w:type="dxa"/>
            <w:tcBorders>
              <w:top w:val="nil"/>
              <w:bottom w:val="nil"/>
            </w:tcBorders>
            <w:vAlign w:val="bottom"/>
          </w:tcPr>
          <w:p w14:paraId="0B3D8DD7" w14:textId="2E04EC95"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0.05</w:t>
            </w:r>
            <w:r w:rsidRPr="00354E5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-4.7</w:t>
            </w:r>
            <w:r>
              <w:rPr>
                <w:rFonts w:ascii="Times New Roman" w:hAnsi="Times New Roman" w:cs="Times New Roman"/>
                <w:color w:val="000000"/>
                <w:sz w:val="20"/>
                <w:szCs w:val="20"/>
              </w:rPr>
              <w:t>2</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4.9</w:t>
            </w:r>
            <w:r>
              <w:rPr>
                <w:rFonts w:ascii="Times New Roman" w:hAnsi="Times New Roman" w:cs="Times New Roman"/>
                <w:color w:val="000000"/>
                <w:sz w:val="20"/>
                <w:szCs w:val="20"/>
              </w:rPr>
              <w:t>9</w:t>
            </w:r>
            <w:r w:rsidRPr="00354E55">
              <w:rPr>
                <w:rFonts w:ascii="Times New Roman" w:hAnsi="Times New Roman" w:cs="Times New Roman"/>
                <w:color w:val="000000"/>
                <w:sz w:val="20"/>
                <w:szCs w:val="20"/>
              </w:rPr>
              <w:t>)</w:t>
            </w:r>
          </w:p>
        </w:tc>
        <w:tc>
          <w:tcPr>
            <w:tcW w:w="2496" w:type="dxa"/>
            <w:tcBorders>
              <w:top w:val="nil"/>
              <w:bottom w:val="nil"/>
            </w:tcBorders>
            <w:vAlign w:val="bottom"/>
          </w:tcPr>
          <w:p w14:paraId="53772A0D" w14:textId="1D8D7AAE"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color w:val="000000"/>
                <w:sz w:val="20"/>
                <w:szCs w:val="20"/>
              </w:rPr>
              <w:t>0.69</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-1.72</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2.85</w:t>
            </w:r>
            <w:r w:rsidRPr="00354E55">
              <w:rPr>
                <w:rFonts w:ascii="Times New Roman" w:hAnsi="Times New Roman" w:cs="Times New Roman"/>
                <w:color w:val="000000"/>
                <w:sz w:val="20"/>
                <w:szCs w:val="20"/>
              </w:rPr>
              <w:t>)</w:t>
            </w:r>
          </w:p>
        </w:tc>
      </w:tr>
      <w:tr w:rsidR="00606EAA" w:rsidRPr="00BC4F40" w14:paraId="2EC4BC9D" w14:textId="77777777" w:rsidTr="003F3AAE">
        <w:trPr>
          <w:trHeight w:val="217"/>
        </w:trPr>
        <w:tc>
          <w:tcPr>
            <w:tcW w:w="2970" w:type="dxa"/>
            <w:tcBorders>
              <w:top w:val="nil"/>
              <w:bottom w:val="nil"/>
            </w:tcBorders>
          </w:tcPr>
          <w:p w14:paraId="7AA178E1" w14:textId="1674A48B"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 </w:t>
            </w:r>
            <w:r>
              <w:rPr>
                <w:rFonts w:ascii="Cambria Math" w:hAnsi="Cambria Math" w:cs="Times New Roman"/>
                <w:sz w:val="20"/>
                <w:szCs w:val="20"/>
              </w:rPr>
              <w:t>×</w:t>
            </w:r>
            <w:r>
              <w:rPr>
                <w:rFonts w:ascii="Times New Roman" w:hAnsi="Times New Roman" w:cs="Times New Roman"/>
                <w:sz w:val="20"/>
                <w:szCs w:val="20"/>
              </w:rPr>
              <w:t xml:space="preserve"> small urban</w:t>
            </w:r>
          </w:p>
        </w:tc>
        <w:tc>
          <w:tcPr>
            <w:tcW w:w="2495" w:type="dxa"/>
            <w:tcBorders>
              <w:top w:val="nil"/>
              <w:bottom w:val="nil"/>
            </w:tcBorders>
            <w:vAlign w:val="bottom"/>
          </w:tcPr>
          <w:p w14:paraId="1FA73951"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78F832FC"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5" w:type="dxa"/>
            <w:tcBorders>
              <w:top w:val="nil"/>
              <w:bottom w:val="nil"/>
            </w:tcBorders>
            <w:vAlign w:val="bottom"/>
          </w:tcPr>
          <w:p w14:paraId="64C8DFF6" w14:textId="07703B65"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1.48</w:t>
            </w:r>
            <w:r w:rsidRPr="00354E5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-1.23</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4.54</w:t>
            </w:r>
            <w:r w:rsidRPr="00354E55">
              <w:rPr>
                <w:rFonts w:ascii="Times New Roman" w:hAnsi="Times New Roman" w:cs="Times New Roman"/>
                <w:color w:val="000000"/>
                <w:sz w:val="20"/>
                <w:szCs w:val="20"/>
              </w:rPr>
              <w:t>)</w:t>
            </w:r>
          </w:p>
        </w:tc>
        <w:tc>
          <w:tcPr>
            <w:tcW w:w="2496" w:type="dxa"/>
            <w:tcBorders>
              <w:top w:val="nil"/>
              <w:bottom w:val="nil"/>
            </w:tcBorders>
            <w:vAlign w:val="bottom"/>
          </w:tcPr>
          <w:p w14:paraId="0944C84C"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r>
      <w:tr w:rsidR="00606EAA" w:rsidRPr="00BC4F40" w14:paraId="4B0659BF" w14:textId="77777777" w:rsidTr="003F3AAE">
        <w:trPr>
          <w:trHeight w:val="226"/>
        </w:trPr>
        <w:tc>
          <w:tcPr>
            <w:tcW w:w="2970" w:type="dxa"/>
            <w:tcBorders>
              <w:top w:val="nil"/>
              <w:bottom w:val="nil"/>
            </w:tcBorders>
          </w:tcPr>
          <w:p w14:paraId="4C84A4EE" w14:textId="0C29C496"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Within-effect </w:t>
            </w:r>
            <w:r>
              <w:rPr>
                <w:rFonts w:ascii="Cambria Math" w:hAnsi="Cambria Math" w:cs="Times New Roman"/>
                <w:sz w:val="20"/>
                <w:szCs w:val="20"/>
              </w:rPr>
              <w:t>× rural</w:t>
            </w:r>
          </w:p>
        </w:tc>
        <w:tc>
          <w:tcPr>
            <w:tcW w:w="2495" w:type="dxa"/>
            <w:tcBorders>
              <w:top w:val="nil"/>
              <w:bottom w:val="nil"/>
            </w:tcBorders>
            <w:vAlign w:val="bottom"/>
          </w:tcPr>
          <w:p w14:paraId="17B82CC2"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1ADA667C"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5" w:type="dxa"/>
            <w:tcBorders>
              <w:top w:val="nil"/>
              <w:bottom w:val="nil"/>
            </w:tcBorders>
            <w:vAlign w:val="bottom"/>
          </w:tcPr>
          <w:p w14:paraId="479A6476" w14:textId="4C3FC433"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color w:val="000000"/>
                <w:sz w:val="20"/>
                <w:szCs w:val="20"/>
              </w:rPr>
              <w:t>-2.54</w:t>
            </w:r>
            <w:r w:rsidRPr="00354E5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-4.1</w:t>
            </w:r>
            <w:r>
              <w:rPr>
                <w:rFonts w:ascii="Times New Roman" w:hAnsi="Times New Roman" w:cs="Times New Roman"/>
                <w:color w:val="000000"/>
                <w:sz w:val="20"/>
                <w:szCs w:val="20"/>
              </w:rPr>
              <w:t>2</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7.07</w:t>
            </w:r>
            <w:r w:rsidRPr="00354E55">
              <w:rPr>
                <w:rFonts w:ascii="Times New Roman" w:hAnsi="Times New Roman" w:cs="Times New Roman"/>
                <w:color w:val="000000"/>
                <w:sz w:val="20"/>
                <w:szCs w:val="20"/>
              </w:rPr>
              <w:t>)</w:t>
            </w:r>
          </w:p>
        </w:tc>
        <w:tc>
          <w:tcPr>
            <w:tcW w:w="2496" w:type="dxa"/>
            <w:tcBorders>
              <w:top w:val="nil"/>
              <w:bottom w:val="nil"/>
            </w:tcBorders>
            <w:vAlign w:val="bottom"/>
          </w:tcPr>
          <w:p w14:paraId="090CCC4D"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r>
      <w:tr w:rsidR="00606EAA" w:rsidRPr="00BC4F40" w14:paraId="36151E6C" w14:textId="77777777" w:rsidTr="003F3AAE">
        <w:trPr>
          <w:trHeight w:val="208"/>
        </w:trPr>
        <w:tc>
          <w:tcPr>
            <w:tcW w:w="2970" w:type="dxa"/>
            <w:tcBorders>
              <w:top w:val="nil"/>
              <w:bottom w:val="nil"/>
            </w:tcBorders>
          </w:tcPr>
          <w:p w14:paraId="4DADE1EE" w14:textId="516AB322"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w:t>
            </w:r>
          </w:p>
        </w:tc>
        <w:tc>
          <w:tcPr>
            <w:tcW w:w="2495" w:type="dxa"/>
            <w:tcBorders>
              <w:top w:val="nil"/>
              <w:bottom w:val="nil"/>
            </w:tcBorders>
            <w:vAlign w:val="bottom"/>
          </w:tcPr>
          <w:p w14:paraId="22C156BB" w14:textId="7D46F4A3" w:rsidR="00606EAA" w:rsidRPr="000A39F3" w:rsidRDefault="00606EAA" w:rsidP="00606EAA">
            <w:pPr>
              <w:jc w:val="center"/>
              <w:rPr>
                <w:rFonts w:ascii="Times New Roman" w:hAnsi="Times New Roman" w:cs="Times New Roman"/>
                <w:b/>
                <w:bCs/>
                <w:sz w:val="20"/>
                <w:szCs w:val="20"/>
              </w:rPr>
            </w:pPr>
            <w:r w:rsidRPr="00E44756">
              <w:rPr>
                <w:rFonts w:ascii="Times New Roman" w:hAnsi="Times New Roman" w:cs="Times New Roman"/>
                <w:b/>
                <w:bCs/>
                <w:color w:val="000000"/>
                <w:sz w:val="20"/>
                <w:szCs w:val="20"/>
              </w:rPr>
              <w:t>4.15 ( 0.69, 7.17)</w:t>
            </w:r>
          </w:p>
        </w:tc>
        <w:tc>
          <w:tcPr>
            <w:tcW w:w="2496" w:type="dxa"/>
            <w:tcBorders>
              <w:top w:val="nil"/>
              <w:bottom w:val="nil"/>
            </w:tcBorders>
            <w:vAlign w:val="bottom"/>
          </w:tcPr>
          <w:p w14:paraId="38E3F810" w14:textId="4D5BCE9F" w:rsidR="00606EAA" w:rsidRPr="003122A6" w:rsidRDefault="00606EAA" w:rsidP="00606EAA">
            <w:pPr>
              <w:jc w:val="center"/>
              <w:rPr>
                <w:rFonts w:ascii="Times New Roman" w:hAnsi="Times New Roman" w:cs="Times New Roman"/>
                <w:sz w:val="20"/>
                <w:szCs w:val="20"/>
              </w:rPr>
            </w:pPr>
            <w:r w:rsidRPr="00E44756">
              <w:rPr>
                <w:rFonts w:ascii="Times New Roman" w:hAnsi="Times New Roman" w:cs="Times New Roman"/>
                <w:color w:val="000000"/>
                <w:sz w:val="20"/>
                <w:szCs w:val="20"/>
              </w:rPr>
              <w:t>1.54 (-1.18, 4.34)</w:t>
            </w:r>
          </w:p>
        </w:tc>
        <w:tc>
          <w:tcPr>
            <w:tcW w:w="2495" w:type="dxa"/>
            <w:tcBorders>
              <w:top w:val="nil"/>
              <w:bottom w:val="nil"/>
            </w:tcBorders>
            <w:vAlign w:val="bottom"/>
          </w:tcPr>
          <w:p w14:paraId="1CB0442C" w14:textId="47383EA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1.5</w:t>
            </w:r>
            <w:r>
              <w:rPr>
                <w:rFonts w:ascii="Times New Roman" w:hAnsi="Times New Roman" w:cs="Times New Roman"/>
                <w:color w:val="000000"/>
                <w:sz w:val="20"/>
                <w:szCs w:val="20"/>
              </w:rPr>
              <w:t>4</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-11.1</w:t>
            </w:r>
            <w:r>
              <w:rPr>
                <w:rFonts w:ascii="Times New Roman" w:hAnsi="Times New Roman" w:cs="Times New Roman"/>
                <w:color w:val="000000"/>
                <w:sz w:val="20"/>
                <w:szCs w:val="20"/>
              </w:rPr>
              <w:t>9</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5.9</w:t>
            </w:r>
            <w:r>
              <w:rPr>
                <w:rFonts w:ascii="Times New Roman" w:hAnsi="Times New Roman" w:cs="Times New Roman"/>
                <w:color w:val="000000"/>
                <w:sz w:val="20"/>
                <w:szCs w:val="20"/>
              </w:rPr>
              <w:t>2</w:t>
            </w:r>
            <w:r w:rsidRPr="00354E55">
              <w:rPr>
                <w:rFonts w:ascii="Times New Roman" w:hAnsi="Times New Roman" w:cs="Times New Roman"/>
                <w:color w:val="000000"/>
                <w:sz w:val="20"/>
                <w:szCs w:val="20"/>
              </w:rPr>
              <w:t>)</w:t>
            </w:r>
          </w:p>
        </w:tc>
        <w:tc>
          <w:tcPr>
            <w:tcW w:w="2496" w:type="dxa"/>
            <w:tcBorders>
              <w:top w:val="nil"/>
              <w:bottom w:val="nil"/>
            </w:tcBorders>
            <w:vAlign w:val="bottom"/>
          </w:tcPr>
          <w:p w14:paraId="313414F7" w14:textId="2EB2BC86"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2.5</w:t>
            </w:r>
            <w:r>
              <w:rPr>
                <w:rFonts w:ascii="Times New Roman" w:hAnsi="Times New Roman" w:cs="Times New Roman"/>
                <w:color w:val="000000"/>
                <w:sz w:val="20"/>
                <w:szCs w:val="20"/>
              </w:rPr>
              <w:t>5</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-1.97</w:t>
            </w:r>
            <w:r w:rsidRPr="00354E5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6.96</w:t>
            </w:r>
            <w:r w:rsidRPr="00354E55">
              <w:rPr>
                <w:rFonts w:ascii="Times New Roman" w:hAnsi="Times New Roman" w:cs="Times New Roman"/>
                <w:color w:val="000000"/>
                <w:sz w:val="20"/>
                <w:szCs w:val="20"/>
              </w:rPr>
              <w:t>)</w:t>
            </w:r>
          </w:p>
        </w:tc>
      </w:tr>
      <w:tr w:rsidR="00606EAA" w:rsidRPr="00BC4F40" w14:paraId="29759DB0" w14:textId="77777777" w:rsidTr="003F3AAE">
        <w:trPr>
          <w:trHeight w:val="217"/>
        </w:trPr>
        <w:tc>
          <w:tcPr>
            <w:tcW w:w="2970" w:type="dxa"/>
            <w:tcBorders>
              <w:top w:val="nil"/>
              <w:bottom w:val="nil"/>
            </w:tcBorders>
          </w:tcPr>
          <w:p w14:paraId="633CF524" w14:textId="58E31073"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 </w:t>
            </w:r>
            <w:r>
              <w:rPr>
                <w:rFonts w:ascii="Cambria Math" w:hAnsi="Cambria Math" w:cs="Times New Roman"/>
                <w:sz w:val="20"/>
                <w:szCs w:val="20"/>
              </w:rPr>
              <w:t>×</w:t>
            </w:r>
            <w:r>
              <w:rPr>
                <w:rFonts w:ascii="Times New Roman" w:hAnsi="Times New Roman" w:cs="Times New Roman"/>
                <w:sz w:val="20"/>
                <w:szCs w:val="20"/>
              </w:rPr>
              <w:t xml:space="preserve"> small urban</w:t>
            </w:r>
          </w:p>
        </w:tc>
        <w:tc>
          <w:tcPr>
            <w:tcW w:w="2495" w:type="dxa"/>
            <w:tcBorders>
              <w:top w:val="nil"/>
              <w:bottom w:val="nil"/>
            </w:tcBorders>
            <w:vAlign w:val="bottom"/>
          </w:tcPr>
          <w:p w14:paraId="3495531A"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5CF31F65"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5" w:type="dxa"/>
            <w:tcBorders>
              <w:top w:val="nil"/>
              <w:bottom w:val="nil"/>
            </w:tcBorders>
            <w:vAlign w:val="bottom"/>
          </w:tcPr>
          <w:p w14:paraId="76084718"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369C6904" w14:textId="3D0B4C4C"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color w:val="000000"/>
                <w:sz w:val="20"/>
                <w:szCs w:val="20"/>
              </w:rPr>
              <w:t>-2.62</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-7.</w:t>
            </w:r>
            <w:r>
              <w:rPr>
                <w:rFonts w:ascii="Times New Roman" w:hAnsi="Times New Roman" w:cs="Times New Roman"/>
                <w:color w:val="000000"/>
                <w:sz w:val="20"/>
                <w:szCs w:val="20"/>
              </w:rPr>
              <w:t>90</w:t>
            </w:r>
            <w:r w:rsidRPr="00354E5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2.7</w:t>
            </w:r>
            <w:r>
              <w:rPr>
                <w:rFonts w:ascii="Times New Roman" w:hAnsi="Times New Roman" w:cs="Times New Roman"/>
                <w:color w:val="000000"/>
                <w:sz w:val="20"/>
                <w:szCs w:val="20"/>
              </w:rPr>
              <w:t>3</w:t>
            </w:r>
            <w:r w:rsidRPr="00354E55">
              <w:rPr>
                <w:rFonts w:ascii="Times New Roman" w:hAnsi="Times New Roman" w:cs="Times New Roman"/>
                <w:color w:val="000000"/>
                <w:sz w:val="20"/>
                <w:szCs w:val="20"/>
              </w:rPr>
              <w:t>)</w:t>
            </w:r>
          </w:p>
        </w:tc>
      </w:tr>
      <w:tr w:rsidR="00606EAA" w:rsidRPr="00BC4F40" w14:paraId="3DC3DCEA" w14:textId="77777777" w:rsidTr="003F3AAE">
        <w:trPr>
          <w:trHeight w:val="217"/>
        </w:trPr>
        <w:tc>
          <w:tcPr>
            <w:tcW w:w="2970" w:type="dxa"/>
            <w:tcBorders>
              <w:top w:val="nil"/>
              <w:bottom w:val="nil"/>
            </w:tcBorders>
          </w:tcPr>
          <w:p w14:paraId="202F3D9C" w14:textId="48D1D55F" w:rsidR="00606EAA" w:rsidRPr="00E91567" w:rsidRDefault="00606EAA" w:rsidP="00606EAA">
            <w:pPr>
              <w:rPr>
                <w:rFonts w:ascii="Times New Roman" w:hAnsi="Times New Roman" w:cs="Times New Roman"/>
                <w:sz w:val="20"/>
                <w:szCs w:val="20"/>
              </w:rPr>
            </w:pPr>
            <w:r>
              <w:rPr>
                <w:rFonts w:ascii="Times New Roman" w:hAnsi="Times New Roman" w:cs="Times New Roman"/>
                <w:sz w:val="20"/>
                <w:szCs w:val="20"/>
              </w:rPr>
              <w:t xml:space="preserve">    Between-effect </w:t>
            </w:r>
            <w:r>
              <w:rPr>
                <w:rFonts w:ascii="Cambria Math" w:hAnsi="Cambria Math" w:cs="Times New Roman"/>
                <w:sz w:val="20"/>
                <w:szCs w:val="20"/>
              </w:rPr>
              <w:t>× rural</w:t>
            </w:r>
          </w:p>
        </w:tc>
        <w:tc>
          <w:tcPr>
            <w:tcW w:w="2495" w:type="dxa"/>
            <w:tcBorders>
              <w:top w:val="nil"/>
              <w:bottom w:val="nil"/>
            </w:tcBorders>
            <w:vAlign w:val="bottom"/>
          </w:tcPr>
          <w:p w14:paraId="4F5B46E3"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5DB8637F"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5" w:type="dxa"/>
            <w:tcBorders>
              <w:top w:val="nil"/>
              <w:bottom w:val="nil"/>
            </w:tcBorders>
            <w:vAlign w:val="bottom"/>
          </w:tcPr>
          <w:p w14:paraId="05CDD7C8" w14:textId="77777777"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sz w:val="20"/>
                <w:szCs w:val="20"/>
              </w:rPr>
              <w:t>-</w:t>
            </w:r>
          </w:p>
        </w:tc>
        <w:tc>
          <w:tcPr>
            <w:tcW w:w="2496" w:type="dxa"/>
            <w:tcBorders>
              <w:top w:val="nil"/>
              <w:bottom w:val="nil"/>
            </w:tcBorders>
            <w:vAlign w:val="bottom"/>
          </w:tcPr>
          <w:p w14:paraId="44DBC290" w14:textId="2B30845F" w:rsidR="00606EAA" w:rsidRPr="003122A6" w:rsidRDefault="00606EAA" w:rsidP="00606EAA">
            <w:pPr>
              <w:jc w:val="center"/>
              <w:rPr>
                <w:rFonts w:ascii="Times New Roman" w:hAnsi="Times New Roman" w:cs="Times New Roman"/>
                <w:sz w:val="20"/>
                <w:szCs w:val="20"/>
              </w:rPr>
            </w:pPr>
            <w:r>
              <w:rPr>
                <w:rFonts w:ascii="Times New Roman" w:hAnsi="Times New Roman" w:cs="Times New Roman"/>
                <w:color w:val="000000"/>
                <w:sz w:val="20"/>
                <w:szCs w:val="20"/>
              </w:rPr>
              <w:t xml:space="preserve"> </w:t>
            </w:r>
            <w:r w:rsidRPr="000A39F3">
              <w:rPr>
                <w:rFonts w:ascii="Times New Roman" w:hAnsi="Times New Roman" w:cs="Times New Roman"/>
                <w:color w:val="000000"/>
                <w:sz w:val="20"/>
                <w:szCs w:val="20"/>
              </w:rPr>
              <w:t>5.07</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-3.5</w:t>
            </w:r>
            <w:r>
              <w:rPr>
                <w:rFonts w:ascii="Times New Roman" w:hAnsi="Times New Roman" w:cs="Times New Roman"/>
                <w:color w:val="000000"/>
                <w:sz w:val="20"/>
                <w:szCs w:val="20"/>
              </w:rPr>
              <w:t>1</w:t>
            </w:r>
            <w:r w:rsidRPr="00354E55">
              <w:rPr>
                <w:rFonts w:ascii="Times New Roman" w:hAnsi="Times New Roman" w:cs="Times New Roman"/>
                <w:color w:val="000000"/>
                <w:sz w:val="20"/>
                <w:szCs w:val="20"/>
              </w:rPr>
              <w:t xml:space="preserve">, </w:t>
            </w:r>
            <w:r w:rsidRPr="0065704D">
              <w:rPr>
                <w:rFonts w:ascii="Times New Roman" w:hAnsi="Times New Roman" w:cs="Times New Roman"/>
                <w:color w:val="000000"/>
                <w:sz w:val="20"/>
                <w:szCs w:val="20"/>
              </w:rPr>
              <w:t>12.8</w:t>
            </w:r>
            <w:r>
              <w:rPr>
                <w:rFonts w:ascii="Times New Roman" w:hAnsi="Times New Roman" w:cs="Times New Roman"/>
                <w:color w:val="000000"/>
                <w:sz w:val="20"/>
                <w:szCs w:val="20"/>
              </w:rPr>
              <w:t>7</w:t>
            </w:r>
            <w:r w:rsidRPr="00354E55">
              <w:rPr>
                <w:rFonts w:ascii="Times New Roman" w:hAnsi="Times New Roman" w:cs="Times New Roman"/>
                <w:color w:val="000000"/>
                <w:sz w:val="20"/>
                <w:szCs w:val="20"/>
              </w:rPr>
              <w:t>)</w:t>
            </w:r>
          </w:p>
        </w:tc>
      </w:tr>
      <w:tr w:rsidR="00606EAA" w:rsidRPr="00BC4F40" w14:paraId="01C6F2DA" w14:textId="77777777" w:rsidTr="003F3AAE">
        <w:trPr>
          <w:trHeight w:val="443"/>
        </w:trPr>
        <w:tc>
          <w:tcPr>
            <w:tcW w:w="2970" w:type="dxa"/>
            <w:tcBorders>
              <w:top w:val="nil"/>
              <w:bottom w:val="nil"/>
            </w:tcBorders>
          </w:tcPr>
          <w:p w14:paraId="3A41076E" w14:textId="77777777" w:rsidR="00606EAA" w:rsidRPr="00E91567" w:rsidRDefault="00606EAA" w:rsidP="00606EAA">
            <w:pPr>
              <w:spacing w:before="240"/>
              <w:rPr>
                <w:rFonts w:ascii="Times New Roman" w:hAnsi="Times New Roman" w:cs="Times New Roman"/>
                <w:sz w:val="20"/>
                <w:szCs w:val="20"/>
              </w:rPr>
            </w:pPr>
            <w:r w:rsidRPr="00E91567">
              <w:rPr>
                <w:rFonts w:ascii="Times New Roman" w:hAnsi="Times New Roman" w:cs="Times New Roman"/>
                <w:i/>
                <w:iCs/>
                <w:sz w:val="20"/>
                <w:szCs w:val="20"/>
              </w:rPr>
              <w:t>Model Fit</w:t>
            </w:r>
          </w:p>
        </w:tc>
        <w:tc>
          <w:tcPr>
            <w:tcW w:w="2495" w:type="dxa"/>
            <w:tcBorders>
              <w:top w:val="nil"/>
              <w:bottom w:val="nil"/>
            </w:tcBorders>
            <w:vAlign w:val="bottom"/>
          </w:tcPr>
          <w:p w14:paraId="6BC6C825" w14:textId="77777777" w:rsidR="00606EAA" w:rsidRPr="00E91567" w:rsidRDefault="00606EAA" w:rsidP="00606EAA">
            <w:pPr>
              <w:jc w:val="center"/>
              <w:rPr>
                <w:rFonts w:ascii="Times New Roman" w:hAnsi="Times New Roman" w:cs="Times New Roman"/>
                <w:sz w:val="20"/>
                <w:szCs w:val="20"/>
              </w:rPr>
            </w:pPr>
          </w:p>
        </w:tc>
        <w:tc>
          <w:tcPr>
            <w:tcW w:w="2496" w:type="dxa"/>
            <w:tcBorders>
              <w:top w:val="nil"/>
              <w:bottom w:val="nil"/>
            </w:tcBorders>
            <w:vAlign w:val="bottom"/>
          </w:tcPr>
          <w:p w14:paraId="4A6750E1" w14:textId="77777777" w:rsidR="00606EAA" w:rsidRPr="00E91567" w:rsidRDefault="00606EAA" w:rsidP="00606EAA">
            <w:pPr>
              <w:jc w:val="center"/>
              <w:rPr>
                <w:rFonts w:ascii="Times New Roman" w:hAnsi="Times New Roman" w:cs="Times New Roman"/>
                <w:sz w:val="20"/>
                <w:szCs w:val="20"/>
              </w:rPr>
            </w:pPr>
          </w:p>
        </w:tc>
        <w:tc>
          <w:tcPr>
            <w:tcW w:w="2495" w:type="dxa"/>
            <w:tcBorders>
              <w:top w:val="nil"/>
              <w:bottom w:val="nil"/>
            </w:tcBorders>
            <w:vAlign w:val="bottom"/>
          </w:tcPr>
          <w:p w14:paraId="789694C3" w14:textId="77777777" w:rsidR="00606EAA" w:rsidRPr="00E91567" w:rsidRDefault="00606EAA" w:rsidP="00606EAA">
            <w:pPr>
              <w:jc w:val="center"/>
              <w:rPr>
                <w:rFonts w:ascii="Times New Roman" w:hAnsi="Times New Roman" w:cs="Times New Roman"/>
                <w:sz w:val="20"/>
                <w:szCs w:val="20"/>
              </w:rPr>
            </w:pPr>
          </w:p>
        </w:tc>
        <w:tc>
          <w:tcPr>
            <w:tcW w:w="2496" w:type="dxa"/>
            <w:tcBorders>
              <w:top w:val="nil"/>
              <w:bottom w:val="nil"/>
            </w:tcBorders>
            <w:vAlign w:val="bottom"/>
          </w:tcPr>
          <w:p w14:paraId="43D5F28D" w14:textId="77777777" w:rsidR="00606EAA" w:rsidRPr="00E91567" w:rsidRDefault="00606EAA" w:rsidP="00606EAA">
            <w:pPr>
              <w:jc w:val="center"/>
              <w:rPr>
                <w:rFonts w:ascii="Times New Roman" w:hAnsi="Times New Roman" w:cs="Times New Roman"/>
                <w:sz w:val="20"/>
                <w:szCs w:val="20"/>
              </w:rPr>
            </w:pPr>
          </w:p>
        </w:tc>
      </w:tr>
      <w:tr w:rsidR="00606EAA" w:rsidRPr="00BC4F40" w14:paraId="5E1777D9" w14:textId="77777777" w:rsidTr="003F3AAE">
        <w:trPr>
          <w:trHeight w:val="208"/>
        </w:trPr>
        <w:tc>
          <w:tcPr>
            <w:tcW w:w="2970" w:type="dxa"/>
            <w:tcBorders>
              <w:top w:val="nil"/>
              <w:bottom w:val="single" w:sz="4" w:space="0" w:color="auto"/>
            </w:tcBorders>
          </w:tcPr>
          <w:p w14:paraId="485F50B0" w14:textId="77777777" w:rsidR="00606EAA" w:rsidRDefault="00606EAA" w:rsidP="00606EAA">
            <w:pPr>
              <w:rPr>
                <w:rFonts w:ascii="Times New Roman" w:hAnsi="Times New Roman" w:cs="Times New Roman"/>
                <w:b/>
                <w:bCs/>
                <w:sz w:val="20"/>
                <w:szCs w:val="20"/>
              </w:rPr>
            </w:pPr>
            <w:r w:rsidRPr="00E91567">
              <w:rPr>
                <w:rFonts w:ascii="Times New Roman" w:hAnsi="Times New Roman" w:cs="Times New Roman"/>
                <w:sz w:val="20"/>
                <w:szCs w:val="20"/>
              </w:rPr>
              <w:t xml:space="preserve">    Bayesian </w:t>
            </w:r>
            <w:r>
              <w:rPr>
                <w:rFonts w:ascii="Times New Roman" w:hAnsi="Times New Roman" w:cs="Times New Roman"/>
                <w:sz w:val="20"/>
                <w:szCs w:val="20"/>
              </w:rPr>
              <w:t>I</w:t>
            </w:r>
            <w:r w:rsidRPr="00E91567">
              <w:rPr>
                <w:rFonts w:ascii="Times New Roman" w:hAnsi="Times New Roman" w:cs="Times New Roman"/>
                <w:sz w:val="20"/>
                <w:szCs w:val="20"/>
              </w:rPr>
              <w:t xml:space="preserve">nformation </w:t>
            </w:r>
            <w:r>
              <w:rPr>
                <w:rFonts w:ascii="Times New Roman" w:hAnsi="Times New Roman" w:cs="Times New Roman"/>
                <w:sz w:val="20"/>
                <w:szCs w:val="20"/>
              </w:rPr>
              <w:t>C</w:t>
            </w:r>
            <w:r w:rsidRPr="00E91567">
              <w:rPr>
                <w:rFonts w:ascii="Times New Roman" w:hAnsi="Times New Roman" w:cs="Times New Roman"/>
                <w:sz w:val="20"/>
                <w:szCs w:val="20"/>
              </w:rPr>
              <w:t>riterion</w:t>
            </w:r>
          </w:p>
        </w:tc>
        <w:tc>
          <w:tcPr>
            <w:tcW w:w="2495" w:type="dxa"/>
            <w:tcBorders>
              <w:top w:val="nil"/>
              <w:bottom w:val="single" w:sz="4" w:space="0" w:color="auto"/>
            </w:tcBorders>
            <w:vAlign w:val="bottom"/>
          </w:tcPr>
          <w:p w14:paraId="0BA75253" w14:textId="0FBC3CE0"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13043.2</w:t>
            </w:r>
          </w:p>
        </w:tc>
        <w:tc>
          <w:tcPr>
            <w:tcW w:w="2496" w:type="dxa"/>
            <w:tcBorders>
              <w:top w:val="nil"/>
              <w:bottom w:val="single" w:sz="4" w:space="0" w:color="auto"/>
            </w:tcBorders>
            <w:vAlign w:val="bottom"/>
          </w:tcPr>
          <w:p w14:paraId="0AEC04F5" w14:textId="437808E9"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12770.3</w:t>
            </w:r>
          </w:p>
        </w:tc>
        <w:tc>
          <w:tcPr>
            <w:tcW w:w="2495" w:type="dxa"/>
            <w:tcBorders>
              <w:top w:val="nil"/>
              <w:bottom w:val="single" w:sz="4" w:space="0" w:color="auto"/>
            </w:tcBorders>
            <w:vAlign w:val="bottom"/>
          </w:tcPr>
          <w:p w14:paraId="1B86D80A" w14:textId="1F08E1A1"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12784.</w:t>
            </w:r>
            <w:r>
              <w:rPr>
                <w:rFonts w:ascii="Times New Roman" w:hAnsi="Times New Roman" w:cs="Times New Roman"/>
                <w:sz w:val="20"/>
                <w:szCs w:val="20"/>
              </w:rPr>
              <w:t>1</w:t>
            </w:r>
          </w:p>
        </w:tc>
        <w:tc>
          <w:tcPr>
            <w:tcW w:w="2496" w:type="dxa"/>
            <w:tcBorders>
              <w:top w:val="nil"/>
              <w:bottom w:val="single" w:sz="4" w:space="0" w:color="auto"/>
            </w:tcBorders>
            <w:vAlign w:val="bottom"/>
          </w:tcPr>
          <w:p w14:paraId="1F1AB17B" w14:textId="3DCB796F" w:rsidR="00606EAA" w:rsidRPr="003122A6" w:rsidRDefault="00606EAA" w:rsidP="00606EAA">
            <w:pPr>
              <w:jc w:val="center"/>
              <w:rPr>
                <w:rFonts w:ascii="Times New Roman" w:hAnsi="Times New Roman" w:cs="Times New Roman"/>
                <w:sz w:val="20"/>
                <w:szCs w:val="20"/>
              </w:rPr>
            </w:pPr>
            <w:r w:rsidRPr="000A39F3">
              <w:rPr>
                <w:rFonts w:ascii="Times New Roman" w:hAnsi="Times New Roman" w:cs="Times New Roman"/>
                <w:sz w:val="20"/>
                <w:szCs w:val="20"/>
              </w:rPr>
              <w:t>12781.</w:t>
            </w:r>
            <w:r>
              <w:rPr>
                <w:rFonts w:ascii="Times New Roman" w:hAnsi="Times New Roman" w:cs="Times New Roman"/>
                <w:sz w:val="20"/>
                <w:szCs w:val="20"/>
              </w:rPr>
              <w:t>3</w:t>
            </w:r>
          </w:p>
        </w:tc>
      </w:tr>
    </w:tbl>
    <w:p w14:paraId="0932E962" w14:textId="2CAECE3E" w:rsidR="00306F47" w:rsidRDefault="00306F47">
      <w:pPr>
        <w:rPr>
          <w:rFonts w:ascii="Times New Roman" w:hAnsi="Times New Roman" w:cs="Times New Roman"/>
          <w:b/>
          <w:bCs/>
          <w:sz w:val="24"/>
          <w:szCs w:val="24"/>
        </w:rPr>
      </w:pPr>
      <w:r w:rsidRPr="00DF37D4">
        <w:rPr>
          <w:rFonts w:ascii="Times New Roman" w:hAnsi="Times New Roman" w:cs="Times New Roman"/>
          <w:i/>
          <w:iCs/>
          <w:sz w:val="20"/>
          <w:szCs w:val="20"/>
        </w:rPr>
        <w:t>Note</w:t>
      </w:r>
      <w:r>
        <w:rPr>
          <w:rFonts w:ascii="Times New Roman" w:hAnsi="Times New Roman" w:cs="Times New Roman"/>
          <w:sz w:val="20"/>
          <w:szCs w:val="20"/>
        </w:rPr>
        <w:t xml:space="preserve">. CI = confidence interval. </w:t>
      </w:r>
      <w:r w:rsidR="003F3AAE" w:rsidRPr="00B44E60">
        <w:rPr>
          <w:rFonts w:ascii="Times New Roman" w:hAnsi="Times New Roman" w:cs="Times New Roman"/>
          <w:sz w:val="20"/>
          <w:szCs w:val="20"/>
        </w:rPr>
        <w:t>EHV = evidence-based home visiting provision. MIECHV = Maternal, Infant, and Early Childhood Home Visiting.</w:t>
      </w:r>
      <w:r w:rsidR="003F3AAE">
        <w:rPr>
          <w:rFonts w:ascii="Times New Roman" w:hAnsi="Times New Roman" w:cs="Times New Roman"/>
          <w:sz w:val="20"/>
          <w:szCs w:val="20"/>
        </w:rPr>
        <w:t xml:space="preserve"> BIC = Bayesian Information Criterion.</w:t>
      </w:r>
      <w:r w:rsidR="003F3AAE" w:rsidRPr="006E5F72">
        <w:rPr>
          <w:rFonts w:ascii="Times New Roman" w:hAnsi="Times New Roman" w:cs="Times New Roman"/>
          <w:sz w:val="20"/>
          <w:szCs w:val="20"/>
        </w:rPr>
        <w:t xml:space="preserve"> Sample size = </w:t>
      </w:r>
      <w:r w:rsidR="003F3AAE">
        <w:rPr>
          <w:rFonts w:ascii="Times New Roman" w:hAnsi="Times New Roman" w:cs="Times New Roman"/>
          <w:sz w:val="20"/>
          <w:szCs w:val="20"/>
        </w:rPr>
        <w:t>1,776</w:t>
      </w:r>
      <w:r w:rsidR="003F3AAE" w:rsidRPr="006E5F72">
        <w:rPr>
          <w:rFonts w:ascii="Times New Roman" w:hAnsi="Times New Roman" w:cs="Times New Roman"/>
          <w:sz w:val="20"/>
          <w:szCs w:val="20"/>
        </w:rPr>
        <w:t xml:space="preserve"> county-year observations nested in </w:t>
      </w:r>
      <w:r w:rsidR="003F3AAE">
        <w:rPr>
          <w:rFonts w:ascii="Times New Roman" w:hAnsi="Times New Roman" w:cs="Times New Roman"/>
          <w:sz w:val="20"/>
          <w:szCs w:val="20"/>
        </w:rPr>
        <w:t>592</w:t>
      </w:r>
      <w:r w:rsidR="003F3AAE" w:rsidRPr="006E5F72">
        <w:rPr>
          <w:rFonts w:ascii="Times New Roman" w:hAnsi="Times New Roman" w:cs="Times New Roman"/>
          <w:sz w:val="20"/>
          <w:szCs w:val="20"/>
        </w:rPr>
        <w:t xml:space="preserve"> counties and </w:t>
      </w:r>
      <w:r w:rsidR="003F3AAE">
        <w:rPr>
          <w:rFonts w:ascii="Times New Roman" w:hAnsi="Times New Roman" w:cs="Times New Roman"/>
          <w:sz w:val="20"/>
          <w:szCs w:val="20"/>
        </w:rPr>
        <w:t>48</w:t>
      </w:r>
      <w:r w:rsidR="003F3AAE" w:rsidRPr="006E5F72">
        <w:rPr>
          <w:rFonts w:ascii="Times New Roman" w:hAnsi="Times New Roman" w:cs="Times New Roman"/>
          <w:sz w:val="20"/>
          <w:szCs w:val="20"/>
        </w:rPr>
        <w:t xml:space="preserve"> states and DC.</w:t>
      </w:r>
      <w:r w:rsidR="003F3AAE">
        <w:rPr>
          <w:rFonts w:ascii="Times New Roman" w:hAnsi="Times New Roman" w:cs="Times New Roman"/>
          <w:sz w:val="20"/>
          <w:szCs w:val="20"/>
        </w:rPr>
        <w:t xml:space="preserve"> Significant coefficients (p &lt; .05) are in boldface. Unadjusted models controlled for year fixed effects, urbanicity, and state and county random intercepts. Adjusted models additionally controlled for within-effects and between-effects of median household income, % single-parent households among households with related children, % Black children among children, % Latino children among children, % foreign-born among residents, % children among residents, % children with disabilities among children, and % moved in one year among residents. A lower Bayesian Information Criterion value indicates a better fit.</w:t>
      </w:r>
    </w:p>
    <w:p w14:paraId="1BECC47D" w14:textId="77777777" w:rsidR="007A732F" w:rsidRDefault="007A732F">
      <w:pPr>
        <w:rPr>
          <w:rFonts w:ascii="Times New Roman" w:hAnsi="Times New Roman" w:cs="Times New Roman"/>
          <w:b/>
          <w:bCs/>
          <w:sz w:val="24"/>
          <w:szCs w:val="24"/>
        </w:rPr>
        <w:sectPr w:rsidR="007A732F" w:rsidSect="00306F47">
          <w:pgSz w:w="15840" w:h="12240" w:orient="landscape"/>
          <w:pgMar w:top="1440" w:right="1440" w:bottom="1440" w:left="1440" w:header="720" w:footer="720" w:gutter="0"/>
          <w:cols w:space="720"/>
          <w:docGrid w:linePitch="360"/>
        </w:sectPr>
      </w:pPr>
    </w:p>
    <w:p w14:paraId="1CBD3B2E" w14:textId="44EEA5F4" w:rsidR="00695683" w:rsidRPr="006E5F72" w:rsidRDefault="00695683" w:rsidP="00695683">
      <w:pPr>
        <w:rPr>
          <w:rFonts w:ascii="Times New Roman" w:hAnsi="Times New Roman" w:cs="Times New Roman"/>
          <w:sz w:val="24"/>
          <w:szCs w:val="24"/>
        </w:rPr>
      </w:pPr>
      <w:bookmarkStart w:id="5" w:name="_Hlk94173666"/>
      <w:r w:rsidRPr="0042394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S3</w:t>
      </w:r>
      <w:r w:rsidRPr="00423948">
        <w:rPr>
          <w:rFonts w:ascii="Times New Roman" w:hAnsi="Times New Roman" w:cs="Times New Roman"/>
          <w:b/>
          <w:bCs/>
          <w:sz w:val="24"/>
          <w:szCs w:val="24"/>
        </w:rPr>
        <w:t>.</w:t>
      </w:r>
      <w:r w:rsidRPr="006E5F72">
        <w:rPr>
          <w:rFonts w:ascii="Times New Roman" w:hAnsi="Times New Roman" w:cs="Times New Roman"/>
          <w:sz w:val="24"/>
          <w:szCs w:val="24"/>
        </w:rPr>
        <w:t xml:space="preserve"> </w:t>
      </w:r>
      <w:r>
        <w:rPr>
          <w:rFonts w:ascii="Times New Roman" w:hAnsi="Times New Roman" w:cs="Times New Roman"/>
          <w:sz w:val="24"/>
          <w:szCs w:val="24"/>
        </w:rPr>
        <w:t xml:space="preserve">Random Effects Within-Between </w:t>
      </w:r>
      <w:r w:rsidRPr="006E5F72">
        <w:rPr>
          <w:rFonts w:ascii="Times New Roman" w:hAnsi="Times New Roman" w:cs="Times New Roman"/>
          <w:sz w:val="24"/>
          <w:szCs w:val="24"/>
        </w:rPr>
        <w:t>Models</w:t>
      </w:r>
      <w:r w:rsidR="006D1363">
        <w:rPr>
          <w:rFonts w:ascii="Times New Roman" w:hAnsi="Times New Roman" w:cs="Times New Roman"/>
          <w:sz w:val="24"/>
          <w:szCs w:val="24"/>
        </w:rPr>
        <w:t xml:space="preserve"> (Adjusted Models)</w:t>
      </w:r>
      <w:r w:rsidRPr="006E5F72">
        <w:rPr>
          <w:rFonts w:ascii="Times New Roman" w:hAnsi="Times New Roman" w:cs="Times New Roman"/>
          <w:sz w:val="24"/>
          <w:szCs w:val="24"/>
        </w:rPr>
        <w:t xml:space="preserve"> of Child Maltreatment Report Rates</w:t>
      </w:r>
      <w:r>
        <w:rPr>
          <w:rFonts w:ascii="Times New Roman" w:hAnsi="Times New Roman" w:cs="Times New Roman"/>
          <w:sz w:val="24"/>
          <w:szCs w:val="24"/>
        </w:rPr>
        <w:t xml:space="preserve"> per 1,000 Children</w:t>
      </w:r>
      <w:r w:rsidRPr="006E5F72">
        <w:rPr>
          <w:rFonts w:ascii="Times New Roman" w:hAnsi="Times New Roman" w:cs="Times New Roman"/>
          <w:sz w:val="24"/>
          <w:szCs w:val="24"/>
        </w:rPr>
        <w:t>, U</w:t>
      </w:r>
      <w:r>
        <w:rPr>
          <w:rFonts w:ascii="Times New Roman" w:hAnsi="Times New Roman" w:cs="Times New Roman"/>
          <w:sz w:val="24"/>
          <w:szCs w:val="24"/>
        </w:rPr>
        <w:t>.</w:t>
      </w:r>
      <w:r w:rsidRPr="006E5F72">
        <w:rPr>
          <w:rFonts w:ascii="Times New Roman" w:hAnsi="Times New Roman" w:cs="Times New Roman"/>
          <w:sz w:val="24"/>
          <w:szCs w:val="24"/>
        </w:rPr>
        <w:t>S</w:t>
      </w:r>
      <w:r>
        <w:rPr>
          <w:rFonts w:ascii="Times New Roman" w:hAnsi="Times New Roman" w:cs="Times New Roman"/>
          <w:sz w:val="24"/>
          <w:szCs w:val="24"/>
        </w:rPr>
        <w:t>.</w:t>
      </w:r>
      <w:r w:rsidRPr="006E5F72">
        <w:rPr>
          <w:rFonts w:ascii="Times New Roman" w:hAnsi="Times New Roman" w:cs="Times New Roman"/>
          <w:sz w:val="24"/>
          <w:szCs w:val="24"/>
        </w:rPr>
        <w:t xml:space="preserve"> Counties, 20</w:t>
      </w:r>
      <w:r>
        <w:rPr>
          <w:rFonts w:ascii="Times New Roman" w:hAnsi="Times New Roman" w:cs="Times New Roman"/>
          <w:sz w:val="24"/>
          <w:szCs w:val="24"/>
        </w:rPr>
        <w:t>16</w:t>
      </w:r>
      <w:r w:rsidRPr="006E5F72">
        <w:rPr>
          <w:rFonts w:ascii="Times New Roman" w:hAnsi="Times New Roman" w:cs="Times New Roman"/>
          <w:sz w:val="24"/>
          <w:szCs w:val="24"/>
        </w:rPr>
        <w:t>-2018</w:t>
      </w:r>
    </w:p>
    <w:tbl>
      <w:tblPr>
        <w:tblStyle w:val="TableGrid"/>
        <w:tblW w:w="9360" w:type="dxa"/>
        <w:tblBorders>
          <w:left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4500"/>
        <w:gridCol w:w="2250"/>
        <w:gridCol w:w="2610"/>
      </w:tblGrid>
      <w:tr w:rsidR="006D1363" w:rsidRPr="004562A5" w14:paraId="6A7982F9" w14:textId="77777777" w:rsidTr="000F7023">
        <w:tc>
          <w:tcPr>
            <w:tcW w:w="4500" w:type="dxa"/>
            <w:tcBorders>
              <w:top w:val="single" w:sz="4" w:space="0" w:color="auto"/>
              <w:bottom w:val="nil"/>
            </w:tcBorders>
            <w:vAlign w:val="bottom"/>
          </w:tcPr>
          <w:p w14:paraId="4D4A92AC" w14:textId="77777777" w:rsidR="006D1363" w:rsidRPr="004562A5" w:rsidRDefault="006D1363" w:rsidP="000F7023">
            <w:pPr>
              <w:rPr>
                <w:rFonts w:ascii="Times New Roman" w:hAnsi="Times New Roman" w:cs="Times New Roman"/>
                <w:i/>
                <w:iCs/>
                <w:sz w:val="20"/>
                <w:szCs w:val="20"/>
              </w:rPr>
            </w:pPr>
            <w:bookmarkStart w:id="6" w:name="_Hlk103888704"/>
          </w:p>
        </w:tc>
        <w:tc>
          <w:tcPr>
            <w:tcW w:w="4860" w:type="dxa"/>
            <w:gridSpan w:val="2"/>
            <w:tcBorders>
              <w:top w:val="single" w:sz="4" w:space="0" w:color="auto"/>
              <w:bottom w:val="single" w:sz="4" w:space="0" w:color="auto"/>
            </w:tcBorders>
            <w:vAlign w:val="bottom"/>
          </w:tcPr>
          <w:p w14:paraId="0C95EAB0" w14:textId="6278FDA6" w:rsidR="006D1363" w:rsidRPr="004562A5" w:rsidRDefault="006D1363" w:rsidP="006D1363">
            <w:pPr>
              <w:jc w:val="center"/>
              <w:rPr>
                <w:rFonts w:ascii="Times New Roman" w:hAnsi="Times New Roman" w:cs="Times New Roman"/>
                <w:sz w:val="20"/>
                <w:szCs w:val="20"/>
              </w:rPr>
            </w:pPr>
            <w:r w:rsidRPr="004562A5">
              <w:rPr>
                <w:rFonts w:ascii="Times New Roman" w:hAnsi="Times New Roman" w:cs="Times New Roman"/>
                <w:sz w:val="20"/>
                <w:szCs w:val="20"/>
              </w:rPr>
              <w:t>Coefficient (95% confidence interval)</w:t>
            </w:r>
          </w:p>
        </w:tc>
      </w:tr>
      <w:tr w:rsidR="006D1363" w:rsidRPr="004562A5" w14:paraId="59DF5E02" w14:textId="77777777" w:rsidTr="004562A5">
        <w:tc>
          <w:tcPr>
            <w:tcW w:w="4500" w:type="dxa"/>
            <w:tcBorders>
              <w:top w:val="nil"/>
              <w:bottom w:val="single" w:sz="4" w:space="0" w:color="auto"/>
            </w:tcBorders>
            <w:vAlign w:val="bottom"/>
          </w:tcPr>
          <w:p w14:paraId="52A277DA" w14:textId="77777777" w:rsidR="006D1363" w:rsidRPr="004562A5" w:rsidRDefault="006D1363" w:rsidP="000F7023">
            <w:pPr>
              <w:rPr>
                <w:rFonts w:ascii="Times New Roman" w:hAnsi="Times New Roman" w:cs="Times New Roman"/>
                <w:i/>
                <w:iCs/>
                <w:sz w:val="20"/>
                <w:szCs w:val="20"/>
              </w:rPr>
            </w:pPr>
            <w:r w:rsidRPr="004562A5">
              <w:rPr>
                <w:rFonts w:ascii="Times New Roman" w:hAnsi="Times New Roman" w:cs="Times New Roman"/>
                <w:i/>
                <w:iCs/>
                <w:sz w:val="20"/>
                <w:szCs w:val="20"/>
              </w:rPr>
              <w:t>Fixed effects</w:t>
            </w:r>
          </w:p>
        </w:tc>
        <w:tc>
          <w:tcPr>
            <w:tcW w:w="2250" w:type="dxa"/>
            <w:tcBorders>
              <w:top w:val="nil"/>
              <w:bottom w:val="single" w:sz="4" w:space="0" w:color="auto"/>
            </w:tcBorders>
            <w:vAlign w:val="bottom"/>
          </w:tcPr>
          <w:p w14:paraId="7C0A772B" w14:textId="125C0E5A" w:rsidR="006D1363" w:rsidRPr="004562A5" w:rsidRDefault="006D1363" w:rsidP="006D1363">
            <w:pPr>
              <w:jc w:val="center"/>
              <w:rPr>
                <w:rFonts w:ascii="Times New Roman" w:hAnsi="Times New Roman" w:cs="Times New Roman"/>
                <w:sz w:val="20"/>
                <w:szCs w:val="20"/>
              </w:rPr>
            </w:pPr>
            <w:r w:rsidRPr="004562A5">
              <w:rPr>
                <w:rFonts w:ascii="Times New Roman" w:hAnsi="Times New Roman" w:cs="Times New Roman"/>
                <w:sz w:val="20"/>
                <w:szCs w:val="20"/>
              </w:rPr>
              <w:t>Any EHV model</w:t>
            </w:r>
          </w:p>
        </w:tc>
        <w:tc>
          <w:tcPr>
            <w:tcW w:w="2610" w:type="dxa"/>
            <w:tcBorders>
              <w:top w:val="nil"/>
              <w:bottom w:val="single" w:sz="4" w:space="0" w:color="auto"/>
            </w:tcBorders>
            <w:vAlign w:val="bottom"/>
          </w:tcPr>
          <w:p w14:paraId="6DADD19D" w14:textId="4D7A1949" w:rsidR="006D1363" w:rsidRPr="004562A5" w:rsidRDefault="006D1363" w:rsidP="000F7023">
            <w:pPr>
              <w:jc w:val="center"/>
              <w:rPr>
                <w:rFonts w:ascii="Times New Roman" w:hAnsi="Times New Roman" w:cs="Times New Roman"/>
                <w:sz w:val="20"/>
                <w:szCs w:val="20"/>
              </w:rPr>
            </w:pPr>
            <w:r w:rsidRPr="004562A5">
              <w:rPr>
                <w:rFonts w:ascii="Times New Roman" w:hAnsi="Times New Roman" w:cs="Times New Roman"/>
                <w:sz w:val="20"/>
                <w:szCs w:val="20"/>
              </w:rPr>
              <w:t>MIECHV-funded EHV</w:t>
            </w:r>
            <w:r w:rsidR="004562A5" w:rsidRPr="004562A5">
              <w:rPr>
                <w:rFonts w:ascii="Times New Roman" w:hAnsi="Times New Roman" w:cs="Times New Roman"/>
                <w:sz w:val="20"/>
                <w:szCs w:val="20"/>
              </w:rPr>
              <w:t xml:space="preserve"> model</w:t>
            </w:r>
          </w:p>
        </w:tc>
      </w:tr>
      <w:tr w:rsidR="0098506D" w:rsidRPr="004562A5" w14:paraId="4CB30100" w14:textId="77777777" w:rsidTr="004562A5">
        <w:tc>
          <w:tcPr>
            <w:tcW w:w="4500" w:type="dxa"/>
            <w:tcBorders>
              <w:top w:val="nil"/>
            </w:tcBorders>
          </w:tcPr>
          <w:p w14:paraId="6FD5456B" w14:textId="79ED4E34" w:rsidR="0098506D" w:rsidRPr="004562A5" w:rsidRDefault="0098506D" w:rsidP="0098506D">
            <w:pPr>
              <w:spacing w:before="120"/>
              <w:rPr>
                <w:rFonts w:ascii="Times New Roman" w:hAnsi="Times New Roman" w:cs="Times New Roman"/>
                <w:sz w:val="20"/>
                <w:szCs w:val="20"/>
              </w:rPr>
            </w:pPr>
            <w:r>
              <w:rPr>
                <w:rFonts w:ascii="Times New Roman" w:hAnsi="Times New Roman" w:cs="Times New Roman"/>
                <w:sz w:val="20"/>
                <w:szCs w:val="20"/>
              </w:rPr>
              <w:t>Intercept</w:t>
            </w:r>
          </w:p>
        </w:tc>
        <w:tc>
          <w:tcPr>
            <w:tcW w:w="2250" w:type="dxa"/>
            <w:tcBorders>
              <w:top w:val="nil"/>
            </w:tcBorders>
            <w:vAlign w:val="bottom"/>
          </w:tcPr>
          <w:p w14:paraId="63D4FA3A" w14:textId="7F68A206"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50.66 (44.97, 56.83)</w:t>
            </w:r>
          </w:p>
        </w:tc>
        <w:tc>
          <w:tcPr>
            <w:tcW w:w="2610" w:type="dxa"/>
            <w:tcBorders>
              <w:top w:val="nil"/>
            </w:tcBorders>
            <w:vAlign w:val="bottom"/>
          </w:tcPr>
          <w:p w14:paraId="7C9073AF" w14:textId="717E0458"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50.47 (43.85, 57.43)</w:t>
            </w:r>
          </w:p>
        </w:tc>
      </w:tr>
      <w:tr w:rsidR="0098506D" w:rsidRPr="004562A5" w14:paraId="799E3611" w14:textId="77777777" w:rsidTr="004562A5">
        <w:tc>
          <w:tcPr>
            <w:tcW w:w="4500" w:type="dxa"/>
            <w:tcBorders>
              <w:top w:val="nil"/>
            </w:tcBorders>
          </w:tcPr>
          <w:p w14:paraId="69265601" w14:textId="77777777"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Any EHV</w:t>
            </w:r>
          </w:p>
        </w:tc>
        <w:tc>
          <w:tcPr>
            <w:tcW w:w="2250" w:type="dxa"/>
            <w:tcBorders>
              <w:top w:val="nil"/>
            </w:tcBorders>
            <w:vAlign w:val="bottom"/>
          </w:tcPr>
          <w:p w14:paraId="39D2FAE2" w14:textId="541C14E0" w:rsidR="0098506D" w:rsidRPr="0098506D" w:rsidRDefault="0098506D" w:rsidP="0098506D">
            <w:pPr>
              <w:jc w:val="center"/>
              <w:rPr>
                <w:rFonts w:ascii="Times New Roman" w:hAnsi="Times New Roman" w:cs="Times New Roman"/>
                <w:b/>
                <w:bCs/>
                <w:color w:val="000000"/>
                <w:sz w:val="20"/>
                <w:szCs w:val="20"/>
              </w:rPr>
            </w:pPr>
          </w:p>
        </w:tc>
        <w:tc>
          <w:tcPr>
            <w:tcW w:w="2610" w:type="dxa"/>
            <w:tcBorders>
              <w:top w:val="nil"/>
            </w:tcBorders>
            <w:vAlign w:val="bottom"/>
          </w:tcPr>
          <w:p w14:paraId="40007E61"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5F3E39C1" w14:textId="77777777" w:rsidTr="004562A5">
        <w:tc>
          <w:tcPr>
            <w:tcW w:w="4500" w:type="dxa"/>
            <w:tcBorders>
              <w:top w:val="nil"/>
            </w:tcBorders>
          </w:tcPr>
          <w:p w14:paraId="458D27FB"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top w:val="nil"/>
            </w:tcBorders>
            <w:vAlign w:val="bottom"/>
          </w:tcPr>
          <w:p w14:paraId="1AB3C6E8" w14:textId="3CAB6052"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-2.21 (-3.</w:t>
            </w:r>
            <w:r>
              <w:rPr>
                <w:rFonts w:ascii="Times New Roman" w:hAnsi="Times New Roman" w:cs="Times New Roman"/>
                <w:b/>
                <w:bCs/>
                <w:color w:val="000000"/>
                <w:sz w:val="20"/>
                <w:szCs w:val="20"/>
              </w:rPr>
              <w:t>67</w:t>
            </w:r>
            <w:r w:rsidRPr="0098506D">
              <w:rPr>
                <w:rFonts w:ascii="Times New Roman" w:hAnsi="Times New Roman" w:cs="Times New Roman"/>
                <w:b/>
                <w:bCs/>
                <w:color w:val="000000"/>
                <w:sz w:val="20"/>
                <w:szCs w:val="20"/>
              </w:rPr>
              <w:t>, -0.</w:t>
            </w:r>
            <w:r>
              <w:rPr>
                <w:rFonts w:ascii="Times New Roman" w:hAnsi="Times New Roman" w:cs="Times New Roman"/>
                <w:b/>
                <w:bCs/>
                <w:color w:val="000000"/>
                <w:sz w:val="20"/>
                <w:szCs w:val="20"/>
              </w:rPr>
              <w:t>78</w:t>
            </w:r>
            <w:r w:rsidRPr="0098506D">
              <w:rPr>
                <w:rFonts w:ascii="Times New Roman" w:hAnsi="Times New Roman" w:cs="Times New Roman"/>
                <w:b/>
                <w:bCs/>
                <w:color w:val="000000"/>
                <w:sz w:val="20"/>
                <w:szCs w:val="20"/>
              </w:rPr>
              <w:t>)</w:t>
            </w:r>
          </w:p>
        </w:tc>
        <w:tc>
          <w:tcPr>
            <w:tcW w:w="2610" w:type="dxa"/>
            <w:tcBorders>
              <w:top w:val="nil"/>
            </w:tcBorders>
            <w:vAlign w:val="bottom"/>
          </w:tcPr>
          <w:p w14:paraId="21073981" w14:textId="1A67E416"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w:t>
            </w:r>
          </w:p>
        </w:tc>
      </w:tr>
      <w:tr w:rsidR="0098506D" w:rsidRPr="004562A5" w14:paraId="6E77EF45" w14:textId="77777777" w:rsidTr="004562A5">
        <w:tc>
          <w:tcPr>
            <w:tcW w:w="4500" w:type="dxa"/>
            <w:tcBorders>
              <w:bottom w:val="nil"/>
            </w:tcBorders>
          </w:tcPr>
          <w:p w14:paraId="713A98D9"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70F95A0F" w14:textId="159AFA57"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1.9</w:t>
            </w:r>
            <w:r>
              <w:rPr>
                <w:rFonts w:ascii="Times New Roman" w:hAnsi="Times New Roman" w:cs="Times New Roman"/>
                <w:color w:val="000000"/>
                <w:sz w:val="20"/>
                <w:szCs w:val="20"/>
              </w:rPr>
              <w:t>0</w:t>
            </w:r>
            <w:r w:rsidRPr="0098506D">
              <w:rPr>
                <w:rFonts w:ascii="Times New Roman" w:hAnsi="Times New Roman" w:cs="Times New Roman"/>
                <w:color w:val="000000"/>
                <w:sz w:val="20"/>
                <w:szCs w:val="20"/>
              </w:rPr>
              <w:t xml:space="preserve"> (-1.</w:t>
            </w:r>
            <w:r>
              <w:rPr>
                <w:rFonts w:ascii="Times New Roman" w:hAnsi="Times New Roman" w:cs="Times New Roman"/>
                <w:color w:val="000000"/>
                <w:sz w:val="20"/>
                <w:szCs w:val="20"/>
              </w:rPr>
              <w:t>82</w:t>
            </w:r>
            <w:r w:rsidRPr="0098506D">
              <w:rPr>
                <w:rFonts w:ascii="Times New Roman" w:hAnsi="Times New Roman" w:cs="Times New Roman"/>
                <w:color w:val="000000"/>
                <w:sz w:val="20"/>
                <w:szCs w:val="20"/>
              </w:rPr>
              <w:t>, 5.</w:t>
            </w:r>
            <w:r>
              <w:rPr>
                <w:rFonts w:ascii="Times New Roman" w:hAnsi="Times New Roman" w:cs="Times New Roman"/>
                <w:color w:val="000000"/>
                <w:sz w:val="20"/>
                <w:szCs w:val="20"/>
              </w:rPr>
              <w:t>36</w:t>
            </w:r>
            <w:r w:rsidRPr="0098506D">
              <w:rPr>
                <w:rFonts w:ascii="Times New Roman" w:hAnsi="Times New Roman" w:cs="Times New Roman"/>
                <w:color w:val="000000"/>
                <w:sz w:val="20"/>
                <w:szCs w:val="20"/>
              </w:rPr>
              <w:t>)</w:t>
            </w:r>
          </w:p>
        </w:tc>
        <w:tc>
          <w:tcPr>
            <w:tcW w:w="2610" w:type="dxa"/>
            <w:tcBorders>
              <w:bottom w:val="nil"/>
            </w:tcBorders>
            <w:vAlign w:val="bottom"/>
          </w:tcPr>
          <w:p w14:paraId="04BB611B" w14:textId="1EA5EF0B"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w:t>
            </w:r>
          </w:p>
        </w:tc>
      </w:tr>
      <w:tr w:rsidR="0098506D" w:rsidRPr="004562A5" w14:paraId="26B90F24" w14:textId="77777777" w:rsidTr="004562A5">
        <w:tc>
          <w:tcPr>
            <w:tcW w:w="4500" w:type="dxa"/>
            <w:tcBorders>
              <w:bottom w:val="nil"/>
            </w:tcBorders>
          </w:tcPr>
          <w:p w14:paraId="0A232E2B" w14:textId="77777777"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MIECHV-funded EHV</w:t>
            </w:r>
          </w:p>
        </w:tc>
        <w:tc>
          <w:tcPr>
            <w:tcW w:w="2250" w:type="dxa"/>
            <w:tcBorders>
              <w:bottom w:val="nil"/>
            </w:tcBorders>
            <w:vAlign w:val="bottom"/>
          </w:tcPr>
          <w:p w14:paraId="24AAE0C3" w14:textId="77777777" w:rsidR="0098506D" w:rsidRPr="0098506D" w:rsidRDefault="0098506D" w:rsidP="0098506D">
            <w:pPr>
              <w:jc w:val="center"/>
              <w:rPr>
                <w:rFonts w:ascii="Times New Roman" w:hAnsi="Times New Roman" w:cs="Times New Roman"/>
                <w:color w:val="000000"/>
                <w:sz w:val="20"/>
                <w:szCs w:val="20"/>
              </w:rPr>
            </w:pPr>
          </w:p>
        </w:tc>
        <w:tc>
          <w:tcPr>
            <w:tcW w:w="2610" w:type="dxa"/>
            <w:tcBorders>
              <w:bottom w:val="nil"/>
            </w:tcBorders>
            <w:vAlign w:val="bottom"/>
          </w:tcPr>
          <w:p w14:paraId="57F01D73" w14:textId="77777777" w:rsidR="0098506D" w:rsidRPr="0098506D" w:rsidRDefault="0098506D" w:rsidP="0098506D">
            <w:pPr>
              <w:jc w:val="center"/>
              <w:rPr>
                <w:rFonts w:ascii="Times New Roman" w:hAnsi="Times New Roman" w:cs="Times New Roman"/>
                <w:color w:val="000000"/>
                <w:sz w:val="20"/>
                <w:szCs w:val="20"/>
              </w:rPr>
            </w:pPr>
          </w:p>
        </w:tc>
      </w:tr>
      <w:tr w:rsidR="0098506D" w:rsidRPr="004562A5" w14:paraId="744D5793" w14:textId="77777777" w:rsidTr="004562A5">
        <w:tc>
          <w:tcPr>
            <w:tcW w:w="4500" w:type="dxa"/>
            <w:tcBorders>
              <w:bottom w:val="nil"/>
            </w:tcBorders>
          </w:tcPr>
          <w:p w14:paraId="2486B19F"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45A31D0D" w14:textId="133F1664" w:rsidR="0098506D" w:rsidRPr="0098506D" w:rsidRDefault="0098506D" w:rsidP="0098506D">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2610" w:type="dxa"/>
            <w:tcBorders>
              <w:bottom w:val="nil"/>
            </w:tcBorders>
            <w:vAlign w:val="bottom"/>
          </w:tcPr>
          <w:p w14:paraId="63F13919" w14:textId="52FCCED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color w:val="000000"/>
                <w:sz w:val="20"/>
                <w:szCs w:val="20"/>
              </w:rPr>
              <w:t>0.69 (-1.</w:t>
            </w:r>
            <w:r>
              <w:rPr>
                <w:rFonts w:ascii="Times New Roman" w:hAnsi="Times New Roman" w:cs="Times New Roman"/>
                <w:color w:val="000000"/>
                <w:sz w:val="20"/>
                <w:szCs w:val="20"/>
              </w:rPr>
              <w:t>66</w:t>
            </w:r>
            <w:r w:rsidRPr="0098506D">
              <w:rPr>
                <w:rFonts w:ascii="Times New Roman" w:hAnsi="Times New Roman" w:cs="Times New Roman"/>
                <w:color w:val="000000"/>
                <w:sz w:val="20"/>
                <w:szCs w:val="20"/>
              </w:rPr>
              <w:t>, 3.2</w:t>
            </w:r>
            <w:r>
              <w:rPr>
                <w:rFonts w:ascii="Times New Roman" w:hAnsi="Times New Roman" w:cs="Times New Roman"/>
                <w:color w:val="000000"/>
                <w:sz w:val="20"/>
                <w:szCs w:val="20"/>
              </w:rPr>
              <w:t>8</w:t>
            </w:r>
            <w:r w:rsidRPr="0098506D">
              <w:rPr>
                <w:rFonts w:ascii="Times New Roman" w:hAnsi="Times New Roman" w:cs="Times New Roman"/>
                <w:color w:val="000000"/>
                <w:sz w:val="20"/>
                <w:szCs w:val="20"/>
              </w:rPr>
              <w:t>)</w:t>
            </w:r>
          </w:p>
        </w:tc>
      </w:tr>
      <w:tr w:rsidR="0098506D" w:rsidRPr="004562A5" w14:paraId="292D21D9" w14:textId="77777777" w:rsidTr="004562A5">
        <w:tc>
          <w:tcPr>
            <w:tcW w:w="4500" w:type="dxa"/>
            <w:tcBorders>
              <w:bottom w:val="nil"/>
            </w:tcBorders>
          </w:tcPr>
          <w:p w14:paraId="562596FD"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6036909C" w14:textId="764AB9B7" w:rsidR="0098506D" w:rsidRPr="0098506D" w:rsidRDefault="0098506D" w:rsidP="0098506D">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tc>
        <w:tc>
          <w:tcPr>
            <w:tcW w:w="2610" w:type="dxa"/>
            <w:tcBorders>
              <w:bottom w:val="nil"/>
            </w:tcBorders>
            <w:vAlign w:val="bottom"/>
          </w:tcPr>
          <w:p w14:paraId="7FEE49A0" w14:textId="501B532C"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color w:val="000000"/>
                <w:sz w:val="20"/>
                <w:szCs w:val="20"/>
              </w:rPr>
              <w:t>1.54 (-1.</w:t>
            </w:r>
            <w:r>
              <w:rPr>
                <w:rFonts w:ascii="Times New Roman" w:hAnsi="Times New Roman" w:cs="Times New Roman"/>
                <w:color w:val="000000"/>
                <w:sz w:val="20"/>
                <w:szCs w:val="20"/>
              </w:rPr>
              <w:t>18</w:t>
            </w:r>
            <w:r w:rsidRPr="0098506D">
              <w:rPr>
                <w:rFonts w:ascii="Times New Roman" w:hAnsi="Times New Roman" w:cs="Times New Roman"/>
                <w:color w:val="000000"/>
                <w:sz w:val="20"/>
                <w:szCs w:val="20"/>
              </w:rPr>
              <w:t>, 4.</w:t>
            </w:r>
            <w:r>
              <w:rPr>
                <w:rFonts w:ascii="Times New Roman" w:hAnsi="Times New Roman" w:cs="Times New Roman"/>
                <w:color w:val="000000"/>
                <w:sz w:val="20"/>
                <w:szCs w:val="20"/>
              </w:rPr>
              <w:t>34</w:t>
            </w:r>
            <w:r w:rsidRPr="0098506D">
              <w:rPr>
                <w:rFonts w:ascii="Times New Roman" w:hAnsi="Times New Roman" w:cs="Times New Roman"/>
                <w:color w:val="000000"/>
                <w:sz w:val="20"/>
                <w:szCs w:val="20"/>
              </w:rPr>
              <w:t>)</w:t>
            </w:r>
          </w:p>
        </w:tc>
      </w:tr>
      <w:tr w:rsidR="0098506D" w:rsidRPr="004562A5" w14:paraId="39C1CA8E" w14:textId="77777777" w:rsidTr="004562A5">
        <w:tc>
          <w:tcPr>
            <w:tcW w:w="4500" w:type="dxa"/>
            <w:tcBorders>
              <w:bottom w:val="nil"/>
            </w:tcBorders>
          </w:tcPr>
          <w:p w14:paraId="7AC300A0" w14:textId="19AC84D5"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Median household income</w:t>
            </w:r>
          </w:p>
        </w:tc>
        <w:tc>
          <w:tcPr>
            <w:tcW w:w="2250" w:type="dxa"/>
            <w:tcBorders>
              <w:bottom w:val="nil"/>
            </w:tcBorders>
            <w:vAlign w:val="bottom"/>
          </w:tcPr>
          <w:p w14:paraId="34C22222" w14:textId="69BF5D2E"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13A8E5FC"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645521F3" w14:textId="77777777" w:rsidTr="004562A5">
        <w:tc>
          <w:tcPr>
            <w:tcW w:w="4500" w:type="dxa"/>
            <w:tcBorders>
              <w:bottom w:val="nil"/>
            </w:tcBorders>
          </w:tcPr>
          <w:p w14:paraId="5000D375" w14:textId="20C97363"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4ABD08AB" w14:textId="4E403E9E"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-0.36 (-0.69, -0.02)</w:t>
            </w:r>
          </w:p>
        </w:tc>
        <w:tc>
          <w:tcPr>
            <w:tcW w:w="2610" w:type="dxa"/>
            <w:tcBorders>
              <w:bottom w:val="nil"/>
            </w:tcBorders>
            <w:vAlign w:val="bottom"/>
          </w:tcPr>
          <w:p w14:paraId="510267CE" w14:textId="6700C21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-0.34 (-0.68, -0.01)</w:t>
            </w:r>
          </w:p>
        </w:tc>
      </w:tr>
      <w:tr w:rsidR="0098506D" w:rsidRPr="004562A5" w14:paraId="2805F484" w14:textId="77777777" w:rsidTr="004562A5">
        <w:tc>
          <w:tcPr>
            <w:tcW w:w="4500" w:type="dxa"/>
            <w:tcBorders>
              <w:bottom w:val="nil"/>
            </w:tcBorders>
          </w:tcPr>
          <w:p w14:paraId="36DDB073" w14:textId="6B5C4FC4"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71C70550" w14:textId="11AF188E"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-0.30 (-0.48, -0.13)</w:t>
            </w:r>
          </w:p>
        </w:tc>
        <w:tc>
          <w:tcPr>
            <w:tcW w:w="2610" w:type="dxa"/>
            <w:tcBorders>
              <w:bottom w:val="nil"/>
            </w:tcBorders>
            <w:vAlign w:val="bottom"/>
          </w:tcPr>
          <w:p w14:paraId="7B23D096" w14:textId="4352AC61"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-0.30 (-0.47, -0.11)</w:t>
            </w:r>
          </w:p>
        </w:tc>
      </w:tr>
      <w:tr w:rsidR="0098506D" w:rsidRPr="004562A5" w14:paraId="13EC69CE" w14:textId="77777777" w:rsidTr="004562A5">
        <w:tc>
          <w:tcPr>
            <w:tcW w:w="4500" w:type="dxa"/>
            <w:tcBorders>
              <w:bottom w:val="nil"/>
            </w:tcBorders>
          </w:tcPr>
          <w:p w14:paraId="3676324B" w14:textId="0A7090FC"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single-parent households with related children</w:t>
            </w:r>
          </w:p>
        </w:tc>
        <w:tc>
          <w:tcPr>
            <w:tcW w:w="2250" w:type="dxa"/>
            <w:tcBorders>
              <w:bottom w:val="nil"/>
            </w:tcBorders>
            <w:vAlign w:val="bottom"/>
          </w:tcPr>
          <w:p w14:paraId="6F7440A2" w14:textId="153C51ED"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59E07B70"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0BB3AACC" w14:textId="77777777" w:rsidTr="004562A5">
        <w:tc>
          <w:tcPr>
            <w:tcW w:w="4500" w:type="dxa"/>
            <w:tcBorders>
              <w:bottom w:val="nil"/>
            </w:tcBorders>
          </w:tcPr>
          <w:p w14:paraId="7423F2FF" w14:textId="62675FA9"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222E0EDC" w14:textId="054DBB4F"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color w:val="000000"/>
                <w:sz w:val="20"/>
                <w:szCs w:val="20"/>
              </w:rPr>
              <w:t>0.3</w:t>
            </w:r>
            <w:r>
              <w:rPr>
                <w:rFonts w:ascii="Times New Roman" w:hAnsi="Times New Roman" w:cs="Times New Roman"/>
                <w:color w:val="000000"/>
                <w:sz w:val="20"/>
                <w:szCs w:val="20"/>
              </w:rPr>
              <w:t>0</w:t>
            </w:r>
            <w:r w:rsidRPr="0098506D">
              <w:rPr>
                <w:rFonts w:ascii="Times New Roman" w:hAnsi="Times New Roman" w:cs="Times New Roman"/>
                <w:color w:val="000000"/>
                <w:sz w:val="20"/>
                <w:szCs w:val="20"/>
              </w:rPr>
              <w:t xml:space="preserve"> (-0.02, 0.65)</w:t>
            </w:r>
          </w:p>
        </w:tc>
        <w:tc>
          <w:tcPr>
            <w:tcW w:w="2610" w:type="dxa"/>
            <w:tcBorders>
              <w:bottom w:val="nil"/>
            </w:tcBorders>
            <w:vAlign w:val="bottom"/>
          </w:tcPr>
          <w:p w14:paraId="5BFCC8E4" w14:textId="64E5D4A4"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0.32 (0.00, 0.64)</w:t>
            </w:r>
          </w:p>
        </w:tc>
      </w:tr>
      <w:tr w:rsidR="0098506D" w:rsidRPr="004562A5" w14:paraId="027B0D24" w14:textId="77777777" w:rsidTr="004562A5">
        <w:tc>
          <w:tcPr>
            <w:tcW w:w="4500" w:type="dxa"/>
            <w:tcBorders>
              <w:bottom w:val="nil"/>
            </w:tcBorders>
          </w:tcPr>
          <w:p w14:paraId="45A80B14" w14:textId="32CDC969"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5ABDDACD" w14:textId="12177043"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1.03 (0.65, 1.37)</w:t>
            </w:r>
          </w:p>
        </w:tc>
        <w:tc>
          <w:tcPr>
            <w:tcW w:w="2610" w:type="dxa"/>
            <w:tcBorders>
              <w:bottom w:val="nil"/>
            </w:tcBorders>
            <w:vAlign w:val="bottom"/>
          </w:tcPr>
          <w:p w14:paraId="407FD0D3" w14:textId="601B8B44"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1.02 (0.65, 1.40)</w:t>
            </w:r>
          </w:p>
        </w:tc>
      </w:tr>
      <w:tr w:rsidR="0098506D" w:rsidRPr="004562A5" w14:paraId="55BF8923" w14:textId="77777777" w:rsidTr="004562A5">
        <w:tc>
          <w:tcPr>
            <w:tcW w:w="4500" w:type="dxa"/>
            <w:tcBorders>
              <w:bottom w:val="nil"/>
            </w:tcBorders>
          </w:tcPr>
          <w:p w14:paraId="7903A269" w14:textId="1B76D077"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Black children among resident children</w:t>
            </w:r>
          </w:p>
        </w:tc>
        <w:tc>
          <w:tcPr>
            <w:tcW w:w="2250" w:type="dxa"/>
            <w:tcBorders>
              <w:bottom w:val="nil"/>
            </w:tcBorders>
            <w:vAlign w:val="bottom"/>
          </w:tcPr>
          <w:p w14:paraId="1B7A8A70" w14:textId="49AB4E09"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471D9A91"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1354E942" w14:textId="77777777" w:rsidTr="004562A5">
        <w:tc>
          <w:tcPr>
            <w:tcW w:w="4500" w:type="dxa"/>
            <w:tcBorders>
              <w:bottom w:val="nil"/>
            </w:tcBorders>
          </w:tcPr>
          <w:p w14:paraId="645790BD" w14:textId="7E33FD30"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0E588A4A" w14:textId="283A7469"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0.84 (0.20, 1.46)</w:t>
            </w:r>
          </w:p>
        </w:tc>
        <w:tc>
          <w:tcPr>
            <w:tcW w:w="2610" w:type="dxa"/>
            <w:tcBorders>
              <w:bottom w:val="nil"/>
            </w:tcBorders>
            <w:vAlign w:val="bottom"/>
          </w:tcPr>
          <w:p w14:paraId="75BDF45F" w14:textId="503BB50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0.82 (0.21, 1.45)</w:t>
            </w:r>
          </w:p>
        </w:tc>
      </w:tr>
      <w:tr w:rsidR="0098506D" w:rsidRPr="004562A5" w14:paraId="33CED6CF" w14:textId="77777777" w:rsidTr="004562A5">
        <w:tc>
          <w:tcPr>
            <w:tcW w:w="4500" w:type="dxa"/>
            <w:tcBorders>
              <w:bottom w:val="nil"/>
            </w:tcBorders>
          </w:tcPr>
          <w:p w14:paraId="20559D5F" w14:textId="2B8511E0"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0F830521" w14:textId="6590B13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-0.53 (-0.7</w:t>
            </w:r>
            <w:r>
              <w:rPr>
                <w:rFonts w:ascii="Times New Roman" w:hAnsi="Times New Roman" w:cs="Times New Roman"/>
                <w:b/>
                <w:bCs/>
                <w:color w:val="000000"/>
                <w:sz w:val="20"/>
                <w:szCs w:val="20"/>
              </w:rPr>
              <w:t>0</w:t>
            </w:r>
            <w:r w:rsidRPr="0098506D">
              <w:rPr>
                <w:rFonts w:ascii="Times New Roman" w:hAnsi="Times New Roman" w:cs="Times New Roman"/>
                <w:b/>
                <w:bCs/>
                <w:color w:val="000000"/>
                <w:sz w:val="20"/>
                <w:szCs w:val="20"/>
              </w:rPr>
              <w:t>, -0.36)</w:t>
            </w:r>
          </w:p>
        </w:tc>
        <w:tc>
          <w:tcPr>
            <w:tcW w:w="2610" w:type="dxa"/>
            <w:tcBorders>
              <w:bottom w:val="nil"/>
            </w:tcBorders>
            <w:vAlign w:val="bottom"/>
          </w:tcPr>
          <w:p w14:paraId="30687EA2" w14:textId="1C80BB4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-0.53 (-0.67, -0.35)</w:t>
            </w:r>
          </w:p>
        </w:tc>
      </w:tr>
      <w:tr w:rsidR="0098506D" w:rsidRPr="004562A5" w14:paraId="264D968B" w14:textId="77777777" w:rsidTr="004562A5">
        <w:tc>
          <w:tcPr>
            <w:tcW w:w="4500" w:type="dxa"/>
            <w:tcBorders>
              <w:bottom w:val="nil"/>
            </w:tcBorders>
          </w:tcPr>
          <w:p w14:paraId="0B4DAE62" w14:textId="3828328F"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Latino children among resident children</w:t>
            </w:r>
          </w:p>
        </w:tc>
        <w:tc>
          <w:tcPr>
            <w:tcW w:w="2250" w:type="dxa"/>
            <w:tcBorders>
              <w:bottom w:val="nil"/>
            </w:tcBorders>
            <w:vAlign w:val="bottom"/>
          </w:tcPr>
          <w:p w14:paraId="3E2792EF" w14:textId="0E127B23"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0F3CB08C"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7BA444F7" w14:textId="77777777" w:rsidTr="004562A5">
        <w:tc>
          <w:tcPr>
            <w:tcW w:w="4500" w:type="dxa"/>
            <w:tcBorders>
              <w:bottom w:val="nil"/>
            </w:tcBorders>
          </w:tcPr>
          <w:p w14:paraId="747D81F9" w14:textId="1D260964"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0DF01AB5" w14:textId="7AEB7959"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-2.79 (-4.13, -1.48)</w:t>
            </w:r>
          </w:p>
        </w:tc>
        <w:tc>
          <w:tcPr>
            <w:tcW w:w="2610" w:type="dxa"/>
            <w:tcBorders>
              <w:bottom w:val="nil"/>
            </w:tcBorders>
            <w:vAlign w:val="bottom"/>
          </w:tcPr>
          <w:p w14:paraId="4F3D3EEF" w14:textId="60D64D2A"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-2.80 (-4.09, -1.49)</w:t>
            </w:r>
          </w:p>
        </w:tc>
      </w:tr>
      <w:tr w:rsidR="0098506D" w:rsidRPr="004562A5" w14:paraId="7670B228" w14:textId="77777777" w:rsidTr="004562A5">
        <w:tc>
          <w:tcPr>
            <w:tcW w:w="4500" w:type="dxa"/>
            <w:tcBorders>
              <w:bottom w:val="nil"/>
            </w:tcBorders>
          </w:tcPr>
          <w:p w14:paraId="6DBED65F" w14:textId="5742FFE4"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4D32FE3C" w14:textId="369B3A87"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-0.19 (-0.33, -0.04)</w:t>
            </w:r>
          </w:p>
        </w:tc>
        <w:tc>
          <w:tcPr>
            <w:tcW w:w="2610" w:type="dxa"/>
            <w:tcBorders>
              <w:bottom w:val="nil"/>
            </w:tcBorders>
            <w:vAlign w:val="bottom"/>
          </w:tcPr>
          <w:p w14:paraId="38502A3A" w14:textId="1BBA9AEE"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-0.20 (-0.35, -0.02)</w:t>
            </w:r>
          </w:p>
        </w:tc>
      </w:tr>
      <w:tr w:rsidR="0098506D" w:rsidRPr="004562A5" w14:paraId="5315BE38" w14:textId="77777777" w:rsidTr="004562A5">
        <w:tc>
          <w:tcPr>
            <w:tcW w:w="4500" w:type="dxa"/>
            <w:tcBorders>
              <w:bottom w:val="nil"/>
            </w:tcBorders>
          </w:tcPr>
          <w:p w14:paraId="74CFAE88" w14:textId="79285CCE"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foreign-born among residents</w:t>
            </w:r>
          </w:p>
        </w:tc>
        <w:tc>
          <w:tcPr>
            <w:tcW w:w="2250" w:type="dxa"/>
            <w:tcBorders>
              <w:bottom w:val="nil"/>
            </w:tcBorders>
            <w:vAlign w:val="bottom"/>
          </w:tcPr>
          <w:p w14:paraId="5E67846D" w14:textId="144BFEA5"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44502E87"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2FBD6AC5" w14:textId="77777777" w:rsidTr="004562A5">
        <w:tc>
          <w:tcPr>
            <w:tcW w:w="4500" w:type="dxa"/>
            <w:tcBorders>
              <w:bottom w:val="nil"/>
            </w:tcBorders>
          </w:tcPr>
          <w:p w14:paraId="4E776B14" w14:textId="5F428DDE"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5653C764" w14:textId="7C2115CC"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color w:val="000000"/>
                <w:sz w:val="20"/>
                <w:szCs w:val="20"/>
              </w:rPr>
              <w:t>-0.95 (-2.22, 0.44)</w:t>
            </w:r>
          </w:p>
        </w:tc>
        <w:tc>
          <w:tcPr>
            <w:tcW w:w="2610" w:type="dxa"/>
            <w:tcBorders>
              <w:bottom w:val="nil"/>
            </w:tcBorders>
            <w:vAlign w:val="bottom"/>
          </w:tcPr>
          <w:p w14:paraId="67151B19" w14:textId="7F56CB5D"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-0.94 (-2.35, 0.46)</w:t>
            </w:r>
          </w:p>
        </w:tc>
      </w:tr>
      <w:tr w:rsidR="0098506D" w:rsidRPr="004562A5" w14:paraId="0C259CBD" w14:textId="77777777" w:rsidTr="004562A5">
        <w:tc>
          <w:tcPr>
            <w:tcW w:w="4500" w:type="dxa"/>
            <w:tcBorders>
              <w:bottom w:val="nil"/>
            </w:tcBorders>
          </w:tcPr>
          <w:p w14:paraId="5E261264" w14:textId="17496760"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759C6901" w14:textId="1C4E1B43"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-0.31 (-0.58, -0.05)</w:t>
            </w:r>
          </w:p>
        </w:tc>
        <w:tc>
          <w:tcPr>
            <w:tcW w:w="2610" w:type="dxa"/>
            <w:tcBorders>
              <w:bottom w:val="nil"/>
            </w:tcBorders>
            <w:vAlign w:val="bottom"/>
          </w:tcPr>
          <w:p w14:paraId="0C755409" w14:textId="741B9874"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-0.32 (-0.61, -0.02)</w:t>
            </w:r>
          </w:p>
        </w:tc>
      </w:tr>
      <w:tr w:rsidR="0098506D" w:rsidRPr="004562A5" w14:paraId="79FC67F0" w14:textId="77777777" w:rsidTr="004562A5">
        <w:tc>
          <w:tcPr>
            <w:tcW w:w="4500" w:type="dxa"/>
            <w:tcBorders>
              <w:bottom w:val="nil"/>
            </w:tcBorders>
          </w:tcPr>
          <w:p w14:paraId="56D1B1D8" w14:textId="1C7D4845"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children among residents</w:t>
            </w:r>
          </w:p>
        </w:tc>
        <w:tc>
          <w:tcPr>
            <w:tcW w:w="2250" w:type="dxa"/>
            <w:tcBorders>
              <w:bottom w:val="nil"/>
            </w:tcBorders>
            <w:vAlign w:val="bottom"/>
          </w:tcPr>
          <w:p w14:paraId="45A0950B" w14:textId="1189E7C1"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3C829E37"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50FC11C5" w14:textId="77777777" w:rsidTr="004562A5">
        <w:tc>
          <w:tcPr>
            <w:tcW w:w="4500" w:type="dxa"/>
            <w:tcBorders>
              <w:bottom w:val="nil"/>
            </w:tcBorders>
          </w:tcPr>
          <w:p w14:paraId="2C22EEAC" w14:textId="5F6D91C8"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532B0ADC" w14:textId="7B789F65"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-0.1</w:t>
            </w:r>
            <w:r>
              <w:rPr>
                <w:rFonts w:ascii="Times New Roman" w:hAnsi="Times New Roman" w:cs="Times New Roman"/>
                <w:color w:val="000000"/>
                <w:sz w:val="20"/>
                <w:szCs w:val="20"/>
              </w:rPr>
              <w:t>0</w:t>
            </w:r>
            <w:r w:rsidRPr="0098506D">
              <w:rPr>
                <w:rFonts w:ascii="Times New Roman" w:hAnsi="Times New Roman" w:cs="Times New Roman"/>
                <w:color w:val="000000"/>
                <w:sz w:val="20"/>
                <w:szCs w:val="20"/>
              </w:rPr>
              <w:t xml:space="preserve"> (-2.32, 1.96)</w:t>
            </w:r>
          </w:p>
        </w:tc>
        <w:tc>
          <w:tcPr>
            <w:tcW w:w="2610" w:type="dxa"/>
            <w:tcBorders>
              <w:bottom w:val="nil"/>
            </w:tcBorders>
            <w:vAlign w:val="bottom"/>
          </w:tcPr>
          <w:p w14:paraId="354C739D" w14:textId="6519BBC0"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-0.07 (-2.43, 2.33)</w:t>
            </w:r>
          </w:p>
        </w:tc>
      </w:tr>
      <w:tr w:rsidR="0098506D" w:rsidRPr="004562A5" w14:paraId="09AEB0EF" w14:textId="77777777" w:rsidTr="004562A5">
        <w:tc>
          <w:tcPr>
            <w:tcW w:w="4500" w:type="dxa"/>
            <w:tcBorders>
              <w:bottom w:val="nil"/>
            </w:tcBorders>
          </w:tcPr>
          <w:p w14:paraId="7AE98E75" w14:textId="097E946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6D0B19E9" w14:textId="5D87DF86"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-0.26 (-0.79, 0.24)</w:t>
            </w:r>
          </w:p>
        </w:tc>
        <w:tc>
          <w:tcPr>
            <w:tcW w:w="2610" w:type="dxa"/>
            <w:tcBorders>
              <w:bottom w:val="nil"/>
            </w:tcBorders>
            <w:vAlign w:val="bottom"/>
          </w:tcPr>
          <w:p w14:paraId="5DEDDFC7" w14:textId="0F410473"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-0.27 (-0.84, 0.19)</w:t>
            </w:r>
          </w:p>
        </w:tc>
      </w:tr>
      <w:tr w:rsidR="0098506D" w:rsidRPr="004562A5" w14:paraId="446595E6" w14:textId="77777777" w:rsidTr="004562A5">
        <w:tc>
          <w:tcPr>
            <w:tcW w:w="4500" w:type="dxa"/>
            <w:tcBorders>
              <w:bottom w:val="nil"/>
            </w:tcBorders>
          </w:tcPr>
          <w:p w14:paraId="6E6DB12D" w14:textId="0D4A353E"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children with disabilities among resident children</w:t>
            </w:r>
          </w:p>
        </w:tc>
        <w:tc>
          <w:tcPr>
            <w:tcW w:w="2250" w:type="dxa"/>
            <w:tcBorders>
              <w:bottom w:val="nil"/>
            </w:tcBorders>
            <w:vAlign w:val="bottom"/>
          </w:tcPr>
          <w:p w14:paraId="0132F826" w14:textId="15824AF6"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1B667364"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323323F5" w14:textId="77777777" w:rsidTr="004562A5">
        <w:tc>
          <w:tcPr>
            <w:tcW w:w="4500" w:type="dxa"/>
            <w:tcBorders>
              <w:bottom w:val="nil"/>
            </w:tcBorders>
          </w:tcPr>
          <w:p w14:paraId="1163553D" w14:textId="5BE10C6C"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2AC9C646" w14:textId="4096FF02"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color w:val="000000"/>
                <w:sz w:val="20"/>
                <w:szCs w:val="20"/>
              </w:rPr>
              <w:t>0.47 (-0.38, 1.32)</w:t>
            </w:r>
          </w:p>
        </w:tc>
        <w:tc>
          <w:tcPr>
            <w:tcW w:w="2610" w:type="dxa"/>
            <w:tcBorders>
              <w:bottom w:val="nil"/>
            </w:tcBorders>
            <w:vAlign w:val="bottom"/>
          </w:tcPr>
          <w:p w14:paraId="19C83F5A" w14:textId="5C8A651F"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0.49 (-0.35, 1.28)</w:t>
            </w:r>
          </w:p>
        </w:tc>
      </w:tr>
      <w:tr w:rsidR="0098506D" w:rsidRPr="004562A5" w14:paraId="11637A2A" w14:textId="77777777" w:rsidTr="004562A5">
        <w:tc>
          <w:tcPr>
            <w:tcW w:w="4500" w:type="dxa"/>
            <w:tcBorders>
              <w:bottom w:val="nil"/>
            </w:tcBorders>
          </w:tcPr>
          <w:p w14:paraId="10FCFC26" w14:textId="63A66080"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5461F9AC" w14:textId="7BC1B5B5"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1.78 (1.10, 2.44)</w:t>
            </w:r>
          </w:p>
        </w:tc>
        <w:tc>
          <w:tcPr>
            <w:tcW w:w="2610" w:type="dxa"/>
            <w:tcBorders>
              <w:bottom w:val="nil"/>
            </w:tcBorders>
            <w:vAlign w:val="bottom"/>
          </w:tcPr>
          <w:p w14:paraId="4DB41A58" w14:textId="399FC5B2"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1.74 (1.11, 2.45)</w:t>
            </w:r>
          </w:p>
        </w:tc>
      </w:tr>
      <w:tr w:rsidR="0098506D" w:rsidRPr="004562A5" w14:paraId="2706FE56" w14:textId="77777777" w:rsidTr="004562A5">
        <w:tc>
          <w:tcPr>
            <w:tcW w:w="4500" w:type="dxa"/>
            <w:tcBorders>
              <w:bottom w:val="nil"/>
            </w:tcBorders>
          </w:tcPr>
          <w:p w14:paraId="0AD99D16" w14:textId="72E94B82"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 moved in one year among residents</w:t>
            </w:r>
          </w:p>
        </w:tc>
        <w:tc>
          <w:tcPr>
            <w:tcW w:w="2250" w:type="dxa"/>
            <w:tcBorders>
              <w:bottom w:val="nil"/>
            </w:tcBorders>
            <w:vAlign w:val="bottom"/>
          </w:tcPr>
          <w:p w14:paraId="596BFB48" w14:textId="21B6178E"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1E93CC08"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15755A15" w14:textId="77777777" w:rsidTr="004562A5">
        <w:tc>
          <w:tcPr>
            <w:tcW w:w="4500" w:type="dxa"/>
            <w:tcBorders>
              <w:bottom w:val="nil"/>
            </w:tcBorders>
          </w:tcPr>
          <w:p w14:paraId="10EA2994" w14:textId="17EB1642"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Within-effect</w:t>
            </w:r>
          </w:p>
        </w:tc>
        <w:tc>
          <w:tcPr>
            <w:tcW w:w="2250" w:type="dxa"/>
            <w:tcBorders>
              <w:bottom w:val="nil"/>
            </w:tcBorders>
            <w:vAlign w:val="bottom"/>
          </w:tcPr>
          <w:p w14:paraId="0249D7B4" w14:textId="5164D39E"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0.08 (-0.41, 0.65)</w:t>
            </w:r>
          </w:p>
        </w:tc>
        <w:tc>
          <w:tcPr>
            <w:tcW w:w="2610" w:type="dxa"/>
            <w:tcBorders>
              <w:bottom w:val="nil"/>
            </w:tcBorders>
            <w:vAlign w:val="bottom"/>
          </w:tcPr>
          <w:p w14:paraId="65E4CC0F" w14:textId="0325EE58"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0.09 (-0.39, 0.6)</w:t>
            </w:r>
          </w:p>
        </w:tc>
      </w:tr>
      <w:tr w:rsidR="0098506D" w:rsidRPr="004562A5" w14:paraId="5E8B1B8B" w14:textId="77777777" w:rsidTr="004562A5">
        <w:tc>
          <w:tcPr>
            <w:tcW w:w="4500" w:type="dxa"/>
            <w:tcBorders>
              <w:bottom w:val="nil"/>
            </w:tcBorders>
          </w:tcPr>
          <w:p w14:paraId="36B6D6B0" w14:textId="30C1AABC"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Between-effect</w:t>
            </w:r>
          </w:p>
        </w:tc>
        <w:tc>
          <w:tcPr>
            <w:tcW w:w="2250" w:type="dxa"/>
            <w:tcBorders>
              <w:bottom w:val="nil"/>
            </w:tcBorders>
            <w:vAlign w:val="bottom"/>
          </w:tcPr>
          <w:p w14:paraId="1F56FB9A" w14:textId="24173FC6"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0.42 (0.05, 0.75)</w:t>
            </w:r>
          </w:p>
        </w:tc>
        <w:tc>
          <w:tcPr>
            <w:tcW w:w="2610" w:type="dxa"/>
            <w:tcBorders>
              <w:bottom w:val="nil"/>
            </w:tcBorders>
            <w:vAlign w:val="bottom"/>
          </w:tcPr>
          <w:p w14:paraId="66FEF85E" w14:textId="548A750C"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0.43 (0.04, 0.77)</w:t>
            </w:r>
          </w:p>
        </w:tc>
      </w:tr>
      <w:tr w:rsidR="0098506D" w:rsidRPr="004562A5" w14:paraId="29D91A7A" w14:textId="77777777" w:rsidTr="004562A5">
        <w:tc>
          <w:tcPr>
            <w:tcW w:w="4500" w:type="dxa"/>
            <w:tcBorders>
              <w:bottom w:val="nil"/>
            </w:tcBorders>
          </w:tcPr>
          <w:p w14:paraId="6025ED51" w14:textId="7B02BF12"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Urbanicity (reference = large urban)</w:t>
            </w:r>
          </w:p>
        </w:tc>
        <w:tc>
          <w:tcPr>
            <w:tcW w:w="2250" w:type="dxa"/>
            <w:tcBorders>
              <w:bottom w:val="nil"/>
            </w:tcBorders>
            <w:vAlign w:val="bottom"/>
          </w:tcPr>
          <w:p w14:paraId="2A0E23D4" w14:textId="16707DE1"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7B8148F7"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33378D7D" w14:textId="77777777" w:rsidTr="004562A5">
        <w:tc>
          <w:tcPr>
            <w:tcW w:w="4500" w:type="dxa"/>
            <w:tcBorders>
              <w:bottom w:val="nil"/>
            </w:tcBorders>
          </w:tcPr>
          <w:p w14:paraId="165540C8" w14:textId="07D7A77A"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Small urban</w:t>
            </w:r>
          </w:p>
        </w:tc>
        <w:tc>
          <w:tcPr>
            <w:tcW w:w="2250" w:type="dxa"/>
            <w:tcBorders>
              <w:bottom w:val="nil"/>
            </w:tcBorders>
            <w:vAlign w:val="bottom"/>
          </w:tcPr>
          <w:p w14:paraId="5FA304DB" w14:textId="2AF64D92"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2.56 (0.05, 5.35)</w:t>
            </w:r>
          </w:p>
        </w:tc>
        <w:tc>
          <w:tcPr>
            <w:tcW w:w="2610" w:type="dxa"/>
            <w:tcBorders>
              <w:bottom w:val="nil"/>
            </w:tcBorders>
            <w:vAlign w:val="bottom"/>
          </w:tcPr>
          <w:p w14:paraId="0BFE3B59" w14:textId="01F90BFE" w:rsidR="0098506D" w:rsidRPr="0098506D"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2.71 (-0.21, 5.53)</w:t>
            </w:r>
          </w:p>
        </w:tc>
      </w:tr>
      <w:tr w:rsidR="0098506D" w:rsidRPr="004562A5" w14:paraId="2F8409BF" w14:textId="77777777" w:rsidTr="004562A5">
        <w:tc>
          <w:tcPr>
            <w:tcW w:w="4500" w:type="dxa"/>
            <w:tcBorders>
              <w:bottom w:val="nil"/>
            </w:tcBorders>
          </w:tcPr>
          <w:p w14:paraId="51044A68" w14:textId="66F3C804"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Rural</w:t>
            </w:r>
          </w:p>
        </w:tc>
        <w:tc>
          <w:tcPr>
            <w:tcW w:w="2250" w:type="dxa"/>
            <w:tcBorders>
              <w:bottom w:val="nil"/>
            </w:tcBorders>
            <w:vAlign w:val="bottom"/>
          </w:tcPr>
          <w:p w14:paraId="2CA75CB6" w14:textId="76EFDB6A"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9.60 (5.28, 13.96)</w:t>
            </w:r>
          </w:p>
        </w:tc>
        <w:tc>
          <w:tcPr>
            <w:tcW w:w="2610" w:type="dxa"/>
            <w:tcBorders>
              <w:bottom w:val="nil"/>
            </w:tcBorders>
            <w:vAlign w:val="bottom"/>
          </w:tcPr>
          <w:p w14:paraId="2B9C8AC2" w14:textId="265738DB"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9.71 (5.25, 14.26)</w:t>
            </w:r>
          </w:p>
        </w:tc>
      </w:tr>
      <w:tr w:rsidR="0098506D" w:rsidRPr="004562A5" w14:paraId="29F142D0" w14:textId="77777777" w:rsidTr="004562A5">
        <w:tc>
          <w:tcPr>
            <w:tcW w:w="4500" w:type="dxa"/>
            <w:tcBorders>
              <w:bottom w:val="nil"/>
            </w:tcBorders>
          </w:tcPr>
          <w:p w14:paraId="3EAC64A2" w14:textId="5922900C" w:rsidR="0098506D" w:rsidRPr="004562A5" w:rsidRDefault="0098506D" w:rsidP="0098506D">
            <w:pPr>
              <w:spacing w:before="120"/>
              <w:rPr>
                <w:rFonts w:ascii="Times New Roman" w:hAnsi="Times New Roman" w:cs="Times New Roman"/>
                <w:sz w:val="20"/>
                <w:szCs w:val="20"/>
              </w:rPr>
            </w:pPr>
            <w:r w:rsidRPr="004562A5">
              <w:rPr>
                <w:rFonts w:ascii="Times New Roman" w:hAnsi="Times New Roman" w:cs="Times New Roman"/>
                <w:sz w:val="20"/>
                <w:szCs w:val="20"/>
              </w:rPr>
              <w:t>Year (reference = 2016)</w:t>
            </w:r>
          </w:p>
        </w:tc>
        <w:tc>
          <w:tcPr>
            <w:tcW w:w="2250" w:type="dxa"/>
            <w:tcBorders>
              <w:bottom w:val="nil"/>
            </w:tcBorders>
            <w:vAlign w:val="bottom"/>
          </w:tcPr>
          <w:p w14:paraId="769D74C3" w14:textId="4B44211A" w:rsidR="0098506D" w:rsidRPr="0098506D" w:rsidRDefault="0098506D" w:rsidP="0098506D">
            <w:pPr>
              <w:jc w:val="center"/>
              <w:rPr>
                <w:rFonts w:ascii="Times New Roman" w:hAnsi="Times New Roman" w:cs="Times New Roman"/>
                <w:b/>
                <w:bCs/>
                <w:color w:val="000000"/>
                <w:sz w:val="20"/>
                <w:szCs w:val="20"/>
              </w:rPr>
            </w:pPr>
          </w:p>
        </w:tc>
        <w:tc>
          <w:tcPr>
            <w:tcW w:w="2610" w:type="dxa"/>
            <w:tcBorders>
              <w:bottom w:val="nil"/>
            </w:tcBorders>
            <w:vAlign w:val="bottom"/>
          </w:tcPr>
          <w:p w14:paraId="11955BD9" w14:textId="77777777" w:rsidR="0098506D" w:rsidRPr="0098506D" w:rsidRDefault="0098506D" w:rsidP="0098506D">
            <w:pPr>
              <w:jc w:val="center"/>
              <w:rPr>
                <w:rFonts w:ascii="Times New Roman" w:hAnsi="Times New Roman" w:cs="Times New Roman"/>
                <w:b/>
                <w:bCs/>
                <w:color w:val="000000"/>
                <w:sz w:val="20"/>
                <w:szCs w:val="20"/>
              </w:rPr>
            </w:pPr>
          </w:p>
        </w:tc>
      </w:tr>
      <w:tr w:rsidR="0098506D" w:rsidRPr="004562A5" w14:paraId="3EF43BBF" w14:textId="77777777" w:rsidTr="004562A5">
        <w:tc>
          <w:tcPr>
            <w:tcW w:w="4500" w:type="dxa"/>
            <w:tcBorders>
              <w:bottom w:val="nil"/>
            </w:tcBorders>
          </w:tcPr>
          <w:p w14:paraId="03334452" w14:textId="6F7D533D"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2017</w:t>
            </w:r>
          </w:p>
        </w:tc>
        <w:tc>
          <w:tcPr>
            <w:tcW w:w="2250" w:type="dxa"/>
            <w:tcBorders>
              <w:bottom w:val="nil"/>
            </w:tcBorders>
            <w:vAlign w:val="bottom"/>
          </w:tcPr>
          <w:p w14:paraId="60D0C0B3" w14:textId="22C91A3E"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2.67 (1.73, 3.43)</w:t>
            </w:r>
          </w:p>
        </w:tc>
        <w:tc>
          <w:tcPr>
            <w:tcW w:w="2610" w:type="dxa"/>
            <w:tcBorders>
              <w:bottom w:val="nil"/>
            </w:tcBorders>
            <w:vAlign w:val="bottom"/>
          </w:tcPr>
          <w:p w14:paraId="437D74BC" w14:textId="042E082D"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2.57 (1.75, 3.45)</w:t>
            </w:r>
          </w:p>
        </w:tc>
      </w:tr>
      <w:tr w:rsidR="0098506D" w:rsidRPr="004562A5" w14:paraId="2CA2C3A5" w14:textId="77777777" w:rsidTr="004562A5">
        <w:tc>
          <w:tcPr>
            <w:tcW w:w="4500" w:type="dxa"/>
            <w:tcBorders>
              <w:bottom w:val="nil"/>
            </w:tcBorders>
          </w:tcPr>
          <w:p w14:paraId="670071A2" w14:textId="5905DD35"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 xml:space="preserve">    2018</w:t>
            </w:r>
          </w:p>
        </w:tc>
        <w:tc>
          <w:tcPr>
            <w:tcW w:w="2250" w:type="dxa"/>
            <w:tcBorders>
              <w:bottom w:val="nil"/>
            </w:tcBorders>
            <w:vAlign w:val="bottom"/>
          </w:tcPr>
          <w:p w14:paraId="17144A9E" w14:textId="180075D9"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5.16 (3.69, 6.53)</w:t>
            </w:r>
          </w:p>
        </w:tc>
        <w:tc>
          <w:tcPr>
            <w:tcW w:w="2610" w:type="dxa"/>
            <w:tcBorders>
              <w:bottom w:val="nil"/>
            </w:tcBorders>
            <w:vAlign w:val="bottom"/>
          </w:tcPr>
          <w:p w14:paraId="007F3F0F" w14:textId="114AF71A" w:rsidR="0098506D" w:rsidRPr="0098506D" w:rsidRDefault="0098506D" w:rsidP="0098506D">
            <w:pPr>
              <w:jc w:val="center"/>
              <w:rPr>
                <w:rFonts w:ascii="Times New Roman" w:hAnsi="Times New Roman" w:cs="Times New Roman"/>
                <w:b/>
                <w:bCs/>
                <w:color w:val="000000"/>
                <w:sz w:val="20"/>
                <w:szCs w:val="20"/>
              </w:rPr>
            </w:pPr>
            <w:r w:rsidRPr="0098506D">
              <w:rPr>
                <w:rFonts w:ascii="Times New Roman" w:hAnsi="Times New Roman" w:cs="Times New Roman"/>
                <w:b/>
                <w:bCs/>
                <w:color w:val="000000"/>
                <w:sz w:val="20"/>
                <w:szCs w:val="20"/>
              </w:rPr>
              <w:t>5.05 (3.64, 6.45)</w:t>
            </w:r>
          </w:p>
        </w:tc>
      </w:tr>
      <w:tr w:rsidR="0098506D" w:rsidRPr="004562A5" w14:paraId="4B0874FB" w14:textId="77777777" w:rsidTr="004562A5">
        <w:tc>
          <w:tcPr>
            <w:tcW w:w="4500" w:type="dxa"/>
            <w:tcBorders>
              <w:top w:val="nil"/>
              <w:bottom w:val="single" w:sz="4" w:space="0" w:color="auto"/>
            </w:tcBorders>
          </w:tcPr>
          <w:p w14:paraId="437854C7" w14:textId="77777777" w:rsidR="0098506D" w:rsidRPr="004562A5" w:rsidRDefault="0098506D" w:rsidP="0098506D">
            <w:pPr>
              <w:spacing w:before="120"/>
              <w:rPr>
                <w:rFonts w:ascii="Times New Roman" w:hAnsi="Times New Roman" w:cs="Times New Roman"/>
                <w:i/>
                <w:iCs/>
                <w:sz w:val="20"/>
                <w:szCs w:val="20"/>
              </w:rPr>
            </w:pPr>
            <w:r w:rsidRPr="004562A5">
              <w:rPr>
                <w:rFonts w:ascii="Times New Roman" w:hAnsi="Times New Roman" w:cs="Times New Roman"/>
                <w:i/>
                <w:iCs/>
                <w:sz w:val="20"/>
                <w:szCs w:val="20"/>
              </w:rPr>
              <w:t>Random effects</w:t>
            </w:r>
          </w:p>
        </w:tc>
        <w:tc>
          <w:tcPr>
            <w:tcW w:w="4860" w:type="dxa"/>
            <w:gridSpan w:val="2"/>
            <w:tcBorders>
              <w:top w:val="nil"/>
              <w:bottom w:val="single" w:sz="4" w:space="0" w:color="auto"/>
            </w:tcBorders>
            <w:vAlign w:val="bottom"/>
          </w:tcPr>
          <w:p w14:paraId="79CA5108" w14:textId="314B5DFB" w:rsidR="0098506D" w:rsidRPr="004562A5" w:rsidRDefault="0098506D" w:rsidP="0098506D">
            <w:pPr>
              <w:jc w:val="center"/>
              <w:rPr>
                <w:rFonts w:ascii="Times New Roman" w:hAnsi="Times New Roman" w:cs="Times New Roman"/>
                <w:color w:val="000000"/>
                <w:sz w:val="20"/>
                <w:szCs w:val="20"/>
              </w:rPr>
            </w:pPr>
            <w:r w:rsidRPr="004562A5">
              <w:rPr>
                <w:rFonts w:ascii="Times New Roman" w:hAnsi="Times New Roman" w:cs="Times New Roman"/>
                <w:color w:val="000000"/>
                <w:sz w:val="20"/>
                <w:szCs w:val="20"/>
              </w:rPr>
              <w:t>Variance</w:t>
            </w:r>
          </w:p>
        </w:tc>
      </w:tr>
      <w:tr w:rsidR="0098506D" w:rsidRPr="004562A5" w14:paraId="2BCC7C14" w14:textId="77777777" w:rsidTr="004562A5">
        <w:tc>
          <w:tcPr>
            <w:tcW w:w="4500" w:type="dxa"/>
            <w:tcBorders>
              <w:top w:val="single" w:sz="4" w:space="0" w:color="auto"/>
              <w:bottom w:val="nil"/>
            </w:tcBorders>
          </w:tcPr>
          <w:p w14:paraId="1E7C9362"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Level 1 residual</w:t>
            </w:r>
          </w:p>
        </w:tc>
        <w:tc>
          <w:tcPr>
            <w:tcW w:w="2250" w:type="dxa"/>
            <w:tcBorders>
              <w:top w:val="single" w:sz="4" w:space="0" w:color="auto"/>
              <w:bottom w:val="nil"/>
            </w:tcBorders>
            <w:vAlign w:val="bottom"/>
          </w:tcPr>
          <w:p w14:paraId="4F411A70" w14:textId="760CF054"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23.64</w:t>
            </w:r>
          </w:p>
        </w:tc>
        <w:tc>
          <w:tcPr>
            <w:tcW w:w="2610" w:type="dxa"/>
            <w:tcBorders>
              <w:top w:val="single" w:sz="4" w:space="0" w:color="auto"/>
              <w:bottom w:val="nil"/>
            </w:tcBorders>
            <w:vAlign w:val="bottom"/>
          </w:tcPr>
          <w:p w14:paraId="78079D31" w14:textId="6A27ABE8"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23.78</w:t>
            </w:r>
          </w:p>
        </w:tc>
      </w:tr>
      <w:tr w:rsidR="0098506D" w:rsidRPr="004562A5" w14:paraId="5D767E65" w14:textId="77777777" w:rsidTr="004562A5">
        <w:tc>
          <w:tcPr>
            <w:tcW w:w="4500" w:type="dxa"/>
            <w:tcBorders>
              <w:bottom w:val="nil"/>
            </w:tcBorders>
          </w:tcPr>
          <w:p w14:paraId="5EC0D8BD"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Level 2 intercept</w:t>
            </w:r>
          </w:p>
        </w:tc>
        <w:tc>
          <w:tcPr>
            <w:tcW w:w="2250" w:type="dxa"/>
            <w:tcBorders>
              <w:bottom w:val="nil"/>
            </w:tcBorders>
            <w:vAlign w:val="bottom"/>
          </w:tcPr>
          <w:p w14:paraId="0A9F57F6" w14:textId="291C549E"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153.04</w:t>
            </w:r>
          </w:p>
        </w:tc>
        <w:tc>
          <w:tcPr>
            <w:tcW w:w="2610" w:type="dxa"/>
            <w:tcBorders>
              <w:bottom w:val="nil"/>
            </w:tcBorders>
            <w:vAlign w:val="bottom"/>
          </w:tcPr>
          <w:p w14:paraId="73FFF0BB" w14:textId="4DFAD872"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152.94</w:t>
            </w:r>
          </w:p>
        </w:tc>
      </w:tr>
      <w:tr w:rsidR="0098506D" w:rsidRPr="004562A5" w14:paraId="08F006B0" w14:textId="77777777" w:rsidTr="004562A5">
        <w:tc>
          <w:tcPr>
            <w:tcW w:w="4500" w:type="dxa"/>
            <w:tcBorders>
              <w:top w:val="nil"/>
              <w:bottom w:val="single" w:sz="4" w:space="0" w:color="auto"/>
            </w:tcBorders>
          </w:tcPr>
          <w:p w14:paraId="25DBD950" w14:textId="77777777" w:rsidR="0098506D" w:rsidRPr="004562A5" w:rsidRDefault="0098506D" w:rsidP="0098506D">
            <w:pPr>
              <w:rPr>
                <w:rFonts w:ascii="Times New Roman" w:hAnsi="Times New Roman" w:cs="Times New Roman"/>
                <w:sz w:val="20"/>
                <w:szCs w:val="20"/>
              </w:rPr>
            </w:pPr>
            <w:r w:rsidRPr="004562A5">
              <w:rPr>
                <w:rFonts w:ascii="Times New Roman" w:hAnsi="Times New Roman" w:cs="Times New Roman"/>
                <w:sz w:val="20"/>
                <w:szCs w:val="20"/>
              </w:rPr>
              <w:t>Level 3 intercept</w:t>
            </w:r>
          </w:p>
        </w:tc>
        <w:tc>
          <w:tcPr>
            <w:tcW w:w="2250" w:type="dxa"/>
            <w:tcBorders>
              <w:top w:val="nil"/>
              <w:bottom w:val="single" w:sz="4" w:space="0" w:color="auto"/>
            </w:tcBorders>
            <w:vAlign w:val="bottom"/>
          </w:tcPr>
          <w:p w14:paraId="3AEA8EE2" w14:textId="3EE6E7DF"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424.91</w:t>
            </w:r>
          </w:p>
        </w:tc>
        <w:tc>
          <w:tcPr>
            <w:tcW w:w="2610" w:type="dxa"/>
            <w:tcBorders>
              <w:top w:val="nil"/>
              <w:bottom w:val="single" w:sz="4" w:space="0" w:color="auto"/>
            </w:tcBorders>
            <w:vAlign w:val="bottom"/>
          </w:tcPr>
          <w:p w14:paraId="2397015D" w14:textId="06DF61B3" w:rsidR="0098506D" w:rsidRPr="004562A5" w:rsidRDefault="0098506D" w:rsidP="0098506D">
            <w:pPr>
              <w:jc w:val="center"/>
              <w:rPr>
                <w:rFonts w:ascii="Times New Roman" w:hAnsi="Times New Roman" w:cs="Times New Roman"/>
                <w:color w:val="000000"/>
                <w:sz w:val="20"/>
                <w:szCs w:val="20"/>
              </w:rPr>
            </w:pPr>
            <w:r w:rsidRPr="0098506D">
              <w:rPr>
                <w:rFonts w:ascii="Times New Roman" w:hAnsi="Times New Roman" w:cs="Times New Roman"/>
                <w:color w:val="000000"/>
                <w:sz w:val="20"/>
                <w:szCs w:val="20"/>
              </w:rPr>
              <w:t>424.32</w:t>
            </w:r>
          </w:p>
        </w:tc>
      </w:tr>
    </w:tbl>
    <w:bookmarkEnd w:id="6"/>
    <w:p w14:paraId="23791256" w14:textId="0B4EBDC8" w:rsidR="00695683" w:rsidRDefault="00695683" w:rsidP="00695683">
      <w:pPr>
        <w:rPr>
          <w:rFonts w:ascii="Times New Roman" w:hAnsi="Times New Roman" w:cs="Times New Roman"/>
          <w:sz w:val="20"/>
          <w:szCs w:val="20"/>
        </w:rPr>
      </w:pPr>
      <w:r w:rsidRPr="00B44E60">
        <w:rPr>
          <w:rFonts w:ascii="Times New Roman" w:hAnsi="Times New Roman" w:cs="Times New Roman"/>
          <w:i/>
          <w:iCs/>
          <w:sz w:val="20"/>
          <w:szCs w:val="20"/>
        </w:rPr>
        <w:t>Note</w:t>
      </w:r>
      <w:r w:rsidRPr="00B44E60">
        <w:rPr>
          <w:rFonts w:ascii="Times New Roman" w:hAnsi="Times New Roman" w:cs="Times New Roman"/>
          <w:sz w:val="20"/>
          <w:szCs w:val="20"/>
        </w:rPr>
        <w:t>. EHV = evidence-based home visiting provision. MIECHV = Maternal, Infant, and Early Childhood Home Visiting.</w:t>
      </w:r>
      <w:r>
        <w:rPr>
          <w:rFonts w:ascii="Times New Roman" w:hAnsi="Times New Roman" w:cs="Times New Roman"/>
          <w:sz w:val="20"/>
          <w:szCs w:val="20"/>
        </w:rPr>
        <w:t xml:space="preserve"> </w:t>
      </w:r>
      <w:r w:rsidRPr="006E5F72">
        <w:rPr>
          <w:rFonts w:ascii="Times New Roman" w:hAnsi="Times New Roman" w:cs="Times New Roman"/>
          <w:sz w:val="20"/>
          <w:szCs w:val="20"/>
        </w:rPr>
        <w:t xml:space="preserve">Sample size = </w:t>
      </w:r>
      <w:r>
        <w:rPr>
          <w:rFonts w:ascii="Times New Roman" w:hAnsi="Times New Roman" w:cs="Times New Roman"/>
          <w:sz w:val="20"/>
          <w:szCs w:val="20"/>
        </w:rPr>
        <w:t>1,776</w:t>
      </w:r>
      <w:r w:rsidRPr="006E5F72">
        <w:rPr>
          <w:rFonts w:ascii="Times New Roman" w:hAnsi="Times New Roman" w:cs="Times New Roman"/>
          <w:sz w:val="20"/>
          <w:szCs w:val="20"/>
        </w:rPr>
        <w:t xml:space="preserve"> county-year observations nested in </w:t>
      </w:r>
      <w:r>
        <w:rPr>
          <w:rFonts w:ascii="Times New Roman" w:hAnsi="Times New Roman" w:cs="Times New Roman"/>
          <w:sz w:val="20"/>
          <w:szCs w:val="20"/>
        </w:rPr>
        <w:t>592</w:t>
      </w:r>
      <w:r w:rsidRPr="006E5F72">
        <w:rPr>
          <w:rFonts w:ascii="Times New Roman" w:hAnsi="Times New Roman" w:cs="Times New Roman"/>
          <w:sz w:val="20"/>
          <w:szCs w:val="20"/>
        </w:rPr>
        <w:t xml:space="preserve"> counties and </w:t>
      </w:r>
      <w:r>
        <w:rPr>
          <w:rFonts w:ascii="Times New Roman" w:hAnsi="Times New Roman" w:cs="Times New Roman"/>
          <w:sz w:val="20"/>
          <w:szCs w:val="20"/>
        </w:rPr>
        <w:t>48</w:t>
      </w:r>
      <w:r w:rsidRPr="006E5F72">
        <w:rPr>
          <w:rFonts w:ascii="Times New Roman" w:hAnsi="Times New Roman" w:cs="Times New Roman"/>
          <w:sz w:val="20"/>
          <w:szCs w:val="20"/>
        </w:rPr>
        <w:t xml:space="preserve"> states and DC.</w:t>
      </w:r>
      <w:r>
        <w:rPr>
          <w:rFonts w:ascii="Times New Roman" w:hAnsi="Times New Roman" w:cs="Times New Roman"/>
          <w:sz w:val="20"/>
          <w:szCs w:val="20"/>
        </w:rPr>
        <w:t xml:space="preserve"> Significant coefficients (p &lt; .05) are in boldface.</w:t>
      </w:r>
    </w:p>
    <w:bookmarkEnd w:id="5"/>
    <w:p w14:paraId="588C3D1B" w14:textId="077F7F57" w:rsidR="000E25C3" w:rsidRPr="000E25C3" w:rsidRDefault="000E25C3" w:rsidP="007A732F">
      <w:pPr>
        <w:jc w:val="center"/>
        <w:rPr>
          <w:rFonts w:ascii="Times New Roman" w:hAnsi="Times New Roman" w:cs="Times New Roman"/>
          <w:b/>
          <w:bCs/>
          <w:sz w:val="24"/>
          <w:szCs w:val="24"/>
        </w:rPr>
      </w:pPr>
      <w:r w:rsidRPr="000E25C3">
        <w:rPr>
          <w:rFonts w:ascii="Times New Roman" w:hAnsi="Times New Roman" w:cs="Times New Roman"/>
          <w:b/>
          <w:bCs/>
          <w:sz w:val="24"/>
          <w:szCs w:val="24"/>
        </w:rPr>
        <w:lastRenderedPageBreak/>
        <w:t>Statistical Model Equations</w:t>
      </w:r>
    </w:p>
    <w:p w14:paraId="08C435EE" w14:textId="77777777" w:rsidR="000E25C3" w:rsidRPr="000E25C3" w:rsidRDefault="000E25C3">
      <w:pPr>
        <w:rPr>
          <w:rFonts w:ascii="Times New Roman" w:hAnsi="Times New Roman" w:cs="Times New Roman"/>
          <w:sz w:val="24"/>
          <w:szCs w:val="24"/>
        </w:rPr>
      </w:pPr>
    </w:p>
    <w:p w14:paraId="3EE9AC75" w14:textId="2F928DBB" w:rsidR="00C32E80" w:rsidRDefault="00C32E80" w:rsidP="00C32E80">
      <w:pPr>
        <w:rPr>
          <w:rFonts w:ascii="Times New Roman" w:hAnsi="Times New Roman" w:cs="Times New Roman"/>
          <w:sz w:val="24"/>
          <w:szCs w:val="24"/>
        </w:rPr>
      </w:pPr>
      <w:r w:rsidRPr="000E25C3">
        <w:rPr>
          <w:rFonts w:ascii="Times New Roman" w:hAnsi="Times New Roman" w:cs="Times New Roman"/>
          <w:sz w:val="24"/>
          <w:szCs w:val="24"/>
        </w:rPr>
        <w:t xml:space="preserve">The basic all-EHV model is: </w:t>
      </w:r>
    </w:p>
    <w:p w14:paraId="24541CE5" w14:textId="77777777" w:rsidR="000E25C3" w:rsidRPr="000E25C3" w:rsidRDefault="000E25C3" w:rsidP="00C32E80">
      <w:pPr>
        <w:rPr>
          <w:rFonts w:ascii="Times New Roman" w:hAnsi="Times New Roman" w:cs="Times New Roman"/>
          <w:sz w:val="24"/>
          <w:szCs w:val="24"/>
        </w:rPr>
      </w:pPr>
    </w:p>
    <w:p w14:paraId="2589E59D" w14:textId="77777777" w:rsidR="00C32E80" w:rsidRPr="000E25C3" w:rsidRDefault="00C94C6A" w:rsidP="00C32E80">
      <w:pP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EHV</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EHV</m:t>
                      </m:r>
                    </m:e>
                  </m:acc>
                </m:e>
                <m:sub>
                  <m:r>
                    <w:rPr>
                      <w:rFonts w:ascii="Cambria Math" w:hAnsi="Cambria Math" w:cs="Times New Roman"/>
                      <w:sz w:val="24"/>
                      <w:szCs w:val="24"/>
                    </w:rPr>
                    <m:t>ij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EHV</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Urban</m:t>
              </m:r>
            </m:e>
            <m:sub>
              <m:r>
                <w:rPr>
                  <w:rFonts w:ascii="Cambria Math" w:hAnsi="Cambria Math" w:cs="Times New Roman"/>
                  <w:sz w:val="24"/>
                  <w:szCs w:val="24"/>
                </w:rPr>
                <m:t>ij</m:t>
              </m:r>
            </m:sub>
          </m:sSub>
          <m:r>
            <m:rPr>
              <m:sty m:val="p"/>
            </m:rPr>
            <w:rPr>
              <w:rFonts w:ascii="Cambria Math" w:hAnsi="Cambria Math" w:cs="Times New Roman"/>
              <w:sz w:val="24"/>
              <w:szCs w:val="24"/>
            </w:rPr>
            <w:br/>
          </m:r>
        </m:oMath>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Yea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tij</m:t>
              </m:r>
            </m:sub>
          </m:sSub>
        </m:oMath>
      </m:oMathPara>
    </w:p>
    <w:p w14:paraId="7D00EE51" w14:textId="77777777" w:rsidR="000E25C3" w:rsidRDefault="000E25C3" w:rsidP="00C32E80">
      <w:pPr>
        <w:rPr>
          <w:rFonts w:ascii="Times New Roman" w:hAnsi="Times New Roman" w:cs="Times New Roman"/>
          <w:sz w:val="24"/>
          <w:szCs w:val="24"/>
        </w:rPr>
      </w:pPr>
    </w:p>
    <w:p w14:paraId="363A7B19" w14:textId="27C3A29F" w:rsidR="00C32E80" w:rsidRDefault="00C32E80" w:rsidP="00C32E80">
      <w:pPr>
        <w:rPr>
          <w:rFonts w:ascii="Times New Roman" w:hAnsi="Times New Roman" w:cs="Times New Roman"/>
          <w:sz w:val="24"/>
          <w:szCs w:val="24"/>
        </w:rPr>
      </w:pPr>
      <w:r w:rsidRPr="000E25C3">
        <w:rPr>
          <w:rFonts w:ascii="Times New Roman" w:hAnsi="Times New Roman" w:cs="Times New Roman"/>
          <w:sz w:val="24"/>
          <w:szCs w:val="24"/>
        </w:rPr>
        <w:t xml:space="preserve">The basic MIECHV-funded EHV model is: </w:t>
      </w:r>
    </w:p>
    <w:p w14:paraId="174277B8" w14:textId="77777777" w:rsidR="000E25C3" w:rsidRPr="000E25C3" w:rsidRDefault="000E25C3" w:rsidP="00C32E80">
      <w:pPr>
        <w:rPr>
          <w:rFonts w:ascii="Times New Roman" w:hAnsi="Times New Roman" w:cs="Times New Roman"/>
          <w:sz w:val="24"/>
          <w:szCs w:val="24"/>
        </w:rPr>
      </w:pPr>
    </w:p>
    <w:p w14:paraId="7C91375C" w14:textId="77777777" w:rsidR="00C32E80" w:rsidRPr="000E25C3" w:rsidRDefault="00C94C6A" w:rsidP="00C32E80">
      <w:pP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MEHV</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MEHV</m:t>
                      </m:r>
                    </m:e>
                  </m:acc>
                </m:e>
                <m:sub>
                  <m:r>
                    <w:rPr>
                      <w:rFonts w:ascii="Cambria Math" w:hAnsi="Cambria Math" w:cs="Times New Roman"/>
                      <w:sz w:val="24"/>
                      <w:szCs w:val="24"/>
                    </w:rPr>
                    <m:t>ij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MEHV</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Urban</m:t>
              </m:r>
            </m:e>
            <m:sub>
              <m:r>
                <w:rPr>
                  <w:rFonts w:ascii="Cambria Math" w:hAnsi="Cambria Math" w:cs="Times New Roman"/>
                  <w:sz w:val="24"/>
                  <w:szCs w:val="24"/>
                </w:rPr>
                <m:t>ij</m:t>
              </m:r>
            </m:sub>
          </m:sSub>
          <m:r>
            <m:rPr>
              <m:sty m:val="p"/>
            </m:rPr>
            <w:rPr>
              <w:rFonts w:ascii="Cambria Math" w:hAnsi="Cambria Math" w:cs="Times New Roman"/>
              <w:sz w:val="24"/>
              <w:szCs w:val="24"/>
            </w:rPr>
            <w:br/>
          </m:r>
        </m:oMath>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tij</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Yea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tij</m:t>
              </m:r>
            </m:sub>
          </m:sSub>
        </m:oMath>
      </m:oMathPara>
    </w:p>
    <w:p w14:paraId="12C405F8" w14:textId="77777777" w:rsidR="000E25C3" w:rsidRDefault="000E25C3" w:rsidP="00C32E80">
      <w:pPr>
        <w:rPr>
          <w:rFonts w:ascii="Times New Roman" w:hAnsi="Times New Roman" w:cs="Times New Roman"/>
          <w:sz w:val="24"/>
          <w:szCs w:val="24"/>
        </w:rPr>
      </w:pPr>
    </w:p>
    <w:p w14:paraId="2F8D8FCF" w14:textId="23B3A02F" w:rsidR="00C94C6A" w:rsidRDefault="00C32E80" w:rsidP="00C32E80">
      <w:pPr>
        <w:rPr>
          <w:rFonts w:ascii="Times New Roman" w:hAnsi="Times New Roman" w:cs="Times New Roman"/>
          <w:sz w:val="24"/>
          <w:szCs w:val="24"/>
        </w:rPr>
      </w:pPr>
      <w:r w:rsidRPr="000E25C3">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tij</m:t>
            </m:r>
          </m:sub>
        </m:sSub>
      </m:oMath>
      <w:r w:rsidRPr="000E25C3">
        <w:rPr>
          <w:rFonts w:ascii="Times New Roman" w:hAnsi="Times New Roman" w:cs="Times New Roman"/>
          <w:sz w:val="24"/>
          <w:szCs w:val="24"/>
        </w:rPr>
        <w:t xml:space="preserve"> is the child maltreatment report rate for the </w:t>
      </w:r>
      <w:proofErr w:type="spellStart"/>
      <w:r w:rsidRPr="000E25C3">
        <w:rPr>
          <w:rFonts w:ascii="Times New Roman" w:hAnsi="Times New Roman" w:cs="Times New Roman"/>
          <w:i/>
          <w:iCs/>
          <w:sz w:val="24"/>
          <w:szCs w:val="24"/>
        </w:rPr>
        <w:t>t</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county-year in the </w:t>
      </w:r>
      <w:proofErr w:type="spellStart"/>
      <w:r w:rsidRPr="000E25C3">
        <w:rPr>
          <w:rFonts w:ascii="Times New Roman" w:hAnsi="Times New Roman" w:cs="Times New Roman"/>
          <w:i/>
          <w:iCs/>
          <w:sz w:val="24"/>
          <w:szCs w:val="24"/>
        </w:rPr>
        <w:t>i</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county in the </w:t>
      </w:r>
      <w:proofErr w:type="spellStart"/>
      <w:r w:rsidRPr="000E25C3">
        <w:rPr>
          <w:rFonts w:ascii="Times New Roman" w:hAnsi="Times New Roman" w:cs="Times New Roman"/>
          <w:i/>
          <w:iCs/>
          <w:sz w:val="24"/>
          <w:szCs w:val="24"/>
        </w:rPr>
        <w:t>j</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state. </w:t>
      </w:r>
      <m:oMath>
        <m:sSub>
          <m:sSubPr>
            <m:ctrlPr>
              <w:rPr>
                <w:rFonts w:ascii="Cambria Math" w:hAnsi="Cambria Math" w:cs="Times New Roman"/>
                <w:i/>
                <w:sz w:val="24"/>
                <w:szCs w:val="24"/>
              </w:rPr>
            </m:ctrlPr>
          </m:sSubPr>
          <m:e>
            <m:r>
              <w:rPr>
                <w:rFonts w:ascii="Cambria Math" w:hAnsi="Cambria Math" w:cs="Times New Roman"/>
                <w:sz w:val="24"/>
                <w:szCs w:val="24"/>
              </w:rPr>
              <m:t>EHV</m:t>
            </m:r>
          </m:e>
          <m:sub>
            <m:r>
              <w:rPr>
                <w:rFonts w:ascii="Cambria Math" w:hAnsi="Cambria Math" w:cs="Times New Roman"/>
                <w:sz w:val="24"/>
                <w:szCs w:val="24"/>
              </w:rPr>
              <m:t>tij</m:t>
            </m:r>
          </m:sub>
        </m:sSub>
      </m:oMath>
      <w:r w:rsidRPr="000E25C3">
        <w:rPr>
          <w:rFonts w:ascii="Times New Roman" w:hAnsi="Times New Roman" w:cs="Times New Roman"/>
          <w:sz w:val="24"/>
          <w:szCs w:val="24"/>
        </w:rPr>
        <w:t xml:space="preserve"> is the all-EHV provision for the </w:t>
      </w:r>
      <w:proofErr w:type="spellStart"/>
      <w:r w:rsidRPr="000E25C3">
        <w:rPr>
          <w:rFonts w:ascii="Times New Roman" w:hAnsi="Times New Roman" w:cs="Times New Roman"/>
          <w:i/>
          <w:iCs/>
          <w:sz w:val="24"/>
          <w:szCs w:val="24"/>
        </w:rPr>
        <w:t>t</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county-year in the </w:t>
      </w:r>
      <w:proofErr w:type="spellStart"/>
      <w:r w:rsidRPr="000E25C3">
        <w:rPr>
          <w:rFonts w:ascii="Times New Roman" w:hAnsi="Times New Roman" w:cs="Times New Roman"/>
          <w:i/>
          <w:iCs/>
          <w:sz w:val="24"/>
          <w:szCs w:val="24"/>
        </w:rPr>
        <w:t>i</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county in the </w:t>
      </w:r>
      <w:proofErr w:type="spellStart"/>
      <w:r w:rsidRPr="000E25C3">
        <w:rPr>
          <w:rFonts w:ascii="Times New Roman" w:hAnsi="Times New Roman" w:cs="Times New Roman"/>
          <w:i/>
          <w:iCs/>
          <w:sz w:val="24"/>
          <w:szCs w:val="24"/>
        </w:rPr>
        <w:t>j</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state.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EHV</m:t>
                </m:r>
              </m:e>
            </m:acc>
          </m:e>
          <m:sub>
            <m:r>
              <w:rPr>
                <w:rFonts w:ascii="Cambria Math" w:hAnsi="Cambria Math" w:cs="Times New Roman"/>
                <w:sz w:val="24"/>
                <w:szCs w:val="24"/>
              </w:rPr>
              <m:t>ij</m:t>
            </m:r>
          </m:sub>
        </m:sSub>
      </m:oMath>
      <w:r w:rsidRPr="000E25C3">
        <w:rPr>
          <w:rFonts w:ascii="Times New Roman" w:hAnsi="Times New Roman" w:cs="Times New Roman"/>
          <w:sz w:val="24"/>
          <w:szCs w:val="24"/>
        </w:rPr>
        <w:t xml:space="preserve"> is the mean all-EHV provision from 2016-2018 for the </w:t>
      </w:r>
      <w:proofErr w:type="spellStart"/>
      <w:r w:rsidRPr="000E25C3">
        <w:rPr>
          <w:rFonts w:ascii="Times New Roman" w:hAnsi="Times New Roman" w:cs="Times New Roman"/>
          <w:i/>
          <w:iCs/>
          <w:sz w:val="24"/>
          <w:szCs w:val="24"/>
        </w:rPr>
        <w:t>i</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county in the </w:t>
      </w:r>
      <w:proofErr w:type="spellStart"/>
      <w:r w:rsidRPr="000E25C3">
        <w:rPr>
          <w:rFonts w:ascii="Times New Roman" w:hAnsi="Times New Roman" w:cs="Times New Roman"/>
          <w:i/>
          <w:iCs/>
          <w:sz w:val="24"/>
          <w:szCs w:val="24"/>
        </w:rPr>
        <w:t>j</w:t>
      </w:r>
      <w:r w:rsidRPr="000E25C3">
        <w:rPr>
          <w:rFonts w:ascii="Times New Roman" w:hAnsi="Times New Roman" w:cs="Times New Roman"/>
          <w:sz w:val="24"/>
          <w:szCs w:val="24"/>
        </w:rPr>
        <w:t>th</w:t>
      </w:r>
      <w:proofErr w:type="spellEnd"/>
      <w:r w:rsidRPr="000E25C3">
        <w:rPr>
          <w:rFonts w:ascii="Times New Roman" w:hAnsi="Times New Roman" w:cs="Times New Roman"/>
          <w:sz w:val="24"/>
          <w:szCs w:val="24"/>
        </w:rPr>
        <w:t xml:space="preserve"> state. </w:t>
      </w:r>
      <m:oMath>
        <m:sSub>
          <m:sSubPr>
            <m:ctrlPr>
              <w:rPr>
                <w:rFonts w:ascii="Cambria Math" w:hAnsi="Cambria Math" w:cs="Times New Roman"/>
                <w:i/>
                <w:sz w:val="24"/>
                <w:szCs w:val="24"/>
              </w:rPr>
            </m:ctrlPr>
          </m:sSubPr>
          <m:e>
            <m:r>
              <w:rPr>
                <w:rFonts w:ascii="Cambria Math" w:hAnsi="Cambria Math" w:cs="Times New Roman"/>
                <w:sz w:val="24"/>
                <w:szCs w:val="24"/>
              </w:rPr>
              <m:t>Urban</m:t>
            </m:r>
          </m:e>
          <m:sub>
            <m:r>
              <w:rPr>
                <w:rFonts w:ascii="Cambria Math" w:hAnsi="Cambria Math" w:cs="Times New Roman"/>
                <w:sz w:val="24"/>
                <w:szCs w:val="24"/>
              </w:rPr>
              <m:t>ij</m:t>
            </m:r>
          </m:sub>
        </m:sSub>
      </m:oMath>
      <w:r w:rsidRPr="000E25C3">
        <w:rPr>
          <w:rFonts w:ascii="Times New Roman" w:hAnsi="Times New Roman" w:cs="Times New Roman"/>
          <w:sz w:val="24"/>
          <w:szCs w:val="24"/>
        </w:rPr>
        <w:t xml:space="preserve"> is the vector of urbanicity categories.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tij</m:t>
            </m:r>
          </m:sub>
        </m:sSub>
      </m:oMath>
      <w:r w:rsidRPr="000E25C3">
        <w:rPr>
          <w:rFonts w:ascii="Times New Roman" w:hAnsi="Times New Roman" w:cs="Times New Roman"/>
          <w:sz w:val="24"/>
          <w:szCs w:val="24"/>
        </w:rPr>
        <w:t xml:space="preserve"> is the vector of control variables.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Pr="000E25C3">
        <w:rPr>
          <w:rFonts w:ascii="Times New Roman" w:hAnsi="Times New Roman" w:cs="Times New Roman"/>
          <w:sz w:val="24"/>
          <w:szCs w:val="24"/>
        </w:rPr>
        <w:t xml:space="preserve"> is the intercept.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0E25C3">
        <w:rPr>
          <w:rFonts w:ascii="Times New Roman" w:hAnsi="Times New Roman" w:cs="Times New Roman"/>
          <w:sz w:val="24"/>
          <w:szCs w:val="24"/>
        </w:rPr>
        <w:t xml:space="preserve"> is the within-effect of all-EHV provision.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Pr="000E25C3">
        <w:rPr>
          <w:rFonts w:ascii="Times New Roman" w:hAnsi="Times New Roman" w:cs="Times New Roman"/>
          <w:sz w:val="24"/>
          <w:szCs w:val="24"/>
        </w:rPr>
        <w:t xml:space="preserve"> is the between-effect of all-EHV provision.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oMath>
      <w:r w:rsidRPr="000E25C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oMath>
      <w:r w:rsidRPr="000E25C3">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Pr="000E25C3">
        <w:rPr>
          <w:rFonts w:ascii="Times New Roman" w:hAnsi="Times New Roman" w:cs="Times New Roman"/>
          <w:sz w:val="24"/>
          <w:szCs w:val="24"/>
        </w:rPr>
        <w:t xml:space="preserve"> are the vectors of coefficients for urbanicity categories, within-effects of controls, and between-effects of controls, respectively.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Yea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oMath>
      <w:r w:rsidRPr="000E25C3">
        <w:rPr>
          <w:rFonts w:ascii="Times New Roman" w:hAnsi="Times New Roman" w:cs="Times New Roman"/>
          <w:sz w:val="24"/>
          <w:szCs w:val="24"/>
        </w:rPr>
        <w:t xml:space="preserve"> is the vector of year-fixed effects.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0j</m:t>
            </m:r>
          </m:sub>
        </m:sSub>
      </m:oMath>
      <w:r w:rsidRPr="000E25C3">
        <w:rPr>
          <w:rFonts w:ascii="Times New Roman" w:hAnsi="Times New Roman" w:cs="Times New Roman"/>
          <w:sz w:val="24"/>
          <w:szCs w:val="24"/>
        </w:rPr>
        <w:t xml:space="preserve"> is the state-level random intercept.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0ij</m:t>
            </m:r>
          </m:sub>
        </m:sSub>
      </m:oMath>
      <w:r w:rsidRPr="000E25C3">
        <w:rPr>
          <w:rFonts w:ascii="Times New Roman" w:hAnsi="Times New Roman" w:cs="Times New Roman"/>
          <w:sz w:val="24"/>
          <w:szCs w:val="24"/>
        </w:rPr>
        <w:t xml:space="preserve"> is the county-level random intercept.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tij</m:t>
            </m:r>
          </m:sub>
        </m:sSub>
      </m:oMath>
      <w:r w:rsidRPr="000E25C3">
        <w:rPr>
          <w:rFonts w:ascii="Times New Roman" w:hAnsi="Times New Roman" w:cs="Times New Roman"/>
          <w:sz w:val="24"/>
          <w:szCs w:val="24"/>
        </w:rPr>
        <w:t xml:space="preserve"> is the observation-level error. </w:t>
      </w:r>
      <w:r w:rsidRPr="000E25C3">
        <w:rPr>
          <w:rFonts w:ascii="Times New Roman" w:hAnsi="Times New Roman" w:cs="Times New Roman"/>
          <w:i/>
          <w:iCs/>
          <w:sz w:val="24"/>
          <w:szCs w:val="24"/>
        </w:rPr>
        <w:t>MEHV</w:t>
      </w:r>
      <w:r w:rsidRPr="000E25C3">
        <w:rPr>
          <w:rFonts w:ascii="Times New Roman" w:hAnsi="Times New Roman" w:cs="Times New Roman"/>
          <w:sz w:val="24"/>
          <w:szCs w:val="24"/>
        </w:rPr>
        <w:t xml:space="preserve"> is the MIECHV-funded EHV provision.</w:t>
      </w:r>
    </w:p>
    <w:p w14:paraId="3D15025E" w14:textId="77777777" w:rsidR="00C94C6A" w:rsidRDefault="00C94C6A">
      <w:pPr>
        <w:rPr>
          <w:rFonts w:ascii="Times New Roman" w:hAnsi="Times New Roman" w:cs="Times New Roman"/>
          <w:sz w:val="24"/>
          <w:szCs w:val="24"/>
        </w:rPr>
      </w:pPr>
      <w:r>
        <w:rPr>
          <w:rFonts w:ascii="Times New Roman" w:hAnsi="Times New Roman" w:cs="Times New Roman"/>
          <w:sz w:val="24"/>
          <w:szCs w:val="24"/>
        </w:rPr>
        <w:br w:type="page"/>
      </w:r>
    </w:p>
    <w:p w14:paraId="6977603B" w14:textId="67321A51" w:rsidR="00C32E80" w:rsidRPr="00C94C6A" w:rsidRDefault="00C94C6A" w:rsidP="00C94C6A">
      <w:pPr>
        <w:jc w:val="center"/>
        <w:rPr>
          <w:rFonts w:ascii="Times New Roman" w:hAnsi="Times New Roman" w:cs="Times New Roman"/>
          <w:b/>
          <w:bCs/>
          <w:sz w:val="24"/>
          <w:szCs w:val="24"/>
        </w:rPr>
      </w:pPr>
      <w:r w:rsidRPr="00C94C6A">
        <w:rPr>
          <w:rFonts w:ascii="Times New Roman" w:hAnsi="Times New Roman" w:cs="Times New Roman"/>
          <w:b/>
          <w:bCs/>
          <w:sz w:val="24"/>
          <w:szCs w:val="24"/>
        </w:rPr>
        <w:lastRenderedPageBreak/>
        <w:t>Guidance on How to Use the Enclosed Supplementary Materials for Replication</w:t>
      </w:r>
    </w:p>
    <w:p w14:paraId="08287D48" w14:textId="145ADD32" w:rsidR="00C94C6A" w:rsidRDefault="00C94C6A" w:rsidP="00C32E80">
      <w:pPr>
        <w:rPr>
          <w:rFonts w:ascii="Times New Roman" w:hAnsi="Times New Roman" w:cs="Times New Roman"/>
          <w:sz w:val="24"/>
          <w:szCs w:val="24"/>
        </w:rPr>
      </w:pPr>
    </w:p>
    <w:p w14:paraId="059D7A71"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 xml:space="preserve">This study used data linking multiple national datasets at the county level for counties in 50 States and DC from 2009 to 2018. The data had been constructed by a large project funded by the Centers for Disease Control and Prevention (CDC), </w:t>
      </w:r>
      <w:r w:rsidRPr="00FE07E1">
        <w:rPr>
          <w:rFonts w:ascii="Times New Roman" w:hAnsi="Times New Roman" w:cs="Times New Roman"/>
          <w:sz w:val="24"/>
          <w:szCs w:val="24"/>
        </w:rPr>
        <w:t>K01CE003229</w:t>
      </w:r>
      <w:r>
        <w:rPr>
          <w:rFonts w:ascii="Times New Roman" w:hAnsi="Times New Roman" w:cs="Times New Roman"/>
          <w:sz w:val="24"/>
          <w:szCs w:val="24"/>
        </w:rPr>
        <w:t xml:space="preserve">. </w:t>
      </w:r>
    </w:p>
    <w:p w14:paraId="056EEEFC" w14:textId="77777777" w:rsidR="00C94C6A" w:rsidRDefault="00C94C6A" w:rsidP="00C94C6A">
      <w:pPr>
        <w:rPr>
          <w:rFonts w:ascii="Times New Roman" w:hAnsi="Times New Roman" w:cs="Times New Roman"/>
          <w:sz w:val="24"/>
          <w:szCs w:val="24"/>
        </w:rPr>
      </w:pPr>
    </w:p>
    <w:p w14:paraId="0BD2FA4A"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The purpose of this document is to provide guidance on how to use the enclosed supplementary materials (the SAS programs and the R script) to replicate this study’s data and analysis results.</w:t>
      </w:r>
    </w:p>
    <w:p w14:paraId="37D899F6" w14:textId="77777777" w:rsidR="00C94C6A" w:rsidRDefault="00C94C6A" w:rsidP="00C94C6A">
      <w:pPr>
        <w:rPr>
          <w:rFonts w:ascii="Times New Roman" w:hAnsi="Times New Roman" w:cs="Times New Roman"/>
          <w:sz w:val="24"/>
          <w:szCs w:val="24"/>
        </w:rPr>
      </w:pPr>
    </w:p>
    <w:p w14:paraId="0B974B3C"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The child maltreatment report data are available to eligible researchers with no cost. All other data are open to the public with no cost. Table S1 lists the datasets, their sources (locations), and the SAS programs for importing, managing, and merging the datasets.</w:t>
      </w:r>
    </w:p>
    <w:p w14:paraId="462E009B" w14:textId="77777777" w:rsidR="00C94C6A" w:rsidRDefault="00C94C6A" w:rsidP="00C94C6A">
      <w:pPr>
        <w:rPr>
          <w:rFonts w:ascii="Times New Roman" w:hAnsi="Times New Roman" w:cs="Times New Roman"/>
          <w:sz w:val="24"/>
          <w:szCs w:val="24"/>
        </w:rPr>
      </w:pPr>
    </w:p>
    <w:p w14:paraId="6DDA22E8" w14:textId="77777777" w:rsidR="00C94C6A" w:rsidRPr="00846F91" w:rsidRDefault="00C94C6A" w:rsidP="00C94C6A">
      <w:pPr>
        <w:rPr>
          <w:rFonts w:ascii="Times New Roman" w:hAnsi="Times New Roman" w:cs="Times New Roman"/>
          <w:sz w:val="24"/>
          <w:szCs w:val="24"/>
        </w:rPr>
      </w:pPr>
      <w:r w:rsidRPr="00846F91">
        <w:rPr>
          <w:rFonts w:ascii="Times New Roman" w:hAnsi="Times New Roman" w:cs="Times New Roman"/>
          <w:b/>
          <w:bCs/>
          <w:sz w:val="24"/>
          <w:szCs w:val="24"/>
        </w:rPr>
        <w:t xml:space="preserve">Table S1. </w:t>
      </w:r>
      <w:r w:rsidRPr="00846F91">
        <w:rPr>
          <w:rFonts w:ascii="Times New Roman" w:hAnsi="Times New Roman" w:cs="Times New Roman"/>
          <w:sz w:val="24"/>
          <w:szCs w:val="24"/>
        </w:rPr>
        <w:t xml:space="preserve">SAS Programs, </w:t>
      </w:r>
      <w:r>
        <w:rPr>
          <w:rFonts w:ascii="Times New Roman" w:hAnsi="Times New Roman" w:cs="Times New Roman"/>
          <w:sz w:val="24"/>
          <w:szCs w:val="24"/>
        </w:rPr>
        <w:t xml:space="preserve">Raw </w:t>
      </w:r>
      <w:r w:rsidRPr="00846F91">
        <w:rPr>
          <w:rFonts w:ascii="Times New Roman" w:hAnsi="Times New Roman" w:cs="Times New Roman"/>
          <w:sz w:val="24"/>
          <w:szCs w:val="24"/>
        </w:rPr>
        <w:t>Datasets, and Sources to Construct the Present Study’s Data.</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193"/>
        <w:gridCol w:w="2661"/>
        <w:gridCol w:w="4496"/>
      </w:tblGrid>
      <w:tr w:rsidR="00C94C6A" w:rsidRPr="00BB55A2" w14:paraId="3D46314E" w14:textId="77777777" w:rsidTr="00531632">
        <w:tc>
          <w:tcPr>
            <w:tcW w:w="2245" w:type="dxa"/>
          </w:tcPr>
          <w:p w14:paraId="647A0DFF"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SAS Program</w:t>
            </w:r>
          </w:p>
        </w:tc>
        <w:tc>
          <w:tcPr>
            <w:tcW w:w="2970" w:type="dxa"/>
          </w:tcPr>
          <w:p w14:paraId="3977E93F"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Dataset</w:t>
            </w:r>
          </w:p>
        </w:tc>
        <w:tc>
          <w:tcPr>
            <w:tcW w:w="4135" w:type="dxa"/>
          </w:tcPr>
          <w:p w14:paraId="483BE828"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Source</w:t>
            </w:r>
          </w:p>
        </w:tc>
      </w:tr>
      <w:tr w:rsidR="00C94C6A" w:rsidRPr="00BB55A2" w14:paraId="5AF916A6" w14:textId="77777777" w:rsidTr="00531632">
        <w:tc>
          <w:tcPr>
            <w:tcW w:w="2245" w:type="dxa"/>
          </w:tcPr>
          <w:p w14:paraId="48DE50F5"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01 CAN_Input.sas</w:t>
            </w:r>
          </w:p>
        </w:tc>
        <w:tc>
          <w:tcPr>
            <w:tcW w:w="2970" w:type="dxa"/>
          </w:tcPr>
          <w:p w14:paraId="13D495C2"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Child maltreatment report data</w:t>
            </w:r>
          </w:p>
        </w:tc>
        <w:tc>
          <w:tcPr>
            <w:tcW w:w="4135" w:type="dxa"/>
          </w:tcPr>
          <w:p w14:paraId="5D81E348" w14:textId="77777777" w:rsidR="00C94C6A" w:rsidRPr="00BB55A2" w:rsidRDefault="00C94C6A" w:rsidP="00531632">
            <w:pPr>
              <w:rPr>
                <w:rFonts w:ascii="Times New Roman" w:hAnsi="Times New Roman" w:cs="Times New Roman"/>
                <w:sz w:val="20"/>
                <w:szCs w:val="20"/>
              </w:rPr>
            </w:pPr>
            <w:hyperlink r:id="rId4" w:history="1">
              <w:r w:rsidRPr="00577105">
                <w:rPr>
                  <w:rStyle w:val="Hyperlink"/>
                  <w:rFonts w:ascii="Times New Roman" w:hAnsi="Times New Roman" w:cs="Times New Roman"/>
                  <w:sz w:val="20"/>
                  <w:szCs w:val="20"/>
                </w:rPr>
                <w:t>https://www.ndacan.acf.hhs.gov/</w:t>
              </w:r>
            </w:hyperlink>
            <w:r>
              <w:rPr>
                <w:rFonts w:ascii="Times New Roman" w:hAnsi="Times New Roman" w:cs="Times New Roman"/>
                <w:sz w:val="20"/>
                <w:szCs w:val="20"/>
              </w:rPr>
              <w:t xml:space="preserve"> </w:t>
            </w:r>
          </w:p>
        </w:tc>
      </w:tr>
      <w:tr w:rsidR="00C94C6A" w:rsidRPr="00BB55A2" w14:paraId="667F267A" w14:textId="77777777" w:rsidTr="00531632">
        <w:tc>
          <w:tcPr>
            <w:tcW w:w="2245" w:type="dxa"/>
          </w:tcPr>
          <w:p w14:paraId="20E6C1D0"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02 Census_Input.sas</w:t>
            </w:r>
          </w:p>
        </w:tc>
        <w:tc>
          <w:tcPr>
            <w:tcW w:w="2970" w:type="dxa"/>
          </w:tcPr>
          <w:p w14:paraId="4FA6046E"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Census ACS data</w:t>
            </w:r>
          </w:p>
        </w:tc>
        <w:tc>
          <w:tcPr>
            <w:tcW w:w="4135" w:type="dxa"/>
          </w:tcPr>
          <w:p w14:paraId="2F04CED2" w14:textId="77777777" w:rsidR="00C94C6A" w:rsidRPr="00BB55A2" w:rsidRDefault="00C94C6A" w:rsidP="00531632">
            <w:pPr>
              <w:rPr>
                <w:rFonts w:ascii="Times New Roman" w:hAnsi="Times New Roman" w:cs="Times New Roman"/>
                <w:sz w:val="20"/>
                <w:szCs w:val="20"/>
              </w:rPr>
            </w:pPr>
            <w:hyperlink r:id="rId5" w:history="1">
              <w:r w:rsidRPr="00577105">
                <w:rPr>
                  <w:rStyle w:val="Hyperlink"/>
                  <w:rFonts w:ascii="Times New Roman" w:hAnsi="Times New Roman" w:cs="Times New Roman"/>
                  <w:sz w:val="20"/>
                  <w:szCs w:val="20"/>
                </w:rPr>
                <w:t>https://www.socialexplorer.com/explore-tables</w:t>
              </w:r>
            </w:hyperlink>
            <w:r>
              <w:rPr>
                <w:rFonts w:ascii="Times New Roman" w:hAnsi="Times New Roman" w:cs="Times New Roman"/>
                <w:sz w:val="20"/>
                <w:szCs w:val="20"/>
              </w:rPr>
              <w:t xml:space="preserve"> </w:t>
            </w:r>
          </w:p>
        </w:tc>
      </w:tr>
      <w:tr w:rsidR="00C94C6A" w:rsidRPr="00BB55A2" w14:paraId="1216D686" w14:textId="77777777" w:rsidTr="00531632">
        <w:tc>
          <w:tcPr>
            <w:tcW w:w="2245" w:type="dxa"/>
          </w:tcPr>
          <w:p w14:paraId="36F40E82"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03 BIRTH_Input.sas</w:t>
            </w:r>
          </w:p>
        </w:tc>
        <w:tc>
          <w:tcPr>
            <w:tcW w:w="2970" w:type="dxa"/>
          </w:tcPr>
          <w:p w14:paraId="4BDD5230"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Birth outcome data</w:t>
            </w:r>
          </w:p>
        </w:tc>
        <w:tc>
          <w:tcPr>
            <w:tcW w:w="4135" w:type="dxa"/>
          </w:tcPr>
          <w:p w14:paraId="04A6E7CA" w14:textId="77777777" w:rsidR="00C94C6A" w:rsidRPr="00BB55A2" w:rsidRDefault="00C94C6A" w:rsidP="00531632">
            <w:pPr>
              <w:rPr>
                <w:rFonts w:ascii="Times New Roman" w:hAnsi="Times New Roman" w:cs="Times New Roman"/>
                <w:sz w:val="20"/>
                <w:szCs w:val="20"/>
              </w:rPr>
            </w:pPr>
            <w:hyperlink r:id="rId6" w:history="1">
              <w:r w:rsidRPr="00577105">
                <w:rPr>
                  <w:rStyle w:val="Hyperlink"/>
                  <w:rFonts w:ascii="Times New Roman" w:hAnsi="Times New Roman" w:cs="Times New Roman"/>
                  <w:sz w:val="20"/>
                  <w:szCs w:val="20"/>
                </w:rPr>
                <w:t>https://wonder.cdc.gov/</w:t>
              </w:r>
            </w:hyperlink>
            <w:r>
              <w:rPr>
                <w:rFonts w:ascii="Times New Roman" w:hAnsi="Times New Roman" w:cs="Times New Roman"/>
                <w:sz w:val="20"/>
                <w:szCs w:val="20"/>
              </w:rPr>
              <w:t xml:space="preserve"> </w:t>
            </w:r>
          </w:p>
        </w:tc>
      </w:tr>
      <w:tr w:rsidR="00C94C6A" w:rsidRPr="00BB55A2" w14:paraId="085C19A1" w14:textId="77777777" w:rsidTr="00531632">
        <w:tc>
          <w:tcPr>
            <w:tcW w:w="2245" w:type="dxa"/>
          </w:tcPr>
          <w:p w14:paraId="1130979E"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04 Opioid_Input.sas</w:t>
            </w:r>
          </w:p>
        </w:tc>
        <w:tc>
          <w:tcPr>
            <w:tcW w:w="2970" w:type="dxa"/>
          </w:tcPr>
          <w:p w14:paraId="10354013"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Opioid prescription rate data</w:t>
            </w:r>
          </w:p>
        </w:tc>
        <w:tc>
          <w:tcPr>
            <w:tcW w:w="4135" w:type="dxa"/>
          </w:tcPr>
          <w:p w14:paraId="65E7CACD" w14:textId="77777777" w:rsidR="00C94C6A" w:rsidRPr="00BB55A2" w:rsidRDefault="00C94C6A" w:rsidP="00531632">
            <w:pPr>
              <w:rPr>
                <w:rFonts w:ascii="Times New Roman" w:hAnsi="Times New Roman" w:cs="Times New Roman"/>
                <w:sz w:val="20"/>
                <w:szCs w:val="20"/>
              </w:rPr>
            </w:pPr>
            <w:hyperlink r:id="rId7" w:history="1">
              <w:r w:rsidRPr="00577105">
                <w:rPr>
                  <w:rStyle w:val="Hyperlink"/>
                  <w:rFonts w:ascii="Times New Roman" w:hAnsi="Times New Roman" w:cs="Times New Roman"/>
                  <w:sz w:val="20"/>
                  <w:szCs w:val="20"/>
                </w:rPr>
                <w:t>https://www.cdc.gov/drugoverdose/rxrate-maps/</w:t>
              </w:r>
            </w:hyperlink>
            <w:r>
              <w:rPr>
                <w:rFonts w:ascii="Times New Roman" w:hAnsi="Times New Roman" w:cs="Times New Roman"/>
                <w:sz w:val="20"/>
                <w:szCs w:val="20"/>
              </w:rPr>
              <w:t xml:space="preserve"> </w:t>
            </w:r>
          </w:p>
        </w:tc>
      </w:tr>
      <w:tr w:rsidR="00C94C6A" w:rsidRPr="00BB55A2" w14:paraId="0995E9C6" w14:textId="77777777" w:rsidTr="00531632">
        <w:tc>
          <w:tcPr>
            <w:tcW w:w="2245" w:type="dxa"/>
          </w:tcPr>
          <w:p w14:paraId="504FF254"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05 NCHS_RUC_Input.sas</w:t>
            </w:r>
          </w:p>
        </w:tc>
        <w:tc>
          <w:tcPr>
            <w:tcW w:w="2970" w:type="dxa"/>
          </w:tcPr>
          <w:p w14:paraId="26106D3D"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NCHS rural-urban codes</w:t>
            </w:r>
          </w:p>
        </w:tc>
        <w:tc>
          <w:tcPr>
            <w:tcW w:w="4135" w:type="dxa"/>
          </w:tcPr>
          <w:p w14:paraId="5F3B8624" w14:textId="77777777" w:rsidR="00C94C6A" w:rsidRPr="00BB55A2" w:rsidRDefault="00C94C6A" w:rsidP="00531632">
            <w:pPr>
              <w:rPr>
                <w:rFonts w:ascii="Times New Roman" w:hAnsi="Times New Roman" w:cs="Times New Roman"/>
                <w:sz w:val="20"/>
                <w:szCs w:val="20"/>
              </w:rPr>
            </w:pPr>
            <w:hyperlink r:id="rId8" w:history="1">
              <w:r w:rsidRPr="00577105">
                <w:rPr>
                  <w:rStyle w:val="Hyperlink"/>
                  <w:rFonts w:ascii="Times New Roman" w:hAnsi="Times New Roman" w:cs="Times New Roman"/>
                  <w:sz w:val="20"/>
                  <w:szCs w:val="20"/>
                </w:rPr>
                <w:t>https://www.cdc.gov/nchs/data_access/urban_rural.htm</w:t>
              </w:r>
            </w:hyperlink>
            <w:r>
              <w:rPr>
                <w:rFonts w:ascii="Times New Roman" w:hAnsi="Times New Roman" w:cs="Times New Roman"/>
                <w:sz w:val="20"/>
                <w:szCs w:val="20"/>
              </w:rPr>
              <w:t xml:space="preserve"> </w:t>
            </w:r>
          </w:p>
        </w:tc>
      </w:tr>
      <w:tr w:rsidR="00C94C6A" w:rsidRPr="00BB55A2" w14:paraId="4A89F20E" w14:textId="77777777" w:rsidTr="00531632">
        <w:tc>
          <w:tcPr>
            <w:tcW w:w="2245" w:type="dxa"/>
          </w:tcPr>
          <w:p w14:paraId="57360A79"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06 USDA_RUC_Input.sas</w:t>
            </w:r>
          </w:p>
        </w:tc>
        <w:tc>
          <w:tcPr>
            <w:tcW w:w="2970" w:type="dxa"/>
          </w:tcPr>
          <w:p w14:paraId="4F3CB0FA"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USDA rural-urban codes</w:t>
            </w:r>
          </w:p>
        </w:tc>
        <w:tc>
          <w:tcPr>
            <w:tcW w:w="4135" w:type="dxa"/>
          </w:tcPr>
          <w:p w14:paraId="665E4BAC" w14:textId="77777777" w:rsidR="00C94C6A" w:rsidRPr="00BB55A2" w:rsidRDefault="00C94C6A" w:rsidP="00531632">
            <w:pPr>
              <w:rPr>
                <w:rFonts w:ascii="Times New Roman" w:hAnsi="Times New Roman" w:cs="Times New Roman"/>
                <w:sz w:val="20"/>
                <w:szCs w:val="20"/>
              </w:rPr>
            </w:pPr>
            <w:hyperlink r:id="rId9" w:history="1">
              <w:r w:rsidRPr="00577105">
                <w:rPr>
                  <w:rStyle w:val="Hyperlink"/>
                  <w:rFonts w:ascii="Times New Roman" w:hAnsi="Times New Roman" w:cs="Times New Roman"/>
                  <w:sz w:val="20"/>
                  <w:szCs w:val="20"/>
                </w:rPr>
                <w:t>https://www.ers.usda.gov/data-products/rural-urban-continuum-codes.aspx</w:t>
              </w:r>
            </w:hyperlink>
            <w:r>
              <w:rPr>
                <w:rFonts w:ascii="Times New Roman" w:hAnsi="Times New Roman" w:cs="Times New Roman"/>
                <w:sz w:val="20"/>
                <w:szCs w:val="20"/>
              </w:rPr>
              <w:t xml:space="preserve"> </w:t>
            </w:r>
          </w:p>
        </w:tc>
      </w:tr>
      <w:tr w:rsidR="00C94C6A" w:rsidRPr="00BB55A2" w14:paraId="48B058B5" w14:textId="77777777" w:rsidTr="00531632">
        <w:tc>
          <w:tcPr>
            <w:tcW w:w="2245" w:type="dxa"/>
          </w:tcPr>
          <w:p w14:paraId="2917E47F"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07 Spatial_Input.sas</w:t>
            </w:r>
          </w:p>
        </w:tc>
        <w:tc>
          <w:tcPr>
            <w:tcW w:w="2970" w:type="dxa"/>
          </w:tcPr>
          <w:p w14:paraId="14A594B6"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 xml:space="preserve">Census gazetteer files </w:t>
            </w:r>
          </w:p>
        </w:tc>
        <w:tc>
          <w:tcPr>
            <w:tcW w:w="4135" w:type="dxa"/>
          </w:tcPr>
          <w:p w14:paraId="2F46C2EA" w14:textId="77777777" w:rsidR="00C94C6A" w:rsidRPr="00BB55A2" w:rsidRDefault="00C94C6A" w:rsidP="00531632">
            <w:pPr>
              <w:rPr>
                <w:rFonts w:ascii="Times New Roman" w:hAnsi="Times New Roman" w:cs="Times New Roman"/>
                <w:sz w:val="20"/>
                <w:szCs w:val="20"/>
              </w:rPr>
            </w:pPr>
            <w:hyperlink r:id="rId10" w:history="1">
              <w:r w:rsidRPr="00577105">
                <w:rPr>
                  <w:rStyle w:val="Hyperlink"/>
                  <w:rFonts w:ascii="Times New Roman" w:hAnsi="Times New Roman" w:cs="Times New Roman"/>
                  <w:sz w:val="20"/>
                  <w:szCs w:val="20"/>
                </w:rPr>
                <w:t>https://www.census.gov/geographies/reference-files/time-series/geo/gazetteer-files.html</w:t>
              </w:r>
            </w:hyperlink>
            <w:r>
              <w:rPr>
                <w:rFonts w:ascii="Times New Roman" w:hAnsi="Times New Roman" w:cs="Times New Roman"/>
                <w:sz w:val="20"/>
                <w:szCs w:val="20"/>
              </w:rPr>
              <w:t xml:space="preserve"> </w:t>
            </w:r>
          </w:p>
        </w:tc>
      </w:tr>
      <w:tr w:rsidR="00C94C6A" w:rsidRPr="00BB55A2" w14:paraId="1EC1A915" w14:textId="77777777" w:rsidTr="00531632">
        <w:tc>
          <w:tcPr>
            <w:tcW w:w="2245" w:type="dxa"/>
          </w:tcPr>
          <w:p w14:paraId="3047FF75"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 xml:space="preserve">08 </w:t>
            </w:r>
            <w:proofErr w:type="spellStart"/>
            <w:r w:rsidRPr="00BB55A2">
              <w:rPr>
                <w:rFonts w:ascii="Times New Roman" w:hAnsi="Times New Roman" w:cs="Times New Roman"/>
                <w:sz w:val="20"/>
                <w:szCs w:val="20"/>
              </w:rPr>
              <w:t>CHR_Input.sas</w:t>
            </w:r>
            <w:proofErr w:type="spellEnd"/>
          </w:p>
        </w:tc>
        <w:tc>
          <w:tcPr>
            <w:tcW w:w="2970" w:type="dxa"/>
          </w:tcPr>
          <w:p w14:paraId="551FEDF7"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County Health Rankings data</w:t>
            </w:r>
          </w:p>
        </w:tc>
        <w:tc>
          <w:tcPr>
            <w:tcW w:w="4135" w:type="dxa"/>
          </w:tcPr>
          <w:p w14:paraId="44F8FAFE" w14:textId="77777777" w:rsidR="00C94C6A" w:rsidRPr="00BB55A2" w:rsidRDefault="00C94C6A" w:rsidP="00531632">
            <w:pPr>
              <w:rPr>
                <w:rFonts w:ascii="Times New Roman" w:hAnsi="Times New Roman" w:cs="Times New Roman"/>
                <w:sz w:val="20"/>
                <w:szCs w:val="20"/>
              </w:rPr>
            </w:pPr>
            <w:hyperlink r:id="rId11" w:history="1">
              <w:r w:rsidRPr="00577105">
                <w:rPr>
                  <w:rStyle w:val="Hyperlink"/>
                  <w:rFonts w:ascii="Times New Roman" w:hAnsi="Times New Roman" w:cs="Times New Roman"/>
                  <w:sz w:val="20"/>
                  <w:szCs w:val="20"/>
                </w:rPr>
                <w:t>https://www.countyhealthrankings.org/</w:t>
              </w:r>
            </w:hyperlink>
            <w:r>
              <w:rPr>
                <w:rFonts w:ascii="Times New Roman" w:hAnsi="Times New Roman" w:cs="Times New Roman"/>
                <w:sz w:val="20"/>
                <w:szCs w:val="20"/>
              </w:rPr>
              <w:t xml:space="preserve"> </w:t>
            </w:r>
          </w:p>
        </w:tc>
      </w:tr>
      <w:tr w:rsidR="00C94C6A" w:rsidRPr="00BB55A2" w14:paraId="65B8DDA6" w14:textId="77777777" w:rsidTr="00531632">
        <w:tc>
          <w:tcPr>
            <w:tcW w:w="2245" w:type="dxa"/>
          </w:tcPr>
          <w:p w14:paraId="0680570F"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09 Food_Input.sas</w:t>
            </w:r>
          </w:p>
        </w:tc>
        <w:tc>
          <w:tcPr>
            <w:tcW w:w="2970" w:type="dxa"/>
          </w:tcPr>
          <w:p w14:paraId="0498986B"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Food insecurity data</w:t>
            </w:r>
          </w:p>
        </w:tc>
        <w:tc>
          <w:tcPr>
            <w:tcW w:w="4135" w:type="dxa"/>
          </w:tcPr>
          <w:p w14:paraId="6D1BFCA9" w14:textId="77777777" w:rsidR="00C94C6A" w:rsidRPr="00BB55A2" w:rsidRDefault="00C94C6A" w:rsidP="00531632">
            <w:pPr>
              <w:rPr>
                <w:rFonts w:ascii="Times New Roman" w:hAnsi="Times New Roman" w:cs="Times New Roman"/>
                <w:sz w:val="20"/>
                <w:szCs w:val="20"/>
              </w:rPr>
            </w:pPr>
            <w:hyperlink r:id="rId12" w:history="1">
              <w:r w:rsidRPr="00577105">
                <w:rPr>
                  <w:rStyle w:val="Hyperlink"/>
                  <w:rFonts w:ascii="Times New Roman" w:hAnsi="Times New Roman" w:cs="Times New Roman"/>
                  <w:sz w:val="20"/>
                  <w:szCs w:val="20"/>
                </w:rPr>
                <w:t>https://map.feedingamerica.org/</w:t>
              </w:r>
            </w:hyperlink>
            <w:r>
              <w:rPr>
                <w:rFonts w:ascii="Times New Roman" w:hAnsi="Times New Roman" w:cs="Times New Roman"/>
                <w:sz w:val="20"/>
                <w:szCs w:val="20"/>
              </w:rPr>
              <w:t xml:space="preserve"> </w:t>
            </w:r>
          </w:p>
        </w:tc>
      </w:tr>
      <w:tr w:rsidR="00C94C6A" w:rsidRPr="00BB55A2" w14:paraId="7CCFE89A" w14:textId="77777777" w:rsidTr="00531632">
        <w:tc>
          <w:tcPr>
            <w:tcW w:w="2245" w:type="dxa"/>
          </w:tcPr>
          <w:p w14:paraId="001C05B2"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10 MHV_Input.sas</w:t>
            </w:r>
          </w:p>
        </w:tc>
        <w:tc>
          <w:tcPr>
            <w:tcW w:w="2970" w:type="dxa"/>
          </w:tcPr>
          <w:p w14:paraId="4E132FB7"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MIECHV data</w:t>
            </w:r>
          </w:p>
        </w:tc>
        <w:tc>
          <w:tcPr>
            <w:tcW w:w="4135" w:type="dxa"/>
          </w:tcPr>
          <w:p w14:paraId="511A6635" w14:textId="77777777" w:rsidR="00C94C6A" w:rsidRPr="00BB55A2" w:rsidRDefault="00C94C6A" w:rsidP="00531632">
            <w:pPr>
              <w:rPr>
                <w:rFonts w:ascii="Times New Roman" w:hAnsi="Times New Roman" w:cs="Times New Roman"/>
                <w:sz w:val="20"/>
                <w:szCs w:val="20"/>
              </w:rPr>
            </w:pPr>
            <w:hyperlink r:id="rId13" w:history="1">
              <w:r w:rsidRPr="00577105">
                <w:rPr>
                  <w:rStyle w:val="Hyperlink"/>
                  <w:rFonts w:ascii="Times New Roman" w:hAnsi="Times New Roman" w:cs="Times New Roman"/>
                  <w:sz w:val="20"/>
                  <w:szCs w:val="20"/>
                </w:rPr>
                <w:t>https://mchb.hrsa.gov/programs-impact/programs/home-visiting/state-fact-sheets</w:t>
              </w:r>
            </w:hyperlink>
            <w:r>
              <w:rPr>
                <w:rFonts w:ascii="Times New Roman" w:hAnsi="Times New Roman" w:cs="Times New Roman"/>
                <w:sz w:val="20"/>
                <w:szCs w:val="20"/>
              </w:rPr>
              <w:t xml:space="preserve"> </w:t>
            </w:r>
          </w:p>
        </w:tc>
      </w:tr>
      <w:tr w:rsidR="00C94C6A" w:rsidRPr="00BB55A2" w14:paraId="5FB1C290" w14:textId="77777777" w:rsidTr="00531632">
        <w:tc>
          <w:tcPr>
            <w:tcW w:w="2245" w:type="dxa"/>
          </w:tcPr>
          <w:p w14:paraId="4F1B449F"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11 NHV_Input.sas</w:t>
            </w:r>
          </w:p>
        </w:tc>
        <w:tc>
          <w:tcPr>
            <w:tcW w:w="2970" w:type="dxa"/>
          </w:tcPr>
          <w:p w14:paraId="64245828"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NHVRC data</w:t>
            </w:r>
          </w:p>
        </w:tc>
        <w:tc>
          <w:tcPr>
            <w:tcW w:w="4135" w:type="dxa"/>
          </w:tcPr>
          <w:p w14:paraId="6156F2E9" w14:textId="77777777" w:rsidR="00C94C6A" w:rsidRPr="00BB55A2" w:rsidRDefault="00C94C6A" w:rsidP="00531632">
            <w:pPr>
              <w:rPr>
                <w:rFonts w:ascii="Times New Roman" w:hAnsi="Times New Roman" w:cs="Times New Roman"/>
                <w:sz w:val="20"/>
                <w:szCs w:val="20"/>
              </w:rPr>
            </w:pPr>
            <w:hyperlink r:id="rId14" w:history="1">
              <w:r w:rsidRPr="00577105">
                <w:rPr>
                  <w:rStyle w:val="Hyperlink"/>
                  <w:rFonts w:ascii="Times New Roman" w:hAnsi="Times New Roman" w:cs="Times New Roman"/>
                  <w:sz w:val="20"/>
                  <w:szCs w:val="20"/>
                </w:rPr>
                <w:t>https://nhvrc.org/yearbook/2020-yearbook/</w:t>
              </w:r>
            </w:hyperlink>
            <w:r>
              <w:rPr>
                <w:rFonts w:ascii="Times New Roman" w:hAnsi="Times New Roman" w:cs="Times New Roman"/>
                <w:sz w:val="20"/>
                <w:szCs w:val="20"/>
              </w:rPr>
              <w:t xml:space="preserve"> </w:t>
            </w:r>
          </w:p>
        </w:tc>
      </w:tr>
      <w:tr w:rsidR="00C94C6A" w:rsidRPr="00BB55A2" w14:paraId="190E7A5E" w14:textId="77777777" w:rsidTr="00531632">
        <w:tc>
          <w:tcPr>
            <w:tcW w:w="2245" w:type="dxa"/>
          </w:tcPr>
          <w:p w14:paraId="4181FA0F" w14:textId="77777777" w:rsidR="00C94C6A" w:rsidRPr="00BB55A2" w:rsidRDefault="00C94C6A" w:rsidP="00531632">
            <w:pPr>
              <w:rPr>
                <w:rFonts w:ascii="Times New Roman" w:hAnsi="Times New Roman" w:cs="Times New Roman"/>
                <w:sz w:val="20"/>
                <w:szCs w:val="20"/>
              </w:rPr>
            </w:pPr>
            <w:r w:rsidRPr="00BB55A2">
              <w:rPr>
                <w:rFonts w:ascii="Times New Roman" w:hAnsi="Times New Roman" w:cs="Times New Roman"/>
                <w:sz w:val="20"/>
                <w:szCs w:val="20"/>
              </w:rPr>
              <w:t>12 Grand_Merge.sas</w:t>
            </w:r>
          </w:p>
        </w:tc>
        <w:tc>
          <w:tcPr>
            <w:tcW w:w="7105" w:type="dxa"/>
            <w:gridSpan w:val="2"/>
          </w:tcPr>
          <w:p w14:paraId="3262F2EF" w14:textId="77777777" w:rsidR="00C94C6A" w:rsidRPr="00BB55A2" w:rsidRDefault="00C94C6A" w:rsidP="00531632">
            <w:pPr>
              <w:rPr>
                <w:rFonts w:ascii="Times New Roman" w:hAnsi="Times New Roman" w:cs="Times New Roman"/>
                <w:sz w:val="20"/>
                <w:szCs w:val="20"/>
              </w:rPr>
            </w:pPr>
            <w:r>
              <w:rPr>
                <w:rFonts w:ascii="Times New Roman" w:hAnsi="Times New Roman" w:cs="Times New Roman"/>
                <w:sz w:val="20"/>
                <w:szCs w:val="20"/>
              </w:rPr>
              <w:t>This program merges all datasets and constructs analysis data.</w:t>
            </w:r>
          </w:p>
        </w:tc>
      </w:tr>
    </w:tbl>
    <w:p w14:paraId="5B791CD2" w14:textId="77777777" w:rsidR="00C94C6A" w:rsidRDefault="00C94C6A" w:rsidP="00C94C6A">
      <w:pPr>
        <w:rPr>
          <w:rFonts w:ascii="Times New Roman" w:hAnsi="Times New Roman" w:cs="Times New Roman"/>
          <w:sz w:val="24"/>
          <w:szCs w:val="24"/>
        </w:rPr>
      </w:pPr>
    </w:p>
    <w:p w14:paraId="505398BA"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After obtaining the raw datasets, running all enclosed SAS programs from “01 CAN_Input.sas” to “12 Grand_Merge.sas” will produce the analysis data (“CDCK01County.sas7bdat”). The “Dataset Contents.htm” reports the summary information about the contents of the analysis data, including the variables’ names and descriptions.</w:t>
      </w:r>
    </w:p>
    <w:p w14:paraId="3216FBC0" w14:textId="77777777" w:rsidR="00C94C6A" w:rsidRDefault="00C94C6A" w:rsidP="00C94C6A">
      <w:pPr>
        <w:rPr>
          <w:rFonts w:ascii="Times New Roman" w:hAnsi="Times New Roman" w:cs="Times New Roman"/>
          <w:sz w:val="24"/>
          <w:szCs w:val="24"/>
        </w:rPr>
      </w:pPr>
    </w:p>
    <w:p w14:paraId="36C4C8F8" w14:textId="10BE0F90" w:rsidR="00C94C6A" w:rsidRDefault="00C94C6A" w:rsidP="00C94C6A">
      <w:pPr>
        <w:rPr>
          <w:rFonts w:ascii="Times New Roman" w:hAnsi="Times New Roman" w:cs="Times New Roman"/>
          <w:sz w:val="24"/>
          <w:szCs w:val="24"/>
        </w:rPr>
      </w:pPr>
      <w:r>
        <w:rPr>
          <w:rFonts w:ascii="Times New Roman" w:hAnsi="Times New Roman" w:cs="Times New Roman"/>
          <w:sz w:val="24"/>
          <w:szCs w:val="24"/>
        </w:rPr>
        <w:t>After constructing the analysis data, one can use the enclosed R script (“</w:t>
      </w:r>
      <w:proofErr w:type="spellStart"/>
      <w:r w:rsidRPr="00C94C6A">
        <w:rPr>
          <w:rFonts w:ascii="Times New Roman" w:hAnsi="Times New Roman" w:cs="Times New Roman"/>
          <w:sz w:val="24"/>
          <w:szCs w:val="24"/>
        </w:rPr>
        <w:t>Analysis_County_HomeVisit_CMR.R</w:t>
      </w:r>
      <w:proofErr w:type="spellEnd"/>
      <w:r>
        <w:rPr>
          <w:rFonts w:ascii="Times New Roman" w:hAnsi="Times New Roman" w:cs="Times New Roman"/>
          <w:sz w:val="24"/>
          <w:szCs w:val="24"/>
        </w:rPr>
        <w:t>”) to replicate this study’s analysis results.</w:t>
      </w:r>
    </w:p>
    <w:p w14:paraId="365EB23A" w14:textId="77777777" w:rsidR="00C94C6A" w:rsidRDefault="00C94C6A" w:rsidP="00C94C6A">
      <w:pPr>
        <w:rPr>
          <w:rFonts w:ascii="Times New Roman" w:hAnsi="Times New Roman" w:cs="Times New Roman"/>
          <w:sz w:val="24"/>
          <w:szCs w:val="24"/>
        </w:rPr>
      </w:pPr>
    </w:p>
    <w:p w14:paraId="69E836A1"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All the SAS programs, “Dataset Contents.htm”, and the R script are in the “Supplement.zip” file.</w:t>
      </w:r>
    </w:p>
    <w:p w14:paraId="0C84BD58" w14:textId="77777777" w:rsidR="00C94C6A" w:rsidRDefault="00C94C6A" w:rsidP="00C94C6A">
      <w:pPr>
        <w:rPr>
          <w:rFonts w:ascii="Times New Roman" w:hAnsi="Times New Roman" w:cs="Times New Roman"/>
          <w:sz w:val="24"/>
          <w:szCs w:val="24"/>
        </w:rPr>
      </w:pPr>
    </w:p>
    <w:p w14:paraId="5B60A04D" w14:textId="77777777" w:rsidR="00C94C6A" w:rsidRDefault="00C94C6A" w:rsidP="00C94C6A">
      <w:pPr>
        <w:rPr>
          <w:rFonts w:ascii="Times New Roman" w:hAnsi="Times New Roman" w:cs="Times New Roman"/>
          <w:sz w:val="24"/>
          <w:szCs w:val="24"/>
        </w:rPr>
      </w:pPr>
      <w:r>
        <w:rPr>
          <w:rFonts w:ascii="Times New Roman" w:hAnsi="Times New Roman" w:cs="Times New Roman"/>
          <w:sz w:val="24"/>
          <w:szCs w:val="24"/>
        </w:rPr>
        <w:t xml:space="preserve">Please contact the corresponding author (Hyunil Kim, </w:t>
      </w:r>
      <w:hyperlink r:id="rId15" w:history="1">
        <w:r w:rsidRPr="00577105">
          <w:rPr>
            <w:rStyle w:val="Hyperlink"/>
            <w:rFonts w:ascii="Times New Roman" w:hAnsi="Times New Roman" w:cs="Times New Roman"/>
            <w:sz w:val="24"/>
            <w:szCs w:val="24"/>
          </w:rPr>
          <w:t>hyunil@illinois.edu</w:t>
        </w:r>
      </w:hyperlink>
      <w:r>
        <w:rPr>
          <w:rFonts w:ascii="Times New Roman" w:hAnsi="Times New Roman" w:cs="Times New Roman"/>
          <w:sz w:val="24"/>
          <w:szCs w:val="24"/>
        </w:rPr>
        <w:t>) for additional information.</w:t>
      </w:r>
      <w:bookmarkStart w:id="7" w:name="_GoBack"/>
      <w:bookmarkEnd w:id="7"/>
    </w:p>
    <w:p w14:paraId="7CE476D1" w14:textId="77777777" w:rsidR="00C94C6A" w:rsidRPr="000E25C3" w:rsidRDefault="00C94C6A" w:rsidP="00C32E80">
      <w:pPr>
        <w:rPr>
          <w:rFonts w:ascii="Times New Roman" w:hAnsi="Times New Roman" w:cs="Times New Roman"/>
          <w:sz w:val="24"/>
          <w:szCs w:val="24"/>
        </w:rPr>
      </w:pPr>
    </w:p>
    <w:sectPr w:rsidR="00C94C6A" w:rsidRPr="000E25C3" w:rsidSect="007A7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3MDc3NDO2MDSxNDBW0lEKTi0uzszPAykwNKgFAGT0yWEtAAAA"/>
  </w:docVars>
  <w:rsids>
    <w:rsidRoot w:val="00C32E80"/>
    <w:rsid w:val="00096AE7"/>
    <w:rsid w:val="000A39F3"/>
    <w:rsid w:val="000E25C3"/>
    <w:rsid w:val="000F7023"/>
    <w:rsid w:val="00187AFF"/>
    <w:rsid w:val="00306F47"/>
    <w:rsid w:val="003545C0"/>
    <w:rsid w:val="00386AA3"/>
    <w:rsid w:val="003D2CB9"/>
    <w:rsid w:val="003F3AAE"/>
    <w:rsid w:val="004562A5"/>
    <w:rsid w:val="00606EAA"/>
    <w:rsid w:val="0065704D"/>
    <w:rsid w:val="00695683"/>
    <w:rsid w:val="006D1363"/>
    <w:rsid w:val="007A732F"/>
    <w:rsid w:val="008A6DE5"/>
    <w:rsid w:val="00904D25"/>
    <w:rsid w:val="00971B6A"/>
    <w:rsid w:val="00980A43"/>
    <w:rsid w:val="0098506D"/>
    <w:rsid w:val="00A46AF2"/>
    <w:rsid w:val="00B3343F"/>
    <w:rsid w:val="00C32E80"/>
    <w:rsid w:val="00C94C6A"/>
    <w:rsid w:val="00D60472"/>
    <w:rsid w:val="00DD7186"/>
    <w:rsid w:val="00FB4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70D"/>
  <w15:chartTrackingRefBased/>
  <w15:docId w15:val="{5905A87B-8115-4855-A0F9-1D2CCE65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F47"/>
    <w:rPr>
      <w:rFonts w:ascii="Segoe UI" w:hAnsi="Segoe UI" w:cs="Segoe UI"/>
      <w:sz w:val="18"/>
      <w:szCs w:val="18"/>
    </w:rPr>
  </w:style>
  <w:style w:type="character" w:styleId="Hyperlink">
    <w:name w:val="Hyperlink"/>
    <w:basedOn w:val="DefaultParagraphFont"/>
    <w:uiPriority w:val="99"/>
    <w:unhideWhenUsed/>
    <w:rsid w:val="00C94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8138">
      <w:bodyDiv w:val="1"/>
      <w:marLeft w:val="0"/>
      <w:marRight w:val="0"/>
      <w:marTop w:val="0"/>
      <w:marBottom w:val="0"/>
      <w:divBdr>
        <w:top w:val="none" w:sz="0" w:space="0" w:color="auto"/>
        <w:left w:val="none" w:sz="0" w:space="0" w:color="auto"/>
        <w:bottom w:val="none" w:sz="0" w:space="0" w:color="auto"/>
        <w:right w:val="none" w:sz="0" w:space="0" w:color="auto"/>
      </w:divBdr>
    </w:div>
    <w:div w:id="11003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data_access/urban_rural.htm" TargetMode="External"/><Relationship Id="rId13" Type="http://schemas.openxmlformats.org/officeDocument/2006/relationships/hyperlink" Target="https://mchb.hrsa.gov/programs-impact/programs/home-visiting/state-fact-sheets" TargetMode="External"/><Relationship Id="rId3" Type="http://schemas.openxmlformats.org/officeDocument/2006/relationships/webSettings" Target="webSettings.xml"/><Relationship Id="rId7" Type="http://schemas.openxmlformats.org/officeDocument/2006/relationships/hyperlink" Target="https://www.cdc.gov/drugoverdose/rxrate-maps/" TargetMode="External"/><Relationship Id="rId12" Type="http://schemas.openxmlformats.org/officeDocument/2006/relationships/hyperlink" Target="https://map.feedingamerica.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onder.cdc.gov/" TargetMode="External"/><Relationship Id="rId11" Type="http://schemas.openxmlformats.org/officeDocument/2006/relationships/hyperlink" Target="https://www.countyhealthrankings.org/" TargetMode="External"/><Relationship Id="rId5" Type="http://schemas.openxmlformats.org/officeDocument/2006/relationships/hyperlink" Target="https://www.socialexplorer.com/explore-tables" TargetMode="External"/><Relationship Id="rId15" Type="http://schemas.openxmlformats.org/officeDocument/2006/relationships/hyperlink" Target="mailto:hyunil@illinois.edu" TargetMode="External"/><Relationship Id="rId10" Type="http://schemas.openxmlformats.org/officeDocument/2006/relationships/hyperlink" Target="https://www.census.gov/geographies/reference-files/time-series/geo/gazetteer-files.html" TargetMode="External"/><Relationship Id="rId4" Type="http://schemas.openxmlformats.org/officeDocument/2006/relationships/hyperlink" Target="https://www.ndacan.acf.hhs.gov/" TargetMode="External"/><Relationship Id="rId9" Type="http://schemas.openxmlformats.org/officeDocument/2006/relationships/hyperlink" Target="https://www.ers.usda.gov/data-products/rural-urban-continuum-codes.aspx" TargetMode="External"/><Relationship Id="rId14" Type="http://schemas.openxmlformats.org/officeDocument/2006/relationships/hyperlink" Target="https://nhvrc.org/yearbook/2020-year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Hyunil</dc:creator>
  <cp:keywords/>
  <dc:description/>
  <cp:lastModifiedBy>Kim, Hyunil</cp:lastModifiedBy>
  <cp:revision>16</cp:revision>
  <dcterms:created xsi:type="dcterms:W3CDTF">2022-01-27T16:59:00Z</dcterms:created>
  <dcterms:modified xsi:type="dcterms:W3CDTF">2023-01-06T02:24:00Z</dcterms:modified>
</cp:coreProperties>
</file>