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285A" w14:textId="77777777" w:rsidR="003E2EC8" w:rsidRDefault="003E2EC8" w:rsidP="003E2EC8">
      <w:pPr>
        <w:rPr>
          <w:b/>
          <w:bCs/>
          <w:sz w:val="22"/>
          <w:szCs w:val="22"/>
          <w:u w:val="single"/>
        </w:rPr>
      </w:pPr>
      <w:r>
        <w:rPr>
          <w:b/>
          <w:bCs/>
          <w:sz w:val="22"/>
          <w:szCs w:val="22"/>
          <w:u w:val="single"/>
        </w:rPr>
        <w:t>Supplemental Figures</w:t>
      </w:r>
      <w:r w:rsidRPr="002A0189">
        <w:rPr>
          <w:b/>
          <w:bCs/>
          <w:sz w:val="22"/>
          <w:szCs w:val="22"/>
          <w:u w:val="single"/>
        </w:rPr>
        <w:t xml:space="preserve"> and </w:t>
      </w:r>
      <w:r>
        <w:rPr>
          <w:b/>
          <w:bCs/>
          <w:sz w:val="22"/>
          <w:szCs w:val="22"/>
          <w:u w:val="single"/>
        </w:rPr>
        <w:t>Tables</w:t>
      </w:r>
    </w:p>
    <w:p w14:paraId="6553C7E7" w14:textId="77777777" w:rsidR="003E2EC8" w:rsidRDefault="003E2EC8" w:rsidP="003E2EC8">
      <w:pPr>
        <w:rPr>
          <w:b/>
          <w:bCs/>
          <w:sz w:val="22"/>
          <w:szCs w:val="22"/>
          <w:u w:val="single"/>
        </w:rPr>
      </w:pPr>
    </w:p>
    <w:p w14:paraId="5A28E67F" w14:textId="77777777" w:rsidR="003E2EC8" w:rsidRPr="00BD2965" w:rsidRDefault="003E2EC8" w:rsidP="003E2EC8">
      <w:pPr>
        <w:rPr>
          <w:sz w:val="22"/>
          <w:szCs w:val="22"/>
        </w:rPr>
      </w:pPr>
      <w:r>
        <w:rPr>
          <w:sz w:val="22"/>
          <w:szCs w:val="22"/>
        </w:rPr>
        <w:t>Supplemental Figure 1. Study Inclusion Flow Chart</w:t>
      </w:r>
    </w:p>
    <w:p w14:paraId="6E1F8075" w14:textId="77777777" w:rsidR="003E2EC8" w:rsidRDefault="003E2EC8" w:rsidP="003E2EC8">
      <w:pPr>
        <w:rPr>
          <w:sz w:val="22"/>
          <w:szCs w:val="22"/>
        </w:rPr>
      </w:pPr>
    </w:p>
    <w:p w14:paraId="498FFF0A" w14:textId="77777777" w:rsidR="003E2EC8" w:rsidRDefault="003E2EC8" w:rsidP="003E2EC8">
      <w:pPr>
        <w:rPr>
          <w:b/>
          <w:bCs/>
          <w:sz w:val="22"/>
          <w:szCs w:val="22"/>
        </w:rPr>
      </w:pPr>
      <w:r w:rsidRPr="00BD2965">
        <w:rPr>
          <w:noProof/>
          <w:sz w:val="22"/>
          <w:szCs w:val="22"/>
        </w:rPr>
        <w:drawing>
          <wp:inline distT="0" distB="0" distL="0" distR="0" wp14:anchorId="1C2223EB" wp14:editId="0752F87D">
            <wp:extent cx="3155113" cy="4595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96584" cy="4655848"/>
                    </a:xfrm>
                    <a:prstGeom prst="rect">
                      <a:avLst/>
                    </a:prstGeom>
                  </pic:spPr>
                </pic:pic>
              </a:graphicData>
            </a:graphic>
          </wp:inline>
        </w:drawing>
      </w:r>
    </w:p>
    <w:p w14:paraId="34380A42" w14:textId="77777777" w:rsidR="003E2EC8" w:rsidRDefault="003E2EC8" w:rsidP="003E2EC8"/>
    <w:p w14:paraId="64EE67D5" w14:textId="532DA4E5" w:rsidR="003E2EC8" w:rsidRDefault="003E2EC8" w:rsidP="003E2EC8">
      <w:r>
        <w:t>In the first step, we limited to those individuals who had both cancer and were enrolled in Medicare who were 66 years old or older (-100,696), those were on fee-for-service (FFS), to ensure claims completeness (-149,771), those who had at least one valid Medicare claim (-1,446), and those with either breast, colon, lung, or prostate cancer as the primary site on their first cancer record (-36,052). Finally, we removed in situ cases (-8,057), and for supplementary analyses excluded those who were diagnosed in 2016 (-5,803) and those who had a missing multimorbidity weighted index</w:t>
      </w:r>
      <w:r w:rsidR="008C3BCF">
        <w:t xml:space="preserve"> (MWI)</w:t>
      </w:r>
      <w:r>
        <w:t xml:space="preserve"> (4,590).</w:t>
      </w:r>
    </w:p>
    <w:p w14:paraId="291238C3" w14:textId="77777777" w:rsidR="003E2EC8" w:rsidRDefault="003E2EC8" w:rsidP="003E2EC8"/>
    <w:p w14:paraId="3B185746" w14:textId="1D059E6D" w:rsidR="003E2EC8" w:rsidRPr="0021323D" w:rsidRDefault="003E2EC8" w:rsidP="003E2EC8">
      <w:pPr>
        <w:rPr>
          <w:sz w:val="22"/>
          <w:szCs w:val="22"/>
        </w:rPr>
        <w:sectPr w:rsidR="003E2EC8" w:rsidRPr="0021323D" w:rsidSect="00EE06F9">
          <w:pgSz w:w="12240" w:h="15840"/>
          <w:pgMar w:top="1440" w:right="1440" w:bottom="1440" w:left="1440" w:header="720" w:footer="720" w:gutter="0"/>
          <w:cols w:space="720"/>
          <w:docGrid w:linePitch="360"/>
        </w:sectPr>
      </w:pPr>
      <w:r>
        <w:t xml:space="preserve">Prior to this inclusion criteria, the investigators undertook a process to link Medicare claims with cancer registry data. From an initial 526,572 records in the </w:t>
      </w:r>
      <w:r w:rsidR="008017BA">
        <w:t>Ohio Cancer Incidence Surveillance System (</w:t>
      </w:r>
      <w:r>
        <w:t>OCISS</w:t>
      </w:r>
      <w:r w:rsidR="008017BA">
        <w:t>)</w:t>
      </w:r>
      <w:r>
        <w:t xml:space="preserve"> Finder File </w:t>
      </w:r>
      <w:r w:rsidR="00B14D9E">
        <w:t xml:space="preserve">which included </w:t>
      </w:r>
      <w:r w:rsidR="00D9174D">
        <w:t xml:space="preserve">patients with </w:t>
      </w:r>
      <w:r w:rsidR="00B14D9E">
        <w:t xml:space="preserve">cancer of all ages </w:t>
      </w:r>
      <w:r>
        <w:t>(the live version which had not been cleaned yet)</w:t>
      </w:r>
      <w:r w:rsidR="00EB1A08">
        <w:t>,</w:t>
      </w:r>
      <w:r>
        <w:t xml:space="preserve"> </w:t>
      </w:r>
      <w:r w:rsidR="00EB1A08">
        <w:rPr>
          <w:sz w:val="22"/>
          <w:szCs w:val="22"/>
        </w:rPr>
        <w:t>t</w:t>
      </w:r>
      <w:r>
        <w:rPr>
          <w:sz w:val="22"/>
          <w:szCs w:val="22"/>
        </w:rPr>
        <w:t xml:space="preserve">here were 35,927 duplicate rows, 44,881 duplicate </w:t>
      </w:r>
      <w:r w:rsidR="00D9174D">
        <w:rPr>
          <w:sz w:val="22"/>
          <w:szCs w:val="22"/>
        </w:rPr>
        <w:t>S</w:t>
      </w:r>
      <w:r>
        <w:rPr>
          <w:sz w:val="22"/>
          <w:szCs w:val="22"/>
        </w:rPr>
        <w:t xml:space="preserve">ocial </w:t>
      </w:r>
      <w:r w:rsidR="00D9174D">
        <w:rPr>
          <w:sz w:val="22"/>
          <w:szCs w:val="22"/>
        </w:rPr>
        <w:t>S</w:t>
      </w:r>
      <w:r>
        <w:rPr>
          <w:sz w:val="22"/>
          <w:szCs w:val="22"/>
        </w:rPr>
        <w:t xml:space="preserve">ecurity numbers (SSNs), and 8,871 invalid SSNs. This resulted in 482,182 eligible </w:t>
      </w:r>
      <w:r w:rsidR="00472971">
        <w:rPr>
          <w:sz w:val="22"/>
          <w:szCs w:val="22"/>
        </w:rPr>
        <w:t xml:space="preserve">(of all ages) </w:t>
      </w:r>
      <w:r>
        <w:rPr>
          <w:sz w:val="22"/>
          <w:szCs w:val="22"/>
        </w:rPr>
        <w:t>to be matched</w:t>
      </w:r>
      <w:r w:rsidR="008017BA">
        <w:rPr>
          <w:sz w:val="22"/>
          <w:szCs w:val="22"/>
        </w:rPr>
        <w:t>,</w:t>
      </w:r>
      <w:r>
        <w:rPr>
          <w:sz w:val="22"/>
          <w:szCs w:val="22"/>
        </w:rPr>
        <w:t xml:space="preserve"> of whom 344,936 were matched. However, after receiving the cleaned and verified version of the Finder File we were able to successfully match 325,162 unique Medicare Beneficiaries who were part of the OCISS. It was at this point that we applied our additional inclusion criteria.</w:t>
      </w:r>
    </w:p>
    <w:p w14:paraId="2FD8E861" w14:textId="77777777" w:rsidR="003E2EC8" w:rsidRDefault="003E2EC8" w:rsidP="003E2EC8">
      <w:pPr>
        <w:rPr>
          <w:b/>
          <w:bCs/>
          <w:sz w:val="22"/>
          <w:szCs w:val="22"/>
        </w:rPr>
      </w:pPr>
    </w:p>
    <w:p w14:paraId="2F57A3D0" w14:textId="4D2BAF5D" w:rsidR="003E2EC8" w:rsidRPr="00AB5643" w:rsidRDefault="003E2EC8" w:rsidP="003E2EC8">
      <w:pPr>
        <w:rPr>
          <w:b/>
          <w:bCs/>
          <w:sz w:val="22"/>
          <w:szCs w:val="22"/>
        </w:rPr>
      </w:pPr>
      <w:r>
        <w:rPr>
          <w:sz w:val="22"/>
          <w:szCs w:val="22"/>
        </w:rPr>
        <w:t xml:space="preserve">Supplemental </w:t>
      </w:r>
      <w:r w:rsidRPr="00494CAE">
        <w:rPr>
          <w:sz w:val="22"/>
          <w:szCs w:val="22"/>
        </w:rPr>
        <w:t>Table</w:t>
      </w:r>
      <w:r>
        <w:rPr>
          <w:sz w:val="22"/>
          <w:szCs w:val="22"/>
        </w:rPr>
        <w:t xml:space="preserve"> 1</w:t>
      </w:r>
      <w:r w:rsidRPr="00494CAE">
        <w:rPr>
          <w:sz w:val="22"/>
          <w:szCs w:val="22"/>
        </w:rPr>
        <w:t xml:space="preserve">. Hazard ratio and 95% </w:t>
      </w:r>
      <w:r w:rsidR="00D9174D">
        <w:rPr>
          <w:sz w:val="22"/>
          <w:szCs w:val="22"/>
        </w:rPr>
        <w:t>confidence interval</w:t>
      </w:r>
      <w:r w:rsidRPr="00494CAE">
        <w:rPr>
          <w:sz w:val="22"/>
          <w:szCs w:val="22"/>
        </w:rPr>
        <w:t xml:space="preserve"> for survival, stratified by cancer type and frailty or multimo</w:t>
      </w:r>
      <w:r w:rsidRPr="00CF6D19">
        <w:rPr>
          <w:sz w:val="22"/>
          <w:szCs w:val="22"/>
        </w:rPr>
        <w:t>rbidity measure</w:t>
      </w:r>
      <w:r>
        <w:rPr>
          <w:sz w:val="22"/>
          <w:szCs w:val="22"/>
        </w:rPr>
        <w:t xml:space="preserve">, </w:t>
      </w:r>
      <w:r w:rsidRPr="00286A1A">
        <w:rPr>
          <w:b/>
          <w:bCs/>
          <w:sz w:val="22"/>
          <w:szCs w:val="22"/>
        </w:rPr>
        <w:t>201</w:t>
      </w:r>
      <w:r>
        <w:rPr>
          <w:b/>
          <w:bCs/>
          <w:sz w:val="22"/>
          <w:szCs w:val="22"/>
        </w:rPr>
        <w:t>2</w:t>
      </w:r>
      <w:r w:rsidRPr="00286A1A">
        <w:rPr>
          <w:b/>
          <w:bCs/>
          <w:sz w:val="22"/>
          <w:szCs w:val="22"/>
        </w:rPr>
        <w:t>-</w:t>
      </w:r>
      <w:r w:rsidRPr="00AB5643">
        <w:rPr>
          <w:b/>
          <w:bCs/>
          <w:sz w:val="22"/>
          <w:szCs w:val="22"/>
        </w:rPr>
        <w:t>2015</w:t>
      </w:r>
      <w:r>
        <w:rPr>
          <w:b/>
          <w:bCs/>
          <w:sz w:val="22"/>
          <w:szCs w:val="22"/>
          <w:vertAlign w:val="superscript"/>
        </w:rPr>
        <w:t>a</w:t>
      </w:r>
    </w:p>
    <w:tbl>
      <w:tblPr>
        <w:tblW w:w="12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446"/>
        <w:gridCol w:w="2175"/>
        <w:gridCol w:w="2033"/>
        <w:gridCol w:w="2127"/>
      </w:tblGrid>
      <w:tr w:rsidR="003E2EC8" w:rsidRPr="00B3796D" w14:paraId="233377FB" w14:textId="77777777" w:rsidTr="00AA6E7C">
        <w:trPr>
          <w:trHeight w:val="267"/>
        </w:trPr>
        <w:tc>
          <w:tcPr>
            <w:tcW w:w="3420" w:type="dxa"/>
            <w:shd w:val="clear" w:color="auto" w:fill="auto"/>
            <w:noWrap/>
            <w:vAlign w:val="bottom"/>
            <w:hideMark/>
          </w:tcPr>
          <w:p w14:paraId="50341C7B" w14:textId="77777777" w:rsidR="003E2EC8" w:rsidRPr="00B3796D" w:rsidRDefault="003E2EC8" w:rsidP="00AA6E7C">
            <w:pPr>
              <w:rPr>
                <w:b/>
                <w:bCs/>
                <w:color w:val="000000"/>
                <w:sz w:val="22"/>
                <w:szCs w:val="22"/>
              </w:rPr>
            </w:pPr>
          </w:p>
        </w:tc>
        <w:tc>
          <w:tcPr>
            <w:tcW w:w="2446" w:type="dxa"/>
            <w:shd w:val="clear" w:color="auto" w:fill="auto"/>
            <w:noWrap/>
            <w:vAlign w:val="bottom"/>
          </w:tcPr>
          <w:p w14:paraId="7A35842E" w14:textId="77777777" w:rsidR="003E2EC8" w:rsidRPr="00B3796D" w:rsidRDefault="003E2EC8" w:rsidP="00AA6E7C">
            <w:pPr>
              <w:rPr>
                <w:b/>
                <w:bCs/>
                <w:color w:val="000000"/>
                <w:sz w:val="22"/>
                <w:szCs w:val="22"/>
              </w:rPr>
            </w:pPr>
            <w:r w:rsidRPr="00B3796D">
              <w:rPr>
                <w:b/>
                <w:bCs/>
                <w:color w:val="000000"/>
                <w:sz w:val="22"/>
                <w:szCs w:val="22"/>
              </w:rPr>
              <w:t>Breast</w:t>
            </w:r>
          </w:p>
        </w:tc>
        <w:tc>
          <w:tcPr>
            <w:tcW w:w="2175" w:type="dxa"/>
            <w:shd w:val="clear" w:color="auto" w:fill="auto"/>
            <w:noWrap/>
            <w:vAlign w:val="bottom"/>
          </w:tcPr>
          <w:p w14:paraId="721CCF52" w14:textId="77777777" w:rsidR="003E2EC8" w:rsidRPr="00B3796D" w:rsidRDefault="003E2EC8" w:rsidP="00AA6E7C">
            <w:pPr>
              <w:rPr>
                <w:b/>
                <w:bCs/>
                <w:color w:val="000000"/>
                <w:sz w:val="22"/>
                <w:szCs w:val="22"/>
              </w:rPr>
            </w:pPr>
            <w:r w:rsidRPr="00B3796D">
              <w:rPr>
                <w:b/>
                <w:bCs/>
                <w:color w:val="000000"/>
                <w:sz w:val="22"/>
                <w:szCs w:val="22"/>
              </w:rPr>
              <w:t>Colorectal</w:t>
            </w:r>
          </w:p>
        </w:tc>
        <w:tc>
          <w:tcPr>
            <w:tcW w:w="2033" w:type="dxa"/>
            <w:shd w:val="clear" w:color="auto" w:fill="auto"/>
            <w:noWrap/>
            <w:vAlign w:val="bottom"/>
          </w:tcPr>
          <w:p w14:paraId="564A6B4F" w14:textId="77777777" w:rsidR="003E2EC8" w:rsidRPr="00B3796D" w:rsidRDefault="003E2EC8" w:rsidP="00AA6E7C">
            <w:pPr>
              <w:rPr>
                <w:b/>
                <w:bCs/>
                <w:color w:val="000000"/>
                <w:sz w:val="22"/>
                <w:szCs w:val="22"/>
              </w:rPr>
            </w:pPr>
            <w:r w:rsidRPr="00B3796D">
              <w:rPr>
                <w:b/>
                <w:bCs/>
                <w:color w:val="000000"/>
                <w:sz w:val="22"/>
                <w:szCs w:val="22"/>
              </w:rPr>
              <w:t>Lung</w:t>
            </w:r>
          </w:p>
        </w:tc>
        <w:tc>
          <w:tcPr>
            <w:tcW w:w="2127" w:type="dxa"/>
            <w:shd w:val="clear" w:color="auto" w:fill="auto"/>
            <w:noWrap/>
            <w:vAlign w:val="bottom"/>
          </w:tcPr>
          <w:p w14:paraId="00038C8C" w14:textId="77777777" w:rsidR="003E2EC8" w:rsidRPr="00B3796D" w:rsidRDefault="003E2EC8" w:rsidP="00AA6E7C">
            <w:pPr>
              <w:rPr>
                <w:b/>
                <w:bCs/>
                <w:color w:val="000000"/>
                <w:sz w:val="22"/>
                <w:szCs w:val="22"/>
              </w:rPr>
            </w:pPr>
            <w:r w:rsidRPr="00B3796D">
              <w:rPr>
                <w:b/>
                <w:bCs/>
                <w:color w:val="000000"/>
                <w:sz w:val="22"/>
                <w:szCs w:val="22"/>
              </w:rPr>
              <w:t>Prostate</w:t>
            </w:r>
          </w:p>
        </w:tc>
      </w:tr>
      <w:tr w:rsidR="003E2EC8" w:rsidRPr="00B3796D" w14:paraId="312DB5BE" w14:textId="77777777" w:rsidTr="00AA6E7C">
        <w:trPr>
          <w:trHeight w:val="267"/>
        </w:trPr>
        <w:tc>
          <w:tcPr>
            <w:tcW w:w="3420" w:type="dxa"/>
            <w:shd w:val="clear" w:color="000000" w:fill="BFBFBF"/>
            <w:noWrap/>
            <w:vAlign w:val="bottom"/>
            <w:hideMark/>
          </w:tcPr>
          <w:p w14:paraId="088E969B" w14:textId="77777777" w:rsidR="003E2EC8" w:rsidRPr="00B3796D" w:rsidRDefault="003E2EC8" w:rsidP="00AA6E7C">
            <w:pPr>
              <w:rPr>
                <w:b/>
                <w:bCs/>
                <w:color w:val="000000"/>
                <w:sz w:val="22"/>
                <w:szCs w:val="22"/>
              </w:rPr>
            </w:pPr>
            <w:r w:rsidRPr="00B3796D">
              <w:rPr>
                <w:b/>
                <w:bCs/>
                <w:color w:val="000000"/>
                <w:sz w:val="22"/>
                <w:szCs w:val="22"/>
              </w:rPr>
              <w:t> </w:t>
            </w:r>
          </w:p>
        </w:tc>
        <w:tc>
          <w:tcPr>
            <w:tcW w:w="8781" w:type="dxa"/>
            <w:gridSpan w:val="4"/>
            <w:shd w:val="clear" w:color="000000" w:fill="BFBFBF"/>
            <w:noWrap/>
            <w:vAlign w:val="bottom"/>
            <w:hideMark/>
          </w:tcPr>
          <w:p w14:paraId="61345F02" w14:textId="77777777" w:rsidR="003E2EC8" w:rsidRPr="00B3796D" w:rsidRDefault="003E2EC8" w:rsidP="00AA6E7C">
            <w:pPr>
              <w:jc w:val="center"/>
              <w:rPr>
                <w:b/>
                <w:bCs/>
                <w:color w:val="000000"/>
                <w:sz w:val="22"/>
                <w:szCs w:val="22"/>
              </w:rPr>
            </w:pPr>
            <w:r w:rsidRPr="00B3796D">
              <w:rPr>
                <w:b/>
                <w:bCs/>
                <w:color w:val="000000"/>
                <w:sz w:val="22"/>
                <w:szCs w:val="22"/>
              </w:rPr>
              <w:t> Elixhauser </w:t>
            </w:r>
          </w:p>
        </w:tc>
      </w:tr>
      <w:tr w:rsidR="003E2EC8" w:rsidRPr="00B3796D" w14:paraId="35957B34" w14:textId="77777777" w:rsidTr="00AA6E7C">
        <w:trPr>
          <w:trHeight w:val="267"/>
        </w:trPr>
        <w:tc>
          <w:tcPr>
            <w:tcW w:w="3420" w:type="dxa"/>
            <w:shd w:val="clear" w:color="auto" w:fill="auto"/>
            <w:noWrap/>
            <w:vAlign w:val="bottom"/>
            <w:hideMark/>
          </w:tcPr>
          <w:p w14:paraId="41A20C4C" w14:textId="77777777" w:rsidR="003E2EC8" w:rsidRPr="00B3796D" w:rsidRDefault="003E2EC8" w:rsidP="00AA6E7C">
            <w:pPr>
              <w:rPr>
                <w:color w:val="000000"/>
                <w:sz w:val="22"/>
                <w:szCs w:val="22"/>
              </w:rPr>
            </w:pPr>
            <w:r w:rsidRPr="00B3796D">
              <w:rPr>
                <w:color w:val="000000"/>
                <w:sz w:val="22"/>
                <w:szCs w:val="22"/>
              </w:rPr>
              <w:t>Age</w:t>
            </w:r>
          </w:p>
        </w:tc>
        <w:tc>
          <w:tcPr>
            <w:tcW w:w="2446" w:type="dxa"/>
            <w:shd w:val="clear" w:color="auto" w:fill="auto"/>
            <w:noWrap/>
            <w:vAlign w:val="bottom"/>
            <w:hideMark/>
          </w:tcPr>
          <w:p w14:paraId="00BE8406" w14:textId="77777777" w:rsidR="003E2EC8" w:rsidRPr="00B3796D" w:rsidRDefault="003E2EC8" w:rsidP="00AA6E7C">
            <w:pPr>
              <w:rPr>
                <w:color w:val="000000"/>
                <w:sz w:val="22"/>
                <w:szCs w:val="22"/>
              </w:rPr>
            </w:pPr>
            <w:r w:rsidRPr="00B3796D">
              <w:rPr>
                <w:color w:val="000000"/>
                <w:sz w:val="22"/>
                <w:szCs w:val="22"/>
              </w:rPr>
              <w:t>1.08 (1.07, 1.09)</w:t>
            </w:r>
          </w:p>
        </w:tc>
        <w:tc>
          <w:tcPr>
            <w:tcW w:w="2175" w:type="dxa"/>
            <w:shd w:val="clear" w:color="auto" w:fill="auto"/>
            <w:noWrap/>
            <w:vAlign w:val="bottom"/>
            <w:hideMark/>
          </w:tcPr>
          <w:p w14:paraId="27DB8770" w14:textId="77777777" w:rsidR="003E2EC8" w:rsidRPr="00B3796D" w:rsidRDefault="003E2EC8" w:rsidP="00AA6E7C">
            <w:pPr>
              <w:rPr>
                <w:color w:val="000000"/>
                <w:sz w:val="22"/>
                <w:szCs w:val="22"/>
              </w:rPr>
            </w:pPr>
            <w:r w:rsidRPr="00B3796D">
              <w:rPr>
                <w:color w:val="000000"/>
                <w:sz w:val="22"/>
                <w:szCs w:val="22"/>
              </w:rPr>
              <w:t>1.05 (1.05, 1.06)</w:t>
            </w:r>
          </w:p>
        </w:tc>
        <w:tc>
          <w:tcPr>
            <w:tcW w:w="2033" w:type="dxa"/>
            <w:shd w:val="clear" w:color="auto" w:fill="auto"/>
            <w:noWrap/>
            <w:vAlign w:val="bottom"/>
            <w:hideMark/>
          </w:tcPr>
          <w:p w14:paraId="2BE7A271" w14:textId="77777777" w:rsidR="003E2EC8" w:rsidRPr="00B3796D" w:rsidRDefault="003E2EC8" w:rsidP="00AA6E7C">
            <w:pPr>
              <w:rPr>
                <w:color w:val="000000"/>
                <w:sz w:val="22"/>
                <w:szCs w:val="22"/>
              </w:rPr>
            </w:pPr>
            <w:r w:rsidRPr="00B3796D">
              <w:rPr>
                <w:color w:val="000000"/>
                <w:sz w:val="22"/>
                <w:szCs w:val="22"/>
              </w:rPr>
              <w:t>1.03 (1.02, 1.03)</w:t>
            </w:r>
          </w:p>
        </w:tc>
        <w:tc>
          <w:tcPr>
            <w:tcW w:w="2127" w:type="dxa"/>
            <w:shd w:val="clear" w:color="auto" w:fill="auto"/>
            <w:noWrap/>
            <w:vAlign w:val="bottom"/>
            <w:hideMark/>
          </w:tcPr>
          <w:p w14:paraId="704F845B" w14:textId="77777777" w:rsidR="003E2EC8" w:rsidRPr="00B3796D" w:rsidRDefault="003E2EC8" w:rsidP="00AA6E7C">
            <w:pPr>
              <w:rPr>
                <w:color w:val="000000"/>
                <w:sz w:val="22"/>
                <w:szCs w:val="22"/>
              </w:rPr>
            </w:pPr>
            <w:r w:rsidRPr="00B3796D">
              <w:rPr>
                <w:color w:val="000000"/>
                <w:sz w:val="22"/>
                <w:szCs w:val="22"/>
              </w:rPr>
              <w:t>1.09 (1.07, 1.10)</w:t>
            </w:r>
          </w:p>
        </w:tc>
      </w:tr>
      <w:tr w:rsidR="003E2EC8" w:rsidRPr="00B3796D" w14:paraId="4AE28861" w14:textId="77777777" w:rsidTr="00AA6E7C">
        <w:trPr>
          <w:trHeight w:val="282"/>
        </w:trPr>
        <w:tc>
          <w:tcPr>
            <w:tcW w:w="3420" w:type="dxa"/>
            <w:shd w:val="clear" w:color="auto" w:fill="auto"/>
            <w:vAlign w:val="bottom"/>
            <w:hideMark/>
          </w:tcPr>
          <w:p w14:paraId="42A4378F" w14:textId="77777777" w:rsidR="003E2EC8" w:rsidRPr="00B3796D" w:rsidRDefault="003E2EC8" w:rsidP="00AA6E7C">
            <w:pPr>
              <w:rPr>
                <w:color w:val="000000"/>
                <w:sz w:val="22"/>
                <w:szCs w:val="22"/>
              </w:rPr>
            </w:pPr>
            <w:r w:rsidRPr="00B3796D">
              <w:rPr>
                <w:color w:val="000000"/>
                <w:sz w:val="22"/>
                <w:szCs w:val="22"/>
              </w:rPr>
              <w:t>Sex (ref: Male)</w:t>
            </w:r>
          </w:p>
        </w:tc>
        <w:tc>
          <w:tcPr>
            <w:tcW w:w="2446" w:type="dxa"/>
            <w:shd w:val="clear" w:color="auto" w:fill="auto"/>
            <w:noWrap/>
            <w:vAlign w:val="bottom"/>
            <w:hideMark/>
          </w:tcPr>
          <w:p w14:paraId="30F42F3C" w14:textId="77777777" w:rsidR="003E2EC8" w:rsidRPr="00B3796D" w:rsidRDefault="003E2EC8" w:rsidP="00AA6E7C">
            <w:pPr>
              <w:rPr>
                <w:color w:val="000000"/>
                <w:sz w:val="22"/>
                <w:szCs w:val="22"/>
              </w:rPr>
            </w:pPr>
            <w:r w:rsidRPr="00B3796D">
              <w:rPr>
                <w:color w:val="000000"/>
                <w:sz w:val="22"/>
                <w:szCs w:val="22"/>
              </w:rPr>
              <w:t>-</w:t>
            </w:r>
          </w:p>
        </w:tc>
        <w:tc>
          <w:tcPr>
            <w:tcW w:w="2175" w:type="dxa"/>
            <w:shd w:val="clear" w:color="auto" w:fill="auto"/>
            <w:noWrap/>
            <w:vAlign w:val="bottom"/>
            <w:hideMark/>
          </w:tcPr>
          <w:p w14:paraId="22C4D2D0" w14:textId="77777777" w:rsidR="003E2EC8" w:rsidRPr="00B3796D" w:rsidRDefault="003E2EC8" w:rsidP="00AA6E7C">
            <w:pPr>
              <w:rPr>
                <w:color w:val="000000"/>
                <w:sz w:val="22"/>
                <w:szCs w:val="22"/>
              </w:rPr>
            </w:pPr>
            <w:r w:rsidRPr="00B3796D">
              <w:rPr>
                <w:color w:val="000000"/>
                <w:sz w:val="22"/>
                <w:szCs w:val="22"/>
              </w:rPr>
              <w:t>0.96 (0.86, 1.08)</w:t>
            </w:r>
          </w:p>
        </w:tc>
        <w:tc>
          <w:tcPr>
            <w:tcW w:w="2033" w:type="dxa"/>
            <w:shd w:val="clear" w:color="auto" w:fill="auto"/>
            <w:noWrap/>
            <w:vAlign w:val="bottom"/>
            <w:hideMark/>
          </w:tcPr>
          <w:p w14:paraId="73D82A02" w14:textId="77777777" w:rsidR="003E2EC8" w:rsidRPr="00B3796D" w:rsidRDefault="003E2EC8" w:rsidP="00AA6E7C">
            <w:pPr>
              <w:rPr>
                <w:color w:val="000000"/>
                <w:sz w:val="22"/>
                <w:szCs w:val="22"/>
              </w:rPr>
            </w:pPr>
            <w:r w:rsidRPr="00B3796D">
              <w:rPr>
                <w:color w:val="000000"/>
                <w:sz w:val="22"/>
                <w:szCs w:val="22"/>
              </w:rPr>
              <w:t>0.91 (0.85, 0.97)</w:t>
            </w:r>
          </w:p>
        </w:tc>
        <w:tc>
          <w:tcPr>
            <w:tcW w:w="2127" w:type="dxa"/>
            <w:shd w:val="clear" w:color="auto" w:fill="auto"/>
            <w:noWrap/>
            <w:vAlign w:val="bottom"/>
            <w:hideMark/>
          </w:tcPr>
          <w:p w14:paraId="46D094A0" w14:textId="77777777" w:rsidR="003E2EC8" w:rsidRPr="00B3796D" w:rsidRDefault="003E2EC8" w:rsidP="00AA6E7C">
            <w:pPr>
              <w:rPr>
                <w:color w:val="000000"/>
                <w:sz w:val="22"/>
                <w:szCs w:val="22"/>
              </w:rPr>
            </w:pPr>
            <w:r w:rsidRPr="00B3796D">
              <w:rPr>
                <w:color w:val="000000"/>
                <w:sz w:val="22"/>
                <w:szCs w:val="22"/>
              </w:rPr>
              <w:t>-</w:t>
            </w:r>
          </w:p>
        </w:tc>
      </w:tr>
      <w:tr w:rsidR="003E2EC8" w:rsidRPr="00B3796D" w14:paraId="612FBF71" w14:textId="77777777" w:rsidTr="00AA6E7C">
        <w:trPr>
          <w:trHeight w:val="282"/>
        </w:trPr>
        <w:tc>
          <w:tcPr>
            <w:tcW w:w="3420" w:type="dxa"/>
            <w:shd w:val="clear" w:color="auto" w:fill="auto"/>
            <w:vAlign w:val="bottom"/>
            <w:hideMark/>
          </w:tcPr>
          <w:p w14:paraId="6F96CB4D" w14:textId="77777777" w:rsidR="003E2EC8" w:rsidRPr="00B3796D" w:rsidRDefault="003E2EC8" w:rsidP="00AA6E7C">
            <w:pPr>
              <w:rPr>
                <w:color w:val="000000"/>
                <w:sz w:val="22"/>
                <w:szCs w:val="22"/>
              </w:rPr>
            </w:pPr>
            <w:r w:rsidRPr="00B3796D">
              <w:rPr>
                <w:color w:val="000000"/>
                <w:sz w:val="22"/>
                <w:szCs w:val="22"/>
              </w:rPr>
              <w:t>Stage (ref: Localized)</w:t>
            </w:r>
          </w:p>
        </w:tc>
        <w:tc>
          <w:tcPr>
            <w:tcW w:w="2446" w:type="dxa"/>
            <w:shd w:val="clear" w:color="auto" w:fill="auto"/>
            <w:noWrap/>
            <w:vAlign w:val="bottom"/>
            <w:hideMark/>
          </w:tcPr>
          <w:p w14:paraId="07022F8E" w14:textId="77777777" w:rsidR="003E2EC8" w:rsidRPr="00B3796D" w:rsidRDefault="003E2EC8" w:rsidP="00AA6E7C">
            <w:pPr>
              <w:rPr>
                <w:color w:val="000000"/>
                <w:sz w:val="22"/>
                <w:szCs w:val="22"/>
              </w:rPr>
            </w:pPr>
            <w:r w:rsidRPr="00B3796D">
              <w:rPr>
                <w:color w:val="000000"/>
                <w:sz w:val="22"/>
                <w:szCs w:val="22"/>
              </w:rPr>
              <w:t>-</w:t>
            </w:r>
          </w:p>
        </w:tc>
        <w:tc>
          <w:tcPr>
            <w:tcW w:w="2175" w:type="dxa"/>
            <w:shd w:val="clear" w:color="auto" w:fill="auto"/>
            <w:noWrap/>
            <w:vAlign w:val="bottom"/>
            <w:hideMark/>
          </w:tcPr>
          <w:p w14:paraId="79E70152" w14:textId="77777777" w:rsidR="003E2EC8" w:rsidRPr="00B3796D" w:rsidRDefault="003E2EC8" w:rsidP="00AA6E7C">
            <w:pPr>
              <w:rPr>
                <w:color w:val="000000"/>
                <w:sz w:val="22"/>
                <w:szCs w:val="22"/>
              </w:rPr>
            </w:pPr>
            <w:r w:rsidRPr="00B3796D">
              <w:rPr>
                <w:color w:val="000000"/>
                <w:sz w:val="22"/>
                <w:szCs w:val="22"/>
              </w:rPr>
              <w:t>-</w:t>
            </w:r>
          </w:p>
        </w:tc>
        <w:tc>
          <w:tcPr>
            <w:tcW w:w="2033" w:type="dxa"/>
            <w:shd w:val="clear" w:color="auto" w:fill="auto"/>
            <w:noWrap/>
            <w:vAlign w:val="bottom"/>
            <w:hideMark/>
          </w:tcPr>
          <w:p w14:paraId="2E2AA379" w14:textId="77777777" w:rsidR="003E2EC8" w:rsidRPr="00B3796D" w:rsidRDefault="003E2EC8" w:rsidP="00AA6E7C">
            <w:pPr>
              <w:rPr>
                <w:color w:val="000000"/>
                <w:sz w:val="22"/>
                <w:szCs w:val="22"/>
              </w:rPr>
            </w:pPr>
            <w:r w:rsidRPr="00B3796D">
              <w:rPr>
                <w:color w:val="000000"/>
                <w:sz w:val="22"/>
                <w:szCs w:val="22"/>
              </w:rPr>
              <w:t>-</w:t>
            </w:r>
          </w:p>
        </w:tc>
        <w:tc>
          <w:tcPr>
            <w:tcW w:w="2127" w:type="dxa"/>
            <w:shd w:val="clear" w:color="auto" w:fill="auto"/>
            <w:noWrap/>
            <w:vAlign w:val="bottom"/>
            <w:hideMark/>
          </w:tcPr>
          <w:p w14:paraId="34CE1606" w14:textId="77777777" w:rsidR="003E2EC8" w:rsidRPr="00B3796D" w:rsidRDefault="003E2EC8" w:rsidP="00AA6E7C">
            <w:pPr>
              <w:rPr>
                <w:color w:val="000000"/>
                <w:sz w:val="22"/>
                <w:szCs w:val="22"/>
              </w:rPr>
            </w:pPr>
            <w:r w:rsidRPr="00B3796D">
              <w:rPr>
                <w:color w:val="000000"/>
                <w:sz w:val="22"/>
                <w:szCs w:val="22"/>
              </w:rPr>
              <w:t>-</w:t>
            </w:r>
          </w:p>
        </w:tc>
      </w:tr>
      <w:tr w:rsidR="003E2EC8" w:rsidRPr="00B3796D" w14:paraId="394A538F" w14:textId="77777777" w:rsidTr="00AA6E7C">
        <w:trPr>
          <w:trHeight w:val="267"/>
        </w:trPr>
        <w:tc>
          <w:tcPr>
            <w:tcW w:w="3420" w:type="dxa"/>
            <w:shd w:val="clear" w:color="auto" w:fill="auto"/>
            <w:noWrap/>
            <w:vAlign w:val="bottom"/>
          </w:tcPr>
          <w:p w14:paraId="7FD03507" w14:textId="77777777" w:rsidR="003E2EC8" w:rsidRPr="00B3796D" w:rsidRDefault="003E2EC8" w:rsidP="00AA6E7C">
            <w:pPr>
              <w:ind w:left="247"/>
              <w:rPr>
                <w:color w:val="000000"/>
                <w:sz w:val="22"/>
                <w:szCs w:val="22"/>
              </w:rPr>
            </w:pPr>
            <w:r>
              <w:rPr>
                <w:color w:val="000000"/>
                <w:sz w:val="22"/>
                <w:szCs w:val="22"/>
              </w:rPr>
              <w:t>Regional</w:t>
            </w:r>
          </w:p>
        </w:tc>
        <w:tc>
          <w:tcPr>
            <w:tcW w:w="2446" w:type="dxa"/>
            <w:shd w:val="clear" w:color="auto" w:fill="auto"/>
            <w:noWrap/>
            <w:vAlign w:val="bottom"/>
          </w:tcPr>
          <w:p w14:paraId="718F4BB8" w14:textId="77777777" w:rsidR="003E2EC8" w:rsidRPr="00B3796D" w:rsidRDefault="003E2EC8" w:rsidP="00AA6E7C">
            <w:pPr>
              <w:rPr>
                <w:color w:val="000000"/>
                <w:sz w:val="22"/>
                <w:szCs w:val="22"/>
              </w:rPr>
            </w:pPr>
            <w:r w:rsidRPr="00B3796D">
              <w:rPr>
                <w:color w:val="000000"/>
                <w:sz w:val="22"/>
                <w:szCs w:val="22"/>
              </w:rPr>
              <w:t>2.01 (1.71, 2.36)</w:t>
            </w:r>
          </w:p>
        </w:tc>
        <w:tc>
          <w:tcPr>
            <w:tcW w:w="2175" w:type="dxa"/>
            <w:shd w:val="clear" w:color="auto" w:fill="auto"/>
            <w:noWrap/>
            <w:vAlign w:val="bottom"/>
          </w:tcPr>
          <w:p w14:paraId="2158CD8D" w14:textId="77777777" w:rsidR="003E2EC8" w:rsidRPr="00B3796D" w:rsidRDefault="003E2EC8" w:rsidP="00AA6E7C">
            <w:pPr>
              <w:rPr>
                <w:color w:val="000000"/>
                <w:sz w:val="22"/>
                <w:szCs w:val="22"/>
              </w:rPr>
            </w:pPr>
            <w:r w:rsidRPr="00B3796D">
              <w:rPr>
                <w:color w:val="000000"/>
                <w:sz w:val="22"/>
                <w:szCs w:val="22"/>
              </w:rPr>
              <w:t>1.66 (1.43, 1.93)</w:t>
            </w:r>
          </w:p>
        </w:tc>
        <w:tc>
          <w:tcPr>
            <w:tcW w:w="2033" w:type="dxa"/>
            <w:shd w:val="clear" w:color="auto" w:fill="auto"/>
            <w:noWrap/>
            <w:vAlign w:val="bottom"/>
          </w:tcPr>
          <w:p w14:paraId="66D26FDD" w14:textId="77777777" w:rsidR="003E2EC8" w:rsidRPr="00B3796D" w:rsidRDefault="003E2EC8" w:rsidP="00AA6E7C">
            <w:pPr>
              <w:rPr>
                <w:color w:val="000000"/>
                <w:sz w:val="22"/>
                <w:szCs w:val="22"/>
              </w:rPr>
            </w:pPr>
            <w:r w:rsidRPr="00B3796D">
              <w:rPr>
                <w:color w:val="000000"/>
                <w:sz w:val="22"/>
                <w:szCs w:val="22"/>
              </w:rPr>
              <w:t>1.99 (1.80, 2.20)</w:t>
            </w:r>
          </w:p>
        </w:tc>
        <w:tc>
          <w:tcPr>
            <w:tcW w:w="2127" w:type="dxa"/>
            <w:shd w:val="clear" w:color="auto" w:fill="auto"/>
            <w:noWrap/>
            <w:vAlign w:val="bottom"/>
          </w:tcPr>
          <w:p w14:paraId="321A62BA" w14:textId="77777777" w:rsidR="003E2EC8" w:rsidRPr="00B3796D" w:rsidRDefault="003E2EC8" w:rsidP="00AA6E7C">
            <w:pPr>
              <w:rPr>
                <w:color w:val="000000"/>
                <w:sz w:val="22"/>
                <w:szCs w:val="22"/>
              </w:rPr>
            </w:pPr>
            <w:r w:rsidRPr="00B3796D">
              <w:rPr>
                <w:color w:val="000000"/>
                <w:sz w:val="22"/>
                <w:szCs w:val="22"/>
              </w:rPr>
              <w:t>1.75 (1.30, 2.35)</w:t>
            </w:r>
          </w:p>
        </w:tc>
      </w:tr>
      <w:tr w:rsidR="003E2EC8" w:rsidRPr="00B3796D" w14:paraId="22DD4E03" w14:textId="77777777" w:rsidTr="00AA6E7C">
        <w:trPr>
          <w:trHeight w:val="267"/>
        </w:trPr>
        <w:tc>
          <w:tcPr>
            <w:tcW w:w="3420" w:type="dxa"/>
            <w:shd w:val="clear" w:color="auto" w:fill="auto"/>
            <w:noWrap/>
            <w:vAlign w:val="bottom"/>
          </w:tcPr>
          <w:p w14:paraId="7374748E" w14:textId="77777777" w:rsidR="003E2EC8" w:rsidRDefault="003E2EC8" w:rsidP="00AA6E7C">
            <w:pPr>
              <w:ind w:left="247"/>
              <w:rPr>
                <w:color w:val="000000"/>
                <w:sz w:val="22"/>
                <w:szCs w:val="22"/>
              </w:rPr>
            </w:pPr>
            <w:r w:rsidRPr="00B3796D">
              <w:rPr>
                <w:color w:val="000000"/>
                <w:sz w:val="22"/>
                <w:szCs w:val="22"/>
              </w:rPr>
              <w:t>Distant</w:t>
            </w:r>
          </w:p>
        </w:tc>
        <w:tc>
          <w:tcPr>
            <w:tcW w:w="2446" w:type="dxa"/>
            <w:shd w:val="clear" w:color="auto" w:fill="auto"/>
            <w:noWrap/>
            <w:vAlign w:val="bottom"/>
          </w:tcPr>
          <w:p w14:paraId="55A86318" w14:textId="77777777" w:rsidR="003E2EC8" w:rsidRPr="00B3796D" w:rsidRDefault="003E2EC8" w:rsidP="00AA6E7C">
            <w:pPr>
              <w:rPr>
                <w:color w:val="000000"/>
                <w:sz w:val="22"/>
                <w:szCs w:val="22"/>
              </w:rPr>
            </w:pPr>
            <w:r w:rsidRPr="00B3796D">
              <w:rPr>
                <w:color w:val="000000"/>
                <w:sz w:val="22"/>
                <w:szCs w:val="22"/>
              </w:rPr>
              <w:t>8.43 (6.99, 10.17)</w:t>
            </w:r>
          </w:p>
        </w:tc>
        <w:tc>
          <w:tcPr>
            <w:tcW w:w="2175" w:type="dxa"/>
            <w:shd w:val="clear" w:color="auto" w:fill="auto"/>
            <w:noWrap/>
            <w:vAlign w:val="bottom"/>
          </w:tcPr>
          <w:p w14:paraId="37EE8522" w14:textId="77777777" w:rsidR="003E2EC8" w:rsidRPr="00B3796D" w:rsidRDefault="003E2EC8" w:rsidP="00AA6E7C">
            <w:pPr>
              <w:rPr>
                <w:color w:val="000000"/>
                <w:sz w:val="22"/>
                <w:szCs w:val="22"/>
              </w:rPr>
            </w:pPr>
            <w:r w:rsidRPr="00B3796D">
              <w:rPr>
                <w:color w:val="000000"/>
                <w:sz w:val="22"/>
                <w:szCs w:val="22"/>
              </w:rPr>
              <w:t>7.43 (6.37, 8.67)</w:t>
            </w:r>
          </w:p>
        </w:tc>
        <w:tc>
          <w:tcPr>
            <w:tcW w:w="2033" w:type="dxa"/>
            <w:shd w:val="clear" w:color="auto" w:fill="auto"/>
            <w:noWrap/>
            <w:vAlign w:val="bottom"/>
          </w:tcPr>
          <w:p w14:paraId="54763507" w14:textId="77777777" w:rsidR="003E2EC8" w:rsidRPr="00B3796D" w:rsidRDefault="003E2EC8" w:rsidP="00AA6E7C">
            <w:pPr>
              <w:rPr>
                <w:color w:val="000000"/>
                <w:sz w:val="22"/>
                <w:szCs w:val="22"/>
              </w:rPr>
            </w:pPr>
            <w:r w:rsidRPr="00B3796D">
              <w:rPr>
                <w:color w:val="000000"/>
                <w:sz w:val="22"/>
                <w:szCs w:val="22"/>
              </w:rPr>
              <w:t>4.42 (4.03, 4.84)</w:t>
            </w:r>
          </w:p>
        </w:tc>
        <w:tc>
          <w:tcPr>
            <w:tcW w:w="2127" w:type="dxa"/>
            <w:shd w:val="clear" w:color="auto" w:fill="auto"/>
            <w:noWrap/>
            <w:vAlign w:val="bottom"/>
          </w:tcPr>
          <w:p w14:paraId="55DD38EA" w14:textId="77777777" w:rsidR="003E2EC8" w:rsidRPr="00B3796D" w:rsidRDefault="003E2EC8" w:rsidP="00AA6E7C">
            <w:pPr>
              <w:rPr>
                <w:color w:val="000000"/>
                <w:sz w:val="22"/>
                <w:szCs w:val="22"/>
              </w:rPr>
            </w:pPr>
            <w:r w:rsidRPr="00B3796D">
              <w:rPr>
                <w:color w:val="000000"/>
                <w:sz w:val="22"/>
                <w:szCs w:val="22"/>
              </w:rPr>
              <w:t>6.19 (4.99, 7.67)</w:t>
            </w:r>
          </w:p>
        </w:tc>
      </w:tr>
      <w:tr w:rsidR="003E2EC8" w:rsidRPr="00B3796D" w14:paraId="238FB674" w14:textId="77777777" w:rsidTr="00AA6E7C">
        <w:trPr>
          <w:trHeight w:val="267"/>
        </w:trPr>
        <w:tc>
          <w:tcPr>
            <w:tcW w:w="3420" w:type="dxa"/>
            <w:shd w:val="clear" w:color="auto" w:fill="auto"/>
            <w:noWrap/>
            <w:vAlign w:val="bottom"/>
          </w:tcPr>
          <w:p w14:paraId="1F069D3D" w14:textId="77777777" w:rsidR="003E2EC8" w:rsidRPr="00B3796D" w:rsidRDefault="003E2EC8" w:rsidP="00AA6E7C">
            <w:pPr>
              <w:ind w:left="247"/>
              <w:rPr>
                <w:color w:val="000000"/>
                <w:sz w:val="22"/>
                <w:szCs w:val="22"/>
              </w:rPr>
            </w:pPr>
            <w:proofErr w:type="spellStart"/>
            <w:r>
              <w:rPr>
                <w:color w:val="000000"/>
                <w:sz w:val="22"/>
                <w:szCs w:val="22"/>
              </w:rPr>
              <w:t>Unstaged</w:t>
            </w:r>
            <w:proofErr w:type="spellEnd"/>
          </w:p>
        </w:tc>
        <w:tc>
          <w:tcPr>
            <w:tcW w:w="2446" w:type="dxa"/>
            <w:shd w:val="clear" w:color="auto" w:fill="auto"/>
            <w:noWrap/>
            <w:vAlign w:val="bottom"/>
          </w:tcPr>
          <w:p w14:paraId="5BCADFF6" w14:textId="77777777" w:rsidR="003E2EC8" w:rsidRPr="00B3796D" w:rsidRDefault="003E2EC8" w:rsidP="00AA6E7C">
            <w:pPr>
              <w:rPr>
                <w:color w:val="000000"/>
                <w:sz w:val="22"/>
                <w:szCs w:val="22"/>
              </w:rPr>
            </w:pPr>
            <w:r w:rsidRPr="00B3796D">
              <w:rPr>
                <w:color w:val="000000"/>
                <w:sz w:val="22"/>
                <w:szCs w:val="22"/>
              </w:rPr>
              <w:t>4.23 (3.12, 5.75)</w:t>
            </w:r>
          </w:p>
        </w:tc>
        <w:tc>
          <w:tcPr>
            <w:tcW w:w="2175" w:type="dxa"/>
            <w:shd w:val="clear" w:color="auto" w:fill="auto"/>
            <w:noWrap/>
            <w:vAlign w:val="bottom"/>
          </w:tcPr>
          <w:p w14:paraId="10FEC00E" w14:textId="77777777" w:rsidR="003E2EC8" w:rsidRPr="00B3796D" w:rsidRDefault="003E2EC8" w:rsidP="00AA6E7C">
            <w:pPr>
              <w:rPr>
                <w:color w:val="000000"/>
                <w:sz w:val="22"/>
                <w:szCs w:val="22"/>
              </w:rPr>
            </w:pPr>
            <w:r w:rsidRPr="00B3796D">
              <w:rPr>
                <w:color w:val="000000"/>
                <w:sz w:val="22"/>
                <w:szCs w:val="22"/>
              </w:rPr>
              <w:t>3.89 (3.19, 4.75)</w:t>
            </w:r>
          </w:p>
        </w:tc>
        <w:tc>
          <w:tcPr>
            <w:tcW w:w="2033" w:type="dxa"/>
            <w:shd w:val="clear" w:color="auto" w:fill="auto"/>
            <w:noWrap/>
            <w:vAlign w:val="bottom"/>
          </w:tcPr>
          <w:p w14:paraId="181A8AD7" w14:textId="77777777" w:rsidR="003E2EC8" w:rsidRPr="00B3796D" w:rsidRDefault="003E2EC8" w:rsidP="00AA6E7C">
            <w:pPr>
              <w:rPr>
                <w:color w:val="000000"/>
                <w:sz w:val="22"/>
                <w:szCs w:val="22"/>
              </w:rPr>
            </w:pPr>
            <w:r w:rsidRPr="00B3796D">
              <w:rPr>
                <w:color w:val="000000"/>
                <w:sz w:val="22"/>
                <w:szCs w:val="22"/>
              </w:rPr>
              <w:t>4.16 (3.57, 4.85)</w:t>
            </w:r>
          </w:p>
        </w:tc>
        <w:tc>
          <w:tcPr>
            <w:tcW w:w="2127" w:type="dxa"/>
            <w:shd w:val="clear" w:color="auto" w:fill="auto"/>
            <w:noWrap/>
            <w:vAlign w:val="bottom"/>
          </w:tcPr>
          <w:p w14:paraId="4D4D24F5" w14:textId="77777777" w:rsidR="003E2EC8" w:rsidRPr="00B3796D" w:rsidRDefault="003E2EC8" w:rsidP="00AA6E7C">
            <w:pPr>
              <w:rPr>
                <w:color w:val="000000"/>
                <w:sz w:val="22"/>
                <w:szCs w:val="22"/>
              </w:rPr>
            </w:pPr>
            <w:r w:rsidRPr="00B3796D">
              <w:rPr>
                <w:color w:val="000000"/>
                <w:sz w:val="22"/>
                <w:szCs w:val="22"/>
              </w:rPr>
              <w:t>1.70 (1.31, 2.20)</w:t>
            </w:r>
          </w:p>
        </w:tc>
      </w:tr>
      <w:tr w:rsidR="003E2EC8" w:rsidRPr="00B3796D" w14:paraId="1B0E05A4" w14:textId="77777777" w:rsidTr="00AA6E7C">
        <w:trPr>
          <w:trHeight w:val="282"/>
        </w:trPr>
        <w:tc>
          <w:tcPr>
            <w:tcW w:w="3420" w:type="dxa"/>
            <w:shd w:val="clear" w:color="auto" w:fill="auto"/>
            <w:vAlign w:val="bottom"/>
            <w:hideMark/>
          </w:tcPr>
          <w:p w14:paraId="5B5745BF" w14:textId="77777777" w:rsidR="003E2EC8" w:rsidRPr="00B3796D" w:rsidRDefault="003E2EC8" w:rsidP="00AA6E7C">
            <w:pPr>
              <w:rPr>
                <w:color w:val="000000"/>
                <w:sz w:val="22"/>
                <w:szCs w:val="22"/>
              </w:rPr>
            </w:pPr>
            <w:r w:rsidRPr="00B3796D">
              <w:rPr>
                <w:color w:val="000000"/>
                <w:sz w:val="22"/>
                <w:szCs w:val="22"/>
              </w:rPr>
              <w:t>Elixhauser (ref: 0 comorbidities)</w:t>
            </w:r>
          </w:p>
        </w:tc>
        <w:tc>
          <w:tcPr>
            <w:tcW w:w="2446" w:type="dxa"/>
            <w:shd w:val="clear" w:color="auto" w:fill="auto"/>
            <w:noWrap/>
            <w:vAlign w:val="bottom"/>
            <w:hideMark/>
          </w:tcPr>
          <w:p w14:paraId="3E1BA6C6" w14:textId="77777777" w:rsidR="003E2EC8" w:rsidRPr="00B3796D" w:rsidRDefault="003E2EC8" w:rsidP="00AA6E7C">
            <w:pPr>
              <w:rPr>
                <w:color w:val="000000"/>
                <w:sz w:val="22"/>
                <w:szCs w:val="22"/>
              </w:rPr>
            </w:pPr>
            <w:r w:rsidRPr="00B3796D">
              <w:rPr>
                <w:color w:val="000000"/>
                <w:sz w:val="22"/>
                <w:szCs w:val="22"/>
              </w:rPr>
              <w:t>-</w:t>
            </w:r>
          </w:p>
        </w:tc>
        <w:tc>
          <w:tcPr>
            <w:tcW w:w="2175" w:type="dxa"/>
            <w:shd w:val="clear" w:color="auto" w:fill="auto"/>
            <w:noWrap/>
            <w:vAlign w:val="bottom"/>
            <w:hideMark/>
          </w:tcPr>
          <w:p w14:paraId="45D9D378" w14:textId="77777777" w:rsidR="003E2EC8" w:rsidRPr="00B3796D" w:rsidRDefault="003E2EC8" w:rsidP="00AA6E7C">
            <w:pPr>
              <w:rPr>
                <w:color w:val="000000"/>
                <w:sz w:val="22"/>
                <w:szCs w:val="22"/>
              </w:rPr>
            </w:pPr>
            <w:r w:rsidRPr="00B3796D">
              <w:rPr>
                <w:color w:val="000000"/>
                <w:sz w:val="22"/>
                <w:szCs w:val="22"/>
              </w:rPr>
              <w:t>-</w:t>
            </w:r>
          </w:p>
        </w:tc>
        <w:tc>
          <w:tcPr>
            <w:tcW w:w="2033" w:type="dxa"/>
            <w:shd w:val="clear" w:color="auto" w:fill="auto"/>
            <w:noWrap/>
            <w:vAlign w:val="bottom"/>
            <w:hideMark/>
          </w:tcPr>
          <w:p w14:paraId="50927EC1" w14:textId="77777777" w:rsidR="003E2EC8" w:rsidRPr="00B3796D" w:rsidRDefault="003E2EC8" w:rsidP="00AA6E7C">
            <w:pPr>
              <w:rPr>
                <w:color w:val="000000"/>
                <w:sz w:val="22"/>
                <w:szCs w:val="22"/>
              </w:rPr>
            </w:pPr>
            <w:r w:rsidRPr="00B3796D">
              <w:rPr>
                <w:color w:val="000000"/>
                <w:sz w:val="22"/>
                <w:szCs w:val="22"/>
              </w:rPr>
              <w:t>-</w:t>
            </w:r>
          </w:p>
        </w:tc>
        <w:tc>
          <w:tcPr>
            <w:tcW w:w="2127" w:type="dxa"/>
            <w:shd w:val="clear" w:color="auto" w:fill="auto"/>
            <w:noWrap/>
            <w:vAlign w:val="bottom"/>
            <w:hideMark/>
          </w:tcPr>
          <w:p w14:paraId="1F159BFD" w14:textId="77777777" w:rsidR="003E2EC8" w:rsidRPr="00B3796D" w:rsidRDefault="003E2EC8" w:rsidP="00AA6E7C">
            <w:pPr>
              <w:rPr>
                <w:color w:val="000000"/>
                <w:sz w:val="22"/>
                <w:szCs w:val="22"/>
              </w:rPr>
            </w:pPr>
            <w:r w:rsidRPr="00B3796D">
              <w:rPr>
                <w:color w:val="000000"/>
                <w:sz w:val="22"/>
                <w:szCs w:val="22"/>
              </w:rPr>
              <w:t>-</w:t>
            </w:r>
          </w:p>
        </w:tc>
      </w:tr>
      <w:tr w:rsidR="003E2EC8" w:rsidRPr="00B3796D" w14:paraId="59FF81F7" w14:textId="77777777" w:rsidTr="00AA6E7C">
        <w:trPr>
          <w:trHeight w:val="267"/>
        </w:trPr>
        <w:tc>
          <w:tcPr>
            <w:tcW w:w="3420" w:type="dxa"/>
            <w:shd w:val="clear" w:color="auto" w:fill="auto"/>
            <w:noWrap/>
            <w:vAlign w:val="bottom"/>
            <w:hideMark/>
          </w:tcPr>
          <w:p w14:paraId="03FB180F" w14:textId="77777777" w:rsidR="003E2EC8" w:rsidRPr="00B3796D" w:rsidRDefault="003E2EC8" w:rsidP="00AA6E7C">
            <w:pPr>
              <w:ind w:left="247"/>
              <w:rPr>
                <w:color w:val="000000"/>
                <w:sz w:val="22"/>
                <w:szCs w:val="22"/>
              </w:rPr>
            </w:pPr>
            <w:r w:rsidRPr="00B3796D">
              <w:rPr>
                <w:color w:val="000000"/>
                <w:sz w:val="22"/>
                <w:szCs w:val="22"/>
              </w:rPr>
              <w:t>1 or 2 Comorbidities</w:t>
            </w:r>
          </w:p>
        </w:tc>
        <w:tc>
          <w:tcPr>
            <w:tcW w:w="2446" w:type="dxa"/>
            <w:shd w:val="clear" w:color="auto" w:fill="auto"/>
            <w:noWrap/>
            <w:vAlign w:val="bottom"/>
            <w:hideMark/>
          </w:tcPr>
          <w:p w14:paraId="52D6A2C2" w14:textId="77777777" w:rsidR="003E2EC8" w:rsidRPr="00B3796D" w:rsidRDefault="003E2EC8" w:rsidP="00AA6E7C">
            <w:pPr>
              <w:rPr>
                <w:color w:val="000000"/>
                <w:sz w:val="22"/>
                <w:szCs w:val="22"/>
              </w:rPr>
            </w:pPr>
            <w:r w:rsidRPr="00B3796D">
              <w:rPr>
                <w:color w:val="000000"/>
                <w:sz w:val="22"/>
                <w:szCs w:val="22"/>
              </w:rPr>
              <w:t>0.94 (0.69, 1.28)</w:t>
            </w:r>
          </w:p>
        </w:tc>
        <w:tc>
          <w:tcPr>
            <w:tcW w:w="2175" w:type="dxa"/>
            <w:shd w:val="clear" w:color="auto" w:fill="auto"/>
            <w:noWrap/>
            <w:vAlign w:val="bottom"/>
            <w:hideMark/>
          </w:tcPr>
          <w:p w14:paraId="0F2EC5DF" w14:textId="77777777" w:rsidR="003E2EC8" w:rsidRPr="00B3796D" w:rsidRDefault="003E2EC8" w:rsidP="00AA6E7C">
            <w:pPr>
              <w:rPr>
                <w:color w:val="000000"/>
                <w:sz w:val="22"/>
                <w:szCs w:val="22"/>
              </w:rPr>
            </w:pPr>
            <w:r w:rsidRPr="00B3796D">
              <w:rPr>
                <w:color w:val="000000"/>
                <w:sz w:val="22"/>
                <w:szCs w:val="22"/>
              </w:rPr>
              <w:t>1.09 (0.87, 1.36)</w:t>
            </w:r>
          </w:p>
        </w:tc>
        <w:tc>
          <w:tcPr>
            <w:tcW w:w="2033" w:type="dxa"/>
            <w:shd w:val="clear" w:color="auto" w:fill="auto"/>
            <w:noWrap/>
            <w:vAlign w:val="bottom"/>
            <w:hideMark/>
          </w:tcPr>
          <w:p w14:paraId="1069A3E0" w14:textId="77777777" w:rsidR="003E2EC8" w:rsidRPr="00B3796D" w:rsidRDefault="003E2EC8" w:rsidP="00AA6E7C">
            <w:pPr>
              <w:rPr>
                <w:color w:val="000000"/>
                <w:sz w:val="22"/>
                <w:szCs w:val="22"/>
              </w:rPr>
            </w:pPr>
            <w:r w:rsidRPr="00B3796D">
              <w:rPr>
                <w:color w:val="000000"/>
                <w:sz w:val="22"/>
                <w:szCs w:val="22"/>
              </w:rPr>
              <w:t>0.92 (0.81, 1.05)</w:t>
            </w:r>
          </w:p>
        </w:tc>
        <w:tc>
          <w:tcPr>
            <w:tcW w:w="2127" w:type="dxa"/>
            <w:shd w:val="clear" w:color="auto" w:fill="auto"/>
            <w:noWrap/>
            <w:vAlign w:val="bottom"/>
            <w:hideMark/>
          </w:tcPr>
          <w:p w14:paraId="3FC09421" w14:textId="77777777" w:rsidR="003E2EC8" w:rsidRPr="00B3796D" w:rsidRDefault="003E2EC8" w:rsidP="00AA6E7C">
            <w:pPr>
              <w:rPr>
                <w:color w:val="000000"/>
                <w:sz w:val="22"/>
                <w:szCs w:val="22"/>
              </w:rPr>
            </w:pPr>
            <w:r w:rsidRPr="00B3796D">
              <w:rPr>
                <w:color w:val="000000"/>
                <w:sz w:val="22"/>
                <w:szCs w:val="22"/>
              </w:rPr>
              <w:t>0.76 (0.58, 1.00)</w:t>
            </w:r>
          </w:p>
        </w:tc>
      </w:tr>
      <w:tr w:rsidR="003E2EC8" w:rsidRPr="00B3796D" w14:paraId="400FE144" w14:textId="77777777" w:rsidTr="00AA6E7C">
        <w:trPr>
          <w:trHeight w:val="267"/>
        </w:trPr>
        <w:tc>
          <w:tcPr>
            <w:tcW w:w="3420" w:type="dxa"/>
            <w:shd w:val="clear" w:color="auto" w:fill="auto"/>
            <w:noWrap/>
            <w:vAlign w:val="bottom"/>
            <w:hideMark/>
          </w:tcPr>
          <w:p w14:paraId="3A29C19D" w14:textId="77777777" w:rsidR="003E2EC8" w:rsidRPr="00B3796D" w:rsidRDefault="003E2EC8" w:rsidP="00AA6E7C">
            <w:pPr>
              <w:ind w:left="247"/>
              <w:rPr>
                <w:color w:val="000000"/>
                <w:sz w:val="22"/>
                <w:szCs w:val="22"/>
              </w:rPr>
            </w:pPr>
            <w:r w:rsidRPr="00B3796D">
              <w:rPr>
                <w:color w:val="000000"/>
                <w:sz w:val="22"/>
                <w:szCs w:val="22"/>
              </w:rPr>
              <w:t>3 or 4 Comorbidities</w:t>
            </w:r>
          </w:p>
        </w:tc>
        <w:tc>
          <w:tcPr>
            <w:tcW w:w="2446" w:type="dxa"/>
            <w:shd w:val="clear" w:color="auto" w:fill="auto"/>
            <w:noWrap/>
            <w:vAlign w:val="bottom"/>
            <w:hideMark/>
          </w:tcPr>
          <w:p w14:paraId="6EF5788D" w14:textId="77777777" w:rsidR="003E2EC8" w:rsidRPr="00B3796D" w:rsidRDefault="003E2EC8" w:rsidP="00AA6E7C">
            <w:pPr>
              <w:rPr>
                <w:color w:val="000000"/>
                <w:sz w:val="22"/>
                <w:szCs w:val="22"/>
              </w:rPr>
            </w:pPr>
            <w:r w:rsidRPr="00B3796D">
              <w:rPr>
                <w:color w:val="000000"/>
                <w:sz w:val="22"/>
                <w:szCs w:val="22"/>
              </w:rPr>
              <w:t>1.28 (0.94, 1.75)</w:t>
            </w:r>
          </w:p>
        </w:tc>
        <w:tc>
          <w:tcPr>
            <w:tcW w:w="2175" w:type="dxa"/>
            <w:shd w:val="clear" w:color="auto" w:fill="auto"/>
            <w:noWrap/>
            <w:vAlign w:val="bottom"/>
            <w:hideMark/>
          </w:tcPr>
          <w:p w14:paraId="5A1EB53A" w14:textId="77777777" w:rsidR="003E2EC8" w:rsidRPr="00B3796D" w:rsidRDefault="003E2EC8" w:rsidP="00AA6E7C">
            <w:pPr>
              <w:rPr>
                <w:color w:val="000000"/>
                <w:sz w:val="22"/>
                <w:szCs w:val="22"/>
              </w:rPr>
            </w:pPr>
            <w:r w:rsidRPr="00B3796D">
              <w:rPr>
                <w:color w:val="000000"/>
                <w:sz w:val="22"/>
                <w:szCs w:val="22"/>
              </w:rPr>
              <w:t>1.29 (1.03, 1.62)</w:t>
            </w:r>
          </w:p>
        </w:tc>
        <w:tc>
          <w:tcPr>
            <w:tcW w:w="2033" w:type="dxa"/>
            <w:shd w:val="clear" w:color="auto" w:fill="auto"/>
            <w:noWrap/>
            <w:vAlign w:val="bottom"/>
            <w:hideMark/>
          </w:tcPr>
          <w:p w14:paraId="671B6396" w14:textId="77777777" w:rsidR="003E2EC8" w:rsidRPr="00B3796D" w:rsidRDefault="003E2EC8" w:rsidP="00AA6E7C">
            <w:pPr>
              <w:rPr>
                <w:color w:val="000000"/>
                <w:sz w:val="22"/>
                <w:szCs w:val="22"/>
              </w:rPr>
            </w:pPr>
            <w:r w:rsidRPr="00B3796D">
              <w:rPr>
                <w:color w:val="000000"/>
                <w:sz w:val="22"/>
                <w:szCs w:val="22"/>
              </w:rPr>
              <w:t>0.99 (0.87, 1.13)</w:t>
            </w:r>
          </w:p>
        </w:tc>
        <w:tc>
          <w:tcPr>
            <w:tcW w:w="2127" w:type="dxa"/>
            <w:shd w:val="clear" w:color="auto" w:fill="auto"/>
            <w:noWrap/>
            <w:vAlign w:val="bottom"/>
            <w:hideMark/>
          </w:tcPr>
          <w:p w14:paraId="20C85274" w14:textId="77777777" w:rsidR="003E2EC8" w:rsidRPr="00B3796D" w:rsidRDefault="003E2EC8" w:rsidP="00AA6E7C">
            <w:pPr>
              <w:rPr>
                <w:color w:val="000000"/>
                <w:sz w:val="22"/>
                <w:szCs w:val="22"/>
              </w:rPr>
            </w:pPr>
            <w:r w:rsidRPr="00B3796D">
              <w:rPr>
                <w:color w:val="000000"/>
                <w:sz w:val="22"/>
                <w:szCs w:val="22"/>
              </w:rPr>
              <w:t>1.08 (0.82, 1.42)</w:t>
            </w:r>
          </w:p>
        </w:tc>
      </w:tr>
      <w:tr w:rsidR="003E2EC8" w:rsidRPr="00B3796D" w14:paraId="7BF1A204" w14:textId="77777777" w:rsidTr="00AA6E7C">
        <w:trPr>
          <w:trHeight w:val="267"/>
        </w:trPr>
        <w:tc>
          <w:tcPr>
            <w:tcW w:w="3420" w:type="dxa"/>
            <w:shd w:val="clear" w:color="auto" w:fill="auto"/>
            <w:noWrap/>
            <w:vAlign w:val="bottom"/>
            <w:hideMark/>
          </w:tcPr>
          <w:p w14:paraId="3C41BF3A" w14:textId="77777777" w:rsidR="003E2EC8" w:rsidRPr="00B3796D" w:rsidRDefault="003E2EC8" w:rsidP="00AA6E7C">
            <w:pPr>
              <w:ind w:left="247"/>
              <w:rPr>
                <w:color w:val="000000"/>
                <w:sz w:val="22"/>
                <w:szCs w:val="22"/>
              </w:rPr>
            </w:pPr>
            <w:r w:rsidRPr="00B3796D">
              <w:rPr>
                <w:color w:val="000000"/>
                <w:sz w:val="22"/>
                <w:szCs w:val="22"/>
              </w:rPr>
              <w:t>5+ Comorbidities</w:t>
            </w:r>
          </w:p>
        </w:tc>
        <w:tc>
          <w:tcPr>
            <w:tcW w:w="2446" w:type="dxa"/>
            <w:shd w:val="clear" w:color="auto" w:fill="auto"/>
            <w:noWrap/>
            <w:vAlign w:val="bottom"/>
            <w:hideMark/>
          </w:tcPr>
          <w:p w14:paraId="4151DF86" w14:textId="77777777" w:rsidR="003E2EC8" w:rsidRPr="00B3796D" w:rsidRDefault="003E2EC8" w:rsidP="00AA6E7C">
            <w:pPr>
              <w:rPr>
                <w:color w:val="000000"/>
                <w:sz w:val="22"/>
                <w:szCs w:val="22"/>
              </w:rPr>
            </w:pPr>
            <w:r w:rsidRPr="00B3796D">
              <w:rPr>
                <w:color w:val="000000"/>
                <w:sz w:val="22"/>
                <w:szCs w:val="22"/>
              </w:rPr>
              <w:t>2.36 (1.74, 3.19)</w:t>
            </w:r>
          </w:p>
        </w:tc>
        <w:tc>
          <w:tcPr>
            <w:tcW w:w="2175" w:type="dxa"/>
            <w:shd w:val="clear" w:color="auto" w:fill="auto"/>
            <w:noWrap/>
            <w:vAlign w:val="bottom"/>
            <w:hideMark/>
          </w:tcPr>
          <w:p w14:paraId="7CF8EE25" w14:textId="77777777" w:rsidR="003E2EC8" w:rsidRPr="00B3796D" w:rsidRDefault="003E2EC8" w:rsidP="00AA6E7C">
            <w:pPr>
              <w:rPr>
                <w:color w:val="000000"/>
                <w:sz w:val="22"/>
                <w:szCs w:val="22"/>
              </w:rPr>
            </w:pPr>
            <w:r w:rsidRPr="00B3796D">
              <w:rPr>
                <w:color w:val="000000"/>
                <w:sz w:val="22"/>
                <w:szCs w:val="22"/>
              </w:rPr>
              <w:t>1.96 (1.58, 2.43)</w:t>
            </w:r>
          </w:p>
        </w:tc>
        <w:tc>
          <w:tcPr>
            <w:tcW w:w="2033" w:type="dxa"/>
            <w:shd w:val="clear" w:color="auto" w:fill="auto"/>
            <w:noWrap/>
            <w:vAlign w:val="bottom"/>
            <w:hideMark/>
          </w:tcPr>
          <w:p w14:paraId="74D4F2CE" w14:textId="77777777" w:rsidR="003E2EC8" w:rsidRPr="00B3796D" w:rsidRDefault="003E2EC8" w:rsidP="00AA6E7C">
            <w:pPr>
              <w:rPr>
                <w:color w:val="000000"/>
                <w:sz w:val="22"/>
                <w:szCs w:val="22"/>
              </w:rPr>
            </w:pPr>
            <w:r w:rsidRPr="00B3796D">
              <w:rPr>
                <w:color w:val="000000"/>
                <w:sz w:val="22"/>
                <w:szCs w:val="22"/>
              </w:rPr>
              <w:t>1.15 (1.01, 1.31)</w:t>
            </w:r>
          </w:p>
        </w:tc>
        <w:tc>
          <w:tcPr>
            <w:tcW w:w="2127" w:type="dxa"/>
            <w:shd w:val="clear" w:color="auto" w:fill="auto"/>
            <w:noWrap/>
            <w:vAlign w:val="bottom"/>
            <w:hideMark/>
          </w:tcPr>
          <w:p w14:paraId="2873C24C" w14:textId="77777777" w:rsidR="003E2EC8" w:rsidRPr="00B3796D" w:rsidRDefault="003E2EC8" w:rsidP="00AA6E7C">
            <w:pPr>
              <w:rPr>
                <w:color w:val="000000"/>
                <w:sz w:val="22"/>
                <w:szCs w:val="22"/>
              </w:rPr>
            </w:pPr>
            <w:r w:rsidRPr="00B3796D">
              <w:rPr>
                <w:color w:val="000000"/>
                <w:sz w:val="22"/>
                <w:szCs w:val="22"/>
              </w:rPr>
              <w:t>1.63 (1.24, 2.15)</w:t>
            </w:r>
          </w:p>
        </w:tc>
      </w:tr>
      <w:tr w:rsidR="003E2EC8" w:rsidRPr="00B3796D" w14:paraId="20581D82" w14:textId="77777777" w:rsidTr="00AA6E7C">
        <w:trPr>
          <w:trHeight w:val="267"/>
        </w:trPr>
        <w:tc>
          <w:tcPr>
            <w:tcW w:w="3420" w:type="dxa"/>
            <w:shd w:val="clear" w:color="auto" w:fill="auto"/>
            <w:noWrap/>
            <w:vAlign w:val="bottom"/>
          </w:tcPr>
          <w:p w14:paraId="7FE16D6F" w14:textId="77777777" w:rsidR="003E2EC8" w:rsidRPr="00B3796D" w:rsidRDefault="003E2EC8" w:rsidP="00AA6E7C">
            <w:pPr>
              <w:rPr>
                <w:b/>
                <w:bCs/>
                <w:color w:val="000000"/>
                <w:sz w:val="22"/>
                <w:szCs w:val="22"/>
              </w:rPr>
            </w:pPr>
            <w:r>
              <w:rPr>
                <w:color w:val="000000"/>
                <w:sz w:val="22"/>
                <w:szCs w:val="22"/>
              </w:rPr>
              <w:t>Harrell</w:t>
            </w:r>
            <w:r w:rsidRPr="00B3796D">
              <w:rPr>
                <w:color w:val="000000"/>
                <w:sz w:val="22"/>
                <w:szCs w:val="22"/>
              </w:rPr>
              <w:t>'s C statistic</w:t>
            </w:r>
          </w:p>
        </w:tc>
        <w:tc>
          <w:tcPr>
            <w:tcW w:w="2446" w:type="dxa"/>
            <w:shd w:val="clear" w:color="auto" w:fill="auto"/>
            <w:noWrap/>
            <w:vAlign w:val="bottom"/>
          </w:tcPr>
          <w:p w14:paraId="06303071" w14:textId="77777777" w:rsidR="003E2EC8" w:rsidRPr="00B3796D" w:rsidRDefault="003E2EC8" w:rsidP="00AA6E7C">
            <w:pPr>
              <w:rPr>
                <w:b/>
                <w:bCs/>
                <w:color w:val="000000"/>
                <w:sz w:val="22"/>
                <w:szCs w:val="22"/>
              </w:rPr>
            </w:pPr>
            <w:r w:rsidRPr="00B3796D">
              <w:rPr>
                <w:color w:val="000000"/>
                <w:sz w:val="22"/>
                <w:szCs w:val="22"/>
              </w:rPr>
              <w:t>0.78</w:t>
            </w:r>
          </w:p>
        </w:tc>
        <w:tc>
          <w:tcPr>
            <w:tcW w:w="2175" w:type="dxa"/>
            <w:shd w:val="clear" w:color="auto" w:fill="auto"/>
            <w:noWrap/>
            <w:vAlign w:val="bottom"/>
          </w:tcPr>
          <w:p w14:paraId="01BF0EEF" w14:textId="77777777" w:rsidR="003E2EC8" w:rsidRPr="00B3796D" w:rsidRDefault="003E2EC8" w:rsidP="00AA6E7C">
            <w:pPr>
              <w:rPr>
                <w:b/>
                <w:bCs/>
                <w:color w:val="000000"/>
                <w:sz w:val="22"/>
                <w:szCs w:val="22"/>
              </w:rPr>
            </w:pPr>
            <w:r w:rsidRPr="00B3796D">
              <w:rPr>
                <w:color w:val="000000"/>
                <w:sz w:val="22"/>
                <w:szCs w:val="22"/>
              </w:rPr>
              <w:t>0.74</w:t>
            </w:r>
          </w:p>
        </w:tc>
        <w:tc>
          <w:tcPr>
            <w:tcW w:w="2033" w:type="dxa"/>
            <w:shd w:val="clear" w:color="auto" w:fill="auto"/>
            <w:noWrap/>
            <w:vAlign w:val="bottom"/>
          </w:tcPr>
          <w:p w14:paraId="19AC9CED" w14:textId="77777777" w:rsidR="003E2EC8" w:rsidRPr="00B3796D" w:rsidRDefault="003E2EC8" w:rsidP="00AA6E7C">
            <w:pPr>
              <w:rPr>
                <w:b/>
                <w:bCs/>
                <w:color w:val="000000"/>
                <w:sz w:val="22"/>
                <w:szCs w:val="22"/>
              </w:rPr>
            </w:pPr>
            <w:r w:rsidRPr="00B3796D">
              <w:rPr>
                <w:color w:val="000000"/>
                <w:sz w:val="22"/>
                <w:szCs w:val="22"/>
              </w:rPr>
              <w:t>0.69</w:t>
            </w:r>
          </w:p>
        </w:tc>
        <w:tc>
          <w:tcPr>
            <w:tcW w:w="2127" w:type="dxa"/>
            <w:shd w:val="clear" w:color="auto" w:fill="auto"/>
            <w:noWrap/>
            <w:vAlign w:val="bottom"/>
          </w:tcPr>
          <w:p w14:paraId="0E0CE920" w14:textId="77777777" w:rsidR="003E2EC8" w:rsidRPr="00B3796D" w:rsidRDefault="003E2EC8" w:rsidP="00AA6E7C">
            <w:pPr>
              <w:rPr>
                <w:b/>
                <w:bCs/>
                <w:color w:val="000000"/>
                <w:sz w:val="22"/>
                <w:szCs w:val="22"/>
              </w:rPr>
            </w:pPr>
            <w:r w:rsidRPr="00B3796D">
              <w:rPr>
                <w:color w:val="000000"/>
                <w:sz w:val="22"/>
                <w:szCs w:val="22"/>
              </w:rPr>
              <w:t>0.80</w:t>
            </w:r>
          </w:p>
        </w:tc>
      </w:tr>
      <w:tr w:rsidR="003E2EC8" w:rsidRPr="00B3796D" w14:paraId="2B4CAE57" w14:textId="77777777" w:rsidTr="00AA6E7C">
        <w:trPr>
          <w:trHeight w:val="267"/>
        </w:trPr>
        <w:tc>
          <w:tcPr>
            <w:tcW w:w="3420" w:type="dxa"/>
            <w:shd w:val="clear" w:color="000000" w:fill="BFBFBF"/>
            <w:noWrap/>
            <w:vAlign w:val="bottom"/>
            <w:hideMark/>
          </w:tcPr>
          <w:p w14:paraId="6F70D67F" w14:textId="77777777" w:rsidR="003E2EC8" w:rsidRPr="00B3796D" w:rsidRDefault="003E2EC8" w:rsidP="00AA6E7C">
            <w:pPr>
              <w:rPr>
                <w:color w:val="000000"/>
                <w:sz w:val="22"/>
                <w:szCs w:val="22"/>
              </w:rPr>
            </w:pPr>
            <w:r w:rsidRPr="00B3796D">
              <w:rPr>
                <w:color w:val="000000"/>
                <w:sz w:val="22"/>
                <w:szCs w:val="22"/>
              </w:rPr>
              <w:t> </w:t>
            </w:r>
          </w:p>
        </w:tc>
        <w:tc>
          <w:tcPr>
            <w:tcW w:w="8781" w:type="dxa"/>
            <w:gridSpan w:val="4"/>
            <w:shd w:val="clear" w:color="000000" w:fill="BFBFBF"/>
            <w:noWrap/>
            <w:vAlign w:val="bottom"/>
            <w:hideMark/>
          </w:tcPr>
          <w:p w14:paraId="56E1B0E9" w14:textId="77777777" w:rsidR="003E2EC8" w:rsidRPr="00B3796D" w:rsidRDefault="003E2EC8" w:rsidP="00AA6E7C">
            <w:pPr>
              <w:jc w:val="center"/>
              <w:rPr>
                <w:b/>
                <w:bCs/>
                <w:color w:val="000000"/>
                <w:sz w:val="22"/>
                <w:szCs w:val="22"/>
              </w:rPr>
            </w:pPr>
            <w:r w:rsidRPr="00B3796D">
              <w:rPr>
                <w:b/>
                <w:bCs/>
                <w:color w:val="000000"/>
                <w:sz w:val="22"/>
                <w:szCs w:val="22"/>
              </w:rPr>
              <w:t>  Claims Frailty Index</w:t>
            </w:r>
          </w:p>
        </w:tc>
      </w:tr>
      <w:tr w:rsidR="003E2EC8" w:rsidRPr="00B3796D" w14:paraId="60BBDBB0" w14:textId="77777777" w:rsidTr="00AA6E7C">
        <w:trPr>
          <w:trHeight w:val="267"/>
        </w:trPr>
        <w:tc>
          <w:tcPr>
            <w:tcW w:w="3420" w:type="dxa"/>
            <w:shd w:val="clear" w:color="auto" w:fill="auto"/>
            <w:noWrap/>
            <w:vAlign w:val="bottom"/>
            <w:hideMark/>
          </w:tcPr>
          <w:p w14:paraId="37C91553" w14:textId="77777777" w:rsidR="003E2EC8" w:rsidRPr="00B3796D" w:rsidRDefault="003E2EC8" w:rsidP="00AA6E7C">
            <w:pPr>
              <w:rPr>
                <w:color w:val="000000"/>
                <w:sz w:val="22"/>
                <w:szCs w:val="22"/>
              </w:rPr>
            </w:pPr>
            <w:r w:rsidRPr="00B3796D">
              <w:rPr>
                <w:color w:val="000000"/>
                <w:sz w:val="22"/>
                <w:szCs w:val="22"/>
              </w:rPr>
              <w:t>Age</w:t>
            </w:r>
          </w:p>
        </w:tc>
        <w:tc>
          <w:tcPr>
            <w:tcW w:w="2446" w:type="dxa"/>
            <w:shd w:val="clear" w:color="auto" w:fill="auto"/>
            <w:noWrap/>
            <w:vAlign w:val="bottom"/>
            <w:hideMark/>
          </w:tcPr>
          <w:p w14:paraId="3843E333" w14:textId="77777777" w:rsidR="003E2EC8" w:rsidRPr="00B3796D" w:rsidRDefault="003E2EC8" w:rsidP="00AA6E7C">
            <w:pPr>
              <w:rPr>
                <w:color w:val="000000"/>
                <w:sz w:val="22"/>
                <w:szCs w:val="22"/>
              </w:rPr>
            </w:pPr>
            <w:r w:rsidRPr="00B3796D">
              <w:rPr>
                <w:color w:val="000000"/>
                <w:sz w:val="22"/>
                <w:szCs w:val="22"/>
              </w:rPr>
              <w:t>1.07 (1.06, 1.08)</w:t>
            </w:r>
          </w:p>
        </w:tc>
        <w:tc>
          <w:tcPr>
            <w:tcW w:w="2175" w:type="dxa"/>
            <w:shd w:val="clear" w:color="auto" w:fill="auto"/>
            <w:noWrap/>
            <w:vAlign w:val="bottom"/>
            <w:hideMark/>
          </w:tcPr>
          <w:p w14:paraId="1F6FF166" w14:textId="77777777" w:rsidR="003E2EC8" w:rsidRPr="00B3796D" w:rsidRDefault="003E2EC8" w:rsidP="00AA6E7C">
            <w:pPr>
              <w:rPr>
                <w:color w:val="000000"/>
                <w:sz w:val="22"/>
                <w:szCs w:val="22"/>
              </w:rPr>
            </w:pPr>
            <w:r w:rsidRPr="00B3796D">
              <w:rPr>
                <w:color w:val="000000"/>
                <w:sz w:val="22"/>
                <w:szCs w:val="22"/>
              </w:rPr>
              <w:t>1.05 (1.04, 1.06)</w:t>
            </w:r>
          </w:p>
        </w:tc>
        <w:tc>
          <w:tcPr>
            <w:tcW w:w="2033" w:type="dxa"/>
            <w:shd w:val="clear" w:color="auto" w:fill="auto"/>
            <w:noWrap/>
            <w:vAlign w:val="bottom"/>
            <w:hideMark/>
          </w:tcPr>
          <w:p w14:paraId="248C8FAD" w14:textId="77777777" w:rsidR="003E2EC8" w:rsidRPr="00B3796D" w:rsidRDefault="003E2EC8" w:rsidP="00AA6E7C">
            <w:pPr>
              <w:rPr>
                <w:color w:val="000000"/>
                <w:sz w:val="22"/>
                <w:szCs w:val="22"/>
              </w:rPr>
            </w:pPr>
            <w:r w:rsidRPr="00B3796D">
              <w:rPr>
                <w:color w:val="000000"/>
                <w:sz w:val="22"/>
                <w:szCs w:val="22"/>
              </w:rPr>
              <w:t>1.03 (1.02, 1.03)</w:t>
            </w:r>
          </w:p>
        </w:tc>
        <w:tc>
          <w:tcPr>
            <w:tcW w:w="2127" w:type="dxa"/>
            <w:shd w:val="clear" w:color="auto" w:fill="auto"/>
            <w:noWrap/>
            <w:vAlign w:val="bottom"/>
            <w:hideMark/>
          </w:tcPr>
          <w:p w14:paraId="3F70AD79" w14:textId="77777777" w:rsidR="003E2EC8" w:rsidRPr="00B3796D" w:rsidRDefault="003E2EC8" w:rsidP="00AA6E7C">
            <w:pPr>
              <w:rPr>
                <w:color w:val="000000"/>
                <w:sz w:val="22"/>
                <w:szCs w:val="22"/>
              </w:rPr>
            </w:pPr>
            <w:r w:rsidRPr="00B3796D">
              <w:rPr>
                <w:color w:val="000000"/>
                <w:sz w:val="22"/>
                <w:szCs w:val="22"/>
              </w:rPr>
              <w:t>1.09 (1.07, 1.10)</w:t>
            </w:r>
          </w:p>
        </w:tc>
      </w:tr>
      <w:tr w:rsidR="003E2EC8" w:rsidRPr="00B3796D" w14:paraId="14819E61" w14:textId="77777777" w:rsidTr="00AA6E7C">
        <w:trPr>
          <w:trHeight w:val="282"/>
        </w:trPr>
        <w:tc>
          <w:tcPr>
            <w:tcW w:w="3420" w:type="dxa"/>
            <w:shd w:val="clear" w:color="auto" w:fill="auto"/>
            <w:vAlign w:val="bottom"/>
            <w:hideMark/>
          </w:tcPr>
          <w:p w14:paraId="21E7DBE3" w14:textId="77777777" w:rsidR="003E2EC8" w:rsidRPr="00B3796D" w:rsidRDefault="003E2EC8" w:rsidP="00AA6E7C">
            <w:pPr>
              <w:rPr>
                <w:color w:val="000000"/>
                <w:sz w:val="22"/>
                <w:szCs w:val="22"/>
              </w:rPr>
            </w:pPr>
            <w:r w:rsidRPr="00B3796D">
              <w:rPr>
                <w:color w:val="000000"/>
                <w:sz w:val="22"/>
                <w:szCs w:val="22"/>
              </w:rPr>
              <w:t>Sex (ref: Male)</w:t>
            </w:r>
          </w:p>
        </w:tc>
        <w:tc>
          <w:tcPr>
            <w:tcW w:w="2446" w:type="dxa"/>
            <w:shd w:val="clear" w:color="auto" w:fill="auto"/>
            <w:noWrap/>
            <w:vAlign w:val="bottom"/>
            <w:hideMark/>
          </w:tcPr>
          <w:p w14:paraId="56EB4AFC" w14:textId="77777777" w:rsidR="003E2EC8" w:rsidRPr="00B3796D" w:rsidRDefault="003E2EC8" w:rsidP="00AA6E7C">
            <w:pPr>
              <w:rPr>
                <w:color w:val="000000"/>
                <w:sz w:val="22"/>
                <w:szCs w:val="22"/>
              </w:rPr>
            </w:pPr>
            <w:r w:rsidRPr="00B3796D">
              <w:rPr>
                <w:color w:val="000000"/>
                <w:sz w:val="22"/>
                <w:szCs w:val="22"/>
              </w:rPr>
              <w:t>-</w:t>
            </w:r>
          </w:p>
        </w:tc>
        <w:tc>
          <w:tcPr>
            <w:tcW w:w="2175" w:type="dxa"/>
            <w:shd w:val="clear" w:color="auto" w:fill="auto"/>
            <w:noWrap/>
            <w:vAlign w:val="bottom"/>
            <w:hideMark/>
          </w:tcPr>
          <w:p w14:paraId="1BA8963E" w14:textId="77777777" w:rsidR="003E2EC8" w:rsidRPr="00B3796D" w:rsidRDefault="003E2EC8" w:rsidP="00AA6E7C">
            <w:pPr>
              <w:rPr>
                <w:color w:val="000000"/>
                <w:sz w:val="22"/>
                <w:szCs w:val="22"/>
              </w:rPr>
            </w:pPr>
            <w:r w:rsidRPr="00B3796D">
              <w:rPr>
                <w:color w:val="000000"/>
                <w:sz w:val="22"/>
                <w:szCs w:val="22"/>
              </w:rPr>
              <w:t>0.90 (0.80, 1.01)</w:t>
            </w:r>
          </w:p>
        </w:tc>
        <w:tc>
          <w:tcPr>
            <w:tcW w:w="2033" w:type="dxa"/>
            <w:shd w:val="clear" w:color="auto" w:fill="auto"/>
            <w:noWrap/>
            <w:vAlign w:val="bottom"/>
            <w:hideMark/>
          </w:tcPr>
          <w:p w14:paraId="2D988332" w14:textId="77777777" w:rsidR="003E2EC8" w:rsidRPr="00B3796D" w:rsidRDefault="003E2EC8" w:rsidP="00AA6E7C">
            <w:pPr>
              <w:rPr>
                <w:color w:val="000000"/>
                <w:sz w:val="22"/>
                <w:szCs w:val="22"/>
              </w:rPr>
            </w:pPr>
            <w:r w:rsidRPr="00B3796D">
              <w:rPr>
                <w:color w:val="000000"/>
                <w:sz w:val="22"/>
                <w:szCs w:val="22"/>
              </w:rPr>
              <w:t>0.89 (0.84, 0.95)</w:t>
            </w:r>
          </w:p>
        </w:tc>
        <w:tc>
          <w:tcPr>
            <w:tcW w:w="2127" w:type="dxa"/>
            <w:shd w:val="clear" w:color="auto" w:fill="auto"/>
            <w:noWrap/>
            <w:vAlign w:val="bottom"/>
            <w:hideMark/>
          </w:tcPr>
          <w:p w14:paraId="4EEDD142" w14:textId="77777777" w:rsidR="003E2EC8" w:rsidRPr="00B3796D" w:rsidRDefault="003E2EC8" w:rsidP="00AA6E7C">
            <w:pPr>
              <w:rPr>
                <w:color w:val="000000"/>
                <w:sz w:val="22"/>
                <w:szCs w:val="22"/>
              </w:rPr>
            </w:pPr>
            <w:r w:rsidRPr="00B3796D">
              <w:rPr>
                <w:color w:val="000000"/>
                <w:sz w:val="22"/>
                <w:szCs w:val="22"/>
              </w:rPr>
              <w:t>-</w:t>
            </w:r>
          </w:p>
        </w:tc>
      </w:tr>
      <w:tr w:rsidR="003E2EC8" w:rsidRPr="00B3796D" w14:paraId="0269CCE4" w14:textId="77777777" w:rsidTr="00AA6E7C">
        <w:trPr>
          <w:trHeight w:val="282"/>
        </w:trPr>
        <w:tc>
          <w:tcPr>
            <w:tcW w:w="3420" w:type="dxa"/>
            <w:shd w:val="clear" w:color="auto" w:fill="auto"/>
            <w:vAlign w:val="bottom"/>
            <w:hideMark/>
          </w:tcPr>
          <w:p w14:paraId="4BA5BB11" w14:textId="77777777" w:rsidR="003E2EC8" w:rsidRPr="00B3796D" w:rsidRDefault="003E2EC8" w:rsidP="00AA6E7C">
            <w:pPr>
              <w:rPr>
                <w:color w:val="000000"/>
                <w:sz w:val="22"/>
                <w:szCs w:val="22"/>
              </w:rPr>
            </w:pPr>
            <w:r w:rsidRPr="00B3796D">
              <w:rPr>
                <w:color w:val="000000"/>
                <w:sz w:val="22"/>
                <w:szCs w:val="22"/>
              </w:rPr>
              <w:t>Stage (ref: Localized)</w:t>
            </w:r>
          </w:p>
        </w:tc>
        <w:tc>
          <w:tcPr>
            <w:tcW w:w="2446" w:type="dxa"/>
            <w:shd w:val="clear" w:color="auto" w:fill="auto"/>
            <w:noWrap/>
            <w:vAlign w:val="bottom"/>
            <w:hideMark/>
          </w:tcPr>
          <w:p w14:paraId="30064E1F" w14:textId="77777777" w:rsidR="003E2EC8" w:rsidRPr="00B3796D" w:rsidRDefault="003E2EC8" w:rsidP="00AA6E7C">
            <w:pPr>
              <w:rPr>
                <w:color w:val="000000"/>
                <w:sz w:val="22"/>
                <w:szCs w:val="22"/>
              </w:rPr>
            </w:pPr>
            <w:r w:rsidRPr="00B3796D">
              <w:rPr>
                <w:color w:val="000000"/>
                <w:sz w:val="22"/>
                <w:szCs w:val="22"/>
              </w:rPr>
              <w:t>-</w:t>
            </w:r>
          </w:p>
        </w:tc>
        <w:tc>
          <w:tcPr>
            <w:tcW w:w="2175" w:type="dxa"/>
            <w:shd w:val="clear" w:color="auto" w:fill="auto"/>
            <w:noWrap/>
            <w:vAlign w:val="bottom"/>
            <w:hideMark/>
          </w:tcPr>
          <w:p w14:paraId="7CEFD805" w14:textId="77777777" w:rsidR="003E2EC8" w:rsidRPr="00B3796D" w:rsidRDefault="003E2EC8" w:rsidP="00AA6E7C">
            <w:pPr>
              <w:rPr>
                <w:color w:val="000000"/>
                <w:sz w:val="22"/>
                <w:szCs w:val="22"/>
              </w:rPr>
            </w:pPr>
            <w:r w:rsidRPr="00B3796D">
              <w:rPr>
                <w:color w:val="000000"/>
                <w:sz w:val="22"/>
                <w:szCs w:val="22"/>
              </w:rPr>
              <w:t>-</w:t>
            </w:r>
          </w:p>
        </w:tc>
        <w:tc>
          <w:tcPr>
            <w:tcW w:w="2033" w:type="dxa"/>
            <w:shd w:val="clear" w:color="auto" w:fill="auto"/>
            <w:noWrap/>
            <w:vAlign w:val="bottom"/>
            <w:hideMark/>
          </w:tcPr>
          <w:p w14:paraId="183F3314" w14:textId="77777777" w:rsidR="003E2EC8" w:rsidRPr="00B3796D" w:rsidRDefault="003E2EC8" w:rsidP="00AA6E7C">
            <w:pPr>
              <w:rPr>
                <w:color w:val="000000"/>
                <w:sz w:val="22"/>
                <w:szCs w:val="22"/>
              </w:rPr>
            </w:pPr>
            <w:r w:rsidRPr="00B3796D">
              <w:rPr>
                <w:color w:val="000000"/>
                <w:sz w:val="22"/>
                <w:szCs w:val="22"/>
              </w:rPr>
              <w:t>-</w:t>
            </w:r>
          </w:p>
        </w:tc>
        <w:tc>
          <w:tcPr>
            <w:tcW w:w="2127" w:type="dxa"/>
            <w:shd w:val="clear" w:color="auto" w:fill="auto"/>
            <w:noWrap/>
            <w:vAlign w:val="bottom"/>
            <w:hideMark/>
          </w:tcPr>
          <w:p w14:paraId="4B973219" w14:textId="77777777" w:rsidR="003E2EC8" w:rsidRPr="00B3796D" w:rsidRDefault="003E2EC8" w:rsidP="00AA6E7C">
            <w:pPr>
              <w:rPr>
                <w:color w:val="000000"/>
                <w:sz w:val="22"/>
                <w:szCs w:val="22"/>
              </w:rPr>
            </w:pPr>
            <w:r w:rsidRPr="00B3796D">
              <w:rPr>
                <w:color w:val="000000"/>
                <w:sz w:val="22"/>
                <w:szCs w:val="22"/>
              </w:rPr>
              <w:t>-</w:t>
            </w:r>
          </w:p>
        </w:tc>
      </w:tr>
      <w:tr w:rsidR="003E2EC8" w:rsidRPr="00B3796D" w14:paraId="1171B3F5" w14:textId="77777777" w:rsidTr="00AA6E7C">
        <w:trPr>
          <w:trHeight w:val="267"/>
        </w:trPr>
        <w:tc>
          <w:tcPr>
            <w:tcW w:w="3420" w:type="dxa"/>
            <w:shd w:val="clear" w:color="auto" w:fill="auto"/>
            <w:noWrap/>
            <w:vAlign w:val="bottom"/>
          </w:tcPr>
          <w:p w14:paraId="2FE5F835" w14:textId="77777777" w:rsidR="003E2EC8" w:rsidRPr="00B3796D" w:rsidRDefault="003E2EC8" w:rsidP="00AA6E7C">
            <w:pPr>
              <w:ind w:left="257"/>
              <w:rPr>
                <w:color w:val="000000"/>
                <w:sz w:val="22"/>
                <w:szCs w:val="22"/>
              </w:rPr>
            </w:pPr>
            <w:r w:rsidRPr="00B3796D">
              <w:rPr>
                <w:color w:val="000000"/>
                <w:sz w:val="22"/>
                <w:szCs w:val="22"/>
              </w:rPr>
              <w:t>Regional</w:t>
            </w:r>
          </w:p>
        </w:tc>
        <w:tc>
          <w:tcPr>
            <w:tcW w:w="2446" w:type="dxa"/>
            <w:shd w:val="clear" w:color="auto" w:fill="auto"/>
            <w:noWrap/>
            <w:vAlign w:val="bottom"/>
          </w:tcPr>
          <w:p w14:paraId="246FD7A2" w14:textId="77777777" w:rsidR="003E2EC8" w:rsidRPr="00B3796D" w:rsidRDefault="003E2EC8" w:rsidP="00AA6E7C">
            <w:pPr>
              <w:rPr>
                <w:color w:val="000000"/>
                <w:sz w:val="22"/>
                <w:szCs w:val="22"/>
              </w:rPr>
            </w:pPr>
            <w:r w:rsidRPr="00B3796D">
              <w:rPr>
                <w:color w:val="000000"/>
                <w:sz w:val="22"/>
                <w:szCs w:val="22"/>
              </w:rPr>
              <w:t>1.96 (1.67, 2.30)</w:t>
            </w:r>
          </w:p>
        </w:tc>
        <w:tc>
          <w:tcPr>
            <w:tcW w:w="2175" w:type="dxa"/>
            <w:shd w:val="clear" w:color="auto" w:fill="auto"/>
            <w:noWrap/>
            <w:vAlign w:val="bottom"/>
          </w:tcPr>
          <w:p w14:paraId="71B02C2D" w14:textId="77777777" w:rsidR="003E2EC8" w:rsidRPr="00B3796D" w:rsidRDefault="003E2EC8" w:rsidP="00AA6E7C">
            <w:pPr>
              <w:rPr>
                <w:color w:val="000000"/>
                <w:sz w:val="22"/>
                <w:szCs w:val="22"/>
              </w:rPr>
            </w:pPr>
            <w:r w:rsidRPr="00B3796D">
              <w:rPr>
                <w:color w:val="000000"/>
                <w:sz w:val="22"/>
                <w:szCs w:val="22"/>
              </w:rPr>
              <w:t>1.68 (1.44, 1.95)</w:t>
            </w:r>
          </w:p>
        </w:tc>
        <w:tc>
          <w:tcPr>
            <w:tcW w:w="2033" w:type="dxa"/>
            <w:shd w:val="clear" w:color="auto" w:fill="auto"/>
            <w:noWrap/>
            <w:vAlign w:val="bottom"/>
          </w:tcPr>
          <w:p w14:paraId="0E9BC1BF" w14:textId="77777777" w:rsidR="003E2EC8" w:rsidRPr="00B3796D" w:rsidRDefault="003E2EC8" w:rsidP="00AA6E7C">
            <w:pPr>
              <w:rPr>
                <w:color w:val="000000"/>
                <w:sz w:val="22"/>
                <w:szCs w:val="22"/>
              </w:rPr>
            </w:pPr>
            <w:r w:rsidRPr="00B3796D">
              <w:rPr>
                <w:color w:val="000000"/>
                <w:sz w:val="22"/>
                <w:szCs w:val="22"/>
              </w:rPr>
              <w:t>2.00 (1.80, 2.21)</w:t>
            </w:r>
          </w:p>
        </w:tc>
        <w:tc>
          <w:tcPr>
            <w:tcW w:w="2127" w:type="dxa"/>
            <w:shd w:val="clear" w:color="auto" w:fill="auto"/>
            <w:noWrap/>
            <w:vAlign w:val="bottom"/>
          </w:tcPr>
          <w:p w14:paraId="0864788F" w14:textId="77777777" w:rsidR="003E2EC8" w:rsidRPr="00B3796D" w:rsidRDefault="003E2EC8" w:rsidP="00AA6E7C">
            <w:pPr>
              <w:rPr>
                <w:color w:val="000000"/>
                <w:sz w:val="22"/>
                <w:szCs w:val="22"/>
              </w:rPr>
            </w:pPr>
            <w:r w:rsidRPr="00B3796D">
              <w:rPr>
                <w:color w:val="000000"/>
                <w:sz w:val="22"/>
                <w:szCs w:val="22"/>
              </w:rPr>
              <w:t>1.73 (1.28, 2.32)</w:t>
            </w:r>
          </w:p>
        </w:tc>
      </w:tr>
      <w:tr w:rsidR="003E2EC8" w:rsidRPr="00B3796D" w14:paraId="5F4CE89D" w14:textId="77777777" w:rsidTr="00AA6E7C">
        <w:trPr>
          <w:trHeight w:val="267"/>
        </w:trPr>
        <w:tc>
          <w:tcPr>
            <w:tcW w:w="3420" w:type="dxa"/>
            <w:shd w:val="clear" w:color="auto" w:fill="auto"/>
            <w:noWrap/>
            <w:vAlign w:val="bottom"/>
          </w:tcPr>
          <w:p w14:paraId="521185B6" w14:textId="77777777" w:rsidR="003E2EC8" w:rsidRPr="00B3796D" w:rsidRDefault="003E2EC8" w:rsidP="00AA6E7C">
            <w:pPr>
              <w:ind w:left="257"/>
              <w:rPr>
                <w:color w:val="000000"/>
                <w:sz w:val="22"/>
                <w:szCs w:val="22"/>
              </w:rPr>
            </w:pPr>
            <w:r w:rsidRPr="00B3796D">
              <w:rPr>
                <w:color w:val="000000"/>
                <w:sz w:val="22"/>
                <w:szCs w:val="22"/>
              </w:rPr>
              <w:t>Distant</w:t>
            </w:r>
          </w:p>
        </w:tc>
        <w:tc>
          <w:tcPr>
            <w:tcW w:w="2446" w:type="dxa"/>
            <w:shd w:val="clear" w:color="auto" w:fill="auto"/>
            <w:noWrap/>
            <w:vAlign w:val="bottom"/>
          </w:tcPr>
          <w:p w14:paraId="05436A71" w14:textId="77777777" w:rsidR="003E2EC8" w:rsidRPr="00B3796D" w:rsidRDefault="003E2EC8" w:rsidP="00AA6E7C">
            <w:pPr>
              <w:rPr>
                <w:color w:val="000000"/>
                <w:sz w:val="22"/>
                <w:szCs w:val="22"/>
              </w:rPr>
            </w:pPr>
            <w:r w:rsidRPr="00B3796D">
              <w:rPr>
                <w:color w:val="000000"/>
                <w:sz w:val="22"/>
                <w:szCs w:val="22"/>
              </w:rPr>
              <w:t>8.22 (6.81, 9.91)</w:t>
            </w:r>
          </w:p>
        </w:tc>
        <w:tc>
          <w:tcPr>
            <w:tcW w:w="2175" w:type="dxa"/>
            <w:shd w:val="clear" w:color="auto" w:fill="auto"/>
            <w:noWrap/>
            <w:vAlign w:val="bottom"/>
          </w:tcPr>
          <w:p w14:paraId="065723EE" w14:textId="77777777" w:rsidR="003E2EC8" w:rsidRPr="00B3796D" w:rsidRDefault="003E2EC8" w:rsidP="00AA6E7C">
            <w:pPr>
              <w:rPr>
                <w:color w:val="000000"/>
                <w:sz w:val="22"/>
                <w:szCs w:val="22"/>
              </w:rPr>
            </w:pPr>
            <w:r w:rsidRPr="00B3796D">
              <w:rPr>
                <w:color w:val="000000"/>
                <w:sz w:val="22"/>
                <w:szCs w:val="22"/>
              </w:rPr>
              <w:t>7.62 (6.53, 8.90)</w:t>
            </w:r>
          </w:p>
        </w:tc>
        <w:tc>
          <w:tcPr>
            <w:tcW w:w="2033" w:type="dxa"/>
            <w:shd w:val="clear" w:color="auto" w:fill="auto"/>
            <w:noWrap/>
            <w:vAlign w:val="bottom"/>
          </w:tcPr>
          <w:p w14:paraId="580A21C0" w14:textId="77777777" w:rsidR="003E2EC8" w:rsidRPr="00B3796D" w:rsidRDefault="003E2EC8" w:rsidP="00AA6E7C">
            <w:pPr>
              <w:rPr>
                <w:color w:val="000000"/>
                <w:sz w:val="22"/>
                <w:szCs w:val="22"/>
              </w:rPr>
            </w:pPr>
            <w:r w:rsidRPr="00B3796D">
              <w:rPr>
                <w:color w:val="000000"/>
                <w:sz w:val="22"/>
                <w:szCs w:val="22"/>
              </w:rPr>
              <w:t>4.45 (4.06, 4.88)</w:t>
            </w:r>
          </w:p>
        </w:tc>
        <w:tc>
          <w:tcPr>
            <w:tcW w:w="2127" w:type="dxa"/>
            <w:shd w:val="clear" w:color="auto" w:fill="auto"/>
            <w:noWrap/>
            <w:vAlign w:val="bottom"/>
          </w:tcPr>
          <w:p w14:paraId="17BD96BF" w14:textId="77777777" w:rsidR="003E2EC8" w:rsidRPr="00B3796D" w:rsidRDefault="003E2EC8" w:rsidP="00AA6E7C">
            <w:pPr>
              <w:rPr>
                <w:color w:val="000000"/>
                <w:sz w:val="22"/>
                <w:szCs w:val="22"/>
              </w:rPr>
            </w:pPr>
            <w:r w:rsidRPr="00B3796D">
              <w:rPr>
                <w:color w:val="000000"/>
                <w:sz w:val="22"/>
                <w:szCs w:val="22"/>
              </w:rPr>
              <w:t>6.00 (4.84, 7.45)</w:t>
            </w:r>
          </w:p>
        </w:tc>
      </w:tr>
      <w:tr w:rsidR="003E2EC8" w:rsidRPr="00B3796D" w14:paraId="6B89EECA" w14:textId="77777777" w:rsidTr="00AA6E7C">
        <w:trPr>
          <w:trHeight w:val="267"/>
        </w:trPr>
        <w:tc>
          <w:tcPr>
            <w:tcW w:w="3420" w:type="dxa"/>
            <w:shd w:val="clear" w:color="auto" w:fill="auto"/>
            <w:noWrap/>
            <w:vAlign w:val="bottom"/>
          </w:tcPr>
          <w:p w14:paraId="2484B6F6" w14:textId="77777777" w:rsidR="003E2EC8" w:rsidRPr="00B3796D" w:rsidRDefault="003E2EC8" w:rsidP="00AA6E7C">
            <w:pPr>
              <w:ind w:left="257"/>
              <w:rPr>
                <w:color w:val="000000"/>
                <w:sz w:val="22"/>
                <w:szCs w:val="22"/>
              </w:rPr>
            </w:pPr>
            <w:proofErr w:type="spellStart"/>
            <w:r>
              <w:rPr>
                <w:color w:val="000000"/>
                <w:sz w:val="22"/>
                <w:szCs w:val="22"/>
              </w:rPr>
              <w:t>Unstaged</w:t>
            </w:r>
            <w:proofErr w:type="spellEnd"/>
          </w:p>
        </w:tc>
        <w:tc>
          <w:tcPr>
            <w:tcW w:w="2446" w:type="dxa"/>
            <w:shd w:val="clear" w:color="auto" w:fill="auto"/>
            <w:noWrap/>
            <w:vAlign w:val="bottom"/>
          </w:tcPr>
          <w:p w14:paraId="126BD2BD" w14:textId="77777777" w:rsidR="003E2EC8" w:rsidRPr="00B3796D" w:rsidRDefault="003E2EC8" w:rsidP="00AA6E7C">
            <w:pPr>
              <w:rPr>
                <w:color w:val="000000"/>
                <w:sz w:val="22"/>
                <w:szCs w:val="22"/>
              </w:rPr>
            </w:pPr>
            <w:r w:rsidRPr="00B3796D">
              <w:rPr>
                <w:color w:val="000000"/>
                <w:sz w:val="22"/>
                <w:szCs w:val="22"/>
              </w:rPr>
              <w:t>3.59 (2.63, 4.89)</w:t>
            </w:r>
          </w:p>
        </w:tc>
        <w:tc>
          <w:tcPr>
            <w:tcW w:w="2175" w:type="dxa"/>
            <w:shd w:val="clear" w:color="auto" w:fill="auto"/>
            <w:noWrap/>
            <w:vAlign w:val="bottom"/>
          </w:tcPr>
          <w:p w14:paraId="4D804831" w14:textId="77777777" w:rsidR="003E2EC8" w:rsidRPr="00B3796D" w:rsidRDefault="003E2EC8" w:rsidP="00AA6E7C">
            <w:pPr>
              <w:rPr>
                <w:color w:val="000000"/>
                <w:sz w:val="22"/>
                <w:szCs w:val="22"/>
              </w:rPr>
            </w:pPr>
            <w:r w:rsidRPr="00B3796D">
              <w:rPr>
                <w:color w:val="000000"/>
                <w:sz w:val="22"/>
                <w:szCs w:val="22"/>
              </w:rPr>
              <w:t>3.71 (3.04, 4.52)</w:t>
            </w:r>
          </w:p>
        </w:tc>
        <w:tc>
          <w:tcPr>
            <w:tcW w:w="2033" w:type="dxa"/>
            <w:shd w:val="clear" w:color="auto" w:fill="auto"/>
            <w:noWrap/>
            <w:vAlign w:val="bottom"/>
          </w:tcPr>
          <w:p w14:paraId="4D5E6E18" w14:textId="77777777" w:rsidR="003E2EC8" w:rsidRPr="00B3796D" w:rsidRDefault="003E2EC8" w:rsidP="00AA6E7C">
            <w:pPr>
              <w:rPr>
                <w:color w:val="000000"/>
                <w:sz w:val="22"/>
                <w:szCs w:val="22"/>
              </w:rPr>
            </w:pPr>
            <w:r w:rsidRPr="00B3796D">
              <w:rPr>
                <w:color w:val="000000"/>
                <w:sz w:val="22"/>
                <w:szCs w:val="22"/>
              </w:rPr>
              <w:t>4.07 (3.49, 4.75)</w:t>
            </w:r>
          </w:p>
        </w:tc>
        <w:tc>
          <w:tcPr>
            <w:tcW w:w="2127" w:type="dxa"/>
            <w:shd w:val="clear" w:color="auto" w:fill="auto"/>
            <w:noWrap/>
            <w:vAlign w:val="bottom"/>
          </w:tcPr>
          <w:p w14:paraId="3AB276F2" w14:textId="77777777" w:rsidR="003E2EC8" w:rsidRPr="00B3796D" w:rsidRDefault="003E2EC8" w:rsidP="00AA6E7C">
            <w:pPr>
              <w:rPr>
                <w:color w:val="000000"/>
                <w:sz w:val="22"/>
                <w:szCs w:val="22"/>
              </w:rPr>
            </w:pPr>
            <w:r w:rsidRPr="00B3796D">
              <w:rPr>
                <w:color w:val="000000"/>
                <w:sz w:val="22"/>
                <w:szCs w:val="22"/>
              </w:rPr>
              <w:t>1.70 (1.31, 2.21)</w:t>
            </w:r>
          </w:p>
        </w:tc>
      </w:tr>
      <w:tr w:rsidR="003E2EC8" w:rsidRPr="00B3796D" w14:paraId="39B96ABE" w14:textId="77777777" w:rsidTr="00AA6E7C">
        <w:trPr>
          <w:trHeight w:val="282"/>
        </w:trPr>
        <w:tc>
          <w:tcPr>
            <w:tcW w:w="3420" w:type="dxa"/>
            <w:shd w:val="clear" w:color="auto" w:fill="auto"/>
            <w:vAlign w:val="bottom"/>
            <w:hideMark/>
          </w:tcPr>
          <w:p w14:paraId="259AA329" w14:textId="77777777" w:rsidR="003E2EC8" w:rsidRPr="00B3796D" w:rsidRDefault="003E2EC8" w:rsidP="00AA6E7C">
            <w:pPr>
              <w:rPr>
                <w:color w:val="000000"/>
                <w:sz w:val="22"/>
                <w:szCs w:val="22"/>
              </w:rPr>
            </w:pPr>
            <w:r w:rsidRPr="00B3796D">
              <w:rPr>
                <w:color w:val="000000"/>
                <w:sz w:val="22"/>
                <w:szCs w:val="22"/>
              </w:rPr>
              <w:t>CFI (ref: Non-Frail)</w:t>
            </w:r>
          </w:p>
        </w:tc>
        <w:tc>
          <w:tcPr>
            <w:tcW w:w="2446" w:type="dxa"/>
            <w:shd w:val="clear" w:color="auto" w:fill="auto"/>
            <w:noWrap/>
            <w:vAlign w:val="bottom"/>
            <w:hideMark/>
          </w:tcPr>
          <w:p w14:paraId="38722566" w14:textId="77777777" w:rsidR="003E2EC8" w:rsidRPr="00B3796D" w:rsidRDefault="003E2EC8" w:rsidP="00AA6E7C">
            <w:pPr>
              <w:rPr>
                <w:color w:val="000000"/>
                <w:sz w:val="22"/>
                <w:szCs w:val="22"/>
              </w:rPr>
            </w:pPr>
            <w:r w:rsidRPr="00B3796D">
              <w:rPr>
                <w:color w:val="000000"/>
                <w:sz w:val="22"/>
                <w:szCs w:val="22"/>
              </w:rPr>
              <w:t>-</w:t>
            </w:r>
          </w:p>
        </w:tc>
        <w:tc>
          <w:tcPr>
            <w:tcW w:w="2175" w:type="dxa"/>
            <w:shd w:val="clear" w:color="auto" w:fill="auto"/>
            <w:noWrap/>
            <w:vAlign w:val="bottom"/>
            <w:hideMark/>
          </w:tcPr>
          <w:p w14:paraId="0E119B2A" w14:textId="77777777" w:rsidR="003E2EC8" w:rsidRPr="00B3796D" w:rsidRDefault="003E2EC8" w:rsidP="00AA6E7C">
            <w:pPr>
              <w:rPr>
                <w:color w:val="000000"/>
                <w:sz w:val="22"/>
                <w:szCs w:val="22"/>
              </w:rPr>
            </w:pPr>
            <w:r w:rsidRPr="00B3796D">
              <w:rPr>
                <w:color w:val="000000"/>
                <w:sz w:val="22"/>
                <w:szCs w:val="22"/>
              </w:rPr>
              <w:t>-</w:t>
            </w:r>
          </w:p>
        </w:tc>
        <w:tc>
          <w:tcPr>
            <w:tcW w:w="2033" w:type="dxa"/>
            <w:shd w:val="clear" w:color="auto" w:fill="auto"/>
            <w:noWrap/>
            <w:vAlign w:val="bottom"/>
            <w:hideMark/>
          </w:tcPr>
          <w:p w14:paraId="547A5D51" w14:textId="77777777" w:rsidR="003E2EC8" w:rsidRPr="00B3796D" w:rsidRDefault="003E2EC8" w:rsidP="00AA6E7C">
            <w:pPr>
              <w:rPr>
                <w:color w:val="000000"/>
                <w:sz w:val="22"/>
                <w:szCs w:val="22"/>
              </w:rPr>
            </w:pPr>
            <w:r w:rsidRPr="00B3796D">
              <w:rPr>
                <w:color w:val="000000"/>
                <w:sz w:val="22"/>
                <w:szCs w:val="22"/>
              </w:rPr>
              <w:t>-</w:t>
            </w:r>
          </w:p>
        </w:tc>
        <w:tc>
          <w:tcPr>
            <w:tcW w:w="2127" w:type="dxa"/>
            <w:shd w:val="clear" w:color="auto" w:fill="auto"/>
            <w:noWrap/>
            <w:vAlign w:val="bottom"/>
            <w:hideMark/>
          </w:tcPr>
          <w:p w14:paraId="755ADC11" w14:textId="77777777" w:rsidR="003E2EC8" w:rsidRPr="00B3796D" w:rsidRDefault="003E2EC8" w:rsidP="00AA6E7C">
            <w:pPr>
              <w:rPr>
                <w:color w:val="000000"/>
                <w:sz w:val="22"/>
                <w:szCs w:val="22"/>
              </w:rPr>
            </w:pPr>
            <w:r w:rsidRPr="00B3796D">
              <w:rPr>
                <w:color w:val="000000"/>
                <w:sz w:val="22"/>
                <w:szCs w:val="22"/>
              </w:rPr>
              <w:t>-</w:t>
            </w:r>
          </w:p>
        </w:tc>
      </w:tr>
      <w:tr w:rsidR="003E2EC8" w:rsidRPr="00B3796D" w14:paraId="1EC94085" w14:textId="77777777" w:rsidTr="00AA6E7C">
        <w:trPr>
          <w:trHeight w:val="267"/>
        </w:trPr>
        <w:tc>
          <w:tcPr>
            <w:tcW w:w="3420" w:type="dxa"/>
            <w:shd w:val="clear" w:color="auto" w:fill="auto"/>
            <w:noWrap/>
            <w:vAlign w:val="bottom"/>
          </w:tcPr>
          <w:p w14:paraId="1940CA86" w14:textId="77777777" w:rsidR="003E2EC8" w:rsidRPr="00B3796D" w:rsidRDefault="003E2EC8" w:rsidP="00AA6E7C">
            <w:pPr>
              <w:ind w:left="257"/>
              <w:rPr>
                <w:color w:val="000000"/>
                <w:sz w:val="22"/>
                <w:szCs w:val="22"/>
              </w:rPr>
            </w:pPr>
            <w:r w:rsidRPr="00B3796D">
              <w:rPr>
                <w:color w:val="000000"/>
                <w:sz w:val="22"/>
                <w:szCs w:val="22"/>
              </w:rPr>
              <w:t>Pre-Frail</w:t>
            </w:r>
          </w:p>
        </w:tc>
        <w:tc>
          <w:tcPr>
            <w:tcW w:w="2446" w:type="dxa"/>
            <w:shd w:val="clear" w:color="auto" w:fill="auto"/>
            <w:noWrap/>
            <w:vAlign w:val="bottom"/>
          </w:tcPr>
          <w:p w14:paraId="65A645CD" w14:textId="77777777" w:rsidR="003E2EC8" w:rsidRPr="00B3796D" w:rsidRDefault="003E2EC8" w:rsidP="00AA6E7C">
            <w:pPr>
              <w:rPr>
                <w:color w:val="000000"/>
                <w:sz w:val="22"/>
                <w:szCs w:val="22"/>
              </w:rPr>
            </w:pPr>
            <w:r w:rsidRPr="00B3796D">
              <w:rPr>
                <w:color w:val="000000"/>
                <w:sz w:val="22"/>
                <w:szCs w:val="22"/>
              </w:rPr>
              <w:t>1.68 (1.06, 2.66)</w:t>
            </w:r>
          </w:p>
        </w:tc>
        <w:tc>
          <w:tcPr>
            <w:tcW w:w="2175" w:type="dxa"/>
            <w:shd w:val="clear" w:color="auto" w:fill="auto"/>
            <w:noWrap/>
            <w:vAlign w:val="bottom"/>
          </w:tcPr>
          <w:p w14:paraId="36D0C27C" w14:textId="77777777" w:rsidR="003E2EC8" w:rsidRPr="00B3796D" w:rsidRDefault="003E2EC8" w:rsidP="00AA6E7C">
            <w:pPr>
              <w:rPr>
                <w:color w:val="000000"/>
                <w:sz w:val="22"/>
                <w:szCs w:val="22"/>
              </w:rPr>
            </w:pPr>
            <w:r w:rsidRPr="00B3796D">
              <w:rPr>
                <w:color w:val="000000"/>
                <w:sz w:val="22"/>
                <w:szCs w:val="22"/>
              </w:rPr>
              <w:t>1.68 (1.24, 2.29)</w:t>
            </w:r>
          </w:p>
        </w:tc>
        <w:tc>
          <w:tcPr>
            <w:tcW w:w="2033" w:type="dxa"/>
            <w:shd w:val="clear" w:color="auto" w:fill="auto"/>
            <w:noWrap/>
            <w:vAlign w:val="bottom"/>
          </w:tcPr>
          <w:p w14:paraId="01C1CFF0" w14:textId="77777777" w:rsidR="003E2EC8" w:rsidRPr="00B3796D" w:rsidRDefault="003E2EC8" w:rsidP="00AA6E7C">
            <w:pPr>
              <w:rPr>
                <w:color w:val="000000"/>
                <w:sz w:val="22"/>
                <w:szCs w:val="22"/>
              </w:rPr>
            </w:pPr>
            <w:r w:rsidRPr="00B3796D">
              <w:rPr>
                <w:color w:val="000000"/>
                <w:sz w:val="22"/>
                <w:szCs w:val="22"/>
              </w:rPr>
              <w:t>1.17 (1.01, 1.37)</w:t>
            </w:r>
          </w:p>
        </w:tc>
        <w:tc>
          <w:tcPr>
            <w:tcW w:w="2127" w:type="dxa"/>
            <w:shd w:val="clear" w:color="auto" w:fill="auto"/>
            <w:noWrap/>
            <w:vAlign w:val="bottom"/>
          </w:tcPr>
          <w:p w14:paraId="0352E935" w14:textId="77777777" w:rsidR="003E2EC8" w:rsidRPr="00B3796D" w:rsidRDefault="003E2EC8" w:rsidP="00AA6E7C">
            <w:pPr>
              <w:rPr>
                <w:color w:val="000000"/>
                <w:sz w:val="22"/>
                <w:szCs w:val="22"/>
              </w:rPr>
            </w:pPr>
            <w:r w:rsidRPr="00B3796D">
              <w:rPr>
                <w:color w:val="000000"/>
                <w:sz w:val="22"/>
                <w:szCs w:val="22"/>
              </w:rPr>
              <w:t>1.71 (1.23, 2.38)</w:t>
            </w:r>
          </w:p>
        </w:tc>
      </w:tr>
      <w:tr w:rsidR="003E2EC8" w:rsidRPr="00B3796D" w14:paraId="556F8839" w14:textId="77777777" w:rsidTr="00AA6E7C">
        <w:trPr>
          <w:trHeight w:val="267"/>
        </w:trPr>
        <w:tc>
          <w:tcPr>
            <w:tcW w:w="3420" w:type="dxa"/>
            <w:shd w:val="clear" w:color="auto" w:fill="auto"/>
            <w:noWrap/>
            <w:vAlign w:val="bottom"/>
          </w:tcPr>
          <w:p w14:paraId="29BCE383" w14:textId="77777777" w:rsidR="003E2EC8" w:rsidRPr="00B3796D" w:rsidRDefault="003E2EC8" w:rsidP="00AA6E7C">
            <w:pPr>
              <w:ind w:left="257"/>
              <w:rPr>
                <w:color w:val="000000"/>
                <w:sz w:val="22"/>
                <w:szCs w:val="22"/>
              </w:rPr>
            </w:pPr>
            <w:r w:rsidRPr="00B3796D">
              <w:rPr>
                <w:color w:val="000000"/>
                <w:sz w:val="22"/>
                <w:szCs w:val="22"/>
              </w:rPr>
              <w:t>Mildly Frail</w:t>
            </w:r>
          </w:p>
        </w:tc>
        <w:tc>
          <w:tcPr>
            <w:tcW w:w="2446" w:type="dxa"/>
            <w:shd w:val="clear" w:color="auto" w:fill="auto"/>
            <w:noWrap/>
            <w:vAlign w:val="bottom"/>
          </w:tcPr>
          <w:p w14:paraId="4E70E970" w14:textId="77777777" w:rsidR="003E2EC8" w:rsidRPr="00B3796D" w:rsidRDefault="003E2EC8" w:rsidP="00AA6E7C">
            <w:pPr>
              <w:rPr>
                <w:color w:val="000000"/>
                <w:sz w:val="22"/>
                <w:szCs w:val="22"/>
              </w:rPr>
            </w:pPr>
            <w:r w:rsidRPr="00B3796D">
              <w:rPr>
                <w:color w:val="000000"/>
                <w:sz w:val="22"/>
                <w:szCs w:val="22"/>
              </w:rPr>
              <w:t>3.15 (1.96, 5.05)</w:t>
            </w:r>
          </w:p>
        </w:tc>
        <w:tc>
          <w:tcPr>
            <w:tcW w:w="2175" w:type="dxa"/>
            <w:shd w:val="clear" w:color="auto" w:fill="auto"/>
            <w:noWrap/>
            <w:vAlign w:val="bottom"/>
          </w:tcPr>
          <w:p w14:paraId="5CB84727" w14:textId="77777777" w:rsidR="003E2EC8" w:rsidRPr="00B3796D" w:rsidRDefault="003E2EC8" w:rsidP="00AA6E7C">
            <w:pPr>
              <w:rPr>
                <w:color w:val="000000"/>
                <w:sz w:val="22"/>
                <w:szCs w:val="22"/>
              </w:rPr>
            </w:pPr>
            <w:r w:rsidRPr="00B3796D">
              <w:rPr>
                <w:color w:val="000000"/>
                <w:sz w:val="22"/>
                <w:szCs w:val="22"/>
              </w:rPr>
              <w:t>2.54 (1.84, 3.50)</w:t>
            </w:r>
          </w:p>
        </w:tc>
        <w:tc>
          <w:tcPr>
            <w:tcW w:w="2033" w:type="dxa"/>
            <w:shd w:val="clear" w:color="auto" w:fill="auto"/>
            <w:noWrap/>
            <w:vAlign w:val="bottom"/>
          </w:tcPr>
          <w:p w14:paraId="248E785D" w14:textId="77777777" w:rsidR="003E2EC8" w:rsidRPr="00B3796D" w:rsidRDefault="003E2EC8" w:rsidP="00AA6E7C">
            <w:pPr>
              <w:rPr>
                <w:color w:val="000000"/>
                <w:sz w:val="22"/>
                <w:szCs w:val="22"/>
              </w:rPr>
            </w:pPr>
            <w:r w:rsidRPr="00B3796D">
              <w:rPr>
                <w:color w:val="000000"/>
                <w:sz w:val="22"/>
                <w:szCs w:val="22"/>
              </w:rPr>
              <w:t>1.43 (1.22, 1.69)</w:t>
            </w:r>
          </w:p>
        </w:tc>
        <w:tc>
          <w:tcPr>
            <w:tcW w:w="2127" w:type="dxa"/>
            <w:shd w:val="clear" w:color="auto" w:fill="auto"/>
            <w:noWrap/>
            <w:vAlign w:val="bottom"/>
          </w:tcPr>
          <w:p w14:paraId="08AC4F6C" w14:textId="77777777" w:rsidR="003E2EC8" w:rsidRPr="00B3796D" w:rsidRDefault="003E2EC8" w:rsidP="00AA6E7C">
            <w:pPr>
              <w:rPr>
                <w:color w:val="000000"/>
                <w:sz w:val="22"/>
                <w:szCs w:val="22"/>
              </w:rPr>
            </w:pPr>
            <w:r w:rsidRPr="00B3796D">
              <w:rPr>
                <w:color w:val="000000"/>
                <w:sz w:val="22"/>
                <w:szCs w:val="22"/>
              </w:rPr>
              <w:t>2.73 (1.88, 3.97)</w:t>
            </w:r>
          </w:p>
        </w:tc>
      </w:tr>
      <w:tr w:rsidR="003E2EC8" w:rsidRPr="00B3796D" w14:paraId="75C5E383" w14:textId="77777777" w:rsidTr="00AA6E7C">
        <w:trPr>
          <w:trHeight w:val="267"/>
        </w:trPr>
        <w:tc>
          <w:tcPr>
            <w:tcW w:w="3420" w:type="dxa"/>
            <w:shd w:val="clear" w:color="auto" w:fill="auto"/>
            <w:noWrap/>
            <w:vAlign w:val="bottom"/>
          </w:tcPr>
          <w:p w14:paraId="32C9D012" w14:textId="77777777" w:rsidR="003E2EC8" w:rsidRPr="00B3796D" w:rsidRDefault="003E2EC8" w:rsidP="00AA6E7C">
            <w:pPr>
              <w:ind w:left="257"/>
              <w:rPr>
                <w:color w:val="000000"/>
                <w:sz w:val="22"/>
                <w:szCs w:val="22"/>
              </w:rPr>
            </w:pPr>
            <w:r w:rsidRPr="00B3796D">
              <w:rPr>
                <w:color w:val="000000"/>
                <w:sz w:val="22"/>
                <w:szCs w:val="22"/>
              </w:rPr>
              <w:t>Moderately or Severely Frail</w:t>
            </w:r>
          </w:p>
        </w:tc>
        <w:tc>
          <w:tcPr>
            <w:tcW w:w="2446" w:type="dxa"/>
            <w:shd w:val="clear" w:color="auto" w:fill="auto"/>
            <w:noWrap/>
            <w:vAlign w:val="bottom"/>
          </w:tcPr>
          <w:p w14:paraId="03400275" w14:textId="77777777" w:rsidR="003E2EC8" w:rsidRPr="00B3796D" w:rsidRDefault="003E2EC8" w:rsidP="00AA6E7C">
            <w:pPr>
              <w:rPr>
                <w:color w:val="000000"/>
                <w:sz w:val="22"/>
                <w:szCs w:val="22"/>
              </w:rPr>
            </w:pPr>
            <w:r w:rsidRPr="00B3796D">
              <w:rPr>
                <w:color w:val="000000"/>
                <w:sz w:val="22"/>
                <w:szCs w:val="22"/>
              </w:rPr>
              <w:t>6.21 (3.80, 10.16)</w:t>
            </w:r>
          </w:p>
        </w:tc>
        <w:tc>
          <w:tcPr>
            <w:tcW w:w="2175" w:type="dxa"/>
            <w:shd w:val="clear" w:color="auto" w:fill="auto"/>
            <w:noWrap/>
            <w:vAlign w:val="bottom"/>
          </w:tcPr>
          <w:p w14:paraId="49AAF3A8" w14:textId="77777777" w:rsidR="003E2EC8" w:rsidRPr="00B3796D" w:rsidRDefault="003E2EC8" w:rsidP="00AA6E7C">
            <w:pPr>
              <w:rPr>
                <w:color w:val="000000"/>
                <w:sz w:val="22"/>
                <w:szCs w:val="22"/>
              </w:rPr>
            </w:pPr>
            <w:r w:rsidRPr="00B3796D">
              <w:rPr>
                <w:color w:val="000000"/>
                <w:sz w:val="22"/>
                <w:szCs w:val="22"/>
              </w:rPr>
              <w:t>4.75 (3.35, 6.75)</w:t>
            </w:r>
          </w:p>
        </w:tc>
        <w:tc>
          <w:tcPr>
            <w:tcW w:w="2033" w:type="dxa"/>
            <w:shd w:val="clear" w:color="auto" w:fill="auto"/>
            <w:noWrap/>
            <w:vAlign w:val="bottom"/>
          </w:tcPr>
          <w:p w14:paraId="3E5253DE" w14:textId="77777777" w:rsidR="003E2EC8" w:rsidRPr="00B3796D" w:rsidRDefault="003E2EC8" w:rsidP="00AA6E7C">
            <w:pPr>
              <w:rPr>
                <w:color w:val="000000"/>
                <w:sz w:val="22"/>
                <w:szCs w:val="22"/>
              </w:rPr>
            </w:pPr>
            <w:r w:rsidRPr="00B3796D">
              <w:rPr>
                <w:color w:val="000000"/>
                <w:sz w:val="22"/>
                <w:szCs w:val="22"/>
              </w:rPr>
              <w:t>1.84 (1.52, 2.22)</w:t>
            </w:r>
          </w:p>
        </w:tc>
        <w:tc>
          <w:tcPr>
            <w:tcW w:w="2127" w:type="dxa"/>
            <w:shd w:val="clear" w:color="auto" w:fill="auto"/>
            <w:noWrap/>
            <w:vAlign w:val="bottom"/>
          </w:tcPr>
          <w:p w14:paraId="77684256" w14:textId="77777777" w:rsidR="003E2EC8" w:rsidRPr="00B3796D" w:rsidRDefault="003E2EC8" w:rsidP="00AA6E7C">
            <w:pPr>
              <w:rPr>
                <w:color w:val="000000"/>
                <w:sz w:val="22"/>
                <w:szCs w:val="22"/>
              </w:rPr>
            </w:pPr>
            <w:r w:rsidRPr="00B3796D">
              <w:rPr>
                <w:color w:val="000000"/>
                <w:sz w:val="22"/>
                <w:szCs w:val="22"/>
              </w:rPr>
              <w:t>3.82 (2.33, 6.25)</w:t>
            </w:r>
          </w:p>
        </w:tc>
      </w:tr>
      <w:tr w:rsidR="003E2EC8" w:rsidRPr="00B3796D" w14:paraId="4C7DEC42" w14:textId="77777777" w:rsidTr="00AA6E7C">
        <w:trPr>
          <w:trHeight w:val="306"/>
        </w:trPr>
        <w:tc>
          <w:tcPr>
            <w:tcW w:w="3420" w:type="dxa"/>
            <w:tcBorders>
              <w:bottom w:val="single" w:sz="4" w:space="0" w:color="auto"/>
            </w:tcBorders>
            <w:shd w:val="clear" w:color="auto" w:fill="auto"/>
            <w:noWrap/>
            <w:vAlign w:val="bottom"/>
          </w:tcPr>
          <w:p w14:paraId="43B6059C" w14:textId="77777777" w:rsidR="003E2EC8" w:rsidRPr="00B3796D" w:rsidRDefault="003E2EC8" w:rsidP="00AA6E7C">
            <w:pPr>
              <w:rPr>
                <w:b/>
                <w:bCs/>
                <w:color w:val="000000"/>
                <w:sz w:val="22"/>
                <w:szCs w:val="22"/>
              </w:rPr>
            </w:pPr>
            <w:r>
              <w:rPr>
                <w:color w:val="000000"/>
                <w:sz w:val="22"/>
                <w:szCs w:val="22"/>
              </w:rPr>
              <w:t>Harrell</w:t>
            </w:r>
            <w:r w:rsidRPr="00B3796D">
              <w:rPr>
                <w:color w:val="000000"/>
                <w:sz w:val="22"/>
                <w:szCs w:val="22"/>
              </w:rPr>
              <w:t>'s C statistic</w:t>
            </w:r>
          </w:p>
        </w:tc>
        <w:tc>
          <w:tcPr>
            <w:tcW w:w="2446" w:type="dxa"/>
            <w:tcBorders>
              <w:bottom w:val="single" w:sz="4" w:space="0" w:color="auto"/>
            </w:tcBorders>
            <w:shd w:val="clear" w:color="auto" w:fill="auto"/>
            <w:noWrap/>
            <w:vAlign w:val="bottom"/>
          </w:tcPr>
          <w:p w14:paraId="3902169A" w14:textId="77777777" w:rsidR="003E2EC8" w:rsidRPr="00B3796D" w:rsidRDefault="003E2EC8" w:rsidP="00AA6E7C">
            <w:pPr>
              <w:rPr>
                <w:b/>
                <w:bCs/>
                <w:color w:val="000000"/>
                <w:sz w:val="22"/>
                <w:szCs w:val="22"/>
              </w:rPr>
            </w:pPr>
            <w:r w:rsidRPr="00B3796D">
              <w:rPr>
                <w:color w:val="000000"/>
                <w:sz w:val="22"/>
                <w:szCs w:val="22"/>
              </w:rPr>
              <w:t>0.78</w:t>
            </w:r>
          </w:p>
        </w:tc>
        <w:tc>
          <w:tcPr>
            <w:tcW w:w="2175" w:type="dxa"/>
            <w:tcBorders>
              <w:bottom w:val="single" w:sz="4" w:space="0" w:color="auto"/>
            </w:tcBorders>
            <w:shd w:val="clear" w:color="auto" w:fill="auto"/>
            <w:noWrap/>
            <w:vAlign w:val="bottom"/>
          </w:tcPr>
          <w:p w14:paraId="2029DF20" w14:textId="77777777" w:rsidR="003E2EC8" w:rsidRPr="00B3796D" w:rsidRDefault="003E2EC8" w:rsidP="00AA6E7C">
            <w:pPr>
              <w:rPr>
                <w:b/>
                <w:bCs/>
                <w:color w:val="000000"/>
                <w:sz w:val="22"/>
                <w:szCs w:val="22"/>
              </w:rPr>
            </w:pPr>
            <w:r w:rsidRPr="00B3796D">
              <w:rPr>
                <w:color w:val="000000"/>
                <w:sz w:val="22"/>
                <w:szCs w:val="22"/>
              </w:rPr>
              <w:t>0.75</w:t>
            </w:r>
          </w:p>
        </w:tc>
        <w:tc>
          <w:tcPr>
            <w:tcW w:w="2033" w:type="dxa"/>
            <w:tcBorders>
              <w:bottom w:val="single" w:sz="4" w:space="0" w:color="auto"/>
            </w:tcBorders>
            <w:shd w:val="clear" w:color="auto" w:fill="auto"/>
            <w:noWrap/>
            <w:vAlign w:val="bottom"/>
          </w:tcPr>
          <w:p w14:paraId="0161858D" w14:textId="77777777" w:rsidR="003E2EC8" w:rsidRPr="00B3796D" w:rsidRDefault="003E2EC8" w:rsidP="00AA6E7C">
            <w:pPr>
              <w:rPr>
                <w:b/>
                <w:bCs/>
                <w:color w:val="000000"/>
                <w:sz w:val="22"/>
                <w:szCs w:val="22"/>
              </w:rPr>
            </w:pPr>
            <w:r w:rsidRPr="00B3796D">
              <w:rPr>
                <w:color w:val="000000"/>
                <w:sz w:val="22"/>
                <w:szCs w:val="22"/>
              </w:rPr>
              <w:t>0.69</w:t>
            </w:r>
          </w:p>
        </w:tc>
        <w:tc>
          <w:tcPr>
            <w:tcW w:w="2127" w:type="dxa"/>
            <w:tcBorders>
              <w:bottom w:val="single" w:sz="4" w:space="0" w:color="auto"/>
            </w:tcBorders>
            <w:shd w:val="clear" w:color="auto" w:fill="auto"/>
            <w:noWrap/>
            <w:vAlign w:val="bottom"/>
          </w:tcPr>
          <w:p w14:paraId="154D2B2C" w14:textId="77777777" w:rsidR="003E2EC8" w:rsidRPr="00B3796D" w:rsidRDefault="003E2EC8" w:rsidP="00AA6E7C">
            <w:pPr>
              <w:rPr>
                <w:b/>
                <w:bCs/>
                <w:color w:val="000000"/>
                <w:sz w:val="22"/>
                <w:szCs w:val="22"/>
              </w:rPr>
            </w:pPr>
            <w:r w:rsidRPr="00B3796D">
              <w:rPr>
                <w:sz w:val="22"/>
                <w:szCs w:val="22"/>
              </w:rPr>
              <w:t>0.80</w:t>
            </w:r>
          </w:p>
        </w:tc>
      </w:tr>
      <w:tr w:rsidR="003E2EC8" w:rsidRPr="00B3796D" w14:paraId="6F27EB02" w14:textId="77777777" w:rsidTr="00AA6E7C">
        <w:trPr>
          <w:trHeight w:hRule="exact" w:val="720"/>
        </w:trPr>
        <w:tc>
          <w:tcPr>
            <w:tcW w:w="12201" w:type="dxa"/>
            <w:gridSpan w:val="5"/>
            <w:tcBorders>
              <w:left w:val="nil"/>
              <w:bottom w:val="nil"/>
              <w:right w:val="nil"/>
            </w:tcBorders>
            <w:shd w:val="clear" w:color="auto" w:fill="auto"/>
            <w:noWrap/>
            <w:vAlign w:val="bottom"/>
          </w:tcPr>
          <w:p w14:paraId="15DD8AF1" w14:textId="62AFD065" w:rsidR="003E2EC8" w:rsidRPr="00B3796D" w:rsidRDefault="003E2EC8" w:rsidP="00AA6E7C">
            <w:pPr>
              <w:rPr>
                <w:sz w:val="22"/>
                <w:szCs w:val="22"/>
              </w:rPr>
            </w:pPr>
            <w:r>
              <w:rPr>
                <w:sz w:val="22"/>
                <w:szCs w:val="22"/>
              </w:rPr>
              <w:t xml:space="preserve">Note: </w:t>
            </w:r>
            <w:proofErr w:type="gramStart"/>
            <w:r w:rsidRPr="00062540">
              <w:rPr>
                <w:sz w:val="22"/>
                <w:szCs w:val="22"/>
                <w:vertAlign w:val="superscript"/>
              </w:rPr>
              <w:t>a</w:t>
            </w:r>
            <w:proofErr w:type="gramEnd"/>
            <w:r>
              <w:rPr>
                <w:sz w:val="22"/>
                <w:szCs w:val="22"/>
              </w:rPr>
              <w:t xml:space="preserve"> Analyses </w:t>
            </w:r>
            <w:r w:rsidRPr="008722B3">
              <w:rPr>
                <w:sz w:val="22"/>
                <w:szCs w:val="22"/>
              </w:rPr>
              <w:t>restricted to</w:t>
            </w:r>
            <w:r>
              <w:rPr>
                <w:sz w:val="22"/>
                <w:szCs w:val="22"/>
              </w:rPr>
              <w:t xml:space="preserve"> a consistent sample of </w:t>
            </w:r>
            <w:r w:rsidRPr="008722B3">
              <w:rPr>
                <w:sz w:val="22"/>
                <w:szCs w:val="22"/>
              </w:rPr>
              <w:t>only those patients who were diagnosed in 2015 or earlier</w:t>
            </w:r>
            <w:r>
              <w:rPr>
                <w:sz w:val="22"/>
                <w:szCs w:val="22"/>
              </w:rPr>
              <w:t>,</w:t>
            </w:r>
            <w:r w:rsidRPr="008722B3">
              <w:rPr>
                <w:sz w:val="22"/>
                <w:szCs w:val="22"/>
              </w:rPr>
              <w:t xml:space="preserve"> </w:t>
            </w:r>
            <w:r>
              <w:rPr>
                <w:sz w:val="22"/>
                <w:szCs w:val="22"/>
              </w:rPr>
              <w:t xml:space="preserve">given that </w:t>
            </w:r>
            <w:r w:rsidRPr="008722B3">
              <w:rPr>
                <w:sz w:val="22"/>
                <w:szCs w:val="22"/>
              </w:rPr>
              <w:t xml:space="preserve">as the </w:t>
            </w:r>
            <w:r w:rsidR="00D9174D" w:rsidRPr="002C4487">
              <w:rPr>
                <w:sz w:val="22"/>
                <w:szCs w:val="22"/>
              </w:rPr>
              <w:t>Multimorbidity</w:t>
            </w:r>
            <w:r w:rsidR="00D9174D">
              <w:rPr>
                <w:sz w:val="22"/>
                <w:szCs w:val="22"/>
              </w:rPr>
              <w:t>-</w:t>
            </w:r>
            <w:r w:rsidR="00D9174D" w:rsidRPr="002C4487">
              <w:rPr>
                <w:sz w:val="22"/>
                <w:szCs w:val="22"/>
              </w:rPr>
              <w:t>Weighted Index</w:t>
            </w:r>
            <w:r w:rsidR="00D9174D">
              <w:rPr>
                <w:sz w:val="22"/>
                <w:szCs w:val="22"/>
              </w:rPr>
              <w:t xml:space="preserve"> (</w:t>
            </w:r>
            <w:r w:rsidRPr="008722B3">
              <w:rPr>
                <w:sz w:val="22"/>
                <w:szCs w:val="22"/>
              </w:rPr>
              <w:t>MWI</w:t>
            </w:r>
            <w:r w:rsidR="00D9174D">
              <w:rPr>
                <w:sz w:val="22"/>
                <w:szCs w:val="22"/>
              </w:rPr>
              <w:t>)</w:t>
            </w:r>
            <w:r w:rsidRPr="008722B3">
              <w:rPr>
                <w:sz w:val="22"/>
                <w:szCs w:val="22"/>
              </w:rPr>
              <w:t xml:space="preserve"> has only been published for ICD-9 data</w:t>
            </w:r>
            <w:r>
              <w:rPr>
                <w:sz w:val="22"/>
                <w:szCs w:val="22"/>
              </w:rPr>
              <w:t>.</w:t>
            </w:r>
          </w:p>
        </w:tc>
      </w:tr>
    </w:tbl>
    <w:p w14:paraId="696F930D" w14:textId="77777777" w:rsidR="003E2EC8" w:rsidRDefault="003E2EC8" w:rsidP="003E2EC8">
      <w:pPr>
        <w:rPr>
          <w:sz w:val="22"/>
          <w:szCs w:val="22"/>
        </w:rPr>
      </w:pPr>
    </w:p>
    <w:p w14:paraId="78694624" w14:textId="77777777" w:rsidR="003E2EC8" w:rsidRDefault="003E2EC8" w:rsidP="003E2EC8">
      <w:pPr>
        <w:rPr>
          <w:sz w:val="22"/>
          <w:szCs w:val="22"/>
        </w:rPr>
      </w:pPr>
      <w:r>
        <w:rPr>
          <w:sz w:val="22"/>
          <w:szCs w:val="22"/>
        </w:rPr>
        <w:br w:type="page"/>
      </w:r>
    </w:p>
    <w:p w14:paraId="79B4CCE9" w14:textId="77777777" w:rsidR="003E2EC8" w:rsidRDefault="003E2EC8" w:rsidP="003E2EC8">
      <w:pPr>
        <w:rPr>
          <w:sz w:val="22"/>
          <w:szCs w:val="22"/>
        </w:rPr>
      </w:pPr>
      <w:r>
        <w:rPr>
          <w:sz w:val="22"/>
          <w:szCs w:val="22"/>
        </w:rPr>
        <w:lastRenderedPageBreak/>
        <w:t xml:space="preserve">Supplemental Table 2. Partial likelihood ratio tests for Cox Proportional Hazard Models presented in Supplemental Table 1. </w:t>
      </w:r>
    </w:p>
    <w:p w14:paraId="2825EDF9" w14:textId="77777777" w:rsidR="003E2EC8" w:rsidRDefault="003E2EC8" w:rsidP="003E2EC8">
      <w:pPr>
        <w:rPr>
          <w:sz w:val="22"/>
          <w:szCs w:val="22"/>
        </w:rPr>
      </w:pPr>
    </w:p>
    <w:tbl>
      <w:tblPr>
        <w:tblStyle w:val="TableGrid"/>
        <w:tblW w:w="0" w:type="auto"/>
        <w:tblLook w:val="04A0" w:firstRow="1" w:lastRow="0" w:firstColumn="1" w:lastColumn="0" w:noHBand="0" w:noVBand="1"/>
      </w:tblPr>
      <w:tblGrid>
        <w:gridCol w:w="3756"/>
        <w:gridCol w:w="1006"/>
        <w:gridCol w:w="1437"/>
        <w:gridCol w:w="988"/>
        <w:gridCol w:w="1201"/>
      </w:tblGrid>
      <w:tr w:rsidR="003E2EC8" w14:paraId="21541311" w14:textId="77777777" w:rsidTr="00AA6E7C">
        <w:trPr>
          <w:trHeight w:val="206"/>
        </w:trPr>
        <w:tc>
          <w:tcPr>
            <w:tcW w:w="3756" w:type="dxa"/>
          </w:tcPr>
          <w:p w14:paraId="52272F84" w14:textId="77777777" w:rsidR="003E2EC8" w:rsidRPr="008C13E9" w:rsidRDefault="003E2EC8" w:rsidP="00AA6E7C">
            <w:pPr>
              <w:rPr>
                <w:b/>
                <w:bCs/>
                <w:sz w:val="22"/>
                <w:szCs w:val="22"/>
              </w:rPr>
            </w:pPr>
            <w:r w:rsidRPr="008C13E9">
              <w:rPr>
                <w:b/>
                <w:bCs/>
                <w:sz w:val="22"/>
                <w:szCs w:val="22"/>
              </w:rPr>
              <w:t xml:space="preserve">Partial </w:t>
            </w:r>
            <w:proofErr w:type="spellStart"/>
            <w:r w:rsidRPr="008C13E9">
              <w:rPr>
                <w:b/>
                <w:bCs/>
                <w:sz w:val="22"/>
                <w:szCs w:val="22"/>
              </w:rPr>
              <w:t>LRT</w:t>
            </w:r>
            <w:r>
              <w:rPr>
                <w:b/>
                <w:bCs/>
                <w:vertAlign w:val="superscript"/>
              </w:rPr>
              <w:t>a</w:t>
            </w:r>
            <w:proofErr w:type="spellEnd"/>
            <w:r>
              <w:rPr>
                <w:b/>
                <w:bCs/>
                <w:sz w:val="22"/>
                <w:szCs w:val="22"/>
              </w:rPr>
              <w:t>,</w:t>
            </w:r>
            <w:r w:rsidRPr="008C13E9">
              <w:rPr>
                <w:b/>
                <w:bCs/>
                <w:sz w:val="22"/>
                <w:szCs w:val="22"/>
              </w:rPr>
              <w:t xml:space="preserve"> </w:t>
            </w:r>
            <w:r>
              <w:rPr>
                <w:b/>
                <w:bCs/>
                <w:sz w:val="22"/>
                <w:szCs w:val="22"/>
              </w:rPr>
              <w:t xml:space="preserve">Alternative </w:t>
            </w:r>
            <w:r w:rsidRPr="008C13E9">
              <w:rPr>
                <w:b/>
                <w:bCs/>
                <w:sz w:val="22"/>
                <w:szCs w:val="22"/>
              </w:rPr>
              <w:t>Hypothesis</w:t>
            </w:r>
          </w:p>
        </w:tc>
        <w:tc>
          <w:tcPr>
            <w:tcW w:w="1006" w:type="dxa"/>
          </w:tcPr>
          <w:p w14:paraId="4456AE6C" w14:textId="77777777" w:rsidR="003E2EC8" w:rsidRPr="008C13E9" w:rsidRDefault="003E2EC8" w:rsidP="00AA6E7C">
            <w:pPr>
              <w:rPr>
                <w:b/>
                <w:bCs/>
                <w:sz w:val="22"/>
                <w:szCs w:val="22"/>
              </w:rPr>
            </w:pPr>
            <w:r w:rsidRPr="008C13E9">
              <w:rPr>
                <w:b/>
                <w:bCs/>
                <w:sz w:val="22"/>
                <w:szCs w:val="22"/>
              </w:rPr>
              <w:t>Breast</w:t>
            </w:r>
          </w:p>
        </w:tc>
        <w:tc>
          <w:tcPr>
            <w:tcW w:w="1437" w:type="dxa"/>
          </w:tcPr>
          <w:p w14:paraId="4C6E4C69" w14:textId="77777777" w:rsidR="003E2EC8" w:rsidRPr="008C13E9" w:rsidRDefault="003E2EC8" w:rsidP="00AA6E7C">
            <w:pPr>
              <w:rPr>
                <w:b/>
                <w:bCs/>
                <w:sz w:val="22"/>
                <w:szCs w:val="22"/>
              </w:rPr>
            </w:pPr>
            <w:r w:rsidRPr="008C13E9">
              <w:rPr>
                <w:b/>
                <w:bCs/>
                <w:sz w:val="22"/>
                <w:szCs w:val="22"/>
              </w:rPr>
              <w:t>Colorectal</w:t>
            </w:r>
          </w:p>
        </w:tc>
        <w:tc>
          <w:tcPr>
            <w:tcW w:w="988" w:type="dxa"/>
          </w:tcPr>
          <w:p w14:paraId="3E76368E" w14:textId="77777777" w:rsidR="003E2EC8" w:rsidRPr="008C13E9" w:rsidRDefault="003E2EC8" w:rsidP="00AA6E7C">
            <w:pPr>
              <w:rPr>
                <w:b/>
                <w:bCs/>
                <w:sz w:val="22"/>
                <w:szCs w:val="22"/>
              </w:rPr>
            </w:pPr>
            <w:r w:rsidRPr="008C13E9">
              <w:rPr>
                <w:b/>
                <w:bCs/>
                <w:sz w:val="22"/>
                <w:szCs w:val="22"/>
              </w:rPr>
              <w:t>Lung</w:t>
            </w:r>
          </w:p>
        </w:tc>
        <w:tc>
          <w:tcPr>
            <w:tcW w:w="1201" w:type="dxa"/>
          </w:tcPr>
          <w:p w14:paraId="5817BA54" w14:textId="77777777" w:rsidR="003E2EC8" w:rsidRPr="008C13E9" w:rsidRDefault="003E2EC8" w:rsidP="00AA6E7C">
            <w:pPr>
              <w:rPr>
                <w:b/>
                <w:bCs/>
                <w:sz w:val="22"/>
                <w:szCs w:val="22"/>
              </w:rPr>
            </w:pPr>
            <w:r w:rsidRPr="008C13E9">
              <w:rPr>
                <w:b/>
                <w:bCs/>
                <w:sz w:val="22"/>
                <w:szCs w:val="22"/>
              </w:rPr>
              <w:t>Prostate</w:t>
            </w:r>
          </w:p>
        </w:tc>
      </w:tr>
      <w:tr w:rsidR="003E2EC8" w14:paraId="234B9594" w14:textId="77777777" w:rsidTr="00AA6E7C">
        <w:trPr>
          <w:trHeight w:val="218"/>
        </w:trPr>
        <w:tc>
          <w:tcPr>
            <w:tcW w:w="3756" w:type="dxa"/>
          </w:tcPr>
          <w:p w14:paraId="316C31E4" w14:textId="77777777" w:rsidR="003E2EC8" w:rsidRDefault="003E2EC8" w:rsidP="00AA6E7C">
            <w:pPr>
              <w:rPr>
                <w:sz w:val="22"/>
                <w:szCs w:val="22"/>
              </w:rPr>
            </w:pPr>
            <w:r>
              <w:rPr>
                <w:sz w:val="22"/>
                <w:szCs w:val="22"/>
              </w:rPr>
              <w:t>Elixhauser fits better than MWI</w:t>
            </w:r>
          </w:p>
        </w:tc>
        <w:tc>
          <w:tcPr>
            <w:tcW w:w="1006" w:type="dxa"/>
          </w:tcPr>
          <w:p w14:paraId="1EC2D2F1" w14:textId="77777777" w:rsidR="003E2EC8" w:rsidRDefault="003E2EC8" w:rsidP="00AA6E7C">
            <w:pPr>
              <w:rPr>
                <w:sz w:val="22"/>
                <w:szCs w:val="22"/>
              </w:rPr>
            </w:pPr>
            <w:r>
              <w:rPr>
                <w:sz w:val="22"/>
                <w:szCs w:val="22"/>
              </w:rPr>
              <w:t>0.574</w:t>
            </w:r>
          </w:p>
        </w:tc>
        <w:tc>
          <w:tcPr>
            <w:tcW w:w="1437" w:type="dxa"/>
          </w:tcPr>
          <w:p w14:paraId="33233C98" w14:textId="77777777" w:rsidR="003E2EC8" w:rsidRDefault="003E2EC8" w:rsidP="00AA6E7C">
            <w:pPr>
              <w:rPr>
                <w:sz w:val="22"/>
                <w:szCs w:val="22"/>
              </w:rPr>
            </w:pPr>
            <w:r>
              <w:rPr>
                <w:sz w:val="22"/>
                <w:szCs w:val="22"/>
              </w:rPr>
              <w:t>0.254</w:t>
            </w:r>
          </w:p>
        </w:tc>
        <w:tc>
          <w:tcPr>
            <w:tcW w:w="988" w:type="dxa"/>
          </w:tcPr>
          <w:p w14:paraId="69D87346" w14:textId="77777777" w:rsidR="003E2EC8" w:rsidRDefault="003E2EC8" w:rsidP="00AA6E7C">
            <w:pPr>
              <w:rPr>
                <w:sz w:val="22"/>
                <w:szCs w:val="22"/>
              </w:rPr>
            </w:pPr>
            <w:r>
              <w:rPr>
                <w:sz w:val="22"/>
                <w:szCs w:val="22"/>
              </w:rPr>
              <w:t>0.866</w:t>
            </w:r>
          </w:p>
        </w:tc>
        <w:tc>
          <w:tcPr>
            <w:tcW w:w="1201" w:type="dxa"/>
          </w:tcPr>
          <w:p w14:paraId="2FCB3F63" w14:textId="77777777" w:rsidR="003E2EC8" w:rsidRDefault="003E2EC8" w:rsidP="00AA6E7C">
            <w:pPr>
              <w:rPr>
                <w:sz w:val="22"/>
                <w:szCs w:val="22"/>
              </w:rPr>
            </w:pPr>
            <w:r>
              <w:rPr>
                <w:sz w:val="22"/>
                <w:szCs w:val="22"/>
              </w:rPr>
              <w:t>0.023</w:t>
            </w:r>
          </w:p>
        </w:tc>
      </w:tr>
      <w:tr w:rsidR="003E2EC8" w14:paraId="3C818414" w14:textId="77777777" w:rsidTr="00AA6E7C">
        <w:trPr>
          <w:trHeight w:val="206"/>
        </w:trPr>
        <w:tc>
          <w:tcPr>
            <w:tcW w:w="3756" w:type="dxa"/>
          </w:tcPr>
          <w:p w14:paraId="25B615BA" w14:textId="77777777" w:rsidR="003E2EC8" w:rsidRDefault="003E2EC8" w:rsidP="00AA6E7C">
            <w:pPr>
              <w:rPr>
                <w:sz w:val="22"/>
                <w:szCs w:val="22"/>
              </w:rPr>
            </w:pPr>
            <w:r>
              <w:rPr>
                <w:sz w:val="22"/>
                <w:szCs w:val="22"/>
              </w:rPr>
              <w:t>MWI fits better than Elixhauser</w:t>
            </w:r>
          </w:p>
        </w:tc>
        <w:tc>
          <w:tcPr>
            <w:tcW w:w="1006" w:type="dxa"/>
          </w:tcPr>
          <w:p w14:paraId="556C3492" w14:textId="77777777" w:rsidR="003E2EC8" w:rsidRDefault="003E2EC8" w:rsidP="00AA6E7C">
            <w:pPr>
              <w:rPr>
                <w:sz w:val="22"/>
                <w:szCs w:val="22"/>
              </w:rPr>
            </w:pPr>
            <w:r>
              <w:rPr>
                <w:sz w:val="22"/>
                <w:szCs w:val="22"/>
              </w:rPr>
              <w:t>0.426</w:t>
            </w:r>
          </w:p>
        </w:tc>
        <w:tc>
          <w:tcPr>
            <w:tcW w:w="1437" w:type="dxa"/>
          </w:tcPr>
          <w:p w14:paraId="3329A121" w14:textId="77777777" w:rsidR="003E2EC8" w:rsidRDefault="003E2EC8" w:rsidP="00AA6E7C">
            <w:pPr>
              <w:rPr>
                <w:sz w:val="22"/>
                <w:szCs w:val="22"/>
              </w:rPr>
            </w:pPr>
            <w:r>
              <w:rPr>
                <w:sz w:val="22"/>
                <w:szCs w:val="22"/>
              </w:rPr>
              <w:t>0.746</w:t>
            </w:r>
          </w:p>
        </w:tc>
        <w:tc>
          <w:tcPr>
            <w:tcW w:w="988" w:type="dxa"/>
          </w:tcPr>
          <w:p w14:paraId="5F172B87" w14:textId="77777777" w:rsidR="003E2EC8" w:rsidRDefault="003E2EC8" w:rsidP="00AA6E7C">
            <w:pPr>
              <w:rPr>
                <w:sz w:val="22"/>
                <w:szCs w:val="22"/>
              </w:rPr>
            </w:pPr>
            <w:r>
              <w:rPr>
                <w:sz w:val="22"/>
                <w:szCs w:val="22"/>
              </w:rPr>
              <w:t>0.134</w:t>
            </w:r>
          </w:p>
        </w:tc>
        <w:tc>
          <w:tcPr>
            <w:tcW w:w="1201" w:type="dxa"/>
          </w:tcPr>
          <w:p w14:paraId="16EDD142" w14:textId="77777777" w:rsidR="003E2EC8" w:rsidRDefault="003E2EC8" w:rsidP="00AA6E7C">
            <w:pPr>
              <w:rPr>
                <w:sz w:val="22"/>
                <w:szCs w:val="22"/>
              </w:rPr>
            </w:pPr>
            <w:r>
              <w:rPr>
                <w:sz w:val="22"/>
                <w:szCs w:val="22"/>
              </w:rPr>
              <w:t>0.977</w:t>
            </w:r>
          </w:p>
        </w:tc>
      </w:tr>
      <w:tr w:rsidR="003E2EC8" w14:paraId="28F376CE" w14:textId="77777777" w:rsidTr="00AA6E7C">
        <w:trPr>
          <w:trHeight w:val="79"/>
        </w:trPr>
        <w:tc>
          <w:tcPr>
            <w:tcW w:w="3756" w:type="dxa"/>
          </w:tcPr>
          <w:p w14:paraId="4FB4C875" w14:textId="77777777" w:rsidR="003E2EC8" w:rsidRDefault="003E2EC8" w:rsidP="00AA6E7C">
            <w:pPr>
              <w:rPr>
                <w:sz w:val="22"/>
                <w:szCs w:val="22"/>
              </w:rPr>
            </w:pPr>
            <w:r>
              <w:rPr>
                <w:sz w:val="22"/>
                <w:szCs w:val="22"/>
              </w:rPr>
              <w:t>Elixhauser fits better than CFI</w:t>
            </w:r>
          </w:p>
        </w:tc>
        <w:tc>
          <w:tcPr>
            <w:tcW w:w="1006" w:type="dxa"/>
          </w:tcPr>
          <w:p w14:paraId="657B1E7F" w14:textId="77777777" w:rsidR="003E2EC8" w:rsidRDefault="003E2EC8" w:rsidP="00AA6E7C">
            <w:pPr>
              <w:rPr>
                <w:sz w:val="22"/>
                <w:szCs w:val="22"/>
              </w:rPr>
            </w:pPr>
            <w:r>
              <w:rPr>
                <w:sz w:val="22"/>
                <w:szCs w:val="22"/>
              </w:rPr>
              <w:t>0.974</w:t>
            </w:r>
          </w:p>
        </w:tc>
        <w:tc>
          <w:tcPr>
            <w:tcW w:w="1437" w:type="dxa"/>
          </w:tcPr>
          <w:p w14:paraId="3F4DE0DA" w14:textId="77777777" w:rsidR="003E2EC8" w:rsidRDefault="003E2EC8" w:rsidP="00AA6E7C">
            <w:pPr>
              <w:rPr>
                <w:sz w:val="22"/>
                <w:szCs w:val="22"/>
              </w:rPr>
            </w:pPr>
            <w:r>
              <w:rPr>
                <w:sz w:val="22"/>
                <w:szCs w:val="22"/>
              </w:rPr>
              <w:t>0.993</w:t>
            </w:r>
          </w:p>
        </w:tc>
        <w:tc>
          <w:tcPr>
            <w:tcW w:w="988" w:type="dxa"/>
          </w:tcPr>
          <w:p w14:paraId="29B7E88F" w14:textId="77777777" w:rsidR="003E2EC8" w:rsidRDefault="003E2EC8" w:rsidP="00AA6E7C">
            <w:pPr>
              <w:rPr>
                <w:sz w:val="22"/>
                <w:szCs w:val="22"/>
              </w:rPr>
            </w:pPr>
            <w:r>
              <w:rPr>
                <w:sz w:val="22"/>
                <w:szCs w:val="22"/>
              </w:rPr>
              <w:t>1</w:t>
            </w:r>
          </w:p>
        </w:tc>
        <w:tc>
          <w:tcPr>
            <w:tcW w:w="1201" w:type="dxa"/>
          </w:tcPr>
          <w:p w14:paraId="0F6175DE" w14:textId="77777777" w:rsidR="003E2EC8" w:rsidRDefault="003E2EC8" w:rsidP="00AA6E7C">
            <w:pPr>
              <w:rPr>
                <w:sz w:val="22"/>
                <w:szCs w:val="22"/>
              </w:rPr>
            </w:pPr>
            <w:r>
              <w:rPr>
                <w:sz w:val="22"/>
                <w:szCs w:val="22"/>
              </w:rPr>
              <w:t>0.498</w:t>
            </w:r>
          </w:p>
        </w:tc>
      </w:tr>
      <w:tr w:rsidR="003E2EC8" w14:paraId="042097A9" w14:textId="77777777" w:rsidTr="00AA6E7C">
        <w:trPr>
          <w:trHeight w:val="275"/>
        </w:trPr>
        <w:tc>
          <w:tcPr>
            <w:tcW w:w="3756" w:type="dxa"/>
          </w:tcPr>
          <w:p w14:paraId="1F21764F" w14:textId="77777777" w:rsidR="003E2EC8" w:rsidRDefault="003E2EC8" w:rsidP="00AA6E7C">
            <w:pPr>
              <w:rPr>
                <w:sz w:val="22"/>
                <w:szCs w:val="22"/>
              </w:rPr>
            </w:pPr>
            <w:r>
              <w:rPr>
                <w:sz w:val="22"/>
                <w:szCs w:val="22"/>
              </w:rPr>
              <w:t>CFI fits better than Elixhauser</w:t>
            </w:r>
          </w:p>
        </w:tc>
        <w:tc>
          <w:tcPr>
            <w:tcW w:w="1006" w:type="dxa"/>
          </w:tcPr>
          <w:p w14:paraId="61C47463" w14:textId="77777777" w:rsidR="003E2EC8" w:rsidRDefault="003E2EC8" w:rsidP="00AA6E7C">
            <w:pPr>
              <w:rPr>
                <w:sz w:val="22"/>
                <w:szCs w:val="22"/>
              </w:rPr>
            </w:pPr>
            <w:r>
              <w:rPr>
                <w:sz w:val="22"/>
                <w:szCs w:val="22"/>
              </w:rPr>
              <w:t>0.026</w:t>
            </w:r>
          </w:p>
        </w:tc>
        <w:tc>
          <w:tcPr>
            <w:tcW w:w="1437" w:type="dxa"/>
          </w:tcPr>
          <w:p w14:paraId="48B1E2F0" w14:textId="77777777" w:rsidR="003E2EC8" w:rsidRDefault="003E2EC8" w:rsidP="00AA6E7C">
            <w:pPr>
              <w:rPr>
                <w:sz w:val="22"/>
                <w:szCs w:val="22"/>
              </w:rPr>
            </w:pPr>
            <w:r>
              <w:rPr>
                <w:sz w:val="22"/>
                <w:szCs w:val="22"/>
              </w:rPr>
              <w:t>0.007</w:t>
            </w:r>
          </w:p>
        </w:tc>
        <w:tc>
          <w:tcPr>
            <w:tcW w:w="988" w:type="dxa"/>
          </w:tcPr>
          <w:p w14:paraId="6B5BFD62" w14:textId="77777777" w:rsidR="003E2EC8" w:rsidRDefault="003E2EC8" w:rsidP="00AA6E7C">
            <w:pPr>
              <w:rPr>
                <w:sz w:val="22"/>
                <w:szCs w:val="22"/>
              </w:rPr>
            </w:pPr>
            <w:r>
              <w:rPr>
                <w:sz w:val="22"/>
                <w:szCs w:val="22"/>
              </w:rPr>
              <w:t>0.0002</w:t>
            </w:r>
          </w:p>
        </w:tc>
        <w:tc>
          <w:tcPr>
            <w:tcW w:w="1201" w:type="dxa"/>
          </w:tcPr>
          <w:p w14:paraId="43147D88" w14:textId="77777777" w:rsidR="003E2EC8" w:rsidRDefault="003E2EC8" w:rsidP="00AA6E7C">
            <w:pPr>
              <w:rPr>
                <w:sz w:val="22"/>
                <w:szCs w:val="22"/>
              </w:rPr>
            </w:pPr>
            <w:r>
              <w:rPr>
                <w:sz w:val="22"/>
                <w:szCs w:val="22"/>
              </w:rPr>
              <w:t>0.502</w:t>
            </w:r>
          </w:p>
        </w:tc>
      </w:tr>
      <w:tr w:rsidR="003E2EC8" w14:paraId="5EDF78A6" w14:textId="77777777" w:rsidTr="00AA6E7C">
        <w:trPr>
          <w:trHeight w:val="218"/>
        </w:trPr>
        <w:tc>
          <w:tcPr>
            <w:tcW w:w="3756" w:type="dxa"/>
          </w:tcPr>
          <w:p w14:paraId="7166EC48" w14:textId="77777777" w:rsidR="003E2EC8" w:rsidRDefault="003E2EC8" w:rsidP="00AA6E7C">
            <w:pPr>
              <w:rPr>
                <w:sz w:val="22"/>
                <w:szCs w:val="22"/>
              </w:rPr>
            </w:pPr>
            <w:r>
              <w:rPr>
                <w:sz w:val="22"/>
                <w:szCs w:val="22"/>
              </w:rPr>
              <w:t>MWI fits better than CFI</w:t>
            </w:r>
          </w:p>
        </w:tc>
        <w:tc>
          <w:tcPr>
            <w:tcW w:w="1006" w:type="dxa"/>
          </w:tcPr>
          <w:p w14:paraId="148387B6" w14:textId="77777777" w:rsidR="003E2EC8" w:rsidRDefault="003E2EC8" w:rsidP="00AA6E7C">
            <w:pPr>
              <w:rPr>
                <w:sz w:val="22"/>
                <w:szCs w:val="22"/>
              </w:rPr>
            </w:pPr>
            <w:r>
              <w:rPr>
                <w:sz w:val="22"/>
                <w:szCs w:val="22"/>
              </w:rPr>
              <w:t>0.978</w:t>
            </w:r>
          </w:p>
        </w:tc>
        <w:tc>
          <w:tcPr>
            <w:tcW w:w="1437" w:type="dxa"/>
          </w:tcPr>
          <w:p w14:paraId="14FA06D8" w14:textId="77777777" w:rsidR="003E2EC8" w:rsidRDefault="003E2EC8" w:rsidP="00AA6E7C">
            <w:pPr>
              <w:rPr>
                <w:sz w:val="22"/>
                <w:szCs w:val="22"/>
              </w:rPr>
            </w:pPr>
            <w:r>
              <w:rPr>
                <w:sz w:val="22"/>
                <w:szCs w:val="22"/>
              </w:rPr>
              <w:t>1</w:t>
            </w:r>
          </w:p>
        </w:tc>
        <w:tc>
          <w:tcPr>
            <w:tcW w:w="988" w:type="dxa"/>
          </w:tcPr>
          <w:p w14:paraId="56E54902" w14:textId="77777777" w:rsidR="003E2EC8" w:rsidRDefault="003E2EC8" w:rsidP="00AA6E7C">
            <w:pPr>
              <w:rPr>
                <w:sz w:val="22"/>
                <w:szCs w:val="22"/>
              </w:rPr>
            </w:pPr>
            <w:r>
              <w:rPr>
                <w:sz w:val="22"/>
                <w:szCs w:val="22"/>
              </w:rPr>
              <w:t>1</w:t>
            </w:r>
          </w:p>
        </w:tc>
        <w:tc>
          <w:tcPr>
            <w:tcW w:w="1201" w:type="dxa"/>
          </w:tcPr>
          <w:p w14:paraId="352EC8F0" w14:textId="77777777" w:rsidR="003E2EC8" w:rsidRDefault="003E2EC8" w:rsidP="00AA6E7C">
            <w:pPr>
              <w:rPr>
                <w:sz w:val="22"/>
                <w:szCs w:val="22"/>
              </w:rPr>
            </w:pPr>
            <w:r>
              <w:rPr>
                <w:sz w:val="22"/>
                <w:szCs w:val="22"/>
              </w:rPr>
              <w:t>0.972</w:t>
            </w:r>
          </w:p>
        </w:tc>
      </w:tr>
      <w:tr w:rsidR="003E2EC8" w14:paraId="0F36C929" w14:textId="77777777" w:rsidTr="00AA6E7C">
        <w:trPr>
          <w:trHeight w:val="206"/>
        </w:trPr>
        <w:tc>
          <w:tcPr>
            <w:tcW w:w="3756" w:type="dxa"/>
            <w:tcBorders>
              <w:bottom w:val="single" w:sz="4" w:space="0" w:color="auto"/>
            </w:tcBorders>
          </w:tcPr>
          <w:p w14:paraId="3E2473DD" w14:textId="77777777" w:rsidR="003E2EC8" w:rsidRDefault="003E2EC8" w:rsidP="00AA6E7C">
            <w:pPr>
              <w:rPr>
                <w:sz w:val="22"/>
                <w:szCs w:val="22"/>
              </w:rPr>
            </w:pPr>
            <w:r>
              <w:rPr>
                <w:sz w:val="22"/>
                <w:szCs w:val="22"/>
              </w:rPr>
              <w:t>CFI fits better than MWI</w:t>
            </w:r>
          </w:p>
        </w:tc>
        <w:tc>
          <w:tcPr>
            <w:tcW w:w="1006" w:type="dxa"/>
            <w:tcBorders>
              <w:bottom w:val="single" w:sz="4" w:space="0" w:color="auto"/>
            </w:tcBorders>
          </w:tcPr>
          <w:p w14:paraId="177DACEB" w14:textId="77777777" w:rsidR="003E2EC8" w:rsidRDefault="003E2EC8" w:rsidP="00AA6E7C">
            <w:pPr>
              <w:rPr>
                <w:sz w:val="22"/>
                <w:szCs w:val="22"/>
              </w:rPr>
            </w:pPr>
            <w:r>
              <w:rPr>
                <w:sz w:val="22"/>
                <w:szCs w:val="22"/>
              </w:rPr>
              <w:t>0.022</w:t>
            </w:r>
          </w:p>
        </w:tc>
        <w:tc>
          <w:tcPr>
            <w:tcW w:w="1437" w:type="dxa"/>
            <w:tcBorders>
              <w:bottom w:val="single" w:sz="4" w:space="0" w:color="auto"/>
            </w:tcBorders>
          </w:tcPr>
          <w:p w14:paraId="4B5F7FB9" w14:textId="77777777" w:rsidR="003E2EC8" w:rsidRDefault="003E2EC8" w:rsidP="00AA6E7C">
            <w:pPr>
              <w:rPr>
                <w:sz w:val="22"/>
                <w:szCs w:val="22"/>
              </w:rPr>
            </w:pPr>
            <w:r>
              <w:rPr>
                <w:sz w:val="22"/>
                <w:szCs w:val="22"/>
              </w:rPr>
              <w:t>0.0005</w:t>
            </w:r>
          </w:p>
        </w:tc>
        <w:tc>
          <w:tcPr>
            <w:tcW w:w="988" w:type="dxa"/>
            <w:tcBorders>
              <w:bottom w:val="single" w:sz="4" w:space="0" w:color="auto"/>
            </w:tcBorders>
          </w:tcPr>
          <w:p w14:paraId="29B3B992" w14:textId="77777777" w:rsidR="003E2EC8" w:rsidRDefault="003E2EC8" w:rsidP="00AA6E7C">
            <w:pPr>
              <w:rPr>
                <w:sz w:val="22"/>
                <w:szCs w:val="22"/>
              </w:rPr>
            </w:pPr>
            <w:r>
              <w:rPr>
                <w:sz w:val="22"/>
                <w:szCs w:val="22"/>
              </w:rPr>
              <w:t>0.001</w:t>
            </w:r>
          </w:p>
        </w:tc>
        <w:tc>
          <w:tcPr>
            <w:tcW w:w="1201" w:type="dxa"/>
            <w:tcBorders>
              <w:bottom w:val="single" w:sz="4" w:space="0" w:color="auto"/>
            </w:tcBorders>
          </w:tcPr>
          <w:p w14:paraId="6EE2D5F3" w14:textId="77777777" w:rsidR="003E2EC8" w:rsidRDefault="003E2EC8" w:rsidP="00AA6E7C">
            <w:pPr>
              <w:rPr>
                <w:sz w:val="22"/>
                <w:szCs w:val="22"/>
              </w:rPr>
            </w:pPr>
            <w:r>
              <w:rPr>
                <w:sz w:val="22"/>
                <w:szCs w:val="22"/>
              </w:rPr>
              <w:t>0.028</w:t>
            </w:r>
          </w:p>
        </w:tc>
      </w:tr>
      <w:tr w:rsidR="003E2EC8" w14:paraId="19524CD7" w14:textId="77777777" w:rsidTr="00AA6E7C">
        <w:trPr>
          <w:trHeight w:hRule="exact" w:val="432"/>
        </w:trPr>
        <w:tc>
          <w:tcPr>
            <w:tcW w:w="8388" w:type="dxa"/>
            <w:gridSpan w:val="5"/>
            <w:tcBorders>
              <w:left w:val="nil"/>
              <w:bottom w:val="nil"/>
              <w:right w:val="nil"/>
            </w:tcBorders>
            <w:vAlign w:val="bottom"/>
          </w:tcPr>
          <w:p w14:paraId="43CFE35D" w14:textId="77777777" w:rsidR="003E2EC8" w:rsidRDefault="003E2EC8" w:rsidP="00AA6E7C">
            <w:pPr>
              <w:rPr>
                <w:sz w:val="22"/>
                <w:szCs w:val="22"/>
              </w:rPr>
            </w:pPr>
            <w:r>
              <w:rPr>
                <w:sz w:val="22"/>
                <w:szCs w:val="22"/>
              </w:rPr>
              <w:t xml:space="preserve">Note: </w:t>
            </w:r>
            <w:r w:rsidRPr="00286A1A">
              <w:rPr>
                <w:sz w:val="22"/>
                <w:szCs w:val="22"/>
                <w:vertAlign w:val="superscript"/>
              </w:rPr>
              <w:t>a</w:t>
            </w:r>
            <w:r>
              <w:rPr>
                <w:sz w:val="22"/>
                <w:szCs w:val="22"/>
              </w:rPr>
              <w:t xml:space="preserve"> see </w:t>
            </w:r>
            <w:proofErr w:type="spellStart"/>
            <w:r>
              <w:rPr>
                <w:i/>
                <w:iCs/>
                <w:sz w:val="22"/>
                <w:szCs w:val="22"/>
              </w:rPr>
              <w:t>plrtest</w:t>
            </w:r>
            <w:proofErr w:type="spellEnd"/>
            <w:r>
              <w:rPr>
                <w:sz w:val="22"/>
                <w:szCs w:val="22"/>
              </w:rPr>
              <w:t xml:space="preserve">: </w:t>
            </w:r>
            <w:hyperlink r:id="rId7" w:history="1">
              <w:r w:rsidRPr="00C50AAC">
                <w:rPr>
                  <w:rStyle w:val="Hyperlink"/>
                  <w:sz w:val="22"/>
                  <w:szCs w:val="22"/>
                </w:rPr>
                <w:t>https://rdrr.io/github/thomashielscher/nonnestcox/man/plrtest.html</w:t>
              </w:r>
            </w:hyperlink>
            <w:r>
              <w:rPr>
                <w:sz w:val="22"/>
                <w:szCs w:val="22"/>
              </w:rPr>
              <w:t xml:space="preserve"> </w:t>
            </w:r>
          </w:p>
        </w:tc>
      </w:tr>
    </w:tbl>
    <w:p w14:paraId="055A96B8" w14:textId="6C4931AF" w:rsidR="003E2EC8" w:rsidRDefault="00D9174D" w:rsidP="003E2EC8">
      <w:pPr>
        <w:rPr>
          <w:sz w:val="22"/>
          <w:szCs w:val="22"/>
        </w:rPr>
      </w:pPr>
      <w:r>
        <w:rPr>
          <w:sz w:val="20"/>
          <w:szCs w:val="22"/>
        </w:rPr>
        <w:t xml:space="preserve">Abbreviations: </w:t>
      </w:r>
      <w:r w:rsidRPr="008C3BCF">
        <w:rPr>
          <w:sz w:val="20"/>
          <w:szCs w:val="22"/>
        </w:rPr>
        <w:t>MWI</w:t>
      </w:r>
      <w:r>
        <w:rPr>
          <w:sz w:val="20"/>
          <w:szCs w:val="22"/>
        </w:rPr>
        <w:t xml:space="preserve">, </w:t>
      </w:r>
      <w:r w:rsidRPr="008C3BCF">
        <w:rPr>
          <w:sz w:val="20"/>
          <w:szCs w:val="22"/>
        </w:rPr>
        <w:t>Multimorbidity-Weighted Index</w:t>
      </w:r>
      <w:r>
        <w:rPr>
          <w:sz w:val="20"/>
          <w:szCs w:val="22"/>
        </w:rPr>
        <w:t>; CFI, Claims Frailty Index</w:t>
      </w:r>
    </w:p>
    <w:p w14:paraId="7F54D6AC" w14:textId="77777777" w:rsidR="003E2EC8" w:rsidRDefault="003E2EC8" w:rsidP="003E2EC8">
      <w:pPr>
        <w:rPr>
          <w:sz w:val="22"/>
          <w:szCs w:val="22"/>
        </w:rPr>
      </w:pPr>
    </w:p>
    <w:p w14:paraId="74BC8FC6" w14:textId="6729365B" w:rsidR="003E2EC8" w:rsidRDefault="003E2EC8" w:rsidP="003E2EC8">
      <w:pPr>
        <w:rPr>
          <w:sz w:val="22"/>
          <w:szCs w:val="22"/>
        </w:rPr>
      </w:pPr>
      <w:r>
        <w:rPr>
          <w:sz w:val="22"/>
          <w:szCs w:val="22"/>
        </w:rPr>
        <w:t xml:space="preserve">To compare Elixhauser-MWI, Elixhauser-CFI, and CFI-MWI within each cancer type using the partial </w:t>
      </w:r>
      <w:r w:rsidR="008C3BCF">
        <w:rPr>
          <w:sz w:val="22"/>
          <w:szCs w:val="22"/>
        </w:rPr>
        <w:t>likelihood ratio test (</w:t>
      </w:r>
      <w:r>
        <w:rPr>
          <w:sz w:val="22"/>
          <w:szCs w:val="22"/>
        </w:rPr>
        <w:t>LRT</w:t>
      </w:r>
      <w:r w:rsidR="008C3BCF">
        <w:rPr>
          <w:sz w:val="22"/>
          <w:szCs w:val="22"/>
        </w:rPr>
        <w:t>)</w:t>
      </w:r>
      <w:r>
        <w:rPr>
          <w:sz w:val="22"/>
          <w:szCs w:val="22"/>
        </w:rPr>
        <w:t>, we tested two sets of hypotheses to determine which model was best in the pairwise comparisons and observed the below p-values. Overall, these tests are consistent this those in the main manuscript using Harrell’s C statistic that the CFI model perhaps performs the best.</w:t>
      </w:r>
    </w:p>
    <w:p w14:paraId="00E4928C" w14:textId="77777777" w:rsidR="003E2EC8" w:rsidRPr="006724EE" w:rsidRDefault="003E2EC8" w:rsidP="003E2EC8">
      <w:pPr>
        <w:rPr>
          <w:sz w:val="22"/>
          <w:szCs w:val="22"/>
        </w:rPr>
      </w:pPr>
      <w:r>
        <w:rPr>
          <w:sz w:val="22"/>
          <w:szCs w:val="22"/>
        </w:rPr>
        <w:t xml:space="preserve"> </w:t>
      </w:r>
    </w:p>
    <w:p w14:paraId="5BD6C2D3" w14:textId="77777777" w:rsidR="003E2EC8" w:rsidRDefault="003E2EC8" w:rsidP="003E2EC8">
      <w:pPr>
        <w:rPr>
          <w:bCs/>
          <w:sz w:val="22"/>
          <w:szCs w:val="22"/>
        </w:rPr>
      </w:pPr>
      <w:r>
        <w:rPr>
          <w:bCs/>
          <w:sz w:val="22"/>
          <w:szCs w:val="22"/>
        </w:rPr>
        <w:br w:type="page"/>
      </w:r>
    </w:p>
    <w:p w14:paraId="58FCFACF" w14:textId="028AA5D9" w:rsidR="003E2EC8" w:rsidRPr="00062540" w:rsidRDefault="003E2EC8" w:rsidP="003E2EC8">
      <w:pPr>
        <w:rPr>
          <w:b/>
          <w:bCs/>
          <w:sz w:val="22"/>
          <w:szCs w:val="22"/>
        </w:rPr>
      </w:pPr>
      <w:r>
        <w:rPr>
          <w:bCs/>
          <w:sz w:val="22"/>
          <w:szCs w:val="22"/>
        </w:rPr>
        <w:lastRenderedPageBreak/>
        <w:t xml:space="preserve">Supplemental Table 3. C-statistics and Harrell’s C using continuous measures of </w:t>
      </w:r>
      <w:r w:rsidR="00D9174D">
        <w:rPr>
          <w:bCs/>
          <w:sz w:val="22"/>
          <w:szCs w:val="22"/>
        </w:rPr>
        <w:t xml:space="preserve">multiple chronic conditions </w:t>
      </w:r>
      <w:r>
        <w:rPr>
          <w:bCs/>
          <w:sz w:val="22"/>
          <w:szCs w:val="22"/>
        </w:rPr>
        <w:t xml:space="preserve">and frailty, </w:t>
      </w:r>
      <w:r w:rsidRPr="00062540">
        <w:rPr>
          <w:b/>
          <w:bCs/>
          <w:sz w:val="22"/>
          <w:szCs w:val="22"/>
        </w:rPr>
        <w:t>201</w:t>
      </w:r>
      <w:r>
        <w:rPr>
          <w:b/>
          <w:bCs/>
          <w:sz w:val="22"/>
          <w:szCs w:val="22"/>
        </w:rPr>
        <w:t>2</w:t>
      </w:r>
      <w:r w:rsidRPr="00062540">
        <w:rPr>
          <w:b/>
          <w:bCs/>
          <w:sz w:val="22"/>
          <w:szCs w:val="22"/>
        </w:rPr>
        <w:t>-2015</w:t>
      </w:r>
    </w:p>
    <w:p w14:paraId="7C2EBA8D" w14:textId="77777777" w:rsidR="003E2EC8" w:rsidRPr="000775C6" w:rsidRDefault="003E2EC8" w:rsidP="003E2EC8">
      <w:pPr>
        <w:rPr>
          <w:b/>
          <w:bCs/>
          <w:sz w:val="22"/>
          <w:szCs w:val="22"/>
        </w:rPr>
      </w:pPr>
    </w:p>
    <w:tbl>
      <w:tblPr>
        <w:tblW w:w="13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977"/>
        <w:gridCol w:w="2756"/>
        <w:gridCol w:w="2424"/>
        <w:gridCol w:w="1983"/>
      </w:tblGrid>
      <w:tr w:rsidR="003E2EC8" w:rsidRPr="000F005C" w14:paraId="44589D35" w14:textId="77777777" w:rsidTr="00AA6E7C">
        <w:trPr>
          <w:trHeight w:val="280"/>
        </w:trPr>
        <w:tc>
          <w:tcPr>
            <w:tcW w:w="3081" w:type="dxa"/>
            <w:shd w:val="clear" w:color="auto" w:fill="auto"/>
            <w:noWrap/>
            <w:vAlign w:val="bottom"/>
            <w:hideMark/>
          </w:tcPr>
          <w:p w14:paraId="27B7ADE2" w14:textId="77777777" w:rsidR="003E2EC8" w:rsidRPr="000F005C" w:rsidRDefault="003E2EC8" w:rsidP="00AA6E7C">
            <w:pPr>
              <w:rPr>
                <w:sz w:val="22"/>
                <w:szCs w:val="22"/>
              </w:rPr>
            </w:pPr>
          </w:p>
        </w:tc>
        <w:tc>
          <w:tcPr>
            <w:tcW w:w="2977" w:type="dxa"/>
            <w:shd w:val="clear" w:color="auto" w:fill="auto"/>
            <w:noWrap/>
            <w:vAlign w:val="bottom"/>
            <w:hideMark/>
          </w:tcPr>
          <w:p w14:paraId="4C9677EA" w14:textId="77777777" w:rsidR="003E2EC8" w:rsidRPr="000F005C" w:rsidRDefault="003E2EC8" w:rsidP="00AA6E7C">
            <w:pPr>
              <w:rPr>
                <w:b/>
                <w:bCs/>
                <w:color w:val="000000"/>
                <w:sz w:val="22"/>
                <w:szCs w:val="22"/>
              </w:rPr>
            </w:pPr>
            <w:r w:rsidRPr="000F005C">
              <w:rPr>
                <w:b/>
                <w:bCs/>
                <w:color w:val="000000"/>
                <w:sz w:val="22"/>
                <w:szCs w:val="22"/>
              </w:rPr>
              <w:t>Breast</w:t>
            </w:r>
          </w:p>
        </w:tc>
        <w:tc>
          <w:tcPr>
            <w:tcW w:w="2756" w:type="dxa"/>
            <w:shd w:val="clear" w:color="auto" w:fill="auto"/>
            <w:noWrap/>
            <w:vAlign w:val="bottom"/>
            <w:hideMark/>
          </w:tcPr>
          <w:p w14:paraId="43832A6B" w14:textId="77777777" w:rsidR="003E2EC8" w:rsidRPr="000F005C" w:rsidRDefault="003E2EC8" w:rsidP="00AA6E7C">
            <w:pPr>
              <w:rPr>
                <w:b/>
                <w:bCs/>
                <w:color w:val="000000"/>
                <w:sz w:val="22"/>
                <w:szCs w:val="22"/>
              </w:rPr>
            </w:pPr>
            <w:r w:rsidRPr="000F005C">
              <w:rPr>
                <w:b/>
                <w:bCs/>
                <w:color w:val="000000"/>
                <w:sz w:val="22"/>
                <w:szCs w:val="22"/>
              </w:rPr>
              <w:t>Colon</w:t>
            </w:r>
          </w:p>
        </w:tc>
        <w:tc>
          <w:tcPr>
            <w:tcW w:w="2424" w:type="dxa"/>
            <w:shd w:val="clear" w:color="auto" w:fill="auto"/>
            <w:noWrap/>
            <w:vAlign w:val="bottom"/>
            <w:hideMark/>
          </w:tcPr>
          <w:p w14:paraId="19FF1F9E" w14:textId="77777777" w:rsidR="003E2EC8" w:rsidRPr="000F005C" w:rsidRDefault="003E2EC8" w:rsidP="00AA6E7C">
            <w:pPr>
              <w:rPr>
                <w:b/>
                <w:bCs/>
                <w:color w:val="000000"/>
                <w:sz w:val="22"/>
                <w:szCs w:val="22"/>
              </w:rPr>
            </w:pPr>
            <w:r w:rsidRPr="000F005C">
              <w:rPr>
                <w:b/>
                <w:bCs/>
                <w:color w:val="000000"/>
                <w:sz w:val="22"/>
                <w:szCs w:val="22"/>
              </w:rPr>
              <w:t>Lung</w:t>
            </w:r>
          </w:p>
        </w:tc>
        <w:tc>
          <w:tcPr>
            <w:tcW w:w="1983" w:type="dxa"/>
            <w:shd w:val="clear" w:color="auto" w:fill="auto"/>
            <w:noWrap/>
            <w:vAlign w:val="bottom"/>
            <w:hideMark/>
          </w:tcPr>
          <w:p w14:paraId="6B6CB495" w14:textId="77777777" w:rsidR="003E2EC8" w:rsidRPr="000F005C" w:rsidRDefault="003E2EC8" w:rsidP="00AA6E7C">
            <w:pPr>
              <w:rPr>
                <w:b/>
                <w:bCs/>
                <w:color w:val="000000"/>
                <w:sz w:val="22"/>
                <w:szCs w:val="22"/>
              </w:rPr>
            </w:pPr>
            <w:r w:rsidRPr="000F005C">
              <w:rPr>
                <w:b/>
                <w:bCs/>
                <w:color w:val="000000"/>
                <w:sz w:val="22"/>
                <w:szCs w:val="22"/>
              </w:rPr>
              <w:t>Prostate</w:t>
            </w:r>
          </w:p>
        </w:tc>
      </w:tr>
      <w:tr w:rsidR="003E2EC8" w:rsidRPr="000F005C" w14:paraId="2A573DC0" w14:textId="77777777" w:rsidTr="00AA6E7C">
        <w:trPr>
          <w:trHeight w:val="280"/>
        </w:trPr>
        <w:tc>
          <w:tcPr>
            <w:tcW w:w="3081" w:type="dxa"/>
            <w:shd w:val="clear" w:color="000000" w:fill="BFBFBF"/>
            <w:noWrap/>
            <w:vAlign w:val="bottom"/>
            <w:hideMark/>
          </w:tcPr>
          <w:p w14:paraId="1693D572" w14:textId="77777777" w:rsidR="003E2EC8" w:rsidRPr="000F005C" w:rsidRDefault="003E2EC8" w:rsidP="00AA6E7C">
            <w:pPr>
              <w:rPr>
                <w:b/>
                <w:bCs/>
                <w:color w:val="000000"/>
                <w:sz w:val="22"/>
                <w:szCs w:val="22"/>
              </w:rPr>
            </w:pPr>
            <w:r w:rsidRPr="000F005C">
              <w:rPr>
                <w:b/>
                <w:bCs/>
                <w:color w:val="000000"/>
                <w:sz w:val="22"/>
                <w:szCs w:val="22"/>
              </w:rPr>
              <w:t> </w:t>
            </w:r>
          </w:p>
        </w:tc>
        <w:tc>
          <w:tcPr>
            <w:tcW w:w="10140" w:type="dxa"/>
            <w:gridSpan w:val="4"/>
            <w:shd w:val="clear" w:color="000000" w:fill="BFBFBF"/>
            <w:noWrap/>
            <w:vAlign w:val="bottom"/>
            <w:hideMark/>
          </w:tcPr>
          <w:p w14:paraId="40702C10" w14:textId="77777777" w:rsidR="003E2EC8" w:rsidRPr="000F005C" w:rsidRDefault="003E2EC8" w:rsidP="00AA6E7C">
            <w:pPr>
              <w:jc w:val="center"/>
              <w:rPr>
                <w:b/>
                <w:bCs/>
                <w:color w:val="000000"/>
                <w:sz w:val="22"/>
                <w:szCs w:val="22"/>
              </w:rPr>
            </w:pPr>
            <w:r w:rsidRPr="000F005C">
              <w:rPr>
                <w:b/>
                <w:bCs/>
                <w:color w:val="000000"/>
                <w:sz w:val="22"/>
                <w:szCs w:val="22"/>
              </w:rPr>
              <w:t>    Elixhauser </w:t>
            </w:r>
          </w:p>
        </w:tc>
      </w:tr>
      <w:tr w:rsidR="003E2EC8" w:rsidRPr="000F005C" w14:paraId="3A23E028" w14:textId="77777777" w:rsidTr="00AA6E7C">
        <w:trPr>
          <w:trHeight w:val="280"/>
        </w:trPr>
        <w:tc>
          <w:tcPr>
            <w:tcW w:w="3081" w:type="dxa"/>
            <w:shd w:val="clear" w:color="auto" w:fill="auto"/>
            <w:noWrap/>
            <w:vAlign w:val="bottom"/>
            <w:hideMark/>
          </w:tcPr>
          <w:p w14:paraId="6FE8C3B7" w14:textId="77777777" w:rsidR="003E2EC8" w:rsidRPr="000F005C" w:rsidRDefault="003E2EC8" w:rsidP="00AA6E7C">
            <w:pPr>
              <w:rPr>
                <w:color w:val="000000"/>
                <w:sz w:val="22"/>
                <w:szCs w:val="22"/>
              </w:rPr>
            </w:pPr>
            <w:r w:rsidRPr="000F005C">
              <w:rPr>
                <w:color w:val="000000"/>
                <w:sz w:val="22"/>
                <w:szCs w:val="22"/>
              </w:rPr>
              <w:t>Age</w:t>
            </w:r>
          </w:p>
        </w:tc>
        <w:tc>
          <w:tcPr>
            <w:tcW w:w="2977" w:type="dxa"/>
            <w:shd w:val="clear" w:color="auto" w:fill="auto"/>
            <w:noWrap/>
            <w:vAlign w:val="bottom"/>
            <w:hideMark/>
          </w:tcPr>
          <w:p w14:paraId="4FA942EF" w14:textId="77777777" w:rsidR="003E2EC8" w:rsidRPr="000F005C" w:rsidRDefault="003E2EC8" w:rsidP="00AA6E7C">
            <w:pPr>
              <w:rPr>
                <w:color w:val="000000"/>
                <w:sz w:val="22"/>
                <w:szCs w:val="22"/>
              </w:rPr>
            </w:pPr>
            <w:r w:rsidRPr="000F005C">
              <w:rPr>
                <w:color w:val="000000"/>
                <w:sz w:val="22"/>
                <w:szCs w:val="22"/>
              </w:rPr>
              <w:t>1.08 (1.07, 1.09)</w:t>
            </w:r>
          </w:p>
        </w:tc>
        <w:tc>
          <w:tcPr>
            <w:tcW w:w="2756" w:type="dxa"/>
            <w:shd w:val="clear" w:color="auto" w:fill="auto"/>
            <w:noWrap/>
            <w:vAlign w:val="bottom"/>
            <w:hideMark/>
          </w:tcPr>
          <w:p w14:paraId="2B79A39E" w14:textId="77777777" w:rsidR="003E2EC8" w:rsidRPr="000F005C" w:rsidRDefault="003E2EC8" w:rsidP="00AA6E7C">
            <w:pPr>
              <w:rPr>
                <w:color w:val="000000"/>
                <w:sz w:val="22"/>
                <w:szCs w:val="22"/>
              </w:rPr>
            </w:pPr>
            <w:r w:rsidRPr="000F005C">
              <w:rPr>
                <w:color w:val="000000"/>
                <w:sz w:val="22"/>
                <w:szCs w:val="22"/>
              </w:rPr>
              <w:t>1.05 (1.04, 1.06)</w:t>
            </w:r>
          </w:p>
        </w:tc>
        <w:tc>
          <w:tcPr>
            <w:tcW w:w="2424" w:type="dxa"/>
            <w:shd w:val="clear" w:color="auto" w:fill="auto"/>
            <w:noWrap/>
            <w:vAlign w:val="bottom"/>
            <w:hideMark/>
          </w:tcPr>
          <w:p w14:paraId="7486A13D" w14:textId="77777777" w:rsidR="003E2EC8" w:rsidRPr="000F005C" w:rsidRDefault="003E2EC8" w:rsidP="00AA6E7C">
            <w:pPr>
              <w:rPr>
                <w:color w:val="000000"/>
                <w:sz w:val="22"/>
                <w:szCs w:val="22"/>
              </w:rPr>
            </w:pPr>
            <w:r w:rsidRPr="000F005C">
              <w:rPr>
                <w:color w:val="000000"/>
                <w:sz w:val="22"/>
                <w:szCs w:val="22"/>
              </w:rPr>
              <w:t>1.03 (1.02, 1.03)</w:t>
            </w:r>
          </w:p>
        </w:tc>
        <w:tc>
          <w:tcPr>
            <w:tcW w:w="1983" w:type="dxa"/>
            <w:shd w:val="clear" w:color="auto" w:fill="auto"/>
            <w:noWrap/>
            <w:vAlign w:val="bottom"/>
            <w:hideMark/>
          </w:tcPr>
          <w:p w14:paraId="6BE48DE1" w14:textId="77777777" w:rsidR="003E2EC8" w:rsidRPr="000F005C" w:rsidRDefault="003E2EC8" w:rsidP="00AA6E7C">
            <w:pPr>
              <w:rPr>
                <w:color w:val="000000"/>
                <w:sz w:val="22"/>
                <w:szCs w:val="22"/>
              </w:rPr>
            </w:pPr>
            <w:r w:rsidRPr="000F005C">
              <w:rPr>
                <w:color w:val="000000"/>
                <w:sz w:val="22"/>
                <w:szCs w:val="22"/>
              </w:rPr>
              <w:t>1.09 (1.08, 1.10)</w:t>
            </w:r>
          </w:p>
        </w:tc>
      </w:tr>
      <w:tr w:rsidR="003E2EC8" w:rsidRPr="000F005C" w14:paraId="5EB46755" w14:textId="77777777" w:rsidTr="00AA6E7C">
        <w:trPr>
          <w:trHeight w:val="280"/>
        </w:trPr>
        <w:tc>
          <w:tcPr>
            <w:tcW w:w="3081" w:type="dxa"/>
            <w:shd w:val="clear" w:color="auto" w:fill="auto"/>
            <w:vAlign w:val="bottom"/>
            <w:hideMark/>
          </w:tcPr>
          <w:p w14:paraId="0D5B3C45" w14:textId="77777777" w:rsidR="003E2EC8" w:rsidRPr="000F005C" w:rsidRDefault="003E2EC8" w:rsidP="00AA6E7C">
            <w:pPr>
              <w:rPr>
                <w:color w:val="000000"/>
                <w:sz w:val="22"/>
                <w:szCs w:val="22"/>
              </w:rPr>
            </w:pPr>
            <w:r w:rsidRPr="000F005C">
              <w:rPr>
                <w:color w:val="000000"/>
                <w:sz w:val="22"/>
                <w:szCs w:val="22"/>
              </w:rPr>
              <w:t>Sex (ref: Male)</w:t>
            </w:r>
          </w:p>
        </w:tc>
        <w:tc>
          <w:tcPr>
            <w:tcW w:w="2977" w:type="dxa"/>
            <w:shd w:val="clear" w:color="auto" w:fill="auto"/>
            <w:noWrap/>
            <w:vAlign w:val="bottom"/>
            <w:hideMark/>
          </w:tcPr>
          <w:p w14:paraId="0023DF76" w14:textId="77777777" w:rsidR="003E2EC8" w:rsidRPr="000F005C" w:rsidRDefault="003E2EC8" w:rsidP="00AA6E7C">
            <w:pPr>
              <w:rPr>
                <w:color w:val="000000"/>
                <w:sz w:val="22"/>
                <w:szCs w:val="22"/>
              </w:rPr>
            </w:pPr>
            <w:r w:rsidRPr="000F005C">
              <w:rPr>
                <w:color w:val="000000"/>
                <w:sz w:val="22"/>
                <w:szCs w:val="22"/>
              </w:rPr>
              <w:t>-</w:t>
            </w:r>
          </w:p>
        </w:tc>
        <w:tc>
          <w:tcPr>
            <w:tcW w:w="2756" w:type="dxa"/>
            <w:shd w:val="clear" w:color="auto" w:fill="auto"/>
            <w:noWrap/>
            <w:vAlign w:val="bottom"/>
            <w:hideMark/>
          </w:tcPr>
          <w:p w14:paraId="7B4074C6" w14:textId="77777777" w:rsidR="003E2EC8" w:rsidRPr="000F005C" w:rsidRDefault="003E2EC8" w:rsidP="00AA6E7C">
            <w:pPr>
              <w:rPr>
                <w:color w:val="000000"/>
                <w:sz w:val="22"/>
                <w:szCs w:val="22"/>
              </w:rPr>
            </w:pPr>
            <w:r w:rsidRPr="000F005C">
              <w:rPr>
                <w:color w:val="000000"/>
                <w:sz w:val="22"/>
                <w:szCs w:val="22"/>
              </w:rPr>
              <w:t>0.95 (0.85, 1.07)</w:t>
            </w:r>
          </w:p>
        </w:tc>
        <w:tc>
          <w:tcPr>
            <w:tcW w:w="2424" w:type="dxa"/>
            <w:shd w:val="clear" w:color="auto" w:fill="auto"/>
            <w:noWrap/>
            <w:vAlign w:val="bottom"/>
            <w:hideMark/>
          </w:tcPr>
          <w:p w14:paraId="72CCD800" w14:textId="77777777" w:rsidR="003E2EC8" w:rsidRPr="000F005C" w:rsidRDefault="003E2EC8" w:rsidP="00AA6E7C">
            <w:pPr>
              <w:rPr>
                <w:color w:val="000000"/>
                <w:sz w:val="22"/>
                <w:szCs w:val="22"/>
              </w:rPr>
            </w:pPr>
            <w:r w:rsidRPr="000F005C">
              <w:rPr>
                <w:color w:val="000000"/>
                <w:sz w:val="22"/>
                <w:szCs w:val="22"/>
              </w:rPr>
              <w:t>0.91 (0.85, 0.97)</w:t>
            </w:r>
          </w:p>
        </w:tc>
        <w:tc>
          <w:tcPr>
            <w:tcW w:w="1983" w:type="dxa"/>
            <w:shd w:val="clear" w:color="auto" w:fill="auto"/>
            <w:noWrap/>
            <w:vAlign w:val="bottom"/>
            <w:hideMark/>
          </w:tcPr>
          <w:p w14:paraId="37875AD5" w14:textId="77777777" w:rsidR="003E2EC8" w:rsidRPr="000F005C" w:rsidRDefault="003E2EC8" w:rsidP="00AA6E7C">
            <w:pPr>
              <w:rPr>
                <w:color w:val="000000"/>
                <w:sz w:val="22"/>
                <w:szCs w:val="22"/>
              </w:rPr>
            </w:pPr>
            <w:r w:rsidRPr="000F005C">
              <w:rPr>
                <w:color w:val="000000"/>
                <w:sz w:val="22"/>
                <w:szCs w:val="22"/>
              </w:rPr>
              <w:t>-</w:t>
            </w:r>
          </w:p>
        </w:tc>
      </w:tr>
      <w:tr w:rsidR="003E2EC8" w:rsidRPr="000F005C" w14:paraId="2F390BF9" w14:textId="77777777" w:rsidTr="00AA6E7C">
        <w:trPr>
          <w:trHeight w:val="280"/>
        </w:trPr>
        <w:tc>
          <w:tcPr>
            <w:tcW w:w="3081" w:type="dxa"/>
            <w:shd w:val="clear" w:color="auto" w:fill="auto"/>
            <w:vAlign w:val="bottom"/>
            <w:hideMark/>
          </w:tcPr>
          <w:p w14:paraId="49ED0C6F" w14:textId="77777777" w:rsidR="003E2EC8" w:rsidRPr="000F005C" w:rsidRDefault="003E2EC8" w:rsidP="00AA6E7C">
            <w:pPr>
              <w:rPr>
                <w:i/>
                <w:iCs/>
                <w:color w:val="000000"/>
                <w:sz w:val="22"/>
                <w:szCs w:val="22"/>
              </w:rPr>
            </w:pPr>
            <w:r w:rsidRPr="000F005C">
              <w:rPr>
                <w:i/>
                <w:iCs/>
                <w:color w:val="000000"/>
                <w:sz w:val="22"/>
                <w:szCs w:val="22"/>
              </w:rPr>
              <w:t>Stage (ref: Localized)</w:t>
            </w:r>
          </w:p>
        </w:tc>
        <w:tc>
          <w:tcPr>
            <w:tcW w:w="2977" w:type="dxa"/>
            <w:shd w:val="clear" w:color="auto" w:fill="auto"/>
            <w:noWrap/>
            <w:vAlign w:val="bottom"/>
            <w:hideMark/>
          </w:tcPr>
          <w:p w14:paraId="2602CF06" w14:textId="77777777" w:rsidR="003E2EC8" w:rsidRPr="000F005C" w:rsidRDefault="003E2EC8" w:rsidP="00AA6E7C">
            <w:pPr>
              <w:rPr>
                <w:color w:val="000000"/>
                <w:sz w:val="22"/>
                <w:szCs w:val="22"/>
              </w:rPr>
            </w:pPr>
            <w:r w:rsidRPr="000F005C">
              <w:rPr>
                <w:color w:val="000000"/>
                <w:sz w:val="22"/>
                <w:szCs w:val="22"/>
              </w:rPr>
              <w:t>-</w:t>
            </w:r>
          </w:p>
        </w:tc>
        <w:tc>
          <w:tcPr>
            <w:tcW w:w="2756" w:type="dxa"/>
            <w:shd w:val="clear" w:color="auto" w:fill="auto"/>
            <w:noWrap/>
            <w:vAlign w:val="bottom"/>
            <w:hideMark/>
          </w:tcPr>
          <w:p w14:paraId="54CCE4B5" w14:textId="77777777" w:rsidR="003E2EC8" w:rsidRPr="000F005C" w:rsidRDefault="003E2EC8" w:rsidP="00AA6E7C">
            <w:pPr>
              <w:rPr>
                <w:color w:val="000000"/>
                <w:sz w:val="22"/>
                <w:szCs w:val="22"/>
              </w:rPr>
            </w:pPr>
            <w:r w:rsidRPr="000F005C">
              <w:rPr>
                <w:color w:val="000000"/>
                <w:sz w:val="22"/>
                <w:szCs w:val="22"/>
              </w:rPr>
              <w:t>-</w:t>
            </w:r>
          </w:p>
        </w:tc>
        <w:tc>
          <w:tcPr>
            <w:tcW w:w="2424" w:type="dxa"/>
            <w:shd w:val="clear" w:color="auto" w:fill="auto"/>
            <w:noWrap/>
            <w:vAlign w:val="bottom"/>
            <w:hideMark/>
          </w:tcPr>
          <w:p w14:paraId="536ED130" w14:textId="77777777" w:rsidR="003E2EC8" w:rsidRPr="000F005C" w:rsidRDefault="003E2EC8" w:rsidP="00AA6E7C">
            <w:pPr>
              <w:rPr>
                <w:color w:val="000000"/>
                <w:sz w:val="22"/>
                <w:szCs w:val="22"/>
              </w:rPr>
            </w:pPr>
            <w:r w:rsidRPr="000F005C">
              <w:rPr>
                <w:color w:val="000000"/>
                <w:sz w:val="22"/>
                <w:szCs w:val="22"/>
              </w:rPr>
              <w:t>-</w:t>
            </w:r>
          </w:p>
        </w:tc>
        <w:tc>
          <w:tcPr>
            <w:tcW w:w="1983" w:type="dxa"/>
            <w:shd w:val="clear" w:color="auto" w:fill="auto"/>
            <w:noWrap/>
            <w:vAlign w:val="bottom"/>
            <w:hideMark/>
          </w:tcPr>
          <w:p w14:paraId="5D5C0BAE" w14:textId="77777777" w:rsidR="003E2EC8" w:rsidRPr="000F005C" w:rsidRDefault="003E2EC8" w:rsidP="00AA6E7C">
            <w:pPr>
              <w:rPr>
                <w:color w:val="000000"/>
                <w:sz w:val="22"/>
                <w:szCs w:val="22"/>
              </w:rPr>
            </w:pPr>
            <w:r w:rsidRPr="000F005C">
              <w:rPr>
                <w:color w:val="000000"/>
                <w:sz w:val="22"/>
                <w:szCs w:val="22"/>
              </w:rPr>
              <w:t>-</w:t>
            </w:r>
          </w:p>
        </w:tc>
      </w:tr>
      <w:tr w:rsidR="003E2EC8" w:rsidRPr="000F005C" w14:paraId="57756750" w14:textId="77777777" w:rsidTr="00AA6E7C">
        <w:trPr>
          <w:trHeight w:val="280"/>
        </w:trPr>
        <w:tc>
          <w:tcPr>
            <w:tcW w:w="3081" w:type="dxa"/>
            <w:shd w:val="clear" w:color="auto" w:fill="auto"/>
            <w:noWrap/>
            <w:vAlign w:val="bottom"/>
            <w:hideMark/>
          </w:tcPr>
          <w:p w14:paraId="3A8D094D" w14:textId="77777777" w:rsidR="003E2EC8" w:rsidRPr="000F005C" w:rsidRDefault="003E2EC8" w:rsidP="00AA6E7C">
            <w:pPr>
              <w:ind w:left="254"/>
              <w:rPr>
                <w:color w:val="000000"/>
                <w:sz w:val="22"/>
                <w:szCs w:val="22"/>
              </w:rPr>
            </w:pPr>
            <w:r w:rsidRPr="000F005C">
              <w:rPr>
                <w:color w:val="000000"/>
                <w:sz w:val="22"/>
                <w:szCs w:val="22"/>
              </w:rPr>
              <w:t>Distant</w:t>
            </w:r>
          </w:p>
        </w:tc>
        <w:tc>
          <w:tcPr>
            <w:tcW w:w="2977" w:type="dxa"/>
            <w:shd w:val="clear" w:color="auto" w:fill="auto"/>
            <w:noWrap/>
            <w:vAlign w:val="bottom"/>
            <w:hideMark/>
          </w:tcPr>
          <w:p w14:paraId="4FAAB181" w14:textId="77777777" w:rsidR="003E2EC8" w:rsidRPr="000F005C" w:rsidRDefault="003E2EC8" w:rsidP="00AA6E7C">
            <w:pPr>
              <w:rPr>
                <w:color w:val="000000"/>
                <w:sz w:val="22"/>
                <w:szCs w:val="22"/>
              </w:rPr>
            </w:pPr>
            <w:r w:rsidRPr="000F005C">
              <w:rPr>
                <w:color w:val="000000"/>
                <w:sz w:val="22"/>
                <w:szCs w:val="22"/>
              </w:rPr>
              <w:t>8.64 (7.16, 10.42)</w:t>
            </w:r>
          </w:p>
        </w:tc>
        <w:tc>
          <w:tcPr>
            <w:tcW w:w="2756" w:type="dxa"/>
            <w:shd w:val="clear" w:color="auto" w:fill="auto"/>
            <w:noWrap/>
            <w:vAlign w:val="bottom"/>
            <w:hideMark/>
          </w:tcPr>
          <w:p w14:paraId="6268763B" w14:textId="77777777" w:rsidR="003E2EC8" w:rsidRPr="000F005C" w:rsidRDefault="003E2EC8" w:rsidP="00AA6E7C">
            <w:pPr>
              <w:rPr>
                <w:color w:val="000000"/>
                <w:sz w:val="22"/>
                <w:szCs w:val="22"/>
              </w:rPr>
            </w:pPr>
            <w:r w:rsidRPr="000F005C">
              <w:rPr>
                <w:color w:val="000000"/>
                <w:sz w:val="22"/>
                <w:szCs w:val="22"/>
              </w:rPr>
              <w:t>7.45 (6.38, 8.69)</w:t>
            </w:r>
          </w:p>
        </w:tc>
        <w:tc>
          <w:tcPr>
            <w:tcW w:w="2424" w:type="dxa"/>
            <w:shd w:val="clear" w:color="auto" w:fill="auto"/>
            <w:noWrap/>
            <w:vAlign w:val="bottom"/>
            <w:hideMark/>
          </w:tcPr>
          <w:p w14:paraId="5C8CA380" w14:textId="77777777" w:rsidR="003E2EC8" w:rsidRPr="000F005C" w:rsidRDefault="003E2EC8" w:rsidP="00AA6E7C">
            <w:pPr>
              <w:rPr>
                <w:color w:val="000000"/>
                <w:sz w:val="22"/>
                <w:szCs w:val="22"/>
              </w:rPr>
            </w:pPr>
            <w:r w:rsidRPr="000F005C">
              <w:rPr>
                <w:color w:val="000000"/>
                <w:sz w:val="22"/>
                <w:szCs w:val="22"/>
              </w:rPr>
              <w:t>4.44 (4.05, 4.87)</w:t>
            </w:r>
          </w:p>
        </w:tc>
        <w:tc>
          <w:tcPr>
            <w:tcW w:w="1983" w:type="dxa"/>
            <w:shd w:val="clear" w:color="auto" w:fill="auto"/>
            <w:noWrap/>
            <w:vAlign w:val="bottom"/>
            <w:hideMark/>
          </w:tcPr>
          <w:p w14:paraId="1A695F30" w14:textId="77777777" w:rsidR="003E2EC8" w:rsidRPr="000F005C" w:rsidRDefault="003E2EC8" w:rsidP="00AA6E7C">
            <w:pPr>
              <w:rPr>
                <w:color w:val="000000"/>
                <w:sz w:val="22"/>
                <w:szCs w:val="22"/>
              </w:rPr>
            </w:pPr>
            <w:r w:rsidRPr="000F005C">
              <w:rPr>
                <w:color w:val="000000"/>
                <w:sz w:val="22"/>
                <w:szCs w:val="22"/>
              </w:rPr>
              <w:t>6.07 (4.90, 7.53)</w:t>
            </w:r>
          </w:p>
        </w:tc>
      </w:tr>
      <w:tr w:rsidR="003E2EC8" w:rsidRPr="000F005C" w14:paraId="36A44D03" w14:textId="77777777" w:rsidTr="00AA6E7C">
        <w:trPr>
          <w:trHeight w:val="280"/>
        </w:trPr>
        <w:tc>
          <w:tcPr>
            <w:tcW w:w="3081" w:type="dxa"/>
            <w:shd w:val="clear" w:color="auto" w:fill="auto"/>
            <w:noWrap/>
            <w:vAlign w:val="bottom"/>
            <w:hideMark/>
          </w:tcPr>
          <w:p w14:paraId="4E094EB7" w14:textId="77777777" w:rsidR="003E2EC8" w:rsidRPr="000F005C" w:rsidRDefault="003E2EC8" w:rsidP="00AA6E7C">
            <w:pPr>
              <w:ind w:left="254"/>
              <w:rPr>
                <w:color w:val="000000"/>
                <w:sz w:val="22"/>
                <w:szCs w:val="22"/>
              </w:rPr>
            </w:pPr>
            <w:r w:rsidRPr="000F005C">
              <w:rPr>
                <w:color w:val="000000"/>
                <w:sz w:val="22"/>
                <w:szCs w:val="22"/>
              </w:rPr>
              <w:t>NA/</w:t>
            </w:r>
            <w:proofErr w:type="spellStart"/>
            <w:r w:rsidRPr="000F005C">
              <w:rPr>
                <w:color w:val="000000"/>
                <w:sz w:val="22"/>
                <w:szCs w:val="22"/>
              </w:rPr>
              <w:t>Unstaged</w:t>
            </w:r>
            <w:proofErr w:type="spellEnd"/>
          </w:p>
        </w:tc>
        <w:tc>
          <w:tcPr>
            <w:tcW w:w="2977" w:type="dxa"/>
            <w:shd w:val="clear" w:color="auto" w:fill="auto"/>
            <w:noWrap/>
            <w:vAlign w:val="bottom"/>
            <w:hideMark/>
          </w:tcPr>
          <w:p w14:paraId="561D9679" w14:textId="77777777" w:rsidR="003E2EC8" w:rsidRPr="000F005C" w:rsidRDefault="003E2EC8" w:rsidP="00AA6E7C">
            <w:pPr>
              <w:rPr>
                <w:color w:val="000000"/>
                <w:sz w:val="22"/>
                <w:szCs w:val="22"/>
              </w:rPr>
            </w:pPr>
            <w:r w:rsidRPr="000F005C">
              <w:rPr>
                <w:color w:val="000000"/>
                <w:sz w:val="22"/>
                <w:szCs w:val="22"/>
              </w:rPr>
              <w:t>4.10 (3.01, 5.56)</w:t>
            </w:r>
          </w:p>
        </w:tc>
        <w:tc>
          <w:tcPr>
            <w:tcW w:w="2756" w:type="dxa"/>
            <w:shd w:val="clear" w:color="auto" w:fill="auto"/>
            <w:noWrap/>
            <w:vAlign w:val="bottom"/>
            <w:hideMark/>
          </w:tcPr>
          <w:p w14:paraId="4822918C" w14:textId="77777777" w:rsidR="003E2EC8" w:rsidRPr="000F005C" w:rsidRDefault="003E2EC8" w:rsidP="00AA6E7C">
            <w:pPr>
              <w:rPr>
                <w:color w:val="000000"/>
                <w:sz w:val="22"/>
                <w:szCs w:val="22"/>
              </w:rPr>
            </w:pPr>
            <w:r w:rsidRPr="000F005C">
              <w:rPr>
                <w:color w:val="000000"/>
                <w:sz w:val="22"/>
                <w:szCs w:val="22"/>
              </w:rPr>
              <w:t>3.84 (3.15, 4.69)</w:t>
            </w:r>
          </w:p>
        </w:tc>
        <w:tc>
          <w:tcPr>
            <w:tcW w:w="2424" w:type="dxa"/>
            <w:shd w:val="clear" w:color="auto" w:fill="auto"/>
            <w:noWrap/>
            <w:vAlign w:val="bottom"/>
            <w:hideMark/>
          </w:tcPr>
          <w:p w14:paraId="71368FC8" w14:textId="77777777" w:rsidR="003E2EC8" w:rsidRPr="000F005C" w:rsidRDefault="003E2EC8" w:rsidP="00AA6E7C">
            <w:pPr>
              <w:rPr>
                <w:color w:val="000000"/>
                <w:sz w:val="22"/>
                <w:szCs w:val="22"/>
              </w:rPr>
            </w:pPr>
            <w:r w:rsidRPr="000F005C">
              <w:rPr>
                <w:color w:val="000000"/>
                <w:sz w:val="22"/>
                <w:szCs w:val="22"/>
              </w:rPr>
              <w:t>4.10 (3.52, 4.78)</w:t>
            </w:r>
          </w:p>
        </w:tc>
        <w:tc>
          <w:tcPr>
            <w:tcW w:w="1983" w:type="dxa"/>
            <w:shd w:val="clear" w:color="auto" w:fill="auto"/>
            <w:noWrap/>
            <w:vAlign w:val="bottom"/>
            <w:hideMark/>
          </w:tcPr>
          <w:p w14:paraId="5536E963" w14:textId="77777777" w:rsidR="003E2EC8" w:rsidRPr="000F005C" w:rsidRDefault="003E2EC8" w:rsidP="00AA6E7C">
            <w:pPr>
              <w:rPr>
                <w:color w:val="000000"/>
                <w:sz w:val="22"/>
                <w:szCs w:val="22"/>
              </w:rPr>
            </w:pPr>
            <w:r w:rsidRPr="000F005C">
              <w:rPr>
                <w:color w:val="000000"/>
                <w:sz w:val="22"/>
                <w:szCs w:val="22"/>
              </w:rPr>
              <w:t>1.71 (1.32, 2.22)</w:t>
            </w:r>
          </w:p>
        </w:tc>
      </w:tr>
      <w:tr w:rsidR="003E2EC8" w:rsidRPr="000F005C" w14:paraId="3D5EABD7" w14:textId="77777777" w:rsidTr="00AA6E7C">
        <w:trPr>
          <w:trHeight w:val="280"/>
        </w:trPr>
        <w:tc>
          <w:tcPr>
            <w:tcW w:w="3081" w:type="dxa"/>
            <w:shd w:val="clear" w:color="auto" w:fill="auto"/>
            <w:noWrap/>
            <w:vAlign w:val="bottom"/>
            <w:hideMark/>
          </w:tcPr>
          <w:p w14:paraId="582B41F5" w14:textId="77777777" w:rsidR="003E2EC8" w:rsidRPr="000F005C" w:rsidRDefault="003E2EC8" w:rsidP="00AA6E7C">
            <w:pPr>
              <w:ind w:left="254"/>
              <w:rPr>
                <w:color w:val="000000"/>
                <w:sz w:val="22"/>
                <w:szCs w:val="22"/>
              </w:rPr>
            </w:pPr>
            <w:r w:rsidRPr="000F005C">
              <w:rPr>
                <w:color w:val="000000"/>
                <w:sz w:val="22"/>
                <w:szCs w:val="22"/>
              </w:rPr>
              <w:t>Regional</w:t>
            </w:r>
          </w:p>
        </w:tc>
        <w:tc>
          <w:tcPr>
            <w:tcW w:w="2977" w:type="dxa"/>
            <w:shd w:val="clear" w:color="auto" w:fill="auto"/>
            <w:noWrap/>
            <w:vAlign w:val="bottom"/>
            <w:hideMark/>
          </w:tcPr>
          <w:p w14:paraId="0E8E33FE" w14:textId="77777777" w:rsidR="003E2EC8" w:rsidRPr="000F005C" w:rsidRDefault="003E2EC8" w:rsidP="00AA6E7C">
            <w:pPr>
              <w:rPr>
                <w:color w:val="000000"/>
                <w:sz w:val="22"/>
                <w:szCs w:val="22"/>
              </w:rPr>
            </w:pPr>
            <w:r w:rsidRPr="000F005C">
              <w:rPr>
                <w:color w:val="000000"/>
                <w:sz w:val="22"/>
                <w:szCs w:val="22"/>
              </w:rPr>
              <w:t>2.00 (1.71, 2.35)</w:t>
            </w:r>
          </w:p>
        </w:tc>
        <w:tc>
          <w:tcPr>
            <w:tcW w:w="2756" w:type="dxa"/>
            <w:shd w:val="clear" w:color="auto" w:fill="auto"/>
            <w:noWrap/>
            <w:vAlign w:val="bottom"/>
            <w:hideMark/>
          </w:tcPr>
          <w:p w14:paraId="006D3E8A" w14:textId="77777777" w:rsidR="003E2EC8" w:rsidRPr="000F005C" w:rsidRDefault="003E2EC8" w:rsidP="00AA6E7C">
            <w:pPr>
              <w:rPr>
                <w:color w:val="000000"/>
                <w:sz w:val="22"/>
                <w:szCs w:val="22"/>
              </w:rPr>
            </w:pPr>
            <w:r w:rsidRPr="000F005C">
              <w:rPr>
                <w:color w:val="000000"/>
                <w:sz w:val="22"/>
                <w:szCs w:val="22"/>
              </w:rPr>
              <w:t>1.66 (1.43, 1.93)</w:t>
            </w:r>
          </w:p>
        </w:tc>
        <w:tc>
          <w:tcPr>
            <w:tcW w:w="2424" w:type="dxa"/>
            <w:shd w:val="clear" w:color="auto" w:fill="auto"/>
            <w:noWrap/>
            <w:vAlign w:val="bottom"/>
            <w:hideMark/>
          </w:tcPr>
          <w:p w14:paraId="7A04EE80" w14:textId="77777777" w:rsidR="003E2EC8" w:rsidRPr="000F005C" w:rsidRDefault="003E2EC8" w:rsidP="00AA6E7C">
            <w:pPr>
              <w:rPr>
                <w:color w:val="000000"/>
                <w:sz w:val="22"/>
                <w:szCs w:val="22"/>
              </w:rPr>
            </w:pPr>
            <w:r w:rsidRPr="000F005C">
              <w:rPr>
                <w:color w:val="000000"/>
                <w:sz w:val="22"/>
                <w:szCs w:val="22"/>
              </w:rPr>
              <w:t>1.99 (1.80, 2.21)</w:t>
            </w:r>
          </w:p>
        </w:tc>
        <w:tc>
          <w:tcPr>
            <w:tcW w:w="1983" w:type="dxa"/>
            <w:shd w:val="clear" w:color="auto" w:fill="auto"/>
            <w:noWrap/>
            <w:vAlign w:val="bottom"/>
            <w:hideMark/>
          </w:tcPr>
          <w:p w14:paraId="2A3E9173" w14:textId="77777777" w:rsidR="003E2EC8" w:rsidRPr="000F005C" w:rsidRDefault="003E2EC8" w:rsidP="00AA6E7C">
            <w:pPr>
              <w:rPr>
                <w:color w:val="000000"/>
                <w:sz w:val="22"/>
                <w:szCs w:val="22"/>
              </w:rPr>
            </w:pPr>
            <w:r w:rsidRPr="000F005C">
              <w:rPr>
                <w:color w:val="000000"/>
                <w:sz w:val="22"/>
                <w:szCs w:val="22"/>
              </w:rPr>
              <w:t>1.75 (1.30, 2.35)</w:t>
            </w:r>
          </w:p>
        </w:tc>
      </w:tr>
      <w:tr w:rsidR="003E2EC8" w:rsidRPr="000F005C" w14:paraId="06F28B00" w14:textId="77777777" w:rsidTr="00AA6E7C">
        <w:trPr>
          <w:trHeight w:val="280"/>
        </w:trPr>
        <w:tc>
          <w:tcPr>
            <w:tcW w:w="3081" w:type="dxa"/>
            <w:shd w:val="clear" w:color="auto" w:fill="auto"/>
            <w:vAlign w:val="bottom"/>
            <w:hideMark/>
          </w:tcPr>
          <w:p w14:paraId="73F32062" w14:textId="77777777" w:rsidR="003E2EC8" w:rsidRPr="000F005C" w:rsidRDefault="003E2EC8" w:rsidP="00AA6E7C">
            <w:pPr>
              <w:rPr>
                <w:color w:val="000000"/>
                <w:sz w:val="22"/>
                <w:szCs w:val="22"/>
              </w:rPr>
            </w:pPr>
            <w:r w:rsidRPr="000F005C">
              <w:rPr>
                <w:color w:val="000000"/>
                <w:sz w:val="22"/>
                <w:szCs w:val="22"/>
              </w:rPr>
              <w:t>Elixhauser comorbidities</w:t>
            </w:r>
          </w:p>
        </w:tc>
        <w:tc>
          <w:tcPr>
            <w:tcW w:w="2977" w:type="dxa"/>
            <w:shd w:val="clear" w:color="auto" w:fill="auto"/>
            <w:noWrap/>
            <w:vAlign w:val="bottom"/>
            <w:hideMark/>
          </w:tcPr>
          <w:p w14:paraId="512E422B" w14:textId="77777777" w:rsidR="003E2EC8" w:rsidRPr="000F005C" w:rsidRDefault="003E2EC8" w:rsidP="00AA6E7C">
            <w:pPr>
              <w:rPr>
                <w:color w:val="000000"/>
                <w:sz w:val="22"/>
                <w:szCs w:val="22"/>
              </w:rPr>
            </w:pPr>
            <w:r w:rsidRPr="000F005C">
              <w:rPr>
                <w:color w:val="000000"/>
                <w:sz w:val="22"/>
                <w:szCs w:val="22"/>
              </w:rPr>
              <w:t>1.17 (1.15, 1.20)</w:t>
            </w:r>
          </w:p>
        </w:tc>
        <w:tc>
          <w:tcPr>
            <w:tcW w:w="2756" w:type="dxa"/>
            <w:shd w:val="clear" w:color="auto" w:fill="auto"/>
            <w:noWrap/>
            <w:vAlign w:val="bottom"/>
            <w:hideMark/>
          </w:tcPr>
          <w:p w14:paraId="76AD3B1E" w14:textId="77777777" w:rsidR="003E2EC8" w:rsidRPr="000F005C" w:rsidRDefault="003E2EC8" w:rsidP="00AA6E7C">
            <w:pPr>
              <w:rPr>
                <w:color w:val="000000"/>
                <w:sz w:val="22"/>
                <w:szCs w:val="22"/>
              </w:rPr>
            </w:pPr>
            <w:r w:rsidRPr="000F005C">
              <w:rPr>
                <w:color w:val="000000"/>
                <w:sz w:val="22"/>
                <w:szCs w:val="22"/>
              </w:rPr>
              <w:t>1.10 (1.08, 1.11)</w:t>
            </w:r>
          </w:p>
        </w:tc>
        <w:tc>
          <w:tcPr>
            <w:tcW w:w="2424" w:type="dxa"/>
            <w:shd w:val="clear" w:color="auto" w:fill="auto"/>
            <w:noWrap/>
            <w:vAlign w:val="bottom"/>
            <w:hideMark/>
          </w:tcPr>
          <w:p w14:paraId="6EC1E362" w14:textId="77777777" w:rsidR="003E2EC8" w:rsidRPr="000F005C" w:rsidRDefault="003E2EC8" w:rsidP="00AA6E7C">
            <w:pPr>
              <w:rPr>
                <w:color w:val="000000"/>
                <w:sz w:val="22"/>
                <w:szCs w:val="22"/>
              </w:rPr>
            </w:pPr>
            <w:r w:rsidRPr="000F005C">
              <w:rPr>
                <w:color w:val="000000"/>
                <w:sz w:val="22"/>
                <w:szCs w:val="22"/>
              </w:rPr>
              <w:t>1.04 (1.03, 1.05)</w:t>
            </w:r>
          </w:p>
        </w:tc>
        <w:tc>
          <w:tcPr>
            <w:tcW w:w="1983" w:type="dxa"/>
            <w:shd w:val="clear" w:color="auto" w:fill="auto"/>
            <w:noWrap/>
            <w:vAlign w:val="bottom"/>
            <w:hideMark/>
          </w:tcPr>
          <w:p w14:paraId="1F3D1F9D" w14:textId="77777777" w:rsidR="003E2EC8" w:rsidRPr="000F005C" w:rsidRDefault="003E2EC8" w:rsidP="00AA6E7C">
            <w:pPr>
              <w:rPr>
                <w:color w:val="000000"/>
                <w:sz w:val="22"/>
                <w:szCs w:val="22"/>
              </w:rPr>
            </w:pPr>
            <w:r w:rsidRPr="000F005C">
              <w:rPr>
                <w:color w:val="000000"/>
                <w:sz w:val="22"/>
                <w:szCs w:val="22"/>
              </w:rPr>
              <w:t>1.11 (1.08, 1.14)</w:t>
            </w:r>
          </w:p>
        </w:tc>
      </w:tr>
      <w:tr w:rsidR="003E2EC8" w:rsidRPr="000F005C" w14:paraId="0321D5D8" w14:textId="77777777" w:rsidTr="00AA6E7C">
        <w:trPr>
          <w:trHeight w:val="280"/>
        </w:trPr>
        <w:tc>
          <w:tcPr>
            <w:tcW w:w="3081" w:type="dxa"/>
            <w:shd w:val="clear" w:color="auto" w:fill="auto"/>
            <w:noWrap/>
            <w:vAlign w:val="bottom"/>
            <w:hideMark/>
          </w:tcPr>
          <w:p w14:paraId="21CB44FC" w14:textId="77777777" w:rsidR="003E2EC8" w:rsidRPr="000F005C" w:rsidRDefault="003E2EC8" w:rsidP="00AA6E7C">
            <w:pPr>
              <w:rPr>
                <w:color w:val="000000"/>
                <w:sz w:val="22"/>
                <w:szCs w:val="22"/>
              </w:rPr>
            </w:pPr>
            <w:r w:rsidRPr="000F005C">
              <w:rPr>
                <w:color w:val="000000"/>
                <w:sz w:val="22"/>
                <w:szCs w:val="22"/>
              </w:rPr>
              <w:t>Harrell's C statistic</w:t>
            </w:r>
          </w:p>
        </w:tc>
        <w:tc>
          <w:tcPr>
            <w:tcW w:w="2977" w:type="dxa"/>
            <w:shd w:val="clear" w:color="auto" w:fill="auto"/>
            <w:noWrap/>
            <w:vAlign w:val="bottom"/>
            <w:hideMark/>
          </w:tcPr>
          <w:p w14:paraId="0E22440D" w14:textId="77777777" w:rsidR="003E2EC8" w:rsidRPr="000F005C" w:rsidRDefault="003E2EC8" w:rsidP="00AA6E7C">
            <w:pPr>
              <w:jc w:val="right"/>
              <w:rPr>
                <w:color w:val="000000"/>
                <w:sz w:val="22"/>
                <w:szCs w:val="22"/>
              </w:rPr>
            </w:pPr>
            <w:r w:rsidRPr="000F005C">
              <w:rPr>
                <w:color w:val="000000"/>
                <w:sz w:val="22"/>
                <w:szCs w:val="22"/>
              </w:rPr>
              <w:t>0.79</w:t>
            </w:r>
          </w:p>
        </w:tc>
        <w:tc>
          <w:tcPr>
            <w:tcW w:w="2756" w:type="dxa"/>
            <w:shd w:val="clear" w:color="auto" w:fill="auto"/>
            <w:noWrap/>
            <w:vAlign w:val="bottom"/>
            <w:hideMark/>
          </w:tcPr>
          <w:p w14:paraId="53996BA8" w14:textId="77777777" w:rsidR="003E2EC8" w:rsidRPr="000F005C" w:rsidRDefault="003E2EC8" w:rsidP="00AA6E7C">
            <w:pPr>
              <w:jc w:val="right"/>
              <w:rPr>
                <w:color w:val="000000"/>
                <w:sz w:val="22"/>
                <w:szCs w:val="22"/>
              </w:rPr>
            </w:pPr>
            <w:r w:rsidRPr="000F005C">
              <w:rPr>
                <w:color w:val="000000"/>
                <w:sz w:val="22"/>
                <w:szCs w:val="22"/>
              </w:rPr>
              <w:t>0.75</w:t>
            </w:r>
          </w:p>
        </w:tc>
        <w:tc>
          <w:tcPr>
            <w:tcW w:w="2424" w:type="dxa"/>
            <w:shd w:val="clear" w:color="auto" w:fill="auto"/>
            <w:noWrap/>
            <w:vAlign w:val="bottom"/>
            <w:hideMark/>
          </w:tcPr>
          <w:p w14:paraId="3FC3EA11" w14:textId="77777777" w:rsidR="003E2EC8" w:rsidRPr="000F005C" w:rsidRDefault="003E2EC8" w:rsidP="00AA6E7C">
            <w:pPr>
              <w:jc w:val="right"/>
              <w:rPr>
                <w:color w:val="000000"/>
                <w:sz w:val="22"/>
                <w:szCs w:val="22"/>
              </w:rPr>
            </w:pPr>
            <w:r w:rsidRPr="000F005C">
              <w:rPr>
                <w:color w:val="000000"/>
                <w:sz w:val="22"/>
                <w:szCs w:val="22"/>
              </w:rPr>
              <w:t>0.69</w:t>
            </w:r>
          </w:p>
        </w:tc>
        <w:tc>
          <w:tcPr>
            <w:tcW w:w="1983" w:type="dxa"/>
            <w:shd w:val="clear" w:color="auto" w:fill="auto"/>
            <w:noWrap/>
            <w:vAlign w:val="bottom"/>
            <w:hideMark/>
          </w:tcPr>
          <w:p w14:paraId="59F76671" w14:textId="77777777" w:rsidR="003E2EC8" w:rsidRPr="000F005C" w:rsidRDefault="003E2EC8" w:rsidP="00AA6E7C">
            <w:pPr>
              <w:jc w:val="right"/>
              <w:rPr>
                <w:color w:val="000000"/>
                <w:sz w:val="22"/>
                <w:szCs w:val="22"/>
              </w:rPr>
            </w:pPr>
            <w:r w:rsidRPr="000F005C">
              <w:rPr>
                <w:color w:val="000000"/>
                <w:sz w:val="22"/>
                <w:szCs w:val="22"/>
              </w:rPr>
              <w:t>0.8</w:t>
            </w:r>
          </w:p>
        </w:tc>
      </w:tr>
      <w:tr w:rsidR="003E2EC8" w:rsidRPr="000F005C" w14:paraId="75784237" w14:textId="77777777" w:rsidTr="00AA6E7C">
        <w:trPr>
          <w:trHeight w:val="280"/>
        </w:trPr>
        <w:tc>
          <w:tcPr>
            <w:tcW w:w="3081" w:type="dxa"/>
            <w:shd w:val="clear" w:color="000000" w:fill="BFBFBF"/>
            <w:noWrap/>
            <w:vAlign w:val="bottom"/>
            <w:hideMark/>
          </w:tcPr>
          <w:p w14:paraId="44157C50" w14:textId="77777777" w:rsidR="003E2EC8" w:rsidRPr="000F005C" w:rsidRDefault="003E2EC8" w:rsidP="00AA6E7C">
            <w:pPr>
              <w:rPr>
                <w:color w:val="000000"/>
                <w:sz w:val="22"/>
                <w:szCs w:val="22"/>
              </w:rPr>
            </w:pPr>
            <w:r w:rsidRPr="000F005C">
              <w:rPr>
                <w:color w:val="000000"/>
                <w:sz w:val="22"/>
                <w:szCs w:val="22"/>
              </w:rPr>
              <w:t> </w:t>
            </w:r>
          </w:p>
        </w:tc>
        <w:tc>
          <w:tcPr>
            <w:tcW w:w="10140" w:type="dxa"/>
            <w:gridSpan w:val="4"/>
            <w:shd w:val="clear" w:color="000000" w:fill="BFBFBF"/>
            <w:noWrap/>
            <w:vAlign w:val="bottom"/>
            <w:hideMark/>
          </w:tcPr>
          <w:p w14:paraId="074ECF6D" w14:textId="77777777" w:rsidR="003E2EC8" w:rsidRPr="000F005C" w:rsidRDefault="003E2EC8" w:rsidP="00AA6E7C">
            <w:pPr>
              <w:jc w:val="center"/>
              <w:rPr>
                <w:b/>
                <w:bCs/>
                <w:color w:val="000000"/>
                <w:sz w:val="22"/>
                <w:szCs w:val="22"/>
              </w:rPr>
            </w:pPr>
            <w:r w:rsidRPr="000F005C">
              <w:rPr>
                <w:b/>
                <w:bCs/>
                <w:color w:val="000000"/>
                <w:sz w:val="22"/>
                <w:szCs w:val="22"/>
              </w:rPr>
              <w:t> Claims Frailty Index </w:t>
            </w:r>
          </w:p>
        </w:tc>
      </w:tr>
      <w:tr w:rsidR="003E2EC8" w:rsidRPr="000F005C" w14:paraId="1BE4E2C5" w14:textId="77777777" w:rsidTr="00AA6E7C">
        <w:trPr>
          <w:trHeight w:val="280"/>
        </w:trPr>
        <w:tc>
          <w:tcPr>
            <w:tcW w:w="3081" w:type="dxa"/>
            <w:shd w:val="clear" w:color="auto" w:fill="auto"/>
            <w:noWrap/>
            <w:vAlign w:val="bottom"/>
            <w:hideMark/>
          </w:tcPr>
          <w:p w14:paraId="21912BF9" w14:textId="77777777" w:rsidR="003E2EC8" w:rsidRPr="000F005C" w:rsidRDefault="003E2EC8" w:rsidP="00AA6E7C">
            <w:pPr>
              <w:rPr>
                <w:color w:val="000000"/>
                <w:sz w:val="22"/>
                <w:szCs w:val="22"/>
              </w:rPr>
            </w:pPr>
            <w:r w:rsidRPr="000F005C">
              <w:rPr>
                <w:color w:val="000000"/>
                <w:sz w:val="22"/>
                <w:szCs w:val="22"/>
              </w:rPr>
              <w:t>Age</w:t>
            </w:r>
          </w:p>
        </w:tc>
        <w:tc>
          <w:tcPr>
            <w:tcW w:w="2977" w:type="dxa"/>
            <w:shd w:val="clear" w:color="auto" w:fill="auto"/>
            <w:noWrap/>
            <w:vAlign w:val="bottom"/>
            <w:hideMark/>
          </w:tcPr>
          <w:p w14:paraId="5950A9D3" w14:textId="77777777" w:rsidR="003E2EC8" w:rsidRPr="000F005C" w:rsidRDefault="003E2EC8" w:rsidP="00AA6E7C">
            <w:pPr>
              <w:rPr>
                <w:color w:val="000000"/>
                <w:sz w:val="22"/>
                <w:szCs w:val="22"/>
              </w:rPr>
            </w:pPr>
            <w:r w:rsidRPr="000F005C">
              <w:rPr>
                <w:color w:val="000000"/>
                <w:sz w:val="22"/>
                <w:szCs w:val="22"/>
              </w:rPr>
              <w:t>1.07 (1.06, 1.08)</w:t>
            </w:r>
          </w:p>
        </w:tc>
        <w:tc>
          <w:tcPr>
            <w:tcW w:w="2756" w:type="dxa"/>
            <w:shd w:val="clear" w:color="auto" w:fill="auto"/>
            <w:noWrap/>
            <w:vAlign w:val="bottom"/>
            <w:hideMark/>
          </w:tcPr>
          <w:p w14:paraId="068FF09A" w14:textId="77777777" w:rsidR="003E2EC8" w:rsidRPr="000F005C" w:rsidRDefault="003E2EC8" w:rsidP="00AA6E7C">
            <w:pPr>
              <w:rPr>
                <w:color w:val="000000"/>
                <w:sz w:val="22"/>
                <w:szCs w:val="22"/>
              </w:rPr>
            </w:pPr>
            <w:r w:rsidRPr="000F005C">
              <w:rPr>
                <w:color w:val="000000"/>
                <w:sz w:val="22"/>
                <w:szCs w:val="22"/>
              </w:rPr>
              <w:t>1.05 (1.04, 1.06)</w:t>
            </w:r>
          </w:p>
        </w:tc>
        <w:tc>
          <w:tcPr>
            <w:tcW w:w="2424" w:type="dxa"/>
            <w:shd w:val="clear" w:color="auto" w:fill="auto"/>
            <w:noWrap/>
            <w:vAlign w:val="bottom"/>
            <w:hideMark/>
          </w:tcPr>
          <w:p w14:paraId="5B0DFB77" w14:textId="77777777" w:rsidR="003E2EC8" w:rsidRPr="000F005C" w:rsidRDefault="003E2EC8" w:rsidP="00AA6E7C">
            <w:pPr>
              <w:rPr>
                <w:color w:val="000000"/>
                <w:sz w:val="22"/>
                <w:szCs w:val="22"/>
              </w:rPr>
            </w:pPr>
            <w:r w:rsidRPr="000F005C">
              <w:rPr>
                <w:color w:val="000000"/>
                <w:sz w:val="22"/>
                <w:szCs w:val="22"/>
              </w:rPr>
              <w:t>1.03 (1.02, 1.03)</w:t>
            </w:r>
          </w:p>
        </w:tc>
        <w:tc>
          <w:tcPr>
            <w:tcW w:w="1983" w:type="dxa"/>
            <w:shd w:val="clear" w:color="auto" w:fill="auto"/>
            <w:noWrap/>
            <w:vAlign w:val="bottom"/>
            <w:hideMark/>
          </w:tcPr>
          <w:p w14:paraId="4274F4EC" w14:textId="77777777" w:rsidR="003E2EC8" w:rsidRPr="000F005C" w:rsidRDefault="003E2EC8" w:rsidP="00AA6E7C">
            <w:pPr>
              <w:rPr>
                <w:color w:val="000000"/>
                <w:sz w:val="22"/>
                <w:szCs w:val="22"/>
              </w:rPr>
            </w:pPr>
            <w:r w:rsidRPr="000F005C">
              <w:rPr>
                <w:color w:val="000000"/>
                <w:sz w:val="22"/>
                <w:szCs w:val="22"/>
              </w:rPr>
              <w:t>1.09 (1.08, 1.10)</w:t>
            </w:r>
          </w:p>
        </w:tc>
      </w:tr>
      <w:tr w:rsidR="003E2EC8" w:rsidRPr="000F005C" w14:paraId="36BAF894" w14:textId="77777777" w:rsidTr="00AA6E7C">
        <w:trPr>
          <w:trHeight w:val="280"/>
        </w:trPr>
        <w:tc>
          <w:tcPr>
            <w:tcW w:w="3081" w:type="dxa"/>
            <w:shd w:val="clear" w:color="auto" w:fill="auto"/>
            <w:vAlign w:val="bottom"/>
            <w:hideMark/>
          </w:tcPr>
          <w:p w14:paraId="36DC5BA9" w14:textId="77777777" w:rsidR="003E2EC8" w:rsidRPr="000F005C" w:rsidRDefault="003E2EC8" w:rsidP="00AA6E7C">
            <w:pPr>
              <w:rPr>
                <w:color w:val="000000"/>
                <w:sz w:val="22"/>
                <w:szCs w:val="22"/>
              </w:rPr>
            </w:pPr>
            <w:r w:rsidRPr="000F005C">
              <w:rPr>
                <w:color w:val="000000"/>
                <w:sz w:val="22"/>
                <w:szCs w:val="22"/>
              </w:rPr>
              <w:t>Sex (ref: Male)</w:t>
            </w:r>
          </w:p>
        </w:tc>
        <w:tc>
          <w:tcPr>
            <w:tcW w:w="2977" w:type="dxa"/>
            <w:shd w:val="clear" w:color="auto" w:fill="auto"/>
            <w:noWrap/>
            <w:vAlign w:val="bottom"/>
            <w:hideMark/>
          </w:tcPr>
          <w:p w14:paraId="3EB52FCC" w14:textId="77777777" w:rsidR="003E2EC8" w:rsidRPr="000F005C" w:rsidRDefault="003E2EC8" w:rsidP="00AA6E7C">
            <w:pPr>
              <w:rPr>
                <w:color w:val="000000"/>
                <w:sz w:val="22"/>
                <w:szCs w:val="22"/>
              </w:rPr>
            </w:pPr>
            <w:r w:rsidRPr="000F005C">
              <w:rPr>
                <w:color w:val="000000"/>
                <w:sz w:val="22"/>
                <w:szCs w:val="22"/>
              </w:rPr>
              <w:t>-</w:t>
            </w:r>
          </w:p>
        </w:tc>
        <w:tc>
          <w:tcPr>
            <w:tcW w:w="2756" w:type="dxa"/>
            <w:shd w:val="clear" w:color="auto" w:fill="auto"/>
            <w:noWrap/>
            <w:vAlign w:val="bottom"/>
            <w:hideMark/>
          </w:tcPr>
          <w:p w14:paraId="47F770F0" w14:textId="77777777" w:rsidR="003E2EC8" w:rsidRPr="000F005C" w:rsidRDefault="003E2EC8" w:rsidP="00AA6E7C">
            <w:pPr>
              <w:rPr>
                <w:color w:val="000000"/>
                <w:sz w:val="22"/>
                <w:szCs w:val="22"/>
              </w:rPr>
            </w:pPr>
            <w:r w:rsidRPr="000F005C">
              <w:rPr>
                <w:color w:val="000000"/>
                <w:sz w:val="22"/>
                <w:szCs w:val="22"/>
              </w:rPr>
              <w:t>0.90 (0.81, 1.01)</w:t>
            </w:r>
          </w:p>
        </w:tc>
        <w:tc>
          <w:tcPr>
            <w:tcW w:w="2424" w:type="dxa"/>
            <w:shd w:val="clear" w:color="auto" w:fill="auto"/>
            <w:noWrap/>
            <w:vAlign w:val="bottom"/>
            <w:hideMark/>
          </w:tcPr>
          <w:p w14:paraId="7AB47A21" w14:textId="77777777" w:rsidR="003E2EC8" w:rsidRPr="000F005C" w:rsidRDefault="003E2EC8" w:rsidP="00AA6E7C">
            <w:pPr>
              <w:rPr>
                <w:color w:val="000000"/>
                <w:sz w:val="22"/>
                <w:szCs w:val="22"/>
              </w:rPr>
            </w:pPr>
            <w:r w:rsidRPr="000F005C">
              <w:rPr>
                <w:color w:val="000000"/>
                <w:sz w:val="22"/>
                <w:szCs w:val="22"/>
              </w:rPr>
              <w:t>0.89 (0.83, 0.95)</w:t>
            </w:r>
          </w:p>
        </w:tc>
        <w:tc>
          <w:tcPr>
            <w:tcW w:w="1983" w:type="dxa"/>
            <w:shd w:val="clear" w:color="auto" w:fill="auto"/>
            <w:noWrap/>
            <w:vAlign w:val="bottom"/>
            <w:hideMark/>
          </w:tcPr>
          <w:p w14:paraId="78BE471C" w14:textId="77777777" w:rsidR="003E2EC8" w:rsidRPr="000F005C" w:rsidRDefault="003E2EC8" w:rsidP="00AA6E7C">
            <w:pPr>
              <w:rPr>
                <w:color w:val="000000"/>
                <w:sz w:val="22"/>
                <w:szCs w:val="22"/>
              </w:rPr>
            </w:pPr>
            <w:r w:rsidRPr="000F005C">
              <w:rPr>
                <w:color w:val="000000"/>
                <w:sz w:val="22"/>
                <w:szCs w:val="22"/>
              </w:rPr>
              <w:t>-</w:t>
            </w:r>
          </w:p>
        </w:tc>
      </w:tr>
      <w:tr w:rsidR="003E2EC8" w:rsidRPr="000F005C" w14:paraId="1809FFA5" w14:textId="77777777" w:rsidTr="00AA6E7C">
        <w:trPr>
          <w:trHeight w:val="280"/>
        </w:trPr>
        <w:tc>
          <w:tcPr>
            <w:tcW w:w="3081" w:type="dxa"/>
            <w:shd w:val="clear" w:color="auto" w:fill="auto"/>
            <w:vAlign w:val="bottom"/>
            <w:hideMark/>
          </w:tcPr>
          <w:p w14:paraId="3DDF25E6" w14:textId="77777777" w:rsidR="003E2EC8" w:rsidRPr="000F005C" w:rsidRDefault="003E2EC8" w:rsidP="00AA6E7C">
            <w:pPr>
              <w:rPr>
                <w:i/>
                <w:iCs/>
                <w:color w:val="000000"/>
                <w:sz w:val="22"/>
                <w:szCs w:val="22"/>
              </w:rPr>
            </w:pPr>
            <w:r w:rsidRPr="000F005C">
              <w:rPr>
                <w:i/>
                <w:iCs/>
                <w:color w:val="000000"/>
                <w:sz w:val="22"/>
                <w:szCs w:val="22"/>
              </w:rPr>
              <w:t>Stage (ref: Localized)</w:t>
            </w:r>
          </w:p>
        </w:tc>
        <w:tc>
          <w:tcPr>
            <w:tcW w:w="2977" w:type="dxa"/>
            <w:shd w:val="clear" w:color="auto" w:fill="auto"/>
            <w:noWrap/>
            <w:vAlign w:val="bottom"/>
            <w:hideMark/>
          </w:tcPr>
          <w:p w14:paraId="34BDC41E" w14:textId="77777777" w:rsidR="003E2EC8" w:rsidRPr="000F005C" w:rsidRDefault="003E2EC8" w:rsidP="00AA6E7C">
            <w:pPr>
              <w:rPr>
                <w:color w:val="000000"/>
                <w:sz w:val="22"/>
                <w:szCs w:val="22"/>
              </w:rPr>
            </w:pPr>
            <w:r w:rsidRPr="000F005C">
              <w:rPr>
                <w:color w:val="000000"/>
                <w:sz w:val="22"/>
                <w:szCs w:val="22"/>
              </w:rPr>
              <w:t>-</w:t>
            </w:r>
          </w:p>
        </w:tc>
        <w:tc>
          <w:tcPr>
            <w:tcW w:w="2756" w:type="dxa"/>
            <w:shd w:val="clear" w:color="auto" w:fill="auto"/>
            <w:noWrap/>
            <w:vAlign w:val="bottom"/>
            <w:hideMark/>
          </w:tcPr>
          <w:p w14:paraId="6F198B63" w14:textId="77777777" w:rsidR="003E2EC8" w:rsidRPr="000F005C" w:rsidRDefault="003E2EC8" w:rsidP="00AA6E7C">
            <w:pPr>
              <w:rPr>
                <w:color w:val="000000"/>
                <w:sz w:val="22"/>
                <w:szCs w:val="22"/>
              </w:rPr>
            </w:pPr>
            <w:r w:rsidRPr="000F005C">
              <w:rPr>
                <w:color w:val="000000"/>
                <w:sz w:val="22"/>
                <w:szCs w:val="22"/>
              </w:rPr>
              <w:t>-</w:t>
            </w:r>
          </w:p>
        </w:tc>
        <w:tc>
          <w:tcPr>
            <w:tcW w:w="2424" w:type="dxa"/>
            <w:shd w:val="clear" w:color="auto" w:fill="auto"/>
            <w:noWrap/>
            <w:vAlign w:val="bottom"/>
            <w:hideMark/>
          </w:tcPr>
          <w:p w14:paraId="420542A9" w14:textId="77777777" w:rsidR="003E2EC8" w:rsidRPr="000F005C" w:rsidRDefault="003E2EC8" w:rsidP="00AA6E7C">
            <w:pPr>
              <w:rPr>
                <w:color w:val="000000"/>
                <w:sz w:val="22"/>
                <w:szCs w:val="22"/>
              </w:rPr>
            </w:pPr>
            <w:r w:rsidRPr="000F005C">
              <w:rPr>
                <w:color w:val="000000"/>
                <w:sz w:val="22"/>
                <w:szCs w:val="22"/>
              </w:rPr>
              <w:t>-</w:t>
            </w:r>
          </w:p>
        </w:tc>
        <w:tc>
          <w:tcPr>
            <w:tcW w:w="1983" w:type="dxa"/>
            <w:shd w:val="clear" w:color="auto" w:fill="auto"/>
            <w:noWrap/>
            <w:vAlign w:val="bottom"/>
            <w:hideMark/>
          </w:tcPr>
          <w:p w14:paraId="5EDB243C" w14:textId="77777777" w:rsidR="003E2EC8" w:rsidRPr="000F005C" w:rsidRDefault="003E2EC8" w:rsidP="00AA6E7C">
            <w:pPr>
              <w:rPr>
                <w:color w:val="000000"/>
                <w:sz w:val="22"/>
                <w:szCs w:val="22"/>
              </w:rPr>
            </w:pPr>
            <w:r w:rsidRPr="000F005C">
              <w:rPr>
                <w:color w:val="000000"/>
                <w:sz w:val="22"/>
                <w:szCs w:val="22"/>
              </w:rPr>
              <w:t>-</w:t>
            </w:r>
          </w:p>
        </w:tc>
      </w:tr>
      <w:tr w:rsidR="003E2EC8" w:rsidRPr="000F005C" w14:paraId="4292E467" w14:textId="77777777" w:rsidTr="00AA6E7C">
        <w:trPr>
          <w:trHeight w:val="280"/>
        </w:trPr>
        <w:tc>
          <w:tcPr>
            <w:tcW w:w="3081" w:type="dxa"/>
            <w:shd w:val="clear" w:color="auto" w:fill="auto"/>
            <w:noWrap/>
            <w:vAlign w:val="bottom"/>
            <w:hideMark/>
          </w:tcPr>
          <w:p w14:paraId="52A11B5B" w14:textId="77777777" w:rsidR="003E2EC8" w:rsidRPr="000F005C" w:rsidRDefault="003E2EC8" w:rsidP="00AA6E7C">
            <w:pPr>
              <w:ind w:left="254"/>
              <w:rPr>
                <w:color w:val="000000"/>
                <w:sz w:val="22"/>
                <w:szCs w:val="22"/>
              </w:rPr>
            </w:pPr>
            <w:r w:rsidRPr="000F005C">
              <w:rPr>
                <w:color w:val="000000"/>
                <w:sz w:val="22"/>
                <w:szCs w:val="22"/>
              </w:rPr>
              <w:t>Distant</w:t>
            </w:r>
          </w:p>
        </w:tc>
        <w:tc>
          <w:tcPr>
            <w:tcW w:w="2977" w:type="dxa"/>
            <w:shd w:val="clear" w:color="auto" w:fill="auto"/>
            <w:noWrap/>
            <w:vAlign w:val="bottom"/>
            <w:hideMark/>
          </w:tcPr>
          <w:p w14:paraId="09A357AA" w14:textId="77777777" w:rsidR="003E2EC8" w:rsidRPr="000F005C" w:rsidRDefault="003E2EC8" w:rsidP="00AA6E7C">
            <w:pPr>
              <w:rPr>
                <w:color w:val="000000"/>
                <w:sz w:val="22"/>
                <w:szCs w:val="22"/>
              </w:rPr>
            </w:pPr>
            <w:r w:rsidRPr="000F005C">
              <w:rPr>
                <w:color w:val="000000"/>
                <w:sz w:val="22"/>
                <w:szCs w:val="22"/>
              </w:rPr>
              <w:t>8.28 (6.86, 9.99)</w:t>
            </w:r>
          </w:p>
        </w:tc>
        <w:tc>
          <w:tcPr>
            <w:tcW w:w="2756" w:type="dxa"/>
            <w:shd w:val="clear" w:color="auto" w:fill="auto"/>
            <w:noWrap/>
            <w:vAlign w:val="bottom"/>
            <w:hideMark/>
          </w:tcPr>
          <w:p w14:paraId="5A66D3EC" w14:textId="77777777" w:rsidR="003E2EC8" w:rsidRPr="000F005C" w:rsidRDefault="003E2EC8" w:rsidP="00AA6E7C">
            <w:pPr>
              <w:rPr>
                <w:color w:val="000000"/>
                <w:sz w:val="22"/>
                <w:szCs w:val="22"/>
              </w:rPr>
            </w:pPr>
            <w:r w:rsidRPr="000F005C">
              <w:rPr>
                <w:color w:val="000000"/>
                <w:sz w:val="22"/>
                <w:szCs w:val="22"/>
              </w:rPr>
              <w:t>7.85 (6.72, 9.17)</w:t>
            </w:r>
          </w:p>
        </w:tc>
        <w:tc>
          <w:tcPr>
            <w:tcW w:w="2424" w:type="dxa"/>
            <w:shd w:val="clear" w:color="auto" w:fill="auto"/>
            <w:noWrap/>
            <w:vAlign w:val="bottom"/>
            <w:hideMark/>
          </w:tcPr>
          <w:p w14:paraId="35DCE34B" w14:textId="77777777" w:rsidR="003E2EC8" w:rsidRPr="000F005C" w:rsidRDefault="003E2EC8" w:rsidP="00AA6E7C">
            <w:pPr>
              <w:rPr>
                <w:color w:val="000000"/>
                <w:sz w:val="22"/>
                <w:szCs w:val="22"/>
              </w:rPr>
            </w:pPr>
            <w:r w:rsidRPr="000F005C">
              <w:rPr>
                <w:color w:val="000000"/>
                <w:sz w:val="22"/>
                <w:szCs w:val="22"/>
              </w:rPr>
              <w:t>4.47 (4.08, 4.89)</w:t>
            </w:r>
          </w:p>
        </w:tc>
        <w:tc>
          <w:tcPr>
            <w:tcW w:w="1983" w:type="dxa"/>
            <w:shd w:val="clear" w:color="auto" w:fill="auto"/>
            <w:noWrap/>
            <w:vAlign w:val="bottom"/>
            <w:hideMark/>
          </w:tcPr>
          <w:p w14:paraId="760896EC" w14:textId="77777777" w:rsidR="003E2EC8" w:rsidRPr="000F005C" w:rsidRDefault="003E2EC8" w:rsidP="00AA6E7C">
            <w:pPr>
              <w:rPr>
                <w:color w:val="000000"/>
                <w:sz w:val="22"/>
                <w:szCs w:val="22"/>
              </w:rPr>
            </w:pPr>
            <w:r w:rsidRPr="000F005C">
              <w:rPr>
                <w:color w:val="000000"/>
                <w:sz w:val="22"/>
                <w:szCs w:val="22"/>
              </w:rPr>
              <w:t>6.07 (4.90, 7.53)</w:t>
            </w:r>
          </w:p>
        </w:tc>
      </w:tr>
      <w:tr w:rsidR="003E2EC8" w:rsidRPr="000F005C" w14:paraId="44FCBE07" w14:textId="77777777" w:rsidTr="00AA6E7C">
        <w:trPr>
          <w:trHeight w:val="280"/>
        </w:trPr>
        <w:tc>
          <w:tcPr>
            <w:tcW w:w="3081" w:type="dxa"/>
            <w:shd w:val="clear" w:color="auto" w:fill="auto"/>
            <w:noWrap/>
            <w:vAlign w:val="bottom"/>
            <w:hideMark/>
          </w:tcPr>
          <w:p w14:paraId="18512940" w14:textId="77777777" w:rsidR="003E2EC8" w:rsidRPr="000F005C" w:rsidRDefault="003E2EC8" w:rsidP="00AA6E7C">
            <w:pPr>
              <w:ind w:left="254"/>
              <w:rPr>
                <w:color w:val="000000"/>
                <w:sz w:val="22"/>
                <w:szCs w:val="22"/>
              </w:rPr>
            </w:pPr>
            <w:r w:rsidRPr="000F005C">
              <w:rPr>
                <w:color w:val="000000"/>
                <w:sz w:val="22"/>
                <w:szCs w:val="22"/>
              </w:rPr>
              <w:t>NA/</w:t>
            </w:r>
            <w:proofErr w:type="spellStart"/>
            <w:r w:rsidRPr="000F005C">
              <w:rPr>
                <w:color w:val="000000"/>
                <w:sz w:val="22"/>
                <w:szCs w:val="22"/>
              </w:rPr>
              <w:t>Unstaged</w:t>
            </w:r>
            <w:proofErr w:type="spellEnd"/>
          </w:p>
        </w:tc>
        <w:tc>
          <w:tcPr>
            <w:tcW w:w="2977" w:type="dxa"/>
            <w:shd w:val="clear" w:color="auto" w:fill="auto"/>
            <w:noWrap/>
            <w:vAlign w:val="bottom"/>
            <w:hideMark/>
          </w:tcPr>
          <w:p w14:paraId="7CA829F4" w14:textId="77777777" w:rsidR="003E2EC8" w:rsidRPr="000F005C" w:rsidRDefault="003E2EC8" w:rsidP="00AA6E7C">
            <w:pPr>
              <w:rPr>
                <w:color w:val="000000"/>
                <w:sz w:val="22"/>
                <w:szCs w:val="22"/>
              </w:rPr>
            </w:pPr>
            <w:r w:rsidRPr="000F005C">
              <w:rPr>
                <w:color w:val="000000"/>
                <w:sz w:val="22"/>
                <w:szCs w:val="22"/>
              </w:rPr>
              <w:t>3.55 (2.61, 4.83)</w:t>
            </w:r>
          </w:p>
        </w:tc>
        <w:tc>
          <w:tcPr>
            <w:tcW w:w="2756" w:type="dxa"/>
            <w:shd w:val="clear" w:color="auto" w:fill="auto"/>
            <w:noWrap/>
            <w:vAlign w:val="bottom"/>
            <w:hideMark/>
          </w:tcPr>
          <w:p w14:paraId="5A5E6E33" w14:textId="77777777" w:rsidR="003E2EC8" w:rsidRPr="000F005C" w:rsidRDefault="003E2EC8" w:rsidP="00AA6E7C">
            <w:pPr>
              <w:rPr>
                <w:color w:val="000000"/>
                <w:sz w:val="22"/>
                <w:szCs w:val="22"/>
              </w:rPr>
            </w:pPr>
            <w:r w:rsidRPr="000F005C">
              <w:rPr>
                <w:color w:val="000000"/>
                <w:sz w:val="22"/>
                <w:szCs w:val="22"/>
              </w:rPr>
              <w:t>3.74 (3.07, 4.56)</w:t>
            </w:r>
          </w:p>
        </w:tc>
        <w:tc>
          <w:tcPr>
            <w:tcW w:w="2424" w:type="dxa"/>
            <w:shd w:val="clear" w:color="auto" w:fill="auto"/>
            <w:noWrap/>
            <w:vAlign w:val="bottom"/>
            <w:hideMark/>
          </w:tcPr>
          <w:p w14:paraId="73B67E67" w14:textId="77777777" w:rsidR="003E2EC8" w:rsidRPr="000F005C" w:rsidRDefault="003E2EC8" w:rsidP="00AA6E7C">
            <w:pPr>
              <w:rPr>
                <w:color w:val="000000"/>
                <w:sz w:val="22"/>
                <w:szCs w:val="22"/>
              </w:rPr>
            </w:pPr>
            <w:r w:rsidRPr="000F005C">
              <w:rPr>
                <w:color w:val="000000"/>
                <w:sz w:val="22"/>
                <w:szCs w:val="22"/>
              </w:rPr>
              <w:t>4.08 (3.50, 4.76)</w:t>
            </w:r>
          </w:p>
        </w:tc>
        <w:tc>
          <w:tcPr>
            <w:tcW w:w="1983" w:type="dxa"/>
            <w:shd w:val="clear" w:color="auto" w:fill="auto"/>
            <w:noWrap/>
            <w:vAlign w:val="bottom"/>
            <w:hideMark/>
          </w:tcPr>
          <w:p w14:paraId="3B1C3A7E" w14:textId="77777777" w:rsidR="003E2EC8" w:rsidRPr="000F005C" w:rsidRDefault="003E2EC8" w:rsidP="00AA6E7C">
            <w:pPr>
              <w:rPr>
                <w:color w:val="000000"/>
                <w:sz w:val="22"/>
                <w:szCs w:val="22"/>
              </w:rPr>
            </w:pPr>
            <w:r w:rsidRPr="000F005C">
              <w:rPr>
                <w:color w:val="000000"/>
                <w:sz w:val="22"/>
                <w:szCs w:val="22"/>
              </w:rPr>
              <w:t>1.71 (1.32, 2.22)</w:t>
            </w:r>
          </w:p>
        </w:tc>
      </w:tr>
      <w:tr w:rsidR="003E2EC8" w:rsidRPr="000F005C" w14:paraId="3D478C74" w14:textId="77777777" w:rsidTr="00AA6E7C">
        <w:trPr>
          <w:trHeight w:val="280"/>
        </w:trPr>
        <w:tc>
          <w:tcPr>
            <w:tcW w:w="3081" w:type="dxa"/>
            <w:shd w:val="clear" w:color="auto" w:fill="auto"/>
            <w:noWrap/>
            <w:vAlign w:val="bottom"/>
            <w:hideMark/>
          </w:tcPr>
          <w:p w14:paraId="2F12EC9C" w14:textId="77777777" w:rsidR="003E2EC8" w:rsidRPr="000F005C" w:rsidRDefault="003E2EC8" w:rsidP="00AA6E7C">
            <w:pPr>
              <w:ind w:left="254"/>
              <w:rPr>
                <w:color w:val="000000"/>
                <w:sz w:val="22"/>
                <w:szCs w:val="22"/>
              </w:rPr>
            </w:pPr>
            <w:r w:rsidRPr="000F005C">
              <w:rPr>
                <w:color w:val="000000"/>
                <w:sz w:val="22"/>
                <w:szCs w:val="22"/>
              </w:rPr>
              <w:t>Regional</w:t>
            </w:r>
          </w:p>
        </w:tc>
        <w:tc>
          <w:tcPr>
            <w:tcW w:w="2977" w:type="dxa"/>
            <w:shd w:val="clear" w:color="auto" w:fill="auto"/>
            <w:noWrap/>
            <w:vAlign w:val="bottom"/>
            <w:hideMark/>
          </w:tcPr>
          <w:p w14:paraId="040BDCE4" w14:textId="77777777" w:rsidR="003E2EC8" w:rsidRPr="000F005C" w:rsidRDefault="003E2EC8" w:rsidP="00AA6E7C">
            <w:pPr>
              <w:rPr>
                <w:color w:val="000000"/>
                <w:sz w:val="22"/>
                <w:szCs w:val="22"/>
              </w:rPr>
            </w:pPr>
            <w:r w:rsidRPr="000F005C">
              <w:rPr>
                <w:color w:val="000000"/>
                <w:sz w:val="22"/>
                <w:szCs w:val="22"/>
              </w:rPr>
              <w:t>1.96 (1.67, 2.30)</w:t>
            </w:r>
          </w:p>
        </w:tc>
        <w:tc>
          <w:tcPr>
            <w:tcW w:w="2756" w:type="dxa"/>
            <w:shd w:val="clear" w:color="auto" w:fill="auto"/>
            <w:noWrap/>
            <w:vAlign w:val="bottom"/>
            <w:hideMark/>
          </w:tcPr>
          <w:p w14:paraId="5625BD7D" w14:textId="77777777" w:rsidR="003E2EC8" w:rsidRPr="000F005C" w:rsidRDefault="003E2EC8" w:rsidP="00AA6E7C">
            <w:pPr>
              <w:rPr>
                <w:color w:val="000000"/>
                <w:sz w:val="22"/>
                <w:szCs w:val="22"/>
              </w:rPr>
            </w:pPr>
            <w:r w:rsidRPr="000F005C">
              <w:rPr>
                <w:color w:val="000000"/>
                <w:sz w:val="22"/>
                <w:szCs w:val="22"/>
              </w:rPr>
              <w:t>1.69 (1.45, 1.97)</w:t>
            </w:r>
          </w:p>
        </w:tc>
        <w:tc>
          <w:tcPr>
            <w:tcW w:w="2424" w:type="dxa"/>
            <w:shd w:val="clear" w:color="auto" w:fill="auto"/>
            <w:noWrap/>
            <w:vAlign w:val="bottom"/>
            <w:hideMark/>
          </w:tcPr>
          <w:p w14:paraId="00E35A20" w14:textId="77777777" w:rsidR="003E2EC8" w:rsidRPr="000F005C" w:rsidRDefault="003E2EC8" w:rsidP="00AA6E7C">
            <w:pPr>
              <w:rPr>
                <w:color w:val="000000"/>
                <w:sz w:val="22"/>
                <w:szCs w:val="22"/>
              </w:rPr>
            </w:pPr>
            <w:r w:rsidRPr="000F005C">
              <w:rPr>
                <w:color w:val="000000"/>
                <w:sz w:val="22"/>
                <w:szCs w:val="22"/>
              </w:rPr>
              <w:t>2.00 (1.80, 2.21)</w:t>
            </w:r>
          </w:p>
        </w:tc>
        <w:tc>
          <w:tcPr>
            <w:tcW w:w="1983" w:type="dxa"/>
            <w:shd w:val="clear" w:color="auto" w:fill="auto"/>
            <w:noWrap/>
            <w:vAlign w:val="bottom"/>
            <w:hideMark/>
          </w:tcPr>
          <w:p w14:paraId="2D053ED0" w14:textId="77777777" w:rsidR="003E2EC8" w:rsidRPr="000F005C" w:rsidRDefault="003E2EC8" w:rsidP="00AA6E7C">
            <w:pPr>
              <w:rPr>
                <w:color w:val="000000"/>
                <w:sz w:val="22"/>
                <w:szCs w:val="22"/>
              </w:rPr>
            </w:pPr>
            <w:r w:rsidRPr="000F005C">
              <w:rPr>
                <w:color w:val="000000"/>
                <w:sz w:val="22"/>
                <w:szCs w:val="22"/>
              </w:rPr>
              <w:t>1.75 (1.30, 2.35)</w:t>
            </w:r>
          </w:p>
        </w:tc>
      </w:tr>
      <w:tr w:rsidR="003E2EC8" w:rsidRPr="000F005C" w14:paraId="7157EA11" w14:textId="77777777" w:rsidTr="00AA6E7C">
        <w:trPr>
          <w:trHeight w:val="280"/>
        </w:trPr>
        <w:tc>
          <w:tcPr>
            <w:tcW w:w="3081" w:type="dxa"/>
            <w:shd w:val="clear" w:color="auto" w:fill="auto"/>
            <w:vAlign w:val="bottom"/>
            <w:hideMark/>
          </w:tcPr>
          <w:p w14:paraId="7CE409C7" w14:textId="77777777" w:rsidR="003E2EC8" w:rsidRPr="000F005C" w:rsidRDefault="003E2EC8" w:rsidP="00AA6E7C">
            <w:pPr>
              <w:rPr>
                <w:color w:val="000000"/>
                <w:sz w:val="22"/>
                <w:szCs w:val="22"/>
              </w:rPr>
            </w:pPr>
            <w:r w:rsidRPr="000F005C">
              <w:rPr>
                <w:color w:val="000000"/>
                <w:sz w:val="22"/>
                <w:szCs w:val="22"/>
              </w:rPr>
              <w:t>CFI</w:t>
            </w:r>
          </w:p>
        </w:tc>
        <w:tc>
          <w:tcPr>
            <w:tcW w:w="2977" w:type="dxa"/>
            <w:shd w:val="clear" w:color="auto" w:fill="auto"/>
            <w:noWrap/>
            <w:vAlign w:val="bottom"/>
            <w:hideMark/>
          </w:tcPr>
          <w:p w14:paraId="53581253" w14:textId="77777777" w:rsidR="003E2EC8" w:rsidRPr="000F005C" w:rsidRDefault="003E2EC8" w:rsidP="00AA6E7C">
            <w:pPr>
              <w:rPr>
                <w:color w:val="000000"/>
                <w:sz w:val="22"/>
                <w:szCs w:val="22"/>
              </w:rPr>
            </w:pPr>
            <w:r w:rsidRPr="000F005C">
              <w:rPr>
                <w:color w:val="000000"/>
                <w:sz w:val="22"/>
                <w:szCs w:val="22"/>
              </w:rPr>
              <w:t>565.38 (256.44, 1246.52)</w:t>
            </w:r>
          </w:p>
        </w:tc>
        <w:tc>
          <w:tcPr>
            <w:tcW w:w="2756" w:type="dxa"/>
            <w:shd w:val="clear" w:color="auto" w:fill="auto"/>
            <w:noWrap/>
            <w:vAlign w:val="bottom"/>
            <w:hideMark/>
          </w:tcPr>
          <w:p w14:paraId="74C3DDE1" w14:textId="77777777" w:rsidR="003E2EC8" w:rsidRPr="000F005C" w:rsidRDefault="003E2EC8" w:rsidP="00AA6E7C">
            <w:pPr>
              <w:rPr>
                <w:color w:val="000000"/>
                <w:sz w:val="22"/>
                <w:szCs w:val="22"/>
              </w:rPr>
            </w:pPr>
            <w:r w:rsidRPr="000F005C">
              <w:rPr>
                <w:color w:val="000000"/>
                <w:sz w:val="22"/>
                <w:szCs w:val="22"/>
              </w:rPr>
              <w:t>111.57 (55.27, 225.23)</w:t>
            </w:r>
          </w:p>
        </w:tc>
        <w:tc>
          <w:tcPr>
            <w:tcW w:w="2424" w:type="dxa"/>
            <w:shd w:val="clear" w:color="auto" w:fill="auto"/>
            <w:noWrap/>
            <w:vAlign w:val="bottom"/>
            <w:hideMark/>
          </w:tcPr>
          <w:p w14:paraId="1923F7E1" w14:textId="77777777" w:rsidR="003E2EC8" w:rsidRPr="000F005C" w:rsidRDefault="003E2EC8" w:rsidP="00AA6E7C">
            <w:pPr>
              <w:rPr>
                <w:color w:val="000000"/>
                <w:sz w:val="22"/>
                <w:szCs w:val="22"/>
              </w:rPr>
            </w:pPr>
            <w:r w:rsidRPr="000F005C">
              <w:rPr>
                <w:color w:val="000000"/>
                <w:sz w:val="22"/>
                <w:szCs w:val="22"/>
              </w:rPr>
              <w:t>8.45 (5.57, 12.81)</w:t>
            </w:r>
          </w:p>
        </w:tc>
        <w:tc>
          <w:tcPr>
            <w:tcW w:w="1983" w:type="dxa"/>
            <w:shd w:val="clear" w:color="auto" w:fill="auto"/>
            <w:noWrap/>
            <w:vAlign w:val="bottom"/>
            <w:hideMark/>
          </w:tcPr>
          <w:p w14:paraId="13E91F06" w14:textId="77777777" w:rsidR="003E2EC8" w:rsidRPr="000F005C" w:rsidRDefault="003E2EC8" w:rsidP="00AA6E7C">
            <w:pPr>
              <w:rPr>
                <w:color w:val="000000"/>
                <w:sz w:val="22"/>
                <w:szCs w:val="22"/>
              </w:rPr>
            </w:pPr>
            <w:r w:rsidRPr="000F005C">
              <w:rPr>
                <w:color w:val="000000"/>
                <w:sz w:val="22"/>
                <w:szCs w:val="22"/>
              </w:rPr>
              <w:t>1.11 (1.08, 1.14)</w:t>
            </w:r>
          </w:p>
        </w:tc>
      </w:tr>
      <w:tr w:rsidR="003E2EC8" w:rsidRPr="000F005C" w14:paraId="3A1B47AB" w14:textId="77777777" w:rsidTr="00AA6E7C">
        <w:trPr>
          <w:trHeight w:val="280"/>
        </w:trPr>
        <w:tc>
          <w:tcPr>
            <w:tcW w:w="3081" w:type="dxa"/>
            <w:tcBorders>
              <w:bottom w:val="single" w:sz="4" w:space="0" w:color="auto"/>
            </w:tcBorders>
            <w:shd w:val="clear" w:color="auto" w:fill="auto"/>
            <w:noWrap/>
            <w:vAlign w:val="bottom"/>
            <w:hideMark/>
          </w:tcPr>
          <w:p w14:paraId="54BB738E" w14:textId="77777777" w:rsidR="003E2EC8" w:rsidRPr="000F005C" w:rsidRDefault="003E2EC8" w:rsidP="00AA6E7C">
            <w:pPr>
              <w:rPr>
                <w:color w:val="000000"/>
                <w:sz w:val="22"/>
                <w:szCs w:val="22"/>
              </w:rPr>
            </w:pPr>
            <w:r w:rsidRPr="000F005C">
              <w:rPr>
                <w:color w:val="000000"/>
                <w:sz w:val="22"/>
                <w:szCs w:val="22"/>
              </w:rPr>
              <w:t>Harrell's C statistic</w:t>
            </w:r>
          </w:p>
        </w:tc>
        <w:tc>
          <w:tcPr>
            <w:tcW w:w="2977" w:type="dxa"/>
            <w:tcBorders>
              <w:bottom w:val="single" w:sz="4" w:space="0" w:color="auto"/>
            </w:tcBorders>
            <w:shd w:val="clear" w:color="auto" w:fill="auto"/>
            <w:noWrap/>
            <w:vAlign w:val="bottom"/>
            <w:hideMark/>
          </w:tcPr>
          <w:p w14:paraId="364CDF49" w14:textId="77777777" w:rsidR="003E2EC8" w:rsidRPr="000F005C" w:rsidRDefault="003E2EC8" w:rsidP="00AA6E7C">
            <w:pPr>
              <w:jc w:val="right"/>
              <w:rPr>
                <w:color w:val="000000"/>
                <w:sz w:val="22"/>
                <w:szCs w:val="22"/>
              </w:rPr>
            </w:pPr>
            <w:r w:rsidRPr="000F005C">
              <w:rPr>
                <w:color w:val="000000"/>
                <w:sz w:val="22"/>
                <w:szCs w:val="22"/>
              </w:rPr>
              <w:t>0.79</w:t>
            </w:r>
          </w:p>
        </w:tc>
        <w:tc>
          <w:tcPr>
            <w:tcW w:w="2756" w:type="dxa"/>
            <w:tcBorders>
              <w:bottom w:val="single" w:sz="4" w:space="0" w:color="auto"/>
            </w:tcBorders>
            <w:shd w:val="clear" w:color="auto" w:fill="auto"/>
            <w:noWrap/>
            <w:vAlign w:val="bottom"/>
            <w:hideMark/>
          </w:tcPr>
          <w:p w14:paraId="3E1EBF0C" w14:textId="77777777" w:rsidR="003E2EC8" w:rsidRPr="000F005C" w:rsidRDefault="003E2EC8" w:rsidP="00AA6E7C">
            <w:pPr>
              <w:jc w:val="right"/>
              <w:rPr>
                <w:color w:val="000000"/>
                <w:sz w:val="22"/>
                <w:szCs w:val="22"/>
              </w:rPr>
            </w:pPr>
            <w:r w:rsidRPr="000F005C">
              <w:rPr>
                <w:color w:val="000000"/>
                <w:sz w:val="22"/>
                <w:szCs w:val="22"/>
              </w:rPr>
              <w:t>0.75</w:t>
            </w:r>
          </w:p>
        </w:tc>
        <w:tc>
          <w:tcPr>
            <w:tcW w:w="2424" w:type="dxa"/>
            <w:tcBorders>
              <w:bottom w:val="single" w:sz="4" w:space="0" w:color="auto"/>
            </w:tcBorders>
            <w:shd w:val="clear" w:color="auto" w:fill="auto"/>
            <w:noWrap/>
            <w:vAlign w:val="bottom"/>
            <w:hideMark/>
          </w:tcPr>
          <w:p w14:paraId="3C940CCC" w14:textId="77777777" w:rsidR="003E2EC8" w:rsidRPr="000F005C" w:rsidRDefault="003E2EC8" w:rsidP="00AA6E7C">
            <w:pPr>
              <w:jc w:val="right"/>
              <w:rPr>
                <w:color w:val="000000"/>
                <w:sz w:val="22"/>
                <w:szCs w:val="22"/>
              </w:rPr>
            </w:pPr>
            <w:r w:rsidRPr="000F005C">
              <w:rPr>
                <w:color w:val="000000"/>
                <w:sz w:val="22"/>
                <w:szCs w:val="22"/>
              </w:rPr>
              <w:t>0.7</w:t>
            </w:r>
          </w:p>
        </w:tc>
        <w:tc>
          <w:tcPr>
            <w:tcW w:w="1983" w:type="dxa"/>
            <w:tcBorders>
              <w:bottom w:val="single" w:sz="4" w:space="0" w:color="auto"/>
            </w:tcBorders>
            <w:shd w:val="clear" w:color="auto" w:fill="auto"/>
            <w:noWrap/>
            <w:vAlign w:val="bottom"/>
            <w:hideMark/>
          </w:tcPr>
          <w:p w14:paraId="16BBB4FF" w14:textId="77777777" w:rsidR="003E2EC8" w:rsidRPr="000F005C" w:rsidRDefault="003E2EC8" w:rsidP="00AA6E7C">
            <w:pPr>
              <w:jc w:val="right"/>
              <w:rPr>
                <w:color w:val="000000"/>
                <w:sz w:val="22"/>
                <w:szCs w:val="22"/>
              </w:rPr>
            </w:pPr>
            <w:r w:rsidRPr="000F005C">
              <w:rPr>
                <w:color w:val="000000"/>
                <w:sz w:val="22"/>
                <w:szCs w:val="22"/>
              </w:rPr>
              <w:t>0.8</w:t>
            </w:r>
          </w:p>
        </w:tc>
      </w:tr>
      <w:tr w:rsidR="003E2EC8" w:rsidRPr="000F005C" w14:paraId="6AEBB80B" w14:textId="77777777" w:rsidTr="00AA6E7C">
        <w:trPr>
          <w:trHeight w:val="576"/>
        </w:trPr>
        <w:tc>
          <w:tcPr>
            <w:tcW w:w="13221" w:type="dxa"/>
            <w:gridSpan w:val="5"/>
            <w:tcBorders>
              <w:left w:val="nil"/>
              <w:bottom w:val="nil"/>
              <w:right w:val="nil"/>
            </w:tcBorders>
            <w:shd w:val="clear" w:color="auto" w:fill="auto"/>
            <w:noWrap/>
            <w:vAlign w:val="bottom"/>
          </w:tcPr>
          <w:p w14:paraId="43994B54" w14:textId="41A2284C" w:rsidR="003E2EC8" w:rsidRPr="000F005C" w:rsidRDefault="003E2EC8" w:rsidP="00AA6E7C">
            <w:pPr>
              <w:rPr>
                <w:color w:val="000000"/>
                <w:sz w:val="22"/>
                <w:szCs w:val="22"/>
              </w:rPr>
            </w:pPr>
            <w:r>
              <w:rPr>
                <w:color w:val="000000"/>
                <w:sz w:val="22"/>
                <w:szCs w:val="22"/>
              </w:rPr>
              <w:t xml:space="preserve">Note: </w:t>
            </w:r>
            <w:proofErr w:type="gramStart"/>
            <w:r w:rsidRPr="00286A1A">
              <w:rPr>
                <w:color w:val="000000"/>
                <w:sz w:val="22"/>
                <w:szCs w:val="22"/>
                <w:vertAlign w:val="superscript"/>
              </w:rPr>
              <w:t>a</w:t>
            </w:r>
            <w:proofErr w:type="gramEnd"/>
            <w:r>
              <w:rPr>
                <w:color w:val="000000"/>
                <w:sz w:val="22"/>
                <w:szCs w:val="22"/>
              </w:rPr>
              <w:t xml:space="preserve"> </w:t>
            </w:r>
            <w:r>
              <w:rPr>
                <w:sz w:val="22"/>
                <w:szCs w:val="22"/>
              </w:rPr>
              <w:t xml:space="preserve">Analyses </w:t>
            </w:r>
            <w:r w:rsidRPr="008722B3">
              <w:rPr>
                <w:sz w:val="22"/>
                <w:szCs w:val="22"/>
              </w:rPr>
              <w:t>restricted to</w:t>
            </w:r>
            <w:r>
              <w:rPr>
                <w:sz w:val="22"/>
                <w:szCs w:val="22"/>
              </w:rPr>
              <w:t xml:space="preserve"> a consistent sample of </w:t>
            </w:r>
            <w:r w:rsidRPr="008722B3">
              <w:rPr>
                <w:sz w:val="22"/>
                <w:szCs w:val="22"/>
              </w:rPr>
              <w:t>only those patients who were diagnosed in 2015 or earlier</w:t>
            </w:r>
            <w:r>
              <w:rPr>
                <w:sz w:val="22"/>
                <w:szCs w:val="22"/>
              </w:rPr>
              <w:t>,</w:t>
            </w:r>
            <w:r w:rsidRPr="008722B3">
              <w:rPr>
                <w:sz w:val="22"/>
                <w:szCs w:val="22"/>
              </w:rPr>
              <w:t xml:space="preserve"> </w:t>
            </w:r>
            <w:r>
              <w:rPr>
                <w:sz w:val="22"/>
                <w:szCs w:val="22"/>
              </w:rPr>
              <w:t xml:space="preserve">given that </w:t>
            </w:r>
            <w:r w:rsidRPr="008722B3">
              <w:rPr>
                <w:sz w:val="22"/>
                <w:szCs w:val="22"/>
              </w:rPr>
              <w:t xml:space="preserve">as the </w:t>
            </w:r>
            <w:r w:rsidR="00D9174D" w:rsidRPr="002C4487">
              <w:rPr>
                <w:sz w:val="22"/>
                <w:szCs w:val="22"/>
              </w:rPr>
              <w:t>Multimorbidity</w:t>
            </w:r>
            <w:r w:rsidR="00D9174D">
              <w:rPr>
                <w:sz w:val="22"/>
                <w:szCs w:val="22"/>
              </w:rPr>
              <w:t>-</w:t>
            </w:r>
            <w:r w:rsidR="00D9174D" w:rsidRPr="002C4487">
              <w:rPr>
                <w:sz w:val="22"/>
                <w:szCs w:val="22"/>
              </w:rPr>
              <w:t>Weighted Index</w:t>
            </w:r>
            <w:r w:rsidRPr="008722B3">
              <w:rPr>
                <w:sz w:val="22"/>
                <w:szCs w:val="22"/>
              </w:rPr>
              <w:t xml:space="preserve"> has only been published for ICD-9 data</w:t>
            </w:r>
            <w:r>
              <w:rPr>
                <w:sz w:val="22"/>
                <w:szCs w:val="22"/>
              </w:rPr>
              <w:t>.</w:t>
            </w:r>
          </w:p>
        </w:tc>
      </w:tr>
    </w:tbl>
    <w:p w14:paraId="700078BA" w14:textId="77777777" w:rsidR="003E2EC8" w:rsidRDefault="003E2EC8" w:rsidP="003E2EC8">
      <w:pPr>
        <w:rPr>
          <w:bCs/>
          <w:sz w:val="22"/>
          <w:szCs w:val="22"/>
        </w:rPr>
      </w:pPr>
      <w:r>
        <w:rPr>
          <w:bCs/>
          <w:sz w:val="22"/>
          <w:szCs w:val="22"/>
        </w:rPr>
        <w:br w:type="page"/>
      </w:r>
    </w:p>
    <w:p w14:paraId="5D2465CA" w14:textId="04F0B677" w:rsidR="003E2EC8" w:rsidRDefault="003E2EC8" w:rsidP="003E2EC8">
      <w:pPr>
        <w:rPr>
          <w:bCs/>
          <w:sz w:val="22"/>
          <w:szCs w:val="22"/>
        </w:rPr>
      </w:pPr>
      <w:r>
        <w:rPr>
          <w:bCs/>
          <w:sz w:val="22"/>
          <w:szCs w:val="22"/>
        </w:rPr>
        <w:lastRenderedPageBreak/>
        <w:t xml:space="preserve">Supplemental Table 4. C-statistics and Harrell’s C using continuous </w:t>
      </w:r>
      <w:r w:rsidRPr="00021F50">
        <w:rPr>
          <w:b/>
          <w:bCs/>
          <w:sz w:val="22"/>
          <w:szCs w:val="22"/>
        </w:rPr>
        <w:t>and standardized</w:t>
      </w:r>
      <w:r>
        <w:rPr>
          <w:bCs/>
          <w:sz w:val="22"/>
          <w:szCs w:val="22"/>
        </w:rPr>
        <w:t xml:space="preserve"> measures of </w:t>
      </w:r>
      <w:r w:rsidR="00D9174D">
        <w:rPr>
          <w:bCs/>
          <w:sz w:val="22"/>
          <w:szCs w:val="22"/>
        </w:rPr>
        <w:t xml:space="preserve">multiple chronic conditions </w:t>
      </w:r>
      <w:r>
        <w:rPr>
          <w:bCs/>
          <w:sz w:val="22"/>
          <w:szCs w:val="22"/>
        </w:rPr>
        <w:t xml:space="preserve">and frailty, </w:t>
      </w:r>
      <w:r w:rsidRPr="00062540">
        <w:rPr>
          <w:b/>
          <w:bCs/>
          <w:sz w:val="22"/>
          <w:szCs w:val="22"/>
        </w:rPr>
        <w:t>201</w:t>
      </w:r>
      <w:r>
        <w:rPr>
          <w:b/>
          <w:bCs/>
          <w:sz w:val="22"/>
          <w:szCs w:val="22"/>
        </w:rPr>
        <w:t>2</w:t>
      </w:r>
      <w:r w:rsidRPr="00062540">
        <w:rPr>
          <w:b/>
          <w:bCs/>
          <w:sz w:val="22"/>
          <w:szCs w:val="22"/>
        </w:rPr>
        <w:t>-2015</w:t>
      </w:r>
      <w:r>
        <w:rPr>
          <w:b/>
          <w:bCs/>
          <w:sz w:val="22"/>
          <w:szCs w:val="22"/>
        </w:rPr>
        <w:t xml:space="preserve">. </w:t>
      </w:r>
      <w:proofErr w:type="spellStart"/>
      <w:proofErr w:type="gramStart"/>
      <w:r>
        <w:rPr>
          <w:b/>
          <w:bCs/>
          <w:sz w:val="22"/>
          <w:szCs w:val="22"/>
          <w:vertAlign w:val="superscript"/>
        </w:rPr>
        <w:t>a,b</w:t>
      </w:r>
      <w:proofErr w:type="spellEnd"/>
      <w:proofErr w:type="gramEnd"/>
      <w:r>
        <w:rPr>
          <w:b/>
          <w:bCs/>
          <w:sz w:val="22"/>
          <w:szCs w:val="22"/>
          <w:vertAlign w:val="superscript"/>
        </w:rPr>
        <w:t xml:space="preserve"> </w:t>
      </w:r>
    </w:p>
    <w:p w14:paraId="5861D7B7" w14:textId="77777777" w:rsidR="003E2EC8" w:rsidRPr="000775C6" w:rsidRDefault="003E2EC8" w:rsidP="003E2EC8">
      <w:pPr>
        <w:rPr>
          <w:b/>
          <w:bCs/>
          <w:sz w:val="22"/>
          <w:szCs w:val="22"/>
        </w:rPr>
      </w:pPr>
    </w:p>
    <w:tbl>
      <w:tblPr>
        <w:tblW w:w="13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969"/>
        <w:gridCol w:w="2748"/>
        <w:gridCol w:w="2417"/>
        <w:gridCol w:w="1977"/>
      </w:tblGrid>
      <w:tr w:rsidR="003E2EC8" w:rsidRPr="00B63223" w14:paraId="7446BD41" w14:textId="77777777" w:rsidTr="00AA6E7C">
        <w:trPr>
          <w:trHeight w:val="238"/>
        </w:trPr>
        <w:tc>
          <w:tcPr>
            <w:tcW w:w="3073" w:type="dxa"/>
            <w:shd w:val="clear" w:color="auto" w:fill="auto"/>
            <w:noWrap/>
            <w:vAlign w:val="bottom"/>
            <w:hideMark/>
          </w:tcPr>
          <w:p w14:paraId="3C9D5F72" w14:textId="77777777" w:rsidR="003E2EC8" w:rsidRPr="00B63223" w:rsidRDefault="003E2EC8" w:rsidP="00AA6E7C">
            <w:pPr>
              <w:rPr>
                <w:sz w:val="20"/>
                <w:szCs w:val="20"/>
              </w:rPr>
            </w:pPr>
          </w:p>
        </w:tc>
        <w:tc>
          <w:tcPr>
            <w:tcW w:w="2969" w:type="dxa"/>
            <w:shd w:val="clear" w:color="auto" w:fill="auto"/>
            <w:noWrap/>
            <w:vAlign w:val="bottom"/>
            <w:hideMark/>
          </w:tcPr>
          <w:p w14:paraId="7C637BB1" w14:textId="77777777" w:rsidR="003E2EC8" w:rsidRPr="00B63223" w:rsidRDefault="003E2EC8" w:rsidP="00AA6E7C">
            <w:pPr>
              <w:rPr>
                <w:b/>
                <w:bCs/>
                <w:color w:val="000000"/>
                <w:sz w:val="20"/>
                <w:szCs w:val="20"/>
              </w:rPr>
            </w:pPr>
            <w:r w:rsidRPr="00B63223">
              <w:rPr>
                <w:b/>
                <w:bCs/>
                <w:color w:val="000000"/>
                <w:sz w:val="20"/>
                <w:szCs w:val="20"/>
              </w:rPr>
              <w:t>Breast</w:t>
            </w:r>
          </w:p>
        </w:tc>
        <w:tc>
          <w:tcPr>
            <w:tcW w:w="2748" w:type="dxa"/>
            <w:shd w:val="clear" w:color="auto" w:fill="auto"/>
            <w:noWrap/>
            <w:vAlign w:val="bottom"/>
            <w:hideMark/>
          </w:tcPr>
          <w:p w14:paraId="0F8D28FE" w14:textId="77777777" w:rsidR="003E2EC8" w:rsidRPr="00B63223" w:rsidRDefault="003E2EC8" w:rsidP="00AA6E7C">
            <w:pPr>
              <w:rPr>
                <w:b/>
                <w:bCs/>
                <w:color w:val="000000"/>
                <w:sz w:val="20"/>
                <w:szCs w:val="20"/>
              </w:rPr>
            </w:pPr>
            <w:r w:rsidRPr="00B63223">
              <w:rPr>
                <w:b/>
                <w:bCs/>
                <w:color w:val="000000"/>
                <w:sz w:val="20"/>
                <w:szCs w:val="20"/>
              </w:rPr>
              <w:t>Colon</w:t>
            </w:r>
          </w:p>
        </w:tc>
        <w:tc>
          <w:tcPr>
            <w:tcW w:w="2417" w:type="dxa"/>
            <w:shd w:val="clear" w:color="auto" w:fill="auto"/>
            <w:noWrap/>
            <w:vAlign w:val="bottom"/>
            <w:hideMark/>
          </w:tcPr>
          <w:p w14:paraId="356A5D22" w14:textId="77777777" w:rsidR="003E2EC8" w:rsidRPr="00B63223" w:rsidRDefault="003E2EC8" w:rsidP="00AA6E7C">
            <w:pPr>
              <w:rPr>
                <w:b/>
                <w:bCs/>
                <w:color w:val="000000"/>
                <w:sz w:val="20"/>
                <w:szCs w:val="20"/>
              </w:rPr>
            </w:pPr>
            <w:r w:rsidRPr="00B63223">
              <w:rPr>
                <w:b/>
                <w:bCs/>
                <w:color w:val="000000"/>
                <w:sz w:val="20"/>
                <w:szCs w:val="20"/>
              </w:rPr>
              <w:t>Lung</w:t>
            </w:r>
          </w:p>
        </w:tc>
        <w:tc>
          <w:tcPr>
            <w:tcW w:w="1977" w:type="dxa"/>
            <w:shd w:val="clear" w:color="auto" w:fill="auto"/>
            <w:noWrap/>
            <w:vAlign w:val="bottom"/>
            <w:hideMark/>
          </w:tcPr>
          <w:p w14:paraId="4C83B86B" w14:textId="77777777" w:rsidR="003E2EC8" w:rsidRPr="00B63223" w:rsidRDefault="003E2EC8" w:rsidP="00AA6E7C">
            <w:pPr>
              <w:rPr>
                <w:b/>
                <w:bCs/>
                <w:color w:val="000000"/>
                <w:sz w:val="20"/>
                <w:szCs w:val="20"/>
              </w:rPr>
            </w:pPr>
            <w:r w:rsidRPr="00B63223">
              <w:rPr>
                <w:b/>
                <w:bCs/>
                <w:color w:val="000000"/>
                <w:sz w:val="20"/>
                <w:szCs w:val="20"/>
              </w:rPr>
              <w:t>Prostate</w:t>
            </w:r>
          </w:p>
        </w:tc>
      </w:tr>
      <w:tr w:rsidR="003E2EC8" w:rsidRPr="00B63223" w14:paraId="3991B80D" w14:textId="77777777" w:rsidTr="00AA6E7C">
        <w:trPr>
          <w:trHeight w:val="238"/>
        </w:trPr>
        <w:tc>
          <w:tcPr>
            <w:tcW w:w="3073" w:type="dxa"/>
            <w:shd w:val="clear" w:color="000000" w:fill="BFBFBF"/>
            <w:noWrap/>
            <w:vAlign w:val="bottom"/>
            <w:hideMark/>
          </w:tcPr>
          <w:p w14:paraId="58D76564" w14:textId="77777777" w:rsidR="003E2EC8" w:rsidRPr="00B63223" w:rsidRDefault="003E2EC8" w:rsidP="00AA6E7C">
            <w:pPr>
              <w:rPr>
                <w:b/>
                <w:bCs/>
                <w:color w:val="000000"/>
                <w:sz w:val="20"/>
                <w:szCs w:val="20"/>
              </w:rPr>
            </w:pPr>
            <w:r w:rsidRPr="00B63223">
              <w:rPr>
                <w:b/>
                <w:bCs/>
                <w:color w:val="000000"/>
                <w:sz w:val="20"/>
                <w:szCs w:val="20"/>
              </w:rPr>
              <w:t> </w:t>
            </w:r>
          </w:p>
        </w:tc>
        <w:tc>
          <w:tcPr>
            <w:tcW w:w="10111" w:type="dxa"/>
            <w:gridSpan w:val="4"/>
            <w:shd w:val="clear" w:color="000000" w:fill="BFBFBF"/>
            <w:noWrap/>
            <w:vAlign w:val="bottom"/>
            <w:hideMark/>
          </w:tcPr>
          <w:p w14:paraId="5A59940E" w14:textId="77777777" w:rsidR="003E2EC8" w:rsidRPr="00B63223" w:rsidRDefault="003E2EC8" w:rsidP="00AA6E7C">
            <w:pPr>
              <w:jc w:val="center"/>
              <w:rPr>
                <w:b/>
                <w:bCs/>
                <w:color w:val="000000"/>
                <w:sz w:val="20"/>
                <w:szCs w:val="20"/>
              </w:rPr>
            </w:pPr>
            <w:r w:rsidRPr="00B63223">
              <w:rPr>
                <w:b/>
                <w:bCs/>
                <w:color w:val="000000"/>
                <w:sz w:val="20"/>
                <w:szCs w:val="20"/>
              </w:rPr>
              <w:t>  </w:t>
            </w:r>
            <w:r w:rsidRPr="00B3796D">
              <w:rPr>
                <w:b/>
                <w:bCs/>
                <w:color w:val="000000"/>
                <w:sz w:val="22"/>
                <w:szCs w:val="22"/>
              </w:rPr>
              <w:t>Elixhauser </w:t>
            </w:r>
          </w:p>
        </w:tc>
      </w:tr>
      <w:tr w:rsidR="003E2EC8" w:rsidRPr="00B63223" w14:paraId="4B06B7B5" w14:textId="77777777" w:rsidTr="00AA6E7C">
        <w:trPr>
          <w:trHeight w:val="238"/>
        </w:trPr>
        <w:tc>
          <w:tcPr>
            <w:tcW w:w="3073" w:type="dxa"/>
            <w:shd w:val="clear" w:color="auto" w:fill="auto"/>
            <w:noWrap/>
            <w:vAlign w:val="bottom"/>
            <w:hideMark/>
          </w:tcPr>
          <w:p w14:paraId="264E91D5" w14:textId="77777777" w:rsidR="003E2EC8" w:rsidRPr="00B63223" w:rsidRDefault="003E2EC8" w:rsidP="00AA6E7C">
            <w:pPr>
              <w:rPr>
                <w:color w:val="000000"/>
                <w:sz w:val="20"/>
                <w:szCs w:val="20"/>
              </w:rPr>
            </w:pPr>
            <w:r w:rsidRPr="00B63223">
              <w:rPr>
                <w:color w:val="000000"/>
                <w:sz w:val="20"/>
                <w:szCs w:val="20"/>
              </w:rPr>
              <w:t>Age</w:t>
            </w:r>
          </w:p>
        </w:tc>
        <w:tc>
          <w:tcPr>
            <w:tcW w:w="2969" w:type="dxa"/>
            <w:shd w:val="clear" w:color="auto" w:fill="auto"/>
            <w:noWrap/>
            <w:vAlign w:val="bottom"/>
            <w:hideMark/>
          </w:tcPr>
          <w:p w14:paraId="2F3D5A51" w14:textId="77777777" w:rsidR="003E2EC8" w:rsidRPr="00B63223" w:rsidRDefault="003E2EC8" w:rsidP="00AA6E7C">
            <w:pPr>
              <w:rPr>
                <w:color w:val="000000"/>
                <w:sz w:val="20"/>
                <w:szCs w:val="20"/>
              </w:rPr>
            </w:pPr>
            <w:r w:rsidRPr="00B63223">
              <w:rPr>
                <w:color w:val="000000"/>
                <w:sz w:val="20"/>
                <w:szCs w:val="20"/>
              </w:rPr>
              <w:t>1.08 (1.07, 1.09)</w:t>
            </w:r>
          </w:p>
        </w:tc>
        <w:tc>
          <w:tcPr>
            <w:tcW w:w="2748" w:type="dxa"/>
            <w:shd w:val="clear" w:color="auto" w:fill="auto"/>
            <w:noWrap/>
            <w:vAlign w:val="bottom"/>
            <w:hideMark/>
          </w:tcPr>
          <w:p w14:paraId="5FBEA945" w14:textId="77777777" w:rsidR="003E2EC8" w:rsidRPr="00B63223" w:rsidRDefault="003E2EC8" w:rsidP="00AA6E7C">
            <w:pPr>
              <w:rPr>
                <w:color w:val="000000"/>
                <w:sz w:val="20"/>
                <w:szCs w:val="20"/>
              </w:rPr>
            </w:pPr>
            <w:r w:rsidRPr="00B63223">
              <w:rPr>
                <w:color w:val="000000"/>
                <w:sz w:val="20"/>
                <w:szCs w:val="20"/>
              </w:rPr>
              <w:t>1.05 (1.04, 1.06)</w:t>
            </w:r>
          </w:p>
        </w:tc>
        <w:tc>
          <w:tcPr>
            <w:tcW w:w="2417" w:type="dxa"/>
            <w:shd w:val="clear" w:color="auto" w:fill="auto"/>
            <w:noWrap/>
            <w:vAlign w:val="bottom"/>
            <w:hideMark/>
          </w:tcPr>
          <w:p w14:paraId="30709FB9" w14:textId="77777777" w:rsidR="003E2EC8" w:rsidRPr="00B63223" w:rsidRDefault="003E2EC8" w:rsidP="00AA6E7C">
            <w:pPr>
              <w:rPr>
                <w:color w:val="000000"/>
                <w:sz w:val="20"/>
                <w:szCs w:val="20"/>
              </w:rPr>
            </w:pPr>
            <w:r w:rsidRPr="00B63223">
              <w:rPr>
                <w:color w:val="000000"/>
                <w:sz w:val="20"/>
                <w:szCs w:val="20"/>
              </w:rPr>
              <w:t>1.03 (1.02, 1.03)</w:t>
            </w:r>
          </w:p>
        </w:tc>
        <w:tc>
          <w:tcPr>
            <w:tcW w:w="1977" w:type="dxa"/>
            <w:shd w:val="clear" w:color="auto" w:fill="auto"/>
            <w:noWrap/>
            <w:vAlign w:val="bottom"/>
            <w:hideMark/>
          </w:tcPr>
          <w:p w14:paraId="6BAC4602" w14:textId="77777777" w:rsidR="003E2EC8" w:rsidRPr="00B63223" w:rsidRDefault="003E2EC8" w:rsidP="00AA6E7C">
            <w:pPr>
              <w:rPr>
                <w:color w:val="000000"/>
                <w:sz w:val="20"/>
                <w:szCs w:val="20"/>
              </w:rPr>
            </w:pPr>
            <w:r w:rsidRPr="00B63223">
              <w:rPr>
                <w:color w:val="000000"/>
                <w:sz w:val="20"/>
                <w:szCs w:val="20"/>
              </w:rPr>
              <w:t>1.09 (1.08, 1.10)</w:t>
            </w:r>
          </w:p>
        </w:tc>
      </w:tr>
      <w:tr w:rsidR="003E2EC8" w:rsidRPr="00B63223" w14:paraId="108662D9" w14:textId="77777777" w:rsidTr="00AA6E7C">
        <w:trPr>
          <w:trHeight w:val="238"/>
        </w:trPr>
        <w:tc>
          <w:tcPr>
            <w:tcW w:w="3073" w:type="dxa"/>
            <w:shd w:val="clear" w:color="auto" w:fill="auto"/>
            <w:vAlign w:val="bottom"/>
            <w:hideMark/>
          </w:tcPr>
          <w:p w14:paraId="5BC273B1" w14:textId="77777777" w:rsidR="003E2EC8" w:rsidRPr="00B63223" w:rsidRDefault="003E2EC8" w:rsidP="00AA6E7C">
            <w:pPr>
              <w:rPr>
                <w:color w:val="000000"/>
                <w:sz w:val="20"/>
                <w:szCs w:val="20"/>
              </w:rPr>
            </w:pPr>
            <w:r w:rsidRPr="00B63223">
              <w:rPr>
                <w:color w:val="000000"/>
                <w:sz w:val="20"/>
                <w:szCs w:val="20"/>
              </w:rPr>
              <w:t>Sex (ref: Male)</w:t>
            </w:r>
          </w:p>
        </w:tc>
        <w:tc>
          <w:tcPr>
            <w:tcW w:w="2969" w:type="dxa"/>
            <w:shd w:val="clear" w:color="auto" w:fill="auto"/>
            <w:noWrap/>
            <w:vAlign w:val="bottom"/>
            <w:hideMark/>
          </w:tcPr>
          <w:p w14:paraId="4DDD3E71" w14:textId="77777777" w:rsidR="003E2EC8" w:rsidRPr="00B63223" w:rsidRDefault="003E2EC8" w:rsidP="00AA6E7C">
            <w:pPr>
              <w:rPr>
                <w:color w:val="000000"/>
                <w:sz w:val="20"/>
                <w:szCs w:val="20"/>
              </w:rPr>
            </w:pPr>
            <w:r w:rsidRPr="00B63223">
              <w:rPr>
                <w:color w:val="000000"/>
                <w:sz w:val="20"/>
                <w:szCs w:val="20"/>
              </w:rPr>
              <w:t>-</w:t>
            </w:r>
          </w:p>
        </w:tc>
        <w:tc>
          <w:tcPr>
            <w:tcW w:w="2748" w:type="dxa"/>
            <w:shd w:val="clear" w:color="auto" w:fill="auto"/>
            <w:noWrap/>
            <w:vAlign w:val="bottom"/>
            <w:hideMark/>
          </w:tcPr>
          <w:p w14:paraId="3BB15988" w14:textId="77777777" w:rsidR="003E2EC8" w:rsidRPr="00B63223" w:rsidRDefault="003E2EC8" w:rsidP="00AA6E7C">
            <w:pPr>
              <w:rPr>
                <w:color w:val="000000"/>
                <w:sz w:val="20"/>
                <w:szCs w:val="20"/>
              </w:rPr>
            </w:pPr>
            <w:r w:rsidRPr="00B63223">
              <w:rPr>
                <w:color w:val="000000"/>
                <w:sz w:val="20"/>
                <w:szCs w:val="20"/>
              </w:rPr>
              <w:t>0.95 (0.85, 1.07)</w:t>
            </w:r>
          </w:p>
        </w:tc>
        <w:tc>
          <w:tcPr>
            <w:tcW w:w="2417" w:type="dxa"/>
            <w:shd w:val="clear" w:color="auto" w:fill="auto"/>
            <w:noWrap/>
            <w:vAlign w:val="bottom"/>
            <w:hideMark/>
          </w:tcPr>
          <w:p w14:paraId="1DC48023" w14:textId="77777777" w:rsidR="003E2EC8" w:rsidRPr="00B63223" w:rsidRDefault="003E2EC8" w:rsidP="00AA6E7C">
            <w:pPr>
              <w:rPr>
                <w:color w:val="000000"/>
                <w:sz w:val="20"/>
                <w:szCs w:val="20"/>
              </w:rPr>
            </w:pPr>
            <w:r w:rsidRPr="00B63223">
              <w:rPr>
                <w:color w:val="000000"/>
                <w:sz w:val="20"/>
                <w:szCs w:val="20"/>
              </w:rPr>
              <w:t>0.91 (0.85, 0.97)</w:t>
            </w:r>
          </w:p>
        </w:tc>
        <w:tc>
          <w:tcPr>
            <w:tcW w:w="1977" w:type="dxa"/>
            <w:shd w:val="clear" w:color="auto" w:fill="auto"/>
            <w:noWrap/>
            <w:vAlign w:val="bottom"/>
            <w:hideMark/>
          </w:tcPr>
          <w:p w14:paraId="16748E5E" w14:textId="77777777" w:rsidR="003E2EC8" w:rsidRPr="00B63223" w:rsidRDefault="003E2EC8" w:rsidP="00AA6E7C">
            <w:pPr>
              <w:rPr>
                <w:color w:val="000000"/>
                <w:sz w:val="20"/>
                <w:szCs w:val="20"/>
              </w:rPr>
            </w:pPr>
            <w:r w:rsidRPr="00B63223">
              <w:rPr>
                <w:color w:val="000000"/>
                <w:sz w:val="20"/>
                <w:szCs w:val="20"/>
              </w:rPr>
              <w:t>-</w:t>
            </w:r>
          </w:p>
        </w:tc>
      </w:tr>
      <w:tr w:rsidR="003E2EC8" w:rsidRPr="00B63223" w14:paraId="54B2EFD2" w14:textId="77777777" w:rsidTr="00AA6E7C">
        <w:trPr>
          <w:trHeight w:val="238"/>
        </w:trPr>
        <w:tc>
          <w:tcPr>
            <w:tcW w:w="3073" w:type="dxa"/>
            <w:shd w:val="clear" w:color="auto" w:fill="auto"/>
            <w:vAlign w:val="bottom"/>
            <w:hideMark/>
          </w:tcPr>
          <w:p w14:paraId="0E8AE93D" w14:textId="77777777" w:rsidR="003E2EC8" w:rsidRPr="00B63223" w:rsidRDefault="003E2EC8" w:rsidP="00AA6E7C">
            <w:pPr>
              <w:rPr>
                <w:i/>
                <w:iCs/>
                <w:color w:val="000000"/>
                <w:sz w:val="20"/>
                <w:szCs w:val="20"/>
              </w:rPr>
            </w:pPr>
            <w:r w:rsidRPr="00B63223">
              <w:rPr>
                <w:i/>
                <w:iCs/>
                <w:color w:val="000000"/>
                <w:sz w:val="20"/>
                <w:szCs w:val="20"/>
              </w:rPr>
              <w:t>Stage (ref: Localized)</w:t>
            </w:r>
          </w:p>
        </w:tc>
        <w:tc>
          <w:tcPr>
            <w:tcW w:w="2969" w:type="dxa"/>
            <w:shd w:val="clear" w:color="auto" w:fill="auto"/>
            <w:noWrap/>
            <w:vAlign w:val="bottom"/>
            <w:hideMark/>
          </w:tcPr>
          <w:p w14:paraId="02228ACD" w14:textId="77777777" w:rsidR="003E2EC8" w:rsidRPr="00B63223" w:rsidRDefault="003E2EC8" w:rsidP="00AA6E7C">
            <w:pPr>
              <w:rPr>
                <w:color w:val="000000"/>
                <w:sz w:val="20"/>
                <w:szCs w:val="20"/>
              </w:rPr>
            </w:pPr>
            <w:r w:rsidRPr="00B63223">
              <w:rPr>
                <w:color w:val="000000"/>
                <w:sz w:val="20"/>
                <w:szCs w:val="20"/>
              </w:rPr>
              <w:t>-</w:t>
            </w:r>
          </w:p>
        </w:tc>
        <w:tc>
          <w:tcPr>
            <w:tcW w:w="2748" w:type="dxa"/>
            <w:shd w:val="clear" w:color="auto" w:fill="auto"/>
            <w:noWrap/>
            <w:vAlign w:val="bottom"/>
            <w:hideMark/>
          </w:tcPr>
          <w:p w14:paraId="02339273" w14:textId="77777777" w:rsidR="003E2EC8" w:rsidRPr="00B63223" w:rsidRDefault="003E2EC8" w:rsidP="00AA6E7C">
            <w:pPr>
              <w:rPr>
                <w:color w:val="000000"/>
                <w:sz w:val="20"/>
                <w:szCs w:val="20"/>
              </w:rPr>
            </w:pPr>
            <w:r w:rsidRPr="00B63223">
              <w:rPr>
                <w:color w:val="000000"/>
                <w:sz w:val="20"/>
                <w:szCs w:val="20"/>
              </w:rPr>
              <w:t>-</w:t>
            </w:r>
          </w:p>
        </w:tc>
        <w:tc>
          <w:tcPr>
            <w:tcW w:w="2417" w:type="dxa"/>
            <w:shd w:val="clear" w:color="auto" w:fill="auto"/>
            <w:noWrap/>
            <w:vAlign w:val="bottom"/>
            <w:hideMark/>
          </w:tcPr>
          <w:p w14:paraId="0F85ED32" w14:textId="77777777" w:rsidR="003E2EC8" w:rsidRPr="00B63223" w:rsidRDefault="003E2EC8" w:rsidP="00AA6E7C">
            <w:pPr>
              <w:rPr>
                <w:color w:val="000000"/>
                <w:sz w:val="20"/>
                <w:szCs w:val="20"/>
              </w:rPr>
            </w:pPr>
            <w:r w:rsidRPr="00B63223">
              <w:rPr>
                <w:color w:val="000000"/>
                <w:sz w:val="20"/>
                <w:szCs w:val="20"/>
              </w:rPr>
              <w:t>-</w:t>
            </w:r>
          </w:p>
        </w:tc>
        <w:tc>
          <w:tcPr>
            <w:tcW w:w="1977" w:type="dxa"/>
            <w:shd w:val="clear" w:color="auto" w:fill="auto"/>
            <w:noWrap/>
            <w:vAlign w:val="bottom"/>
            <w:hideMark/>
          </w:tcPr>
          <w:p w14:paraId="1FE9501B" w14:textId="77777777" w:rsidR="003E2EC8" w:rsidRPr="00B63223" w:rsidRDefault="003E2EC8" w:rsidP="00AA6E7C">
            <w:pPr>
              <w:rPr>
                <w:color w:val="000000"/>
                <w:sz w:val="20"/>
                <w:szCs w:val="20"/>
              </w:rPr>
            </w:pPr>
            <w:r w:rsidRPr="00B63223">
              <w:rPr>
                <w:color w:val="000000"/>
                <w:sz w:val="20"/>
                <w:szCs w:val="20"/>
              </w:rPr>
              <w:t>-</w:t>
            </w:r>
          </w:p>
        </w:tc>
      </w:tr>
      <w:tr w:rsidR="003E2EC8" w:rsidRPr="00B63223" w14:paraId="015A032C" w14:textId="77777777" w:rsidTr="00AA6E7C">
        <w:trPr>
          <w:trHeight w:val="238"/>
        </w:trPr>
        <w:tc>
          <w:tcPr>
            <w:tcW w:w="3073" w:type="dxa"/>
            <w:shd w:val="clear" w:color="auto" w:fill="auto"/>
            <w:noWrap/>
            <w:vAlign w:val="bottom"/>
            <w:hideMark/>
          </w:tcPr>
          <w:p w14:paraId="6FA73503" w14:textId="77777777" w:rsidR="003E2EC8" w:rsidRPr="00B63223" w:rsidRDefault="003E2EC8" w:rsidP="00AA6E7C">
            <w:pPr>
              <w:ind w:left="164"/>
              <w:rPr>
                <w:color w:val="000000"/>
                <w:sz w:val="20"/>
                <w:szCs w:val="20"/>
              </w:rPr>
            </w:pPr>
            <w:r w:rsidRPr="00B63223">
              <w:rPr>
                <w:color w:val="000000"/>
                <w:sz w:val="20"/>
                <w:szCs w:val="20"/>
              </w:rPr>
              <w:t>Distant</w:t>
            </w:r>
          </w:p>
        </w:tc>
        <w:tc>
          <w:tcPr>
            <w:tcW w:w="2969" w:type="dxa"/>
            <w:shd w:val="clear" w:color="auto" w:fill="auto"/>
            <w:noWrap/>
            <w:vAlign w:val="bottom"/>
            <w:hideMark/>
          </w:tcPr>
          <w:p w14:paraId="7CA9993D" w14:textId="77777777" w:rsidR="003E2EC8" w:rsidRPr="00B63223" w:rsidRDefault="003E2EC8" w:rsidP="00AA6E7C">
            <w:pPr>
              <w:rPr>
                <w:color w:val="000000"/>
                <w:sz w:val="20"/>
                <w:szCs w:val="20"/>
              </w:rPr>
            </w:pPr>
            <w:r w:rsidRPr="00B63223">
              <w:rPr>
                <w:color w:val="000000"/>
                <w:sz w:val="20"/>
                <w:szCs w:val="20"/>
              </w:rPr>
              <w:t>8.64 (7.16, 10.42)</w:t>
            </w:r>
          </w:p>
        </w:tc>
        <w:tc>
          <w:tcPr>
            <w:tcW w:w="2748" w:type="dxa"/>
            <w:shd w:val="clear" w:color="auto" w:fill="auto"/>
            <w:noWrap/>
            <w:vAlign w:val="bottom"/>
            <w:hideMark/>
          </w:tcPr>
          <w:p w14:paraId="1168C1C2" w14:textId="77777777" w:rsidR="003E2EC8" w:rsidRPr="00B63223" w:rsidRDefault="003E2EC8" w:rsidP="00AA6E7C">
            <w:pPr>
              <w:rPr>
                <w:color w:val="000000"/>
                <w:sz w:val="20"/>
                <w:szCs w:val="20"/>
              </w:rPr>
            </w:pPr>
            <w:r w:rsidRPr="00B63223">
              <w:rPr>
                <w:color w:val="000000"/>
                <w:sz w:val="20"/>
                <w:szCs w:val="20"/>
              </w:rPr>
              <w:t>7.45 (6.38, 8.69)</w:t>
            </w:r>
          </w:p>
        </w:tc>
        <w:tc>
          <w:tcPr>
            <w:tcW w:w="2417" w:type="dxa"/>
            <w:shd w:val="clear" w:color="auto" w:fill="auto"/>
            <w:noWrap/>
            <w:vAlign w:val="bottom"/>
            <w:hideMark/>
          </w:tcPr>
          <w:p w14:paraId="7ADDE80B" w14:textId="77777777" w:rsidR="003E2EC8" w:rsidRPr="00B63223" w:rsidRDefault="003E2EC8" w:rsidP="00AA6E7C">
            <w:pPr>
              <w:rPr>
                <w:color w:val="000000"/>
                <w:sz w:val="20"/>
                <w:szCs w:val="20"/>
              </w:rPr>
            </w:pPr>
            <w:r w:rsidRPr="00B63223">
              <w:rPr>
                <w:color w:val="000000"/>
                <w:sz w:val="20"/>
                <w:szCs w:val="20"/>
              </w:rPr>
              <w:t>4.44 (4.05, 4.87)</w:t>
            </w:r>
          </w:p>
        </w:tc>
        <w:tc>
          <w:tcPr>
            <w:tcW w:w="1977" w:type="dxa"/>
            <w:shd w:val="clear" w:color="auto" w:fill="auto"/>
            <w:noWrap/>
            <w:vAlign w:val="bottom"/>
            <w:hideMark/>
          </w:tcPr>
          <w:p w14:paraId="2E1BF385" w14:textId="77777777" w:rsidR="003E2EC8" w:rsidRPr="00B63223" w:rsidRDefault="003E2EC8" w:rsidP="00AA6E7C">
            <w:pPr>
              <w:rPr>
                <w:color w:val="000000"/>
                <w:sz w:val="20"/>
                <w:szCs w:val="20"/>
              </w:rPr>
            </w:pPr>
            <w:r w:rsidRPr="00B63223">
              <w:rPr>
                <w:color w:val="000000"/>
                <w:sz w:val="20"/>
                <w:szCs w:val="20"/>
              </w:rPr>
              <w:t>6.07 (4.90, 7.53)</w:t>
            </w:r>
          </w:p>
        </w:tc>
      </w:tr>
      <w:tr w:rsidR="003E2EC8" w:rsidRPr="00B63223" w14:paraId="4BF379DE" w14:textId="77777777" w:rsidTr="00AA6E7C">
        <w:trPr>
          <w:trHeight w:val="238"/>
        </w:trPr>
        <w:tc>
          <w:tcPr>
            <w:tcW w:w="3073" w:type="dxa"/>
            <w:shd w:val="clear" w:color="auto" w:fill="auto"/>
            <w:noWrap/>
            <w:vAlign w:val="bottom"/>
            <w:hideMark/>
          </w:tcPr>
          <w:p w14:paraId="753857E4" w14:textId="77777777" w:rsidR="003E2EC8" w:rsidRPr="00B63223" w:rsidRDefault="003E2EC8" w:rsidP="00AA6E7C">
            <w:pPr>
              <w:ind w:left="164"/>
              <w:rPr>
                <w:color w:val="000000"/>
                <w:sz w:val="20"/>
                <w:szCs w:val="20"/>
              </w:rPr>
            </w:pPr>
            <w:r w:rsidRPr="00B63223">
              <w:rPr>
                <w:color w:val="000000"/>
                <w:sz w:val="20"/>
                <w:szCs w:val="20"/>
              </w:rPr>
              <w:t>NA/</w:t>
            </w:r>
            <w:proofErr w:type="spellStart"/>
            <w:r w:rsidRPr="00B63223">
              <w:rPr>
                <w:color w:val="000000"/>
                <w:sz w:val="20"/>
                <w:szCs w:val="20"/>
              </w:rPr>
              <w:t>Unstaged</w:t>
            </w:r>
            <w:proofErr w:type="spellEnd"/>
          </w:p>
        </w:tc>
        <w:tc>
          <w:tcPr>
            <w:tcW w:w="2969" w:type="dxa"/>
            <w:shd w:val="clear" w:color="auto" w:fill="auto"/>
            <w:noWrap/>
            <w:vAlign w:val="bottom"/>
            <w:hideMark/>
          </w:tcPr>
          <w:p w14:paraId="0D90CCC7" w14:textId="77777777" w:rsidR="003E2EC8" w:rsidRPr="00B63223" w:rsidRDefault="003E2EC8" w:rsidP="00AA6E7C">
            <w:pPr>
              <w:rPr>
                <w:color w:val="000000"/>
                <w:sz w:val="20"/>
                <w:szCs w:val="20"/>
              </w:rPr>
            </w:pPr>
            <w:r w:rsidRPr="00B63223">
              <w:rPr>
                <w:color w:val="000000"/>
                <w:sz w:val="20"/>
                <w:szCs w:val="20"/>
              </w:rPr>
              <w:t>4.10 (3.01, 5.56)</w:t>
            </w:r>
          </w:p>
        </w:tc>
        <w:tc>
          <w:tcPr>
            <w:tcW w:w="2748" w:type="dxa"/>
            <w:shd w:val="clear" w:color="auto" w:fill="auto"/>
            <w:noWrap/>
            <w:vAlign w:val="bottom"/>
            <w:hideMark/>
          </w:tcPr>
          <w:p w14:paraId="070CB28E" w14:textId="77777777" w:rsidR="003E2EC8" w:rsidRPr="00B63223" w:rsidRDefault="003E2EC8" w:rsidP="00AA6E7C">
            <w:pPr>
              <w:rPr>
                <w:color w:val="000000"/>
                <w:sz w:val="20"/>
                <w:szCs w:val="20"/>
              </w:rPr>
            </w:pPr>
            <w:r w:rsidRPr="00B63223">
              <w:rPr>
                <w:color w:val="000000"/>
                <w:sz w:val="20"/>
                <w:szCs w:val="20"/>
              </w:rPr>
              <w:t>3.84 (3.15, 4.69)</w:t>
            </w:r>
          </w:p>
        </w:tc>
        <w:tc>
          <w:tcPr>
            <w:tcW w:w="2417" w:type="dxa"/>
            <w:shd w:val="clear" w:color="auto" w:fill="auto"/>
            <w:noWrap/>
            <w:vAlign w:val="bottom"/>
            <w:hideMark/>
          </w:tcPr>
          <w:p w14:paraId="0D2AB746" w14:textId="77777777" w:rsidR="003E2EC8" w:rsidRPr="00B63223" w:rsidRDefault="003E2EC8" w:rsidP="00AA6E7C">
            <w:pPr>
              <w:rPr>
                <w:color w:val="000000"/>
                <w:sz w:val="20"/>
                <w:szCs w:val="20"/>
              </w:rPr>
            </w:pPr>
            <w:r w:rsidRPr="00B63223">
              <w:rPr>
                <w:color w:val="000000"/>
                <w:sz w:val="20"/>
                <w:szCs w:val="20"/>
              </w:rPr>
              <w:t>4.10 (3.52, 4.78)</w:t>
            </w:r>
          </w:p>
        </w:tc>
        <w:tc>
          <w:tcPr>
            <w:tcW w:w="1977" w:type="dxa"/>
            <w:shd w:val="clear" w:color="auto" w:fill="auto"/>
            <w:noWrap/>
            <w:vAlign w:val="bottom"/>
            <w:hideMark/>
          </w:tcPr>
          <w:p w14:paraId="3AC5A90F" w14:textId="77777777" w:rsidR="003E2EC8" w:rsidRPr="00B63223" w:rsidRDefault="003E2EC8" w:rsidP="00AA6E7C">
            <w:pPr>
              <w:rPr>
                <w:color w:val="000000"/>
                <w:sz w:val="20"/>
                <w:szCs w:val="20"/>
              </w:rPr>
            </w:pPr>
            <w:r w:rsidRPr="00B63223">
              <w:rPr>
                <w:color w:val="000000"/>
                <w:sz w:val="20"/>
                <w:szCs w:val="20"/>
              </w:rPr>
              <w:t>1.71 (1.32, 2.22)</w:t>
            </w:r>
          </w:p>
        </w:tc>
      </w:tr>
      <w:tr w:rsidR="003E2EC8" w:rsidRPr="00B63223" w14:paraId="12269E41" w14:textId="77777777" w:rsidTr="00AA6E7C">
        <w:trPr>
          <w:trHeight w:val="238"/>
        </w:trPr>
        <w:tc>
          <w:tcPr>
            <w:tcW w:w="3073" w:type="dxa"/>
            <w:shd w:val="clear" w:color="auto" w:fill="auto"/>
            <w:noWrap/>
            <w:vAlign w:val="bottom"/>
            <w:hideMark/>
          </w:tcPr>
          <w:p w14:paraId="5697162F" w14:textId="77777777" w:rsidR="003E2EC8" w:rsidRPr="00B63223" w:rsidRDefault="003E2EC8" w:rsidP="00AA6E7C">
            <w:pPr>
              <w:ind w:left="164"/>
              <w:rPr>
                <w:color w:val="000000"/>
                <w:sz w:val="20"/>
                <w:szCs w:val="20"/>
              </w:rPr>
            </w:pPr>
            <w:r w:rsidRPr="00B63223">
              <w:rPr>
                <w:color w:val="000000"/>
                <w:sz w:val="20"/>
                <w:szCs w:val="20"/>
              </w:rPr>
              <w:t>Regional</w:t>
            </w:r>
          </w:p>
        </w:tc>
        <w:tc>
          <w:tcPr>
            <w:tcW w:w="2969" w:type="dxa"/>
            <w:shd w:val="clear" w:color="auto" w:fill="auto"/>
            <w:noWrap/>
            <w:vAlign w:val="bottom"/>
            <w:hideMark/>
          </w:tcPr>
          <w:p w14:paraId="7D3AEF6C" w14:textId="77777777" w:rsidR="003E2EC8" w:rsidRPr="00B63223" w:rsidRDefault="003E2EC8" w:rsidP="00AA6E7C">
            <w:pPr>
              <w:rPr>
                <w:color w:val="000000"/>
                <w:sz w:val="20"/>
                <w:szCs w:val="20"/>
              </w:rPr>
            </w:pPr>
            <w:r w:rsidRPr="00B63223">
              <w:rPr>
                <w:color w:val="000000"/>
                <w:sz w:val="20"/>
                <w:szCs w:val="20"/>
              </w:rPr>
              <w:t>2.00 (1.71, 2.35)</w:t>
            </w:r>
          </w:p>
        </w:tc>
        <w:tc>
          <w:tcPr>
            <w:tcW w:w="2748" w:type="dxa"/>
            <w:shd w:val="clear" w:color="auto" w:fill="auto"/>
            <w:noWrap/>
            <w:vAlign w:val="bottom"/>
            <w:hideMark/>
          </w:tcPr>
          <w:p w14:paraId="59000715" w14:textId="77777777" w:rsidR="003E2EC8" w:rsidRPr="00B63223" w:rsidRDefault="003E2EC8" w:rsidP="00AA6E7C">
            <w:pPr>
              <w:rPr>
                <w:color w:val="000000"/>
                <w:sz w:val="20"/>
                <w:szCs w:val="20"/>
              </w:rPr>
            </w:pPr>
            <w:r w:rsidRPr="00B63223">
              <w:rPr>
                <w:color w:val="000000"/>
                <w:sz w:val="20"/>
                <w:szCs w:val="20"/>
              </w:rPr>
              <w:t>1.66 (1.43, 1.93)</w:t>
            </w:r>
          </w:p>
        </w:tc>
        <w:tc>
          <w:tcPr>
            <w:tcW w:w="2417" w:type="dxa"/>
            <w:shd w:val="clear" w:color="auto" w:fill="auto"/>
            <w:noWrap/>
            <w:vAlign w:val="bottom"/>
            <w:hideMark/>
          </w:tcPr>
          <w:p w14:paraId="711C8C6A" w14:textId="77777777" w:rsidR="003E2EC8" w:rsidRPr="00B63223" w:rsidRDefault="003E2EC8" w:rsidP="00AA6E7C">
            <w:pPr>
              <w:rPr>
                <w:color w:val="000000"/>
                <w:sz w:val="20"/>
                <w:szCs w:val="20"/>
              </w:rPr>
            </w:pPr>
            <w:r w:rsidRPr="00B63223">
              <w:rPr>
                <w:color w:val="000000"/>
                <w:sz w:val="20"/>
                <w:szCs w:val="20"/>
              </w:rPr>
              <w:t>1.99 (1.80, 2.21)</w:t>
            </w:r>
          </w:p>
        </w:tc>
        <w:tc>
          <w:tcPr>
            <w:tcW w:w="1977" w:type="dxa"/>
            <w:shd w:val="clear" w:color="auto" w:fill="auto"/>
            <w:noWrap/>
            <w:vAlign w:val="bottom"/>
            <w:hideMark/>
          </w:tcPr>
          <w:p w14:paraId="6F43ABE7" w14:textId="77777777" w:rsidR="003E2EC8" w:rsidRPr="00B63223" w:rsidRDefault="003E2EC8" w:rsidP="00AA6E7C">
            <w:pPr>
              <w:rPr>
                <w:color w:val="000000"/>
                <w:sz w:val="20"/>
                <w:szCs w:val="20"/>
              </w:rPr>
            </w:pPr>
            <w:r w:rsidRPr="00B63223">
              <w:rPr>
                <w:color w:val="000000"/>
                <w:sz w:val="20"/>
                <w:szCs w:val="20"/>
              </w:rPr>
              <w:t>1.75 (1.30, 2.35)</w:t>
            </w:r>
          </w:p>
        </w:tc>
      </w:tr>
      <w:tr w:rsidR="003E2EC8" w:rsidRPr="00B63223" w14:paraId="083FBDFE" w14:textId="77777777" w:rsidTr="00AA6E7C">
        <w:trPr>
          <w:trHeight w:val="238"/>
        </w:trPr>
        <w:tc>
          <w:tcPr>
            <w:tcW w:w="3073" w:type="dxa"/>
            <w:shd w:val="clear" w:color="auto" w:fill="auto"/>
            <w:vAlign w:val="bottom"/>
            <w:hideMark/>
          </w:tcPr>
          <w:p w14:paraId="6E91D54A" w14:textId="77777777" w:rsidR="003E2EC8" w:rsidRPr="00B63223" w:rsidRDefault="003E2EC8" w:rsidP="00AA6E7C">
            <w:pPr>
              <w:rPr>
                <w:color w:val="000000"/>
                <w:sz w:val="20"/>
                <w:szCs w:val="20"/>
              </w:rPr>
            </w:pPr>
            <w:r w:rsidRPr="00B63223">
              <w:rPr>
                <w:color w:val="000000"/>
                <w:sz w:val="20"/>
                <w:szCs w:val="20"/>
              </w:rPr>
              <w:t>Elixhauser comorbidities</w:t>
            </w:r>
          </w:p>
        </w:tc>
        <w:tc>
          <w:tcPr>
            <w:tcW w:w="2969" w:type="dxa"/>
            <w:shd w:val="clear" w:color="auto" w:fill="auto"/>
            <w:noWrap/>
            <w:vAlign w:val="bottom"/>
            <w:hideMark/>
          </w:tcPr>
          <w:p w14:paraId="6BB06221" w14:textId="77777777" w:rsidR="003E2EC8" w:rsidRPr="00B63223" w:rsidRDefault="003E2EC8" w:rsidP="00AA6E7C">
            <w:pPr>
              <w:rPr>
                <w:color w:val="000000"/>
                <w:sz w:val="20"/>
                <w:szCs w:val="20"/>
              </w:rPr>
            </w:pPr>
            <w:r w:rsidRPr="00B63223">
              <w:rPr>
                <w:color w:val="000000"/>
                <w:sz w:val="20"/>
                <w:szCs w:val="20"/>
              </w:rPr>
              <w:t>1.51 (1.43, 1.60)</w:t>
            </w:r>
          </w:p>
        </w:tc>
        <w:tc>
          <w:tcPr>
            <w:tcW w:w="2748" w:type="dxa"/>
            <w:shd w:val="clear" w:color="auto" w:fill="auto"/>
            <w:noWrap/>
            <w:vAlign w:val="bottom"/>
            <w:hideMark/>
          </w:tcPr>
          <w:p w14:paraId="68B17BB4" w14:textId="77777777" w:rsidR="003E2EC8" w:rsidRPr="00B63223" w:rsidRDefault="003E2EC8" w:rsidP="00AA6E7C">
            <w:pPr>
              <w:rPr>
                <w:color w:val="000000"/>
                <w:sz w:val="20"/>
                <w:szCs w:val="20"/>
              </w:rPr>
            </w:pPr>
            <w:r w:rsidRPr="00B63223">
              <w:rPr>
                <w:color w:val="000000"/>
                <w:sz w:val="20"/>
                <w:szCs w:val="20"/>
              </w:rPr>
              <w:t>1.31 (1.25, 1.37)</w:t>
            </w:r>
          </w:p>
        </w:tc>
        <w:tc>
          <w:tcPr>
            <w:tcW w:w="2417" w:type="dxa"/>
            <w:shd w:val="clear" w:color="auto" w:fill="auto"/>
            <w:noWrap/>
            <w:vAlign w:val="bottom"/>
            <w:hideMark/>
          </w:tcPr>
          <w:p w14:paraId="7BE3A1FF" w14:textId="77777777" w:rsidR="003E2EC8" w:rsidRPr="00B63223" w:rsidRDefault="003E2EC8" w:rsidP="00AA6E7C">
            <w:pPr>
              <w:rPr>
                <w:color w:val="000000"/>
                <w:sz w:val="20"/>
                <w:szCs w:val="20"/>
              </w:rPr>
            </w:pPr>
            <w:r w:rsidRPr="00B63223">
              <w:rPr>
                <w:color w:val="000000"/>
                <w:sz w:val="20"/>
                <w:szCs w:val="20"/>
              </w:rPr>
              <w:t>1.11 (1.08, 1.15)</w:t>
            </w:r>
          </w:p>
        </w:tc>
        <w:tc>
          <w:tcPr>
            <w:tcW w:w="1977" w:type="dxa"/>
            <w:shd w:val="clear" w:color="auto" w:fill="auto"/>
            <w:noWrap/>
            <w:vAlign w:val="bottom"/>
            <w:hideMark/>
          </w:tcPr>
          <w:p w14:paraId="66CAAC45" w14:textId="77777777" w:rsidR="003E2EC8" w:rsidRPr="00B63223" w:rsidRDefault="003E2EC8" w:rsidP="00AA6E7C">
            <w:pPr>
              <w:rPr>
                <w:color w:val="000000"/>
                <w:sz w:val="20"/>
                <w:szCs w:val="20"/>
              </w:rPr>
            </w:pPr>
            <w:r w:rsidRPr="00B63223">
              <w:rPr>
                <w:color w:val="000000"/>
                <w:sz w:val="20"/>
                <w:szCs w:val="20"/>
              </w:rPr>
              <w:t>1.26 (1.18, 1.35)</w:t>
            </w:r>
          </w:p>
        </w:tc>
      </w:tr>
      <w:tr w:rsidR="003E2EC8" w:rsidRPr="00B63223" w14:paraId="098A8E1F" w14:textId="77777777" w:rsidTr="00AA6E7C">
        <w:trPr>
          <w:trHeight w:val="238"/>
        </w:trPr>
        <w:tc>
          <w:tcPr>
            <w:tcW w:w="3073" w:type="dxa"/>
            <w:shd w:val="clear" w:color="auto" w:fill="auto"/>
            <w:noWrap/>
            <w:vAlign w:val="bottom"/>
            <w:hideMark/>
          </w:tcPr>
          <w:p w14:paraId="10687478" w14:textId="77777777" w:rsidR="003E2EC8" w:rsidRPr="00B63223" w:rsidRDefault="003E2EC8" w:rsidP="00AA6E7C">
            <w:pPr>
              <w:rPr>
                <w:color w:val="000000"/>
                <w:sz w:val="20"/>
                <w:szCs w:val="20"/>
              </w:rPr>
            </w:pPr>
            <w:r>
              <w:rPr>
                <w:color w:val="000000"/>
                <w:sz w:val="20"/>
                <w:szCs w:val="20"/>
              </w:rPr>
              <w:t>Harrell</w:t>
            </w:r>
            <w:r w:rsidRPr="00B63223">
              <w:rPr>
                <w:color w:val="000000"/>
                <w:sz w:val="20"/>
                <w:szCs w:val="20"/>
              </w:rPr>
              <w:t>'s C statistic</w:t>
            </w:r>
          </w:p>
        </w:tc>
        <w:tc>
          <w:tcPr>
            <w:tcW w:w="2969" w:type="dxa"/>
            <w:shd w:val="clear" w:color="auto" w:fill="auto"/>
            <w:noWrap/>
            <w:vAlign w:val="bottom"/>
            <w:hideMark/>
          </w:tcPr>
          <w:p w14:paraId="1248E61B" w14:textId="77777777" w:rsidR="003E2EC8" w:rsidRPr="00B63223" w:rsidRDefault="003E2EC8" w:rsidP="00AA6E7C">
            <w:pPr>
              <w:jc w:val="right"/>
              <w:rPr>
                <w:color w:val="000000"/>
                <w:sz w:val="20"/>
                <w:szCs w:val="20"/>
              </w:rPr>
            </w:pPr>
            <w:r w:rsidRPr="00B63223">
              <w:rPr>
                <w:color w:val="000000"/>
                <w:sz w:val="20"/>
                <w:szCs w:val="20"/>
              </w:rPr>
              <w:t>0.79</w:t>
            </w:r>
          </w:p>
        </w:tc>
        <w:tc>
          <w:tcPr>
            <w:tcW w:w="2748" w:type="dxa"/>
            <w:shd w:val="clear" w:color="auto" w:fill="auto"/>
            <w:noWrap/>
            <w:vAlign w:val="bottom"/>
            <w:hideMark/>
          </w:tcPr>
          <w:p w14:paraId="11B04A5E" w14:textId="77777777" w:rsidR="003E2EC8" w:rsidRPr="00B63223" w:rsidRDefault="003E2EC8" w:rsidP="00AA6E7C">
            <w:pPr>
              <w:jc w:val="right"/>
              <w:rPr>
                <w:color w:val="000000"/>
                <w:sz w:val="20"/>
                <w:szCs w:val="20"/>
              </w:rPr>
            </w:pPr>
            <w:r w:rsidRPr="00B63223">
              <w:rPr>
                <w:color w:val="000000"/>
                <w:sz w:val="20"/>
                <w:szCs w:val="20"/>
              </w:rPr>
              <w:t>0.75</w:t>
            </w:r>
          </w:p>
        </w:tc>
        <w:tc>
          <w:tcPr>
            <w:tcW w:w="2417" w:type="dxa"/>
            <w:shd w:val="clear" w:color="auto" w:fill="auto"/>
            <w:noWrap/>
            <w:vAlign w:val="bottom"/>
            <w:hideMark/>
          </w:tcPr>
          <w:p w14:paraId="3321A03C" w14:textId="77777777" w:rsidR="003E2EC8" w:rsidRPr="00B63223" w:rsidRDefault="003E2EC8" w:rsidP="00AA6E7C">
            <w:pPr>
              <w:jc w:val="right"/>
              <w:rPr>
                <w:color w:val="000000"/>
                <w:sz w:val="20"/>
                <w:szCs w:val="20"/>
              </w:rPr>
            </w:pPr>
            <w:r w:rsidRPr="00B63223">
              <w:rPr>
                <w:color w:val="000000"/>
                <w:sz w:val="20"/>
                <w:szCs w:val="20"/>
              </w:rPr>
              <w:t>0.69</w:t>
            </w:r>
          </w:p>
        </w:tc>
        <w:tc>
          <w:tcPr>
            <w:tcW w:w="1977" w:type="dxa"/>
            <w:shd w:val="clear" w:color="auto" w:fill="auto"/>
            <w:noWrap/>
            <w:vAlign w:val="bottom"/>
            <w:hideMark/>
          </w:tcPr>
          <w:p w14:paraId="2C0CFE75" w14:textId="77777777" w:rsidR="003E2EC8" w:rsidRPr="00B63223" w:rsidRDefault="003E2EC8" w:rsidP="00AA6E7C">
            <w:pPr>
              <w:jc w:val="right"/>
              <w:rPr>
                <w:color w:val="000000"/>
                <w:sz w:val="20"/>
                <w:szCs w:val="20"/>
              </w:rPr>
            </w:pPr>
            <w:r w:rsidRPr="00B63223">
              <w:rPr>
                <w:color w:val="000000"/>
                <w:sz w:val="20"/>
                <w:szCs w:val="20"/>
              </w:rPr>
              <w:t>0.8</w:t>
            </w:r>
          </w:p>
        </w:tc>
      </w:tr>
      <w:tr w:rsidR="003E2EC8" w:rsidRPr="00B63223" w14:paraId="37999E5A" w14:textId="77777777" w:rsidTr="00AA6E7C">
        <w:trPr>
          <w:trHeight w:val="238"/>
        </w:trPr>
        <w:tc>
          <w:tcPr>
            <w:tcW w:w="3073" w:type="dxa"/>
            <w:shd w:val="clear" w:color="000000" w:fill="BFBFBF"/>
            <w:noWrap/>
            <w:vAlign w:val="bottom"/>
            <w:hideMark/>
          </w:tcPr>
          <w:p w14:paraId="237AF6E8" w14:textId="77777777" w:rsidR="003E2EC8" w:rsidRPr="00B63223" w:rsidRDefault="003E2EC8" w:rsidP="00AA6E7C">
            <w:pPr>
              <w:rPr>
                <w:color w:val="000000"/>
                <w:sz w:val="20"/>
                <w:szCs w:val="20"/>
              </w:rPr>
            </w:pPr>
            <w:r w:rsidRPr="00B63223">
              <w:rPr>
                <w:color w:val="000000"/>
                <w:sz w:val="20"/>
                <w:szCs w:val="20"/>
              </w:rPr>
              <w:t> </w:t>
            </w:r>
          </w:p>
        </w:tc>
        <w:tc>
          <w:tcPr>
            <w:tcW w:w="10111" w:type="dxa"/>
            <w:gridSpan w:val="4"/>
            <w:shd w:val="clear" w:color="000000" w:fill="BFBFBF"/>
            <w:noWrap/>
            <w:vAlign w:val="bottom"/>
            <w:hideMark/>
          </w:tcPr>
          <w:p w14:paraId="3F5EEC3C" w14:textId="77777777" w:rsidR="003E2EC8" w:rsidRPr="00B63223" w:rsidRDefault="003E2EC8" w:rsidP="00AA6E7C">
            <w:pPr>
              <w:jc w:val="center"/>
              <w:rPr>
                <w:b/>
                <w:bCs/>
                <w:color w:val="000000"/>
                <w:sz w:val="20"/>
                <w:szCs w:val="20"/>
              </w:rPr>
            </w:pPr>
            <w:r w:rsidRPr="00B63223">
              <w:rPr>
                <w:b/>
                <w:bCs/>
                <w:color w:val="000000"/>
                <w:sz w:val="20"/>
                <w:szCs w:val="20"/>
              </w:rPr>
              <w:t>  </w:t>
            </w:r>
            <w:r w:rsidRPr="00B3796D">
              <w:rPr>
                <w:b/>
                <w:bCs/>
                <w:color w:val="000000"/>
                <w:sz w:val="22"/>
                <w:szCs w:val="22"/>
              </w:rPr>
              <w:t>Claims Frailty Index</w:t>
            </w:r>
          </w:p>
        </w:tc>
      </w:tr>
      <w:tr w:rsidR="003E2EC8" w:rsidRPr="00B63223" w14:paraId="3A0D3940" w14:textId="77777777" w:rsidTr="00AA6E7C">
        <w:trPr>
          <w:trHeight w:val="238"/>
        </w:trPr>
        <w:tc>
          <w:tcPr>
            <w:tcW w:w="3073" w:type="dxa"/>
            <w:shd w:val="clear" w:color="auto" w:fill="auto"/>
            <w:noWrap/>
            <w:vAlign w:val="bottom"/>
            <w:hideMark/>
          </w:tcPr>
          <w:p w14:paraId="1B5CB365" w14:textId="77777777" w:rsidR="003E2EC8" w:rsidRPr="00B63223" w:rsidRDefault="003E2EC8" w:rsidP="00AA6E7C">
            <w:pPr>
              <w:rPr>
                <w:color w:val="000000"/>
                <w:sz w:val="20"/>
                <w:szCs w:val="20"/>
              </w:rPr>
            </w:pPr>
            <w:r w:rsidRPr="00B63223">
              <w:rPr>
                <w:color w:val="000000"/>
                <w:sz w:val="20"/>
                <w:szCs w:val="20"/>
              </w:rPr>
              <w:t>Age</w:t>
            </w:r>
          </w:p>
        </w:tc>
        <w:tc>
          <w:tcPr>
            <w:tcW w:w="2969" w:type="dxa"/>
            <w:shd w:val="clear" w:color="auto" w:fill="auto"/>
            <w:noWrap/>
            <w:vAlign w:val="bottom"/>
            <w:hideMark/>
          </w:tcPr>
          <w:p w14:paraId="4E5AF538" w14:textId="77777777" w:rsidR="003E2EC8" w:rsidRPr="00B63223" w:rsidRDefault="003E2EC8" w:rsidP="00AA6E7C">
            <w:pPr>
              <w:rPr>
                <w:color w:val="000000"/>
                <w:sz w:val="20"/>
                <w:szCs w:val="20"/>
              </w:rPr>
            </w:pPr>
            <w:r w:rsidRPr="00B63223">
              <w:rPr>
                <w:color w:val="000000"/>
                <w:sz w:val="20"/>
                <w:szCs w:val="20"/>
              </w:rPr>
              <w:t>1.07 (1.06, 1.08)</w:t>
            </w:r>
          </w:p>
        </w:tc>
        <w:tc>
          <w:tcPr>
            <w:tcW w:w="2748" w:type="dxa"/>
            <w:shd w:val="clear" w:color="auto" w:fill="auto"/>
            <w:noWrap/>
            <w:vAlign w:val="bottom"/>
            <w:hideMark/>
          </w:tcPr>
          <w:p w14:paraId="127E42C8" w14:textId="77777777" w:rsidR="003E2EC8" w:rsidRPr="00B63223" w:rsidRDefault="003E2EC8" w:rsidP="00AA6E7C">
            <w:pPr>
              <w:rPr>
                <w:color w:val="000000"/>
                <w:sz w:val="20"/>
                <w:szCs w:val="20"/>
              </w:rPr>
            </w:pPr>
            <w:r w:rsidRPr="00B63223">
              <w:rPr>
                <w:color w:val="000000"/>
                <w:sz w:val="20"/>
                <w:szCs w:val="20"/>
              </w:rPr>
              <w:t>1.05 (1.04, 1.06)</w:t>
            </w:r>
          </w:p>
        </w:tc>
        <w:tc>
          <w:tcPr>
            <w:tcW w:w="2417" w:type="dxa"/>
            <w:shd w:val="clear" w:color="auto" w:fill="auto"/>
            <w:noWrap/>
            <w:vAlign w:val="bottom"/>
            <w:hideMark/>
          </w:tcPr>
          <w:p w14:paraId="10D4B98B" w14:textId="77777777" w:rsidR="003E2EC8" w:rsidRPr="00B63223" w:rsidRDefault="003E2EC8" w:rsidP="00AA6E7C">
            <w:pPr>
              <w:rPr>
                <w:color w:val="000000"/>
                <w:sz w:val="20"/>
                <w:szCs w:val="20"/>
              </w:rPr>
            </w:pPr>
            <w:r w:rsidRPr="00B63223">
              <w:rPr>
                <w:color w:val="000000"/>
                <w:sz w:val="20"/>
                <w:szCs w:val="20"/>
              </w:rPr>
              <w:t>1.03 (1.02, 1.03)</w:t>
            </w:r>
          </w:p>
        </w:tc>
        <w:tc>
          <w:tcPr>
            <w:tcW w:w="1977" w:type="dxa"/>
            <w:shd w:val="clear" w:color="auto" w:fill="auto"/>
            <w:noWrap/>
            <w:vAlign w:val="bottom"/>
            <w:hideMark/>
          </w:tcPr>
          <w:p w14:paraId="4BDEB687" w14:textId="77777777" w:rsidR="003E2EC8" w:rsidRPr="00B63223" w:rsidRDefault="003E2EC8" w:rsidP="00AA6E7C">
            <w:pPr>
              <w:rPr>
                <w:color w:val="000000"/>
                <w:sz w:val="20"/>
                <w:szCs w:val="20"/>
              </w:rPr>
            </w:pPr>
            <w:r w:rsidRPr="00B63223">
              <w:rPr>
                <w:color w:val="000000"/>
                <w:sz w:val="20"/>
                <w:szCs w:val="20"/>
              </w:rPr>
              <w:t>1.08 (1.07, 1.10)</w:t>
            </w:r>
          </w:p>
        </w:tc>
      </w:tr>
      <w:tr w:rsidR="003E2EC8" w:rsidRPr="00B63223" w14:paraId="75C26D71" w14:textId="77777777" w:rsidTr="00AA6E7C">
        <w:trPr>
          <w:trHeight w:val="238"/>
        </w:trPr>
        <w:tc>
          <w:tcPr>
            <w:tcW w:w="3073" w:type="dxa"/>
            <w:shd w:val="clear" w:color="auto" w:fill="auto"/>
            <w:vAlign w:val="bottom"/>
            <w:hideMark/>
          </w:tcPr>
          <w:p w14:paraId="285A2EC8" w14:textId="77777777" w:rsidR="003E2EC8" w:rsidRPr="00B63223" w:rsidRDefault="003E2EC8" w:rsidP="00AA6E7C">
            <w:pPr>
              <w:rPr>
                <w:color w:val="000000"/>
                <w:sz w:val="20"/>
                <w:szCs w:val="20"/>
              </w:rPr>
            </w:pPr>
            <w:r w:rsidRPr="00B63223">
              <w:rPr>
                <w:color w:val="000000"/>
                <w:sz w:val="20"/>
                <w:szCs w:val="20"/>
              </w:rPr>
              <w:t>Sex (ref: Male)</w:t>
            </w:r>
          </w:p>
        </w:tc>
        <w:tc>
          <w:tcPr>
            <w:tcW w:w="2969" w:type="dxa"/>
            <w:shd w:val="clear" w:color="auto" w:fill="auto"/>
            <w:noWrap/>
            <w:vAlign w:val="bottom"/>
            <w:hideMark/>
          </w:tcPr>
          <w:p w14:paraId="26C18307" w14:textId="77777777" w:rsidR="003E2EC8" w:rsidRPr="00B63223" w:rsidRDefault="003E2EC8" w:rsidP="00AA6E7C">
            <w:pPr>
              <w:rPr>
                <w:color w:val="000000"/>
                <w:sz w:val="20"/>
                <w:szCs w:val="20"/>
              </w:rPr>
            </w:pPr>
            <w:r w:rsidRPr="00B63223">
              <w:rPr>
                <w:color w:val="000000"/>
                <w:sz w:val="20"/>
                <w:szCs w:val="20"/>
              </w:rPr>
              <w:t>-</w:t>
            </w:r>
          </w:p>
        </w:tc>
        <w:tc>
          <w:tcPr>
            <w:tcW w:w="2748" w:type="dxa"/>
            <w:shd w:val="clear" w:color="auto" w:fill="auto"/>
            <w:noWrap/>
            <w:vAlign w:val="bottom"/>
            <w:hideMark/>
          </w:tcPr>
          <w:p w14:paraId="68CC6B3F" w14:textId="77777777" w:rsidR="003E2EC8" w:rsidRPr="00B63223" w:rsidRDefault="003E2EC8" w:rsidP="00AA6E7C">
            <w:pPr>
              <w:rPr>
                <w:color w:val="000000"/>
                <w:sz w:val="20"/>
                <w:szCs w:val="20"/>
              </w:rPr>
            </w:pPr>
            <w:r w:rsidRPr="00B63223">
              <w:rPr>
                <w:color w:val="000000"/>
                <w:sz w:val="20"/>
                <w:szCs w:val="20"/>
              </w:rPr>
              <w:t>0.90 (0.81, 1.01)</w:t>
            </w:r>
          </w:p>
        </w:tc>
        <w:tc>
          <w:tcPr>
            <w:tcW w:w="2417" w:type="dxa"/>
            <w:shd w:val="clear" w:color="auto" w:fill="auto"/>
            <w:noWrap/>
            <w:vAlign w:val="bottom"/>
            <w:hideMark/>
          </w:tcPr>
          <w:p w14:paraId="053B4993" w14:textId="77777777" w:rsidR="003E2EC8" w:rsidRPr="00B63223" w:rsidRDefault="003E2EC8" w:rsidP="00AA6E7C">
            <w:pPr>
              <w:rPr>
                <w:color w:val="000000"/>
                <w:sz w:val="20"/>
                <w:szCs w:val="20"/>
              </w:rPr>
            </w:pPr>
            <w:r w:rsidRPr="00B63223">
              <w:rPr>
                <w:color w:val="000000"/>
                <w:sz w:val="20"/>
                <w:szCs w:val="20"/>
              </w:rPr>
              <w:t>0.89 (0.83, 0.95)</w:t>
            </w:r>
          </w:p>
        </w:tc>
        <w:tc>
          <w:tcPr>
            <w:tcW w:w="1977" w:type="dxa"/>
            <w:shd w:val="clear" w:color="auto" w:fill="auto"/>
            <w:noWrap/>
            <w:vAlign w:val="bottom"/>
            <w:hideMark/>
          </w:tcPr>
          <w:p w14:paraId="4E823F47" w14:textId="77777777" w:rsidR="003E2EC8" w:rsidRPr="00B63223" w:rsidRDefault="003E2EC8" w:rsidP="00AA6E7C">
            <w:pPr>
              <w:rPr>
                <w:color w:val="000000"/>
                <w:sz w:val="20"/>
                <w:szCs w:val="20"/>
              </w:rPr>
            </w:pPr>
            <w:r w:rsidRPr="00B63223">
              <w:rPr>
                <w:color w:val="000000"/>
                <w:sz w:val="20"/>
                <w:szCs w:val="20"/>
              </w:rPr>
              <w:t>-</w:t>
            </w:r>
          </w:p>
        </w:tc>
      </w:tr>
      <w:tr w:rsidR="003E2EC8" w:rsidRPr="00B63223" w14:paraId="23FC29B8" w14:textId="77777777" w:rsidTr="00AA6E7C">
        <w:trPr>
          <w:trHeight w:val="238"/>
        </w:trPr>
        <w:tc>
          <w:tcPr>
            <w:tcW w:w="3073" w:type="dxa"/>
            <w:shd w:val="clear" w:color="auto" w:fill="auto"/>
            <w:vAlign w:val="bottom"/>
            <w:hideMark/>
          </w:tcPr>
          <w:p w14:paraId="3EED8269" w14:textId="77777777" w:rsidR="003E2EC8" w:rsidRPr="00B63223" w:rsidRDefault="003E2EC8" w:rsidP="00AA6E7C">
            <w:pPr>
              <w:rPr>
                <w:i/>
                <w:iCs/>
                <w:color w:val="000000"/>
                <w:sz w:val="20"/>
                <w:szCs w:val="20"/>
              </w:rPr>
            </w:pPr>
            <w:r w:rsidRPr="00B63223">
              <w:rPr>
                <w:i/>
                <w:iCs/>
                <w:color w:val="000000"/>
                <w:sz w:val="20"/>
                <w:szCs w:val="20"/>
              </w:rPr>
              <w:t>Stage (ref: Localized)</w:t>
            </w:r>
          </w:p>
        </w:tc>
        <w:tc>
          <w:tcPr>
            <w:tcW w:w="2969" w:type="dxa"/>
            <w:shd w:val="clear" w:color="auto" w:fill="auto"/>
            <w:noWrap/>
            <w:vAlign w:val="bottom"/>
            <w:hideMark/>
          </w:tcPr>
          <w:p w14:paraId="38B0C173" w14:textId="77777777" w:rsidR="003E2EC8" w:rsidRPr="00B63223" w:rsidRDefault="003E2EC8" w:rsidP="00AA6E7C">
            <w:pPr>
              <w:rPr>
                <w:color w:val="000000"/>
                <w:sz w:val="20"/>
                <w:szCs w:val="20"/>
              </w:rPr>
            </w:pPr>
            <w:r w:rsidRPr="00B63223">
              <w:rPr>
                <w:color w:val="000000"/>
                <w:sz w:val="20"/>
                <w:szCs w:val="20"/>
              </w:rPr>
              <w:t>-</w:t>
            </w:r>
          </w:p>
        </w:tc>
        <w:tc>
          <w:tcPr>
            <w:tcW w:w="2748" w:type="dxa"/>
            <w:shd w:val="clear" w:color="auto" w:fill="auto"/>
            <w:noWrap/>
            <w:vAlign w:val="bottom"/>
            <w:hideMark/>
          </w:tcPr>
          <w:p w14:paraId="6FFA214E" w14:textId="77777777" w:rsidR="003E2EC8" w:rsidRPr="00B63223" w:rsidRDefault="003E2EC8" w:rsidP="00AA6E7C">
            <w:pPr>
              <w:rPr>
                <w:color w:val="000000"/>
                <w:sz w:val="20"/>
                <w:szCs w:val="20"/>
              </w:rPr>
            </w:pPr>
            <w:r w:rsidRPr="00B63223">
              <w:rPr>
                <w:color w:val="000000"/>
                <w:sz w:val="20"/>
                <w:szCs w:val="20"/>
              </w:rPr>
              <w:t>-</w:t>
            </w:r>
          </w:p>
        </w:tc>
        <w:tc>
          <w:tcPr>
            <w:tcW w:w="2417" w:type="dxa"/>
            <w:shd w:val="clear" w:color="auto" w:fill="auto"/>
            <w:noWrap/>
            <w:vAlign w:val="bottom"/>
            <w:hideMark/>
          </w:tcPr>
          <w:p w14:paraId="69DCA6F1" w14:textId="77777777" w:rsidR="003E2EC8" w:rsidRPr="00B63223" w:rsidRDefault="003E2EC8" w:rsidP="00AA6E7C">
            <w:pPr>
              <w:rPr>
                <w:color w:val="000000"/>
                <w:sz w:val="20"/>
                <w:szCs w:val="20"/>
              </w:rPr>
            </w:pPr>
            <w:r w:rsidRPr="00B63223">
              <w:rPr>
                <w:color w:val="000000"/>
                <w:sz w:val="20"/>
                <w:szCs w:val="20"/>
              </w:rPr>
              <w:t>-</w:t>
            </w:r>
          </w:p>
        </w:tc>
        <w:tc>
          <w:tcPr>
            <w:tcW w:w="1977" w:type="dxa"/>
            <w:shd w:val="clear" w:color="auto" w:fill="auto"/>
            <w:noWrap/>
            <w:vAlign w:val="bottom"/>
            <w:hideMark/>
          </w:tcPr>
          <w:p w14:paraId="50FD6442" w14:textId="77777777" w:rsidR="003E2EC8" w:rsidRPr="00B63223" w:rsidRDefault="003E2EC8" w:rsidP="00AA6E7C">
            <w:pPr>
              <w:rPr>
                <w:color w:val="000000"/>
                <w:sz w:val="20"/>
                <w:szCs w:val="20"/>
              </w:rPr>
            </w:pPr>
            <w:r w:rsidRPr="00B63223">
              <w:rPr>
                <w:color w:val="000000"/>
                <w:sz w:val="20"/>
                <w:szCs w:val="20"/>
              </w:rPr>
              <w:t>-</w:t>
            </w:r>
          </w:p>
        </w:tc>
      </w:tr>
      <w:tr w:rsidR="003E2EC8" w:rsidRPr="00B63223" w14:paraId="18A170D2" w14:textId="77777777" w:rsidTr="00AA6E7C">
        <w:trPr>
          <w:trHeight w:val="238"/>
        </w:trPr>
        <w:tc>
          <w:tcPr>
            <w:tcW w:w="3073" w:type="dxa"/>
            <w:shd w:val="clear" w:color="auto" w:fill="auto"/>
            <w:noWrap/>
            <w:vAlign w:val="bottom"/>
            <w:hideMark/>
          </w:tcPr>
          <w:p w14:paraId="1BD94758" w14:textId="77777777" w:rsidR="003E2EC8" w:rsidRPr="00B63223" w:rsidRDefault="003E2EC8" w:rsidP="00AA6E7C">
            <w:pPr>
              <w:ind w:left="164"/>
              <w:rPr>
                <w:color w:val="000000"/>
                <w:sz w:val="20"/>
                <w:szCs w:val="20"/>
              </w:rPr>
            </w:pPr>
            <w:r w:rsidRPr="00B63223">
              <w:rPr>
                <w:color w:val="000000"/>
                <w:sz w:val="20"/>
                <w:szCs w:val="20"/>
              </w:rPr>
              <w:t>Distant</w:t>
            </w:r>
          </w:p>
        </w:tc>
        <w:tc>
          <w:tcPr>
            <w:tcW w:w="2969" w:type="dxa"/>
            <w:shd w:val="clear" w:color="auto" w:fill="auto"/>
            <w:noWrap/>
            <w:vAlign w:val="bottom"/>
            <w:hideMark/>
          </w:tcPr>
          <w:p w14:paraId="7992CA17" w14:textId="77777777" w:rsidR="003E2EC8" w:rsidRPr="00B63223" w:rsidRDefault="003E2EC8" w:rsidP="00AA6E7C">
            <w:pPr>
              <w:rPr>
                <w:color w:val="000000"/>
                <w:sz w:val="20"/>
                <w:szCs w:val="20"/>
              </w:rPr>
            </w:pPr>
            <w:r w:rsidRPr="00B63223">
              <w:rPr>
                <w:color w:val="000000"/>
                <w:sz w:val="20"/>
                <w:szCs w:val="20"/>
              </w:rPr>
              <w:t>8.28 (6.86, 9.99)</w:t>
            </w:r>
          </w:p>
        </w:tc>
        <w:tc>
          <w:tcPr>
            <w:tcW w:w="2748" w:type="dxa"/>
            <w:shd w:val="clear" w:color="auto" w:fill="auto"/>
            <w:noWrap/>
            <w:vAlign w:val="bottom"/>
            <w:hideMark/>
          </w:tcPr>
          <w:p w14:paraId="0F5FCD5E" w14:textId="77777777" w:rsidR="003E2EC8" w:rsidRPr="00B63223" w:rsidRDefault="003E2EC8" w:rsidP="00AA6E7C">
            <w:pPr>
              <w:rPr>
                <w:color w:val="000000"/>
                <w:sz w:val="20"/>
                <w:szCs w:val="20"/>
              </w:rPr>
            </w:pPr>
            <w:r w:rsidRPr="00B63223">
              <w:rPr>
                <w:color w:val="000000"/>
                <w:sz w:val="20"/>
                <w:szCs w:val="20"/>
              </w:rPr>
              <w:t>7.85 (6.72, 9.17)</w:t>
            </w:r>
          </w:p>
        </w:tc>
        <w:tc>
          <w:tcPr>
            <w:tcW w:w="2417" w:type="dxa"/>
            <w:shd w:val="clear" w:color="auto" w:fill="auto"/>
            <w:noWrap/>
            <w:vAlign w:val="bottom"/>
            <w:hideMark/>
          </w:tcPr>
          <w:p w14:paraId="6956501C" w14:textId="77777777" w:rsidR="003E2EC8" w:rsidRPr="00B63223" w:rsidRDefault="003E2EC8" w:rsidP="00AA6E7C">
            <w:pPr>
              <w:rPr>
                <w:color w:val="000000"/>
                <w:sz w:val="20"/>
                <w:szCs w:val="20"/>
              </w:rPr>
            </w:pPr>
            <w:r w:rsidRPr="00B63223">
              <w:rPr>
                <w:color w:val="000000"/>
                <w:sz w:val="20"/>
                <w:szCs w:val="20"/>
              </w:rPr>
              <w:t>4.47 (4.08, 4.89)</w:t>
            </w:r>
          </w:p>
        </w:tc>
        <w:tc>
          <w:tcPr>
            <w:tcW w:w="1977" w:type="dxa"/>
            <w:shd w:val="clear" w:color="auto" w:fill="auto"/>
            <w:noWrap/>
            <w:vAlign w:val="bottom"/>
            <w:hideMark/>
          </w:tcPr>
          <w:p w14:paraId="2F4C2E85" w14:textId="77777777" w:rsidR="003E2EC8" w:rsidRPr="00B63223" w:rsidRDefault="003E2EC8" w:rsidP="00AA6E7C">
            <w:pPr>
              <w:rPr>
                <w:color w:val="000000"/>
                <w:sz w:val="20"/>
                <w:szCs w:val="20"/>
              </w:rPr>
            </w:pPr>
            <w:r w:rsidRPr="00B63223">
              <w:rPr>
                <w:color w:val="000000"/>
                <w:sz w:val="20"/>
                <w:szCs w:val="20"/>
              </w:rPr>
              <w:t>5.89 (4.75, 7.31)</w:t>
            </w:r>
          </w:p>
        </w:tc>
      </w:tr>
      <w:tr w:rsidR="003E2EC8" w:rsidRPr="00B63223" w14:paraId="20733EA9" w14:textId="77777777" w:rsidTr="00AA6E7C">
        <w:trPr>
          <w:trHeight w:val="238"/>
        </w:trPr>
        <w:tc>
          <w:tcPr>
            <w:tcW w:w="3073" w:type="dxa"/>
            <w:shd w:val="clear" w:color="auto" w:fill="auto"/>
            <w:noWrap/>
            <w:vAlign w:val="bottom"/>
            <w:hideMark/>
          </w:tcPr>
          <w:p w14:paraId="0471ED3A" w14:textId="77777777" w:rsidR="003E2EC8" w:rsidRPr="00B63223" w:rsidRDefault="003E2EC8" w:rsidP="00AA6E7C">
            <w:pPr>
              <w:ind w:left="164"/>
              <w:rPr>
                <w:color w:val="000000"/>
                <w:sz w:val="20"/>
                <w:szCs w:val="20"/>
              </w:rPr>
            </w:pPr>
            <w:r w:rsidRPr="00B63223">
              <w:rPr>
                <w:color w:val="000000"/>
                <w:sz w:val="20"/>
                <w:szCs w:val="20"/>
              </w:rPr>
              <w:t>NA/</w:t>
            </w:r>
            <w:proofErr w:type="spellStart"/>
            <w:r w:rsidRPr="00B63223">
              <w:rPr>
                <w:color w:val="000000"/>
                <w:sz w:val="20"/>
                <w:szCs w:val="20"/>
              </w:rPr>
              <w:t>Unstaged</w:t>
            </w:r>
            <w:proofErr w:type="spellEnd"/>
          </w:p>
        </w:tc>
        <w:tc>
          <w:tcPr>
            <w:tcW w:w="2969" w:type="dxa"/>
            <w:shd w:val="clear" w:color="auto" w:fill="auto"/>
            <w:noWrap/>
            <w:vAlign w:val="bottom"/>
            <w:hideMark/>
          </w:tcPr>
          <w:p w14:paraId="21A681BF" w14:textId="77777777" w:rsidR="003E2EC8" w:rsidRPr="00B63223" w:rsidRDefault="003E2EC8" w:rsidP="00AA6E7C">
            <w:pPr>
              <w:rPr>
                <w:color w:val="000000"/>
                <w:sz w:val="20"/>
                <w:szCs w:val="20"/>
              </w:rPr>
            </w:pPr>
            <w:r w:rsidRPr="00B63223">
              <w:rPr>
                <w:color w:val="000000"/>
                <w:sz w:val="20"/>
                <w:szCs w:val="20"/>
              </w:rPr>
              <w:t>3.55 (2.61, 4.83)</w:t>
            </w:r>
          </w:p>
        </w:tc>
        <w:tc>
          <w:tcPr>
            <w:tcW w:w="2748" w:type="dxa"/>
            <w:shd w:val="clear" w:color="auto" w:fill="auto"/>
            <w:noWrap/>
            <w:vAlign w:val="bottom"/>
            <w:hideMark/>
          </w:tcPr>
          <w:p w14:paraId="0BCC2E4B" w14:textId="77777777" w:rsidR="003E2EC8" w:rsidRPr="00B63223" w:rsidRDefault="003E2EC8" w:rsidP="00AA6E7C">
            <w:pPr>
              <w:rPr>
                <w:color w:val="000000"/>
                <w:sz w:val="20"/>
                <w:szCs w:val="20"/>
              </w:rPr>
            </w:pPr>
            <w:r w:rsidRPr="00B63223">
              <w:rPr>
                <w:color w:val="000000"/>
                <w:sz w:val="20"/>
                <w:szCs w:val="20"/>
              </w:rPr>
              <w:t>3.74 (3.07, 4.56)</w:t>
            </w:r>
          </w:p>
        </w:tc>
        <w:tc>
          <w:tcPr>
            <w:tcW w:w="2417" w:type="dxa"/>
            <w:shd w:val="clear" w:color="auto" w:fill="auto"/>
            <w:noWrap/>
            <w:vAlign w:val="bottom"/>
            <w:hideMark/>
          </w:tcPr>
          <w:p w14:paraId="3318A5AD" w14:textId="77777777" w:rsidR="003E2EC8" w:rsidRPr="00B63223" w:rsidRDefault="003E2EC8" w:rsidP="00AA6E7C">
            <w:pPr>
              <w:rPr>
                <w:color w:val="000000"/>
                <w:sz w:val="20"/>
                <w:szCs w:val="20"/>
              </w:rPr>
            </w:pPr>
            <w:r w:rsidRPr="00B63223">
              <w:rPr>
                <w:color w:val="000000"/>
                <w:sz w:val="20"/>
                <w:szCs w:val="20"/>
              </w:rPr>
              <w:t>4.08 (3.50, 4.76)</w:t>
            </w:r>
          </w:p>
        </w:tc>
        <w:tc>
          <w:tcPr>
            <w:tcW w:w="1977" w:type="dxa"/>
            <w:shd w:val="clear" w:color="auto" w:fill="auto"/>
            <w:noWrap/>
            <w:vAlign w:val="bottom"/>
            <w:hideMark/>
          </w:tcPr>
          <w:p w14:paraId="53989AB0" w14:textId="77777777" w:rsidR="003E2EC8" w:rsidRPr="00B63223" w:rsidRDefault="003E2EC8" w:rsidP="00AA6E7C">
            <w:pPr>
              <w:rPr>
                <w:color w:val="000000"/>
                <w:sz w:val="20"/>
                <w:szCs w:val="20"/>
              </w:rPr>
            </w:pPr>
            <w:r w:rsidRPr="00B63223">
              <w:rPr>
                <w:color w:val="000000"/>
                <w:sz w:val="20"/>
                <w:szCs w:val="20"/>
              </w:rPr>
              <w:t>1.74 (1.34, 2.26)</w:t>
            </w:r>
          </w:p>
        </w:tc>
      </w:tr>
      <w:tr w:rsidR="003E2EC8" w:rsidRPr="00B63223" w14:paraId="1A4390C3" w14:textId="77777777" w:rsidTr="00AA6E7C">
        <w:trPr>
          <w:trHeight w:val="238"/>
        </w:trPr>
        <w:tc>
          <w:tcPr>
            <w:tcW w:w="3073" w:type="dxa"/>
            <w:shd w:val="clear" w:color="auto" w:fill="auto"/>
            <w:noWrap/>
            <w:vAlign w:val="bottom"/>
            <w:hideMark/>
          </w:tcPr>
          <w:p w14:paraId="0037A261" w14:textId="77777777" w:rsidR="003E2EC8" w:rsidRPr="00B63223" w:rsidRDefault="003E2EC8" w:rsidP="00AA6E7C">
            <w:pPr>
              <w:ind w:left="164"/>
              <w:rPr>
                <w:color w:val="000000"/>
                <w:sz w:val="20"/>
                <w:szCs w:val="20"/>
              </w:rPr>
            </w:pPr>
            <w:r w:rsidRPr="00B63223">
              <w:rPr>
                <w:color w:val="000000"/>
                <w:sz w:val="20"/>
                <w:szCs w:val="20"/>
              </w:rPr>
              <w:t>Regional</w:t>
            </w:r>
          </w:p>
        </w:tc>
        <w:tc>
          <w:tcPr>
            <w:tcW w:w="2969" w:type="dxa"/>
            <w:shd w:val="clear" w:color="auto" w:fill="auto"/>
            <w:noWrap/>
            <w:vAlign w:val="bottom"/>
            <w:hideMark/>
          </w:tcPr>
          <w:p w14:paraId="715D1390" w14:textId="77777777" w:rsidR="003E2EC8" w:rsidRPr="00B63223" w:rsidRDefault="003E2EC8" w:rsidP="00AA6E7C">
            <w:pPr>
              <w:rPr>
                <w:color w:val="000000"/>
                <w:sz w:val="20"/>
                <w:szCs w:val="20"/>
              </w:rPr>
            </w:pPr>
            <w:r w:rsidRPr="00B63223">
              <w:rPr>
                <w:color w:val="000000"/>
                <w:sz w:val="20"/>
                <w:szCs w:val="20"/>
              </w:rPr>
              <w:t>1.96 (1.67, 2.30)</w:t>
            </w:r>
          </w:p>
        </w:tc>
        <w:tc>
          <w:tcPr>
            <w:tcW w:w="2748" w:type="dxa"/>
            <w:shd w:val="clear" w:color="auto" w:fill="auto"/>
            <w:noWrap/>
            <w:vAlign w:val="bottom"/>
            <w:hideMark/>
          </w:tcPr>
          <w:p w14:paraId="1AC48197" w14:textId="77777777" w:rsidR="003E2EC8" w:rsidRPr="00B63223" w:rsidRDefault="003E2EC8" w:rsidP="00AA6E7C">
            <w:pPr>
              <w:rPr>
                <w:color w:val="000000"/>
                <w:sz w:val="20"/>
                <w:szCs w:val="20"/>
              </w:rPr>
            </w:pPr>
            <w:r w:rsidRPr="00B63223">
              <w:rPr>
                <w:color w:val="000000"/>
                <w:sz w:val="20"/>
                <w:szCs w:val="20"/>
              </w:rPr>
              <w:t>1.69 (1.45, 1.97)</w:t>
            </w:r>
          </w:p>
        </w:tc>
        <w:tc>
          <w:tcPr>
            <w:tcW w:w="2417" w:type="dxa"/>
            <w:shd w:val="clear" w:color="auto" w:fill="auto"/>
            <w:noWrap/>
            <w:vAlign w:val="bottom"/>
            <w:hideMark/>
          </w:tcPr>
          <w:p w14:paraId="7FAC2C88" w14:textId="77777777" w:rsidR="003E2EC8" w:rsidRPr="00B63223" w:rsidRDefault="003E2EC8" w:rsidP="00AA6E7C">
            <w:pPr>
              <w:rPr>
                <w:color w:val="000000"/>
                <w:sz w:val="20"/>
                <w:szCs w:val="20"/>
              </w:rPr>
            </w:pPr>
            <w:r w:rsidRPr="00B63223">
              <w:rPr>
                <w:color w:val="000000"/>
                <w:sz w:val="20"/>
                <w:szCs w:val="20"/>
              </w:rPr>
              <w:t>2.00 (1.80, 2.21)</w:t>
            </w:r>
          </w:p>
        </w:tc>
        <w:tc>
          <w:tcPr>
            <w:tcW w:w="1977" w:type="dxa"/>
            <w:shd w:val="clear" w:color="auto" w:fill="auto"/>
            <w:noWrap/>
            <w:vAlign w:val="bottom"/>
            <w:hideMark/>
          </w:tcPr>
          <w:p w14:paraId="0B3563D5" w14:textId="77777777" w:rsidR="003E2EC8" w:rsidRPr="00B63223" w:rsidRDefault="003E2EC8" w:rsidP="00AA6E7C">
            <w:pPr>
              <w:rPr>
                <w:color w:val="000000"/>
                <w:sz w:val="20"/>
                <w:szCs w:val="20"/>
              </w:rPr>
            </w:pPr>
            <w:r w:rsidRPr="00B63223">
              <w:rPr>
                <w:color w:val="000000"/>
                <w:sz w:val="20"/>
                <w:szCs w:val="20"/>
              </w:rPr>
              <w:t>1.74 (1.29, 2.34)</w:t>
            </w:r>
          </w:p>
        </w:tc>
      </w:tr>
      <w:tr w:rsidR="003E2EC8" w:rsidRPr="00B63223" w14:paraId="53729021" w14:textId="77777777" w:rsidTr="00AA6E7C">
        <w:trPr>
          <w:trHeight w:val="238"/>
        </w:trPr>
        <w:tc>
          <w:tcPr>
            <w:tcW w:w="3073" w:type="dxa"/>
            <w:shd w:val="clear" w:color="auto" w:fill="auto"/>
            <w:vAlign w:val="bottom"/>
            <w:hideMark/>
          </w:tcPr>
          <w:p w14:paraId="2D154D07" w14:textId="77777777" w:rsidR="003E2EC8" w:rsidRPr="00B63223" w:rsidRDefault="003E2EC8" w:rsidP="00AA6E7C">
            <w:pPr>
              <w:rPr>
                <w:color w:val="000000"/>
                <w:sz w:val="20"/>
                <w:szCs w:val="20"/>
              </w:rPr>
            </w:pPr>
            <w:r w:rsidRPr="00B63223">
              <w:rPr>
                <w:color w:val="000000"/>
                <w:sz w:val="20"/>
                <w:szCs w:val="20"/>
              </w:rPr>
              <w:t>CFI</w:t>
            </w:r>
          </w:p>
        </w:tc>
        <w:tc>
          <w:tcPr>
            <w:tcW w:w="2969" w:type="dxa"/>
            <w:shd w:val="clear" w:color="auto" w:fill="auto"/>
            <w:noWrap/>
            <w:vAlign w:val="bottom"/>
            <w:hideMark/>
          </w:tcPr>
          <w:p w14:paraId="2538C443" w14:textId="77777777" w:rsidR="003E2EC8" w:rsidRPr="00B63223" w:rsidRDefault="003E2EC8" w:rsidP="00AA6E7C">
            <w:pPr>
              <w:rPr>
                <w:color w:val="000000"/>
                <w:sz w:val="20"/>
                <w:szCs w:val="20"/>
              </w:rPr>
            </w:pPr>
            <w:r w:rsidRPr="00B63223">
              <w:rPr>
                <w:color w:val="000000"/>
                <w:sz w:val="20"/>
                <w:szCs w:val="20"/>
              </w:rPr>
              <w:t>1.50 (1.43, 1.58)</w:t>
            </w:r>
          </w:p>
        </w:tc>
        <w:tc>
          <w:tcPr>
            <w:tcW w:w="2748" w:type="dxa"/>
            <w:shd w:val="clear" w:color="auto" w:fill="auto"/>
            <w:noWrap/>
            <w:vAlign w:val="bottom"/>
            <w:hideMark/>
          </w:tcPr>
          <w:p w14:paraId="0DCDF318" w14:textId="77777777" w:rsidR="003E2EC8" w:rsidRPr="00B63223" w:rsidRDefault="003E2EC8" w:rsidP="00AA6E7C">
            <w:pPr>
              <w:rPr>
                <w:color w:val="000000"/>
                <w:sz w:val="20"/>
                <w:szCs w:val="20"/>
              </w:rPr>
            </w:pPr>
            <w:r w:rsidRPr="00B63223">
              <w:rPr>
                <w:color w:val="000000"/>
                <w:sz w:val="20"/>
                <w:szCs w:val="20"/>
              </w:rPr>
              <w:t>1.38 (1.31, 1.44)</w:t>
            </w:r>
          </w:p>
        </w:tc>
        <w:tc>
          <w:tcPr>
            <w:tcW w:w="2417" w:type="dxa"/>
            <w:shd w:val="clear" w:color="auto" w:fill="auto"/>
            <w:noWrap/>
            <w:vAlign w:val="bottom"/>
            <w:hideMark/>
          </w:tcPr>
          <w:p w14:paraId="30F38E66" w14:textId="77777777" w:rsidR="003E2EC8" w:rsidRPr="00B63223" w:rsidRDefault="003E2EC8" w:rsidP="00AA6E7C">
            <w:pPr>
              <w:rPr>
                <w:color w:val="000000"/>
                <w:sz w:val="20"/>
                <w:szCs w:val="20"/>
              </w:rPr>
            </w:pPr>
            <w:r w:rsidRPr="00B63223">
              <w:rPr>
                <w:color w:val="000000"/>
                <w:sz w:val="20"/>
                <w:szCs w:val="20"/>
              </w:rPr>
              <w:t>1.16 (1.13, 1.20)</w:t>
            </w:r>
          </w:p>
        </w:tc>
        <w:tc>
          <w:tcPr>
            <w:tcW w:w="1977" w:type="dxa"/>
            <w:shd w:val="clear" w:color="auto" w:fill="auto"/>
            <w:noWrap/>
            <w:vAlign w:val="bottom"/>
            <w:hideMark/>
          </w:tcPr>
          <w:p w14:paraId="0AAABF1E" w14:textId="77777777" w:rsidR="003E2EC8" w:rsidRPr="00B63223" w:rsidRDefault="003E2EC8" w:rsidP="00AA6E7C">
            <w:pPr>
              <w:rPr>
                <w:color w:val="000000"/>
                <w:sz w:val="20"/>
                <w:szCs w:val="20"/>
              </w:rPr>
            </w:pPr>
            <w:r w:rsidRPr="00B63223">
              <w:rPr>
                <w:color w:val="000000"/>
                <w:sz w:val="20"/>
                <w:szCs w:val="20"/>
              </w:rPr>
              <w:t>1.32 (1.23, 1.41)</w:t>
            </w:r>
          </w:p>
        </w:tc>
      </w:tr>
      <w:tr w:rsidR="003E2EC8" w:rsidRPr="00B63223" w14:paraId="61E16402" w14:textId="77777777" w:rsidTr="00AA6E7C">
        <w:trPr>
          <w:trHeight w:val="238"/>
        </w:trPr>
        <w:tc>
          <w:tcPr>
            <w:tcW w:w="3073" w:type="dxa"/>
            <w:shd w:val="clear" w:color="auto" w:fill="auto"/>
            <w:noWrap/>
            <w:vAlign w:val="bottom"/>
            <w:hideMark/>
          </w:tcPr>
          <w:p w14:paraId="6D101E99" w14:textId="77777777" w:rsidR="003E2EC8" w:rsidRPr="00B63223" w:rsidRDefault="003E2EC8" w:rsidP="00AA6E7C">
            <w:pPr>
              <w:rPr>
                <w:color w:val="000000"/>
                <w:sz w:val="20"/>
                <w:szCs w:val="20"/>
              </w:rPr>
            </w:pPr>
            <w:r>
              <w:rPr>
                <w:color w:val="000000"/>
                <w:sz w:val="20"/>
                <w:szCs w:val="20"/>
              </w:rPr>
              <w:t>Harrell</w:t>
            </w:r>
            <w:r w:rsidRPr="00B63223">
              <w:rPr>
                <w:color w:val="000000"/>
                <w:sz w:val="20"/>
                <w:szCs w:val="20"/>
              </w:rPr>
              <w:t>'s C statistic</w:t>
            </w:r>
          </w:p>
        </w:tc>
        <w:tc>
          <w:tcPr>
            <w:tcW w:w="2969" w:type="dxa"/>
            <w:shd w:val="clear" w:color="auto" w:fill="auto"/>
            <w:noWrap/>
            <w:vAlign w:val="bottom"/>
            <w:hideMark/>
          </w:tcPr>
          <w:p w14:paraId="1E72C0E8" w14:textId="77777777" w:rsidR="003E2EC8" w:rsidRPr="00B63223" w:rsidRDefault="003E2EC8" w:rsidP="00AA6E7C">
            <w:pPr>
              <w:jc w:val="right"/>
              <w:rPr>
                <w:color w:val="000000"/>
                <w:sz w:val="20"/>
                <w:szCs w:val="20"/>
              </w:rPr>
            </w:pPr>
            <w:r w:rsidRPr="00B63223">
              <w:rPr>
                <w:color w:val="000000"/>
                <w:sz w:val="20"/>
                <w:szCs w:val="20"/>
              </w:rPr>
              <w:t>0.79</w:t>
            </w:r>
          </w:p>
        </w:tc>
        <w:tc>
          <w:tcPr>
            <w:tcW w:w="2748" w:type="dxa"/>
            <w:shd w:val="clear" w:color="auto" w:fill="auto"/>
            <w:noWrap/>
            <w:vAlign w:val="bottom"/>
            <w:hideMark/>
          </w:tcPr>
          <w:p w14:paraId="335F385C" w14:textId="77777777" w:rsidR="003E2EC8" w:rsidRPr="00B63223" w:rsidRDefault="003E2EC8" w:rsidP="00AA6E7C">
            <w:pPr>
              <w:jc w:val="right"/>
              <w:rPr>
                <w:color w:val="000000"/>
                <w:sz w:val="20"/>
                <w:szCs w:val="20"/>
              </w:rPr>
            </w:pPr>
            <w:r w:rsidRPr="00B63223">
              <w:rPr>
                <w:color w:val="000000"/>
                <w:sz w:val="20"/>
                <w:szCs w:val="20"/>
              </w:rPr>
              <w:t>0.75</w:t>
            </w:r>
          </w:p>
        </w:tc>
        <w:tc>
          <w:tcPr>
            <w:tcW w:w="2417" w:type="dxa"/>
            <w:shd w:val="clear" w:color="auto" w:fill="auto"/>
            <w:noWrap/>
            <w:vAlign w:val="bottom"/>
            <w:hideMark/>
          </w:tcPr>
          <w:p w14:paraId="6701DE1D" w14:textId="77777777" w:rsidR="003E2EC8" w:rsidRPr="00B63223" w:rsidRDefault="003E2EC8" w:rsidP="00AA6E7C">
            <w:pPr>
              <w:jc w:val="right"/>
              <w:rPr>
                <w:color w:val="000000"/>
                <w:sz w:val="20"/>
                <w:szCs w:val="20"/>
              </w:rPr>
            </w:pPr>
            <w:r w:rsidRPr="00B63223">
              <w:rPr>
                <w:color w:val="000000"/>
                <w:sz w:val="20"/>
                <w:szCs w:val="20"/>
              </w:rPr>
              <w:t>0.7</w:t>
            </w:r>
          </w:p>
        </w:tc>
        <w:tc>
          <w:tcPr>
            <w:tcW w:w="1977" w:type="dxa"/>
            <w:shd w:val="clear" w:color="auto" w:fill="auto"/>
            <w:noWrap/>
            <w:vAlign w:val="bottom"/>
            <w:hideMark/>
          </w:tcPr>
          <w:p w14:paraId="4DB2DD52" w14:textId="77777777" w:rsidR="003E2EC8" w:rsidRPr="00B63223" w:rsidRDefault="003E2EC8" w:rsidP="00AA6E7C">
            <w:pPr>
              <w:jc w:val="right"/>
              <w:rPr>
                <w:color w:val="000000"/>
                <w:sz w:val="20"/>
                <w:szCs w:val="20"/>
              </w:rPr>
            </w:pPr>
            <w:r w:rsidRPr="00B63223">
              <w:rPr>
                <w:color w:val="000000"/>
                <w:sz w:val="20"/>
                <w:szCs w:val="20"/>
              </w:rPr>
              <w:t>0.8</w:t>
            </w:r>
          </w:p>
        </w:tc>
      </w:tr>
      <w:tr w:rsidR="003E2EC8" w:rsidRPr="00B63223" w14:paraId="75DD1B6C" w14:textId="77777777" w:rsidTr="00AA6E7C">
        <w:trPr>
          <w:trHeight w:val="238"/>
        </w:trPr>
        <w:tc>
          <w:tcPr>
            <w:tcW w:w="3073" w:type="dxa"/>
            <w:shd w:val="clear" w:color="000000" w:fill="BFBFBF"/>
            <w:noWrap/>
            <w:vAlign w:val="bottom"/>
            <w:hideMark/>
          </w:tcPr>
          <w:p w14:paraId="1EC69D09" w14:textId="77777777" w:rsidR="003E2EC8" w:rsidRPr="00B63223" w:rsidRDefault="003E2EC8" w:rsidP="00AA6E7C">
            <w:pPr>
              <w:rPr>
                <w:color w:val="000000"/>
                <w:sz w:val="20"/>
                <w:szCs w:val="20"/>
              </w:rPr>
            </w:pPr>
            <w:r w:rsidRPr="00B63223">
              <w:rPr>
                <w:color w:val="000000"/>
                <w:sz w:val="20"/>
                <w:szCs w:val="20"/>
              </w:rPr>
              <w:t> </w:t>
            </w:r>
          </w:p>
        </w:tc>
        <w:tc>
          <w:tcPr>
            <w:tcW w:w="10111" w:type="dxa"/>
            <w:gridSpan w:val="4"/>
            <w:shd w:val="clear" w:color="000000" w:fill="BFBFBF"/>
            <w:noWrap/>
            <w:vAlign w:val="bottom"/>
            <w:hideMark/>
          </w:tcPr>
          <w:p w14:paraId="448322DC" w14:textId="77777777" w:rsidR="003E2EC8" w:rsidRPr="001D3858" w:rsidRDefault="003E2EC8" w:rsidP="00AA6E7C">
            <w:pPr>
              <w:jc w:val="center"/>
              <w:rPr>
                <w:color w:val="000000"/>
                <w:sz w:val="20"/>
                <w:szCs w:val="20"/>
              </w:rPr>
            </w:pPr>
            <w:r w:rsidRPr="00B63223">
              <w:rPr>
                <w:b/>
                <w:bCs/>
                <w:color w:val="000000"/>
                <w:sz w:val="20"/>
                <w:szCs w:val="20"/>
              </w:rPr>
              <w:t>  </w:t>
            </w:r>
            <w:r>
              <w:rPr>
                <w:b/>
                <w:bCs/>
                <w:color w:val="000000"/>
                <w:sz w:val="20"/>
                <w:szCs w:val="20"/>
              </w:rPr>
              <w:t>Multimorbidity Weighted Index</w:t>
            </w:r>
            <w:r w:rsidRPr="00B63223">
              <w:rPr>
                <w:b/>
                <w:bCs/>
                <w:color w:val="000000"/>
                <w:sz w:val="20"/>
                <w:szCs w:val="20"/>
              </w:rPr>
              <w:t> </w:t>
            </w:r>
          </w:p>
        </w:tc>
      </w:tr>
      <w:tr w:rsidR="003E2EC8" w:rsidRPr="00B63223" w14:paraId="329E1C9E" w14:textId="77777777" w:rsidTr="00AA6E7C">
        <w:trPr>
          <w:trHeight w:val="238"/>
        </w:trPr>
        <w:tc>
          <w:tcPr>
            <w:tcW w:w="3073" w:type="dxa"/>
            <w:shd w:val="clear" w:color="auto" w:fill="auto"/>
            <w:noWrap/>
            <w:vAlign w:val="bottom"/>
            <w:hideMark/>
          </w:tcPr>
          <w:p w14:paraId="3E7205B5" w14:textId="77777777" w:rsidR="003E2EC8" w:rsidRPr="00B63223" w:rsidRDefault="003E2EC8" w:rsidP="00AA6E7C">
            <w:pPr>
              <w:rPr>
                <w:color w:val="000000"/>
                <w:sz w:val="20"/>
                <w:szCs w:val="20"/>
              </w:rPr>
            </w:pPr>
            <w:r w:rsidRPr="00B63223">
              <w:rPr>
                <w:color w:val="000000"/>
                <w:sz w:val="20"/>
                <w:szCs w:val="20"/>
              </w:rPr>
              <w:t>Age</w:t>
            </w:r>
          </w:p>
        </w:tc>
        <w:tc>
          <w:tcPr>
            <w:tcW w:w="2969" w:type="dxa"/>
            <w:shd w:val="clear" w:color="auto" w:fill="auto"/>
            <w:noWrap/>
            <w:vAlign w:val="bottom"/>
            <w:hideMark/>
          </w:tcPr>
          <w:p w14:paraId="3751B3D1" w14:textId="77777777" w:rsidR="003E2EC8" w:rsidRPr="00B63223" w:rsidRDefault="003E2EC8" w:rsidP="00AA6E7C">
            <w:pPr>
              <w:rPr>
                <w:color w:val="000000"/>
                <w:sz w:val="20"/>
                <w:szCs w:val="20"/>
              </w:rPr>
            </w:pPr>
            <w:r w:rsidRPr="00B63223">
              <w:rPr>
                <w:color w:val="000000"/>
                <w:sz w:val="20"/>
                <w:szCs w:val="20"/>
              </w:rPr>
              <w:t>1.08 (1.07, 1.09)</w:t>
            </w:r>
          </w:p>
        </w:tc>
        <w:tc>
          <w:tcPr>
            <w:tcW w:w="2748" w:type="dxa"/>
            <w:shd w:val="clear" w:color="auto" w:fill="auto"/>
            <w:noWrap/>
            <w:vAlign w:val="bottom"/>
            <w:hideMark/>
          </w:tcPr>
          <w:p w14:paraId="546C2234" w14:textId="77777777" w:rsidR="003E2EC8" w:rsidRPr="00B63223" w:rsidRDefault="003E2EC8" w:rsidP="00AA6E7C">
            <w:pPr>
              <w:rPr>
                <w:color w:val="000000"/>
                <w:sz w:val="20"/>
                <w:szCs w:val="20"/>
              </w:rPr>
            </w:pPr>
            <w:r w:rsidRPr="00B63223">
              <w:rPr>
                <w:color w:val="000000"/>
                <w:sz w:val="20"/>
                <w:szCs w:val="20"/>
              </w:rPr>
              <w:t>1.05 (1.05, 1.06)</w:t>
            </w:r>
          </w:p>
        </w:tc>
        <w:tc>
          <w:tcPr>
            <w:tcW w:w="2417" w:type="dxa"/>
            <w:shd w:val="clear" w:color="auto" w:fill="auto"/>
            <w:noWrap/>
            <w:vAlign w:val="bottom"/>
            <w:hideMark/>
          </w:tcPr>
          <w:p w14:paraId="53691775" w14:textId="77777777" w:rsidR="003E2EC8" w:rsidRPr="00B63223" w:rsidRDefault="003E2EC8" w:rsidP="00AA6E7C">
            <w:pPr>
              <w:rPr>
                <w:color w:val="000000"/>
                <w:sz w:val="20"/>
                <w:szCs w:val="20"/>
              </w:rPr>
            </w:pPr>
            <w:r w:rsidRPr="00B63223">
              <w:rPr>
                <w:color w:val="000000"/>
                <w:sz w:val="20"/>
                <w:szCs w:val="20"/>
              </w:rPr>
              <w:t>1.03 (1.02, 1.03)</w:t>
            </w:r>
          </w:p>
        </w:tc>
        <w:tc>
          <w:tcPr>
            <w:tcW w:w="1977" w:type="dxa"/>
            <w:shd w:val="clear" w:color="auto" w:fill="auto"/>
            <w:noWrap/>
            <w:vAlign w:val="bottom"/>
            <w:hideMark/>
          </w:tcPr>
          <w:p w14:paraId="01B5B2EF" w14:textId="77777777" w:rsidR="003E2EC8" w:rsidRPr="00B63223" w:rsidRDefault="003E2EC8" w:rsidP="00AA6E7C">
            <w:pPr>
              <w:rPr>
                <w:color w:val="000000"/>
                <w:sz w:val="20"/>
                <w:szCs w:val="20"/>
              </w:rPr>
            </w:pPr>
            <w:r w:rsidRPr="00B63223">
              <w:rPr>
                <w:color w:val="000000"/>
                <w:sz w:val="20"/>
                <w:szCs w:val="20"/>
              </w:rPr>
              <w:t>1.09 (1.08, 1.10)</w:t>
            </w:r>
          </w:p>
        </w:tc>
      </w:tr>
      <w:tr w:rsidR="003E2EC8" w:rsidRPr="00B63223" w14:paraId="08A63F99" w14:textId="77777777" w:rsidTr="00AA6E7C">
        <w:trPr>
          <w:trHeight w:val="238"/>
        </w:trPr>
        <w:tc>
          <w:tcPr>
            <w:tcW w:w="3073" w:type="dxa"/>
            <w:shd w:val="clear" w:color="auto" w:fill="auto"/>
            <w:vAlign w:val="bottom"/>
            <w:hideMark/>
          </w:tcPr>
          <w:p w14:paraId="76BCB02A" w14:textId="77777777" w:rsidR="003E2EC8" w:rsidRPr="00B63223" w:rsidRDefault="003E2EC8" w:rsidP="00AA6E7C">
            <w:pPr>
              <w:rPr>
                <w:color w:val="000000"/>
                <w:sz w:val="20"/>
                <w:szCs w:val="20"/>
              </w:rPr>
            </w:pPr>
            <w:r w:rsidRPr="00B63223">
              <w:rPr>
                <w:color w:val="000000"/>
                <w:sz w:val="20"/>
                <w:szCs w:val="20"/>
              </w:rPr>
              <w:t>Sex (ref: Male)</w:t>
            </w:r>
          </w:p>
        </w:tc>
        <w:tc>
          <w:tcPr>
            <w:tcW w:w="2969" w:type="dxa"/>
            <w:shd w:val="clear" w:color="auto" w:fill="auto"/>
            <w:noWrap/>
            <w:vAlign w:val="bottom"/>
            <w:hideMark/>
          </w:tcPr>
          <w:p w14:paraId="3FBF3923" w14:textId="77777777" w:rsidR="003E2EC8" w:rsidRPr="00B63223" w:rsidRDefault="003E2EC8" w:rsidP="00AA6E7C">
            <w:pPr>
              <w:rPr>
                <w:color w:val="000000"/>
                <w:sz w:val="20"/>
                <w:szCs w:val="20"/>
              </w:rPr>
            </w:pPr>
            <w:r w:rsidRPr="00B63223">
              <w:rPr>
                <w:color w:val="000000"/>
                <w:sz w:val="20"/>
                <w:szCs w:val="20"/>
              </w:rPr>
              <w:t>-</w:t>
            </w:r>
          </w:p>
        </w:tc>
        <w:tc>
          <w:tcPr>
            <w:tcW w:w="2748" w:type="dxa"/>
            <w:shd w:val="clear" w:color="auto" w:fill="auto"/>
            <w:noWrap/>
            <w:vAlign w:val="bottom"/>
            <w:hideMark/>
          </w:tcPr>
          <w:p w14:paraId="25FFD38D" w14:textId="77777777" w:rsidR="003E2EC8" w:rsidRPr="00B63223" w:rsidRDefault="003E2EC8" w:rsidP="00AA6E7C">
            <w:pPr>
              <w:rPr>
                <w:color w:val="000000"/>
                <w:sz w:val="20"/>
                <w:szCs w:val="20"/>
              </w:rPr>
            </w:pPr>
            <w:r w:rsidRPr="00B63223">
              <w:rPr>
                <w:color w:val="000000"/>
                <w:sz w:val="20"/>
                <w:szCs w:val="20"/>
              </w:rPr>
              <w:t>0.96 (0.86, 1.07)</w:t>
            </w:r>
          </w:p>
        </w:tc>
        <w:tc>
          <w:tcPr>
            <w:tcW w:w="2417" w:type="dxa"/>
            <w:shd w:val="clear" w:color="auto" w:fill="auto"/>
            <w:noWrap/>
            <w:vAlign w:val="bottom"/>
            <w:hideMark/>
          </w:tcPr>
          <w:p w14:paraId="626387E9" w14:textId="77777777" w:rsidR="003E2EC8" w:rsidRPr="00B63223" w:rsidRDefault="003E2EC8" w:rsidP="00AA6E7C">
            <w:pPr>
              <w:rPr>
                <w:color w:val="000000"/>
                <w:sz w:val="20"/>
                <w:szCs w:val="20"/>
              </w:rPr>
            </w:pPr>
            <w:r w:rsidRPr="00B63223">
              <w:rPr>
                <w:color w:val="000000"/>
                <w:sz w:val="20"/>
                <w:szCs w:val="20"/>
              </w:rPr>
              <w:t>0.91 (0.85, 0.97)</w:t>
            </w:r>
          </w:p>
        </w:tc>
        <w:tc>
          <w:tcPr>
            <w:tcW w:w="1977" w:type="dxa"/>
            <w:shd w:val="clear" w:color="auto" w:fill="auto"/>
            <w:noWrap/>
            <w:vAlign w:val="bottom"/>
            <w:hideMark/>
          </w:tcPr>
          <w:p w14:paraId="1F61DE9F" w14:textId="77777777" w:rsidR="003E2EC8" w:rsidRPr="00B63223" w:rsidRDefault="003E2EC8" w:rsidP="00AA6E7C">
            <w:pPr>
              <w:rPr>
                <w:color w:val="000000"/>
                <w:sz w:val="20"/>
                <w:szCs w:val="20"/>
              </w:rPr>
            </w:pPr>
            <w:r w:rsidRPr="00B63223">
              <w:rPr>
                <w:color w:val="000000"/>
                <w:sz w:val="20"/>
                <w:szCs w:val="20"/>
              </w:rPr>
              <w:t>-</w:t>
            </w:r>
          </w:p>
        </w:tc>
      </w:tr>
      <w:tr w:rsidR="003E2EC8" w:rsidRPr="00B63223" w14:paraId="76F48972" w14:textId="77777777" w:rsidTr="00AA6E7C">
        <w:trPr>
          <w:trHeight w:val="238"/>
        </w:trPr>
        <w:tc>
          <w:tcPr>
            <w:tcW w:w="3073" w:type="dxa"/>
            <w:shd w:val="clear" w:color="auto" w:fill="auto"/>
            <w:vAlign w:val="bottom"/>
            <w:hideMark/>
          </w:tcPr>
          <w:p w14:paraId="6CE28F25" w14:textId="77777777" w:rsidR="003E2EC8" w:rsidRPr="00B63223" w:rsidRDefault="003E2EC8" w:rsidP="00AA6E7C">
            <w:pPr>
              <w:rPr>
                <w:i/>
                <w:iCs/>
                <w:color w:val="000000"/>
                <w:sz w:val="20"/>
                <w:szCs w:val="20"/>
              </w:rPr>
            </w:pPr>
            <w:r w:rsidRPr="00B63223">
              <w:rPr>
                <w:i/>
                <w:iCs/>
                <w:color w:val="000000"/>
                <w:sz w:val="20"/>
                <w:szCs w:val="20"/>
              </w:rPr>
              <w:t>Stage (ref: Localized)</w:t>
            </w:r>
          </w:p>
        </w:tc>
        <w:tc>
          <w:tcPr>
            <w:tcW w:w="2969" w:type="dxa"/>
            <w:shd w:val="clear" w:color="auto" w:fill="auto"/>
            <w:noWrap/>
            <w:vAlign w:val="bottom"/>
            <w:hideMark/>
          </w:tcPr>
          <w:p w14:paraId="4A9A71FB" w14:textId="77777777" w:rsidR="003E2EC8" w:rsidRPr="00B63223" w:rsidRDefault="003E2EC8" w:rsidP="00AA6E7C">
            <w:pPr>
              <w:rPr>
                <w:color w:val="000000"/>
                <w:sz w:val="20"/>
                <w:szCs w:val="20"/>
              </w:rPr>
            </w:pPr>
            <w:r w:rsidRPr="00B63223">
              <w:rPr>
                <w:color w:val="000000"/>
                <w:sz w:val="20"/>
                <w:szCs w:val="20"/>
              </w:rPr>
              <w:t>-</w:t>
            </w:r>
          </w:p>
        </w:tc>
        <w:tc>
          <w:tcPr>
            <w:tcW w:w="2748" w:type="dxa"/>
            <w:shd w:val="clear" w:color="auto" w:fill="auto"/>
            <w:noWrap/>
            <w:vAlign w:val="bottom"/>
            <w:hideMark/>
          </w:tcPr>
          <w:p w14:paraId="2213879F" w14:textId="77777777" w:rsidR="003E2EC8" w:rsidRPr="00B63223" w:rsidRDefault="003E2EC8" w:rsidP="00AA6E7C">
            <w:pPr>
              <w:rPr>
                <w:color w:val="000000"/>
                <w:sz w:val="20"/>
                <w:szCs w:val="20"/>
              </w:rPr>
            </w:pPr>
            <w:r w:rsidRPr="00B63223">
              <w:rPr>
                <w:color w:val="000000"/>
                <w:sz w:val="20"/>
                <w:szCs w:val="20"/>
              </w:rPr>
              <w:t>-</w:t>
            </w:r>
          </w:p>
        </w:tc>
        <w:tc>
          <w:tcPr>
            <w:tcW w:w="2417" w:type="dxa"/>
            <w:shd w:val="clear" w:color="auto" w:fill="auto"/>
            <w:noWrap/>
            <w:vAlign w:val="bottom"/>
            <w:hideMark/>
          </w:tcPr>
          <w:p w14:paraId="6246A5A4" w14:textId="77777777" w:rsidR="003E2EC8" w:rsidRPr="00B63223" w:rsidRDefault="003E2EC8" w:rsidP="00AA6E7C">
            <w:pPr>
              <w:rPr>
                <w:color w:val="000000"/>
                <w:sz w:val="20"/>
                <w:szCs w:val="20"/>
              </w:rPr>
            </w:pPr>
            <w:r w:rsidRPr="00B63223">
              <w:rPr>
                <w:color w:val="000000"/>
                <w:sz w:val="20"/>
                <w:szCs w:val="20"/>
              </w:rPr>
              <w:t>-</w:t>
            </w:r>
          </w:p>
        </w:tc>
        <w:tc>
          <w:tcPr>
            <w:tcW w:w="1977" w:type="dxa"/>
            <w:shd w:val="clear" w:color="auto" w:fill="auto"/>
            <w:noWrap/>
            <w:vAlign w:val="bottom"/>
            <w:hideMark/>
          </w:tcPr>
          <w:p w14:paraId="4B4D7E56" w14:textId="77777777" w:rsidR="003E2EC8" w:rsidRPr="00B63223" w:rsidRDefault="003E2EC8" w:rsidP="00AA6E7C">
            <w:pPr>
              <w:rPr>
                <w:color w:val="000000"/>
                <w:sz w:val="20"/>
                <w:szCs w:val="20"/>
              </w:rPr>
            </w:pPr>
            <w:r w:rsidRPr="00B63223">
              <w:rPr>
                <w:color w:val="000000"/>
                <w:sz w:val="20"/>
                <w:szCs w:val="20"/>
              </w:rPr>
              <w:t>-</w:t>
            </w:r>
          </w:p>
        </w:tc>
      </w:tr>
      <w:tr w:rsidR="003E2EC8" w:rsidRPr="00B63223" w14:paraId="2EA289CC" w14:textId="77777777" w:rsidTr="00AA6E7C">
        <w:trPr>
          <w:trHeight w:val="238"/>
        </w:trPr>
        <w:tc>
          <w:tcPr>
            <w:tcW w:w="3073" w:type="dxa"/>
            <w:shd w:val="clear" w:color="auto" w:fill="auto"/>
            <w:noWrap/>
            <w:vAlign w:val="bottom"/>
            <w:hideMark/>
          </w:tcPr>
          <w:p w14:paraId="1E49E34F" w14:textId="77777777" w:rsidR="003E2EC8" w:rsidRPr="00B63223" w:rsidRDefault="003E2EC8" w:rsidP="00AA6E7C">
            <w:pPr>
              <w:ind w:left="164"/>
              <w:rPr>
                <w:color w:val="000000"/>
                <w:sz w:val="20"/>
                <w:szCs w:val="20"/>
              </w:rPr>
            </w:pPr>
            <w:r w:rsidRPr="00B63223">
              <w:rPr>
                <w:color w:val="000000"/>
                <w:sz w:val="20"/>
                <w:szCs w:val="20"/>
              </w:rPr>
              <w:t>Distant</w:t>
            </w:r>
          </w:p>
        </w:tc>
        <w:tc>
          <w:tcPr>
            <w:tcW w:w="2969" w:type="dxa"/>
            <w:shd w:val="clear" w:color="auto" w:fill="auto"/>
            <w:noWrap/>
            <w:vAlign w:val="bottom"/>
            <w:hideMark/>
          </w:tcPr>
          <w:p w14:paraId="13A22225" w14:textId="77777777" w:rsidR="003E2EC8" w:rsidRPr="00B63223" w:rsidRDefault="003E2EC8" w:rsidP="00AA6E7C">
            <w:pPr>
              <w:rPr>
                <w:color w:val="000000"/>
                <w:sz w:val="20"/>
                <w:szCs w:val="20"/>
              </w:rPr>
            </w:pPr>
            <w:r w:rsidRPr="00B63223">
              <w:rPr>
                <w:color w:val="000000"/>
                <w:sz w:val="20"/>
                <w:szCs w:val="20"/>
              </w:rPr>
              <w:t>9.03 (7.48, 10.90)</w:t>
            </w:r>
          </w:p>
        </w:tc>
        <w:tc>
          <w:tcPr>
            <w:tcW w:w="2748" w:type="dxa"/>
            <w:shd w:val="clear" w:color="auto" w:fill="auto"/>
            <w:noWrap/>
            <w:vAlign w:val="bottom"/>
            <w:hideMark/>
          </w:tcPr>
          <w:p w14:paraId="4E04B41E" w14:textId="77777777" w:rsidR="003E2EC8" w:rsidRPr="00B63223" w:rsidRDefault="003E2EC8" w:rsidP="00AA6E7C">
            <w:pPr>
              <w:rPr>
                <w:color w:val="000000"/>
                <w:sz w:val="20"/>
                <w:szCs w:val="20"/>
              </w:rPr>
            </w:pPr>
            <w:r w:rsidRPr="00B63223">
              <w:rPr>
                <w:color w:val="000000"/>
                <w:sz w:val="20"/>
                <w:szCs w:val="20"/>
              </w:rPr>
              <w:t>7.50 (6.42, 8.75)</w:t>
            </w:r>
          </w:p>
        </w:tc>
        <w:tc>
          <w:tcPr>
            <w:tcW w:w="2417" w:type="dxa"/>
            <w:shd w:val="clear" w:color="auto" w:fill="auto"/>
            <w:noWrap/>
            <w:vAlign w:val="bottom"/>
            <w:hideMark/>
          </w:tcPr>
          <w:p w14:paraId="257EB219" w14:textId="77777777" w:rsidR="003E2EC8" w:rsidRPr="00B63223" w:rsidRDefault="003E2EC8" w:rsidP="00AA6E7C">
            <w:pPr>
              <w:rPr>
                <w:color w:val="000000"/>
                <w:sz w:val="20"/>
                <w:szCs w:val="20"/>
              </w:rPr>
            </w:pPr>
            <w:r w:rsidRPr="00B63223">
              <w:rPr>
                <w:color w:val="000000"/>
                <w:sz w:val="20"/>
                <w:szCs w:val="20"/>
              </w:rPr>
              <w:t>4.47 (4.08, 4.90)</w:t>
            </w:r>
          </w:p>
        </w:tc>
        <w:tc>
          <w:tcPr>
            <w:tcW w:w="1977" w:type="dxa"/>
            <w:shd w:val="clear" w:color="auto" w:fill="auto"/>
            <w:noWrap/>
            <w:vAlign w:val="bottom"/>
            <w:hideMark/>
          </w:tcPr>
          <w:p w14:paraId="088342B3" w14:textId="77777777" w:rsidR="003E2EC8" w:rsidRPr="00B63223" w:rsidRDefault="003E2EC8" w:rsidP="00AA6E7C">
            <w:pPr>
              <w:rPr>
                <w:color w:val="000000"/>
                <w:sz w:val="20"/>
                <w:szCs w:val="20"/>
              </w:rPr>
            </w:pPr>
            <w:r w:rsidRPr="00B63223">
              <w:rPr>
                <w:color w:val="000000"/>
                <w:sz w:val="20"/>
                <w:szCs w:val="20"/>
              </w:rPr>
              <w:t>6.22 (5.01, 7.72)</w:t>
            </w:r>
          </w:p>
        </w:tc>
      </w:tr>
      <w:tr w:rsidR="003E2EC8" w:rsidRPr="00B63223" w14:paraId="6F2C77FE" w14:textId="77777777" w:rsidTr="00AA6E7C">
        <w:trPr>
          <w:trHeight w:val="238"/>
        </w:trPr>
        <w:tc>
          <w:tcPr>
            <w:tcW w:w="3073" w:type="dxa"/>
            <w:shd w:val="clear" w:color="auto" w:fill="auto"/>
            <w:noWrap/>
            <w:vAlign w:val="bottom"/>
            <w:hideMark/>
          </w:tcPr>
          <w:p w14:paraId="2C8D1680" w14:textId="77777777" w:rsidR="003E2EC8" w:rsidRPr="00B63223" w:rsidRDefault="003E2EC8" w:rsidP="00AA6E7C">
            <w:pPr>
              <w:ind w:left="164"/>
              <w:rPr>
                <w:color w:val="000000"/>
                <w:sz w:val="20"/>
                <w:szCs w:val="20"/>
              </w:rPr>
            </w:pPr>
            <w:r w:rsidRPr="00B63223">
              <w:rPr>
                <w:color w:val="000000"/>
                <w:sz w:val="20"/>
                <w:szCs w:val="20"/>
              </w:rPr>
              <w:t>NA/</w:t>
            </w:r>
            <w:proofErr w:type="spellStart"/>
            <w:r w:rsidRPr="00B63223">
              <w:rPr>
                <w:color w:val="000000"/>
                <w:sz w:val="20"/>
                <w:szCs w:val="20"/>
              </w:rPr>
              <w:t>Unstaged</w:t>
            </w:r>
            <w:proofErr w:type="spellEnd"/>
          </w:p>
        </w:tc>
        <w:tc>
          <w:tcPr>
            <w:tcW w:w="2969" w:type="dxa"/>
            <w:shd w:val="clear" w:color="auto" w:fill="auto"/>
            <w:noWrap/>
            <w:vAlign w:val="bottom"/>
            <w:hideMark/>
          </w:tcPr>
          <w:p w14:paraId="3BA4F99A" w14:textId="77777777" w:rsidR="003E2EC8" w:rsidRPr="00B63223" w:rsidRDefault="003E2EC8" w:rsidP="00AA6E7C">
            <w:pPr>
              <w:rPr>
                <w:color w:val="000000"/>
                <w:sz w:val="20"/>
                <w:szCs w:val="20"/>
              </w:rPr>
            </w:pPr>
            <w:r w:rsidRPr="00B63223">
              <w:rPr>
                <w:color w:val="000000"/>
                <w:sz w:val="20"/>
                <w:szCs w:val="20"/>
              </w:rPr>
              <w:t>4.28 (3.15, 5.81)</w:t>
            </w:r>
          </w:p>
        </w:tc>
        <w:tc>
          <w:tcPr>
            <w:tcW w:w="2748" w:type="dxa"/>
            <w:shd w:val="clear" w:color="auto" w:fill="auto"/>
            <w:noWrap/>
            <w:vAlign w:val="bottom"/>
            <w:hideMark/>
          </w:tcPr>
          <w:p w14:paraId="43085F43" w14:textId="77777777" w:rsidR="003E2EC8" w:rsidRPr="00B63223" w:rsidRDefault="003E2EC8" w:rsidP="00AA6E7C">
            <w:pPr>
              <w:rPr>
                <w:color w:val="000000"/>
                <w:sz w:val="20"/>
                <w:szCs w:val="20"/>
              </w:rPr>
            </w:pPr>
            <w:r w:rsidRPr="00B63223">
              <w:rPr>
                <w:color w:val="000000"/>
                <w:sz w:val="20"/>
                <w:szCs w:val="20"/>
              </w:rPr>
              <w:t>3.68 (3.02, 4.49)</w:t>
            </w:r>
          </w:p>
        </w:tc>
        <w:tc>
          <w:tcPr>
            <w:tcW w:w="2417" w:type="dxa"/>
            <w:shd w:val="clear" w:color="auto" w:fill="auto"/>
            <w:noWrap/>
            <w:vAlign w:val="bottom"/>
            <w:hideMark/>
          </w:tcPr>
          <w:p w14:paraId="333B70C5" w14:textId="77777777" w:rsidR="003E2EC8" w:rsidRPr="00B63223" w:rsidRDefault="003E2EC8" w:rsidP="00AA6E7C">
            <w:pPr>
              <w:rPr>
                <w:color w:val="000000"/>
                <w:sz w:val="20"/>
                <w:szCs w:val="20"/>
              </w:rPr>
            </w:pPr>
            <w:r w:rsidRPr="00B63223">
              <w:rPr>
                <w:color w:val="000000"/>
                <w:sz w:val="20"/>
                <w:szCs w:val="20"/>
              </w:rPr>
              <w:t>4.14 (3.55, 4.82)</w:t>
            </w:r>
          </w:p>
        </w:tc>
        <w:tc>
          <w:tcPr>
            <w:tcW w:w="1977" w:type="dxa"/>
            <w:shd w:val="clear" w:color="auto" w:fill="auto"/>
            <w:noWrap/>
            <w:vAlign w:val="bottom"/>
            <w:hideMark/>
          </w:tcPr>
          <w:p w14:paraId="0A6210D5" w14:textId="77777777" w:rsidR="003E2EC8" w:rsidRPr="00B63223" w:rsidRDefault="003E2EC8" w:rsidP="00AA6E7C">
            <w:pPr>
              <w:rPr>
                <w:color w:val="000000"/>
                <w:sz w:val="20"/>
                <w:szCs w:val="20"/>
              </w:rPr>
            </w:pPr>
            <w:r w:rsidRPr="00B63223">
              <w:rPr>
                <w:color w:val="000000"/>
                <w:sz w:val="20"/>
                <w:szCs w:val="20"/>
              </w:rPr>
              <w:t>1.73 (1.34, 2.24)</w:t>
            </w:r>
          </w:p>
        </w:tc>
      </w:tr>
      <w:tr w:rsidR="003E2EC8" w:rsidRPr="00B63223" w14:paraId="41761221" w14:textId="77777777" w:rsidTr="00AA6E7C">
        <w:trPr>
          <w:trHeight w:val="238"/>
        </w:trPr>
        <w:tc>
          <w:tcPr>
            <w:tcW w:w="3073" w:type="dxa"/>
            <w:shd w:val="clear" w:color="auto" w:fill="auto"/>
            <w:noWrap/>
            <w:vAlign w:val="bottom"/>
            <w:hideMark/>
          </w:tcPr>
          <w:p w14:paraId="18044975" w14:textId="77777777" w:rsidR="003E2EC8" w:rsidRPr="00B63223" w:rsidRDefault="003E2EC8" w:rsidP="00AA6E7C">
            <w:pPr>
              <w:ind w:left="164"/>
              <w:rPr>
                <w:color w:val="000000"/>
                <w:sz w:val="20"/>
                <w:szCs w:val="20"/>
              </w:rPr>
            </w:pPr>
            <w:r w:rsidRPr="00B63223">
              <w:rPr>
                <w:color w:val="000000"/>
                <w:sz w:val="20"/>
                <w:szCs w:val="20"/>
              </w:rPr>
              <w:t>Regional</w:t>
            </w:r>
          </w:p>
        </w:tc>
        <w:tc>
          <w:tcPr>
            <w:tcW w:w="2969" w:type="dxa"/>
            <w:shd w:val="clear" w:color="auto" w:fill="auto"/>
            <w:noWrap/>
            <w:vAlign w:val="bottom"/>
            <w:hideMark/>
          </w:tcPr>
          <w:p w14:paraId="7782BC7B" w14:textId="77777777" w:rsidR="003E2EC8" w:rsidRPr="00B63223" w:rsidRDefault="003E2EC8" w:rsidP="00AA6E7C">
            <w:pPr>
              <w:rPr>
                <w:color w:val="000000"/>
                <w:sz w:val="20"/>
                <w:szCs w:val="20"/>
              </w:rPr>
            </w:pPr>
            <w:r w:rsidRPr="00B63223">
              <w:rPr>
                <w:color w:val="000000"/>
                <w:sz w:val="20"/>
                <w:szCs w:val="20"/>
              </w:rPr>
              <w:t>2.04 (1.74, 2.39)</w:t>
            </w:r>
          </w:p>
        </w:tc>
        <w:tc>
          <w:tcPr>
            <w:tcW w:w="2748" w:type="dxa"/>
            <w:shd w:val="clear" w:color="auto" w:fill="auto"/>
            <w:noWrap/>
            <w:vAlign w:val="bottom"/>
            <w:hideMark/>
          </w:tcPr>
          <w:p w14:paraId="6D85B69D" w14:textId="77777777" w:rsidR="003E2EC8" w:rsidRPr="00B63223" w:rsidRDefault="003E2EC8" w:rsidP="00AA6E7C">
            <w:pPr>
              <w:rPr>
                <w:color w:val="000000"/>
                <w:sz w:val="20"/>
                <w:szCs w:val="20"/>
              </w:rPr>
            </w:pPr>
            <w:r w:rsidRPr="00B63223">
              <w:rPr>
                <w:color w:val="000000"/>
                <w:sz w:val="20"/>
                <w:szCs w:val="20"/>
              </w:rPr>
              <w:t>1.64 (1.41, 1.91)</w:t>
            </w:r>
          </w:p>
        </w:tc>
        <w:tc>
          <w:tcPr>
            <w:tcW w:w="2417" w:type="dxa"/>
            <w:shd w:val="clear" w:color="auto" w:fill="auto"/>
            <w:noWrap/>
            <w:vAlign w:val="bottom"/>
            <w:hideMark/>
          </w:tcPr>
          <w:p w14:paraId="3DBB8FA9" w14:textId="77777777" w:rsidR="003E2EC8" w:rsidRPr="00B63223" w:rsidRDefault="003E2EC8" w:rsidP="00AA6E7C">
            <w:pPr>
              <w:rPr>
                <w:color w:val="000000"/>
                <w:sz w:val="20"/>
                <w:szCs w:val="20"/>
              </w:rPr>
            </w:pPr>
            <w:r w:rsidRPr="00B63223">
              <w:rPr>
                <w:color w:val="000000"/>
                <w:sz w:val="20"/>
                <w:szCs w:val="20"/>
              </w:rPr>
              <w:t>2.00 (1.80, 2.21)</w:t>
            </w:r>
          </w:p>
        </w:tc>
        <w:tc>
          <w:tcPr>
            <w:tcW w:w="1977" w:type="dxa"/>
            <w:shd w:val="clear" w:color="auto" w:fill="auto"/>
            <w:noWrap/>
            <w:vAlign w:val="bottom"/>
            <w:hideMark/>
          </w:tcPr>
          <w:p w14:paraId="5F830C27" w14:textId="77777777" w:rsidR="003E2EC8" w:rsidRPr="00B63223" w:rsidRDefault="003E2EC8" w:rsidP="00AA6E7C">
            <w:pPr>
              <w:rPr>
                <w:color w:val="000000"/>
                <w:sz w:val="20"/>
                <w:szCs w:val="20"/>
              </w:rPr>
            </w:pPr>
            <w:r w:rsidRPr="00B63223">
              <w:rPr>
                <w:color w:val="000000"/>
                <w:sz w:val="20"/>
                <w:szCs w:val="20"/>
              </w:rPr>
              <w:t>1.71 (1.27, 2.31)</w:t>
            </w:r>
          </w:p>
        </w:tc>
      </w:tr>
      <w:tr w:rsidR="003E2EC8" w:rsidRPr="00B63223" w14:paraId="4C3B4F03" w14:textId="77777777" w:rsidTr="00AA6E7C">
        <w:trPr>
          <w:trHeight w:val="238"/>
        </w:trPr>
        <w:tc>
          <w:tcPr>
            <w:tcW w:w="3073" w:type="dxa"/>
            <w:shd w:val="clear" w:color="auto" w:fill="auto"/>
            <w:vAlign w:val="bottom"/>
            <w:hideMark/>
          </w:tcPr>
          <w:p w14:paraId="69A24D49" w14:textId="77777777" w:rsidR="003E2EC8" w:rsidRPr="00E16B70" w:rsidRDefault="003E2EC8" w:rsidP="00AA6E7C">
            <w:pPr>
              <w:rPr>
                <w:color w:val="000000"/>
                <w:sz w:val="20"/>
                <w:szCs w:val="20"/>
              </w:rPr>
            </w:pPr>
            <w:r w:rsidRPr="00E16B70">
              <w:rPr>
                <w:color w:val="000000"/>
                <w:sz w:val="20"/>
                <w:szCs w:val="20"/>
              </w:rPr>
              <w:t>MWI</w:t>
            </w:r>
          </w:p>
        </w:tc>
        <w:tc>
          <w:tcPr>
            <w:tcW w:w="2969" w:type="dxa"/>
            <w:shd w:val="clear" w:color="auto" w:fill="auto"/>
            <w:noWrap/>
            <w:vAlign w:val="bottom"/>
            <w:hideMark/>
          </w:tcPr>
          <w:p w14:paraId="127BC66F" w14:textId="77777777" w:rsidR="003E2EC8" w:rsidRPr="00B63223" w:rsidRDefault="003E2EC8" w:rsidP="00AA6E7C">
            <w:pPr>
              <w:rPr>
                <w:color w:val="000000"/>
                <w:sz w:val="20"/>
                <w:szCs w:val="20"/>
              </w:rPr>
            </w:pPr>
            <w:r w:rsidRPr="00B63223">
              <w:rPr>
                <w:color w:val="000000"/>
                <w:sz w:val="20"/>
                <w:szCs w:val="20"/>
              </w:rPr>
              <w:t>1.06 (1.05, 1.07)</w:t>
            </w:r>
          </w:p>
        </w:tc>
        <w:tc>
          <w:tcPr>
            <w:tcW w:w="2748" w:type="dxa"/>
            <w:shd w:val="clear" w:color="auto" w:fill="auto"/>
            <w:noWrap/>
            <w:vAlign w:val="bottom"/>
            <w:hideMark/>
          </w:tcPr>
          <w:p w14:paraId="31784CCB" w14:textId="77777777" w:rsidR="003E2EC8" w:rsidRPr="00B63223" w:rsidRDefault="003E2EC8" w:rsidP="00AA6E7C">
            <w:pPr>
              <w:rPr>
                <w:color w:val="000000"/>
                <w:sz w:val="20"/>
                <w:szCs w:val="20"/>
              </w:rPr>
            </w:pPr>
            <w:r w:rsidRPr="00B63223">
              <w:rPr>
                <w:color w:val="000000"/>
                <w:sz w:val="20"/>
                <w:szCs w:val="20"/>
              </w:rPr>
              <w:t>1.04 (1.03, 1.05)</w:t>
            </w:r>
          </w:p>
        </w:tc>
        <w:tc>
          <w:tcPr>
            <w:tcW w:w="2417" w:type="dxa"/>
            <w:shd w:val="clear" w:color="auto" w:fill="auto"/>
            <w:noWrap/>
            <w:vAlign w:val="bottom"/>
            <w:hideMark/>
          </w:tcPr>
          <w:p w14:paraId="6F26D19F" w14:textId="77777777" w:rsidR="003E2EC8" w:rsidRPr="00B63223" w:rsidRDefault="003E2EC8" w:rsidP="00AA6E7C">
            <w:pPr>
              <w:rPr>
                <w:color w:val="000000"/>
                <w:sz w:val="20"/>
                <w:szCs w:val="20"/>
              </w:rPr>
            </w:pPr>
            <w:r w:rsidRPr="00B63223">
              <w:rPr>
                <w:color w:val="000000"/>
                <w:sz w:val="20"/>
                <w:szCs w:val="20"/>
              </w:rPr>
              <w:t>1.01 (1.01, 1.02)</w:t>
            </w:r>
          </w:p>
        </w:tc>
        <w:tc>
          <w:tcPr>
            <w:tcW w:w="1977" w:type="dxa"/>
            <w:shd w:val="clear" w:color="auto" w:fill="auto"/>
            <w:noWrap/>
            <w:vAlign w:val="bottom"/>
            <w:hideMark/>
          </w:tcPr>
          <w:p w14:paraId="3F44C4B6" w14:textId="77777777" w:rsidR="003E2EC8" w:rsidRPr="00B63223" w:rsidRDefault="003E2EC8" w:rsidP="00AA6E7C">
            <w:pPr>
              <w:rPr>
                <w:color w:val="000000"/>
                <w:sz w:val="20"/>
                <w:szCs w:val="20"/>
              </w:rPr>
            </w:pPr>
            <w:r w:rsidRPr="00B63223">
              <w:rPr>
                <w:color w:val="000000"/>
                <w:sz w:val="20"/>
                <w:szCs w:val="20"/>
              </w:rPr>
              <w:t>1.04 (1.02, 1.05)</w:t>
            </w:r>
          </w:p>
        </w:tc>
      </w:tr>
      <w:tr w:rsidR="003E2EC8" w:rsidRPr="00B63223" w14:paraId="4D51ABD6" w14:textId="77777777" w:rsidTr="00AA6E7C">
        <w:trPr>
          <w:trHeight w:val="238"/>
        </w:trPr>
        <w:tc>
          <w:tcPr>
            <w:tcW w:w="3073" w:type="dxa"/>
            <w:tcBorders>
              <w:bottom w:val="single" w:sz="4" w:space="0" w:color="auto"/>
            </w:tcBorders>
            <w:shd w:val="clear" w:color="auto" w:fill="auto"/>
            <w:noWrap/>
            <w:vAlign w:val="bottom"/>
            <w:hideMark/>
          </w:tcPr>
          <w:p w14:paraId="1A52F837" w14:textId="77777777" w:rsidR="003E2EC8" w:rsidRPr="00B63223" w:rsidRDefault="003E2EC8" w:rsidP="00AA6E7C">
            <w:pPr>
              <w:rPr>
                <w:color w:val="000000"/>
                <w:sz w:val="20"/>
                <w:szCs w:val="20"/>
              </w:rPr>
            </w:pPr>
            <w:r>
              <w:rPr>
                <w:color w:val="000000"/>
                <w:sz w:val="20"/>
                <w:szCs w:val="20"/>
              </w:rPr>
              <w:t>Harrell</w:t>
            </w:r>
            <w:r w:rsidRPr="00B63223">
              <w:rPr>
                <w:color w:val="000000"/>
                <w:sz w:val="20"/>
                <w:szCs w:val="20"/>
              </w:rPr>
              <w:t>'s C statistic</w:t>
            </w:r>
          </w:p>
        </w:tc>
        <w:tc>
          <w:tcPr>
            <w:tcW w:w="2969" w:type="dxa"/>
            <w:tcBorders>
              <w:bottom w:val="single" w:sz="4" w:space="0" w:color="auto"/>
            </w:tcBorders>
            <w:shd w:val="clear" w:color="auto" w:fill="auto"/>
            <w:noWrap/>
            <w:vAlign w:val="bottom"/>
            <w:hideMark/>
          </w:tcPr>
          <w:p w14:paraId="7C090C73" w14:textId="77777777" w:rsidR="003E2EC8" w:rsidRPr="00B63223" w:rsidRDefault="003E2EC8" w:rsidP="00AA6E7C">
            <w:pPr>
              <w:jc w:val="right"/>
              <w:rPr>
                <w:color w:val="000000"/>
                <w:sz w:val="20"/>
                <w:szCs w:val="20"/>
              </w:rPr>
            </w:pPr>
            <w:r w:rsidRPr="00B63223">
              <w:rPr>
                <w:color w:val="000000"/>
                <w:sz w:val="20"/>
                <w:szCs w:val="20"/>
              </w:rPr>
              <w:t>0.78</w:t>
            </w:r>
          </w:p>
        </w:tc>
        <w:tc>
          <w:tcPr>
            <w:tcW w:w="2748" w:type="dxa"/>
            <w:tcBorders>
              <w:bottom w:val="single" w:sz="4" w:space="0" w:color="auto"/>
            </w:tcBorders>
            <w:shd w:val="clear" w:color="auto" w:fill="auto"/>
            <w:noWrap/>
            <w:vAlign w:val="bottom"/>
            <w:hideMark/>
          </w:tcPr>
          <w:p w14:paraId="022F9A02" w14:textId="77777777" w:rsidR="003E2EC8" w:rsidRPr="00B63223" w:rsidRDefault="003E2EC8" w:rsidP="00AA6E7C">
            <w:pPr>
              <w:jc w:val="right"/>
              <w:rPr>
                <w:color w:val="000000"/>
                <w:sz w:val="20"/>
                <w:szCs w:val="20"/>
              </w:rPr>
            </w:pPr>
            <w:r w:rsidRPr="00B63223">
              <w:rPr>
                <w:color w:val="000000"/>
                <w:sz w:val="20"/>
                <w:szCs w:val="20"/>
              </w:rPr>
              <w:t>0.74</w:t>
            </w:r>
          </w:p>
        </w:tc>
        <w:tc>
          <w:tcPr>
            <w:tcW w:w="2417" w:type="dxa"/>
            <w:tcBorders>
              <w:bottom w:val="single" w:sz="4" w:space="0" w:color="auto"/>
            </w:tcBorders>
            <w:shd w:val="clear" w:color="auto" w:fill="auto"/>
            <w:noWrap/>
            <w:vAlign w:val="bottom"/>
            <w:hideMark/>
          </w:tcPr>
          <w:p w14:paraId="7733E683" w14:textId="77777777" w:rsidR="003E2EC8" w:rsidRPr="00B63223" w:rsidRDefault="003E2EC8" w:rsidP="00AA6E7C">
            <w:pPr>
              <w:jc w:val="right"/>
              <w:rPr>
                <w:color w:val="000000"/>
                <w:sz w:val="20"/>
                <w:szCs w:val="20"/>
              </w:rPr>
            </w:pPr>
            <w:r w:rsidRPr="00B63223">
              <w:rPr>
                <w:color w:val="000000"/>
                <w:sz w:val="20"/>
                <w:szCs w:val="20"/>
              </w:rPr>
              <w:t>0.69</w:t>
            </w:r>
          </w:p>
        </w:tc>
        <w:tc>
          <w:tcPr>
            <w:tcW w:w="1977" w:type="dxa"/>
            <w:tcBorders>
              <w:bottom w:val="single" w:sz="4" w:space="0" w:color="auto"/>
            </w:tcBorders>
            <w:shd w:val="clear" w:color="auto" w:fill="auto"/>
            <w:noWrap/>
            <w:vAlign w:val="bottom"/>
            <w:hideMark/>
          </w:tcPr>
          <w:p w14:paraId="1D1F1ABE" w14:textId="77777777" w:rsidR="003E2EC8" w:rsidRPr="00B63223" w:rsidRDefault="003E2EC8" w:rsidP="00AA6E7C">
            <w:pPr>
              <w:jc w:val="right"/>
              <w:rPr>
                <w:color w:val="000000"/>
                <w:sz w:val="20"/>
                <w:szCs w:val="20"/>
              </w:rPr>
            </w:pPr>
            <w:r w:rsidRPr="00B63223">
              <w:rPr>
                <w:color w:val="000000"/>
                <w:sz w:val="20"/>
                <w:szCs w:val="20"/>
              </w:rPr>
              <w:t>0.8</w:t>
            </w:r>
          </w:p>
        </w:tc>
      </w:tr>
      <w:tr w:rsidR="003E2EC8" w:rsidRPr="00B63223" w14:paraId="3B641FEA" w14:textId="77777777" w:rsidTr="00AA6E7C">
        <w:trPr>
          <w:trHeight w:val="864"/>
        </w:trPr>
        <w:tc>
          <w:tcPr>
            <w:tcW w:w="13184" w:type="dxa"/>
            <w:gridSpan w:val="5"/>
            <w:tcBorders>
              <w:left w:val="nil"/>
              <w:bottom w:val="nil"/>
              <w:right w:val="nil"/>
            </w:tcBorders>
            <w:shd w:val="clear" w:color="auto" w:fill="auto"/>
            <w:noWrap/>
            <w:vAlign w:val="bottom"/>
          </w:tcPr>
          <w:p w14:paraId="513A0F27" w14:textId="53BD2E84" w:rsidR="003E2EC8" w:rsidRPr="00B63223" w:rsidRDefault="003E2EC8" w:rsidP="00AA6E7C">
            <w:pPr>
              <w:rPr>
                <w:color w:val="000000"/>
                <w:sz w:val="20"/>
                <w:szCs w:val="20"/>
              </w:rPr>
            </w:pPr>
            <w:r>
              <w:rPr>
                <w:color w:val="000000"/>
                <w:sz w:val="20"/>
                <w:szCs w:val="20"/>
              </w:rPr>
              <w:t xml:space="preserve">Notes: </w:t>
            </w:r>
            <w:r w:rsidRPr="00062540">
              <w:rPr>
                <w:color w:val="000000"/>
                <w:sz w:val="22"/>
                <w:szCs w:val="22"/>
                <w:vertAlign w:val="superscript"/>
              </w:rPr>
              <w:t>a</w:t>
            </w:r>
            <w:r>
              <w:rPr>
                <w:color w:val="000000"/>
                <w:sz w:val="22"/>
                <w:szCs w:val="22"/>
              </w:rPr>
              <w:t xml:space="preserve"> </w:t>
            </w:r>
            <w:r>
              <w:rPr>
                <w:sz w:val="22"/>
                <w:szCs w:val="22"/>
              </w:rPr>
              <w:t xml:space="preserve">Analyses </w:t>
            </w:r>
            <w:r w:rsidRPr="008722B3">
              <w:rPr>
                <w:sz w:val="22"/>
                <w:szCs w:val="22"/>
              </w:rPr>
              <w:t>restricted to</w:t>
            </w:r>
            <w:r>
              <w:rPr>
                <w:sz w:val="22"/>
                <w:szCs w:val="22"/>
              </w:rPr>
              <w:t xml:space="preserve"> a consistent sample </w:t>
            </w:r>
            <w:proofErr w:type="gramStart"/>
            <w:r>
              <w:rPr>
                <w:sz w:val="22"/>
                <w:szCs w:val="22"/>
              </w:rPr>
              <w:t xml:space="preserve">of </w:t>
            </w:r>
            <w:r w:rsidRPr="008722B3">
              <w:rPr>
                <w:sz w:val="22"/>
                <w:szCs w:val="22"/>
              </w:rPr>
              <w:t xml:space="preserve"> only</w:t>
            </w:r>
            <w:proofErr w:type="gramEnd"/>
            <w:r w:rsidRPr="008722B3">
              <w:rPr>
                <w:sz w:val="22"/>
                <w:szCs w:val="22"/>
              </w:rPr>
              <w:t xml:space="preserve"> those patients who were diagnosed in 2015 or earlier</w:t>
            </w:r>
            <w:r>
              <w:rPr>
                <w:sz w:val="22"/>
                <w:szCs w:val="22"/>
              </w:rPr>
              <w:t>,</w:t>
            </w:r>
            <w:r w:rsidRPr="008722B3">
              <w:rPr>
                <w:sz w:val="22"/>
                <w:szCs w:val="22"/>
              </w:rPr>
              <w:t xml:space="preserve"> </w:t>
            </w:r>
            <w:r>
              <w:rPr>
                <w:sz w:val="22"/>
                <w:szCs w:val="22"/>
              </w:rPr>
              <w:t xml:space="preserve">given that </w:t>
            </w:r>
            <w:r w:rsidRPr="008722B3">
              <w:rPr>
                <w:sz w:val="22"/>
                <w:szCs w:val="22"/>
              </w:rPr>
              <w:t xml:space="preserve">as the </w:t>
            </w:r>
            <w:r w:rsidR="00D9174D" w:rsidRPr="002C4487">
              <w:rPr>
                <w:sz w:val="22"/>
                <w:szCs w:val="22"/>
              </w:rPr>
              <w:t>Multimorbidity</w:t>
            </w:r>
            <w:r w:rsidR="00D9174D">
              <w:rPr>
                <w:sz w:val="22"/>
                <w:szCs w:val="22"/>
              </w:rPr>
              <w:t>-</w:t>
            </w:r>
            <w:r w:rsidR="00D9174D" w:rsidRPr="002C4487">
              <w:rPr>
                <w:sz w:val="22"/>
                <w:szCs w:val="22"/>
              </w:rPr>
              <w:t>Weighted Index</w:t>
            </w:r>
            <w:r w:rsidR="00D9174D">
              <w:rPr>
                <w:sz w:val="22"/>
                <w:szCs w:val="22"/>
              </w:rPr>
              <w:t xml:space="preserve"> (</w:t>
            </w:r>
            <w:r w:rsidRPr="008722B3">
              <w:rPr>
                <w:sz w:val="22"/>
                <w:szCs w:val="22"/>
              </w:rPr>
              <w:t>MWI</w:t>
            </w:r>
            <w:r w:rsidR="00D9174D">
              <w:rPr>
                <w:sz w:val="22"/>
                <w:szCs w:val="22"/>
              </w:rPr>
              <w:t>)</w:t>
            </w:r>
            <w:r w:rsidRPr="008722B3">
              <w:rPr>
                <w:sz w:val="22"/>
                <w:szCs w:val="22"/>
              </w:rPr>
              <w:t xml:space="preserve"> has only been published for ICD-9 data</w:t>
            </w:r>
            <w:r>
              <w:rPr>
                <w:sz w:val="22"/>
                <w:szCs w:val="22"/>
              </w:rPr>
              <w:t xml:space="preserve">.; </w:t>
            </w:r>
            <w:r w:rsidRPr="00286A1A">
              <w:rPr>
                <w:color w:val="000000"/>
                <w:sz w:val="20"/>
                <w:szCs w:val="20"/>
                <w:vertAlign w:val="superscript"/>
              </w:rPr>
              <w:t>b</w:t>
            </w:r>
            <w:r>
              <w:rPr>
                <w:color w:val="000000"/>
                <w:sz w:val="20"/>
                <w:szCs w:val="20"/>
              </w:rPr>
              <w:t xml:space="preserve"> </w:t>
            </w:r>
            <w:r>
              <w:rPr>
                <w:bCs/>
                <w:sz w:val="22"/>
                <w:szCs w:val="22"/>
              </w:rPr>
              <w:t xml:space="preserve">Each measure (Elixhauser, </w:t>
            </w:r>
            <w:r w:rsidR="00D9174D">
              <w:rPr>
                <w:bCs/>
                <w:sz w:val="22"/>
                <w:szCs w:val="22"/>
              </w:rPr>
              <w:t>Claims Frailty Index</w:t>
            </w:r>
            <w:r>
              <w:rPr>
                <w:bCs/>
                <w:sz w:val="22"/>
                <w:szCs w:val="22"/>
              </w:rPr>
              <w:t xml:space="preserve">, and MWI) was </w:t>
            </w:r>
            <w:r>
              <w:rPr>
                <w:sz w:val="22"/>
                <w:szCs w:val="22"/>
              </w:rPr>
              <w:t>standardized with a mean of 0 and a standard deviation of 1 and then treated as a continuous variable. This allowed for a more direct comparison, although the interpretation is more complex.</w:t>
            </w:r>
          </w:p>
        </w:tc>
      </w:tr>
    </w:tbl>
    <w:p w14:paraId="0B291832" w14:textId="77777777" w:rsidR="003E2EC8" w:rsidRDefault="003E2EC8" w:rsidP="003E2EC8">
      <w:pPr>
        <w:rPr>
          <w:sz w:val="22"/>
          <w:szCs w:val="22"/>
        </w:rPr>
      </w:pPr>
      <w:r>
        <w:rPr>
          <w:sz w:val="22"/>
          <w:szCs w:val="22"/>
        </w:rPr>
        <w:br w:type="page"/>
      </w:r>
    </w:p>
    <w:p w14:paraId="4291F4E1" w14:textId="77777777" w:rsidR="003E2EC8" w:rsidRPr="00062540" w:rsidRDefault="003E2EC8" w:rsidP="003E2EC8">
      <w:pPr>
        <w:rPr>
          <w:b/>
          <w:bCs/>
          <w:sz w:val="22"/>
          <w:szCs w:val="22"/>
        </w:rPr>
      </w:pPr>
      <w:r>
        <w:rPr>
          <w:sz w:val="22"/>
          <w:szCs w:val="22"/>
        </w:rPr>
        <w:lastRenderedPageBreak/>
        <w:t xml:space="preserve">Supplemental Table 5. Overlap (percent) of the Elixhauser comorbidities, Claims Frailty Index (CFI), and Multimorbidity Weighted Index (MWI), </w:t>
      </w:r>
      <w:r w:rsidRPr="00286A1A">
        <w:rPr>
          <w:sz w:val="22"/>
          <w:szCs w:val="22"/>
        </w:rPr>
        <w:t>201</w:t>
      </w:r>
      <w:r>
        <w:rPr>
          <w:sz w:val="22"/>
          <w:szCs w:val="22"/>
        </w:rPr>
        <w:t>2</w:t>
      </w:r>
      <w:r w:rsidRPr="00286A1A">
        <w:rPr>
          <w:sz w:val="22"/>
          <w:szCs w:val="22"/>
        </w:rPr>
        <w:t>-2016</w:t>
      </w:r>
    </w:p>
    <w:p w14:paraId="746C36D9" w14:textId="77777777" w:rsidR="003E2EC8" w:rsidRDefault="003E2EC8" w:rsidP="003E2EC8">
      <w:pPr>
        <w:rPr>
          <w:sz w:val="22"/>
          <w:szCs w:val="22"/>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949"/>
        <w:gridCol w:w="900"/>
        <w:gridCol w:w="900"/>
        <w:gridCol w:w="1080"/>
        <w:gridCol w:w="990"/>
        <w:gridCol w:w="900"/>
        <w:gridCol w:w="990"/>
        <w:gridCol w:w="900"/>
        <w:gridCol w:w="1080"/>
      </w:tblGrid>
      <w:tr w:rsidR="003E2EC8" w:rsidRPr="00BE7B16" w14:paraId="5271EA4B" w14:textId="77777777" w:rsidTr="00AA6E7C">
        <w:trPr>
          <w:trHeight w:val="162"/>
        </w:trPr>
        <w:tc>
          <w:tcPr>
            <w:tcW w:w="10615" w:type="dxa"/>
            <w:gridSpan w:val="10"/>
            <w:shd w:val="clear" w:color="000000" w:fill="BFBFBF"/>
            <w:noWrap/>
            <w:vAlign w:val="center"/>
            <w:hideMark/>
          </w:tcPr>
          <w:p w14:paraId="76811E3C" w14:textId="77777777" w:rsidR="003E2EC8" w:rsidRPr="00BE7B16" w:rsidRDefault="003E2EC8" w:rsidP="00AA6E7C">
            <w:pPr>
              <w:contextualSpacing/>
              <w:jc w:val="center"/>
              <w:rPr>
                <w:b/>
                <w:bCs/>
                <w:color w:val="000000"/>
                <w:sz w:val="22"/>
                <w:szCs w:val="22"/>
              </w:rPr>
            </w:pPr>
            <w:r w:rsidRPr="00BE7B16">
              <w:rPr>
                <w:b/>
                <w:bCs/>
                <w:color w:val="000000"/>
                <w:sz w:val="22"/>
                <w:szCs w:val="22"/>
              </w:rPr>
              <w:t>Overlap of Elixhauser and CFI, row %</w:t>
            </w:r>
            <w:r>
              <w:rPr>
                <w:b/>
                <w:bCs/>
                <w:color w:val="000000"/>
                <w:sz w:val="22"/>
                <w:szCs w:val="22"/>
              </w:rPr>
              <w:t xml:space="preserve"> | column %</w:t>
            </w:r>
          </w:p>
        </w:tc>
      </w:tr>
      <w:tr w:rsidR="003E2EC8" w:rsidRPr="00BE7B16" w14:paraId="6F711DDB" w14:textId="77777777" w:rsidTr="00AA6E7C">
        <w:trPr>
          <w:trHeight w:val="345"/>
        </w:trPr>
        <w:tc>
          <w:tcPr>
            <w:tcW w:w="1926" w:type="dxa"/>
            <w:shd w:val="clear" w:color="auto" w:fill="auto"/>
            <w:noWrap/>
            <w:vAlign w:val="center"/>
            <w:hideMark/>
          </w:tcPr>
          <w:p w14:paraId="77361AE1" w14:textId="77777777" w:rsidR="003E2EC8" w:rsidRPr="00BE7B16" w:rsidRDefault="003E2EC8" w:rsidP="00AA6E7C">
            <w:pPr>
              <w:contextualSpacing/>
              <w:jc w:val="center"/>
              <w:rPr>
                <w:color w:val="000000"/>
                <w:sz w:val="22"/>
                <w:szCs w:val="22"/>
              </w:rPr>
            </w:pPr>
          </w:p>
        </w:tc>
        <w:tc>
          <w:tcPr>
            <w:tcW w:w="1849" w:type="dxa"/>
            <w:gridSpan w:val="2"/>
            <w:shd w:val="clear" w:color="auto" w:fill="auto"/>
            <w:noWrap/>
            <w:vAlign w:val="center"/>
            <w:hideMark/>
          </w:tcPr>
          <w:p w14:paraId="71B22F8F" w14:textId="77777777" w:rsidR="003E2EC8" w:rsidRPr="00BE7B16" w:rsidRDefault="003E2EC8" w:rsidP="00AA6E7C">
            <w:pPr>
              <w:contextualSpacing/>
              <w:jc w:val="center"/>
              <w:rPr>
                <w:b/>
                <w:bCs/>
                <w:color w:val="000000"/>
                <w:sz w:val="22"/>
                <w:szCs w:val="22"/>
              </w:rPr>
            </w:pPr>
            <w:r w:rsidRPr="00BE7B16">
              <w:rPr>
                <w:b/>
                <w:bCs/>
                <w:color w:val="000000"/>
                <w:sz w:val="22"/>
                <w:szCs w:val="22"/>
              </w:rPr>
              <w:t>Non-Frail</w:t>
            </w:r>
          </w:p>
        </w:tc>
        <w:tc>
          <w:tcPr>
            <w:tcW w:w="1980" w:type="dxa"/>
            <w:gridSpan w:val="2"/>
            <w:shd w:val="clear" w:color="auto" w:fill="auto"/>
            <w:noWrap/>
            <w:vAlign w:val="center"/>
            <w:hideMark/>
          </w:tcPr>
          <w:p w14:paraId="5BD76AAC" w14:textId="77777777" w:rsidR="003E2EC8" w:rsidRPr="00BE7B16" w:rsidRDefault="003E2EC8" w:rsidP="00AA6E7C">
            <w:pPr>
              <w:contextualSpacing/>
              <w:jc w:val="center"/>
              <w:rPr>
                <w:b/>
                <w:bCs/>
                <w:color w:val="000000"/>
                <w:sz w:val="22"/>
                <w:szCs w:val="22"/>
              </w:rPr>
            </w:pPr>
            <w:r w:rsidRPr="00BE7B16">
              <w:rPr>
                <w:b/>
                <w:bCs/>
                <w:color w:val="000000"/>
                <w:sz w:val="22"/>
                <w:szCs w:val="22"/>
              </w:rPr>
              <w:t>Pre-Frail</w:t>
            </w:r>
          </w:p>
        </w:tc>
        <w:tc>
          <w:tcPr>
            <w:tcW w:w="1890" w:type="dxa"/>
            <w:gridSpan w:val="2"/>
            <w:shd w:val="clear" w:color="auto" w:fill="auto"/>
            <w:noWrap/>
            <w:vAlign w:val="center"/>
            <w:hideMark/>
          </w:tcPr>
          <w:p w14:paraId="72242DB6" w14:textId="77777777" w:rsidR="003E2EC8" w:rsidRPr="00BE7B16" w:rsidRDefault="003E2EC8" w:rsidP="00AA6E7C">
            <w:pPr>
              <w:contextualSpacing/>
              <w:jc w:val="center"/>
              <w:rPr>
                <w:b/>
                <w:bCs/>
                <w:color w:val="000000"/>
                <w:sz w:val="22"/>
                <w:szCs w:val="22"/>
              </w:rPr>
            </w:pPr>
            <w:r w:rsidRPr="00BE7B16">
              <w:rPr>
                <w:b/>
                <w:bCs/>
                <w:color w:val="000000"/>
                <w:sz w:val="22"/>
                <w:szCs w:val="22"/>
              </w:rPr>
              <w:t>Mildly Frail</w:t>
            </w:r>
          </w:p>
        </w:tc>
        <w:tc>
          <w:tcPr>
            <w:tcW w:w="1890" w:type="dxa"/>
            <w:gridSpan w:val="2"/>
            <w:shd w:val="clear" w:color="auto" w:fill="auto"/>
            <w:vAlign w:val="center"/>
            <w:hideMark/>
          </w:tcPr>
          <w:p w14:paraId="70FA882A" w14:textId="77777777" w:rsidR="003E2EC8" w:rsidRPr="00BE7B16" w:rsidRDefault="003E2EC8" w:rsidP="00AA6E7C">
            <w:pPr>
              <w:contextualSpacing/>
              <w:jc w:val="center"/>
              <w:rPr>
                <w:b/>
                <w:bCs/>
                <w:color w:val="000000"/>
                <w:sz w:val="22"/>
                <w:szCs w:val="22"/>
              </w:rPr>
            </w:pPr>
            <w:r w:rsidRPr="00BE7B16">
              <w:rPr>
                <w:b/>
                <w:bCs/>
                <w:color w:val="000000"/>
                <w:sz w:val="22"/>
                <w:szCs w:val="22"/>
              </w:rPr>
              <w:t>Moderately or Severely Frail</w:t>
            </w:r>
          </w:p>
        </w:tc>
        <w:tc>
          <w:tcPr>
            <w:tcW w:w="1080" w:type="dxa"/>
            <w:shd w:val="clear" w:color="auto" w:fill="auto"/>
            <w:noWrap/>
            <w:vAlign w:val="center"/>
            <w:hideMark/>
          </w:tcPr>
          <w:p w14:paraId="5646A692" w14:textId="77777777" w:rsidR="003E2EC8" w:rsidRPr="00BE7B16" w:rsidRDefault="003E2EC8" w:rsidP="00AA6E7C">
            <w:pPr>
              <w:contextualSpacing/>
              <w:jc w:val="center"/>
              <w:rPr>
                <w:b/>
                <w:bCs/>
                <w:color w:val="000000"/>
                <w:sz w:val="22"/>
                <w:szCs w:val="22"/>
              </w:rPr>
            </w:pPr>
            <w:r w:rsidRPr="00BE7B16">
              <w:rPr>
                <w:b/>
                <w:bCs/>
                <w:color w:val="000000"/>
                <w:sz w:val="22"/>
                <w:szCs w:val="22"/>
              </w:rPr>
              <w:t>Total</w:t>
            </w:r>
          </w:p>
        </w:tc>
      </w:tr>
      <w:tr w:rsidR="003E2EC8" w:rsidRPr="00BE7B16" w14:paraId="372C79DF" w14:textId="77777777" w:rsidTr="00AA6E7C">
        <w:trPr>
          <w:trHeight w:val="162"/>
        </w:trPr>
        <w:tc>
          <w:tcPr>
            <w:tcW w:w="1926" w:type="dxa"/>
            <w:shd w:val="clear" w:color="auto" w:fill="auto"/>
            <w:noWrap/>
            <w:vAlign w:val="center"/>
          </w:tcPr>
          <w:p w14:paraId="61934D32" w14:textId="77777777" w:rsidR="003E2EC8" w:rsidRPr="00BE7B16" w:rsidRDefault="003E2EC8" w:rsidP="00AA6E7C">
            <w:pPr>
              <w:contextualSpacing/>
              <w:jc w:val="center"/>
              <w:rPr>
                <w:b/>
                <w:bCs/>
                <w:color w:val="000000"/>
                <w:sz w:val="22"/>
                <w:szCs w:val="22"/>
              </w:rPr>
            </w:pPr>
          </w:p>
        </w:tc>
        <w:tc>
          <w:tcPr>
            <w:tcW w:w="949" w:type="dxa"/>
            <w:shd w:val="clear" w:color="auto" w:fill="auto"/>
            <w:noWrap/>
            <w:vAlign w:val="center"/>
          </w:tcPr>
          <w:p w14:paraId="6B057411" w14:textId="77777777" w:rsidR="003E2EC8" w:rsidRDefault="003E2EC8" w:rsidP="00AA6E7C">
            <w:pPr>
              <w:contextualSpacing/>
              <w:jc w:val="center"/>
              <w:rPr>
                <w:color w:val="000000"/>
                <w:sz w:val="22"/>
                <w:szCs w:val="22"/>
              </w:rPr>
            </w:pPr>
            <w:r>
              <w:rPr>
                <w:color w:val="000000"/>
                <w:sz w:val="22"/>
                <w:szCs w:val="22"/>
              </w:rPr>
              <w:t>Row %</w:t>
            </w:r>
          </w:p>
        </w:tc>
        <w:tc>
          <w:tcPr>
            <w:tcW w:w="900" w:type="dxa"/>
            <w:shd w:val="clear" w:color="auto" w:fill="auto"/>
            <w:vAlign w:val="center"/>
          </w:tcPr>
          <w:p w14:paraId="4B42A883" w14:textId="77777777" w:rsidR="003E2EC8" w:rsidRDefault="003E2EC8" w:rsidP="00AA6E7C">
            <w:pPr>
              <w:contextualSpacing/>
              <w:jc w:val="center"/>
              <w:rPr>
                <w:color w:val="000000"/>
                <w:sz w:val="22"/>
                <w:szCs w:val="22"/>
              </w:rPr>
            </w:pPr>
            <w:r>
              <w:rPr>
                <w:color w:val="000000"/>
                <w:sz w:val="22"/>
                <w:szCs w:val="22"/>
              </w:rPr>
              <w:t>Col %</w:t>
            </w:r>
          </w:p>
        </w:tc>
        <w:tc>
          <w:tcPr>
            <w:tcW w:w="900" w:type="dxa"/>
            <w:shd w:val="clear" w:color="auto" w:fill="auto"/>
            <w:noWrap/>
            <w:vAlign w:val="center"/>
          </w:tcPr>
          <w:p w14:paraId="574778A3" w14:textId="77777777" w:rsidR="003E2EC8" w:rsidRDefault="003E2EC8" w:rsidP="00AA6E7C">
            <w:pPr>
              <w:contextualSpacing/>
              <w:jc w:val="center"/>
              <w:rPr>
                <w:color w:val="000000"/>
                <w:sz w:val="22"/>
                <w:szCs w:val="22"/>
              </w:rPr>
            </w:pPr>
            <w:r>
              <w:rPr>
                <w:color w:val="000000"/>
                <w:sz w:val="22"/>
                <w:szCs w:val="22"/>
              </w:rPr>
              <w:t>Row %</w:t>
            </w:r>
          </w:p>
        </w:tc>
        <w:tc>
          <w:tcPr>
            <w:tcW w:w="1080" w:type="dxa"/>
            <w:shd w:val="clear" w:color="auto" w:fill="auto"/>
            <w:vAlign w:val="center"/>
          </w:tcPr>
          <w:p w14:paraId="6BEBF741" w14:textId="77777777" w:rsidR="003E2EC8" w:rsidRDefault="003E2EC8" w:rsidP="00AA6E7C">
            <w:pPr>
              <w:contextualSpacing/>
              <w:jc w:val="center"/>
              <w:rPr>
                <w:color w:val="000000"/>
                <w:sz w:val="22"/>
                <w:szCs w:val="22"/>
              </w:rPr>
            </w:pPr>
            <w:r>
              <w:rPr>
                <w:color w:val="000000"/>
                <w:sz w:val="22"/>
                <w:szCs w:val="22"/>
              </w:rPr>
              <w:t>Col %</w:t>
            </w:r>
          </w:p>
        </w:tc>
        <w:tc>
          <w:tcPr>
            <w:tcW w:w="990" w:type="dxa"/>
            <w:shd w:val="clear" w:color="auto" w:fill="auto"/>
            <w:noWrap/>
            <w:vAlign w:val="center"/>
          </w:tcPr>
          <w:p w14:paraId="567963FC" w14:textId="77777777" w:rsidR="003E2EC8" w:rsidRDefault="003E2EC8" w:rsidP="00AA6E7C">
            <w:pPr>
              <w:contextualSpacing/>
              <w:jc w:val="center"/>
              <w:rPr>
                <w:color w:val="000000"/>
                <w:sz w:val="22"/>
                <w:szCs w:val="22"/>
              </w:rPr>
            </w:pPr>
            <w:r>
              <w:rPr>
                <w:color w:val="000000"/>
                <w:sz w:val="22"/>
                <w:szCs w:val="22"/>
              </w:rPr>
              <w:t>Row %</w:t>
            </w:r>
          </w:p>
        </w:tc>
        <w:tc>
          <w:tcPr>
            <w:tcW w:w="900" w:type="dxa"/>
            <w:shd w:val="clear" w:color="auto" w:fill="auto"/>
            <w:vAlign w:val="center"/>
          </w:tcPr>
          <w:p w14:paraId="09FD9FA1" w14:textId="77777777" w:rsidR="003E2EC8" w:rsidRDefault="003E2EC8" w:rsidP="00AA6E7C">
            <w:pPr>
              <w:contextualSpacing/>
              <w:jc w:val="center"/>
              <w:rPr>
                <w:color w:val="000000"/>
                <w:sz w:val="22"/>
                <w:szCs w:val="22"/>
              </w:rPr>
            </w:pPr>
            <w:r>
              <w:rPr>
                <w:color w:val="000000"/>
                <w:sz w:val="22"/>
                <w:szCs w:val="22"/>
              </w:rPr>
              <w:t>Col %</w:t>
            </w:r>
          </w:p>
        </w:tc>
        <w:tc>
          <w:tcPr>
            <w:tcW w:w="990" w:type="dxa"/>
            <w:shd w:val="clear" w:color="auto" w:fill="auto"/>
            <w:noWrap/>
            <w:vAlign w:val="center"/>
          </w:tcPr>
          <w:p w14:paraId="61E1983C" w14:textId="77777777" w:rsidR="003E2EC8" w:rsidRDefault="003E2EC8" w:rsidP="00AA6E7C">
            <w:pPr>
              <w:contextualSpacing/>
              <w:jc w:val="center"/>
              <w:rPr>
                <w:color w:val="000000"/>
                <w:sz w:val="22"/>
                <w:szCs w:val="22"/>
              </w:rPr>
            </w:pPr>
            <w:r>
              <w:rPr>
                <w:color w:val="000000"/>
                <w:sz w:val="22"/>
                <w:szCs w:val="22"/>
              </w:rPr>
              <w:t>Row %</w:t>
            </w:r>
          </w:p>
        </w:tc>
        <w:tc>
          <w:tcPr>
            <w:tcW w:w="900" w:type="dxa"/>
            <w:shd w:val="clear" w:color="auto" w:fill="auto"/>
            <w:vAlign w:val="center"/>
          </w:tcPr>
          <w:p w14:paraId="269A3135" w14:textId="77777777" w:rsidR="003E2EC8" w:rsidRDefault="003E2EC8" w:rsidP="00AA6E7C">
            <w:pPr>
              <w:contextualSpacing/>
              <w:jc w:val="center"/>
              <w:rPr>
                <w:color w:val="000000"/>
                <w:sz w:val="22"/>
                <w:szCs w:val="22"/>
              </w:rPr>
            </w:pPr>
            <w:r>
              <w:rPr>
                <w:color w:val="000000"/>
                <w:sz w:val="22"/>
                <w:szCs w:val="22"/>
              </w:rPr>
              <w:t>Col %</w:t>
            </w:r>
          </w:p>
        </w:tc>
        <w:tc>
          <w:tcPr>
            <w:tcW w:w="1080" w:type="dxa"/>
            <w:shd w:val="clear" w:color="auto" w:fill="auto"/>
            <w:noWrap/>
            <w:vAlign w:val="center"/>
          </w:tcPr>
          <w:p w14:paraId="045E77F4" w14:textId="77777777" w:rsidR="003E2EC8" w:rsidRPr="00BE7B16" w:rsidRDefault="003E2EC8" w:rsidP="00AA6E7C">
            <w:pPr>
              <w:contextualSpacing/>
              <w:jc w:val="center"/>
              <w:rPr>
                <w:color w:val="000000"/>
                <w:sz w:val="22"/>
                <w:szCs w:val="22"/>
              </w:rPr>
            </w:pPr>
          </w:p>
        </w:tc>
      </w:tr>
      <w:tr w:rsidR="003E2EC8" w:rsidRPr="00BE7B16" w14:paraId="53D6D9E7" w14:textId="77777777" w:rsidTr="00AA6E7C">
        <w:trPr>
          <w:trHeight w:val="162"/>
        </w:trPr>
        <w:tc>
          <w:tcPr>
            <w:tcW w:w="1926" w:type="dxa"/>
            <w:shd w:val="clear" w:color="auto" w:fill="auto"/>
            <w:noWrap/>
            <w:vAlign w:val="center"/>
            <w:hideMark/>
          </w:tcPr>
          <w:p w14:paraId="404C3CA0" w14:textId="77777777" w:rsidR="003E2EC8" w:rsidRPr="00BE7B16" w:rsidRDefault="003E2EC8" w:rsidP="00AA6E7C">
            <w:pPr>
              <w:contextualSpacing/>
              <w:jc w:val="center"/>
              <w:rPr>
                <w:b/>
                <w:bCs/>
                <w:color w:val="000000"/>
                <w:sz w:val="22"/>
                <w:szCs w:val="22"/>
              </w:rPr>
            </w:pPr>
            <w:r w:rsidRPr="00BE7B16">
              <w:rPr>
                <w:b/>
                <w:bCs/>
                <w:color w:val="000000"/>
                <w:sz w:val="22"/>
                <w:szCs w:val="22"/>
              </w:rPr>
              <w:t>0</w:t>
            </w:r>
          </w:p>
        </w:tc>
        <w:tc>
          <w:tcPr>
            <w:tcW w:w="949" w:type="dxa"/>
            <w:shd w:val="clear" w:color="auto" w:fill="auto"/>
            <w:noWrap/>
            <w:vAlign w:val="center"/>
            <w:hideMark/>
          </w:tcPr>
          <w:p w14:paraId="47BE8D15" w14:textId="77777777" w:rsidR="003E2EC8" w:rsidRPr="00BE7B16" w:rsidRDefault="003E2EC8" w:rsidP="00AA6E7C">
            <w:pPr>
              <w:contextualSpacing/>
              <w:jc w:val="center"/>
              <w:rPr>
                <w:color w:val="000000"/>
                <w:sz w:val="22"/>
                <w:szCs w:val="22"/>
              </w:rPr>
            </w:pPr>
            <w:r>
              <w:rPr>
                <w:color w:val="000000"/>
                <w:sz w:val="22"/>
                <w:szCs w:val="22"/>
              </w:rPr>
              <w:t>12</w:t>
            </w:r>
          </w:p>
        </w:tc>
        <w:tc>
          <w:tcPr>
            <w:tcW w:w="900" w:type="dxa"/>
            <w:shd w:val="clear" w:color="auto" w:fill="auto"/>
            <w:vAlign w:val="center"/>
          </w:tcPr>
          <w:p w14:paraId="743738FD" w14:textId="77777777" w:rsidR="003E2EC8" w:rsidRPr="00BE7B16" w:rsidRDefault="003E2EC8" w:rsidP="00AA6E7C">
            <w:pPr>
              <w:contextualSpacing/>
              <w:jc w:val="center"/>
              <w:rPr>
                <w:color w:val="000000"/>
                <w:sz w:val="22"/>
                <w:szCs w:val="22"/>
              </w:rPr>
            </w:pPr>
            <w:r>
              <w:rPr>
                <w:color w:val="000000"/>
                <w:sz w:val="22"/>
                <w:szCs w:val="22"/>
              </w:rPr>
              <w:t>49</w:t>
            </w:r>
          </w:p>
        </w:tc>
        <w:tc>
          <w:tcPr>
            <w:tcW w:w="900" w:type="dxa"/>
            <w:shd w:val="clear" w:color="auto" w:fill="auto"/>
            <w:noWrap/>
            <w:vAlign w:val="center"/>
            <w:hideMark/>
          </w:tcPr>
          <w:p w14:paraId="0592445D" w14:textId="77777777" w:rsidR="003E2EC8" w:rsidRPr="00BE7B16" w:rsidRDefault="003E2EC8" w:rsidP="00AA6E7C">
            <w:pPr>
              <w:contextualSpacing/>
              <w:jc w:val="center"/>
              <w:rPr>
                <w:color w:val="000000"/>
                <w:sz w:val="22"/>
                <w:szCs w:val="22"/>
              </w:rPr>
            </w:pPr>
            <w:r>
              <w:rPr>
                <w:color w:val="000000"/>
                <w:sz w:val="22"/>
                <w:szCs w:val="22"/>
              </w:rPr>
              <w:t>88</w:t>
            </w:r>
          </w:p>
        </w:tc>
        <w:tc>
          <w:tcPr>
            <w:tcW w:w="1080" w:type="dxa"/>
            <w:shd w:val="clear" w:color="auto" w:fill="auto"/>
            <w:vAlign w:val="center"/>
          </w:tcPr>
          <w:p w14:paraId="57556067" w14:textId="77777777" w:rsidR="003E2EC8" w:rsidRPr="00BE7B16" w:rsidRDefault="003E2EC8" w:rsidP="00AA6E7C">
            <w:pPr>
              <w:contextualSpacing/>
              <w:jc w:val="center"/>
              <w:rPr>
                <w:color w:val="000000"/>
                <w:sz w:val="22"/>
                <w:szCs w:val="22"/>
              </w:rPr>
            </w:pPr>
            <w:r>
              <w:rPr>
                <w:color w:val="000000"/>
                <w:sz w:val="22"/>
                <w:szCs w:val="22"/>
              </w:rPr>
              <w:t>34</w:t>
            </w:r>
          </w:p>
        </w:tc>
        <w:tc>
          <w:tcPr>
            <w:tcW w:w="990" w:type="dxa"/>
            <w:shd w:val="clear" w:color="auto" w:fill="auto"/>
            <w:noWrap/>
            <w:vAlign w:val="center"/>
            <w:hideMark/>
          </w:tcPr>
          <w:p w14:paraId="0160273D" w14:textId="77777777" w:rsidR="003E2EC8" w:rsidRPr="00BE7B16" w:rsidRDefault="003E2EC8" w:rsidP="00AA6E7C">
            <w:pPr>
              <w:contextualSpacing/>
              <w:jc w:val="center"/>
              <w:rPr>
                <w:color w:val="000000"/>
                <w:sz w:val="22"/>
                <w:szCs w:val="22"/>
              </w:rPr>
            </w:pPr>
            <w:r>
              <w:rPr>
                <w:color w:val="000000"/>
                <w:sz w:val="22"/>
                <w:szCs w:val="22"/>
              </w:rPr>
              <w:t>0</w:t>
            </w:r>
          </w:p>
        </w:tc>
        <w:tc>
          <w:tcPr>
            <w:tcW w:w="900" w:type="dxa"/>
            <w:shd w:val="clear" w:color="auto" w:fill="auto"/>
            <w:vAlign w:val="center"/>
          </w:tcPr>
          <w:p w14:paraId="60CDFE23" w14:textId="77777777" w:rsidR="003E2EC8" w:rsidRPr="00BE7B16" w:rsidRDefault="003E2EC8" w:rsidP="00AA6E7C">
            <w:pPr>
              <w:contextualSpacing/>
              <w:jc w:val="center"/>
              <w:rPr>
                <w:color w:val="000000"/>
                <w:sz w:val="22"/>
                <w:szCs w:val="22"/>
              </w:rPr>
            </w:pPr>
            <w:r>
              <w:rPr>
                <w:color w:val="000000"/>
                <w:sz w:val="22"/>
                <w:szCs w:val="22"/>
              </w:rPr>
              <w:t>0</w:t>
            </w:r>
          </w:p>
        </w:tc>
        <w:tc>
          <w:tcPr>
            <w:tcW w:w="990" w:type="dxa"/>
            <w:shd w:val="clear" w:color="auto" w:fill="auto"/>
            <w:noWrap/>
            <w:vAlign w:val="center"/>
            <w:hideMark/>
          </w:tcPr>
          <w:p w14:paraId="599B80A5" w14:textId="77777777" w:rsidR="003E2EC8" w:rsidRPr="00BE7B16" w:rsidRDefault="003E2EC8" w:rsidP="00AA6E7C">
            <w:pPr>
              <w:contextualSpacing/>
              <w:jc w:val="center"/>
              <w:rPr>
                <w:color w:val="000000"/>
                <w:sz w:val="22"/>
                <w:szCs w:val="22"/>
              </w:rPr>
            </w:pPr>
            <w:r>
              <w:rPr>
                <w:color w:val="000000"/>
                <w:sz w:val="22"/>
                <w:szCs w:val="22"/>
              </w:rPr>
              <w:t>0</w:t>
            </w:r>
          </w:p>
        </w:tc>
        <w:tc>
          <w:tcPr>
            <w:tcW w:w="900" w:type="dxa"/>
            <w:shd w:val="clear" w:color="auto" w:fill="auto"/>
            <w:vAlign w:val="center"/>
          </w:tcPr>
          <w:p w14:paraId="3DA32FE1" w14:textId="77777777" w:rsidR="003E2EC8" w:rsidRPr="00BE7B16" w:rsidRDefault="003E2EC8" w:rsidP="00AA6E7C">
            <w:pPr>
              <w:contextualSpacing/>
              <w:jc w:val="center"/>
              <w:rPr>
                <w:color w:val="000000"/>
                <w:sz w:val="22"/>
                <w:szCs w:val="22"/>
              </w:rPr>
            </w:pPr>
            <w:r>
              <w:rPr>
                <w:color w:val="000000"/>
                <w:sz w:val="22"/>
                <w:szCs w:val="22"/>
              </w:rPr>
              <w:t>0</w:t>
            </w:r>
          </w:p>
        </w:tc>
        <w:tc>
          <w:tcPr>
            <w:tcW w:w="1080" w:type="dxa"/>
            <w:shd w:val="clear" w:color="auto" w:fill="auto"/>
            <w:noWrap/>
            <w:vAlign w:val="center"/>
            <w:hideMark/>
          </w:tcPr>
          <w:p w14:paraId="3870A0D5" w14:textId="77777777" w:rsidR="003E2EC8" w:rsidRPr="00BE7B16" w:rsidRDefault="003E2EC8" w:rsidP="00AA6E7C">
            <w:pPr>
              <w:contextualSpacing/>
              <w:jc w:val="center"/>
              <w:rPr>
                <w:color w:val="000000"/>
                <w:sz w:val="22"/>
                <w:szCs w:val="22"/>
              </w:rPr>
            </w:pPr>
            <w:r w:rsidRPr="00BE7B16">
              <w:rPr>
                <w:color w:val="000000"/>
                <w:sz w:val="22"/>
                <w:szCs w:val="22"/>
              </w:rPr>
              <w:t>8,480</w:t>
            </w:r>
          </w:p>
        </w:tc>
      </w:tr>
      <w:tr w:rsidR="003E2EC8" w:rsidRPr="00BE7B16" w14:paraId="409DE02E" w14:textId="77777777" w:rsidTr="00AA6E7C">
        <w:trPr>
          <w:trHeight w:val="162"/>
        </w:trPr>
        <w:tc>
          <w:tcPr>
            <w:tcW w:w="1926" w:type="dxa"/>
            <w:shd w:val="clear" w:color="auto" w:fill="auto"/>
            <w:noWrap/>
            <w:vAlign w:val="center"/>
            <w:hideMark/>
          </w:tcPr>
          <w:p w14:paraId="74725A8A" w14:textId="77777777" w:rsidR="003E2EC8" w:rsidRPr="00BE7B16" w:rsidRDefault="003E2EC8" w:rsidP="00AA6E7C">
            <w:pPr>
              <w:contextualSpacing/>
              <w:jc w:val="center"/>
              <w:rPr>
                <w:b/>
                <w:bCs/>
                <w:color w:val="000000"/>
                <w:sz w:val="22"/>
                <w:szCs w:val="22"/>
              </w:rPr>
            </w:pPr>
            <w:r w:rsidRPr="00BE7B16">
              <w:rPr>
                <w:b/>
                <w:bCs/>
                <w:color w:val="000000"/>
                <w:sz w:val="22"/>
                <w:szCs w:val="22"/>
              </w:rPr>
              <w:t>1 or 2</w:t>
            </w:r>
          </w:p>
        </w:tc>
        <w:tc>
          <w:tcPr>
            <w:tcW w:w="949" w:type="dxa"/>
            <w:shd w:val="clear" w:color="auto" w:fill="auto"/>
            <w:noWrap/>
            <w:vAlign w:val="center"/>
            <w:hideMark/>
          </w:tcPr>
          <w:p w14:paraId="6208685A" w14:textId="77777777" w:rsidR="003E2EC8" w:rsidRPr="00BE7B16" w:rsidRDefault="003E2EC8" w:rsidP="00AA6E7C">
            <w:pPr>
              <w:contextualSpacing/>
              <w:jc w:val="center"/>
              <w:rPr>
                <w:color w:val="000000"/>
                <w:sz w:val="22"/>
                <w:szCs w:val="22"/>
              </w:rPr>
            </w:pPr>
            <w:r>
              <w:rPr>
                <w:color w:val="000000"/>
                <w:sz w:val="22"/>
                <w:szCs w:val="22"/>
              </w:rPr>
              <w:t>11</w:t>
            </w:r>
          </w:p>
        </w:tc>
        <w:tc>
          <w:tcPr>
            <w:tcW w:w="900" w:type="dxa"/>
            <w:shd w:val="clear" w:color="auto" w:fill="auto"/>
            <w:vAlign w:val="center"/>
          </w:tcPr>
          <w:p w14:paraId="77982739" w14:textId="77777777" w:rsidR="003E2EC8" w:rsidRPr="00BE7B16" w:rsidRDefault="003E2EC8" w:rsidP="00AA6E7C">
            <w:pPr>
              <w:contextualSpacing/>
              <w:jc w:val="center"/>
              <w:rPr>
                <w:color w:val="000000"/>
                <w:sz w:val="22"/>
                <w:szCs w:val="22"/>
              </w:rPr>
            </w:pPr>
            <w:r>
              <w:rPr>
                <w:color w:val="000000"/>
                <w:sz w:val="22"/>
                <w:szCs w:val="22"/>
              </w:rPr>
              <w:t>46</w:t>
            </w:r>
          </w:p>
        </w:tc>
        <w:tc>
          <w:tcPr>
            <w:tcW w:w="900" w:type="dxa"/>
            <w:shd w:val="clear" w:color="auto" w:fill="auto"/>
            <w:noWrap/>
            <w:vAlign w:val="center"/>
            <w:hideMark/>
          </w:tcPr>
          <w:p w14:paraId="2325B071" w14:textId="77777777" w:rsidR="003E2EC8" w:rsidRPr="00BE7B16" w:rsidRDefault="003E2EC8" w:rsidP="00AA6E7C">
            <w:pPr>
              <w:contextualSpacing/>
              <w:jc w:val="center"/>
              <w:rPr>
                <w:color w:val="000000"/>
                <w:sz w:val="22"/>
                <w:szCs w:val="22"/>
              </w:rPr>
            </w:pPr>
            <w:r>
              <w:rPr>
                <w:color w:val="000000"/>
                <w:sz w:val="22"/>
                <w:szCs w:val="22"/>
              </w:rPr>
              <w:t>86</w:t>
            </w:r>
          </w:p>
        </w:tc>
        <w:tc>
          <w:tcPr>
            <w:tcW w:w="1080" w:type="dxa"/>
            <w:shd w:val="clear" w:color="auto" w:fill="auto"/>
            <w:vAlign w:val="center"/>
          </w:tcPr>
          <w:p w14:paraId="77EEA6E7" w14:textId="77777777" w:rsidR="003E2EC8" w:rsidRPr="00BE7B16" w:rsidRDefault="003E2EC8" w:rsidP="00AA6E7C">
            <w:pPr>
              <w:contextualSpacing/>
              <w:jc w:val="center"/>
              <w:rPr>
                <w:color w:val="000000"/>
                <w:sz w:val="22"/>
                <w:szCs w:val="22"/>
              </w:rPr>
            </w:pPr>
            <w:r>
              <w:rPr>
                <w:color w:val="000000"/>
                <w:sz w:val="22"/>
                <w:szCs w:val="22"/>
              </w:rPr>
              <w:t>35</w:t>
            </w:r>
          </w:p>
        </w:tc>
        <w:tc>
          <w:tcPr>
            <w:tcW w:w="990" w:type="dxa"/>
            <w:shd w:val="clear" w:color="auto" w:fill="auto"/>
            <w:noWrap/>
            <w:vAlign w:val="center"/>
            <w:hideMark/>
          </w:tcPr>
          <w:p w14:paraId="1985F38A" w14:textId="77777777" w:rsidR="003E2EC8" w:rsidRPr="00BE7B16" w:rsidRDefault="003E2EC8" w:rsidP="00AA6E7C">
            <w:pPr>
              <w:contextualSpacing/>
              <w:jc w:val="center"/>
              <w:rPr>
                <w:color w:val="000000"/>
                <w:sz w:val="22"/>
                <w:szCs w:val="22"/>
              </w:rPr>
            </w:pPr>
            <w:r>
              <w:rPr>
                <w:color w:val="000000"/>
                <w:sz w:val="22"/>
                <w:szCs w:val="22"/>
              </w:rPr>
              <w:t>3</w:t>
            </w:r>
          </w:p>
        </w:tc>
        <w:tc>
          <w:tcPr>
            <w:tcW w:w="900" w:type="dxa"/>
            <w:shd w:val="clear" w:color="auto" w:fill="auto"/>
            <w:vAlign w:val="center"/>
          </w:tcPr>
          <w:p w14:paraId="42DCC648" w14:textId="77777777" w:rsidR="003E2EC8" w:rsidRPr="00BE7B16" w:rsidRDefault="003E2EC8" w:rsidP="00AA6E7C">
            <w:pPr>
              <w:contextualSpacing/>
              <w:jc w:val="center"/>
              <w:rPr>
                <w:color w:val="000000"/>
                <w:sz w:val="22"/>
                <w:szCs w:val="22"/>
              </w:rPr>
            </w:pPr>
            <w:r>
              <w:rPr>
                <w:color w:val="000000"/>
                <w:sz w:val="22"/>
                <w:szCs w:val="22"/>
              </w:rPr>
              <w:t>6</w:t>
            </w:r>
          </w:p>
        </w:tc>
        <w:tc>
          <w:tcPr>
            <w:tcW w:w="990" w:type="dxa"/>
            <w:shd w:val="clear" w:color="auto" w:fill="auto"/>
            <w:noWrap/>
            <w:vAlign w:val="center"/>
            <w:hideMark/>
          </w:tcPr>
          <w:p w14:paraId="2AAF8722" w14:textId="77777777" w:rsidR="003E2EC8" w:rsidRPr="00BE7B16" w:rsidRDefault="003E2EC8" w:rsidP="00AA6E7C">
            <w:pPr>
              <w:contextualSpacing/>
              <w:jc w:val="center"/>
              <w:rPr>
                <w:color w:val="000000"/>
                <w:sz w:val="22"/>
                <w:szCs w:val="22"/>
              </w:rPr>
            </w:pPr>
            <w:r>
              <w:rPr>
                <w:color w:val="000000"/>
                <w:sz w:val="22"/>
                <w:szCs w:val="22"/>
              </w:rPr>
              <w:t>0</w:t>
            </w:r>
          </w:p>
        </w:tc>
        <w:tc>
          <w:tcPr>
            <w:tcW w:w="900" w:type="dxa"/>
            <w:shd w:val="clear" w:color="auto" w:fill="auto"/>
            <w:vAlign w:val="center"/>
          </w:tcPr>
          <w:p w14:paraId="2ADFE810" w14:textId="77777777" w:rsidR="003E2EC8" w:rsidRPr="00BE7B16" w:rsidRDefault="003E2EC8" w:rsidP="00AA6E7C">
            <w:pPr>
              <w:contextualSpacing/>
              <w:jc w:val="center"/>
              <w:rPr>
                <w:color w:val="000000"/>
                <w:sz w:val="22"/>
                <w:szCs w:val="22"/>
              </w:rPr>
            </w:pPr>
            <w:r>
              <w:rPr>
                <w:color w:val="000000"/>
                <w:sz w:val="22"/>
                <w:szCs w:val="22"/>
              </w:rPr>
              <w:t>0</w:t>
            </w:r>
          </w:p>
        </w:tc>
        <w:tc>
          <w:tcPr>
            <w:tcW w:w="1080" w:type="dxa"/>
            <w:shd w:val="clear" w:color="auto" w:fill="auto"/>
            <w:noWrap/>
            <w:vAlign w:val="center"/>
            <w:hideMark/>
          </w:tcPr>
          <w:p w14:paraId="6AD676F1" w14:textId="77777777" w:rsidR="003E2EC8" w:rsidRPr="00BE7B16" w:rsidRDefault="003E2EC8" w:rsidP="00AA6E7C">
            <w:pPr>
              <w:contextualSpacing/>
              <w:jc w:val="center"/>
              <w:rPr>
                <w:color w:val="000000"/>
                <w:sz w:val="22"/>
                <w:szCs w:val="22"/>
              </w:rPr>
            </w:pPr>
            <w:r w:rsidRPr="00BE7B16">
              <w:rPr>
                <w:color w:val="000000"/>
                <w:sz w:val="22"/>
                <w:szCs w:val="22"/>
              </w:rPr>
              <w:t>8,828</w:t>
            </w:r>
          </w:p>
        </w:tc>
      </w:tr>
      <w:tr w:rsidR="003E2EC8" w:rsidRPr="00BE7B16" w14:paraId="4B27ED7F" w14:textId="77777777" w:rsidTr="00AA6E7C">
        <w:trPr>
          <w:trHeight w:val="162"/>
        </w:trPr>
        <w:tc>
          <w:tcPr>
            <w:tcW w:w="1926" w:type="dxa"/>
            <w:shd w:val="clear" w:color="auto" w:fill="auto"/>
            <w:noWrap/>
            <w:vAlign w:val="center"/>
            <w:hideMark/>
          </w:tcPr>
          <w:p w14:paraId="03AE1C75" w14:textId="77777777" w:rsidR="003E2EC8" w:rsidRPr="00BE7B16" w:rsidRDefault="003E2EC8" w:rsidP="00AA6E7C">
            <w:pPr>
              <w:contextualSpacing/>
              <w:jc w:val="center"/>
              <w:rPr>
                <w:b/>
                <w:bCs/>
                <w:color w:val="000000"/>
                <w:sz w:val="22"/>
                <w:szCs w:val="22"/>
              </w:rPr>
            </w:pPr>
            <w:r w:rsidRPr="00BE7B16">
              <w:rPr>
                <w:b/>
                <w:bCs/>
                <w:color w:val="000000"/>
                <w:sz w:val="22"/>
                <w:szCs w:val="22"/>
              </w:rPr>
              <w:t>3 or 4</w:t>
            </w:r>
          </w:p>
        </w:tc>
        <w:tc>
          <w:tcPr>
            <w:tcW w:w="949" w:type="dxa"/>
            <w:shd w:val="clear" w:color="auto" w:fill="auto"/>
            <w:noWrap/>
            <w:vAlign w:val="center"/>
            <w:hideMark/>
          </w:tcPr>
          <w:p w14:paraId="49865C84" w14:textId="77777777" w:rsidR="003E2EC8" w:rsidRPr="00BE7B16" w:rsidRDefault="003E2EC8" w:rsidP="00AA6E7C">
            <w:pPr>
              <w:contextualSpacing/>
              <w:jc w:val="center"/>
              <w:rPr>
                <w:color w:val="000000"/>
                <w:sz w:val="22"/>
                <w:szCs w:val="22"/>
              </w:rPr>
            </w:pPr>
            <w:r>
              <w:rPr>
                <w:color w:val="000000"/>
                <w:sz w:val="22"/>
                <w:szCs w:val="22"/>
              </w:rPr>
              <w:t>2</w:t>
            </w:r>
          </w:p>
        </w:tc>
        <w:tc>
          <w:tcPr>
            <w:tcW w:w="900" w:type="dxa"/>
            <w:shd w:val="clear" w:color="auto" w:fill="auto"/>
            <w:vAlign w:val="center"/>
          </w:tcPr>
          <w:p w14:paraId="42980DA4" w14:textId="77777777" w:rsidR="003E2EC8" w:rsidRPr="00BE7B16" w:rsidRDefault="003E2EC8" w:rsidP="00AA6E7C">
            <w:pPr>
              <w:contextualSpacing/>
              <w:jc w:val="center"/>
              <w:rPr>
                <w:color w:val="000000"/>
                <w:sz w:val="22"/>
                <w:szCs w:val="22"/>
              </w:rPr>
            </w:pPr>
            <w:r>
              <w:rPr>
                <w:color w:val="000000"/>
                <w:sz w:val="22"/>
                <w:szCs w:val="22"/>
              </w:rPr>
              <w:t>5</w:t>
            </w:r>
          </w:p>
        </w:tc>
        <w:tc>
          <w:tcPr>
            <w:tcW w:w="900" w:type="dxa"/>
            <w:shd w:val="clear" w:color="auto" w:fill="auto"/>
            <w:noWrap/>
            <w:vAlign w:val="center"/>
            <w:hideMark/>
          </w:tcPr>
          <w:p w14:paraId="5E5036AD" w14:textId="77777777" w:rsidR="003E2EC8" w:rsidRPr="00BE7B16" w:rsidRDefault="003E2EC8" w:rsidP="00AA6E7C">
            <w:pPr>
              <w:contextualSpacing/>
              <w:jc w:val="center"/>
              <w:rPr>
                <w:color w:val="000000"/>
                <w:sz w:val="22"/>
                <w:szCs w:val="22"/>
              </w:rPr>
            </w:pPr>
            <w:r>
              <w:rPr>
                <w:color w:val="000000"/>
                <w:sz w:val="22"/>
                <w:szCs w:val="22"/>
              </w:rPr>
              <w:t>80</w:t>
            </w:r>
          </w:p>
        </w:tc>
        <w:tc>
          <w:tcPr>
            <w:tcW w:w="1080" w:type="dxa"/>
            <w:shd w:val="clear" w:color="auto" w:fill="auto"/>
            <w:vAlign w:val="center"/>
          </w:tcPr>
          <w:p w14:paraId="464E6C7B" w14:textId="77777777" w:rsidR="003E2EC8" w:rsidRPr="00BE7B16" w:rsidRDefault="003E2EC8" w:rsidP="00AA6E7C">
            <w:pPr>
              <w:contextualSpacing/>
              <w:jc w:val="center"/>
              <w:rPr>
                <w:color w:val="000000"/>
                <w:sz w:val="22"/>
                <w:szCs w:val="22"/>
              </w:rPr>
            </w:pPr>
            <w:r>
              <w:rPr>
                <w:color w:val="000000"/>
                <w:sz w:val="22"/>
                <w:szCs w:val="22"/>
              </w:rPr>
              <w:t>23</w:t>
            </w:r>
          </w:p>
        </w:tc>
        <w:tc>
          <w:tcPr>
            <w:tcW w:w="990" w:type="dxa"/>
            <w:shd w:val="clear" w:color="auto" w:fill="auto"/>
            <w:noWrap/>
            <w:vAlign w:val="center"/>
            <w:hideMark/>
          </w:tcPr>
          <w:p w14:paraId="49A47829" w14:textId="77777777" w:rsidR="003E2EC8" w:rsidRPr="00BE7B16" w:rsidRDefault="003E2EC8" w:rsidP="00AA6E7C">
            <w:pPr>
              <w:contextualSpacing/>
              <w:jc w:val="center"/>
              <w:rPr>
                <w:color w:val="000000"/>
                <w:sz w:val="22"/>
                <w:szCs w:val="22"/>
              </w:rPr>
            </w:pPr>
            <w:r>
              <w:rPr>
                <w:color w:val="000000"/>
                <w:sz w:val="22"/>
                <w:szCs w:val="22"/>
              </w:rPr>
              <w:t>18</w:t>
            </w:r>
          </w:p>
        </w:tc>
        <w:tc>
          <w:tcPr>
            <w:tcW w:w="900" w:type="dxa"/>
            <w:shd w:val="clear" w:color="auto" w:fill="auto"/>
            <w:vAlign w:val="center"/>
          </w:tcPr>
          <w:p w14:paraId="45A28FB1" w14:textId="77777777" w:rsidR="003E2EC8" w:rsidRPr="00BE7B16" w:rsidRDefault="003E2EC8" w:rsidP="00AA6E7C">
            <w:pPr>
              <w:contextualSpacing/>
              <w:jc w:val="center"/>
              <w:rPr>
                <w:color w:val="000000"/>
                <w:sz w:val="22"/>
                <w:szCs w:val="22"/>
              </w:rPr>
            </w:pPr>
            <w:r>
              <w:rPr>
                <w:color w:val="000000"/>
                <w:sz w:val="22"/>
                <w:szCs w:val="22"/>
              </w:rPr>
              <w:t>27</w:t>
            </w:r>
          </w:p>
        </w:tc>
        <w:tc>
          <w:tcPr>
            <w:tcW w:w="990" w:type="dxa"/>
            <w:shd w:val="clear" w:color="auto" w:fill="auto"/>
            <w:noWrap/>
            <w:vAlign w:val="center"/>
            <w:hideMark/>
          </w:tcPr>
          <w:p w14:paraId="086F4821" w14:textId="77777777" w:rsidR="003E2EC8" w:rsidRPr="00BE7B16" w:rsidRDefault="003E2EC8" w:rsidP="00AA6E7C">
            <w:pPr>
              <w:contextualSpacing/>
              <w:jc w:val="center"/>
              <w:rPr>
                <w:color w:val="000000"/>
                <w:sz w:val="22"/>
                <w:szCs w:val="22"/>
              </w:rPr>
            </w:pPr>
            <w:r>
              <w:rPr>
                <w:color w:val="000000"/>
                <w:sz w:val="22"/>
                <w:szCs w:val="22"/>
              </w:rPr>
              <w:t>1</w:t>
            </w:r>
          </w:p>
        </w:tc>
        <w:tc>
          <w:tcPr>
            <w:tcW w:w="900" w:type="dxa"/>
            <w:shd w:val="clear" w:color="auto" w:fill="auto"/>
            <w:vAlign w:val="center"/>
          </w:tcPr>
          <w:p w14:paraId="302ED0C3" w14:textId="77777777" w:rsidR="003E2EC8" w:rsidRPr="00BE7B16" w:rsidRDefault="003E2EC8" w:rsidP="00AA6E7C">
            <w:pPr>
              <w:contextualSpacing/>
              <w:jc w:val="center"/>
              <w:rPr>
                <w:color w:val="000000"/>
                <w:sz w:val="22"/>
                <w:szCs w:val="22"/>
              </w:rPr>
            </w:pPr>
            <w:r>
              <w:rPr>
                <w:color w:val="000000"/>
                <w:sz w:val="22"/>
                <w:szCs w:val="22"/>
              </w:rPr>
              <w:t>5</w:t>
            </w:r>
          </w:p>
        </w:tc>
        <w:tc>
          <w:tcPr>
            <w:tcW w:w="1080" w:type="dxa"/>
            <w:shd w:val="clear" w:color="auto" w:fill="auto"/>
            <w:noWrap/>
            <w:vAlign w:val="center"/>
            <w:hideMark/>
          </w:tcPr>
          <w:p w14:paraId="0F0B9A37" w14:textId="77777777" w:rsidR="003E2EC8" w:rsidRPr="00BE7B16" w:rsidRDefault="003E2EC8" w:rsidP="00AA6E7C">
            <w:pPr>
              <w:contextualSpacing/>
              <w:jc w:val="center"/>
              <w:rPr>
                <w:color w:val="000000"/>
                <w:sz w:val="22"/>
                <w:szCs w:val="22"/>
              </w:rPr>
            </w:pPr>
            <w:r w:rsidRPr="00BE7B16">
              <w:rPr>
                <w:color w:val="000000"/>
                <w:sz w:val="22"/>
                <w:szCs w:val="22"/>
              </w:rPr>
              <w:t>6,189</w:t>
            </w:r>
          </w:p>
        </w:tc>
      </w:tr>
      <w:tr w:rsidR="003E2EC8" w:rsidRPr="00BE7B16" w14:paraId="0C1F9D8A" w14:textId="77777777" w:rsidTr="00AA6E7C">
        <w:trPr>
          <w:trHeight w:val="162"/>
        </w:trPr>
        <w:tc>
          <w:tcPr>
            <w:tcW w:w="1926" w:type="dxa"/>
            <w:shd w:val="clear" w:color="auto" w:fill="auto"/>
            <w:noWrap/>
            <w:vAlign w:val="center"/>
            <w:hideMark/>
          </w:tcPr>
          <w:p w14:paraId="55CEFFD8" w14:textId="77777777" w:rsidR="003E2EC8" w:rsidRPr="00BE7B16" w:rsidRDefault="003E2EC8" w:rsidP="00AA6E7C">
            <w:pPr>
              <w:contextualSpacing/>
              <w:jc w:val="center"/>
              <w:rPr>
                <w:b/>
                <w:bCs/>
                <w:color w:val="000000"/>
                <w:sz w:val="22"/>
                <w:szCs w:val="22"/>
              </w:rPr>
            </w:pPr>
            <w:r w:rsidRPr="00BE7B16">
              <w:rPr>
                <w:b/>
                <w:bCs/>
                <w:color w:val="000000"/>
                <w:sz w:val="22"/>
                <w:szCs w:val="22"/>
              </w:rPr>
              <w:t>5+</w:t>
            </w:r>
          </w:p>
        </w:tc>
        <w:tc>
          <w:tcPr>
            <w:tcW w:w="949" w:type="dxa"/>
            <w:shd w:val="clear" w:color="auto" w:fill="auto"/>
            <w:noWrap/>
            <w:vAlign w:val="center"/>
            <w:hideMark/>
          </w:tcPr>
          <w:p w14:paraId="0139F217" w14:textId="77777777" w:rsidR="003E2EC8" w:rsidRPr="00BE7B16" w:rsidRDefault="003E2EC8" w:rsidP="00AA6E7C">
            <w:pPr>
              <w:contextualSpacing/>
              <w:jc w:val="center"/>
              <w:rPr>
                <w:color w:val="000000"/>
                <w:sz w:val="22"/>
                <w:szCs w:val="22"/>
              </w:rPr>
            </w:pPr>
            <w:r>
              <w:rPr>
                <w:color w:val="000000"/>
                <w:sz w:val="22"/>
                <w:szCs w:val="22"/>
              </w:rPr>
              <w:t>0</w:t>
            </w:r>
          </w:p>
        </w:tc>
        <w:tc>
          <w:tcPr>
            <w:tcW w:w="900" w:type="dxa"/>
            <w:shd w:val="clear" w:color="auto" w:fill="auto"/>
            <w:vAlign w:val="center"/>
          </w:tcPr>
          <w:p w14:paraId="2709100F" w14:textId="77777777" w:rsidR="003E2EC8" w:rsidRPr="00BE7B16" w:rsidRDefault="003E2EC8" w:rsidP="00AA6E7C">
            <w:pPr>
              <w:contextualSpacing/>
              <w:jc w:val="center"/>
              <w:rPr>
                <w:color w:val="000000"/>
                <w:sz w:val="22"/>
                <w:szCs w:val="22"/>
              </w:rPr>
            </w:pPr>
            <w:r>
              <w:rPr>
                <w:color w:val="000000"/>
                <w:sz w:val="22"/>
                <w:szCs w:val="22"/>
              </w:rPr>
              <w:t>0</w:t>
            </w:r>
          </w:p>
        </w:tc>
        <w:tc>
          <w:tcPr>
            <w:tcW w:w="900" w:type="dxa"/>
            <w:shd w:val="clear" w:color="auto" w:fill="auto"/>
            <w:noWrap/>
            <w:vAlign w:val="center"/>
            <w:hideMark/>
          </w:tcPr>
          <w:p w14:paraId="21B9CFAB" w14:textId="77777777" w:rsidR="003E2EC8" w:rsidRPr="00BE7B16" w:rsidRDefault="003E2EC8" w:rsidP="00AA6E7C">
            <w:pPr>
              <w:contextualSpacing/>
              <w:jc w:val="center"/>
              <w:rPr>
                <w:color w:val="000000"/>
                <w:sz w:val="22"/>
                <w:szCs w:val="22"/>
              </w:rPr>
            </w:pPr>
            <w:r>
              <w:rPr>
                <w:color w:val="000000"/>
                <w:sz w:val="22"/>
                <w:szCs w:val="22"/>
              </w:rPr>
              <w:t>34</w:t>
            </w:r>
          </w:p>
        </w:tc>
        <w:tc>
          <w:tcPr>
            <w:tcW w:w="1080" w:type="dxa"/>
            <w:shd w:val="clear" w:color="auto" w:fill="auto"/>
            <w:vAlign w:val="center"/>
          </w:tcPr>
          <w:p w14:paraId="70608548" w14:textId="77777777" w:rsidR="003E2EC8" w:rsidRPr="00BE7B16" w:rsidRDefault="003E2EC8" w:rsidP="00AA6E7C">
            <w:pPr>
              <w:contextualSpacing/>
              <w:jc w:val="center"/>
              <w:rPr>
                <w:color w:val="000000"/>
                <w:sz w:val="22"/>
                <w:szCs w:val="22"/>
              </w:rPr>
            </w:pPr>
            <w:r>
              <w:rPr>
                <w:color w:val="000000"/>
                <w:sz w:val="22"/>
                <w:szCs w:val="22"/>
              </w:rPr>
              <w:t>9</w:t>
            </w:r>
          </w:p>
        </w:tc>
        <w:tc>
          <w:tcPr>
            <w:tcW w:w="990" w:type="dxa"/>
            <w:shd w:val="clear" w:color="auto" w:fill="auto"/>
            <w:noWrap/>
            <w:vAlign w:val="center"/>
            <w:hideMark/>
          </w:tcPr>
          <w:p w14:paraId="41E61F84" w14:textId="77777777" w:rsidR="003E2EC8" w:rsidRPr="00BE7B16" w:rsidRDefault="003E2EC8" w:rsidP="00AA6E7C">
            <w:pPr>
              <w:contextualSpacing/>
              <w:jc w:val="center"/>
              <w:rPr>
                <w:color w:val="000000"/>
                <w:sz w:val="22"/>
                <w:szCs w:val="22"/>
              </w:rPr>
            </w:pPr>
            <w:r>
              <w:rPr>
                <w:color w:val="000000"/>
                <w:sz w:val="22"/>
                <w:szCs w:val="22"/>
              </w:rPr>
              <w:t>49</w:t>
            </w:r>
          </w:p>
        </w:tc>
        <w:tc>
          <w:tcPr>
            <w:tcW w:w="900" w:type="dxa"/>
            <w:shd w:val="clear" w:color="auto" w:fill="auto"/>
            <w:vAlign w:val="center"/>
          </w:tcPr>
          <w:p w14:paraId="3453F308" w14:textId="77777777" w:rsidR="003E2EC8" w:rsidRPr="00BE7B16" w:rsidRDefault="003E2EC8" w:rsidP="00AA6E7C">
            <w:pPr>
              <w:contextualSpacing/>
              <w:jc w:val="center"/>
              <w:rPr>
                <w:color w:val="000000"/>
                <w:sz w:val="22"/>
                <w:szCs w:val="22"/>
              </w:rPr>
            </w:pPr>
            <w:r>
              <w:rPr>
                <w:color w:val="000000"/>
                <w:sz w:val="22"/>
                <w:szCs w:val="22"/>
              </w:rPr>
              <w:t>67</w:t>
            </w:r>
          </w:p>
        </w:tc>
        <w:tc>
          <w:tcPr>
            <w:tcW w:w="990" w:type="dxa"/>
            <w:shd w:val="clear" w:color="auto" w:fill="auto"/>
            <w:noWrap/>
            <w:vAlign w:val="center"/>
            <w:hideMark/>
          </w:tcPr>
          <w:p w14:paraId="139F38D9" w14:textId="77777777" w:rsidR="003E2EC8" w:rsidRPr="00BE7B16" w:rsidRDefault="003E2EC8" w:rsidP="00AA6E7C">
            <w:pPr>
              <w:contextualSpacing/>
              <w:jc w:val="center"/>
              <w:rPr>
                <w:color w:val="000000"/>
                <w:sz w:val="22"/>
                <w:szCs w:val="22"/>
              </w:rPr>
            </w:pPr>
            <w:r>
              <w:rPr>
                <w:color w:val="000000"/>
                <w:sz w:val="22"/>
                <w:szCs w:val="22"/>
              </w:rPr>
              <w:t>17</w:t>
            </w:r>
          </w:p>
        </w:tc>
        <w:tc>
          <w:tcPr>
            <w:tcW w:w="900" w:type="dxa"/>
            <w:shd w:val="clear" w:color="auto" w:fill="auto"/>
            <w:vAlign w:val="center"/>
          </w:tcPr>
          <w:p w14:paraId="5E54A67C" w14:textId="77777777" w:rsidR="003E2EC8" w:rsidRPr="00BE7B16" w:rsidRDefault="003E2EC8" w:rsidP="00AA6E7C">
            <w:pPr>
              <w:contextualSpacing/>
              <w:jc w:val="center"/>
              <w:rPr>
                <w:color w:val="000000"/>
                <w:sz w:val="22"/>
                <w:szCs w:val="22"/>
              </w:rPr>
            </w:pPr>
            <w:r>
              <w:rPr>
                <w:color w:val="000000"/>
                <w:sz w:val="22"/>
                <w:szCs w:val="22"/>
              </w:rPr>
              <w:t>95</w:t>
            </w:r>
          </w:p>
        </w:tc>
        <w:tc>
          <w:tcPr>
            <w:tcW w:w="1080" w:type="dxa"/>
            <w:shd w:val="clear" w:color="auto" w:fill="auto"/>
            <w:noWrap/>
            <w:vAlign w:val="center"/>
            <w:hideMark/>
          </w:tcPr>
          <w:p w14:paraId="7083D217" w14:textId="77777777" w:rsidR="003E2EC8" w:rsidRPr="00BE7B16" w:rsidRDefault="003E2EC8" w:rsidP="00AA6E7C">
            <w:pPr>
              <w:contextualSpacing/>
              <w:jc w:val="center"/>
              <w:rPr>
                <w:color w:val="000000"/>
                <w:sz w:val="22"/>
                <w:szCs w:val="22"/>
              </w:rPr>
            </w:pPr>
            <w:r w:rsidRPr="00BE7B16">
              <w:rPr>
                <w:color w:val="000000"/>
                <w:sz w:val="22"/>
                <w:szCs w:val="22"/>
              </w:rPr>
              <w:t>5,643</w:t>
            </w:r>
          </w:p>
        </w:tc>
      </w:tr>
      <w:tr w:rsidR="003E2EC8" w:rsidRPr="00BE7B16" w14:paraId="6D423054" w14:textId="77777777" w:rsidTr="00AA6E7C">
        <w:trPr>
          <w:trHeight w:val="172"/>
        </w:trPr>
        <w:tc>
          <w:tcPr>
            <w:tcW w:w="1926" w:type="dxa"/>
            <w:shd w:val="clear" w:color="auto" w:fill="auto"/>
            <w:vAlign w:val="center"/>
            <w:hideMark/>
          </w:tcPr>
          <w:p w14:paraId="33EB813D" w14:textId="77777777" w:rsidR="003E2EC8" w:rsidRPr="00BE7B16" w:rsidRDefault="003E2EC8" w:rsidP="00AA6E7C">
            <w:pPr>
              <w:contextualSpacing/>
              <w:jc w:val="center"/>
              <w:rPr>
                <w:b/>
                <w:bCs/>
                <w:color w:val="000000"/>
                <w:sz w:val="22"/>
                <w:szCs w:val="22"/>
              </w:rPr>
            </w:pPr>
            <w:r w:rsidRPr="00BE7B16">
              <w:rPr>
                <w:b/>
                <w:bCs/>
                <w:color w:val="000000"/>
                <w:sz w:val="22"/>
                <w:szCs w:val="22"/>
              </w:rPr>
              <w:t>Total</w:t>
            </w:r>
          </w:p>
        </w:tc>
        <w:tc>
          <w:tcPr>
            <w:tcW w:w="1849" w:type="dxa"/>
            <w:gridSpan w:val="2"/>
            <w:shd w:val="clear" w:color="auto" w:fill="auto"/>
            <w:noWrap/>
            <w:vAlign w:val="center"/>
            <w:hideMark/>
          </w:tcPr>
          <w:p w14:paraId="6CC9CD49" w14:textId="77777777" w:rsidR="003E2EC8" w:rsidRPr="00BE7B16" w:rsidRDefault="003E2EC8" w:rsidP="00AA6E7C">
            <w:pPr>
              <w:contextualSpacing/>
              <w:jc w:val="center"/>
              <w:rPr>
                <w:color w:val="000000"/>
                <w:sz w:val="22"/>
                <w:szCs w:val="22"/>
              </w:rPr>
            </w:pPr>
            <w:r w:rsidRPr="00BE7B16">
              <w:rPr>
                <w:color w:val="000000"/>
                <w:sz w:val="22"/>
                <w:szCs w:val="22"/>
              </w:rPr>
              <w:t>2,047</w:t>
            </w:r>
          </w:p>
        </w:tc>
        <w:tc>
          <w:tcPr>
            <w:tcW w:w="1980" w:type="dxa"/>
            <w:gridSpan w:val="2"/>
            <w:shd w:val="clear" w:color="auto" w:fill="auto"/>
            <w:noWrap/>
            <w:vAlign w:val="center"/>
            <w:hideMark/>
          </w:tcPr>
          <w:p w14:paraId="14D55857" w14:textId="77777777" w:rsidR="003E2EC8" w:rsidRPr="00BE7B16" w:rsidRDefault="003E2EC8" w:rsidP="00AA6E7C">
            <w:pPr>
              <w:contextualSpacing/>
              <w:jc w:val="center"/>
              <w:rPr>
                <w:color w:val="000000"/>
                <w:sz w:val="22"/>
                <w:szCs w:val="22"/>
              </w:rPr>
            </w:pPr>
            <w:r w:rsidRPr="00BE7B16">
              <w:rPr>
                <w:color w:val="000000"/>
                <w:sz w:val="22"/>
                <w:szCs w:val="22"/>
              </w:rPr>
              <w:t>21,948</w:t>
            </w:r>
          </w:p>
        </w:tc>
        <w:tc>
          <w:tcPr>
            <w:tcW w:w="1890" w:type="dxa"/>
            <w:gridSpan w:val="2"/>
            <w:shd w:val="clear" w:color="auto" w:fill="auto"/>
            <w:noWrap/>
            <w:vAlign w:val="center"/>
            <w:hideMark/>
          </w:tcPr>
          <w:p w14:paraId="57AACDF5" w14:textId="77777777" w:rsidR="003E2EC8" w:rsidRPr="00BE7B16" w:rsidRDefault="003E2EC8" w:rsidP="00AA6E7C">
            <w:pPr>
              <w:contextualSpacing/>
              <w:jc w:val="center"/>
              <w:rPr>
                <w:color w:val="000000"/>
                <w:sz w:val="22"/>
                <w:szCs w:val="22"/>
              </w:rPr>
            </w:pPr>
            <w:r w:rsidRPr="00BE7B16">
              <w:rPr>
                <w:color w:val="000000"/>
                <w:sz w:val="22"/>
                <w:szCs w:val="22"/>
              </w:rPr>
              <w:t>4,139</w:t>
            </w:r>
          </w:p>
        </w:tc>
        <w:tc>
          <w:tcPr>
            <w:tcW w:w="1890" w:type="dxa"/>
            <w:gridSpan w:val="2"/>
            <w:shd w:val="clear" w:color="auto" w:fill="auto"/>
            <w:noWrap/>
            <w:vAlign w:val="center"/>
            <w:hideMark/>
          </w:tcPr>
          <w:p w14:paraId="4EAC0D5D" w14:textId="77777777" w:rsidR="003E2EC8" w:rsidRPr="00BE7B16" w:rsidRDefault="003E2EC8" w:rsidP="00AA6E7C">
            <w:pPr>
              <w:contextualSpacing/>
              <w:jc w:val="center"/>
              <w:rPr>
                <w:color w:val="000000"/>
                <w:sz w:val="22"/>
                <w:szCs w:val="22"/>
              </w:rPr>
            </w:pPr>
            <w:r w:rsidRPr="00BE7B16">
              <w:rPr>
                <w:color w:val="000000"/>
                <w:sz w:val="22"/>
                <w:szCs w:val="22"/>
              </w:rPr>
              <w:t>1,006</w:t>
            </w:r>
          </w:p>
        </w:tc>
        <w:tc>
          <w:tcPr>
            <w:tcW w:w="1080" w:type="dxa"/>
            <w:shd w:val="clear" w:color="auto" w:fill="auto"/>
            <w:noWrap/>
            <w:vAlign w:val="center"/>
            <w:hideMark/>
          </w:tcPr>
          <w:p w14:paraId="39898F10" w14:textId="77777777" w:rsidR="003E2EC8" w:rsidRPr="00BE7B16" w:rsidRDefault="003E2EC8" w:rsidP="00AA6E7C">
            <w:pPr>
              <w:contextualSpacing/>
              <w:jc w:val="center"/>
              <w:rPr>
                <w:color w:val="000000"/>
                <w:sz w:val="22"/>
                <w:szCs w:val="22"/>
              </w:rPr>
            </w:pPr>
          </w:p>
        </w:tc>
      </w:tr>
      <w:tr w:rsidR="003E2EC8" w:rsidRPr="00BE7B16" w14:paraId="02003066" w14:textId="77777777" w:rsidTr="00AA6E7C">
        <w:trPr>
          <w:trHeight w:val="162"/>
        </w:trPr>
        <w:tc>
          <w:tcPr>
            <w:tcW w:w="1926" w:type="dxa"/>
            <w:shd w:val="clear" w:color="auto" w:fill="auto"/>
            <w:noWrap/>
            <w:vAlign w:val="center"/>
            <w:hideMark/>
          </w:tcPr>
          <w:p w14:paraId="1F44E65A" w14:textId="77777777" w:rsidR="003E2EC8" w:rsidRPr="00BE7B16" w:rsidRDefault="003E2EC8" w:rsidP="00AA6E7C">
            <w:pPr>
              <w:contextualSpacing/>
              <w:jc w:val="center"/>
              <w:rPr>
                <w:color w:val="000000"/>
                <w:sz w:val="22"/>
                <w:szCs w:val="22"/>
              </w:rPr>
            </w:pPr>
          </w:p>
        </w:tc>
        <w:tc>
          <w:tcPr>
            <w:tcW w:w="1849" w:type="dxa"/>
            <w:gridSpan w:val="2"/>
            <w:shd w:val="clear" w:color="auto" w:fill="auto"/>
            <w:noWrap/>
            <w:vAlign w:val="center"/>
            <w:hideMark/>
          </w:tcPr>
          <w:p w14:paraId="3145CA76" w14:textId="77777777" w:rsidR="003E2EC8" w:rsidRPr="00BE7B16" w:rsidRDefault="003E2EC8" w:rsidP="00AA6E7C">
            <w:pPr>
              <w:contextualSpacing/>
              <w:jc w:val="center"/>
              <w:rPr>
                <w:sz w:val="22"/>
                <w:szCs w:val="22"/>
              </w:rPr>
            </w:pPr>
          </w:p>
        </w:tc>
        <w:tc>
          <w:tcPr>
            <w:tcW w:w="1980" w:type="dxa"/>
            <w:gridSpan w:val="2"/>
            <w:shd w:val="clear" w:color="auto" w:fill="auto"/>
            <w:noWrap/>
            <w:vAlign w:val="center"/>
            <w:hideMark/>
          </w:tcPr>
          <w:p w14:paraId="5D74DA72" w14:textId="77777777" w:rsidR="003E2EC8" w:rsidRPr="00BE7B16" w:rsidRDefault="003E2EC8" w:rsidP="00AA6E7C">
            <w:pPr>
              <w:contextualSpacing/>
              <w:jc w:val="center"/>
              <w:rPr>
                <w:sz w:val="22"/>
                <w:szCs w:val="22"/>
              </w:rPr>
            </w:pPr>
          </w:p>
        </w:tc>
        <w:tc>
          <w:tcPr>
            <w:tcW w:w="1890" w:type="dxa"/>
            <w:gridSpan w:val="2"/>
            <w:shd w:val="clear" w:color="auto" w:fill="auto"/>
            <w:noWrap/>
            <w:vAlign w:val="center"/>
            <w:hideMark/>
          </w:tcPr>
          <w:p w14:paraId="66ED2F7D" w14:textId="77777777" w:rsidR="003E2EC8" w:rsidRPr="00BE7B16" w:rsidRDefault="003E2EC8" w:rsidP="00AA6E7C">
            <w:pPr>
              <w:contextualSpacing/>
              <w:jc w:val="center"/>
              <w:rPr>
                <w:sz w:val="22"/>
                <w:szCs w:val="22"/>
              </w:rPr>
            </w:pPr>
          </w:p>
        </w:tc>
        <w:tc>
          <w:tcPr>
            <w:tcW w:w="1890" w:type="dxa"/>
            <w:gridSpan w:val="2"/>
            <w:shd w:val="clear" w:color="auto" w:fill="auto"/>
            <w:noWrap/>
            <w:vAlign w:val="center"/>
            <w:hideMark/>
          </w:tcPr>
          <w:p w14:paraId="3443B3B7" w14:textId="77777777" w:rsidR="003E2EC8" w:rsidRPr="00BE7B16" w:rsidRDefault="003E2EC8" w:rsidP="00AA6E7C">
            <w:pPr>
              <w:contextualSpacing/>
              <w:jc w:val="center"/>
              <w:rPr>
                <w:sz w:val="22"/>
                <w:szCs w:val="22"/>
              </w:rPr>
            </w:pPr>
          </w:p>
        </w:tc>
        <w:tc>
          <w:tcPr>
            <w:tcW w:w="1080" w:type="dxa"/>
            <w:shd w:val="clear" w:color="auto" w:fill="auto"/>
            <w:noWrap/>
            <w:vAlign w:val="center"/>
            <w:hideMark/>
          </w:tcPr>
          <w:p w14:paraId="24523D23" w14:textId="77777777" w:rsidR="003E2EC8" w:rsidRPr="00BE7B16" w:rsidRDefault="003E2EC8" w:rsidP="00AA6E7C">
            <w:pPr>
              <w:contextualSpacing/>
              <w:jc w:val="center"/>
              <w:rPr>
                <w:sz w:val="22"/>
                <w:szCs w:val="22"/>
              </w:rPr>
            </w:pPr>
          </w:p>
        </w:tc>
      </w:tr>
      <w:tr w:rsidR="003E2EC8" w:rsidRPr="00BE7B16" w14:paraId="22632269" w14:textId="77777777" w:rsidTr="00AA6E7C">
        <w:trPr>
          <w:trHeight w:val="142"/>
        </w:trPr>
        <w:tc>
          <w:tcPr>
            <w:tcW w:w="10615" w:type="dxa"/>
            <w:gridSpan w:val="10"/>
            <w:shd w:val="clear" w:color="000000" w:fill="BFBFBF"/>
            <w:noWrap/>
            <w:vAlign w:val="center"/>
            <w:hideMark/>
          </w:tcPr>
          <w:p w14:paraId="5C4D73DF" w14:textId="77777777" w:rsidR="003E2EC8" w:rsidRPr="00BE7B16" w:rsidRDefault="003E2EC8" w:rsidP="00AA6E7C">
            <w:pPr>
              <w:contextualSpacing/>
              <w:jc w:val="center"/>
              <w:rPr>
                <w:b/>
                <w:bCs/>
                <w:color w:val="000000"/>
                <w:sz w:val="22"/>
                <w:szCs w:val="22"/>
              </w:rPr>
            </w:pPr>
            <w:r w:rsidRPr="00BE7B16">
              <w:rPr>
                <w:b/>
                <w:bCs/>
                <w:color w:val="000000"/>
                <w:sz w:val="22"/>
                <w:szCs w:val="22"/>
              </w:rPr>
              <w:t>Overlap of Elixhauser and MWI Quartiles, row %</w:t>
            </w:r>
            <w:r>
              <w:rPr>
                <w:b/>
                <w:bCs/>
                <w:color w:val="000000"/>
                <w:sz w:val="22"/>
                <w:szCs w:val="22"/>
              </w:rPr>
              <w:t xml:space="preserve"> | column %</w:t>
            </w:r>
          </w:p>
        </w:tc>
      </w:tr>
      <w:tr w:rsidR="003E2EC8" w:rsidRPr="00BE7B16" w14:paraId="5D4F979A" w14:textId="77777777" w:rsidTr="00AA6E7C">
        <w:trPr>
          <w:trHeight w:val="162"/>
        </w:trPr>
        <w:tc>
          <w:tcPr>
            <w:tcW w:w="1926" w:type="dxa"/>
            <w:shd w:val="clear" w:color="auto" w:fill="auto"/>
            <w:noWrap/>
            <w:vAlign w:val="center"/>
            <w:hideMark/>
          </w:tcPr>
          <w:p w14:paraId="502BCBF1" w14:textId="77777777" w:rsidR="003E2EC8" w:rsidRPr="00BE7B16" w:rsidRDefault="003E2EC8" w:rsidP="00AA6E7C">
            <w:pPr>
              <w:contextualSpacing/>
              <w:jc w:val="center"/>
              <w:rPr>
                <w:color w:val="000000"/>
                <w:sz w:val="22"/>
                <w:szCs w:val="22"/>
              </w:rPr>
            </w:pPr>
          </w:p>
        </w:tc>
        <w:tc>
          <w:tcPr>
            <w:tcW w:w="1849" w:type="dxa"/>
            <w:gridSpan w:val="2"/>
            <w:shd w:val="clear" w:color="auto" w:fill="auto"/>
            <w:noWrap/>
            <w:vAlign w:val="center"/>
            <w:hideMark/>
          </w:tcPr>
          <w:p w14:paraId="3B3BC66D" w14:textId="77777777" w:rsidR="003E2EC8" w:rsidRPr="00BE7B16" w:rsidRDefault="003E2EC8" w:rsidP="00AA6E7C">
            <w:pPr>
              <w:contextualSpacing/>
              <w:jc w:val="center"/>
              <w:rPr>
                <w:b/>
                <w:bCs/>
                <w:color w:val="000000"/>
                <w:sz w:val="22"/>
                <w:szCs w:val="22"/>
              </w:rPr>
            </w:pPr>
            <w:r w:rsidRPr="00BE7B16">
              <w:rPr>
                <w:b/>
                <w:bCs/>
                <w:color w:val="000000"/>
                <w:sz w:val="22"/>
                <w:szCs w:val="22"/>
              </w:rPr>
              <w:t>Q1</w:t>
            </w:r>
          </w:p>
        </w:tc>
        <w:tc>
          <w:tcPr>
            <w:tcW w:w="1980" w:type="dxa"/>
            <w:gridSpan w:val="2"/>
            <w:shd w:val="clear" w:color="auto" w:fill="auto"/>
            <w:noWrap/>
            <w:vAlign w:val="center"/>
            <w:hideMark/>
          </w:tcPr>
          <w:p w14:paraId="7F381052" w14:textId="77777777" w:rsidR="003E2EC8" w:rsidRPr="00BE7B16" w:rsidRDefault="003E2EC8" w:rsidP="00AA6E7C">
            <w:pPr>
              <w:contextualSpacing/>
              <w:jc w:val="center"/>
              <w:rPr>
                <w:b/>
                <w:bCs/>
                <w:color w:val="000000"/>
                <w:sz w:val="22"/>
                <w:szCs w:val="22"/>
              </w:rPr>
            </w:pPr>
            <w:r w:rsidRPr="00BE7B16">
              <w:rPr>
                <w:b/>
                <w:bCs/>
                <w:color w:val="000000"/>
                <w:sz w:val="22"/>
                <w:szCs w:val="22"/>
              </w:rPr>
              <w:t>Q2</w:t>
            </w:r>
          </w:p>
        </w:tc>
        <w:tc>
          <w:tcPr>
            <w:tcW w:w="1890" w:type="dxa"/>
            <w:gridSpan w:val="2"/>
            <w:shd w:val="clear" w:color="auto" w:fill="auto"/>
            <w:noWrap/>
            <w:vAlign w:val="center"/>
            <w:hideMark/>
          </w:tcPr>
          <w:p w14:paraId="24D719FE" w14:textId="77777777" w:rsidR="003E2EC8" w:rsidRPr="00BE7B16" w:rsidRDefault="003E2EC8" w:rsidP="00AA6E7C">
            <w:pPr>
              <w:contextualSpacing/>
              <w:jc w:val="center"/>
              <w:rPr>
                <w:b/>
                <w:bCs/>
                <w:color w:val="000000"/>
                <w:sz w:val="22"/>
                <w:szCs w:val="22"/>
              </w:rPr>
            </w:pPr>
            <w:r w:rsidRPr="00BE7B16">
              <w:rPr>
                <w:b/>
                <w:bCs/>
                <w:color w:val="000000"/>
                <w:sz w:val="22"/>
                <w:szCs w:val="22"/>
              </w:rPr>
              <w:t>Q3</w:t>
            </w:r>
          </w:p>
        </w:tc>
        <w:tc>
          <w:tcPr>
            <w:tcW w:w="1890" w:type="dxa"/>
            <w:gridSpan w:val="2"/>
            <w:shd w:val="clear" w:color="auto" w:fill="auto"/>
            <w:noWrap/>
            <w:vAlign w:val="center"/>
            <w:hideMark/>
          </w:tcPr>
          <w:p w14:paraId="6B0CF705" w14:textId="77777777" w:rsidR="003E2EC8" w:rsidRPr="00BE7B16" w:rsidRDefault="003E2EC8" w:rsidP="00AA6E7C">
            <w:pPr>
              <w:contextualSpacing/>
              <w:jc w:val="center"/>
              <w:rPr>
                <w:b/>
                <w:bCs/>
                <w:color w:val="000000"/>
                <w:sz w:val="22"/>
                <w:szCs w:val="22"/>
              </w:rPr>
            </w:pPr>
            <w:r w:rsidRPr="00BE7B16">
              <w:rPr>
                <w:b/>
                <w:bCs/>
                <w:color w:val="000000"/>
                <w:sz w:val="22"/>
                <w:szCs w:val="22"/>
              </w:rPr>
              <w:t>Q4</w:t>
            </w:r>
          </w:p>
        </w:tc>
        <w:tc>
          <w:tcPr>
            <w:tcW w:w="1080" w:type="dxa"/>
            <w:shd w:val="clear" w:color="auto" w:fill="auto"/>
            <w:noWrap/>
            <w:vAlign w:val="center"/>
            <w:hideMark/>
          </w:tcPr>
          <w:p w14:paraId="6B6D5B2C" w14:textId="77777777" w:rsidR="003E2EC8" w:rsidRPr="00BE7B16" w:rsidRDefault="003E2EC8" w:rsidP="00AA6E7C">
            <w:pPr>
              <w:contextualSpacing/>
              <w:jc w:val="center"/>
              <w:rPr>
                <w:b/>
                <w:bCs/>
                <w:color w:val="000000"/>
                <w:sz w:val="22"/>
                <w:szCs w:val="22"/>
              </w:rPr>
            </w:pPr>
            <w:r w:rsidRPr="00BE7B16">
              <w:rPr>
                <w:b/>
                <w:bCs/>
                <w:color w:val="000000"/>
                <w:sz w:val="22"/>
                <w:szCs w:val="22"/>
              </w:rPr>
              <w:t>Total</w:t>
            </w:r>
          </w:p>
        </w:tc>
      </w:tr>
      <w:tr w:rsidR="003E2EC8" w:rsidRPr="00BE7B16" w14:paraId="4890813A" w14:textId="77777777" w:rsidTr="00AA6E7C">
        <w:trPr>
          <w:trHeight w:val="162"/>
        </w:trPr>
        <w:tc>
          <w:tcPr>
            <w:tcW w:w="1926" w:type="dxa"/>
            <w:shd w:val="clear" w:color="auto" w:fill="auto"/>
            <w:noWrap/>
            <w:vAlign w:val="center"/>
          </w:tcPr>
          <w:p w14:paraId="5177C915" w14:textId="77777777" w:rsidR="003E2EC8" w:rsidRPr="00BE7B16" w:rsidRDefault="003E2EC8" w:rsidP="00AA6E7C">
            <w:pPr>
              <w:contextualSpacing/>
              <w:jc w:val="center"/>
              <w:rPr>
                <w:b/>
                <w:bCs/>
                <w:color w:val="000000"/>
                <w:sz w:val="22"/>
                <w:szCs w:val="22"/>
              </w:rPr>
            </w:pPr>
          </w:p>
        </w:tc>
        <w:tc>
          <w:tcPr>
            <w:tcW w:w="949" w:type="dxa"/>
            <w:shd w:val="clear" w:color="auto" w:fill="auto"/>
            <w:noWrap/>
            <w:vAlign w:val="center"/>
          </w:tcPr>
          <w:p w14:paraId="7B6A182C" w14:textId="77777777" w:rsidR="003E2EC8" w:rsidRDefault="003E2EC8" w:rsidP="00AA6E7C">
            <w:pPr>
              <w:contextualSpacing/>
              <w:jc w:val="center"/>
              <w:rPr>
                <w:color w:val="000000"/>
                <w:sz w:val="22"/>
                <w:szCs w:val="22"/>
              </w:rPr>
            </w:pPr>
            <w:r>
              <w:rPr>
                <w:color w:val="000000"/>
                <w:sz w:val="22"/>
                <w:szCs w:val="22"/>
              </w:rPr>
              <w:t>Row %</w:t>
            </w:r>
          </w:p>
        </w:tc>
        <w:tc>
          <w:tcPr>
            <w:tcW w:w="900" w:type="dxa"/>
            <w:shd w:val="clear" w:color="auto" w:fill="auto"/>
            <w:vAlign w:val="center"/>
          </w:tcPr>
          <w:p w14:paraId="302E3F41" w14:textId="77777777" w:rsidR="003E2EC8" w:rsidRPr="00BE7B16" w:rsidRDefault="003E2EC8" w:rsidP="00AA6E7C">
            <w:pPr>
              <w:contextualSpacing/>
              <w:jc w:val="center"/>
              <w:rPr>
                <w:color w:val="000000"/>
                <w:sz w:val="22"/>
                <w:szCs w:val="22"/>
              </w:rPr>
            </w:pPr>
            <w:r>
              <w:rPr>
                <w:color w:val="000000"/>
                <w:sz w:val="22"/>
                <w:szCs w:val="22"/>
              </w:rPr>
              <w:t>Col %</w:t>
            </w:r>
          </w:p>
        </w:tc>
        <w:tc>
          <w:tcPr>
            <w:tcW w:w="900" w:type="dxa"/>
            <w:shd w:val="clear" w:color="auto" w:fill="auto"/>
            <w:noWrap/>
            <w:vAlign w:val="center"/>
          </w:tcPr>
          <w:p w14:paraId="793D7069" w14:textId="77777777" w:rsidR="003E2EC8" w:rsidRDefault="003E2EC8" w:rsidP="00AA6E7C">
            <w:pPr>
              <w:contextualSpacing/>
              <w:jc w:val="center"/>
              <w:rPr>
                <w:color w:val="000000"/>
                <w:sz w:val="22"/>
                <w:szCs w:val="22"/>
              </w:rPr>
            </w:pPr>
            <w:r>
              <w:rPr>
                <w:color w:val="000000"/>
                <w:sz w:val="22"/>
                <w:szCs w:val="22"/>
              </w:rPr>
              <w:t>Row %</w:t>
            </w:r>
          </w:p>
        </w:tc>
        <w:tc>
          <w:tcPr>
            <w:tcW w:w="1080" w:type="dxa"/>
            <w:shd w:val="clear" w:color="auto" w:fill="auto"/>
            <w:vAlign w:val="center"/>
          </w:tcPr>
          <w:p w14:paraId="450E5724" w14:textId="77777777" w:rsidR="003E2EC8" w:rsidRDefault="003E2EC8" w:rsidP="00AA6E7C">
            <w:pPr>
              <w:contextualSpacing/>
              <w:jc w:val="center"/>
              <w:rPr>
                <w:color w:val="000000"/>
                <w:sz w:val="22"/>
                <w:szCs w:val="22"/>
              </w:rPr>
            </w:pPr>
            <w:r>
              <w:rPr>
                <w:color w:val="000000"/>
                <w:sz w:val="22"/>
                <w:szCs w:val="22"/>
              </w:rPr>
              <w:t>Col %</w:t>
            </w:r>
          </w:p>
        </w:tc>
        <w:tc>
          <w:tcPr>
            <w:tcW w:w="990" w:type="dxa"/>
            <w:shd w:val="clear" w:color="auto" w:fill="auto"/>
            <w:noWrap/>
            <w:vAlign w:val="center"/>
          </w:tcPr>
          <w:p w14:paraId="5231E89A" w14:textId="77777777" w:rsidR="003E2EC8" w:rsidRDefault="003E2EC8" w:rsidP="00AA6E7C">
            <w:pPr>
              <w:contextualSpacing/>
              <w:jc w:val="center"/>
              <w:rPr>
                <w:color w:val="000000"/>
                <w:sz w:val="22"/>
                <w:szCs w:val="22"/>
              </w:rPr>
            </w:pPr>
            <w:r>
              <w:rPr>
                <w:color w:val="000000"/>
                <w:sz w:val="22"/>
                <w:szCs w:val="22"/>
              </w:rPr>
              <w:t>Row %</w:t>
            </w:r>
          </w:p>
        </w:tc>
        <w:tc>
          <w:tcPr>
            <w:tcW w:w="900" w:type="dxa"/>
            <w:shd w:val="clear" w:color="auto" w:fill="auto"/>
            <w:vAlign w:val="center"/>
          </w:tcPr>
          <w:p w14:paraId="5FB544B2" w14:textId="77777777" w:rsidR="003E2EC8" w:rsidRDefault="003E2EC8" w:rsidP="00AA6E7C">
            <w:pPr>
              <w:contextualSpacing/>
              <w:jc w:val="center"/>
              <w:rPr>
                <w:color w:val="000000"/>
                <w:sz w:val="22"/>
                <w:szCs w:val="22"/>
              </w:rPr>
            </w:pPr>
            <w:r>
              <w:rPr>
                <w:color w:val="000000"/>
                <w:sz w:val="22"/>
                <w:szCs w:val="22"/>
              </w:rPr>
              <w:t>Col %</w:t>
            </w:r>
          </w:p>
        </w:tc>
        <w:tc>
          <w:tcPr>
            <w:tcW w:w="990" w:type="dxa"/>
            <w:shd w:val="clear" w:color="auto" w:fill="auto"/>
            <w:noWrap/>
            <w:vAlign w:val="center"/>
          </w:tcPr>
          <w:p w14:paraId="481937F5" w14:textId="77777777" w:rsidR="003E2EC8" w:rsidRDefault="003E2EC8" w:rsidP="00AA6E7C">
            <w:pPr>
              <w:contextualSpacing/>
              <w:jc w:val="center"/>
              <w:rPr>
                <w:color w:val="000000"/>
                <w:sz w:val="22"/>
                <w:szCs w:val="22"/>
              </w:rPr>
            </w:pPr>
            <w:r>
              <w:rPr>
                <w:color w:val="000000"/>
                <w:sz w:val="22"/>
                <w:szCs w:val="22"/>
              </w:rPr>
              <w:t>Row %</w:t>
            </w:r>
          </w:p>
        </w:tc>
        <w:tc>
          <w:tcPr>
            <w:tcW w:w="900" w:type="dxa"/>
            <w:shd w:val="clear" w:color="auto" w:fill="auto"/>
            <w:vAlign w:val="center"/>
          </w:tcPr>
          <w:p w14:paraId="0A847CF0" w14:textId="77777777" w:rsidR="003E2EC8" w:rsidRDefault="003E2EC8" w:rsidP="00AA6E7C">
            <w:pPr>
              <w:contextualSpacing/>
              <w:jc w:val="center"/>
              <w:rPr>
                <w:color w:val="000000"/>
                <w:sz w:val="22"/>
                <w:szCs w:val="22"/>
              </w:rPr>
            </w:pPr>
            <w:r>
              <w:rPr>
                <w:color w:val="000000"/>
                <w:sz w:val="22"/>
                <w:szCs w:val="22"/>
              </w:rPr>
              <w:t>Col %</w:t>
            </w:r>
          </w:p>
        </w:tc>
        <w:tc>
          <w:tcPr>
            <w:tcW w:w="1080" w:type="dxa"/>
            <w:shd w:val="clear" w:color="auto" w:fill="auto"/>
            <w:noWrap/>
            <w:vAlign w:val="center"/>
          </w:tcPr>
          <w:p w14:paraId="17B9A8E1" w14:textId="77777777" w:rsidR="003E2EC8" w:rsidRPr="00BE7B16" w:rsidRDefault="003E2EC8" w:rsidP="00AA6E7C">
            <w:pPr>
              <w:contextualSpacing/>
              <w:jc w:val="center"/>
              <w:rPr>
                <w:color w:val="000000"/>
                <w:sz w:val="22"/>
                <w:szCs w:val="22"/>
              </w:rPr>
            </w:pPr>
          </w:p>
        </w:tc>
      </w:tr>
      <w:tr w:rsidR="003E2EC8" w:rsidRPr="00BE7B16" w14:paraId="52328889" w14:textId="77777777" w:rsidTr="00AA6E7C">
        <w:trPr>
          <w:trHeight w:val="162"/>
        </w:trPr>
        <w:tc>
          <w:tcPr>
            <w:tcW w:w="1926" w:type="dxa"/>
            <w:shd w:val="clear" w:color="auto" w:fill="auto"/>
            <w:noWrap/>
            <w:vAlign w:val="center"/>
            <w:hideMark/>
          </w:tcPr>
          <w:p w14:paraId="6ABA5E77" w14:textId="77777777" w:rsidR="003E2EC8" w:rsidRPr="00BE7B16" w:rsidRDefault="003E2EC8" w:rsidP="00AA6E7C">
            <w:pPr>
              <w:contextualSpacing/>
              <w:jc w:val="center"/>
              <w:rPr>
                <w:b/>
                <w:bCs/>
                <w:color w:val="000000"/>
                <w:sz w:val="22"/>
                <w:szCs w:val="22"/>
              </w:rPr>
            </w:pPr>
            <w:r w:rsidRPr="00BE7B16">
              <w:rPr>
                <w:b/>
                <w:bCs/>
                <w:color w:val="000000"/>
                <w:sz w:val="22"/>
                <w:szCs w:val="22"/>
              </w:rPr>
              <w:t>0</w:t>
            </w:r>
          </w:p>
        </w:tc>
        <w:tc>
          <w:tcPr>
            <w:tcW w:w="949" w:type="dxa"/>
            <w:shd w:val="clear" w:color="auto" w:fill="auto"/>
            <w:noWrap/>
            <w:vAlign w:val="center"/>
            <w:hideMark/>
          </w:tcPr>
          <w:p w14:paraId="0AC6F79D" w14:textId="77777777" w:rsidR="003E2EC8" w:rsidRPr="00BE7B16" w:rsidRDefault="003E2EC8" w:rsidP="00AA6E7C">
            <w:pPr>
              <w:contextualSpacing/>
              <w:jc w:val="center"/>
              <w:rPr>
                <w:color w:val="000000"/>
                <w:sz w:val="22"/>
                <w:szCs w:val="22"/>
              </w:rPr>
            </w:pPr>
            <w:r>
              <w:rPr>
                <w:color w:val="000000"/>
                <w:sz w:val="22"/>
                <w:szCs w:val="22"/>
              </w:rPr>
              <w:t>80</w:t>
            </w:r>
          </w:p>
        </w:tc>
        <w:tc>
          <w:tcPr>
            <w:tcW w:w="900" w:type="dxa"/>
            <w:shd w:val="clear" w:color="auto" w:fill="auto"/>
            <w:vAlign w:val="center"/>
          </w:tcPr>
          <w:p w14:paraId="0E160998" w14:textId="77777777" w:rsidR="003E2EC8" w:rsidRPr="00BE7B16" w:rsidRDefault="003E2EC8" w:rsidP="00AA6E7C">
            <w:pPr>
              <w:contextualSpacing/>
              <w:jc w:val="center"/>
              <w:rPr>
                <w:color w:val="000000"/>
                <w:sz w:val="22"/>
                <w:szCs w:val="22"/>
              </w:rPr>
            </w:pPr>
            <w:r>
              <w:rPr>
                <w:color w:val="000000"/>
                <w:sz w:val="22"/>
                <w:szCs w:val="22"/>
              </w:rPr>
              <w:t>37</w:t>
            </w:r>
          </w:p>
        </w:tc>
        <w:tc>
          <w:tcPr>
            <w:tcW w:w="900" w:type="dxa"/>
            <w:shd w:val="clear" w:color="auto" w:fill="auto"/>
            <w:noWrap/>
            <w:vAlign w:val="center"/>
            <w:hideMark/>
          </w:tcPr>
          <w:p w14:paraId="7E7AD199" w14:textId="77777777" w:rsidR="003E2EC8" w:rsidRPr="00BE7B16" w:rsidRDefault="003E2EC8" w:rsidP="00AA6E7C">
            <w:pPr>
              <w:contextualSpacing/>
              <w:jc w:val="center"/>
              <w:rPr>
                <w:color w:val="000000"/>
                <w:sz w:val="22"/>
                <w:szCs w:val="22"/>
              </w:rPr>
            </w:pPr>
            <w:r>
              <w:rPr>
                <w:color w:val="000000"/>
                <w:sz w:val="22"/>
                <w:szCs w:val="22"/>
              </w:rPr>
              <w:t>18</w:t>
            </w:r>
          </w:p>
        </w:tc>
        <w:tc>
          <w:tcPr>
            <w:tcW w:w="1080" w:type="dxa"/>
            <w:shd w:val="clear" w:color="auto" w:fill="auto"/>
            <w:vAlign w:val="center"/>
          </w:tcPr>
          <w:p w14:paraId="48C7E26D" w14:textId="77777777" w:rsidR="003E2EC8" w:rsidRPr="00BE7B16" w:rsidRDefault="003E2EC8" w:rsidP="00AA6E7C">
            <w:pPr>
              <w:contextualSpacing/>
              <w:jc w:val="center"/>
              <w:rPr>
                <w:color w:val="000000"/>
                <w:sz w:val="22"/>
                <w:szCs w:val="22"/>
              </w:rPr>
            </w:pPr>
            <w:r>
              <w:rPr>
                <w:color w:val="000000"/>
                <w:sz w:val="22"/>
                <w:szCs w:val="22"/>
              </w:rPr>
              <w:t>8</w:t>
            </w:r>
          </w:p>
        </w:tc>
        <w:tc>
          <w:tcPr>
            <w:tcW w:w="990" w:type="dxa"/>
            <w:shd w:val="clear" w:color="auto" w:fill="auto"/>
            <w:noWrap/>
            <w:vAlign w:val="center"/>
            <w:hideMark/>
          </w:tcPr>
          <w:p w14:paraId="37465593" w14:textId="77777777" w:rsidR="003E2EC8" w:rsidRPr="00BE7B16" w:rsidRDefault="003E2EC8" w:rsidP="00AA6E7C">
            <w:pPr>
              <w:contextualSpacing/>
              <w:jc w:val="center"/>
              <w:rPr>
                <w:color w:val="000000"/>
                <w:sz w:val="22"/>
                <w:szCs w:val="22"/>
              </w:rPr>
            </w:pPr>
            <w:r>
              <w:rPr>
                <w:color w:val="000000"/>
                <w:sz w:val="22"/>
                <w:szCs w:val="22"/>
              </w:rPr>
              <w:t>2</w:t>
            </w:r>
          </w:p>
        </w:tc>
        <w:tc>
          <w:tcPr>
            <w:tcW w:w="900" w:type="dxa"/>
            <w:shd w:val="clear" w:color="auto" w:fill="auto"/>
            <w:vAlign w:val="center"/>
          </w:tcPr>
          <w:p w14:paraId="204DCA69" w14:textId="77777777" w:rsidR="003E2EC8" w:rsidRPr="00BE7B16" w:rsidRDefault="003E2EC8" w:rsidP="00AA6E7C">
            <w:pPr>
              <w:contextualSpacing/>
              <w:jc w:val="center"/>
              <w:rPr>
                <w:color w:val="000000"/>
                <w:sz w:val="22"/>
                <w:szCs w:val="22"/>
              </w:rPr>
            </w:pPr>
            <w:r>
              <w:rPr>
                <w:color w:val="000000"/>
                <w:sz w:val="22"/>
                <w:szCs w:val="22"/>
              </w:rPr>
              <w:t>1</w:t>
            </w:r>
          </w:p>
        </w:tc>
        <w:tc>
          <w:tcPr>
            <w:tcW w:w="990" w:type="dxa"/>
            <w:shd w:val="clear" w:color="auto" w:fill="auto"/>
            <w:noWrap/>
            <w:vAlign w:val="center"/>
            <w:hideMark/>
          </w:tcPr>
          <w:p w14:paraId="635AE819" w14:textId="77777777" w:rsidR="003E2EC8" w:rsidRPr="00BE7B16" w:rsidRDefault="003E2EC8" w:rsidP="00AA6E7C">
            <w:pPr>
              <w:contextualSpacing/>
              <w:jc w:val="center"/>
              <w:rPr>
                <w:color w:val="000000"/>
                <w:sz w:val="22"/>
                <w:szCs w:val="22"/>
              </w:rPr>
            </w:pPr>
            <w:r>
              <w:rPr>
                <w:color w:val="000000"/>
                <w:sz w:val="22"/>
                <w:szCs w:val="22"/>
              </w:rPr>
              <w:t>0</w:t>
            </w:r>
          </w:p>
        </w:tc>
        <w:tc>
          <w:tcPr>
            <w:tcW w:w="900" w:type="dxa"/>
            <w:shd w:val="clear" w:color="auto" w:fill="auto"/>
            <w:vAlign w:val="center"/>
          </w:tcPr>
          <w:p w14:paraId="3186EBA3" w14:textId="77777777" w:rsidR="003E2EC8" w:rsidRPr="00BE7B16" w:rsidRDefault="003E2EC8" w:rsidP="00AA6E7C">
            <w:pPr>
              <w:contextualSpacing/>
              <w:jc w:val="center"/>
              <w:rPr>
                <w:color w:val="000000"/>
                <w:sz w:val="22"/>
                <w:szCs w:val="22"/>
              </w:rPr>
            </w:pPr>
            <w:r>
              <w:rPr>
                <w:color w:val="000000"/>
                <w:sz w:val="22"/>
                <w:szCs w:val="22"/>
              </w:rPr>
              <w:t>0</w:t>
            </w:r>
          </w:p>
        </w:tc>
        <w:tc>
          <w:tcPr>
            <w:tcW w:w="1080" w:type="dxa"/>
            <w:shd w:val="clear" w:color="auto" w:fill="auto"/>
            <w:noWrap/>
            <w:vAlign w:val="center"/>
            <w:hideMark/>
          </w:tcPr>
          <w:p w14:paraId="200A9CEA" w14:textId="77777777" w:rsidR="003E2EC8" w:rsidRPr="00BE7B16" w:rsidRDefault="003E2EC8" w:rsidP="00AA6E7C">
            <w:pPr>
              <w:contextualSpacing/>
              <w:jc w:val="center"/>
              <w:rPr>
                <w:color w:val="000000"/>
                <w:sz w:val="22"/>
                <w:szCs w:val="22"/>
              </w:rPr>
            </w:pPr>
            <w:r w:rsidRPr="00BE7B16">
              <w:rPr>
                <w:color w:val="000000"/>
                <w:sz w:val="22"/>
                <w:szCs w:val="22"/>
              </w:rPr>
              <w:t>8,480</w:t>
            </w:r>
          </w:p>
        </w:tc>
      </w:tr>
      <w:tr w:rsidR="003E2EC8" w:rsidRPr="00BE7B16" w14:paraId="79C431E0" w14:textId="77777777" w:rsidTr="00AA6E7C">
        <w:trPr>
          <w:trHeight w:val="162"/>
        </w:trPr>
        <w:tc>
          <w:tcPr>
            <w:tcW w:w="1926" w:type="dxa"/>
            <w:shd w:val="clear" w:color="auto" w:fill="auto"/>
            <w:noWrap/>
            <w:vAlign w:val="center"/>
            <w:hideMark/>
          </w:tcPr>
          <w:p w14:paraId="77ACCD34" w14:textId="77777777" w:rsidR="003E2EC8" w:rsidRPr="00BE7B16" w:rsidRDefault="003E2EC8" w:rsidP="00AA6E7C">
            <w:pPr>
              <w:contextualSpacing/>
              <w:jc w:val="center"/>
              <w:rPr>
                <w:b/>
                <w:bCs/>
                <w:color w:val="000000"/>
                <w:sz w:val="22"/>
                <w:szCs w:val="22"/>
              </w:rPr>
            </w:pPr>
            <w:r w:rsidRPr="00BE7B16">
              <w:rPr>
                <w:b/>
                <w:bCs/>
                <w:color w:val="000000"/>
                <w:sz w:val="22"/>
                <w:szCs w:val="22"/>
              </w:rPr>
              <w:t>1 or 2</w:t>
            </w:r>
          </w:p>
        </w:tc>
        <w:tc>
          <w:tcPr>
            <w:tcW w:w="949" w:type="dxa"/>
            <w:shd w:val="clear" w:color="auto" w:fill="auto"/>
            <w:noWrap/>
            <w:vAlign w:val="center"/>
            <w:hideMark/>
          </w:tcPr>
          <w:p w14:paraId="3B493123" w14:textId="77777777" w:rsidR="003E2EC8" w:rsidRPr="00BE7B16" w:rsidRDefault="003E2EC8" w:rsidP="00AA6E7C">
            <w:pPr>
              <w:contextualSpacing/>
              <w:jc w:val="center"/>
              <w:rPr>
                <w:color w:val="000000"/>
                <w:sz w:val="22"/>
                <w:szCs w:val="22"/>
              </w:rPr>
            </w:pPr>
            <w:r>
              <w:rPr>
                <w:color w:val="000000"/>
                <w:sz w:val="22"/>
                <w:szCs w:val="22"/>
              </w:rPr>
              <w:t>37</w:t>
            </w:r>
          </w:p>
        </w:tc>
        <w:tc>
          <w:tcPr>
            <w:tcW w:w="900" w:type="dxa"/>
            <w:shd w:val="clear" w:color="auto" w:fill="auto"/>
            <w:vAlign w:val="center"/>
          </w:tcPr>
          <w:p w14:paraId="01EEDF44" w14:textId="77777777" w:rsidR="003E2EC8" w:rsidRPr="00BE7B16" w:rsidRDefault="003E2EC8" w:rsidP="00AA6E7C">
            <w:pPr>
              <w:contextualSpacing/>
              <w:jc w:val="center"/>
              <w:rPr>
                <w:color w:val="000000"/>
                <w:sz w:val="22"/>
                <w:szCs w:val="22"/>
              </w:rPr>
            </w:pPr>
            <w:r>
              <w:rPr>
                <w:color w:val="000000"/>
                <w:sz w:val="22"/>
                <w:szCs w:val="22"/>
              </w:rPr>
              <w:t>56</w:t>
            </w:r>
          </w:p>
        </w:tc>
        <w:tc>
          <w:tcPr>
            <w:tcW w:w="900" w:type="dxa"/>
            <w:shd w:val="clear" w:color="auto" w:fill="auto"/>
            <w:noWrap/>
            <w:vAlign w:val="center"/>
            <w:hideMark/>
          </w:tcPr>
          <w:p w14:paraId="43F7D51F" w14:textId="77777777" w:rsidR="003E2EC8" w:rsidRPr="00BE7B16" w:rsidRDefault="003E2EC8" w:rsidP="00AA6E7C">
            <w:pPr>
              <w:contextualSpacing/>
              <w:jc w:val="center"/>
              <w:rPr>
                <w:color w:val="000000"/>
                <w:sz w:val="22"/>
                <w:szCs w:val="22"/>
              </w:rPr>
            </w:pPr>
            <w:r>
              <w:rPr>
                <w:color w:val="000000"/>
                <w:sz w:val="22"/>
                <w:szCs w:val="22"/>
              </w:rPr>
              <w:t>38</w:t>
            </w:r>
          </w:p>
        </w:tc>
        <w:tc>
          <w:tcPr>
            <w:tcW w:w="1080" w:type="dxa"/>
            <w:shd w:val="clear" w:color="auto" w:fill="auto"/>
            <w:vAlign w:val="center"/>
          </w:tcPr>
          <w:p w14:paraId="15B7E08E" w14:textId="77777777" w:rsidR="003E2EC8" w:rsidRPr="00BE7B16" w:rsidRDefault="003E2EC8" w:rsidP="00AA6E7C">
            <w:pPr>
              <w:contextualSpacing/>
              <w:jc w:val="center"/>
              <w:rPr>
                <w:color w:val="000000"/>
                <w:sz w:val="22"/>
                <w:szCs w:val="22"/>
              </w:rPr>
            </w:pPr>
            <w:r>
              <w:rPr>
                <w:color w:val="000000"/>
                <w:sz w:val="22"/>
                <w:szCs w:val="22"/>
              </w:rPr>
              <w:t>57</w:t>
            </w:r>
          </w:p>
        </w:tc>
        <w:tc>
          <w:tcPr>
            <w:tcW w:w="990" w:type="dxa"/>
            <w:shd w:val="clear" w:color="auto" w:fill="auto"/>
            <w:noWrap/>
            <w:vAlign w:val="center"/>
            <w:hideMark/>
          </w:tcPr>
          <w:p w14:paraId="4A2E6D58" w14:textId="77777777" w:rsidR="003E2EC8" w:rsidRPr="00BE7B16" w:rsidRDefault="003E2EC8" w:rsidP="00AA6E7C">
            <w:pPr>
              <w:contextualSpacing/>
              <w:jc w:val="center"/>
              <w:rPr>
                <w:color w:val="000000"/>
                <w:sz w:val="22"/>
                <w:szCs w:val="22"/>
              </w:rPr>
            </w:pPr>
            <w:r>
              <w:rPr>
                <w:color w:val="000000"/>
                <w:sz w:val="22"/>
                <w:szCs w:val="22"/>
              </w:rPr>
              <w:t>22</w:t>
            </w:r>
          </w:p>
        </w:tc>
        <w:tc>
          <w:tcPr>
            <w:tcW w:w="900" w:type="dxa"/>
            <w:shd w:val="clear" w:color="auto" w:fill="auto"/>
            <w:vAlign w:val="center"/>
          </w:tcPr>
          <w:p w14:paraId="7225A6ED" w14:textId="77777777" w:rsidR="003E2EC8" w:rsidRPr="00BE7B16" w:rsidRDefault="003E2EC8" w:rsidP="00AA6E7C">
            <w:pPr>
              <w:contextualSpacing/>
              <w:jc w:val="center"/>
              <w:rPr>
                <w:color w:val="000000"/>
                <w:sz w:val="22"/>
                <w:szCs w:val="22"/>
              </w:rPr>
            </w:pPr>
            <w:r>
              <w:rPr>
                <w:color w:val="000000"/>
                <w:sz w:val="22"/>
                <w:szCs w:val="22"/>
              </w:rPr>
              <w:t>33</w:t>
            </w:r>
          </w:p>
        </w:tc>
        <w:tc>
          <w:tcPr>
            <w:tcW w:w="990" w:type="dxa"/>
            <w:shd w:val="clear" w:color="auto" w:fill="auto"/>
            <w:noWrap/>
            <w:vAlign w:val="center"/>
            <w:hideMark/>
          </w:tcPr>
          <w:p w14:paraId="2981C9C3" w14:textId="77777777" w:rsidR="003E2EC8" w:rsidRPr="00BE7B16" w:rsidRDefault="003E2EC8" w:rsidP="00AA6E7C">
            <w:pPr>
              <w:contextualSpacing/>
              <w:jc w:val="center"/>
              <w:rPr>
                <w:color w:val="000000"/>
                <w:sz w:val="22"/>
                <w:szCs w:val="22"/>
              </w:rPr>
            </w:pPr>
            <w:r>
              <w:rPr>
                <w:color w:val="000000"/>
                <w:sz w:val="22"/>
                <w:szCs w:val="22"/>
              </w:rPr>
              <w:t>4</w:t>
            </w:r>
          </w:p>
        </w:tc>
        <w:tc>
          <w:tcPr>
            <w:tcW w:w="900" w:type="dxa"/>
            <w:shd w:val="clear" w:color="auto" w:fill="auto"/>
            <w:vAlign w:val="center"/>
          </w:tcPr>
          <w:p w14:paraId="7325F476" w14:textId="77777777" w:rsidR="003E2EC8" w:rsidRPr="00BE7B16" w:rsidRDefault="003E2EC8" w:rsidP="00AA6E7C">
            <w:pPr>
              <w:contextualSpacing/>
              <w:jc w:val="center"/>
              <w:rPr>
                <w:color w:val="000000"/>
                <w:sz w:val="22"/>
                <w:szCs w:val="22"/>
              </w:rPr>
            </w:pPr>
            <w:r>
              <w:rPr>
                <w:color w:val="000000"/>
                <w:sz w:val="22"/>
                <w:szCs w:val="22"/>
              </w:rPr>
              <w:t>5</w:t>
            </w:r>
          </w:p>
        </w:tc>
        <w:tc>
          <w:tcPr>
            <w:tcW w:w="1080" w:type="dxa"/>
            <w:shd w:val="clear" w:color="auto" w:fill="auto"/>
            <w:noWrap/>
            <w:vAlign w:val="center"/>
            <w:hideMark/>
          </w:tcPr>
          <w:p w14:paraId="12203CAB" w14:textId="77777777" w:rsidR="003E2EC8" w:rsidRPr="00BE7B16" w:rsidRDefault="003E2EC8" w:rsidP="00AA6E7C">
            <w:pPr>
              <w:contextualSpacing/>
              <w:jc w:val="center"/>
              <w:rPr>
                <w:color w:val="000000"/>
                <w:sz w:val="22"/>
                <w:szCs w:val="22"/>
              </w:rPr>
            </w:pPr>
            <w:r w:rsidRPr="00BE7B16">
              <w:rPr>
                <w:color w:val="000000"/>
                <w:sz w:val="22"/>
                <w:szCs w:val="22"/>
              </w:rPr>
              <w:t>8,828</w:t>
            </w:r>
          </w:p>
        </w:tc>
      </w:tr>
      <w:tr w:rsidR="003E2EC8" w:rsidRPr="00BE7B16" w14:paraId="36DA0F93" w14:textId="77777777" w:rsidTr="00AA6E7C">
        <w:trPr>
          <w:trHeight w:val="162"/>
        </w:trPr>
        <w:tc>
          <w:tcPr>
            <w:tcW w:w="1926" w:type="dxa"/>
            <w:shd w:val="clear" w:color="auto" w:fill="auto"/>
            <w:noWrap/>
            <w:vAlign w:val="center"/>
            <w:hideMark/>
          </w:tcPr>
          <w:p w14:paraId="76BA62B2" w14:textId="77777777" w:rsidR="003E2EC8" w:rsidRPr="00BE7B16" w:rsidRDefault="003E2EC8" w:rsidP="00AA6E7C">
            <w:pPr>
              <w:contextualSpacing/>
              <w:jc w:val="center"/>
              <w:rPr>
                <w:b/>
                <w:bCs/>
                <w:color w:val="000000"/>
                <w:sz w:val="22"/>
                <w:szCs w:val="22"/>
              </w:rPr>
            </w:pPr>
            <w:r w:rsidRPr="00BE7B16">
              <w:rPr>
                <w:b/>
                <w:bCs/>
                <w:color w:val="000000"/>
                <w:sz w:val="22"/>
                <w:szCs w:val="22"/>
              </w:rPr>
              <w:t>3 or 4</w:t>
            </w:r>
          </w:p>
        </w:tc>
        <w:tc>
          <w:tcPr>
            <w:tcW w:w="949" w:type="dxa"/>
            <w:shd w:val="clear" w:color="auto" w:fill="auto"/>
            <w:noWrap/>
            <w:vAlign w:val="center"/>
            <w:hideMark/>
          </w:tcPr>
          <w:p w14:paraId="67693E79" w14:textId="77777777" w:rsidR="003E2EC8" w:rsidRPr="00BE7B16" w:rsidRDefault="003E2EC8" w:rsidP="00AA6E7C">
            <w:pPr>
              <w:contextualSpacing/>
              <w:jc w:val="center"/>
              <w:rPr>
                <w:color w:val="000000"/>
                <w:sz w:val="22"/>
                <w:szCs w:val="22"/>
              </w:rPr>
            </w:pPr>
            <w:r>
              <w:rPr>
                <w:color w:val="000000"/>
                <w:sz w:val="22"/>
                <w:szCs w:val="22"/>
              </w:rPr>
              <w:t>6</w:t>
            </w:r>
          </w:p>
        </w:tc>
        <w:tc>
          <w:tcPr>
            <w:tcW w:w="900" w:type="dxa"/>
            <w:shd w:val="clear" w:color="auto" w:fill="auto"/>
            <w:vAlign w:val="center"/>
          </w:tcPr>
          <w:p w14:paraId="4B8E92E1" w14:textId="77777777" w:rsidR="003E2EC8" w:rsidRPr="00BE7B16" w:rsidRDefault="003E2EC8" w:rsidP="00AA6E7C">
            <w:pPr>
              <w:contextualSpacing/>
              <w:jc w:val="center"/>
              <w:rPr>
                <w:color w:val="000000"/>
                <w:sz w:val="22"/>
                <w:szCs w:val="22"/>
              </w:rPr>
            </w:pPr>
            <w:r>
              <w:rPr>
                <w:color w:val="000000"/>
                <w:sz w:val="22"/>
                <w:szCs w:val="22"/>
              </w:rPr>
              <w:t>7</w:t>
            </w:r>
          </w:p>
        </w:tc>
        <w:tc>
          <w:tcPr>
            <w:tcW w:w="900" w:type="dxa"/>
            <w:shd w:val="clear" w:color="auto" w:fill="auto"/>
            <w:noWrap/>
            <w:vAlign w:val="center"/>
            <w:hideMark/>
          </w:tcPr>
          <w:p w14:paraId="37A5A34C" w14:textId="77777777" w:rsidR="003E2EC8" w:rsidRPr="00BE7B16" w:rsidRDefault="003E2EC8" w:rsidP="00AA6E7C">
            <w:pPr>
              <w:contextualSpacing/>
              <w:jc w:val="center"/>
              <w:rPr>
                <w:color w:val="000000"/>
                <w:sz w:val="22"/>
                <w:szCs w:val="22"/>
              </w:rPr>
            </w:pPr>
            <w:r>
              <w:rPr>
                <w:color w:val="000000"/>
                <w:sz w:val="22"/>
                <w:szCs w:val="22"/>
              </w:rPr>
              <w:t>28</w:t>
            </w:r>
          </w:p>
        </w:tc>
        <w:tc>
          <w:tcPr>
            <w:tcW w:w="1080" w:type="dxa"/>
            <w:shd w:val="clear" w:color="auto" w:fill="auto"/>
            <w:vAlign w:val="center"/>
          </w:tcPr>
          <w:p w14:paraId="6876611D" w14:textId="77777777" w:rsidR="003E2EC8" w:rsidRPr="00BE7B16" w:rsidRDefault="003E2EC8" w:rsidP="00AA6E7C">
            <w:pPr>
              <w:contextualSpacing/>
              <w:jc w:val="center"/>
              <w:rPr>
                <w:color w:val="000000"/>
                <w:sz w:val="22"/>
                <w:szCs w:val="22"/>
              </w:rPr>
            </w:pPr>
            <w:r>
              <w:rPr>
                <w:color w:val="000000"/>
                <w:sz w:val="22"/>
                <w:szCs w:val="22"/>
              </w:rPr>
              <w:t>30</w:t>
            </w:r>
          </w:p>
        </w:tc>
        <w:tc>
          <w:tcPr>
            <w:tcW w:w="990" w:type="dxa"/>
            <w:shd w:val="clear" w:color="auto" w:fill="auto"/>
            <w:noWrap/>
            <w:vAlign w:val="center"/>
            <w:hideMark/>
          </w:tcPr>
          <w:p w14:paraId="207892D1" w14:textId="77777777" w:rsidR="003E2EC8" w:rsidRPr="00BE7B16" w:rsidRDefault="003E2EC8" w:rsidP="00AA6E7C">
            <w:pPr>
              <w:contextualSpacing/>
              <w:jc w:val="center"/>
              <w:rPr>
                <w:color w:val="000000"/>
                <w:sz w:val="22"/>
                <w:szCs w:val="22"/>
              </w:rPr>
            </w:pPr>
            <w:r>
              <w:rPr>
                <w:color w:val="000000"/>
                <w:sz w:val="22"/>
                <w:szCs w:val="22"/>
              </w:rPr>
              <w:t>42</w:t>
            </w:r>
          </w:p>
        </w:tc>
        <w:tc>
          <w:tcPr>
            <w:tcW w:w="900" w:type="dxa"/>
            <w:shd w:val="clear" w:color="auto" w:fill="auto"/>
            <w:vAlign w:val="center"/>
          </w:tcPr>
          <w:p w14:paraId="4CA52A60" w14:textId="77777777" w:rsidR="003E2EC8" w:rsidRPr="00BE7B16" w:rsidRDefault="003E2EC8" w:rsidP="00AA6E7C">
            <w:pPr>
              <w:contextualSpacing/>
              <w:jc w:val="center"/>
              <w:rPr>
                <w:color w:val="000000"/>
                <w:sz w:val="22"/>
                <w:szCs w:val="22"/>
              </w:rPr>
            </w:pPr>
            <w:r>
              <w:rPr>
                <w:color w:val="000000"/>
                <w:sz w:val="22"/>
                <w:szCs w:val="22"/>
              </w:rPr>
              <w:t>44</w:t>
            </w:r>
          </w:p>
        </w:tc>
        <w:tc>
          <w:tcPr>
            <w:tcW w:w="990" w:type="dxa"/>
            <w:shd w:val="clear" w:color="auto" w:fill="auto"/>
            <w:noWrap/>
            <w:vAlign w:val="center"/>
            <w:hideMark/>
          </w:tcPr>
          <w:p w14:paraId="77578588" w14:textId="77777777" w:rsidR="003E2EC8" w:rsidRPr="00BE7B16" w:rsidRDefault="003E2EC8" w:rsidP="00AA6E7C">
            <w:pPr>
              <w:contextualSpacing/>
              <w:jc w:val="center"/>
              <w:rPr>
                <w:color w:val="000000"/>
                <w:sz w:val="22"/>
                <w:szCs w:val="22"/>
              </w:rPr>
            </w:pPr>
            <w:r>
              <w:rPr>
                <w:color w:val="000000"/>
                <w:sz w:val="22"/>
                <w:szCs w:val="22"/>
              </w:rPr>
              <w:t>24</w:t>
            </w:r>
          </w:p>
        </w:tc>
        <w:tc>
          <w:tcPr>
            <w:tcW w:w="900" w:type="dxa"/>
            <w:shd w:val="clear" w:color="auto" w:fill="auto"/>
            <w:vAlign w:val="center"/>
          </w:tcPr>
          <w:p w14:paraId="73AA9861" w14:textId="77777777" w:rsidR="003E2EC8" w:rsidRPr="00BE7B16" w:rsidRDefault="003E2EC8" w:rsidP="00AA6E7C">
            <w:pPr>
              <w:contextualSpacing/>
              <w:jc w:val="center"/>
              <w:rPr>
                <w:color w:val="000000"/>
                <w:sz w:val="22"/>
                <w:szCs w:val="22"/>
              </w:rPr>
            </w:pPr>
            <w:r>
              <w:rPr>
                <w:color w:val="000000"/>
                <w:sz w:val="22"/>
                <w:szCs w:val="22"/>
              </w:rPr>
              <w:t>25</w:t>
            </w:r>
          </w:p>
        </w:tc>
        <w:tc>
          <w:tcPr>
            <w:tcW w:w="1080" w:type="dxa"/>
            <w:shd w:val="clear" w:color="auto" w:fill="auto"/>
            <w:noWrap/>
            <w:vAlign w:val="center"/>
            <w:hideMark/>
          </w:tcPr>
          <w:p w14:paraId="72A4C9AE" w14:textId="77777777" w:rsidR="003E2EC8" w:rsidRPr="00BE7B16" w:rsidRDefault="003E2EC8" w:rsidP="00AA6E7C">
            <w:pPr>
              <w:contextualSpacing/>
              <w:jc w:val="center"/>
              <w:rPr>
                <w:color w:val="000000"/>
                <w:sz w:val="22"/>
                <w:szCs w:val="22"/>
              </w:rPr>
            </w:pPr>
            <w:r w:rsidRPr="00BE7B16">
              <w:rPr>
                <w:color w:val="000000"/>
                <w:sz w:val="22"/>
                <w:szCs w:val="22"/>
              </w:rPr>
              <w:t>6,189</w:t>
            </w:r>
          </w:p>
        </w:tc>
      </w:tr>
      <w:tr w:rsidR="003E2EC8" w:rsidRPr="00BE7B16" w14:paraId="0D5C4685" w14:textId="77777777" w:rsidTr="00AA6E7C">
        <w:trPr>
          <w:trHeight w:val="162"/>
        </w:trPr>
        <w:tc>
          <w:tcPr>
            <w:tcW w:w="1926" w:type="dxa"/>
            <w:shd w:val="clear" w:color="auto" w:fill="auto"/>
            <w:noWrap/>
            <w:vAlign w:val="center"/>
            <w:hideMark/>
          </w:tcPr>
          <w:p w14:paraId="66943B83" w14:textId="77777777" w:rsidR="003E2EC8" w:rsidRPr="00BE7B16" w:rsidRDefault="003E2EC8" w:rsidP="00AA6E7C">
            <w:pPr>
              <w:contextualSpacing/>
              <w:jc w:val="center"/>
              <w:rPr>
                <w:b/>
                <w:bCs/>
                <w:color w:val="000000"/>
                <w:sz w:val="22"/>
                <w:szCs w:val="22"/>
              </w:rPr>
            </w:pPr>
            <w:r w:rsidRPr="00BE7B16">
              <w:rPr>
                <w:b/>
                <w:bCs/>
                <w:color w:val="000000"/>
                <w:sz w:val="22"/>
                <w:szCs w:val="22"/>
              </w:rPr>
              <w:t>5+</w:t>
            </w:r>
          </w:p>
        </w:tc>
        <w:tc>
          <w:tcPr>
            <w:tcW w:w="949" w:type="dxa"/>
            <w:shd w:val="clear" w:color="auto" w:fill="auto"/>
            <w:noWrap/>
            <w:vAlign w:val="center"/>
            <w:hideMark/>
          </w:tcPr>
          <w:p w14:paraId="5FBC0ADF" w14:textId="77777777" w:rsidR="003E2EC8" w:rsidRPr="00BE7B16" w:rsidRDefault="003E2EC8" w:rsidP="00AA6E7C">
            <w:pPr>
              <w:contextualSpacing/>
              <w:jc w:val="center"/>
              <w:rPr>
                <w:color w:val="000000"/>
                <w:sz w:val="22"/>
                <w:szCs w:val="22"/>
              </w:rPr>
            </w:pPr>
            <w:r>
              <w:rPr>
                <w:color w:val="000000"/>
                <w:sz w:val="22"/>
                <w:szCs w:val="22"/>
              </w:rPr>
              <w:t>0</w:t>
            </w:r>
          </w:p>
        </w:tc>
        <w:tc>
          <w:tcPr>
            <w:tcW w:w="900" w:type="dxa"/>
            <w:shd w:val="clear" w:color="auto" w:fill="auto"/>
            <w:vAlign w:val="center"/>
          </w:tcPr>
          <w:p w14:paraId="4BF9F7A2" w14:textId="77777777" w:rsidR="003E2EC8" w:rsidRPr="00BE7B16" w:rsidRDefault="003E2EC8" w:rsidP="00AA6E7C">
            <w:pPr>
              <w:contextualSpacing/>
              <w:jc w:val="center"/>
              <w:rPr>
                <w:color w:val="000000"/>
                <w:sz w:val="22"/>
                <w:szCs w:val="22"/>
              </w:rPr>
            </w:pPr>
            <w:r>
              <w:rPr>
                <w:color w:val="000000"/>
                <w:sz w:val="22"/>
                <w:szCs w:val="22"/>
              </w:rPr>
              <w:t>0</w:t>
            </w:r>
          </w:p>
        </w:tc>
        <w:tc>
          <w:tcPr>
            <w:tcW w:w="900" w:type="dxa"/>
            <w:shd w:val="clear" w:color="auto" w:fill="auto"/>
            <w:noWrap/>
            <w:vAlign w:val="center"/>
            <w:hideMark/>
          </w:tcPr>
          <w:p w14:paraId="4F9DEDE6" w14:textId="77777777" w:rsidR="003E2EC8" w:rsidRPr="00BE7B16" w:rsidRDefault="003E2EC8" w:rsidP="00AA6E7C">
            <w:pPr>
              <w:contextualSpacing/>
              <w:jc w:val="center"/>
              <w:rPr>
                <w:color w:val="000000"/>
                <w:sz w:val="22"/>
                <w:szCs w:val="22"/>
              </w:rPr>
            </w:pPr>
            <w:r>
              <w:rPr>
                <w:color w:val="000000"/>
                <w:sz w:val="22"/>
                <w:szCs w:val="22"/>
              </w:rPr>
              <w:t>5</w:t>
            </w:r>
          </w:p>
        </w:tc>
        <w:tc>
          <w:tcPr>
            <w:tcW w:w="1080" w:type="dxa"/>
            <w:shd w:val="clear" w:color="auto" w:fill="auto"/>
            <w:vAlign w:val="center"/>
          </w:tcPr>
          <w:p w14:paraId="78BC678B" w14:textId="77777777" w:rsidR="003E2EC8" w:rsidRPr="00BE7B16" w:rsidRDefault="003E2EC8" w:rsidP="00AA6E7C">
            <w:pPr>
              <w:contextualSpacing/>
              <w:jc w:val="center"/>
              <w:rPr>
                <w:color w:val="000000"/>
                <w:sz w:val="22"/>
                <w:szCs w:val="22"/>
              </w:rPr>
            </w:pPr>
            <w:r>
              <w:rPr>
                <w:color w:val="000000"/>
                <w:sz w:val="22"/>
                <w:szCs w:val="22"/>
              </w:rPr>
              <w:t>5</w:t>
            </w:r>
          </w:p>
        </w:tc>
        <w:tc>
          <w:tcPr>
            <w:tcW w:w="990" w:type="dxa"/>
            <w:shd w:val="clear" w:color="auto" w:fill="auto"/>
            <w:noWrap/>
            <w:vAlign w:val="center"/>
            <w:hideMark/>
          </w:tcPr>
          <w:p w14:paraId="6EDD3B46" w14:textId="77777777" w:rsidR="003E2EC8" w:rsidRPr="00BE7B16" w:rsidRDefault="003E2EC8" w:rsidP="00AA6E7C">
            <w:pPr>
              <w:contextualSpacing/>
              <w:jc w:val="center"/>
              <w:rPr>
                <w:color w:val="000000"/>
                <w:sz w:val="22"/>
                <w:szCs w:val="22"/>
              </w:rPr>
            </w:pPr>
            <w:r>
              <w:rPr>
                <w:color w:val="000000"/>
                <w:sz w:val="22"/>
                <w:szCs w:val="22"/>
              </w:rPr>
              <w:t>23</w:t>
            </w:r>
          </w:p>
        </w:tc>
        <w:tc>
          <w:tcPr>
            <w:tcW w:w="900" w:type="dxa"/>
            <w:shd w:val="clear" w:color="auto" w:fill="auto"/>
            <w:vAlign w:val="center"/>
          </w:tcPr>
          <w:p w14:paraId="3837EF55" w14:textId="77777777" w:rsidR="003E2EC8" w:rsidRPr="00BE7B16" w:rsidRDefault="003E2EC8" w:rsidP="00AA6E7C">
            <w:pPr>
              <w:contextualSpacing/>
              <w:jc w:val="center"/>
              <w:rPr>
                <w:color w:val="000000"/>
                <w:sz w:val="22"/>
                <w:szCs w:val="22"/>
              </w:rPr>
            </w:pPr>
            <w:r>
              <w:rPr>
                <w:color w:val="000000"/>
                <w:sz w:val="22"/>
                <w:szCs w:val="22"/>
              </w:rPr>
              <w:t>22</w:t>
            </w:r>
          </w:p>
        </w:tc>
        <w:tc>
          <w:tcPr>
            <w:tcW w:w="990" w:type="dxa"/>
            <w:shd w:val="clear" w:color="auto" w:fill="auto"/>
            <w:noWrap/>
            <w:vAlign w:val="center"/>
            <w:hideMark/>
          </w:tcPr>
          <w:p w14:paraId="54E54FF1" w14:textId="77777777" w:rsidR="003E2EC8" w:rsidRPr="00BE7B16" w:rsidRDefault="003E2EC8" w:rsidP="00AA6E7C">
            <w:pPr>
              <w:contextualSpacing/>
              <w:jc w:val="center"/>
              <w:rPr>
                <w:color w:val="000000"/>
                <w:sz w:val="22"/>
                <w:szCs w:val="22"/>
              </w:rPr>
            </w:pPr>
            <w:r>
              <w:rPr>
                <w:color w:val="000000"/>
                <w:sz w:val="22"/>
                <w:szCs w:val="22"/>
              </w:rPr>
              <w:t>72</w:t>
            </w:r>
          </w:p>
        </w:tc>
        <w:tc>
          <w:tcPr>
            <w:tcW w:w="900" w:type="dxa"/>
            <w:shd w:val="clear" w:color="auto" w:fill="auto"/>
            <w:vAlign w:val="center"/>
          </w:tcPr>
          <w:p w14:paraId="7C38B600" w14:textId="77777777" w:rsidR="003E2EC8" w:rsidRPr="00BE7B16" w:rsidRDefault="003E2EC8" w:rsidP="00AA6E7C">
            <w:pPr>
              <w:contextualSpacing/>
              <w:jc w:val="center"/>
              <w:rPr>
                <w:color w:val="000000"/>
                <w:sz w:val="22"/>
                <w:szCs w:val="22"/>
              </w:rPr>
            </w:pPr>
            <w:r>
              <w:rPr>
                <w:color w:val="000000"/>
                <w:sz w:val="22"/>
                <w:szCs w:val="22"/>
              </w:rPr>
              <w:t>69</w:t>
            </w:r>
          </w:p>
        </w:tc>
        <w:tc>
          <w:tcPr>
            <w:tcW w:w="1080" w:type="dxa"/>
            <w:shd w:val="clear" w:color="auto" w:fill="auto"/>
            <w:noWrap/>
            <w:vAlign w:val="center"/>
            <w:hideMark/>
          </w:tcPr>
          <w:p w14:paraId="26AB1BF5" w14:textId="77777777" w:rsidR="003E2EC8" w:rsidRPr="00BE7B16" w:rsidRDefault="003E2EC8" w:rsidP="00AA6E7C">
            <w:pPr>
              <w:contextualSpacing/>
              <w:jc w:val="center"/>
              <w:rPr>
                <w:color w:val="000000"/>
                <w:sz w:val="22"/>
                <w:szCs w:val="22"/>
              </w:rPr>
            </w:pPr>
            <w:r w:rsidRPr="00BE7B16">
              <w:rPr>
                <w:color w:val="000000"/>
                <w:sz w:val="22"/>
                <w:szCs w:val="22"/>
              </w:rPr>
              <w:t>5,643</w:t>
            </w:r>
          </w:p>
        </w:tc>
      </w:tr>
      <w:tr w:rsidR="003E2EC8" w:rsidRPr="00BE7B16" w14:paraId="5D656230" w14:textId="77777777" w:rsidTr="00AA6E7C">
        <w:trPr>
          <w:trHeight w:val="172"/>
        </w:trPr>
        <w:tc>
          <w:tcPr>
            <w:tcW w:w="1926" w:type="dxa"/>
            <w:shd w:val="clear" w:color="auto" w:fill="auto"/>
            <w:vAlign w:val="center"/>
            <w:hideMark/>
          </w:tcPr>
          <w:p w14:paraId="280A1EDB" w14:textId="77777777" w:rsidR="003E2EC8" w:rsidRPr="00BE7B16" w:rsidRDefault="003E2EC8" w:rsidP="00AA6E7C">
            <w:pPr>
              <w:contextualSpacing/>
              <w:jc w:val="center"/>
              <w:rPr>
                <w:b/>
                <w:bCs/>
                <w:color w:val="000000"/>
                <w:sz w:val="22"/>
                <w:szCs w:val="22"/>
              </w:rPr>
            </w:pPr>
            <w:r w:rsidRPr="00BE7B16">
              <w:rPr>
                <w:b/>
                <w:bCs/>
                <w:color w:val="000000"/>
                <w:sz w:val="22"/>
                <w:szCs w:val="22"/>
              </w:rPr>
              <w:t>Total</w:t>
            </w:r>
          </w:p>
        </w:tc>
        <w:tc>
          <w:tcPr>
            <w:tcW w:w="1849" w:type="dxa"/>
            <w:gridSpan w:val="2"/>
            <w:shd w:val="clear" w:color="auto" w:fill="auto"/>
            <w:noWrap/>
            <w:vAlign w:val="bottom"/>
            <w:hideMark/>
          </w:tcPr>
          <w:p w14:paraId="274E766D" w14:textId="77777777" w:rsidR="003E2EC8" w:rsidRPr="00A06E29" w:rsidRDefault="003E2EC8" w:rsidP="00AA6E7C">
            <w:pPr>
              <w:contextualSpacing/>
              <w:jc w:val="center"/>
              <w:rPr>
                <w:color w:val="000000"/>
                <w:sz w:val="22"/>
                <w:szCs w:val="22"/>
              </w:rPr>
            </w:pPr>
            <w:r w:rsidRPr="00A06E29">
              <w:rPr>
                <w:color w:val="000000"/>
                <w:sz w:val="22"/>
                <w:szCs w:val="22"/>
              </w:rPr>
              <w:t>5</w:t>
            </w:r>
            <w:r>
              <w:rPr>
                <w:color w:val="000000"/>
                <w:sz w:val="22"/>
                <w:szCs w:val="22"/>
              </w:rPr>
              <w:t>,</w:t>
            </w:r>
            <w:r w:rsidRPr="00A06E29">
              <w:rPr>
                <w:color w:val="000000"/>
                <w:sz w:val="22"/>
                <w:szCs w:val="22"/>
              </w:rPr>
              <w:t>794</w:t>
            </w:r>
          </w:p>
        </w:tc>
        <w:tc>
          <w:tcPr>
            <w:tcW w:w="1980" w:type="dxa"/>
            <w:gridSpan w:val="2"/>
            <w:shd w:val="clear" w:color="auto" w:fill="auto"/>
            <w:noWrap/>
            <w:vAlign w:val="bottom"/>
            <w:hideMark/>
          </w:tcPr>
          <w:p w14:paraId="0821F64A" w14:textId="77777777" w:rsidR="003E2EC8" w:rsidRPr="00A06E29" w:rsidRDefault="003E2EC8" w:rsidP="00AA6E7C">
            <w:pPr>
              <w:contextualSpacing/>
              <w:jc w:val="center"/>
              <w:rPr>
                <w:color w:val="000000"/>
                <w:sz w:val="22"/>
                <w:szCs w:val="22"/>
              </w:rPr>
            </w:pPr>
            <w:r w:rsidRPr="00A06E29">
              <w:rPr>
                <w:color w:val="000000"/>
                <w:sz w:val="22"/>
                <w:szCs w:val="22"/>
              </w:rPr>
              <w:t>5</w:t>
            </w:r>
            <w:r>
              <w:rPr>
                <w:color w:val="000000"/>
                <w:sz w:val="22"/>
                <w:szCs w:val="22"/>
              </w:rPr>
              <w:t>,</w:t>
            </w:r>
            <w:r w:rsidRPr="00A06E29">
              <w:rPr>
                <w:color w:val="000000"/>
                <w:sz w:val="22"/>
                <w:szCs w:val="22"/>
              </w:rPr>
              <w:t>856</w:t>
            </w:r>
          </w:p>
        </w:tc>
        <w:tc>
          <w:tcPr>
            <w:tcW w:w="1890" w:type="dxa"/>
            <w:gridSpan w:val="2"/>
            <w:shd w:val="clear" w:color="auto" w:fill="auto"/>
            <w:noWrap/>
            <w:vAlign w:val="bottom"/>
            <w:hideMark/>
          </w:tcPr>
          <w:p w14:paraId="19F21B53" w14:textId="77777777" w:rsidR="003E2EC8" w:rsidRPr="00A06E29" w:rsidRDefault="003E2EC8" w:rsidP="00AA6E7C">
            <w:pPr>
              <w:contextualSpacing/>
              <w:jc w:val="center"/>
              <w:rPr>
                <w:color w:val="000000"/>
                <w:sz w:val="22"/>
                <w:szCs w:val="22"/>
              </w:rPr>
            </w:pPr>
            <w:r w:rsidRPr="00A06E29">
              <w:rPr>
                <w:color w:val="000000"/>
                <w:sz w:val="22"/>
                <w:szCs w:val="22"/>
              </w:rPr>
              <w:t>5</w:t>
            </w:r>
            <w:r>
              <w:rPr>
                <w:color w:val="000000"/>
                <w:sz w:val="22"/>
                <w:szCs w:val="22"/>
              </w:rPr>
              <w:t>,</w:t>
            </w:r>
            <w:r w:rsidRPr="00A06E29">
              <w:rPr>
                <w:color w:val="000000"/>
                <w:sz w:val="22"/>
                <w:szCs w:val="22"/>
              </w:rPr>
              <w:t>803</w:t>
            </w:r>
          </w:p>
        </w:tc>
        <w:tc>
          <w:tcPr>
            <w:tcW w:w="1890" w:type="dxa"/>
            <w:gridSpan w:val="2"/>
            <w:shd w:val="clear" w:color="auto" w:fill="auto"/>
            <w:noWrap/>
            <w:vAlign w:val="bottom"/>
            <w:hideMark/>
          </w:tcPr>
          <w:p w14:paraId="780EF998" w14:textId="77777777" w:rsidR="003E2EC8" w:rsidRPr="00A06E29" w:rsidRDefault="003E2EC8" w:rsidP="00AA6E7C">
            <w:pPr>
              <w:contextualSpacing/>
              <w:jc w:val="center"/>
              <w:rPr>
                <w:color w:val="000000"/>
                <w:sz w:val="22"/>
                <w:szCs w:val="22"/>
              </w:rPr>
            </w:pPr>
            <w:r w:rsidRPr="00A06E29">
              <w:rPr>
                <w:color w:val="000000"/>
                <w:sz w:val="22"/>
                <w:szCs w:val="22"/>
              </w:rPr>
              <w:t>5</w:t>
            </w:r>
            <w:r>
              <w:rPr>
                <w:color w:val="000000"/>
                <w:sz w:val="22"/>
                <w:szCs w:val="22"/>
              </w:rPr>
              <w:t>,</w:t>
            </w:r>
            <w:r w:rsidRPr="00A06E29">
              <w:rPr>
                <w:color w:val="000000"/>
                <w:sz w:val="22"/>
                <w:szCs w:val="22"/>
              </w:rPr>
              <w:t>825</w:t>
            </w:r>
          </w:p>
        </w:tc>
        <w:tc>
          <w:tcPr>
            <w:tcW w:w="1080" w:type="dxa"/>
            <w:shd w:val="clear" w:color="auto" w:fill="auto"/>
            <w:noWrap/>
            <w:vAlign w:val="center"/>
            <w:hideMark/>
          </w:tcPr>
          <w:p w14:paraId="718A3021" w14:textId="77777777" w:rsidR="003E2EC8" w:rsidRPr="00BE7B16" w:rsidRDefault="003E2EC8" w:rsidP="00AA6E7C">
            <w:pPr>
              <w:contextualSpacing/>
              <w:jc w:val="center"/>
              <w:rPr>
                <w:color w:val="000000"/>
                <w:sz w:val="22"/>
                <w:szCs w:val="22"/>
              </w:rPr>
            </w:pPr>
          </w:p>
        </w:tc>
      </w:tr>
      <w:tr w:rsidR="003E2EC8" w:rsidRPr="00BE7B16" w14:paraId="39231ABB" w14:textId="77777777" w:rsidTr="00AA6E7C">
        <w:trPr>
          <w:trHeight w:val="162"/>
        </w:trPr>
        <w:tc>
          <w:tcPr>
            <w:tcW w:w="1926" w:type="dxa"/>
            <w:shd w:val="clear" w:color="auto" w:fill="auto"/>
            <w:noWrap/>
            <w:vAlign w:val="center"/>
            <w:hideMark/>
          </w:tcPr>
          <w:p w14:paraId="1574C38D" w14:textId="77777777" w:rsidR="003E2EC8" w:rsidRPr="00BE7B16" w:rsidRDefault="003E2EC8" w:rsidP="00AA6E7C">
            <w:pPr>
              <w:contextualSpacing/>
              <w:jc w:val="center"/>
              <w:rPr>
                <w:color w:val="000000"/>
                <w:sz w:val="22"/>
                <w:szCs w:val="22"/>
              </w:rPr>
            </w:pPr>
          </w:p>
        </w:tc>
        <w:tc>
          <w:tcPr>
            <w:tcW w:w="1849" w:type="dxa"/>
            <w:gridSpan w:val="2"/>
            <w:shd w:val="clear" w:color="auto" w:fill="auto"/>
            <w:noWrap/>
            <w:vAlign w:val="center"/>
            <w:hideMark/>
          </w:tcPr>
          <w:p w14:paraId="3B7EB238" w14:textId="77777777" w:rsidR="003E2EC8" w:rsidRPr="00BE7B16" w:rsidRDefault="003E2EC8" w:rsidP="00AA6E7C">
            <w:pPr>
              <w:contextualSpacing/>
              <w:jc w:val="center"/>
              <w:rPr>
                <w:sz w:val="22"/>
                <w:szCs w:val="22"/>
              </w:rPr>
            </w:pPr>
          </w:p>
        </w:tc>
        <w:tc>
          <w:tcPr>
            <w:tcW w:w="1980" w:type="dxa"/>
            <w:gridSpan w:val="2"/>
            <w:shd w:val="clear" w:color="auto" w:fill="auto"/>
            <w:noWrap/>
            <w:vAlign w:val="center"/>
            <w:hideMark/>
          </w:tcPr>
          <w:p w14:paraId="0687D874" w14:textId="77777777" w:rsidR="003E2EC8" w:rsidRPr="00BE7B16" w:rsidRDefault="003E2EC8" w:rsidP="00AA6E7C">
            <w:pPr>
              <w:contextualSpacing/>
              <w:jc w:val="center"/>
              <w:rPr>
                <w:sz w:val="22"/>
                <w:szCs w:val="22"/>
              </w:rPr>
            </w:pPr>
          </w:p>
        </w:tc>
        <w:tc>
          <w:tcPr>
            <w:tcW w:w="1890" w:type="dxa"/>
            <w:gridSpan w:val="2"/>
            <w:shd w:val="clear" w:color="auto" w:fill="auto"/>
            <w:noWrap/>
            <w:vAlign w:val="center"/>
            <w:hideMark/>
          </w:tcPr>
          <w:p w14:paraId="24877FE8" w14:textId="77777777" w:rsidR="003E2EC8" w:rsidRPr="00BE7B16" w:rsidRDefault="003E2EC8" w:rsidP="00AA6E7C">
            <w:pPr>
              <w:contextualSpacing/>
              <w:jc w:val="center"/>
              <w:rPr>
                <w:sz w:val="22"/>
                <w:szCs w:val="22"/>
              </w:rPr>
            </w:pPr>
          </w:p>
        </w:tc>
        <w:tc>
          <w:tcPr>
            <w:tcW w:w="1890" w:type="dxa"/>
            <w:gridSpan w:val="2"/>
            <w:shd w:val="clear" w:color="auto" w:fill="auto"/>
            <w:noWrap/>
            <w:vAlign w:val="center"/>
            <w:hideMark/>
          </w:tcPr>
          <w:p w14:paraId="7D42AFBC" w14:textId="77777777" w:rsidR="003E2EC8" w:rsidRPr="00BE7B16" w:rsidRDefault="003E2EC8" w:rsidP="00AA6E7C">
            <w:pPr>
              <w:contextualSpacing/>
              <w:jc w:val="center"/>
              <w:rPr>
                <w:sz w:val="22"/>
                <w:szCs w:val="22"/>
              </w:rPr>
            </w:pPr>
          </w:p>
        </w:tc>
        <w:tc>
          <w:tcPr>
            <w:tcW w:w="1080" w:type="dxa"/>
            <w:shd w:val="clear" w:color="auto" w:fill="auto"/>
            <w:noWrap/>
            <w:vAlign w:val="center"/>
            <w:hideMark/>
          </w:tcPr>
          <w:p w14:paraId="025CB1F1" w14:textId="77777777" w:rsidR="003E2EC8" w:rsidRPr="00BE7B16" w:rsidRDefault="003E2EC8" w:rsidP="00AA6E7C">
            <w:pPr>
              <w:contextualSpacing/>
              <w:jc w:val="center"/>
              <w:rPr>
                <w:sz w:val="22"/>
                <w:szCs w:val="22"/>
              </w:rPr>
            </w:pPr>
          </w:p>
        </w:tc>
      </w:tr>
      <w:tr w:rsidR="003E2EC8" w:rsidRPr="00BE7B16" w14:paraId="35B12F2F" w14:textId="77777777" w:rsidTr="00AA6E7C">
        <w:trPr>
          <w:trHeight w:val="162"/>
        </w:trPr>
        <w:tc>
          <w:tcPr>
            <w:tcW w:w="10615" w:type="dxa"/>
            <w:gridSpan w:val="10"/>
            <w:shd w:val="clear" w:color="000000" w:fill="BFBFBF"/>
            <w:noWrap/>
            <w:vAlign w:val="center"/>
            <w:hideMark/>
          </w:tcPr>
          <w:p w14:paraId="12C549E9" w14:textId="77777777" w:rsidR="003E2EC8" w:rsidRPr="00BE7B16" w:rsidRDefault="003E2EC8" w:rsidP="00AA6E7C">
            <w:pPr>
              <w:contextualSpacing/>
              <w:jc w:val="center"/>
              <w:rPr>
                <w:b/>
                <w:bCs/>
                <w:color w:val="000000"/>
                <w:sz w:val="22"/>
                <w:szCs w:val="22"/>
              </w:rPr>
            </w:pPr>
            <w:r w:rsidRPr="00BE7B16">
              <w:rPr>
                <w:b/>
                <w:bCs/>
                <w:color w:val="000000"/>
                <w:sz w:val="22"/>
                <w:szCs w:val="22"/>
              </w:rPr>
              <w:t>Overlap of CFI and MWI Quartiles, row %</w:t>
            </w:r>
            <w:r>
              <w:rPr>
                <w:b/>
                <w:bCs/>
                <w:color w:val="000000"/>
                <w:sz w:val="22"/>
                <w:szCs w:val="22"/>
              </w:rPr>
              <w:t xml:space="preserve"> | column %</w:t>
            </w:r>
          </w:p>
        </w:tc>
      </w:tr>
      <w:tr w:rsidR="003E2EC8" w:rsidRPr="00BE7B16" w14:paraId="29F6B0D9" w14:textId="77777777" w:rsidTr="00AA6E7C">
        <w:trPr>
          <w:trHeight w:val="162"/>
        </w:trPr>
        <w:tc>
          <w:tcPr>
            <w:tcW w:w="1926" w:type="dxa"/>
            <w:shd w:val="clear" w:color="auto" w:fill="auto"/>
            <w:noWrap/>
            <w:vAlign w:val="center"/>
            <w:hideMark/>
          </w:tcPr>
          <w:p w14:paraId="696BF91C" w14:textId="77777777" w:rsidR="003E2EC8" w:rsidRPr="00BE7B16" w:rsidRDefault="003E2EC8" w:rsidP="00AA6E7C">
            <w:pPr>
              <w:contextualSpacing/>
              <w:jc w:val="center"/>
              <w:rPr>
                <w:color w:val="000000"/>
                <w:sz w:val="22"/>
                <w:szCs w:val="22"/>
              </w:rPr>
            </w:pPr>
          </w:p>
        </w:tc>
        <w:tc>
          <w:tcPr>
            <w:tcW w:w="1849" w:type="dxa"/>
            <w:gridSpan w:val="2"/>
            <w:shd w:val="clear" w:color="auto" w:fill="auto"/>
            <w:noWrap/>
            <w:vAlign w:val="center"/>
            <w:hideMark/>
          </w:tcPr>
          <w:p w14:paraId="6E409B9C" w14:textId="77777777" w:rsidR="003E2EC8" w:rsidRPr="00BE7B16" w:rsidRDefault="003E2EC8" w:rsidP="00AA6E7C">
            <w:pPr>
              <w:contextualSpacing/>
              <w:jc w:val="center"/>
              <w:rPr>
                <w:b/>
                <w:bCs/>
                <w:color w:val="000000"/>
                <w:sz w:val="22"/>
                <w:szCs w:val="22"/>
              </w:rPr>
            </w:pPr>
            <w:r w:rsidRPr="00BE7B16">
              <w:rPr>
                <w:b/>
                <w:bCs/>
                <w:color w:val="000000"/>
                <w:sz w:val="22"/>
                <w:szCs w:val="22"/>
              </w:rPr>
              <w:t>Q1</w:t>
            </w:r>
          </w:p>
        </w:tc>
        <w:tc>
          <w:tcPr>
            <w:tcW w:w="1980" w:type="dxa"/>
            <w:gridSpan w:val="2"/>
            <w:shd w:val="clear" w:color="auto" w:fill="auto"/>
            <w:noWrap/>
            <w:vAlign w:val="center"/>
            <w:hideMark/>
          </w:tcPr>
          <w:p w14:paraId="3F9E93DA" w14:textId="77777777" w:rsidR="003E2EC8" w:rsidRPr="00BE7B16" w:rsidRDefault="003E2EC8" w:rsidP="00AA6E7C">
            <w:pPr>
              <w:contextualSpacing/>
              <w:jc w:val="center"/>
              <w:rPr>
                <w:b/>
                <w:bCs/>
                <w:color w:val="000000"/>
                <w:sz w:val="22"/>
                <w:szCs w:val="22"/>
              </w:rPr>
            </w:pPr>
            <w:r w:rsidRPr="00BE7B16">
              <w:rPr>
                <w:b/>
                <w:bCs/>
                <w:color w:val="000000"/>
                <w:sz w:val="22"/>
                <w:szCs w:val="22"/>
              </w:rPr>
              <w:t>Q2</w:t>
            </w:r>
          </w:p>
        </w:tc>
        <w:tc>
          <w:tcPr>
            <w:tcW w:w="1890" w:type="dxa"/>
            <w:gridSpan w:val="2"/>
            <w:shd w:val="clear" w:color="auto" w:fill="auto"/>
            <w:noWrap/>
            <w:vAlign w:val="center"/>
            <w:hideMark/>
          </w:tcPr>
          <w:p w14:paraId="419AE67D" w14:textId="77777777" w:rsidR="003E2EC8" w:rsidRPr="00BE7B16" w:rsidRDefault="003E2EC8" w:rsidP="00AA6E7C">
            <w:pPr>
              <w:contextualSpacing/>
              <w:jc w:val="center"/>
              <w:rPr>
                <w:b/>
                <w:bCs/>
                <w:color w:val="000000"/>
                <w:sz w:val="22"/>
                <w:szCs w:val="22"/>
              </w:rPr>
            </w:pPr>
            <w:r w:rsidRPr="00BE7B16">
              <w:rPr>
                <w:b/>
                <w:bCs/>
                <w:color w:val="000000"/>
                <w:sz w:val="22"/>
                <w:szCs w:val="22"/>
              </w:rPr>
              <w:t>Q3</w:t>
            </w:r>
          </w:p>
        </w:tc>
        <w:tc>
          <w:tcPr>
            <w:tcW w:w="1890" w:type="dxa"/>
            <w:gridSpan w:val="2"/>
            <w:shd w:val="clear" w:color="auto" w:fill="auto"/>
            <w:noWrap/>
            <w:vAlign w:val="center"/>
            <w:hideMark/>
          </w:tcPr>
          <w:p w14:paraId="6E893082" w14:textId="77777777" w:rsidR="003E2EC8" w:rsidRPr="00BE7B16" w:rsidRDefault="003E2EC8" w:rsidP="00AA6E7C">
            <w:pPr>
              <w:contextualSpacing/>
              <w:jc w:val="center"/>
              <w:rPr>
                <w:b/>
                <w:bCs/>
                <w:color w:val="000000"/>
                <w:sz w:val="22"/>
                <w:szCs w:val="22"/>
              </w:rPr>
            </w:pPr>
            <w:r w:rsidRPr="00BE7B16">
              <w:rPr>
                <w:b/>
                <w:bCs/>
                <w:color w:val="000000"/>
                <w:sz w:val="22"/>
                <w:szCs w:val="22"/>
              </w:rPr>
              <w:t>Q4</w:t>
            </w:r>
          </w:p>
        </w:tc>
        <w:tc>
          <w:tcPr>
            <w:tcW w:w="1080" w:type="dxa"/>
            <w:shd w:val="clear" w:color="auto" w:fill="auto"/>
            <w:noWrap/>
            <w:vAlign w:val="center"/>
            <w:hideMark/>
          </w:tcPr>
          <w:p w14:paraId="2016E909" w14:textId="77777777" w:rsidR="003E2EC8" w:rsidRPr="00BE7B16" w:rsidRDefault="003E2EC8" w:rsidP="00AA6E7C">
            <w:pPr>
              <w:contextualSpacing/>
              <w:jc w:val="center"/>
              <w:rPr>
                <w:b/>
                <w:bCs/>
                <w:color w:val="000000"/>
                <w:sz w:val="22"/>
                <w:szCs w:val="22"/>
              </w:rPr>
            </w:pPr>
            <w:r w:rsidRPr="00BE7B16">
              <w:rPr>
                <w:b/>
                <w:bCs/>
                <w:color w:val="000000"/>
                <w:sz w:val="22"/>
                <w:szCs w:val="22"/>
              </w:rPr>
              <w:t>Total</w:t>
            </w:r>
          </w:p>
        </w:tc>
      </w:tr>
      <w:tr w:rsidR="003E2EC8" w:rsidRPr="00BE7B16" w14:paraId="664C2739" w14:textId="77777777" w:rsidTr="00AA6E7C">
        <w:trPr>
          <w:trHeight w:val="162"/>
        </w:trPr>
        <w:tc>
          <w:tcPr>
            <w:tcW w:w="1926" w:type="dxa"/>
            <w:shd w:val="clear" w:color="auto" w:fill="auto"/>
            <w:noWrap/>
            <w:vAlign w:val="center"/>
          </w:tcPr>
          <w:p w14:paraId="77EB3F9B" w14:textId="77777777" w:rsidR="003E2EC8" w:rsidRPr="00BE7B16" w:rsidRDefault="003E2EC8" w:rsidP="00AA6E7C">
            <w:pPr>
              <w:contextualSpacing/>
              <w:jc w:val="center"/>
              <w:rPr>
                <w:b/>
                <w:bCs/>
                <w:color w:val="000000"/>
                <w:sz w:val="22"/>
                <w:szCs w:val="22"/>
              </w:rPr>
            </w:pPr>
          </w:p>
        </w:tc>
        <w:tc>
          <w:tcPr>
            <w:tcW w:w="949" w:type="dxa"/>
            <w:shd w:val="clear" w:color="auto" w:fill="auto"/>
            <w:noWrap/>
            <w:vAlign w:val="center"/>
          </w:tcPr>
          <w:p w14:paraId="16F42827" w14:textId="77777777" w:rsidR="003E2EC8" w:rsidRDefault="003E2EC8" w:rsidP="00AA6E7C">
            <w:pPr>
              <w:contextualSpacing/>
              <w:jc w:val="center"/>
              <w:rPr>
                <w:color w:val="000000"/>
                <w:sz w:val="22"/>
                <w:szCs w:val="22"/>
              </w:rPr>
            </w:pPr>
            <w:r>
              <w:rPr>
                <w:color w:val="000000"/>
                <w:sz w:val="22"/>
                <w:szCs w:val="22"/>
              </w:rPr>
              <w:t>Row %</w:t>
            </w:r>
          </w:p>
        </w:tc>
        <w:tc>
          <w:tcPr>
            <w:tcW w:w="900" w:type="dxa"/>
            <w:shd w:val="clear" w:color="auto" w:fill="auto"/>
            <w:vAlign w:val="center"/>
          </w:tcPr>
          <w:p w14:paraId="2FB529F9" w14:textId="77777777" w:rsidR="003E2EC8" w:rsidRDefault="003E2EC8" w:rsidP="00AA6E7C">
            <w:pPr>
              <w:contextualSpacing/>
              <w:jc w:val="center"/>
              <w:rPr>
                <w:color w:val="000000"/>
                <w:sz w:val="22"/>
                <w:szCs w:val="22"/>
              </w:rPr>
            </w:pPr>
            <w:r>
              <w:rPr>
                <w:color w:val="000000"/>
                <w:sz w:val="22"/>
                <w:szCs w:val="22"/>
              </w:rPr>
              <w:t>Col %</w:t>
            </w:r>
          </w:p>
        </w:tc>
        <w:tc>
          <w:tcPr>
            <w:tcW w:w="900" w:type="dxa"/>
            <w:shd w:val="clear" w:color="auto" w:fill="auto"/>
            <w:noWrap/>
            <w:vAlign w:val="center"/>
          </w:tcPr>
          <w:p w14:paraId="54180C13" w14:textId="77777777" w:rsidR="003E2EC8" w:rsidRDefault="003E2EC8" w:rsidP="00AA6E7C">
            <w:pPr>
              <w:contextualSpacing/>
              <w:jc w:val="center"/>
              <w:rPr>
                <w:color w:val="000000"/>
                <w:sz w:val="22"/>
                <w:szCs w:val="22"/>
              </w:rPr>
            </w:pPr>
            <w:r>
              <w:rPr>
                <w:color w:val="000000"/>
                <w:sz w:val="22"/>
                <w:szCs w:val="22"/>
              </w:rPr>
              <w:t>Row %</w:t>
            </w:r>
          </w:p>
        </w:tc>
        <w:tc>
          <w:tcPr>
            <w:tcW w:w="1080" w:type="dxa"/>
            <w:shd w:val="clear" w:color="auto" w:fill="auto"/>
            <w:vAlign w:val="center"/>
          </w:tcPr>
          <w:p w14:paraId="39940DD8" w14:textId="77777777" w:rsidR="003E2EC8" w:rsidRDefault="003E2EC8" w:rsidP="00AA6E7C">
            <w:pPr>
              <w:contextualSpacing/>
              <w:jc w:val="center"/>
              <w:rPr>
                <w:color w:val="000000"/>
                <w:sz w:val="22"/>
                <w:szCs w:val="22"/>
              </w:rPr>
            </w:pPr>
            <w:r>
              <w:rPr>
                <w:color w:val="000000"/>
                <w:sz w:val="22"/>
                <w:szCs w:val="22"/>
              </w:rPr>
              <w:t>Col %</w:t>
            </w:r>
          </w:p>
        </w:tc>
        <w:tc>
          <w:tcPr>
            <w:tcW w:w="990" w:type="dxa"/>
            <w:shd w:val="clear" w:color="auto" w:fill="auto"/>
            <w:noWrap/>
            <w:vAlign w:val="center"/>
          </w:tcPr>
          <w:p w14:paraId="7FE3E23E" w14:textId="77777777" w:rsidR="003E2EC8" w:rsidRDefault="003E2EC8" w:rsidP="00AA6E7C">
            <w:pPr>
              <w:contextualSpacing/>
              <w:jc w:val="center"/>
              <w:rPr>
                <w:color w:val="000000"/>
                <w:sz w:val="22"/>
                <w:szCs w:val="22"/>
              </w:rPr>
            </w:pPr>
            <w:r>
              <w:rPr>
                <w:color w:val="000000"/>
                <w:sz w:val="22"/>
                <w:szCs w:val="22"/>
              </w:rPr>
              <w:t>Row %</w:t>
            </w:r>
          </w:p>
        </w:tc>
        <w:tc>
          <w:tcPr>
            <w:tcW w:w="900" w:type="dxa"/>
            <w:shd w:val="clear" w:color="auto" w:fill="auto"/>
            <w:vAlign w:val="center"/>
          </w:tcPr>
          <w:p w14:paraId="646B6F5D" w14:textId="77777777" w:rsidR="003E2EC8" w:rsidRDefault="003E2EC8" w:rsidP="00AA6E7C">
            <w:pPr>
              <w:contextualSpacing/>
              <w:jc w:val="center"/>
              <w:rPr>
                <w:color w:val="000000"/>
                <w:sz w:val="22"/>
                <w:szCs w:val="22"/>
              </w:rPr>
            </w:pPr>
            <w:r>
              <w:rPr>
                <w:color w:val="000000"/>
                <w:sz w:val="22"/>
                <w:szCs w:val="22"/>
              </w:rPr>
              <w:t>Col %</w:t>
            </w:r>
          </w:p>
        </w:tc>
        <w:tc>
          <w:tcPr>
            <w:tcW w:w="990" w:type="dxa"/>
            <w:shd w:val="clear" w:color="auto" w:fill="auto"/>
            <w:noWrap/>
            <w:vAlign w:val="center"/>
          </w:tcPr>
          <w:p w14:paraId="089C32F5" w14:textId="77777777" w:rsidR="003E2EC8" w:rsidRDefault="003E2EC8" w:rsidP="00AA6E7C">
            <w:pPr>
              <w:contextualSpacing/>
              <w:jc w:val="center"/>
              <w:rPr>
                <w:color w:val="000000"/>
                <w:sz w:val="22"/>
                <w:szCs w:val="22"/>
              </w:rPr>
            </w:pPr>
            <w:r>
              <w:rPr>
                <w:color w:val="000000"/>
                <w:sz w:val="22"/>
                <w:szCs w:val="22"/>
              </w:rPr>
              <w:t>Row %</w:t>
            </w:r>
          </w:p>
        </w:tc>
        <w:tc>
          <w:tcPr>
            <w:tcW w:w="900" w:type="dxa"/>
            <w:shd w:val="clear" w:color="auto" w:fill="auto"/>
            <w:vAlign w:val="center"/>
          </w:tcPr>
          <w:p w14:paraId="6B5B9141" w14:textId="77777777" w:rsidR="003E2EC8" w:rsidRDefault="003E2EC8" w:rsidP="00AA6E7C">
            <w:pPr>
              <w:contextualSpacing/>
              <w:jc w:val="center"/>
              <w:rPr>
                <w:color w:val="000000"/>
                <w:sz w:val="22"/>
                <w:szCs w:val="22"/>
              </w:rPr>
            </w:pPr>
            <w:r>
              <w:rPr>
                <w:color w:val="000000"/>
                <w:sz w:val="22"/>
                <w:szCs w:val="22"/>
              </w:rPr>
              <w:t>Col %</w:t>
            </w:r>
          </w:p>
        </w:tc>
        <w:tc>
          <w:tcPr>
            <w:tcW w:w="1080" w:type="dxa"/>
            <w:shd w:val="clear" w:color="auto" w:fill="auto"/>
            <w:noWrap/>
            <w:vAlign w:val="center"/>
          </w:tcPr>
          <w:p w14:paraId="32E069EB" w14:textId="77777777" w:rsidR="003E2EC8" w:rsidRPr="00BE7B16" w:rsidRDefault="003E2EC8" w:rsidP="00AA6E7C">
            <w:pPr>
              <w:contextualSpacing/>
              <w:jc w:val="center"/>
              <w:rPr>
                <w:color w:val="000000"/>
                <w:sz w:val="22"/>
                <w:szCs w:val="22"/>
              </w:rPr>
            </w:pPr>
          </w:p>
        </w:tc>
      </w:tr>
      <w:tr w:rsidR="003E2EC8" w:rsidRPr="00BE7B16" w14:paraId="2835FFFB" w14:textId="77777777" w:rsidTr="00AA6E7C">
        <w:trPr>
          <w:trHeight w:val="162"/>
        </w:trPr>
        <w:tc>
          <w:tcPr>
            <w:tcW w:w="1926" w:type="dxa"/>
            <w:shd w:val="clear" w:color="auto" w:fill="auto"/>
            <w:noWrap/>
            <w:vAlign w:val="center"/>
            <w:hideMark/>
          </w:tcPr>
          <w:p w14:paraId="1289A128" w14:textId="77777777" w:rsidR="003E2EC8" w:rsidRPr="00BE7B16" w:rsidRDefault="003E2EC8" w:rsidP="00AA6E7C">
            <w:pPr>
              <w:contextualSpacing/>
              <w:jc w:val="center"/>
              <w:rPr>
                <w:b/>
                <w:bCs/>
                <w:color w:val="000000"/>
                <w:sz w:val="22"/>
                <w:szCs w:val="22"/>
              </w:rPr>
            </w:pPr>
            <w:r w:rsidRPr="00BE7B16">
              <w:rPr>
                <w:b/>
                <w:bCs/>
                <w:color w:val="000000"/>
                <w:sz w:val="22"/>
                <w:szCs w:val="22"/>
              </w:rPr>
              <w:t>Non-Frail</w:t>
            </w:r>
          </w:p>
        </w:tc>
        <w:tc>
          <w:tcPr>
            <w:tcW w:w="949" w:type="dxa"/>
            <w:shd w:val="clear" w:color="auto" w:fill="auto"/>
            <w:noWrap/>
            <w:vAlign w:val="center"/>
            <w:hideMark/>
          </w:tcPr>
          <w:p w14:paraId="44F84124" w14:textId="77777777" w:rsidR="003E2EC8" w:rsidRPr="00BE7B16" w:rsidRDefault="003E2EC8" w:rsidP="00AA6E7C">
            <w:pPr>
              <w:contextualSpacing/>
              <w:jc w:val="center"/>
              <w:rPr>
                <w:color w:val="000000"/>
                <w:sz w:val="22"/>
                <w:szCs w:val="22"/>
              </w:rPr>
            </w:pPr>
            <w:r>
              <w:rPr>
                <w:color w:val="000000"/>
                <w:sz w:val="22"/>
                <w:szCs w:val="22"/>
              </w:rPr>
              <w:t>75</w:t>
            </w:r>
          </w:p>
        </w:tc>
        <w:tc>
          <w:tcPr>
            <w:tcW w:w="900" w:type="dxa"/>
            <w:shd w:val="clear" w:color="auto" w:fill="auto"/>
            <w:vAlign w:val="center"/>
          </w:tcPr>
          <w:p w14:paraId="02E7D21B" w14:textId="77777777" w:rsidR="003E2EC8" w:rsidRPr="00BE7B16" w:rsidRDefault="003E2EC8" w:rsidP="00AA6E7C">
            <w:pPr>
              <w:contextualSpacing/>
              <w:jc w:val="center"/>
              <w:rPr>
                <w:color w:val="000000"/>
                <w:sz w:val="22"/>
                <w:szCs w:val="22"/>
              </w:rPr>
            </w:pPr>
            <w:r>
              <w:rPr>
                <w:color w:val="000000"/>
                <w:sz w:val="22"/>
                <w:szCs w:val="22"/>
              </w:rPr>
              <w:t>26</w:t>
            </w:r>
          </w:p>
        </w:tc>
        <w:tc>
          <w:tcPr>
            <w:tcW w:w="900" w:type="dxa"/>
            <w:shd w:val="clear" w:color="auto" w:fill="auto"/>
            <w:noWrap/>
            <w:vAlign w:val="center"/>
            <w:hideMark/>
          </w:tcPr>
          <w:p w14:paraId="127408FD" w14:textId="77777777" w:rsidR="003E2EC8" w:rsidRPr="00BE7B16" w:rsidRDefault="003E2EC8" w:rsidP="00AA6E7C">
            <w:pPr>
              <w:contextualSpacing/>
              <w:jc w:val="center"/>
              <w:rPr>
                <w:color w:val="000000"/>
                <w:sz w:val="22"/>
                <w:szCs w:val="22"/>
              </w:rPr>
            </w:pPr>
            <w:r>
              <w:rPr>
                <w:color w:val="000000"/>
                <w:sz w:val="22"/>
                <w:szCs w:val="22"/>
              </w:rPr>
              <w:t>21</w:t>
            </w:r>
          </w:p>
        </w:tc>
        <w:tc>
          <w:tcPr>
            <w:tcW w:w="1080" w:type="dxa"/>
            <w:shd w:val="clear" w:color="auto" w:fill="auto"/>
            <w:vAlign w:val="center"/>
          </w:tcPr>
          <w:p w14:paraId="088987B7" w14:textId="77777777" w:rsidR="003E2EC8" w:rsidRPr="00BE7B16" w:rsidRDefault="003E2EC8" w:rsidP="00AA6E7C">
            <w:pPr>
              <w:contextualSpacing/>
              <w:jc w:val="center"/>
              <w:rPr>
                <w:color w:val="000000"/>
                <w:sz w:val="22"/>
                <w:szCs w:val="22"/>
              </w:rPr>
            </w:pPr>
            <w:r>
              <w:rPr>
                <w:color w:val="000000"/>
                <w:sz w:val="22"/>
                <w:szCs w:val="22"/>
              </w:rPr>
              <w:t>7</w:t>
            </w:r>
          </w:p>
        </w:tc>
        <w:tc>
          <w:tcPr>
            <w:tcW w:w="990" w:type="dxa"/>
            <w:shd w:val="clear" w:color="auto" w:fill="auto"/>
            <w:noWrap/>
            <w:vAlign w:val="center"/>
            <w:hideMark/>
          </w:tcPr>
          <w:p w14:paraId="1F282BA2" w14:textId="77777777" w:rsidR="003E2EC8" w:rsidRPr="00BE7B16" w:rsidRDefault="003E2EC8" w:rsidP="00AA6E7C">
            <w:pPr>
              <w:contextualSpacing/>
              <w:jc w:val="center"/>
              <w:rPr>
                <w:color w:val="000000"/>
                <w:sz w:val="22"/>
                <w:szCs w:val="22"/>
              </w:rPr>
            </w:pPr>
            <w:r>
              <w:rPr>
                <w:color w:val="000000"/>
                <w:sz w:val="22"/>
                <w:szCs w:val="22"/>
              </w:rPr>
              <w:t>4</w:t>
            </w:r>
          </w:p>
        </w:tc>
        <w:tc>
          <w:tcPr>
            <w:tcW w:w="900" w:type="dxa"/>
            <w:shd w:val="clear" w:color="auto" w:fill="auto"/>
            <w:vAlign w:val="center"/>
          </w:tcPr>
          <w:p w14:paraId="631EA983" w14:textId="77777777" w:rsidR="003E2EC8" w:rsidRPr="00BE7B16" w:rsidRDefault="003E2EC8" w:rsidP="00AA6E7C">
            <w:pPr>
              <w:contextualSpacing/>
              <w:jc w:val="center"/>
              <w:rPr>
                <w:color w:val="000000"/>
                <w:sz w:val="22"/>
                <w:szCs w:val="22"/>
              </w:rPr>
            </w:pPr>
            <w:r>
              <w:rPr>
                <w:color w:val="000000"/>
                <w:sz w:val="22"/>
                <w:szCs w:val="22"/>
              </w:rPr>
              <w:t>2</w:t>
            </w:r>
          </w:p>
        </w:tc>
        <w:tc>
          <w:tcPr>
            <w:tcW w:w="990" w:type="dxa"/>
            <w:shd w:val="clear" w:color="auto" w:fill="auto"/>
            <w:noWrap/>
            <w:vAlign w:val="center"/>
            <w:hideMark/>
          </w:tcPr>
          <w:p w14:paraId="2A59E141" w14:textId="77777777" w:rsidR="003E2EC8" w:rsidRPr="00BE7B16" w:rsidRDefault="003E2EC8" w:rsidP="00AA6E7C">
            <w:pPr>
              <w:contextualSpacing/>
              <w:jc w:val="center"/>
              <w:rPr>
                <w:color w:val="000000"/>
                <w:sz w:val="22"/>
                <w:szCs w:val="22"/>
              </w:rPr>
            </w:pPr>
            <w:r>
              <w:rPr>
                <w:color w:val="000000"/>
                <w:sz w:val="22"/>
                <w:szCs w:val="22"/>
              </w:rPr>
              <w:t>1</w:t>
            </w:r>
          </w:p>
        </w:tc>
        <w:tc>
          <w:tcPr>
            <w:tcW w:w="900" w:type="dxa"/>
            <w:shd w:val="clear" w:color="auto" w:fill="auto"/>
            <w:vAlign w:val="center"/>
          </w:tcPr>
          <w:p w14:paraId="55234C36" w14:textId="77777777" w:rsidR="003E2EC8" w:rsidRPr="00BE7B16" w:rsidRDefault="003E2EC8" w:rsidP="00AA6E7C">
            <w:pPr>
              <w:contextualSpacing/>
              <w:jc w:val="center"/>
              <w:rPr>
                <w:color w:val="000000"/>
                <w:sz w:val="22"/>
                <w:szCs w:val="22"/>
              </w:rPr>
            </w:pPr>
            <w:r>
              <w:rPr>
                <w:color w:val="000000"/>
                <w:sz w:val="22"/>
                <w:szCs w:val="22"/>
              </w:rPr>
              <w:t>0</w:t>
            </w:r>
          </w:p>
        </w:tc>
        <w:tc>
          <w:tcPr>
            <w:tcW w:w="1080" w:type="dxa"/>
            <w:shd w:val="clear" w:color="auto" w:fill="auto"/>
            <w:noWrap/>
            <w:vAlign w:val="center"/>
            <w:hideMark/>
          </w:tcPr>
          <w:p w14:paraId="462F860A" w14:textId="77777777" w:rsidR="003E2EC8" w:rsidRPr="00BE7B16" w:rsidRDefault="003E2EC8" w:rsidP="00AA6E7C">
            <w:pPr>
              <w:contextualSpacing/>
              <w:jc w:val="center"/>
              <w:rPr>
                <w:color w:val="000000"/>
                <w:sz w:val="22"/>
                <w:szCs w:val="22"/>
              </w:rPr>
            </w:pPr>
            <w:r w:rsidRPr="00BE7B16">
              <w:rPr>
                <w:color w:val="000000"/>
                <w:sz w:val="22"/>
                <w:szCs w:val="22"/>
              </w:rPr>
              <w:t>2,040</w:t>
            </w:r>
          </w:p>
        </w:tc>
      </w:tr>
      <w:tr w:rsidR="003E2EC8" w:rsidRPr="00BE7B16" w14:paraId="12F58F1D" w14:textId="77777777" w:rsidTr="00AA6E7C">
        <w:trPr>
          <w:trHeight w:val="162"/>
        </w:trPr>
        <w:tc>
          <w:tcPr>
            <w:tcW w:w="1926" w:type="dxa"/>
            <w:shd w:val="clear" w:color="auto" w:fill="auto"/>
            <w:noWrap/>
            <w:vAlign w:val="center"/>
            <w:hideMark/>
          </w:tcPr>
          <w:p w14:paraId="3AAA0B90" w14:textId="77777777" w:rsidR="003E2EC8" w:rsidRPr="00BE7B16" w:rsidRDefault="003E2EC8" w:rsidP="00AA6E7C">
            <w:pPr>
              <w:contextualSpacing/>
              <w:jc w:val="center"/>
              <w:rPr>
                <w:b/>
                <w:bCs/>
                <w:color w:val="000000"/>
                <w:sz w:val="22"/>
                <w:szCs w:val="22"/>
              </w:rPr>
            </w:pPr>
            <w:r w:rsidRPr="00BE7B16">
              <w:rPr>
                <w:b/>
                <w:bCs/>
                <w:color w:val="000000"/>
                <w:sz w:val="22"/>
                <w:szCs w:val="22"/>
              </w:rPr>
              <w:t>Pre-Frail</w:t>
            </w:r>
          </w:p>
        </w:tc>
        <w:tc>
          <w:tcPr>
            <w:tcW w:w="949" w:type="dxa"/>
            <w:shd w:val="clear" w:color="auto" w:fill="auto"/>
            <w:noWrap/>
            <w:vAlign w:val="center"/>
            <w:hideMark/>
          </w:tcPr>
          <w:p w14:paraId="288A62D0" w14:textId="77777777" w:rsidR="003E2EC8" w:rsidRPr="00BE7B16" w:rsidRDefault="003E2EC8" w:rsidP="00AA6E7C">
            <w:pPr>
              <w:contextualSpacing/>
              <w:jc w:val="center"/>
              <w:rPr>
                <w:color w:val="000000"/>
                <w:sz w:val="22"/>
                <w:szCs w:val="22"/>
              </w:rPr>
            </w:pPr>
            <w:r>
              <w:rPr>
                <w:color w:val="000000"/>
                <w:sz w:val="22"/>
                <w:szCs w:val="22"/>
              </w:rPr>
              <w:t>26</w:t>
            </w:r>
          </w:p>
        </w:tc>
        <w:tc>
          <w:tcPr>
            <w:tcW w:w="900" w:type="dxa"/>
            <w:shd w:val="clear" w:color="auto" w:fill="auto"/>
            <w:vAlign w:val="center"/>
          </w:tcPr>
          <w:p w14:paraId="5FFD94AF" w14:textId="77777777" w:rsidR="003E2EC8" w:rsidRPr="00BE7B16" w:rsidRDefault="003E2EC8" w:rsidP="00AA6E7C">
            <w:pPr>
              <w:contextualSpacing/>
              <w:jc w:val="center"/>
              <w:rPr>
                <w:color w:val="000000"/>
                <w:sz w:val="22"/>
                <w:szCs w:val="22"/>
              </w:rPr>
            </w:pPr>
            <w:r>
              <w:rPr>
                <w:color w:val="000000"/>
                <w:sz w:val="22"/>
                <w:szCs w:val="22"/>
              </w:rPr>
              <w:t>73</w:t>
            </w:r>
          </w:p>
        </w:tc>
        <w:tc>
          <w:tcPr>
            <w:tcW w:w="900" w:type="dxa"/>
            <w:shd w:val="clear" w:color="auto" w:fill="auto"/>
            <w:noWrap/>
            <w:vAlign w:val="center"/>
            <w:hideMark/>
          </w:tcPr>
          <w:p w14:paraId="1E3DF696" w14:textId="77777777" w:rsidR="003E2EC8" w:rsidRPr="00BE7B16" w:rsidRDefault="003E2EC8" w:rsidP="00AA6E7C">
            <w:pPr>
              <w:contextualSpacing/>
              <w:jc w:val="center"/>
              <w:rPr>
                <w:color w:val="000000"/>
                <w:sz w:val="22"/>
                <w:szCs w:val="22"/>
              </w:rPr>
            </w:pPr>
            <w:r>
              <w:rPr>
                <w:color w:val="000000"/>
                <w:sz w:val="22"/>
                <w:szCs w:val="22"/>
              </w:rPr>
              <w:t>32</w:t>
            </w:r>
          </w:p>
        </w:tc>
        <w:tc>
          <w:tcPr>
            <w:tcW w:w="1080" w:type="dxa"/>
            <w:shd w:val="clear" w:color="auto" w:fill="auto"/>
            <w:vAlign w:val="center"/>
          </w:tcPr>
          <w:p w14:paraId="4A299961" w14:textId="77777777" w:rsidR="003E2EC8" w:rsidRPr="00BE7B16" w:rsidRDefault="003E2EC8" w:rsidP="00AA6E7C">
            <w:pPr>
              <w:contextualSpacing/>
              <w:jc w:val="center"/>
              <w:rPr>
                <w:color w:val="000000"/>
                <w:sz w:val="22"/>
                <w:szCs w:val="22"/>
              </w:rPr>
            </w:pPr>
            <w:r>
              <w:rPr>
                <w:color w:val="000000"/>
                <w:sz w:val="22"/>
                <w:szCs w:val="22"/>
              </w:rPr>
              <w:t>88</w:t>
            </w:r>
          </w:p>
        </w:tc>
        <w:tc>
          <w:tcPr>
            <w:tcW w:w="990" w:type="dxa"/>
            <w:shd w:val="clear" w:color="auto" w:fill="auto"/>
            <w:noWrap/>
            <w:vAlign w:val="center"/>
            <w:hideMark/>
          </w:tcPr>
          <w:p w14:paraId="38EE039E" w14:textId="77777777" w:rsidR="003E2EC8" w:rsidRPr="00BE7B16" w:rsidRDefault="003E2EC8" w:rsidP="00AA6E7C">
            <w:pPr>
              <w:contextualSpacing/>
              <w:jc w:val="center"/>
              <w:rPr>
                <w:color w:val="000000"/>
                <w:sz w:val="22"/>
                <w:szCs w:val="22"/>
              </w:rPr>
            </w:pPr>
            <w:r>
              <w:rPr>
                <w:color w:val="000000"/>
                <w:sz w:val="22"/>
                <w:szCs w:val="22"/>
              </w:rPr>
              <w:t>29</w:t>
            </w:r>
          </w:p>
        </w:tc>
        <w:tc>
          <w:tcPr>
            <w:tcW w:w="900" w:type="dxa"/>
            <w:shd w:val="clear" w:color="auto" w:fill="auto"/>
            <w:vAlign w:val="center"/>
          </w:tcPr>
          <w:p w14:paraId="1E0D9506" w14:textId="77777777" w:rsidR="003E2EC8" w:rsidRPr="00BE7B16" w:rsidRDefault="003E2EC8" w:rsidP="00AA6E7C">
            <w:pPr>
              <w:contextualSpacing/>
              <w:jc w:val="center"/>
              <w:rPr>
                <w:color w:val="000000"/>
                <w:sz w:val="22"/>
                <w:szCs w:val="22"/>
              </w:rPr>
            </w:pPr>
            <w:r>
              <w:rPr>
                <w:color w:val="000000"/>
                <w:sz w:val="22"/>
                <w:szCs w:val="22"/>
              </w:rPr>
              <w:t>80</w:t>
            </w:r>
          </w:p>
        </w:tc>
        <w:tc>
          <w:tcPr>
            <w:tcW w:w="990" w:type="dxa"/>
            <w:shd w:val="clear" w:color="auto" w:fill="auto"/>
            <w:noWrap/>
            <w:vAlign w:val="center"/>
            <w:hideMark/>
          </w:tcPr>
          <w:p w14:paraId="0A1ACBBE" w14:textId="77777777" w:rsidR="003E2EC8" w:rsidRPr="00BE7B16" w:rsidRDefault="003E2EC8" w:rsidP="00AA6E7C">
            <w:pPr>
              <w:contextualSpacing/>
              <w:jc w:val="center"/>
              <w:rPr>
                <w:color w:val="000000"/>
                <w:sz w:val="22"/>
                <w:szCs w:val="22"/>
              </w:rPr>
            </w:pPr>
            <w:r>
              <w:rPr>
                <w:color w:val="000000"/>
                <w:sz w:val="22"/>
                <w:szCs w:val="22"/>
              </w:rPr>
              <w:t>13</w:t>
            </w:r>
          </w:p>
        </w:tc>
        <w:tc>
          <w:tcPr>
            <w:tcW w:w="900" w:type="dxa"/>
            <w:shd w:val="clear" w:color="auto" w:fill="auto"/>
            <w:vAlign w:val="center"/>
          </w:tcPr>
          <w:p w14:paraId="4106F338" w14:textId="77777777" w:rsidR="003E2EC8" w:rsidRPr="00BE7B16" w:rsidRDefault="003E2EC8" w:rsidP="00AA6E7C">
            <w:pPr>
              <w:contextualSpacing/>
              <w:jc w:val="center"/>
              <w:rPr>
                <w:color w:val="000000"/>
                <w:sz w:val="22"/>
                <w:szCs w:val="22"/>
              </w:rPr>
            </w:pPr>
            <w:r>
              <w:rPr>
                <w:color w:val="000000"/>
                <w:sz w:val="22"/>
                <w:szCs w:val="22"/>
              </w:rPr>
              <w:t>36</w:t>
            </w:r>
          </w:p>
        </w:tc>
        <w:tc>
          <w:tcPr>
            <w:tcW w:w="1080" w:type="dxa"/>
            <w:shd w:val="clear" w:color="auto" w:fill="auto"/>
            <w:noWrap/>
            <w:vAlign w:val="center"/>
            <w:hideMark/>
          </w:tcPr>
          <w:p w14:paraId="42AD71DA" w14:textId="77777777" w:rsidR="003E2EC8" w:rsidRPr="00BE7B16" w:rsidRDefault="003E2EC8" w:rsidP="00AA6E7C">
            <w:pPr>
              <w:contextualSpacing/>
              <w:jc w:val="center"/>
              <w:rPr>
                <w:color w:val="000000"/>
                <w:sz w:val="22"/>
                <w:szCs w:val="22"/>
              </w:rPr>
            </w:pPr>
            <w:r w:rsidRPr="00BE7B16">
              <w:rPr>
                <w:color w:val="000000"/>
                <w:sz w:val="22"/>
                <w:szCs w:val="22"/>
              </w:rPr>
              <w:t>16,105</w:t>
            </w:r>
          </w:p>
        </w:tc>
      </w:tr>
      <w:tr w:rsidR="003E2EC8" w:rsidRPr="00BE7B16" w14:paraId="48E9B1E0" w14:textId="77777777" w:rsidTr="00AA6E7C">
        <w:trPr>
          <w:trHeight w:val="162"/>
        </w:trPr>
        <w:tc>
          <w:tcPr>
            <w:tcW w:w="1926" w:type="dxa"/>
            <w:shd w:val="clear" w:color="auto" w:fill="auto"/>
            <w:noWrap/>
            <w:vAlign w:val="center"/>
            <w:hideMark/>
          </w:tcPr>
          <w:p w14:paraId="718019FB" w14:textId="77777777" w:rsidR="003E2EC8" w:rsidRPr="00BE7B16" w:rsidRDefault="003E2EC8" w:rsidP="00AA6E7C">
            <w:pPr>
              <w:contextualSpacing/>
              <w:jc w:val="center"/>
              <w:rPr>
                <w:b/>
                <w:bCs/>
                <w:color w:val="000000"/>
                <w:sz w:val="22"/>
                <w:szCs w:val="22"/>
              </w:rPr>
            </w:pPr>
            <w:r w:rsidRPr="00BE7B16">
              <w:rPr>
                <w:b/>
                <w:bCs/>
                <w:color w:val="000000"/>
                <w:sz w:val="22"/>
                <w:szCs w:val="22"/>
              </w:rPr>
              <w:t>Mildly Frail</w:t>
            </w:r>
          </w:p>
        </w:tc>
        <w:tc>
          <w:tcPr>
            <w:tcW w:w="949" w:type="dxa"/>
            <w:shd w:val="clear" w:color="auto" w:fill="auto"/>
            <w:noWrap/>
            <w:vAlign w:val="center"/>
            <w:hideMark/>
          </w:tcPr>
          <w:p w14:paraId="5A71B934" w14:textId="77777777" w:rsidR="003E2EC8" w:rsidRPr="00BE7B16" w:rsidRDefault="003E2EC8" w:rsidP="00AA6E7C">
            <w:pPr>
              <w:contextualSpacing/>
              <w:jc w:val="center"/>
              <w:rPr>
                <w:color w:val="000000"/>
                <w:sz w:val="22"/>
                <w:szCs w:val="22"/>
              </w:rPr>
            </w:pPr>
            <w:r>
              <w:rPr>
                <w:color w:val="000000"/>
                <w:sz w:val="22"/>
                <w:szCs w:val="22"/>
              </w:rPr>
              <w:t>1</w:t>
            </w:r>
          </w:p>
        </w:tc>
        <w:tc>
          <w:tcPr>
            <w:tcW w:w="900" w:type="dxa"/>
            <w:shd w:val="clear" w:color="auto" w:fill="auto"/>
            <w:vAlign w:val="center"/>
          </w:tcPr>
          <w:p w14:paraId="57DAE604" w14:textId="77777777" w:rsidR="003E2EC8" w:rsidRPr="00BE7B16" w:rsidRDefault="003E2EC8" w:rsidP="00AA6E7C">
            <w:pPr>
              <w:contextualSpacing/>
              <w:jc w:val="center"/>
              <w:rPr>
                <w:color w:val="000000"/>
                <w:sz w:val="22"/>
                <w:szCs w:val="22"/>
              </w:rPr>
            </w:pPr>
            <w:r>
              <w:rPr>
                <w:color w:val="000000"/>
                <w:sz w:val="22"/>
                <w:szCs w:val="22"/>
              </w:rPr>
              <w:t>1</w:t>
            </w:r>
          </w:p>
        </w:tc>
        <w:tc>
          <w:tcPr>
            <w:tcW w:w="900" w:type="dxa"/>
            <w:shd w:val="clear" w:color="auto" w:fill="auto"/>
            <w:noWrap/>
            <w:vAlign w:val="center"/>
            <w:hideMark/>
          </w:tcPr>
          <w:p w14:paraId="03B71766" w14:textId="77777777" w:rsidR="003E2EC8" w:rsidRPr="00BE7B16" w:rsidRDefault="003E2EC8" w:rsidP="00AA6E7C">
            <w:pPr>
              <w:contextualSpacing/>
              <w:jc w:val="center"/>
              <w:rPr>
                <w:color w:val="000000"/>
                <w:sz w:val="22"/>
                <w:szCs w:val="22"/>
              </w:rPr>
            </w:pPr>
            <w:r>
              <w:rPr>
                <w:color w:val="000000"/>
                <w:sz w:val="22"/>
                <w:szCs w:val="22"/>
              </w:rPr>
              <w:t>6</w:t>
            </w:r>
          </w:p>
        </w:tc>
        <w:tc>
          <w:tcPr>
            <w:tcW w:w="1080" w:type="dxa"/>
            <w:shd w:val="clear" w:color="auto" w:fill="auto"/>
            <w:vAlign w:val="center"/>
          </w:tcPr>
          <w:p w14:paraId="220965C5" w14:textId="77777777" w:rsidR="003E2EC8" w:rsidRPr="00BE7B16" w:rsidRDefault="003E2EC8" w:rsidP="00AA6E7C">
            <w:pPr>
              <w:contextualSpacing/>
              <w:jc w:val="center"/>
              <w:rPr>
                <w:color w:val="000000"/>
                <w:sz w:val="22"/>
                <w:szCs w:val="22"/>
              </w:rPr>
            </w:pPr>
            <w:r>
              <w:rPr>
                <w:color w:val="000000"/>
                <w:sz w:val="22"/>
                <w:szCs w:val="22"/>
              </w:rPr>
              <w:t>5</w:t>
            </w:r>
          </w:p>
        </w:tc>
        <w:tc>
          <w:tcPr>
            <w:tcW w:w="990" w:type="dxa"/>
            <w:shd w:val="clear" w:color="auto" w:fill="auto"/>
            <w:noWrap/>
            <w:vAlign w:val="center"/>
            <w:hideMark/>
          </w:tcPr>
          <w:p w14:paraId="5D91F581" w14:textId="77777777" w:rsidR="003E2EC8" w:rsidRPr="00BE7B16" w:rsidRDefault="003E2EC8" w:rsidP="00AA6E7C">
            <w:pPr>
              <w:contextualSpacing/>
              <w:jc w:val="center"/>
              <w:rPr>
                <w:color w:val="000000"/>
                <w:sz w:val="22"/>
                <w:szCs w:val="22"/>
              </w:rPr>
            </w:pPr>
            <w:r>
              <w:rPr>
                <w:color w:val="000000"/>
                <w:sz w:val="22"/>
                <w:szCs w:val="22"/>
              </w:rPr>
              <w:t>25</w:t>
            </w:r>
          </w:p>
        </w:tc>
        <w:tc>
          <w:tcPr>
            <w:tcW w:w="900" w:type="dxa"/>
            <w:shd w:val="clear" w:color="auto" w:fill="auto"/>
            <w:vAlign w:val="center"/>
          </w:tcPr>
          <w:p w14:paraId="438445E2" w14:textId="77777777" w:rsidR="003E2EC8" w:rsidRPr="00BE7B16" w:rsidRDefault="003E2EC8" w:rsidP="00AA6E7C">
            <w:pPr>
              <w:contextualSpacing/>
              <w:jc w:val="center"/>
              <w:rPr>
                <w:color w:val="000000"/>
                <w:sz w:val="22"/>
                <w:szCs w:val="22"/>
              </w:rPr>
            </w:pPr>
            <w:r>
              <w:rPr>
                <w:color w:val="000000"/>
                <w:sz w:val="22"/>
                <w:szCs w:val="22"/>
              </w:rPr>
              <w:t>18</w:t>
            </w:r>
          </w:p>
        </w:tc>
        <w:tc>
          <w:tcPr>
            <w:tcW w:w="990" w:type="dxa"/>
            <w:shd w:val="clear" w:color="auto" w:fill="auto"/>
            <w:noWrap/>
            <w:vAlign w:val="center"/>
            <w:hideMark/>
          </w:tcPr>
          <w:p w14:paraId="4479B7C8" w14:textId="77777777" w:rsidR="003E2EC8" w:rsidRPr="00BE7B16" w:rsidRDefault="003E2EC8" w:rsidP="00AA6E7C">
            <w:pPr>
              <w:contextualSpacing/>
              <w:jc w:val="center"/>
              <w:rPr>
                <w:color w:val="000000"/>
                <w:sz w:val="22"/>
                <w:szCs w:val="22"/>
              </w:rPr>
            </w:pPr>
            <w:r>
              <w:rPr>
                <w:color w:val="000000"/>
                <w:sz w:val="22"/>
                <w:szCs w:val="22"/>
              </w:rPr>
              <w:t>67</w:t>
            </w:r>
          </w:p>
        </w:tc>
        <w:tc>
          <w:tcPr>
            <w:tcW w:w="900" w:type="dxa"/>
            <w:shd w:val="clear" w:color="auto" w:fill="auto"/>
            <w:vAlign w:val="center"/>
          </w:tcPr>
          <w:p w14:paraId="0C8C54D7" w14:textId="77777777" w:rsidR="003E2EC8" w:rsidRPr="00BE7B16" w:rsidRDefault="003E2EC8" w:rsidP="00AA6E7C">
            <w:pPr>
              <w:contextualSpacing/>
              <w:jc w:val="center"/>
              <w:rPr>
                <w:color w:val="000000"/>
                <w:sz w:val="22"/>
                <w:szCs w:val="22"/>
              </w:rPr>
            </w:pPr>
            <w:r>
              <w:rPr>
                <w:color w:val="000000"/>
                <w:sz w:val="22"/>
                <w:szCs w:val="22"/>
              </w:rPr>
              <w:t>48</w:t>
            </w:r>
          </w:p>
        </w:tc>
        <w:tc>
          <w:tcPr>
            <w:tcW w:w="1080" w:type="dxa"/>
            <w:shd w:val="clear" w:color="auto" w:fill="auto"/>
            <w:noWrap/>
            <w:vAlign w:val="center"/>
            <w:hideMark/>
          </w:tcPr>
          <w:p w14:paraId="7E9F8622" w14:textId="77777777" w:rsidR="003E2EC8" w:rsidRPr="00BE7B16" w:rsidRDefault="003E2EC8" w:rsidP="00AA6E7C">
            <w:pPr>
              <w:contextualSpacing/>
              <w:jc w:val="center"/>
              <w:rPr>
                <w:color w:val="000000"/>
                <w:sz w:val="22"/>
                <w:szCs w:val="22"/>
              </w:rPr>
            </w:pPr>
            <w:r w:rsidRPr="00BE7B16">
              <w:rPr>
                <w:color w:val="000000"/>
                <w:sz w:val="22"/>
                <w:szCs w:val="22"/>
              </w:rPr>
              <w:t>4,129</w:t>
            </w:r>
          </w:p>
        </w:tc>
      </w:tr>
      <w:tr w:rsidR="003E2EC8" w:rsidRPr="00BE7B16" w14:paraId="3A0D2039" w14:textId="77777777" w:rsidTr="00AA6E7C">
        <w:trPr>
          <w:trHeight w:val="345"/>
        </w:trPr>
        <w:tc>
          <w:tcPr>
            <w:tcW w:w="1926" w:type="dxa"/>
            <w:shd w:val="clear" w:color="auto" w:fill="auto"/>
            <w:vAlign w:val="center"/>
            <w:hideMark/>
          </w:tcPr>
          <w:p w14:paraId="4859AB07" w14:textId="77777777" w:rsidR="003E2EC8" w:rsidRPr="00BE7B16" w:rsidRDefault="003E2EC8" w:rsidP="00AA6E7C">
            <w:pPr>
              <w:contextualSpacing/>
              <w:jc w:val="center"/>
              <w:rPr>
                <w:b/>
                <w:bCs/>
                <w:color w:val="000000"/>
                <w:sz w:val="22"/>
                <w:szCs w:val="22"/>
              </w:rPr>
            </w:pPr>
            <w:r w:rsidRPr="00BE7B16">
              <w:rPr>
                <w:b/>
                <w:bCs/>
                <w:color w:val="000000"/>
                <w:sz w:val="22"/>
                <w:szCs w:val="22"/>
              </w:rPr>
              <w:t>Moderately or Severely Frail</w:t>
            </w:r>
          </w:p>
        </w:tc>
        <w:tc>
          <w:tcPr>
            <w:tcW w:w="949" w:type="dxa"/>
            <w:shd w:val="clear" w:color="auto" w:fill="auto"/>
            <w:noWrap/>
            <w:vAlign w:val="center"/>
            <w:hideMark/>
          </w:tcPr>
          <w:p w14:paraId="3302FE6A" w14:textId="77777777" w:rsidR="003E2EC8" w:rsidRPr="00BE7B16" w:rsidRDefault="003E2EC8" w:rsidP="00AA6E7C">
            <w:pPr>
              <w:contextualSpacing/>
              <w:jc w:val="center"/>
              <w:rPr>
                <w:color w:val="000000"/>
                <w:sz w:val="22"/>
                <w:szCs w:val="22"/>
              </w:rPr>
            </w:pPr>
            <w:r>
              <w:rPr>
                <w:color w:val="000000"/>
                <w:sz w:val="22"/>
                <w:szCs w:val="22"/>
              </w:rPr>
              <w:t xml:space="preserve">0 </w:t>
            </w:r>
          </w:p>
        </w:tc>
        <w:tc>
          <w:tcPr>
            <w:tcW w:w="900" w:type="dxa"/>
            <w:shd w:val="clear" w:color="auto" w:fill="auto"/>
            <w:vAlign w:val="center"/>
          </w:tcPr>
          <w:p w14:paraId="14E6FE4E" w14:textId="77777777" w:rsidR="003E2EC8" w:rsidRPr="00BE7B16" w:rsidRDefault="003E2EC8" w:rsidP="00AA6E7C">
            <w:pPr>
              <w:contextualSpacing/>
              <w:jc w:val="center"/>
              <w:rPr>
                <w:color w:val="000000"/>
                <w:sz w:val="22"/>
                <w:szCs w:val="22"/>
              </w:rPr>
            </w:pPr>
            <w:r>
              <w:rPr>
                <w:color w:val="000000"/>
                <w:sz w:val="22"/>
                <w:szCs w:val="22"/>
              </w:rPr>
              <w:t>0</w:t>
            </w:r>
          </w:p>
        </w:tc>
        <w:tc>
          <w:tcPr>
            <w:tcW w:w="900" w:type="dxa"/>
            <w:shd w:val="clear" w:color="auto" w:fill="auto"/>
            <w:noWrap/>
            <w:vAlign w:val="center"/>
            <w:hideMark/>
          </w:tcPr>
          <w:p w14:paraId="7CB6A8FC" w14:textId="77777777" w:rsidR="003E2EC8" w:rsidRPr="00BE7B16" w:rsidRDefault="003E2EC8" w:rsidP="00AA6E7C">
            <w:pPr>
              <w:contextualSpacing/>
              <w:jc w:val="center"/>
              <w:rPr>
                <w:color w:val="000000"/>
                <w:sz w:val="22"/>
                <w:szCs w:val="22"/>
              </w:rPr>
            </w:pPr>
            <w:r>
              <w:rPr>
                <w:color w:val="000000"/>
                <w:sz w:val="22"/>
                <w:szCs w:val="22"/>
              </w:rPr>
              <w:t>1</w:t>
            </w:r>
          </w:p>
        </w:tc>
        <w:tc>
          <w:tcPr>
            <w:tcW w:w="1080" w:type="dxa"/>
            <w:shd w:val="clear" w:color="auto" w:fill="auto"/>
            <w:vAlign w:val="center"/>
          </w:tcPr>
          <w:p w14:paraId="067DC3A9" w14:textId="77777777" w:rsidR="003E2EC8" w:rsidRPr="00BE7B16" w:rsidRDefault="003E2EC8" w:rsidP="00AA6E7C">
            <w:pPr>
              <w:contextualSpacing/>
              <w:jc w:val="center"/>
              <w:rPr>
                <w:color w:val="000000"/>
                <w:sz w:val="22"/>
                <w:szCs w:val="22"/>
              </w:rPr>
            </w:pPr>
            <w:r>
              <w:rPr>
                <w:color w:val="000000"/>
                <w:sz w:val="22"/>
                <w:szCs w:val="22"/>
              </w:rPr>
              <w:t>0</w:t>
            </w:r>
          </w:p>
        </w:tc>
        <w:tc>
          <w:tcPr>
            <w:tcW w:w="990" w:type="dxa"/>
            <w:shd w:val="clear" w:color="auto" w:fill="auto"/>
            <w:noWrap/>
            <w:vAlign w:val="center"/>
            <w:hideMark/>
          </w:tcPr>
          <w:p w14:paraId="21C7E477" w14:textId="77777777" w:rsidR="003E2EC8" w:rsidRPr="00BE7B16" w:rsidRDefault="003E2EC8" w:rsidP="00AA6E7C">
            <w:pPr>
              <w:contextualSpacing/>
              <w:jc w:val="center"/>
              <w:rPr>
                <w:color w:val="000000"/>
                <w:sz w:val="22"/>
                <w:szCs w:val="22"/>
              </w:rPr>
            </w:pPr>
            <w:r>
              <w:rPr>
                <w:color w:val="000000"/>
                <w:sz w:val="22"/>
                <w:szCs w:val="22"/>
              </w:rPr>
              <w:t>5</w:t>
            </w:r>
          </w:p>
        </w:tc>
        <w:tc>
          <w:tcPr>
            <w:tcW w:w="900" w:type="dxa"/>
            <w:shd w:val="clear" w:color="auto" w:fill="auto"/>
            <w:vAlign w:val="center"/>
          </w:tcPr>
          <w:p w14:paraId="0C947A4E" w14:textId="77777777" w:rsidR="003E2EC8" w:rsidRPr="00BE7B16" w:rsidRDefault="003E2EC8" w:rsidP="00AA6E7C">
            <w:pPr>
              <w:contextualSpacing/>
              <w:jc w:val="center"/>
              <w:rPr>
                <w:color w:val="000000"/>
                <w:sz w:val="22"/>
                <w:szCs w:val="22"/>
              </w:rPr>
            </w:pPr>
            <w:r>
              <w:rPr>
                <w:color w:val="000000"/>
                <w:sz w:val="22"/>
                <w:szCs w:val="22"/>
              </w:rPr>
              <w:t>1</w:t>
            </w:r>
          </w:p>
        </w:tc>
        <w:tc>
          <w:tcPr>
            <w:tcW w:w="990" w:type="dxa"/>
            <w:shd w:val="clear" w:color="auto" w:fill="auto"/>
            <w:noWrap/>
            <w:vAlign w:val="center"/>
            <w:hideMark/>
          </w:tcPr>
          <w:p w14:paraId="3724CA58" w14:textId="77777777" w:rsidR="003E2EC8" w:rsidRPr="00BE7B16" w:rsidRDefault="003E2EC8" w:rsidP="00AA6E7C">
            <w:pPr>
              <w:contextualSpacing/>
              <w:jc w:val="center"/>
              <w:rPr>
                <w:color w:val="000000"/>
                <w:sz w:val="22"/>
                <w:szCs w:val="22"/>
              </w:rPr>
            </w:pPr>
            <w:r>
              <w:rPr>
                <w:color w:val="000000"/>
                <w:sz w:val="22"/>
                <w:szCs w:val="22"/>
              </w:rPr>
              <w:t>94</w:t>
            </w:r>
          </w:p>
        </w:tc>
        <w:tc>
          <w:tcPr>
            <w:tcW w:w="900" w:type="dxa"/>
            <w:shd w:val="clear" w:color="auto" w:fill="auto"/>
            <w:vAlign w:val="center"/>
          </w:tcPr>
          <w:p w14:paraId="19735ACD" w14:textId="77777777" w:rsidR="003E2EC8" w:rsidRPr="00BE7B16" w:rsidRDefault="003E2EC8" w:rsidP="00AA6E7C">
            <w:pPr>
              <w:contextualSpacing/>
              <w:jc w:val="center"/>
              <w:rPr>
                <w:color w:val="000000"/>
                <w:sz w:val="22"/>
                <w:szCs w:val="22"/>
              </w:rPr>
            </w:pPr>
            <w:r>
              <w:rPr>
                <w:color w:val="000000"/>
                <w:sz w:val="22"/>
                <w:szCs w:val="22"/>
              </w:rPr>
              <w:t>17</w:t>
            </w:r>
          </w:p>
        </w:tc>
        <w:tc>
          <w:tcPr>
            <w:tcW w:w="1080" w:type="dxa"/>
            <w:shd w:val="clear" w:color="auto" w:fill="auto"/>
            <w:noWrap/>
            <w:vAlign w:val="center"/>
            <w:hideMark/>
          </w:tcPr>
          <w:p w14:paraId="796F333A" w14:textId="77777777" w:rsidR="003E2EC8" w:rsidRPr="00BE7B16" w:rsidRDefault="003E2EC8" w:rsidP="00AA6E7C">
            <w:pPr>
              <w:contextualSpacing/>
              <w:jc w:val="center"/>
              <w:rPr>
                <w:color w:val="000000"/>
                <w:sz w:val="22"/>
                <w:szCs w:val="22"/>
              </w:rPr>
            </w:pPr>
            <w:r w:rsidRPr="00BE7B16">
              <w:rPr>
                <w:color w:val="000000"/>
                <w:sz w:val="22"/>
                <w:szCs w:val="22"/>
              </w:rPr>
              <w:t>1,004</w:t>
            </w:r>
          </w:p>
        </w:tc>
      </w:tr>
      <w:tr w:rsidR="003E2EC8" w:rsidRPr="00BE7B16" w14:paraId="61E51124" w14:textId="77777777" w:rsidTr="00AA6E7C">
        <w:trPr>
          <w:trHeight w:val="172"/>
        </w:trPr>
        <w:tc>
          <w:tcPr>
            <w:tcW w:w="1926" w:type="dxa"/>
            <w:tcBorders>
              <w:bottom w:val="single" w:sz="4" w:space="0" w:color="auto"/>
            </w:tcBorders>
            <w:shd w:val="clear" w:color="auto" w:fill="auto"/>
            <w:vAlign w:val="center"/>
            <w:hideMark/>
          </w:tcPr>
          <w:p w14:paraId="2499F0C4" w14:textId="77777777" w:rsidR="003E2EC8" w:rsidRPr="00BE7B16" w:rsidRDefault="003E2EC8" w:rsidP="00AA6E7C">
            <w:pPr>
              <w:contextualSpacing/>
              <w:jc w:val="center"/>
              <w:rPr>
                <w:b/>
                <w:bCs/>
                <w:color w:val="000000"/>
                <w:sz w:val="22"/>
                <w:szCs w:val="22"/>
              </w:rPr>
            </w:pPr>
            <w:r w:rsidRPr="00BE7B16">
              <w:rPr>
                <w:b/>
                <w:bCs/>
                <w:color w:val="000000"/>
                <w:sz w:val="22"/>
                <w:szCs w:val="22"/>
              </w:rPr>
              <w:t>Total</w:t>
            </w:r>
          </w:p>
        </w:tc>
        <w:tc>
          <w:tcPr>
            <w:tcW w:w="1849" w:type="dxa"/>
            <w:gridSpan w:val="2"/>
            <w:tcBorders>
              <w:bottom w:val="single" w:sz="4" w:space="0" w:color="auto"/>
            </w:tcBorders>
            <w:shd w:val="clear" w:color="auto" w:fill="auto"/>
            <w:noWrap/>
            <w:vAlign w:val="center"/>
            <w:hideMark/>
          </w:tcPr>
          <w:p w14:paraId="40B662AC" w14:textId="77777777" w:rsidR="003E2EC8" w:rsidRPr="00BE7B16" w:rsidRDefault="003E2EC8" w:rsidP="00AA6E7C">
            <w:pPr>
              <w:contextualSpacing/>
              <w:jc w:val="center"/>
              <w:rPr>
                <w:color w:val="000000"/>
                <w:sz w:val="22"/>
                <w:szCs w:val="22"/>
              </w:rPr>
            </w:pPr>
            <w:r w:rsidRPr="00BE7B16">
              <w:rPr>
                <w:color w:val="000000"/>
                <w:sz w:val="22"/>
                <w:szCs w:val="22"/>
              </w:rPr>
              <w:t>5,794</w:t>
            </w:r>
          </w:p>
        </w:tc>
        <w:tc>
          <w:tcPr>
            <w:tcW w:w="1980" w:type="dxa"/>
            <w:gridSpan w:val="2"/>
            <w:tcBorders>
              <w:bottom w:val="single" w:sz="4" w:space="0" w:color="auto"/>
            </w:tcBorders>
            <w:shd w:val="clear" w:color="auto" w:fill="auto"/>
            <w:noWrap/>
            <w:vAlign w:val="center"/>
            <w:hideMark/>
          </w:tcPr>
          <w:p w14:paraId="2FF447A9" w14:textId="77777777" w:rsidR="003E2EC8" w:rsidRPr="00BE7B16" w:rsidRDefault="003E2EC8" w:rsidP="00AA6E7C">
            <w:pPr>
              <w:contextualSpacing/>
              <w:jc w:val="center"/>
              <w:rPr>
                <w:color w:val="000000"/>
                <w:sz w:val="22"/>
                <w:szCs w:val="22"/>
              </w:rPr>
            </w:pPr>
            <w:r w:rsidRPr="00BE7B16">
              <w:rPr>
                <w:color w:val="000000"/>
                <w:sz w:val="22"/>
                <w:szCs w:val="22"/>
              </w:rPr>
              <w:t>5,856</w:t>
            </w:r>
          </w:p>
        </w:tc>
        <w:tc>
          <w:tcPr>
            <w:tcW w:w="1890" w:type="dxa"/>
            <w:gridSpan w:val="2"/>
            <w:tcBorders>
              <w:bottom w:val="single" w:sz="4" w:space="0" w:color="auto"/>
            </w:tcBorders>
            <w:shd w:val="clear" w:color="auto" w:fill="auto"/>
            <w:noWrap/>
            <w:vAlign w:val="center"/>
            <w:hideMark/>
          </w:tcPr>
          <w:p w14:paraId="496DFCCE" w14:textId="77777777" w:rsidR="003E2EC8" w:rsidRPr="00BE7B16" w:rsidRDefault="003E2EC8" w:rsidP="00AA6E7C">
            <w:pPr>
              <w:contextualSpacing/>
              <w:jc w:val="center"/>
              <w:rPr>
                <w:color w:val="000000"/>
                <w:sz w:val="22"/>
                <w:szCs w:val="22"/>
              </w:rPr>
            </w:pPr>
            <w:r w:rsidRPr="00BE7B16">
              <w:rPr>
                <w:color w:val="000000"/>
                <w:sz w:val="22"/>
                <w:szCs w:val="22"/>
              </w:rPr>
              <w:t>5,803</w:t>
            </w:r>
          </w:p>
        </w:tc>
        <w:tc>
          <w:tcPr>
            <w:tcW w:w="1890" w:type="dxa"/>
            <w:gridSpan w:val="2"/>
            <w:tcBorders>
              <w:bottom w:val="single" w:sz="4" w:space="0" w:color="auto"/>
            </w:tcBorders>
            <w:shd w:val="clear" w:color="auto" w:fill="auto"/>
            <w:noWrap/>
            <w:vAlign w:val="center"/>
            <w:hideMark/>
          </w:tcPr>
          <w:p w14:paraId="1B883F95" w14:textId="77777777" w:rsidR="003E2EC8" w:rsidRPr="00BE7B16" w:rsidRDefault="003E2EC8" w:rsidP="00AA6E7C">
            <w:pPr>
              <w:contextualSpacing/>
              <w:jc w:val="center"/>
              <w:rPr>
                <w:color w:val="000000"/>
                <w:sz w:val="22"/>
                <w:szCs w:val="22"/>
              </w:rPr>
            </w:pPr>
            <w:r w:rsidRPr="00BE7B16">
              <w:rPr>
                <w:color w:val="000000"/>
                <w:sz w:val="22"/>
                <w:szCs w:val="22"/>
              </w:rPr>
              <w:t>5,825</w:t>
            </w:r>
          </w:p>
        </w:tc>
        <w:tc>
          <w:tcPr>
            <w:tcW w:w="1080" w:type="dxa"/>
            <w:tcBorders>
              <w:bottom w:val="single" w:sz="4" w:space="0" w:color="auto"/>
            </w:tcBorders>
            <w:shd w:val="clear" w:color="auto" w:fill="auto"/>
            <w:noWrap/>
            <w:vAlign w:val="center"/>
            <w:hideMark/>
          </w:tcPr>
          <w:p w14:paraId="54FBFB50" w14:textId="77777777" w:rsidR="003E2EC8" w:rsidRPr="00BE7B16" w:rsidRDefault="003E2EC8" w:rsidP="00AA6E7C">
            <w:pPr>
              <w:contextualSpacing/>
              <w:jc w:val="center"/>
              <w:rPr>
                <w:color w:val="000000"/>
                <w:sz w:val="22"/>
                <w:szCs w:val="22"/>
              </w:rPr>
            </w:pPr>
          </w:p>
        </w:tc>
      </w:tr>
      <w:tr w:rsidR="003E2EC8" w:rsidRPr="00BE7B16" w14:paraId="4F9CC5D8" w14:textId="77777777" w:rsidTr="00AA6E7C">
        <w:trPr>
          <w:trHeight w:val="432"/>
        </w:trPr>
        <w:tc>
          <w:tcPr>
            <w:tcW w:w="10615" w:type="dxa"/>
            <w:gridSpan w:val="10"/>
            <w:tcBorders>
              <w:left w:val="nil"/>
              <w:right w:val="single" w:sz="4" w:space="0" w:color="auto"/>
            </w:tcBorders>
            <w:shd w:val="clear" w:color="auto" w:fill="auto"/>
            <w:vAlign w:val="bottom"/>
          </w:tcPr>
          <w:p w14:paraId="2BCF6D31" w14:textId="77777777" w:rsidR="003E2EC8" w:rsidRPr="00BE7B16" w:rsidRDefault="003E2EC8" w:rsidP="00AA6E7C">
            <w:pPr>
              <w:contextualSpacing/>
              <w:rPr>
                <w:color w:val="000000"/>
                <w:sz w:val="22"/>
                <w:szCs w:val="22"/>
              </w:rPr>
            </w:pPr>
            <w:r>
              <w:rPr>
                <w:color w:val="000000"/>
                <w:sz w:val="22"/>
                <w:szCs w:val="22"/>
              </w:rPr>
              <w:t xml:space="preserve">Note: </w:t>
            </w:r>
            <w:proofErr w:type="gramStart"/>
            <w:r w:rsidRPr="00286A1A">
              <w:rPr>
                <w:color w:val="000000"/>
                <w:sz w:val="22"/>
                <w:szCs w:val="22"/>
                <w:vertAlign w:val="superscript"/>
              </w:rPr>
              <w:t>a</w:t>
            </w:r>
            <w:proofErr w:type="gramEnd"/>
            <w:r>
              <w:rPr>
                <w:color w:val="000000"/>
                <w:sz w:val="22"/>
                <w:szCs w:val="22"/>
              </w:rPr>
              <w:t xml:space="preserve"> </w:t>
            </w:r>
            <w:r>
              <w:rPr>
                <w:sz w:val="22"/>
                <w:szCs w:val="22"/>
              </w:rPr>
              <w:t>Values are rounded due to data privacy concerns.</w:t>
            </w:r>
          </w:p>
        </w:tc>
      </w:tr>
    </w:tbl>
    <w:p w14:paraId="4C5ECF87" w14:textId="77777777" w:rsidR="003E2EC8" w:rsidRDefault="003E2EC8" w:rsidP="003E2EC8">
      <w:pPr>
        <w:rPr>
          <w:sz w:val="22"/>
          <w:szCs w:val="22"/>
        </w:rPr>
      </w:pPr>
      <w:r>
        <w:rPr>
          <w:sz w:val="22"/>
          <w:szCs w:val="22"/>
        </w:rPr>
        <w:t xml:space="preserve"> </w:t>
      </w:r>
    </w:p>
    <w:p w14:paraId="6C4C42A2" w14:textId="77777777" w:rsidR="003E2EC8" w:rsidRDefault="003E2EC8" w:rsidP="003E2EC8">
      <w:pPr>
        <w:rPr>
          <w:sz w:val="22"/>
          <w:szCs w:val="22"/>
        </w:rPr>
        <w:sectPr w:rsidR="003E2EC8" w:rsidSect="007E45E3">
          <w:pgSz w:w="15840" w:h="12240" w:orient="landscape"/>
          <w:pgMar w:top="1440" w:right="1440" w:bottom="1440" w:left="1440" w:header="720" w:footer="720" w:gutter="0"/>
          <w:cols w:space="720"/>
          <w:docGrid w:linePitch="360"/>
        </w:sectPr>
      </w:pPr>
    </w:p>
    <w:p w14:paraId="44A543D4" w14:textId="77777777" w:rsidR="003E2EC8" w:rsidRDefault="003E2EC8" w:rsidP="003E2EC8">
      <w:pPr>
        <w:rPr>
          <w:bCs/>
          <w:sz w:val="22"/>
          <w:szCs w:val="22"/>
        </w:rPr>
      </w:pPr>
      <w:r>
        <w:rPr>
          <w:bCs/>
          <w:sz w:val="22"/>
          <w:szCs w:val="22"/>
        </w:rPr>
        <w:lastRenderedPageBreak/>
        <w:t>Supplemental Figure 2. Overlap of Elixhauser comorbidities, Claims Frailty Index (CFI), and Multimorbidity Weighted Index (MWI)</w:t>
      </w:r>
    </w:p>
    <w:p w14:paraId="1327E2FA" w14:textId="77777777" w:rsidR="003E2EC8" w:rsidRPr="00FB5C4C" w:rsidRDefault="003E2EC8" w:rsidP="003E2EC8">
      <w:pPr>
        <w:rPr>
          <w:bCs/>
          <w:sz w:val="22"/>
          <w:szCs w:val="22"/>
        </w:rPr>
      </w:pPr>
      <w:r>
        <w:rPr>
          <w:noProof/>
          <w:sz w:val="22"/>
          <w:szCs w:val="22"/>
        </w:rPr>
        <w:drawing>
          <wp:inline distT="0" distB="0" distL="0" distR="0" wp14:anchorId="0026B14F" wp14:editId="676CDD64">
            <wp:extent cx="5507665" cy="71272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511927" cy="7132814"/>
                    </a:xfrm>
                    <a:prstGeom prst="rect">
                      <a:avLst/>
                    </a:prstGeom>
                  </pic:spPr>
                </pic:pic>
              </a:graphicData>
            </a:graphic>
          </wp:inline>
        </w:drawing>
      </w:r>
    </w:p>
    <w:p w14:paraId="7C3B44D1" w14:textId="77777777" w:rsidR="003E2EC8" w:rsidRDefault="003E2EC8" w:rsidP="003E2EC8">
      <w:pPr>
        <w:rPr>
          <w:sz w:val="22"/>
          <w:szCs w:val="22"/>
        </w:rPr>
      </w:pPr>
    </w:p>
    <w:p w14:paraId="08CC0861" w14:textId="77777777" w:rsidR="003E2EC8" w:rsidRDefault="003E2EC8" w:rsidP="003E2EC8">
      <w:pPr>
        <w:rPr>
          <w:sz w:val="22"/>
          <w:szCs w:val="22"/>
        </w:rPr>
      </w:pPr>
    </w:p>
    <w:p w14:paraId="166A2DDC" w14:textId="77777777" w:rsidR="003E2EC8" w:rsidRDefault="003E2EC8" w:rsidP="003E2EC8">
      <w:pPr>
        <w:rPr>
          <w:sz w:val="22"/>
          <w:szCs w:val="22"/>
        </w:rPr>
        <w:sectPr w:rsidR="003E2EC8" w:rsidSect="00C54DB4">
          <w:pgSz w:w="12240" w:h="15840"/>
          <w:pgMar w:top="1440" w:right="1440" w:bottom="1440" w:left="1440" w:header="720" w:footer="720" w:gutter="0"/>
          <w:cols w:space="720"/>
          <w:docGrid w:linePitch="360"/>
        </w:sectPr>
      </w:pPr>
    </w:p>
    <w:p w14:paraId="026E0261" w14:textId="1BAE5ED7" w:rsidR="003E2EC8" w:rsidRDefault="003E2EC8" w:rsidP="003E2EC8">
      <w:pPr>
        <w:rPr>
          <w:sz w:val="22"/>
          <w:szCs w:val="22"/>
        </w:rPr>
      </w:pPr>
      <w:r>
        <w:rPr>
          <w:sz w:val="22"/>
          <w:szCs w:val="22"/>
        </w:rPr>
        <w:lastRenderedPageBreak/>
        <w:t xml:space="preserve">Supplemental Figure 3. Survival curves for the four cancers, stratified by the quartile of </w:t>
      </w:r>
      <w:r w:rsidR="00D9174D">
        <w:rPr>
          <w:sz w:val="22"/>
          <w:szCs w:val="22"/>
        </w:rPr>
        <w:t>Claims Frailty Index</w:t>
      </w:r>
      <w:r>
        <w:rPr>
          <w:sz w:val="22"/>
          <w:szCs w:val="22"/>
        </w:rPr>
        <w:t>.</w:t>
      </w:r>
    </w:p>
    <w:p w14:paraId="515DF238" w14:textId="77777777" w:rsidR="003E2EC8" w:rsidRPr="000775C6" w:rsidRDefault="003E2EC8" w:rsidP="003E2EC8">
      <w:pPr>
        <w:rPr>
          <w:b/>
          <w:bCs/>
          <w:sz w:val="22"/>
          <w:szCs w:val="22"/>
        </w:rPr>
      </w:pPr>
      <w:r>
        <w:rPr>
          <w:noProof/>
          <w:sz w:val="22"/>
          <w:szCs w:val="22"/>
        </w:rPr>
        <w:drawing>
          <wp:inline distT="0" distB="0" distL="0" distR="0" wp14:anchorId="56764049" wp14:editId="118D1B85">
            <wp:extent cx="6858000"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874508" cy="5499606"/>
                    </a:xfrm>
                    <a:prstGeom prst="rect">
                      <a:avLst/>
                    </a:prstGeom>
                  </pic:spPr>
                </pic:pic>
              </a:graphicData>
            </a:graphic>
          </wp:inline>
        </w:drawing>
      </w:r>
    </w:p>
    <w:p w14:paraId="14BCAE19" w14:textId="43089634" w:rsidR="00FB5C4C" w:rsidRPr="003E2EC8" w:rsidRDefault="00FB5C4C" w:rsidP="003E2EC8"/>
    <w:sectPr w:rsidR="00FB5C4C" w:rsidRPr="003E2EC8" w:rsidSect="00C54DB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56EA6"/>
    <w:multiLevelType w:val="hybridMultilevel"/>
    <w:tmpl w:val="774C2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46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dwrv2spvqrrr03ez0eovsfp7spa2ztwwsadr&quot;&gt;My EndNote Library-Converted&lt;record-ids&gt;&lt;item&gt;516&lt;/item&gt;&lt;item&gt;530&lt;/item&gt;&lt;item&gt;602&lt;/item&gt;&lt;item&gt;630&lt;/item&gt;&lt;item&gt;647&lt;/item&gt;&lt;item&gt;876&lt;/item&gt;&lt;item&gt;925&lt;/item&gt;&lt;item&gt;1121&lt;/item&gt;&lt;item&gt;1160&lt;/item&gt;&lt;item&gt;1162&lt;/item&gt;&lt;item&gt;1216&lt;/item&gt;&lt;item&gt;1217&lt;/item&gt;&lt;item&gt;1234&lt;/item&gt;&lt;item&gt;1235&lt;/item&gt;&lt;item&gt;1237&lt;/item&gt;&lt;item&gt;1238&lt;/item&gt;&lt;item&gt;1239&lt;/item&gt;&lt;item&gt;1240&lt;/item&gt;&lt;item&gt;1241&lt;/item&gt;&lt;item&gt;1242&lt;/item&gt;&lt;item&gt;1243&lt;/item&gt;&lt;item&gt;1249&lt;/item&gt;&lt;item&gt;1250&lt;/item&gt;&lt;item&gt;1251&lt;/item&gt;&lt;item&gt;1252&lt;/item&gt;&lt;item&gt;1253&lt;/item&gt;&lt;item&gt;1275&lt;/item&gt;&lt;/record-ids&gt;&lt;/item&gt;&lt;/Libraries&gt;"/>
  </w:docVars>
  <w:rsids>
    <w:rsidRoot w:val="00E14B86"/>
    <w:rsid w:val="00004C0E"/>
    <w:rsid w:val="00012949"/>
    <w:rsid w:val="00012DED"/>
    <w:rsid w:val="00013119"/>
    <w:rsid w:val="0001353E"/>
    <w:rsid w:val="00016C3D"/>
    <w:rsid w:val="00020411"/>
    <w:rsid w:val="00021F50"/>
    <w:rsid w:val="0002296F"/>
    <w:rsid w:val="0002304B"/>
    <w:rsid w:val="0002342A"/>
    <w:rsid w:val="00023B5F"/>
    <w:rsid w:val="00035DDD"/>
    <w:rsid w:val="000435BE"/>
    <w:rsid w:val="000443BC"/>
    <w:rsid w:val="000455C2"/>
    <w:rsid w:val="0005443D"/>
    <w:rsid w:val="000546B4"/>
    <w:rsid w:val="00055FF4"/>
    <w:rsid w:val="00057ABB"/>
    <w:rsid w:val="00060434"/>
    <w:rsid w:val="00062F0E"/>
    <w:rsid w:val="000634D0"/>
    <w:rsid w:val="00065689"/>
    <w:rsid w:val="000721C0"/>
    <w:rsid w:val="0007226D"/>
    <w:rsid w:val="000741E9"/>
    <w:rsid w:val="000775C6"/>
    <w:rsid w:val="0008106E"/>
    <w:rsid w:val="00084D41"/>
    <w:rsid w:val="000872AE"/>
    <w:rsid w:val="00087957"/>
    <w:rsid w:val="00087C18"/>
    <w:rsid w:val="00091434"/>
    <w:rsid w:val="000940EA"/>
    <w:rsid w:val="000A1FFC"/>
    <w:rsid w:val="000A3F75"/>
    <w:rsid w:val="000A56DE"/>
    <w:rsid w:val="000A6252"/>
    <w:rsid w:val="000A6820"/>
    <w:rsid w:val="000B17EB"/>
    <w:rsid w:val="000B1AA3"/>
    <w:rsid w:val="000B3EFA"/>
    <w:rsid w:val="000B5BFD"/>
    <w:rsid w:val="000B650C"/>
    <w:rsid w:val="000B6792"/>
    <w:rsid w:val="000B6D5F"/>
    <w:rsid w:val="000C59D9"/>
    <w:rsid w:val="000C7138"/>
    <w:rsid w:val="000D0C51"/>
    <w:rsid w:val="000D41FE"/>
    <w:rsid w:val="000D5824"/>
    <w:rsid w:val="000E35F8"/>
    <w:rsid w:val="000E43C7"/>
    <w:rsid w:val="000E6B72"/>
    <w:rsid w:val="000E7C84"/>
    <w:rsid w:val="000F005C"/>
    <w:rsid w:val="000F07BE"/>
    <w:rsid w:val="000F0E5F"/>
    <w:rsid w:val="000F30D0"/>
    <w:rsid w:val="000F4C23"/>
    <w:rsid w:val="000F7962"/>
    <w:rsid w:val="00100823"/>
    <w:rsid w:val="00104FA2"/>
    <w:rsid w:val="0010779C"/>
    <w:rsid w:val="00110987"/>
    <w:rsid w:val="0011165B"/>
    <w:rsid w:val="001129EE"/>
    <w:rsid w:val="00113C02"/>
    <w:rsid w:val="00115634"/>
    <w:rsid w:val="00120ADA"/>
    <w:rsid w:val="001249FC"/>
    <w:rsid w:val="0012649E"/>
    <w:rsid w:val="001270B3"/>
    <w:rsid w:val="00130E3E"/>
    <w:rsid w:val="001354A3"/>
    <w:rsid w:val="00136A07"/>
    <w:rsid w:val="00136BF0"/>
    <w:rsid w:val="00137630"/>
    <w:rsid w:val="00142545"/>
    <w:rsid w:val="00147FE3"/>
    <w:rsid w:val="001501BE"/>
    <w:rsid w:val="00150713"/>
    <w:rsid w:val="001507DA"/>
    <w:rsid w:val="00153B17"/>
    <w:rsid w:val="00164361"/>
    <w:rsid w:val="001666F7"/>
    <w:rsid w:val="00170A70"/>
    <w:rsid w:val="0017172B"/>
    <w:rsid w:val="00175A5B"/>
    <w:rsid w:val="00176387"/>
    <w:rsid w:val="001764FA"/>
    <w:rsid w:val="00180193"/>
    <w:rsid w:val="00180DB5"/>
    <w:rsid w:val="00183306"/>
    <w:rsid w:val="00183452"/>
    <w:rsid w:val="001870BE"/>
    <w:rsid w:val="0018736A"/>
    <w:rsid w:val="00193C13"/>
    <w:rsid w:val="001964D2"/>
    <w:rsid w:val="0019779D"/>
    <w:rsid w:val="001977E0"/>
    <w:rsid w:val="001A34BC"/>
    <w:rsid w:val="001A35D8"/>
    <w:rsid w:val="001A53CA"/>
    <w:rsid w:val="001A5C80"/>
    <w:rsid w:val="001A64D9"/>
    <w:rsid w:val="001A76CD"/>
    <w:rsid w:val="001B2F76"/>
    <w:rsid w:val="001B32F0"/>
    <w:rsid w:val="001B4594"/>
    <w:rsid w:val="001B64F0"/>
    <w:rsid w:val="001C1287"/>
    <w:rsid w:val="001C305E"/>
    <w:rsid w:val="001C4FBF"/>
    <w:rsid w:val="001C5B28"/>
    <w:rsid w:val="001C7EF2"/>
    <w:rsid w:val="001C7F53"/>
    <w:rsid w:val="001D05D0"/>
    <w:rsid w:val="001D175F"/>
    <w:rsid w:val="001D3858"/>
    <w:rsid w:val="001D47E2"/>
    <w:rsid w:val="001D4EE3"/>
    <w:rsid w:val="001D536B"/>
    <w:rsid w:val="001D53C6"/>
    <w:rsid w:val="001E0388"/>
    <w:rsid w:val="001E1025"/>
    <w:rsid w:val="001E151C"/>
    <w:rsid w:val="001E4013"/>
    <w:rsid w:val="001E4CFF"/>
    <w:rsid w:val="001E50C9"/>
    <w:rsid w:val="001E5823"/>
    <w:rsid w:val="001E7E77"/>
    <w:rsid w:val="001F0DCD"/>
    <w:rsid w:val="001F2B48"/>
    <w:rsid w:val="001F3D4B"/>
    <w:rsid w:val="002014C1"/>
    <w:rsid w:val="00203BC7"/>
    <w:rsid w:val="00212ECC"/>
    <w:rsid w:val="0021323D"/>
    <w:rsid w:val="00213788"/>
    <w:rsid w:val="00215179"/>
    <w:rsid w:val="00221050"/>
    <w:rsid w:val="00224664"/>
    <w:rsid w:val="002262B6"/>
    <w:rsid w:val="0023095D"/>
    <w:rsid w:val="0023107A"/>
    <w:rsid w:val="00235934"/>
    <w:rsid w:val="002359E7"/>
    <w:rsid w:val="00243E84"/>
    <w:rsid w:val="002440B7"/>
    <w:rsid w:val="002453E7"/>
    <w:rsid w:val="002465FA"/>
    <w:rsid w:val="002506D6"/>
    <w:rsid w:val="00253515"/>
    <w:rsid w:val="00255E97"/>
    <w:rsid w:val="00257A95"/>
    <w:rsid w:val="00264169"/>
    <w:rsid w:val="002647F9"/>
    <w:rsid w:val="0026520D"/>
    <w:rsid w:val="00267EA9"/>
    <w:rsid w:val="002775DC"/>
    <w:rsid w:val="0028501F"/>
    <w:rsid w:val="0029321E"/>
    <w:rsid w:val="002945F0"/>
    <w:rsid w:val="002A0189"/>
    <w:rsid w:val="002A04D6"/>
    <w:rsid w:val="002A63AD"/>
    <w:rsid w:val="002A65EC"/>
    <w:rsid w:val="002A6DA9"/>
    <w:rsid w:val="002A713E"/>
    <w:rsid w:val="002B13EA"/>
    <w:rsid w:val="002B1FE1"/>
    <w:rsid w:val="002B3084"/>
    <w:rsid w:val="002B600B"/>
    <w:rsid w:val="002B7C21"/>
    <w:rsid w:val="002C3F80"/>
    <w:rsid w:val="002C6E20"/>
    <w:rsid w:val="002C77D8"/>
    <w:rsid w:val="002C7C14"/>
    <w:rsid w:val="002D0372"/>
    <w:rsid w:val="002D0BA7"/>
    <w:rsid w:val="002D1431"/>
    <w:rsid w:val="002E557F"/>
    <w:rsid w:val="002E744B"/>
    <w:rsid w:val="002E7994"/>
    <w:rsid w:val="002E7CFF"/>
    <w:rsid w:val="002F2125"/>
    <w:rsid w:val="002F3508"/>
    <w:rsid w:val="002F3CF6"/>
    <w:rsid w:val="002F7307"/>
    <w:rsid w:val="00304468"/>
    <w:rsid w:val="00304DE6"/>
    <w:rsid w:val="003130A7"/>
    <w:rsid w:val="00317703"/>
    <w:rsid w:val="00317F55"/>
    <w:rsid w:val="003251E0"/>
    <w:rsid w:val="00332761"/>
    <w:rsid w:val="0033601D"/>
    <w:rsid w:val="003403BB"/>
    <w:rsid w:val="0034112A"/>
    <w:rsid w:val="003501E9"/>
    <w:rsid w:val="0035481B"/>
    <w:rsid w:val="00355080"/>
    <w:rsid w:val="003551B5"/>
    <w:rsid w:val="00355FA7"/>
    <w:rsid w:val="00362F7E"/>
    <w:rsid w:val="00364CCC"/>
    <w:rsid w:val="00364D51"/>
    <w:rsid w:val="0036511D"/>
    <w:rsid w:val="00366611"/>
    <w:rsid w:val="00366AC1"/>
    <w:rsid w:val="00371F1B"/>
    <w:rsid w:val="00380829"/>
    <w:rsid w:val="003844E9"/>
    <w:rsid w:val="00384613"/>
    <w:rsid w:val="00384886"/>
    <w:rsid w:val="003875C7"/>
    <w:rsid w:val="00391863"/>
    <w:rsid w:val="003928AC"/>
    <w:rsid w:val="003957C9"/>
    <w:rsid w:val="00397718"/>
    <w:rsid w:val="003A04C9"/>
    <w:rsid w:val="003A2CCA"/>
    <w:rsid w:val="003A2E56"/>
    <w:rsid w:val="003A532C"/>
    <w:rsid w:val="003A5B59"/>
    <w:rsid w:val="003B12E4"/>
    <w:rsid w:val="003B2351"/>
    <w:rsid w:val="003B29D4"/>
    <w:rsid w:val="003B34A4"/>
    <w:rsid w:val="003B5481"/>
    <w:rsid w:val="003C0C20"/>
    <w:rsid w:val="003C572B"/>
    <w:rsid w:val="003C6A74"/>
    <w:rsid w:val="003D5D15"/>
    <w:rsid w:val="003D6C6B"/>
    <w:rsid w:val="003E02BB"/>
    <w:rsid w:val="003E0362"/>
    <w:rsid w:val="003E2EC8"/>
    <w:rsid w:val="003E61A1"/>
    <w:rsid w:val="003F033E"/>
    <w:rsid w:val="003F6A49"/>
    <w:rsid w:val="004028CB"/>
    <w:rsid w:val="00404D20"/>
    <w:rsid w:val="00405243"/>
    <w:rsid w:val="0040653C"/>
    <w:rsid w:val="00406EFC"/>
    <w:rsid w:val="004072E8"/>
    <w:rsid w:val="004109E6"/>
    <w:rsid w:val="00413EA0"/>
    <w:rsid w:val="004149AB"/>
    <w:rsid w:val="00423574"/>
    <w:rsid w:val="004235FB"/>
    <w:rsid w:val="004243C8"/>
    <w:rsid w:val="00424686"/>
    <w:rsid w:val="00424F2E"/>
    <w:rsid w:val="00425539"/>
    <w:rsid w:val="00430B98"/>
    <w:rsid w:val="00431D71"/>
    <w:rsid w:val="00437753"/>
    <w:rsid w:val="004378B8"/>
    <w:rsid w:val="00443C1B"/>
    <w:rsid w:val="004452BE"/>
    <w:rsid w:val="00450050"/>
    <w:rsid w:val="0045157D"/>
    <w:rsid w:val="004521EA"/>
    <w:rsid w:val="00453BBE"/>
    <w:rsid w:val="00464D9D"/>
    <w:rsid w:val="00467B17"/>
    <w:rsid w:val="00471780"/>
    <w:rsid w:val="00472971"/>
    <w:rsid w:val="0047504C"/>
    <w:rsid w:val="00475B32"/>
    <w:rsid w:val="00482399"/>
    <w:rsid w:val="00484598"/>
    <w:rsid w:val="00484FFB"/>
    <w:rsid w:val="004871C2"/>
    <w:rsid w:val="00491CE5"/>
    <w:rsid w:val="004922FF"/>
    <w:rsid w:val="00494854"/>
    <w:rsid w:val="00494CAE"/>
    <w:rsid w:val="004A1831"/>
    <w:rsid w:val="004A5103"/>
    <w:rsid w:val="004A537B"/>
    <w:rsid w:val="004B2D0C"/>
    <w:rsid w:val="004B5A0C"/>
    <w:rsid w:val="004C36C0"/>
    <w:rsid w:val="004C5D00"/>
    <w:rsid w:val="004C61F7"/>
    <w:rsid w:val="004C6CC5"/>
    <w:rsid w:val="004D03CF"/>
    <w:rsid w:val="004D1536"/>
    <w:rsid w:val="004D4910"/>
    <w:rsid w:val="004D72EB"/>
    <w:rsid w:val="004D7792"/>
    <w:rsid w:val="004E0425"/>
    <w:rsid w:val="004E23CC"/>
    <w:rsid w:val="004E3817"/>
    <w:rsid w:val="004E49A1"/>
    <w:rsid w:val="004E55B0"/>
    <w:rsid w:val="004F1A83"/>
    <w:rsid w:val="004F1CCE"/>
    <w:rsid w:val="004F2B0E"/>
    <w:rsid w:val="004F30A6"/>
    <w:rsid w:val="004F4A07"/>
    <w:rsid w:val="00504957"/>
    <w:rsid w:val="00506EE0"/>
    <w:rsid w:val="00507DD8"/>
    <w:rsid w:val="00510860"/>
    <w:rsid w:val="00510CB2"/>
    <w:rsid w:val="0051334A"/>
    <w:rsid w:val="0051346C"/>
    <w:rsid w:val="00515086"/>
    <w:rsid w:val="0052106C"/>
    <w:rsid w:val="00525A65"/>
    <w:rsid w:val="0052757E"/>
    <w:rsid w:val="005304CB"/>
    <w:rsid w:val="00532C62"/>
    <w:rsid w:val="005338E4"/>
    <w:rsid w:val="00534B46"/>
    <w:rsid w:val="0053667B"/>
    <w:rsid w:val="0053780D"/>
    <w:rsid w:val="0054124E"/>
    <w:rsid w:val="005443F4"/>
    <w:rsid w:val="00544F03"/>
    <w:rsid w:val="005514A4"/>
    <w:rsid w:val="00557C6A"/>
    <w:rsid w:val="00557FF9"/>
    <w:rsid w:val="005620A8"/>
    <w:rsid w:val="00562D72"/>
    <w:rsid w:val="005632B4"/>
    <w:rsid w:val="005642B7"/>
    <w:rsid w:val="00566530"/>
    <w:rsid w:val="00567C4E"/>
    <w:rsid w:val="005720D6"/>
    <w:rsid w:val="00574450"/>
    <w:rsid w:val="0057490A"/>
    <w:rsid w:val="00575915"/>
    <w:rsid w:val="0058773C"/>
    <w:rsid w:val="0059041D"/>
    <w:rsid w:val="00590679"/>
    <w:rsid w:val="00591A39"/>
    <w:rsid w:val="00591B74"/>
    <w:rsid w:val="0059259F"/>
    <w:rsid w:val="00594FF3"/>
    <w:rsid w:val="005960C9"/>
    <w:rsid w:val="005A0E73"/>
    <w:rsid w:val="005A1A16"/>
    <w:rsid w:val="005A36F4"/>
    <w:rsid w:val="005A496E"/>
    <w:rsid w:val="005B4114"/>
    <w:rsid w:val="005B4666"/>
    <w:rsid w:val="005B5B79"/>
    <w:rsid w:val="005C3BB2"/>
    <w:rsid w:val="005C45B1"/>
    <w:rsid w:val="005C4CB1"/>
    <w:rsid w:val="005C59F7"/>
    <w:rsid w:val="005C5B15"/>
    <w:rsid w:val="005C6D24"/>
    <w:rsid w:val="005C771A"/>
    <w:rsid w:val="005D03B8"/>
    <w:rsid w:val="005D52D0"/>
    <w:rsid w:val="005D5EC4"/>
    <w:rsid w:val="005D7F6E"/>
    <w:rsid w:val="005E23E6"/>
    <w:rsid w:val="005F3315"/>
    <w:rsid w:val="005F3DDF"/>
    <w:rsid w:val="005F6E7C"/>
    <w:rsid w:val="00601724"/>
    <w:rsid w:val="00602EAF"/>
    <w:rsid w:val="00605CB9"/>
    <w:rsid w:val="00611A26"/>
    <w:rsid w:val="006234D1"/>
    <w:rsid w:val="00625955"/>
    <w:rsid w:val="0062634C"/>
    <w:rsid w:val="00631B1E"/>
    <w:rsid w:val="00631B45"/>
    <w:rsid w:val="006335D1"/>
    <w:rsid w:val="006351E1"/>
    <w:rsid w:val="006355FB"/>
    <w:rsid w:val="00635CCA"/>
    <w:rsid w:val="00636663"/>
    <w:rsid w:val="00637D7D"/>
    <w:rsid w:val="00641CC6"/>
    <w:rsid w:val="00643D5B"/>
    <w:rsid w:val="00646142"/>
    <w:rsid w:val="00646F0A"/>
    <w:rsid w:val="0065190E"/>
    <w:rsid w:val="00655DCB"/>
    <w:rsid w:val="006611B0"/>
    <w:rsid w:val="00663BB3"/>
    <w:rsid w:val="00664389"/>
    <w:rsid w:val="00667FE4"/>
    <w:rsid w:val="00671E47"/>
    <w:rsid w:val="006724EE"/>
    <w:rsid w:val="006739A9"/>
    <w:rsid w:val="00676879"/>
    <w:rsid w:val="00677371"/>
    <w:rsid w:val="00680008"/>
    <w:rsid w:val="00683EF3"/>
    <w:rsid w:val="00685476"/>
    <w:rsid w:val="00685896"/>
    <w:rsid w:val="00685F90"/>
    <w:rsid w:val="00686F9E"/>
    <w:rsid w:val="0069067D"/>
    <w:rsid w:val="00690DCA"/>
    <w:rsid w:val="00690F6E"/>
    <w:rsid w:val="0069161B"/>
    <w:rsid w:val="0069273F"/>
    <w:rsid w:val="00693B92"/>
    <w:rsid w:val="00694EA5"/>
    <w:rsid w:val="00694FC3"/>
    <w:rsid w:val="006963C9"/>
    <w:rsid w:val="006978DC"/>
    <w:rsid w:val="006A037F"/>
    <w:rsid w:val="006A1339"/>
    <w:rsid w:val="006A4AF6"/>
    <w:rsid w:val="006A5ECF"/>
    <w:rsid w:val="006A6D06"/>
    <w:rsid w:val="006A7275"/>
    <w:rsid w:val="006A7F6E"/>
    <w:rsid w:val="006B0D15"/>
    <w:rsid w:val="006B1721"/>
    <w:rsid w:val="006B3714"/>
    <w:rsid w:val="006B398F"/>
    <w:rsid w:val="006B5E24"/>
    <w:rsid w:val="006C01D2"/>
    <w:rsid w:val="006C3A61"/>
    <w:rsid w:val="006C46D9"/>
    <w:rsid w:val="006C55CD"/>
    <w:rsid w:val="006C61B3"/>
    <w:rsid w:val="006C64DC"/>
    <w:rsid w:val="006D4E92"/>
    <w:rsid w:val="006D585D"/>
    <w:rsid w:val="006E08D4"/>
    <w:rsid w:val="006E135B"/>
    <w:rsid w:val="006E1DA4"/>
    <w:rsid w:val="006F16F7"/>
    <w:rsid w:val="006F1BD4"/>
    <w:rsid w:val="006F74B8"/>
    <w:rsid w:val="0070103B"/>
    <w:rsid w:val="00701384"/>
    <w:rsid w:val="00711BBE"/>
    <w:rsid w:val="0071207B"/>
    <w:rsid w:val="00712326"/>
    <w:rsid w:val="007124B9"/>
    <w:rsid w:val="00712C2C"/>
    <w:rsid w:val="0071428B"/>
    <w:rsid w:val="007176BC"/>
    <w:rsid w:val="00722F37"/>
    <w:rsid w:val="00723835"/>
    <w:rsid w:val="007275CB"/>
    <w:rsid w:val="007278B0"/>
    <w:rsid w:val="00730E81"/>
    <w:rsid w:val="007327FA"/>
    <w:rsid w:val="00735CBF"/>
    <w:rsid w:val="00736A18"/>
    <w:rsid w:val="00740E5F"/>
    <w:rsid w:val="00744FB1"/>
    <w:rsid w:val="007463EB"/>
    <w:rsid w:val="00750FFA"/>
    <w:rsid w:val="00753B0F"/>
    <w:rsid w:val="00760708"/>
    <w:rsid w:val="00761CAE"/>
    <w:rsid w:val="00763E09"/>
    <w:rsid w:val="007664AB"/>
    <w:rsid w:val="00771970"/>
    <w:rsid w:val="00772272"/>
    <w:rsid w:val="00772BE3"/>
    <w:rsid w:val="00773594"/>
    <w:rsid w:val="00773D43"/>
    <w:rsid w:val="00775AD9"/>
    <w:rsid w:val="00775BA4"/>
    <w:rsid w:val="00777F73"/>
    <w:rsid w:val="00782A0C"/>
    <w:rsid w:val="007835EE"/>
    <w:rsid w:val="00784CD2"/>
    <w:rsid w:val="0078553D"/>
    <w:rsid w:val="0079141F"/>
    <w:rsid w:val="00793CDB"/>
    <w:rsid w:val="00793D6E"/>
    <w:rsid w:val="00794279"/>
    <w:rsid w:val="00796119"/>
    <w:rsid w:val="00796882"/>
    <w:rsid w:val="00797E31"/>
    <w:rsid w:val="007A4D0A"/>
    <w:rsid w:val="007A76BA"/>
    <w:rsid w:val="007B0D2D"/>
    <w:rsid w:val="007B0F0E"/>
    <w:rsid w:val="007B20BC"/>
    <w:rsid w:val="007B24FD"/>
    <w:rsid w:val="007B2BF5"/>
    <w:rsid w:val="007B3740"/>
    <w:rsid w:val="007B755F"/>
    <w:rsid w:val="007C13E8"/>
    <w:rsid w:val="007C33BC"/>
    <w:rsid w:val="007C3772"/>
    <w:rsid w:val="007D04DE"/>
    <w:rsid w:val="007D0660"/>
    <w:rsid w:val="007D13F9"/>
    <w:rsid w:val="007D1EC3"/>
    <w:rsid w:val="007D332B"/>
    <w:rsid w:val="007D641C"/>
    <w:rsid w:val="007D65A7"/>
    <w:rsid w:val="007D6DE3"/>
    <w:rsid w:val="007E0432"/>
    <w:rsid w:val="007E3B31"/>
    <w:rsid w:val="007E45E3"/>
    <w:rsid w:val="007E5495"/>
    <w:rsid w:val="007E66E9"/>
    <w:rsid w:val="007E6761"/>
    <w:rsid w:val="007F10C8"/>
    <w:rsid w:val="008017BA"/>
    <w:rsid w:val="00802D89"/>
    <w:rsid w:val="008048CC"/>
    <w:rsid w:val="00807AA7"/>
    <w:rsid w:val="00807F92"/>
    <w:rsid w:val="00810FE7"/>
    <w:rsid w:val="00812544"/>
    <w:rsid w:val="00813BF9"/>
    <w:rsid w:val="008179C3"/>
    <w:rsid w:val="0082674E"/>
    <w:rsid w:val="00831E46"/>
    <w:rsid w:val="0083230B"/>
    <w:rsid w:val="008358DD"/>
    <w:rsid w:val="00835C30"/>
    <w:rsid w:val="008400E4"/>
    <w:rsid w:val="00840432"/>
    <w:rsid w:val="00842447"/>
    <w:rsid w:val="008444C2"/>
    <w:rsid w:val="0084479F"/>
    <w:rsid w:val="00845273"/>
    <w:rsid w:val="00845C0F"/>
    <w:rsid w:val="00850367"/>
    <w:rsid w:val="00851F20"/>
    <w:rsid w:val="00856D68"/>
    <w:rsid w:val="0086158B"/>
    <w:rsid w:val="008626C5"/>
    <w:rsid w:val="00864BBD"/>
    <w:rsid w:val="00865F6C"/>
    <w:rsid w:val="0087089F"/>
    <w:rsid w:val="00870900"/>
    <w:rsid w:val="008759B9"/>
    <w:rsid w:val="0087734A"/>
    <w:rsid w:val="00877EB8"/>
    <w:rsid w:val="00882FCC"/>
    <w:rsid w:val="00884A50"/>
    <w:rsid w:val="00887F90"/>
    <w:rsid w:val="008A2742"/>
    <w:rsid w:val="008A4982"/>
    <w:rsid w:val="008A5668"/>
    <w:rsid w:val="008A6218"/>
    <w:rsid w:val="008A7255"/>
    <w:rsid w:val="008A7516"/>
    <w:rsid w:val="008B004A"/>
    <w:rsid w:val="008B279B"/>
    <w:rsid w:val="008B6715"/>
    <w:rsid w:val="008B6E39"/>
    <w:rsid w:val="008C13E9"/>
    <w:rsid w:val="008C1FE4"/>
    <w:rsid w:val="008C2B9E"/>
    <w:rsid w:val="008C2C1E"/>
    <w:rsid w:val="008C3BCF"/>
    <w:rsid w:val="008C43B5"/>
    <w:rsid w:val="008C7764"/>
    <w:rsid w:val="008D0102"/>
    <w:rsid w:val="008D0D37"/>
    <w:rsid w:val="008D1145"/>
    <w:rsid w:val="008D3C38"/>
    <w:rsid w:val="008D4043"/>
    <w:rsid w:val="008D7473"/>
    <w:rsid w:val="008E4A0A"/>
    <w:rsid w:val="008E4E7D"/>
    <w:rsid w:val="008E54F3"/>
    <w:rsid w:val="008F0E25"/>
    <w:rsid w:val="008F1355"/>
    <w:rsid w:val="008F3085"/>
    <w:rsid w:val="008F3618"/>
    <w:rsid w:val="009007B8"/>
    <w:rsid w:val="00902F8E"/>
    <w:rsid w:val="0090300A"/>
    <w:rsid w:val="00903615"/>
    <w:rsid w:val="0090362C"/>
    <w:rsid w:val="00903C1B"/>
    <w:rsid w:val="009043FA"/>
    <w:rsid w:val="00904FB2"/>
    <w:rsid w:val="00906614"/>
    <w:rsid w:val="00906F37"/>
    <w:rsid w:val="0091020C"/>
    <w:rsid w:val="00912DEE"/>
    <w:rsid w:val="009147C0"/>
    <w:rsid w:val="009164A8"/>
    <w:rsid w:val="009179AC"/>
    <w:rsid w:val="00920B92"/>
    <w:rsid w:val="00925148"/>
    <w:rsid w:val="009260E1"/>
    <w:rsid w:val="009330EA"/>
    <w:rsid w:val="009335E9"/>
    <w:rsid w:val="0093517E"/>
    <w:rsid w:val="0093521D"/>
    <w:rsid w:val="00937D01"/>
    <w:rsid w:val="00940523"/>
    <w:rsid w:val="00942CF2"/>
    <w:rsid w:val="00944169"/>
    <w:rsid w:val="0094602E"/>
    <w:rsid w:val="009526F8"/>
    <w:rsid w:val="00965667"/>
    <w:rsid w:val="00966856"/>
    <w:rsid w:val="00973FC4"/>
    <w:rsid w:val="0097581B"/>
    <w:rsid w:val="009760A8"/>
    <w:rsid w:val="00977073"/>
    <w:rsid w:val="00977A44"/>
    <w:rsid w:val="00977AEB"/>
    <w:rsid w:val="00977B64"/>
    <w:rsid w:val="00980123"/>
    <w:rsid w:val="00981DFF"/>
    <w:rsid w:val="009829A5"/>
    <w:rsid w:val="009865F6"/>
    <w:rsid w:val="0099238F"/>
    <w:rsid w:val="009926C2"/>
    <w:rsid w:val="00992F50"/>
    <w:rsid w:val="00995A54"/>
    <w:rsid w:val="00995E78"/>
    <w:rsid w:val="009A1F0B"/>
    <w:rsid w:val="009B2194"/>
    <w:rsid w:val="009C0ADF"/>
    <w:rsid w:val="009C69E1"/>
    <w:rsid w:val="009D2C54"/>
    <w:rsid w:val="009D6596"/>
    <w:rsid w:val="009D7096"/>
    <w:rsid w:val="009E1789"/>
    <w:rsid w:val="009E2EC5"/>
    <w:rsid w:val="009E36D9"/>
    <w:rsid w:val="009E4B97"/>
    <w:rsid w:val="009F0325"/>
    <w:rsid w:val="009F45F5"/>
    <w:rsid w:val="009F4C4A"/>
    <w:rsid w:val="009F72AF"/>
    <w:rsid w:val="00A038A2"/>
    <w:rsid w:val="00A06950"/>
    <w:rsid w:val="00A06E29"/>
    <w:rsid w:val="00A11A52"/>
    <w:rsid w:val="00A12320"/>
    <w:rsid w:val="00A1450E"/>
    <w:rsid w:val="00A16825"/>
    <w:rsid w:val="00A1697C"/>
    <w:rsid w:val="00A20683"/>
    <w:rsid w:val="00A213EA"/>
    <w:rsid w:val="00A24DE9"/>
    <w:rsid w:val="00A25067"/>
    <w:rsid w:val="00A304B4"/>
    <w:rsid w:val="00A3088B"/>
    <w:rsid w:val="00A31051"/>
    <w:rsid w:val="00A3162D"/>
    <w:rsid w:val="00A317B0"/>
    <w:rsid w:val="00A31F92"/>
    <w:rsid w:val="00A34A18"/>
    <w:rsid w:val="00A34FB9"/>
    <w:rsid w:val="00A41115"/>
    <w:rsid w:val="00A41776"/>
    <w:rsid w:val="00A41802"/>
    <w:rsid w:val="00A41C30"/>
    <w:rsid w:val="00A42030"/>
    <w:rsid w:val="00A42305"/>
    <w:rsid w:val="00A4277D"/>
    <w:rsid w:val="00A43AB6"/>
    <w:rsid w:val="00A43E71"/>
    <w:rsid w:val="00A45A94"/>
    <w:rsid w:val="00A54DBA"/>
    <w:rsid w:val="00A54EBF"/>
    <w:rsid w:val="00A56CB6"/>
    <w:rsid w:val="00A62277"/>
    <w:rsid w:val="00A63BA2"/>
    <w:rsid w:val="00A64429"/>
    <w:rsid w:val="00A648CC"/>
    <w:rsid w:val="00A665D8"/>
    <w:rsid w:val="00A71476"/>
    <w:rsid w:val="00A85B7A"/>
    <w:rsid w:val="00A87678"/>
    <w:rsid w:val="00A87F4B"/>
    <w:rsid w:val="00A922F1"/>
    <w:rsid w:val="00A92F0A"/>
    <w:rsid w:val="00A953EB"/>
    <w:rsid w:val="00AA09A3"/>
    <w:rsid w:val="00AA2756"/>
    <w:rsid w:val="00AA5EA9"/>
    <w:rsid w:val="00AA7D16"/>
    <w:rsid w:val="00AB1EC4"/>
    <w:rsid w:val="00AB415D"/>
    <w:rsid w:val="00AB4EDB"/>
    <w:rsid w:val="00AB5EFD"/>
    <w:rsid w:val="00AB67E5"/>
    <w:rsid w:val="00AE2030"/>
    <w:rsid w:val="00AE31A6"/>
    <w:rsid w:val="00AF1671"/>
    <w:rsid w:val="00AF1ECA"/>
    <w:rsid w:val="00AF1F38"/>
    <w:rsid w:val="00AF32F8"/>
    <w:rsid w:val="00AF4A67"/>
    <w:rsid w:val="00B02216"/>
    <w:rsid w:val="00B07321"/>
    <w:rsid w:val="00B07936"/>
    <w:rsid w:val="00B1191F"/>
    <w:rsid w:val="00B14D9E"/>
    <w:rsid w:val="00B153CF"/>
    <w:rsid w:val="00B16A7F"/>
    <w:rsid w:val="00B2280A"/>
    <w:rsid w:val="00B26666"/>
    <w:rsid w:val="00B3084D"/>
    <w:rsid w:val="00B3145C"/>
    <w:rsid w:val="00B32E54"/>
    <w:rsid w:val="00B34C20"/>
    <w:rsid w:val="00B34C6A"/>
    <w:rsid w:val="00B35AD6"/>
    <w:rsid w:val="00B3796D"/>
    <w:rsid w:val="00B41696"/>
    <w:rsid w:val="00B431B8"/>
    <w:rsid w:val="00B440C1"/>
    <w:rsid w:val="00B45241"/>
    <w:rsid w:val="00B523F2"/>
    <w:rsid w:val="00B5359F"/>
    <w:rsid w:val="00B535F6"/>
    <w:rsid w:val="00B54AA9"/>
    <w:rsid w:val="00B55EFA"/>
    <w:rsid w:val="00B60A61"/>
    <w:rsid w:val="00B6159B"/>
    <w:rsid w:val="00B61843"/>
    <w:rsid w:val="00B6188E"/>
    <w:rsid w:val="00B63223"/>
    <w:rsid w:val="00B645D8"/>
    <w:rsid w:val="00B64B9F"/>
    <w:rsid w:val="00B742AB"/>
    <w:rsid w:val="00B743E7"/>
    <w:rsid w:val="00B74D4C"/>
    <w:rsid w:val="00B75C7B"/>
    <w:rsid w:val="00B80220"/>
    <w:rsid w:val="00B80682"/>
    <w:rsid w:val="00B902CB"/>
    <w:rsid w:val="00B910CA"/>
    <w:rsid w:val="00B92961"/>
    <w:rsid w:val="00B945C0"/>
    <w:rsid w:val="00B9522B"/>
    <w:rsid w:val="00B957F2"/>
    <w:rsid w:val="00B9584D"/>
    <w:rsid w:val="00B975D8"/>
    <w:rsid w:val="00BA1045"/>
    <w:rsid w:val="00BA1556"/>
    <w:rsid w:val="00BA1861"/>
    <w:rsid w:val="00BA3769"/>
    <w:rsid w:val="00BA39CA"/>
    <w:rsid w:val="00BA639B"/>
    <w:rsid w:val="00BA68A2"/>
    <w:rsid w:val="00BA7757"/>
    <w:rsid w:val="00BB065C"/>
    <w:rsid w:val="00BB4406"/>
    <w:rsid w:val="00BB483B"/>
    <w:rsid w:val="00BB72F8"/>
    <w:rsid w:val="00BC031A"/>
    <w:rsid w:val="00BC2B3E"/>
    <w:rsid w:val="00BC5A87"/>
    <w:rsid w:val="00BC5D8D"/>
    <w:rsid w:val="00BD07A4"/>
    <w:rsid w:val="00BD2965"/>
    <w:rsid w:val="00BD78CA"/>
    <w:rsid w:val="00BE2981"/>
    <w:rsid w:val="00BE4C51"/>
    <w:rsid w:val="00BE544A"/>
    <w:rsid w:val="00BE65D3"/>
    <w:rsid w:val="00BE6CAD"/>
    <w:rsid w:val="00BE71FE"/>
    <w:rsid w:val="00BE7B16"/>
    <w:rsid w:val="00BE7EC9"/>
    <w:rsid w:val="00BF4415"/>
    <w:rsid w:val="00C02F74"/>
    <w:rsid w:val="00C044E5"/>
    <w:rsid w:val="00C0505F"/>
    <w:rsid w:val="00C10BC3"/>
    <w:rsid w:val="00C1543B"/>
    <w:rsid w:val="00C219CE"/>
    <w:rsid w:val="00C26004"/>
    <w:rsid w:val="00C33A39"/>
    <w:rsid w:val="00C33DA4"/>
    <w:rsid w:val="00C341A2"/>
    <w:rsid w:val="00C3494D"/>
    <w:rsid w:val="00C357A0"/>
    <w:rsid w:val="00C35EC6"/>
    <w:rsid w:val="00C36341"/>
    <w:rsid w:val="00C36A85"/>
    <w:rsid w:val="00C413E1"/>
    <w:rsid w:val="00C413EC"/>
    <w:rsid w:val="00C415D2"/>
    <w:rsid w:val="00C4165E"/>
    <w:rsid w:val="00C44803"/>
    <w:rsid w:val="00C45933"/>
    <w:rsid w:val="00C50DE9"/>
    <w:rsid w:val="00C516E4"/>
    <w:rsid w:val="00C53061"/>
    <w:rsid w:val="00C53980"/>
    <w:rsid w:val="00C54C62"/>
    <w:rsid w:val="00C54DB4"/>
    <w:rsid w:val="00C555F4"/>
    <w:rsid w:val="00C55F1F"/>
    <w:rsid w:val="00C57A09"/>
    <w:rsid w:val="00C67383"/>
    <w:rsid w:val="00C70F36"/>
    <w:rsid w:val="00C71E29"/>
    <w:rsid w:val="00C723AB"/>
    <w:rsid w:val="00C74EEF"/>
    <w:rsid w:val="00C75A7F"/>
    <w:rsid w:val="00C77063"/>
    <w:rsid w:val="00C80294"/>
    <w:rsid w:val="00C803F1"/>
    <w:rsid w:val="00C8618D"/>
    <w:rsid w:val="00C86EB3"/>
    <w:rsid w:val="00C91800"/>
    <w:rsid w:val="00C950D4"/>
    <w:rsid w:val="00CA0748"/>
    <w:rsid w:val="00CA4C7A"/>
    <w:rsid w:val="00CA623A"/>
    <w:rsid w:val="00CA7409"/>
    <w:rsid w:val="00CB1A2E"/>
    <w:rsid w:val="00CB69CD"/>
    <w:rsid w:val="00CC0786"/>
    <w:rsid w:val="00CC37DB"/>
    <w:rsid w:val="00CC43C5"/>
    <w:rsid w:val="00CC6735"/>
    <w:rsid w:val="00CC6C7E"/>
    <w:rsid w:val="00CD004E"/>
    <w:rsid w:val="00CD0326"/>
    <w:rsid w:val="00CD136B"/>
    <w:rsid w:val="00CD7BA5"/>
    <w:rsid w:val="00CE052E"/>
    <w:rsid w:val="00CE1E7C"/>
    <w:rsid w:val="00CE3086"/>
    <w:rsid w:val="00CE3F4D"/>
    <w:rsid w:val="00CF1098"/>
    <w:rsid w:val="00CF4F0B"/>
    <w:rsid w:val="00CF5893"/>
    <w:rsid w:val="00CF6D19"/>
    <w:rsid w:val="00D02659"/>
    <w:rsid w:val="00D068E0"/>
    <w:rsid w:val="00D10790"/>
    <w:rsid w:val="00D120A4"/>
    <w:rsid w:val="00D14F15"/>
    <w:rsid w:val="00D157AC"/>
    <w:rsid w:val="00D162B9"/>
    <w:rsid w:val="00D1687D"/>
    <w:rsid w:val="00D17932"/>
    <w:rsid w:val="00D2050B"/>
    <w:rsid w:val="00D23DBC"/>
    <w:rsid w:val="00D23DD1"/>
    <w:rsid w:val="00D2487B"/>
    <w:rsid w:val="00D25A6F"/>
    <w:rsid w:val="00D27324"/>
    <w:rsid w:val="00D320E9"/>
    <w:rsid w:val="00D323D6"/>
    <w:rsid w:val="00D344A4"/>
    <w:rsid w:val="00D40F55"/>
    <w:rsid w:val="00D45336"/>
    <w:rsid w:val="00D46BFA"/>
    <w:rsid w:val="00D50B71"/>
    <w:rsid w:val="00D61D7E"/>
    <w:rsid w:val="00D6334F"/>
    <w:rsid w:val="00D63434"/>
    <w:rsid w:val="00D70804"/>
    <w:rsid w:val="00D73DF7"/>
    <w:rsid w:val="00D82895"/>
    <w:rsid w:val="00D82F40"/>
    <w:rsid w:val="00D83099"/>
    <w:rsid w:val="00D838C5"/>
    <w:rsid w:val="00D85FC8"/>
    <w:rsid w:val="00D86F7A"/>
    <w:rsid w:val="00D9174D"/>
    <w:rsid w:val="00DA4546"/>
    <w:rsid w:val="00DA5E0B"/>
    <w:rsid w:val="00DB2A71"/>
    <w:rsid w:val="00DB650E"/>
    <w:rsid w:val="00DB7C95"/>
    <w:rsid w:val="00DC206E"/>
    <w:rsid w:val="00DC32CC"/>
    <w:rsid w:val="00DC4F4D"/>
    <w:rsid w:val="00DC5E27"/>
    <w:rsid w:val="00DC74AF"/>
    <w:rsid w:val="00DD436C"/>
    <w:rsid w:val="00DD43CC"/>
    <w:rsid w:val="00DD4D1C"/>
    <w:rsid w:val="00DD694F"/>
    <w:rsid w:val="00DE157E"/>
    <w:rsid w:val="00DE4C1E"/>
    <w:rsid w:val="00DE70C4"/>
    <w:rsid w:val="00DF115D"/>
    <w:rsid w:val="00DF1582"/>
    <w:rsid w:val="00DF7435"/>
    <w:rsid w:val="00E007E3"/>
    <w:rsid w:val="00E07300"/>
    <w:rsid w:val="00E12273"/>
    <w:rsid w:val="00E1383C"/>
    <w:rsid w:val="00E14B86"/>
    <w:rsid w:val="00E155D1"/>
    <w:rsid w:val="00E15DA6"/>
    <w:rsid w:val="00E16B70"/>
    <w:rsid w:val="00E20FCF"/>
    <w:rsid w:val="00E21659"/>
    <w:rsid w:val="00E2439E"/>
    <w:rsid w:val="00E30E48"/>
    <w:rsid w:val="00E32099"/>
    <w:rsid w:val="00E33C96"/>
    <w:rsid w:val="00E34ED5"/>
    <w:rsid w:val="00E37F66"/>
    <w:rsid w:val="00E438AE"/>
    <w:rsid w:val="00E47AAD"/>
    <w:rsid w:val="00E506B6"/>
    <w:rsid w:val="00E52E21"/>
    <w:rsid w:val="00E55F61"/>
    <w:rsid w:val="00E5605C"/>
    <w:rsid w:val="00E560D4"/>
    <w:rsid w:val="00E573D9"/>
    <w:rsid w:val="00E65FDB"/>
    <w:rsid w:val="00E67ADF"/>
    <w:rsid w:val="00E731B8"/>
    <w:rsid w:val="00E75850"/>
    <w:rsid w:val="00E76C5B"/>
    <w:rsid w:val="00E7766D"/>
    <w:rsid w:val="00E82446"/>
    <w:rsid w:val="00E8560C"/>
    <w:rsid w:val="00E86CF8"/>
    <w:rsid w:val="00E90A8D"/>
    <w:rsid w:val="00E9549E"/>
    <w:rsid w:val="00E974E2"/>
    <w:rsid w:val="00EA02D4"/>
    <w:rsid w:val="00EA284A"/>
    <w:rsid w:val="00EA4A9A"/>
    <w:rsid w:val="00EA59FD"/>
    <w:rsid w:val="00EA7F84"/>
    <w:rsid w:val="00EB0657"/>
    <w:rsid w:val="00EB1249"/>
    <w:rsid w:val="00EB1A08"/>
    <w:rsid w:val="00EB2962"/>
    <w:rsid w:val="00EB2BC3"/>
    <w:rsid w:val="00EB4D35"/>
    <w:rsid w:val="00EC2651"/>
    <w:rsid w:val="00EC6A80"/>
    <w:rsid w:val="00EC7224"/>
    <w:rsid w:val="00ED0A92"/>
    <w:rsid w:val="00ED4F63"/>
    <w:rsid w:val="00EE00CB"/>
    <w:rsid w:val="00EE06F9"/>
    <w:rsid w:val="00EE19D6"/>
    <w:rsid w:val="00EE2133"/>
    <w:rsid w:val="00EE2B65"/>
    <w:rsid w:val="00EE36DD"/>
    <w:rsid w:val="00EE4C42"/>
    <w:rsid w:val="00EE5859"/>
    <w:rsid w:val="00EE6642"/>
    <w:rsid w:val="00EE6F81"/>
    <w:rsid w:val="00EE78AB"/>
    <w:rsid w:val="00EF2243"/>
    <w:rsid w:val="00EF25F1"/>
    <w:rsid w:val="00EF66D1"/>
    <w:rsid w:val="00EF7D60"/>
    <w:rsid w:val="00F02D38"/>
    <w:rsid w:val="00F04078"/>
    <w:rsid w:val="00F07ECA"/>
    <w:rsid w:val="00F1010D"/>
    <w:rsid w:val="00F10CA3"/>
    <w:rsid w:val="00F1585F"/>
    <w:rsid w:val="00F16CD9"/>
    <w:rsid w:val="00F173CA"/>
    <w:rsid w:val="00F20461"/>
    <w:rsid w:val="00F221E9"/>
    <w:rsid w:val="00F256AE"/>
    <w:rsid w:val="00F265AA"/>
    <w:rsid w:val="00F33B3E"/>
    <w:rsid w:val="00F342FF"/>
    <w:rsid w:val="00F401B0"/>
    <w:rsid w:val="00F40E58"/>
    <w:rsid w:val="00F42E8D"/>
    <w:rsid w:val="00F433A0"/>
    <w:rsid w:val="00F53295"/>
    <w:rsid w:val="00F5350B"/>
    <w:rsid w:val="00F53AEF"/>
    <w:rsid w:val="00F719CB"/>
    <w:rsid w:val="00F76CC7"/>
    <w:rsid w:val="00F77BAA"/>
    <w:rsid w:val="00F81B09"/>
    <w:rsid w:val="00F859FD"/>
    <w:rsid w:val="00F872C1"/>
    <w:rsid w:val="00F931CE"/>
    <w:rsid w:val="00F93DE8"/>
    <w:rsid w:val="00F947EE"/>
    <w:rsid w:val="00F961F9"/>
    <w:rsid w:val="00FA1C43"/>
    <w:rsid w:val="00FA39EB"/>
    <w:rsid w:val="00FA5364"/>
    <w:rsid w:val="00FA61E0"/>
    <w:rsid w:val="00FB341E"/>
    <w:rsid w:val="00FB39A7"/>
    <w:rsid w:val="00FB4C70"/>
    <w:rsid w:val="00FB4D67"/>
    <w:rsid w:val="00FB5C4C"/>
    <w:rsid w:val="00FC20C4"/>
    <w:rsid w:val="00FC2BBF"/>
    <w:rsid w:val="00FC3064"/>
    <w:rsid w:val="00FC3AB1"/>
    <w:rsid w:val="00FC5CA2"/>
    <w:rsid w:val="00FC788F"/>
    <w:rsid w:val="00FD122C"/>
    <w:rsid w:val="00FD2342"/>
    <w:rsid w:val="00FD6E8B"/>
    <w:rsid w:val="00FE2D0C"/>
    <w:rsid w:val="00FE43C3"/>
    <w:rsid w:val="00FE466D"/>
    <w:rsid w:val="00FE794D"/>
    <w:rsid w:val="00FF0AA1"/>
    <w:rsid w:val="00FF24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1968"/>
  <w15:chartTrackingRefBased/>
  <w15:docId w15:val="{C14F7EEF-F456-854E-8E77-6A0B744D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86"/>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33DA4"/>
    <w:pPr>
      <w:jc w:val="center"/>
    </w:pPr>
    <w:rPr>
      <w:sz w:val="22"/>
    </w:rPr>
  </w:style>
  <w:style w:type="character" w:customStyle="1" w:styleId="EndNoteBibliographyTitleChar">
    <w:name w:val="EndNote Bibliography Title Char"/>
    <w:basedOn w:val="DefaultParagraphFont"/>
    <w:link w:val="EndNoteBibliographyTitle"/>
    <w:rsid w:val="00C33DA4"/>
    <w:rPr>
      <w:rFonts w:eastAsia="Times New Roman" w:cs="Times New Roman"/>
      <w:sz w:val="22"/>
    </w:rPr>
  </w:style>
  <w:style w:type="paragraph" w:customStyle="1" w:styleId="EndNoteBibliography">
    <w:name w:val="EndNote Bibliography"/>
    <w:basedOn w:val="Normal"/>
    <w:link w:val="EndNoteBibliographyChar"/>
    <w:rsid w:val="00C33DA4"/>
    <w:rPr>
      <w:sz w:val="22"/>
    </w:rPr>
  </w:style>
  <w:style w:type="character" w:customStyle="1" w:styleId="EndNoteBibliographyChar">
    <w:name w:val="EndNote Bibliography Char"/>
    <w:basedOn w:val="DefaultParagraphFont"/>
    <w:link w:val="EndNoteBibliography"/>
    <w:rsid w:val="00C33DA4"/>
    <w:rPr>
      <w:rFonts w:eastAsia="Times New Roman" w:cs="Times New Roman"/>
      <w:sz w:val="22"/>
    </w:rPr>
  </w:style>
  <w:style w:type="character" w:styleId="CommentReference">
    <w:name w:val="annotation reference"/>
    <w:basedOn w:val="DefaultParagraphFont"/>
    <w:uiPriority w:val="99"/>
    <w:semiHidden/>
    <w:unhideWhenUsed/>
    <w:rsid w:val="00CE3086"/>
    <w:rPr>
      <w:sz w:val="16"/>
      <w:szCs w:val="16"/>
    </w:rPr>
  </w:style>
  <w:style w:type="paragraph" w:styleId="CommentText">
    <w:name w:val="annotation text"/>
    <w:basedOn w:val="Normal"/>
    <w:link w:val="CommentTextChar"/>
    <w:uiPriority w:val="99"/>
    <w:semiHidden/>
    <w:unhideWhenUsed/>
    <w:rsid w:val="00CE3086"/>
    <w:rPr>
      <w:sz w:val="20"/>
      <w:szCs w:val="20"/>
    </w:rPr>
  </w:style>
  <w:style w:type="character" w:customStyle="1" w:styleId="CommentTextChar">
    <w:name w:val="Comment Text Char"/>
    <w:basedOn w:val="DefaultParagraphFont"/>
    <w:link w:val="CommentText"/>
    <w:uiPriority w:val="99"/>
    <w:semiHidden/>
    <w:rsid w:val="00CE308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3086"/>
    <w:rPr>
      <w:b/>
      <w:bCs/>
    </w:rPr>
  </w:style>
  <w:style w:type="character" w:customStyle="1" w:styleId="CommentSubjectChar">
    <w:name w:val="Comment Subject Char"/>
    <w:basedOn w:val="CommentTextChar"/>
    <w:link w:val="CommentSubject"/>
    <w:uiPriority w:val="99"/>
    <w:semiHidden/>
    <w:rsid w:val="00CE3086"/>
    <w:rPr>
      <w:rFonts w:eastAsia="Times New Roman" w:cs="Times New Roman"/>
      <w:b/>
      <w:bCs/>
      <w:sz w:val="20"/>
      <w:szCs w:val="20"/>
    </w:rPr>
  </w:style>
  <w:style w:type="character" w:styleId="Hyperlink">
    <w:name w:val="Hyperlink"/>
    <w:basedOn w:val="DefaultParagraphFont"/>
    <w:uiPriority w:val="99"/>
    <w:unhideWhenUsed/>
    <w:rsid w:val="0018736A"/>
    <w:rPr>
      <w:color w:val="0563C1" w:themeColor="hyperlink"/>
      <w:u w:val="single"/>
    </w:rPr>
  </w:style>
  <w:style w:type="character" w:customStyle="1" w:styleId="UnresolvedMention1">
    <w:name w:val="Unresolved Mention1"/>
    <w:basedOn w:val="DefaultParagraphFont"/>
    <w:uiPriority w:val="99"/>
    <w:semiHidden/>
    <w:unhideWhenUsed/>
    <w:rsid w:val="0018736A"/>
    <w:rPr>
      <w:color w:val="605E5C"/>
      <w:shd w:val="clear" w:color="auto" w:fill="E1DFDD"/>
    </w:rPr>
  </w:style>
  <w:style w:type="paragraph" w:styleId="ListParagraph">
    <w:name w:val="List Paragraph"/>
    <w:basedOn w:val="Normal"/>
    <w:uiPriority w:val="34"/>
    <w:qFormat/>
    <w:rsid w:val="00E506B6"/>
    <w:pPr>
      <w:ind w:left="720"/>
      <w:contextualSpacing/>
    </w:pPr>
  </w:style>
  <w:style w:type="paragraph" w:styleId="BalloonText">
    <w:name w:val="Balloon Text"/>
    <w:basedOn w:val="Normal"/>
    <w:link w:val="BalloonTextChar"/>
    <w:uiPriority w:val="99"/>
    <w:semiHidden/>
    <w:unhideWhenUsed/>
    <w:rsid w:val="008A2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42"/>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65190E"/>
    <w:rPr>
      <w:color w:val="605E5C"/>
      <w:shd w:val="clear" w:color="auto" w:fill="E1DFDD"/>
    </w:rPr>
  </w:style>
  <w:style w:type="character" w:customStyle="1" w:styleId="UnresolvedMention3">
    <w:name w:val="Unresolved Mention3"/>
    <w:basedOn w:val="DefaultParagraphFont"/>
    <w:uiPriority w:val="99"/>
    <w:semiHidden/>
    <w:unhideWhenUsed/>
    <w:rsid w:val="00794279"/>
    <w:rPr>
      <w:color w:val="605E5C"/>
      <w:shd w:val="clear" w:color="auto" w:fill="E1DFDD"/>
    </w:rPr>
  </w:style>
  <w:style w:type="character" w:customStyle="1" w:styleId="UnresolvedMention4">
    <w:name w:val="Unresolved Mention4"/>
    <w:basedOn w:val="DefaultParagraphFont"/>
    <w:uiPriority w:val="99"/>
    <w:semiHidden/>
    <w:unhideWhenUsed/>
    <w:rsid w:val="006B1721"/>
    <w:rPr>
      <w:color w:val="605E5C"/>
      <w:shd w:val="clear" w:color="auto" w:fill="E1DFDD"/>
    </w:rPr>
  </w:style>
  <w:style w:type="paragraph" w:styleId="Revision">
    <w:name w:val="Revision"/>
    <w:hidden/>
    <w:uiPriority w:val="99"/>
    <w:semiHidden/>
    <w:rsid w:val="00F931CE"/>
    <w:rPr>
      <w:rFonts w:eastAsia="Times New Roman" w:cs="Times New Roman"/>
    </w:rPr>
  </w:style>
  <w:style w:type="table" w:styleId="TableGrid">
    <w:name w:val="Table Grid"/>
    <w:basedOn w:val="TableNormal"/>
    <w:uiPriority w:val="39"/>
    <w:rsid w:val="006A4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4C6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319">
      <w:bodyDiv w:val="1"/>
      <w:marLeft w:val="0"/>
      <w:marRight w:val="0"/>
      <w:marTop w:val="0"/>
      <w:marBottom w:val="0"/>
      <w:divBdr>
        <w:top w:val="none" w:sz="0" w:space="0" w:color="auto"/>
        <w:left w:val="none" w:sz="0" w:space="0" w:color="auto"/>
        <w:bottom w:val="none" w:sz="0" w:space="0" w:color="auto"/>
        <w:right w:val="none" w:sz="0" w:space="0" w:color="auto"/>
      </w:divBdr>
    </w:div>
    <w:div w:id="29188911">
      <w:bodyDiv w:val="1"/>
      <w:marLeft w:val="0"/>
      <w:marRight w:val="0"/>
      <w:marTop w:val="0"/>
      <w:marBottom w:val="0"/>
      <w:divBdr>
        <w:top w:val="none" w:sz="0" w:space="0" w:color="auto"/>
        <w:left w:val="none" w:sz="0" w:space="0" w:color="auto"/>
        <w:bottom w:val="none" w:sz="0" w:space="0" w:color="auto"/>
        <w:right w:val="none" w:sz="0" w:space="0" w:color="auto"/>
      </w:divBdr>
    </w:div>
    <w:div w:id="45225192">
      <w:bodyDiv w:val="1"/>
      <w:marLeft w:val="0"/>
      <w:marRight w:val="0"/>
      <w:marTop w:val="0"/>
      <w:marBottom w:val="0"/>
      <w:divBdr>
        <w:top w:val="none" w:sz="0" w:space="0" w:color="auto"/>
        <w:left w:val="none" w:sz="0" w:space="0" w:color="auto"/>
        <w:bottom w:val="none" w:sz="0" w:space="0" w:color="auto"/>
        <w:right w:val="none" w:sz="0" w:space="0" w:color="auto"/>
      </w:divBdr>
    </w:div>
    <w:div w:id="146213378">
      <w:bodyDiv w:val="1"/>
      <w:marLeft w:val="0"/>
      <w:marRight w:val="0"/>
      <w:marTop w:val="0"/>
      <w:marBottom w:val="0"/>
      <w:divBdr>
        <w:top w:val="none" w:sz="0" w:space="0" w:color="auto"/>
        <w:left w:val="none" w:sz="0" w:space="0" w:color="auto"/>
        <w:bottom w:val="none" w:sz="0" w:space="0" w:color="auto"/>
        <w:right w:val="none" w:sz="0" w:space="0" w:color="auto"/>
      </w:divBdr>
    </w:div>
    <w:div w:id="148139379">
      <w:bodyDiv w:val="1"/>
      <w:marLeft w:val="0"/>
      <w:marRight w:val="0"/>
      <w:marTop w:val="0"/>
      <w:marBottom w:val="0"/>
      <w:divBdr>
        <w:top w:val="none" w:sz="0" w:space="0" w:color="auto"/>
        <w:left w:val="none" w:sz="0" w:space="0" w:color="auto"/>
        <w:bottom w:val="none" w:sz="0" w:space="0" w:color="auto"/>
        <w:right w:val="none" w:sz="0" w:space="0" w:color="auto"/>
      </w:divBdr>
    </w:div>
    <w:div w:id="229923936">
      <w:bodyDiv w:val="1"/>
      <w:marLeft w:val="0"/>
      <w:marRight w:val="0"/>
      <w:marTop w:val="0"/>
      <w:marBottom w:val="0"/>
      <w:divBdr>
        <w:top w:val="none" w:sz="0" w:space="0" w:color="auto"/>
        <w:left w:val="none" w:sz="0" w:space="0" w:color="auto"/>
        <w:bottom w:val="none" w:sz="0" w:space="0" w:color="auto"/>
        <w:right w:val="none" w:sz="0" w:space="0" w:color="auto"/>
      </w:divBdr>
    </w:div>
    <w:div w:id="243684286">
      <w:bodyDiv w:val="1"/>
      <w:marLeft w:val="0"/>
      <w:marRight w:val="0"/>
      <w:marTop w:val="0"/>
      <w:marBottom w:val="0"/>
      <w:divBdr>
        <w:top w:val="none" w:sz="0" w:space="0" w:color="auto"/>
        <w:left w:val="none" w:sz="0" w:space="0" w:color="auto"/>
        <w:bottom w:val="none" w:sz="0" w:space="0" w:color="auto"/>
        <w:right w:val="none" w:sz="0" w:space="0" w:color="auto"/>
      </w:divBdr>
    </w:div>
    <w:div w:id="266888446">
      <w:bodyDiv w:val="1"/>
      <w:marLeft w:val="0"/>
      <w:marRight w:val="0"/>
      <w:marTop w:val="0"/>
      <w:marBottom w:val="0"/>
      <w:divBdr>
        <w:top w:val="none" w:sz="0" w:space="0" w:color="auto"/>
        <w:left w:val="none" w:sz="0" w:space="0" w:color="auto"/>
        <w:bottom w:val="none" w:sz="0" w:space="0" w:color="auto"/>
        <w:right w:val="none" w:sz="0" w:space="0" w:color="auto"/>
      </w:divBdr>
    </w:div>
    <w:div w:id="299238505">
      <w:bodyDiv w:val="1"/>
      <w:marLeft w:val="0"/>
      <w:marRight w:val="0"/>
      <w:marTop w:val="0"/>
      <w:marBottom w:val="0"/>
      <w:divBdr>
        <w:top w:val="none" w:sz="0" w:space="0" w:color="auto"/>
        <w:left w:val="none" w:sz="0" w:space="0" w:color="auto"/>
        <w:bottom w:val="none" w:sz="0" w:space="0" w:color="auto"/>
        <w:right w:val="none" w:sz="0" w:space="0" w:color="auto"/>
      </w:divBdr>
    </w:div>
    <w:div w:id="311445659">
      <w:bodyDiv w:val="1"/>
      <w:marLeft w:val="0"/>
      <w:marRight w:val="0"/>
      <w:marTop w:val="0"/>
      <w:marBottom w:val="0"/>
      <w:divBdr>
        <w:top w:val="none" w:sz="0" w:space="0" w:color="auto"/>
        <w:left w:val="none" w:sz="0" w:space="0" w:color="auto"/>
        <w:bottom w:val="none" w:sz="0" w:space="0" w:color="auto"/>
        <w:right w:val="none" w:sz="0" w:space="0" w:color="auto"/>
      </w:divBdr>
    </w:div>
    <w:div w:id="342362718">
      <w:bodyDiv w:val="1"/>
      <w:marLeft w:val="0"/>
      <w:marRight w:val="0"/>
      <w:marTop w:val="0"/>
      <w:marBottom w:val="0"/>
      <w:divBdr>
        <w:top w:val="none" w:sz="0" w:space="0" w:color="auto"/>
        <w:left w:val="none" w:sz="0" w:space="0" w:color="auto"/>
        <w:bottom w:val="none" w:sz="0" w:space="0" w:color="auto"/>
        <w:right w:val="none" w:sz="0" w:space="0" w:color="auto"/>
      </w:divBdr>
    </w:div>
    <w:div w:id="377510392">
      <w:bodyDiv w:val="1"/>
      <w:marLeft w:val="0"/>
      <w:marRight w:val="0"/>
      <w:marTop w:val="0"/>
      <w:marBottom w:val="0"/>
      <w:divBdr>
        <w:top w:val="none" w:sz="0" w:space="0" w:color="auto"/>
        <w:left w:val="none" w:sz="0" w:space="0" w:color="auto"/>
        <w:bottom w:val="none" w:sz="0" w:space="0" w:color="auto"/>
        <w:right w:val="none" w:sz="0" w:space="0" w:color="auto"/>
      </w:divBdr>
    </w:div>
    <w:div w:id="388965493">
      <w:bodyDiv w:val="1"/>
      <w:marLeft w:val="0"/>
      <w:marRight w:val="0"/>
      <w:marTop w:val="0"/>
      <w:marBottom w:val="0"/>
      <w:divBdr>
        <w:top w:val="none" w:sz="0" w:space="0" w:color="auto"/>
        <w:left w:val="none" w:sz="0" w:space="0" w:color="auto"/>
        <w:bottom w:val="none" w:sz="0" w:space="0" w:color="auto"/>
        <w:right w:val="none" w:sz="0" w:space="0" w:color="auto"/>
      </w:divBdr>
    </w:div>
    <w:div w:id="445583191">
      <w:bodyDiv w:val="1"/>
      <w:marLeft w:val="0"/>
      <w:marRight w:val="0"/>
      <w:marTop w:val="0"/>
      <w:marBottom w:val="0"/>
      <w:divBdr>
        <w:top w:val="none" w:sz="0" w:space="0" w:color="auto"/>
        <w:left w:val="none" w:sz="0" w:space="0" w:color="auto"/>
        <w:bottom w:val="none" w:sz="0" w:space="0" w:color="auto"/>
        <w:right w:val="none" w:sz="0" w:space="0" w:color="auto"/>
      </w:divBdr>
    </w:div>
    <w:div w:id="483401279">
      <w:bodyDiv w:val="1"/>
      <w:marLeft w:val="0"/>
      <w:marRight w:val="0"/>
      <w:marTop w:val="0"/>
      <w:marBottom w:val="0"/>
      <w:divBdr>
        <w:top w:val="none" w:sz="0" w:space="0" w:color="auto"/>
        <w:left w:val="none" w:sz="0" w:space="0" w:color="auto"/>
        <w:bottom w:val="none" w:sz="0" w:space="0" w:color="auto"/>
        <w:right w:val="none" w:sz="0" w:space="0" w:color="auto"/>
      </w:divBdr>
    </w:div>
    <w:div w:id="483468521">
      <w:bodyDiv w:val="1"/>
      <w:marLeft w:val="0"/>
      <w:marRight w:val="0"/>
      <w:marTop w:val="0"/>
      <w:marBottom w:val="0"/>
      <w:divBdr>
        <w:top w:val="none" w:sz="0" w:space="0" w:color="auto"/>
        <w:left w:val="none" w:sz="0" w:space="0" w:color="auto"/>
        <w:bottom w:val="none" w:sz="0" w:space="0" w:color="auto"/>
        <w:right w:val="none" w:sz="0" w:space="0" w:color="auto"/>
      </w:divBdr>
    </w:div>
    <w:div w:id="503979965">
      <w:bodyDiv w:val="1"/>
      <w:marLeft w:val="0"/>
      <w:marRight w:val="0"/>
      <w:marTop w:val="0"/>
      <w:marBottom w:val="0"/>
      <w:divBdr>
        <w:top w:val="none" w:sz="0" w:space="0" w:color="auto"/>
        <w:left w:val="none" w:sz="0" w:space="0" w:color="auto"/>
        <w:bottom w:val="none" w:sz="0" w:space="0" w:color="auto"/>
        <w:right w:val="none" w:sz="0" w:space="0" w:color="auto"/>
      </w:divBdr>
    </w:div>
    <w:div w:id="624775760">
      <w:bodyDiv w:val="1"/>
      <w:marLeft w:val="0"/>
      <w:marRight w:val="0"/>
      <w:marTop w:val="0"/>
      <w:marBottom w:val="0"/>
      <w:divBdr>
        <w:top w:val="none" w:sz="0" w:space="0" w:color="auto"/>
        <w:left w:val="none" w:sz="0" w:space="0" w:color="auto"/>
        <w:bottom w:val="none" w:sz="0" w:space="0" w:color="auto"/>
        <w:right w:val="none" w:sz="0" w:space="0" w:color="auto"/>
      </w:divBdr>
    </w:div>
    <w:div w:id="889998718">
      <w:bodyDiv w:val="1"/>
      <w:marLeft w:val="0"/>
      <w:marRight w:val="0"/>
      <w:marTop w:val="0"/>
      <w:marBottom w:val="0"/>
      <w:divBdr>
        <w:top w:val="none" w:sz="0" w:space="0" w:color="auto"/>
        <w:left w:val="none" w:sz="0" w:space="0" w:color="auto"/>
        <w:bottom w:val="none" w:sz="0" w:space="0" w:color="auto"/>
        <w:right w:val="none" w:sz="0" w:space="0" w:color="auto"/>
      </w:divBdr>
    </w:div>
    <w:div w:id="919561190">
      <w:bodyDiv w:val="1"/>
      <w:marLeft w:val="0"/>
      <w:marRight w:val="0"/>
      <w:marTop w:val="0"/>
      <w:marBottom w:val="0"/>
      <w:divBdr>
        <w:top w:val="none" w:sz="0" w:space="0" w:color="auto"/>
        <w:left w:val="none" w:sz="0" w:space="0" w:color="auto"/>
        <w:bottom w:val="none" w:sz="0" w:space="0" w:color="auto"/>
        <w:right w:val="none" w:sz="0" w:space="0" w:color="auto"/>
      </w:divBdr>
    </w:div>
    <w:div w:id="1069225848">
      <w:bodyDiv w:val="1"/>
      <w:marLeft w:val="0"/>
      <w:marRight w:val="0"/>
      <w:marTop w:val="0"/>
      <w:marBottom w:val="0"/>
      <w:divBdr>
        <w:top w:val="none" w:sz="0" w:space="0" w:color="auto"/>
        <w:left w:val="none" w:sz="0" w:space="0" w:color="auto"/>
        <w:bottom w:val="none" w:sz="0" w:space="0" w:color="auto"/>
        <w:right w:val="none" w:sz="0" w:space="0" w:color="auto"/>
      </w:divBdr>
    </w:div>
    <w:div w:id="1095173344">
      <w:bodyDiv w:val="1"/>
      <w:marLeft w:val="0"/>
      <w:marRight w:val="0"/>
      <w:marTop w:val="0"/>
      <w:marBottom w:val="0"/>
      <w:divBdr>
        <w:top w:val="none" w:sz="0" w:space="0" w:color="auto"/>
        <w:left w:val="none" w:sz="0" w:space="0" w:color="auto"/>
        <w:bottom w:val="none" w:sz="0" w:space="0" w:color="auto"/>
        <w:right w:val="none" w:sz="0" w:space="0" w:color="auto"/>
      </w:divBdr>
    </w:div>
    <w:div w:id="1188561496">
      <w:bodyDiv w:val="1"/>
      <w:marLeft w:val="0"/>
      <w:marRight w:val="0"/>
      <w:marTop w:val="0"/>
      <w:marBottom w:val="0"/>
      <w:divBdr>
        <w:top w:val="none" w:sz="0" w:space="0" w:color="auto"/>
        <w:left w:val="none" w:sz="0" w:space="0" w:color="auto"/>
        <w:bottom w:val="none" w:sz="0" w:space="0" w:color="auto"/>
        <w:right w:val="none" w:sz="0" w:space="0" w:color="auto"/>
      </w:divBdr>
    </w:div>
    <w:div w:id="1243563162">
      <w:bodyDiv w:val="1"/>
      <w:marLeft w:val="0"/>
      <w:marRight w:val="0"/>
      <w:marTop w:val="0"/>
      <w:marBottom w:val="0"/>
      <w:divBdr>
        <w:top w:val="none" w:sz="0" w:space="0" w:color="auto"/>
        <w:left w:val="none" w:sz="0" w:space="0" w:color="auto"/>
        <w:bottom w:val="none" w:sz="0" w:space="0" w:color="auto"/>
        <w:right w:val="none" w:sz="0" w:space="0" w:color="auto"/>
      </w:divBdr>
    </w:div>
    <w:div w:id="1314986656">
      <w:bodyDiv w:val="1"/>
      <w:marLeft w:val="0"/>
      <w:marRight w:val="0"/>
      <w:marTop w:val="0"/>
      <w:marBottom w:val="0"/>
      <w:divBdr>
        <w:top w:val="none" w:sz="0" w:space="0" w:color="auto"/>
        <w:left w:val="none" w:sz="0" w:space="0" w:color="auto"/>
        <w:bottom w:val="none" w:sz="0" w:space="0" w:color="auto"/>
        <w:right w:val="none" w:sz="0" w:space="0" w:color="auto"/>
      </w:divBdr>
    </w:div>
    <w:div w:id="1321540021">
      <w:bodyDiv w:val="1"/>
      <w:marLeft w:val="0"/>
      <w:marRight w:val="0"/>
      <w:marTop w:val="0"/>
      <w:marBottom w:val="0"/>
      <w:divBdr>
        <w:top w:val="none" w:sz="0" w:space="0" w:color="auto"/>
        <w:left w:val="none" w:sz="0" w:space="0" w:color="auto"/>
        <w:bottom w:val="none" w:sz="0" w:space="0" w:color="auto"/>
        <w:right w:val="none" w:sz="0" w:space="0" w:color="auto"/>
      </w:divBdr>
    </w:div>
    <w:div w:id="1326006145">
      <w:bodyDiv w:val="1"/>
      <w:marLeft w:val="0"/>
      <w:marRight w:val="0"/>
      <w:marTop w:val="0"/>
      <w:marBottom w:val="0"/>
      <w:divBdr>
        <w:top w:val="none" w:sz="0" w:space="0" w:color="auto"/>
        <w:left w:val="none" w:sz="0" w:space="0" w:color="auto"/>
        <w:bottom w:val="none" w:sz="0" w:space="0" w:color="auto"/>
        <w:right w:val="none" w:sz="0" w:space="0" w:color="auto"/>
      </w:divBdr>
    </w:div>
    <w:div w:id="1411806508">
      <w:bodyDiv w:val="1"/>
      <w:marLeft w:val="0"/>
      <w:marRight w:val="0"/>
      <w:marTop w:val="0"/>
      <w:marBottom w:val="0"/>
      <w:divBdr>
        <w:top w:val="none" w:sz="0" w:space="0" w:color="auto"/>
        <w:left w:val="none" w:sz="0" w:space="0" w:color="auto"/>
        <w:bottom w:val="none" w:sz="0" w:space="0" w:color="auto"/>
        <w:right w:val="none" w:sz="0" w:space="0" w:color="auto"/>
      </w:divBdr>
    </w:div>
    <w:div w:id="1699969697">
      <w:bodyDiv w:val="1"/>
      <w:marLeft w:val="0"/>
      <w:marRight w:val="0"/>
      <w:marTop w:val="0"/>
      <w:marBottom w:val="0"/>
      <w:divBdr>
        <w:top w:val="none" w:sz="0" w:space="0" w:color="auto"/>
        <w:left w:val="none" w:sz="0" w:space="0" w:color="auto"/>
        <w:bottom w:val="none" w:sz="0" w:space="0" w:color="auto"/>
        <w:right w:val="none" w:sz="0" w:space="0" w:color="auto"/>
      </w:divBdr>
    </w:div>
    <w:div w:id="1857235708">
      <w:bodyDiv w:val="1"/>
      <w:marLeft w:val="0"/>
      <w:marRight w:val="0"/>
      <w:marTop w:val="0"/>
      <w:marBottom w:val="0"/>
      <w:divBdr>
        <w:top w:val="none" w:sz="0" w:space="0" w:color="auto"/>
        <w:left w:val="none" w:sz="0" w:space="0" w:color="auto"/>
        <w:bottom w:val="none" w:sz="0" w:space="0" w:color="auto"/>
        <w:right w:val="none" w:sz="0" w:space="0" w:color="auto"/>
      </w:divBdr>
    </w:div>
    <w:div w:id="1925801032">
      <w:bodyDiv w:val="1"/>
      <w:marLeft w:val="0"/>
      <w:marRight w:val="0"/>
      <w:marTop w:val="0"/>
      <w:marBottom w:val="0"/>
      <w:divBdr>
        <w:top w:val="none" w:sz="0" w:space="0" w:color="auto"/>
        <w:left w:val="none" w:sz="0" w:space="0" w:color="auto"/>
        <w:bottom w:val="none" w:sz="0" w:space="0" w:color="auto"/>
        <w:right w:val="none" w:sz="0" w:space="0" w:color="auto"/>
      </w:divBdr>
    </w:div>
    <w:div w:id="1940068344">
      <w:bodyDiv w:val="1"/>
      <w:marLeft w:val="0"/>
      <w:marRight w:val="0"/>
      <w:marTop w:val="0"/>
      <w:marBottom w:val="0"/>
      <w:divBdr>
        <w:top w:val="none" w:sz="0" w:space="0" w:color="auto"/>
        <w:left w:val="none" w:sz="0" w:space="0" w:color="auto"/>
        <w:bottom w:val="none" w:sz="0" w:space="0" w:color="auto"/>
        <w:right w:val="none" w:sz="0" w:space="0" w:color="auto"/>
      </w:divBdr>
    </w:div>
    <w:div w:id="20196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s://rdrr.io/github/thomashielscher/nonnestcox/man/plrte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9BB0-03A3-44DF-ABBD-7CA7A8ED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Bensken</dc:creator>
  <cp:keywords/>
  <dc:description/>
  <cp:lastModifiedBy>Wyatt Bensken</cp:lastModifiedBy>
  <cp:revision>4</cp:revision>
  <dcterms:created xsi:type="dcterms:W3CDTF">2022-06-22T17:13:00Z</dcterms:created>
  <dcterms:modified xsi:type="dcterms:W3CDTF">2022-06-22T18:41:00Z</dcterms:modified>
</cp:coreProperties>
</file>