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30" w:rsidRDefault="001C5030" w:rsidP="00B24151">
      <w:pPr>
        <w:pStyle w:val="Caption"/>
        <w:spacing w:after="160" w:line="480" w:lineRule="auto"/>
      </w:pPr>
      <w:bookmarkStart w:id="0" w:name="_Ref36110038"/>
      <w:r>
        <w:t xml:space="preserve">Supplementary material 1. </w:t>
      </w:r>
      <w:bookmarkEnd w:id="0"/>
    </w:p>
    <w:p w:rsidR="00B24151" w:rsidRDefault="00B24151" w:rsidP="00B24151">
      <w:pPr>
        <w:pStyle w:val="Caption"/>
        <w:spacing w:after="160" w:line="480" w:lineRule="auto"/>
      </w:pPr>
      <w:bookmarkStart w:id="1" w:name="_GoBack"/>
      <w:bookmarkEnd w:id="1"/>
      <w:r>
        <w:t>Outline of human papillomavirus (HPV) vaccine introduction guidelines, 2018 Tanzania HPV vaccine introduction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260"/>
        <w:gridCol w:w="5331"/>
      </w:tblGrid>
      <w:tr w:rsidR="00B24151" w:rsidTr="00B24151">
        <w:tc>
          <w:tcPr>
            <w:tcW w:w="9736" w:type="dxa"/>
            <w:gridSpan w:val="3"/>
            <w:shd w:val="clear" w:color="auto" w:fill="D0CECE" w:themeFill="background2" w:themeFillShade="E6"/>
          </w:tcPr>
          <w:p w:rsidR="00B24151" w:rsidRPr="001E6BF5" w:rsidRDefault="00B24151" w:rsidP="00B24151">
            <w:pPr>
              <w:pStyle w:val="NoSpacing"/>
              <w:spacing w:after="160"/>
              <w:rPr>
                <w:b/>
                <w:bCs/>
              </w:rPr>
            </w:pPr>
            <w:r w:rsidRPr="001E6BF5">
              <w:rPr>
                <w:b/>
                <w:bCs/>
              </w:rPr>
              <w:t>Tanzania HPV Vaccine Introduction Guide</w:t>
            </w:r>
            <w:r>
              <w:rPr>
                <w:b/>
                <w:bCs/>
              </w:rPr>
              <w:t>lines for Regional and District Personnel (English)</w:t>
            </w:r>
          </w:p>
        </w:tc>
      </w:tr>
      <w:tr w:rsidR="00B24151" w:rsidTr="002802A7">
        <w:tc>
          <w:tcPr>
            <w:tcW w:w="3145" w:type="dxa"/>
            <w:vMerge w:val="restart"/>
          </w:tcPr>
          <w:p w:rsidR="00B24151" w:rsidRPr="001E6BF5" w:rsidRDefault="00B24151" w:rsidP="00B24151">
            <w:pPr>
              <w:pStyle w:val="NoSpacing"/>
              <w:spacing w:after="160"/>
              <w:jc w:val="center"/>
              <w:rPr>
                <w:b/>
                <w:bCs/>
              </w:rPr>
            </w:pPr>
            <w:bookmarkStart w:id="2" w:name="_Hlk37667458"/>
            <w:r>
              <w:rPr>
                <w:noProof/>
              </w:rPr>
              <w:drawing>
                <wp:inline distT="0" distB="0" distL="0" distR="0" wp14:anchorId="7716A343" wp14:editId="3A8238F7">
                  <wp:extent cx="1587303" cy="2194560"/>
                  <wp:effectExtent l="19050" t="19050" r="13335" b="1524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303" cy="21945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24151" w:rsidRPr="001E6BF5" w:rsidRDefault="00B24151" w:rsidP="00B24151">
            <w:pPr>
              <w:pStyle w:val="NoSpacing"/>
              <w:spacing w:after="160"/>
              <w:rPr>
                <w:b/>
                <w:bCs/>
              </w:rPr>
            </w:pPr>
            <w:r w:rsidRPr="001E6BF5">
              <w:rPr>
                <w:b/>
                <w:bCs/>
              </w:rPr>
              <w:t>Chapter 1</w:t>
            </w:r>
          </w:p>
        </w:tc>
        <w:tc>
          <w:tcPr>
            <w:tcW w:w="5331" w:type="dxa"/>
          </w:tcPr>
          <w:p w:rsidR="00B24151" w:rsidRDefault="00B24151" w:rsidP="00B24151">
            <w:pPr>
              <w:pStyle w:val="NoSpacing"/>
              <w:spacing w:after="160"/>
            </w:pPr>
            <w:r>
              <w:t>Introduction</w:t>
            </w:r>
          </w:p>
        </w:tc>
      </w:tr>
      <w:tr w:rsidR="00B24151" w:rsidTr="002802A7">
        <w:tc>
          <w:tcPr>
            <w:tcW w:w="3145" w:type="dxa"/>
            <w:vMerge/>
          </w:tcPr>
          <w:p w:rsidR="00B24151" w:rsidRPr="001E6BF5" w:rsidRDefault="00B24151" w:rsidP="00B24151">
            <w:pPr>
              <w:pStyle w:val="NoSpacing"/>
              <w:spacing w:after="160"/>
              <w:rPr>
                <w:b/>
                <w:bCs/>
              </w:rPr>
            </w:pPr>
          </w:p>
        </w:tc>
        <w:tc>
          <w:tcPr>
            <w:tcW w:w="1260" w:type="dxa"/>
          </w:tcPr>
          <w:p w:rsidR="00B24151" w:rsidRPr="001E6BF5" w:rsidRDefault="00B24151" w:rsidP="00B24151">
            <w:pPr>
              <w:pStyle w:val="NoSpacing"/>
              <w:spacing w:after="160"/>
              <w:rPr>
                <w:b/>
                <w:bCs/>
              </w:rPr>
            </w:pPr>
            <w:r w:rsidRPr="001E6BF5">
              <w:rPr>
                <w:b/>
                <w:bCs/>
              </w:rPr>
              <w:t>Chapter 2</w:t>
            </w:r>
          </w:p>
        </w:tc>
        <w:tc>
          <w:tcPr>
            <w:tcW w:w="5331" w:type="dxa"/>
          </w:tcPr>
          <w:p w:rsidR="00B24151" w:rsidRDefault="00B24151" w:rsidP="00B24151">
            <w:pPr>
              <w:pStyle w:val="NoSpacing"/>
              <w:spacing w:after="160"/>
            </w:pPr>
            <w:r>
              <w:t>Experience of HPV Vaccination Demonstration Project</w:t>
            </w:r>
          </w:p>
        </w:tc>
      </w:tr>
      <w:tr w:rsidR="00B24151" w:rsidTr="002802A7">
        <w:tc>
          <w:tcPr>
            <w:tcW w:w="3145" w:type="dxa"/>
            <w:vMerge/>
          </w:tcPr>
          <w:p w:rsidR="00B24151" w:rsidRPr="001E6BF5" w:rsidRDefault="00B24151" w:rsidP="00B24151">
            <w:pPr>
              <w:pStyle w:val="NoSpacing"/>
              <w:spacing w:after="160"/>
              <w:rPr>
                <w:b/>
                <w:bCs/>
              </w:rPr>
            </w:pPr>
          </w:p>
        </w:tc>
        <w:tc>
          <w:tcPr>
            <w:tcW w:w="1260" w:type="dxa"/>
          </w:tcPr>
          <w:p w:rsidR="00B24151" w:rsidRPr="001E6BF5" w:rsidRDefault="00B24151" w:rsidP="00B24151">
            <w:pPr>
              <w:pStyle w:val="NoSpacing"/>
              <w:spacing w:after="160"/>
              <w:rPr>
                <w:b/>
                <w:bCs/>
              </w:rPr>
            </w:pPr>
            <w:r w:rsidRPr="001E6BF5">
              <w:rPr>
                <w:b/>
                <w:bCs/>
              </w:rPr>
              <w:t>Chapter 3</w:t>
            </w:r>
          </w:p>
        </w:tc>
        <w:tc>
          <w:tcPr>
            <w:tcW w:w="5331" w:type="dxa"/>
          </w:tcPr>
          <w:p w:rsidR="00B24151" w:rsidRDefault="00B24151" w:rsidP="00B24151">
            <w:pPr>
              <w:pStyle w:val="NoSpacing"/>
              <w:spacing w:after="160"/>
            </w:pPr>
            <w:r>
              <w:t>Planning at National, Regional, District, and Health Facility Level</w:t>
            </w:r>
          </w:p>
        </w:tc>
      </w:tr>
      <w:tr w:rsidR="00B24151" w:rsidTr="002802A7">
        <w:tc>
          <w:tcPr>
            <w:tcW w:w="3145" w:type="dxa"/>
            <w:vMerge/>
          </w:tcPr>
          <w:p w:rsidR="00B24151" w:rsidRPr="001E6BF5" w:rsidRDefault="00B24151" w:rsidP="00B24151">
            <w:pPr>
              <w:pStyle w:val="NoSpacing"/>
              <w:spacing w:after="160"/>
              <w:rPr>
                <w:b/>
                <w:bCs/>
              </w:rPr>
            </w:pPr>
          </w:p>
        </w:tc>
        <w:tc>
          <w:tcPr>
            <w:tcW w:w="1260" w:type="dxa"/>
          </w:tcPr>
          <w:p w:rsidR="00B24151" w:rsidRPr="001E6BF5" w:rsidRDefault="00B24151" w:rsidP="00B24151">
            <w:pPr>
              <w:pStyle w:val="NoSpacing"/>
              <w:spacing w:after="160"/>
              <w:rPr>
                <w:b/>
                <w:bCs/>
              </w:rPr>
            </w:pPr>
            <w:r w:rsidRPr="001E6BF5">
              <w:rPr>
                <w:b/>
                <w:bCs/>
              </w:rPr>
              <w:t>Chapter 4</w:t>
            </w:r>
          </w:p>
        </w:tc>
        <w:tc>
          <w:tcPr>
            <w:tcW w:w="5331" w:type="dxa"/>
          </w:tcPr>
          <w:p w:rsidR="00B24151" w:rsidRDefault="00B24151" w:rsidP="00B24151">
            <w:pPr>
              <w:pStyle w:val="NoSpacing"/>
              <w:spacing w:after="160"/>
            </w:pPr>
            <w:r>
              <w:t>HPV Vaccination Implementation</w:t>
            </w:r>
          </w:p>
        </w:tc>
      </w:tr>
      <w:tr w:rsidR="00B24151" w:rsidTr="002802A7">
        <w:tc>
          <w:tcPr>
            <w:tcW w:w="3145" w:type="dxa"/>
            <w:vMerge/>
          </w:tcPr>
          <w:p w:rsidR="00B24151" w:rsidRPr="001E6BF5" w:rsidRDefault="00B24151" w:rsidP="00B24151">
            <w:pPr>
              <w:pStyle w:val="NoSpacing"/>
              <w:spacing w:after="160"/>
              <w:rPr>
                <w:b/>
                <w:bCs/>
              </w:rPr>
            </w:pPr>
          </w:p>
        </w:tc>
        <w:tc>
          <w:tcPr>
            <w:tcW w:w="1260" w:type="dxa"/>
          </w:tcPr>
          <w:p w:rsidR="00B24151" w:rsidRPr="001E6BF5" w:rsidRDefault="00B24151" w:rsidP="00B24151">
            <w:pPr>
              <w:pStyle w:val="NoSpacing"/>
              <w:spacing w:after="160"/>
              <w:rPr>
                <w:b/>
                <w:bCs/>
              </w:rPr>
            </w:pPr>
            <w:r w:rsidRPr="001E6BF5">
              <w:rPr>
                <w:b/>
                <w:bCs/>
              </w:rPr>
              <w:t>Chapter 5</w:t>
            </w:r>
          </w:p>
        </w:tc>
        <w:tc>
          <w:tcPr>
            <w:tcW w:w="5331" w:type="dxa"/>
          </w:tcPr>
          <w:p w:rsidR="00B24151" w:rsidRDefault="00B24151" w:rsidP="00B24151">
            <w:pPr>
              <w:pStyle w:val="NoSpacing"/>
              <w:spacing w:after="160"/>
            </w:pPr>
            <w:r>
              <w:t>Vaccine Management</w:t>
            </w:r>
          </w:p>
        </w:tc>
      </w:tr>
      <w:tr w:rsidR="00B24151" w:rsidTr="002802A7">
        <w:tc>
          <w:tcPr>
            <w:tcW w:w="3145" w:type="dxa"/>
            <w:vMerge/>
          </w:tcPr>
          <w:p w:rsidR="00B24151" w:rsidRPr="001E6BF5" w:rsidRDefault="00B24151" w:rsidP="00B24151">
            <w:pPr>
              <w:pStyle w:val="NoSpacing"/>
              <w:spacing w:after="160"/>
              <w:rPr>
                <w:b/>
                <w:bCs/>
              </w:rPr>
            </w:pPr>
          </w:p>
        </w:tc>
        <w:tc>
          <w:tcPr>
            <w:tcW w:w="1260" w:type="dxa"/>
          </w:tcPr>
          <w:p w:rsidR="00B24151" w:rsidRPr="001E6BF5" w:rsidRDefault="00B24151" w:rsidP="00B24151">
            <w:pPr>
              <w:pStyle w:val="NoSpacing"/>
              <w:spacing w:after="160"/>
              <w:rPr>
                <w:b/>
                <w:bCs/>
              </w:rPr>
            </w:pPr>
            <w:r w:rsidRPr="001E6BF5">
              <w:rPr>
                <w:b/>
                <w:bCs/>
              </w:rPr>
              <w:t>Chapter 6</w:t>
            </w:r>
          </w:p>
        </w:tc>
        <w:tc>
          <w:tcPr>
            <w:tcW w:w="5331" w:type="dxa"/>
          </w:tcPr>
          <w:p w:rsidR="00B24151" w:rsidRDefault="00B24151" w:rsidP="00B24151">
            <w:pPr>
              <w:pStyle w:val="NoSpacing"/>
              <w:spacing w:after="160"/>
            </w:pPr>
            <w:r>
              <w:t>Injection Safety</w:t>
            </w:r>
          </w:p>
        </w:tc>
      </w:tr>
      <w:tr w:rsidR="00B24151" w:rsidTr="002802A7">
        <w:tc>
          <w:tcPr>
            <w:tcW w:w="3145" w:type="dxa"/>
            <w:vMerge/>
          </w:tcPr>
          <w:p w:rsidR="00B24151" w:rsidRPr="001E6BF5" w:rsidRDefault="00B24151" w:rsidP="00B24151">
            <w:pPr>
              <w:pStyle w:val="NoSpacing"/>
              <w:spacing w:after="160"/>
              <w:rPr>
                <w:b/>
                <w:bCs/>
              </w:rPr>
            </w:pPr>
          </w:p>
        </w:tc>
        <w:tc>
          <w:tcPr>
            <w:tcW w:w="1260" w:type="dxa"/>
          </w:tcPr>
          <w:p w:rsidR="00B24151" w:rsidRPr="001E6BF5" w:rsidRDefault="00B24151" w:rsidP="00B24151">
            <w:pPr>
              <w:pStyle w:val="NoSpacing"/>
              <w:spacing w:after="160"/>
              <w:rPr>
                <w:b/>
                <w:bCs/>
              </w:rPr>
            </w:pPr>
            <w:r w:rsidRPr="001E6BF5">
              <w:rPr>
                <w:b/>
                <w:bCs/>
              </w:rPr>
              <w:t>Chapter 7</w:t>
            </w:r>
          </w:p>
        </w:tc>
        <w:tc>
          <w:tcPr>
            <w:tcW w:w="5331" w:type="dxa"/>
          </w:tcPr>
          <w:p w:rsidR="00B24151" w:rsidRDefault="00B24151" w:rsidP="00B24151">
            <w:pPr>
              <w:pStyle w:val="NoSpacing"/>
              <w:spacing w:after="160"/>
            </w:pPr>
            <w:r>
              <w:t>Advocacy, Communication, and Social Mobilization for HPV</w:t>
            </w:r>
          </w:p>
        </w:tc>
      </w:tr>
      <w:tr w:rsidR="00B24151" w:rsidTr="002802A7">
        <w:tc>
          <w:tcPr>
            <w:tcW w:w="3145" w:type="dxa"/>
            <w:vMerge/>
          </w:tcPr>
          <w:p w:rsidR="00B24151" w:rsidRPr="001E6BF5" w:rsidRDefault="00B24151" w:rsidP="00B24151">
            <w:pPr>
              <w:pStyle w:val="NoSpacing"/>
              <w:spacing w:after="160"/>
              <w:rPr>
                <w:b/>
                <w:bCs/>
              </w:rPr>
            </w:pPr>
          </w:p>
        </w:tc>
        <w:tc>
          <w:tcPr>
            <w:tcW w:w="1260" w:type="dxa"/>
          </w:tcPr>
          <w:p w:rsidR="00B24151" w:rsidRPr="001E6BF5" w:rsidRDefault="00B24151" w:rsidP="00B24151">
            <w:pPr>
              <w:pStyle w:val="NoSpacing"/>
              <w:spacing w:after="160"/>
              <w:rPr>
                <w:b/>
                <w:bCs/>
              </w:rPr>
            </w:pPr>
            <w:r w:rsidRPr="001E6BF5">
              <w:rPr>
                <w:b/>
                <w:bCs/>
              </w:rPr>
              <w:t>Chapter 8</w:t>
            </w:r>
          </w:p>
        </w:tc>
        <w:tc>
          <w:tcPr>
            <w:tcW w:w="5331" w:type="dxa"/>
          </w:tcPr>
          <w:p w:rsidR="00B24151" w:rsidRDefault="00B24151" w:rsidP="00B24151">
            <w:pPr>
              <w:pStyle w:val="NoSpacing"/>
              <w:spacing w:after="160"/>
            </w:pPr>
            <w:r>
              <w:t>Linking HPV Vaccination with Other Health Interventions</w:t>
            </w:r>
          </w:p>
        </w:tc>
      </w:tr>
      <w:tr w:rsidR="00B24151" w:rsidTr="002802A7">
        <w:tc>
          <w:tcPr>
            <w:tcW w:w="3145" w:type="dxa"/>
            <w:vMerge/>
          </w:tcPr>
          <w:p w:rsidR="00B24151" w:rsidRPr="001E6BF5" w:rsidRDefault="00B24151" w:rsidP="00B24151">
            <w:pPr>
              <w:pStyle w:val="NoSpacing"/>
              <w:spacing w:after="160"/>
              <w:rPr>
                <w:b/>
                <w:bCs/>
              </w:rPr>
            </w:pPr>
          </w:p>
        </w:tc>
        <w:tc>
          <w:tcPr>
            <w:tcW w:w="1260" w:type="dxa"/>
          </w:tcPr>
          <w:p w:rsidR="00B24151" w:rsidRPr="001E6BF5" w:rsidRDefault="00B24151" w:rsidP="00B24151">
            <w:pPr>
              <w:pStyle w:val="NoSpacing"/>
              <w:spacing w:after="160"/>
              <w:rPr>
                <w:b/>
                <w:bCs/>
              </w:rPr>
            </w:pPr>
            <w:r w:rsidRPr="001E6BF5">
              <w:rPr>
                <w:b/>
                <w:bCs/>
              </w:rPr>
              <w:t>Chapter 9</w:t>
            </w:r>
          </w:p>
        </w:tc>
        <w:tc>
          <w:tcPr>
            <w:tcW w:w="5331" w:type="dxa"/>
          </w:tcPr>
          <w:p w:rsidR="00B24151" w:rsidRDefault="00B24151" w:rsidP="00B24151">
            <w:pPr>
              <w:pStyle w:val="NoSpacing"/>
              <w:spacing w:after="160"/>
            </w:pPr>
            <w:r>
              <w:t>Monitoring and Evaluation</w:t>
            </w:r>
          </w:p>
        </w:tc>
      </w:tr>
      <w:tr w:rsidR="00B24151" w:rsidTr="002802A7">
        <w:tc>
          <w:tcPr>
            <w:tcW w:w="3145" w:type="dxa"/>
            <w:vMerge/>
          </w:tcPr>
          <w:p w:rsidR="00B24151" w:rsidRPr="001E6BF5" w:rsidRDefault="00B24151" w:rsidP="00B24151">
            <w:pPr>
              <w:pStyle w:val="NoSpacing"/>
              <w:spacing w:after="160"/>
              <w:rPr>
                <w:b/>
                <w:bCs/>
              </w:rPr>
            </w:pPr>
          </w:p>
        </w:tc>
        <w:tc>
          <w:tcPr>
            <w:tcW w:w="1260" w:type="dxa"/>
          </w:tcPr>
          <w:p w:rsidR="00B24151" w:rsidRPr="001E6BF5" w:rsidRDefault="00B24151" w:rsidP="00B24151">
            <w:pPr>
              <w:pStyle w:val="NoSpacing"/>
              <w:spacing w:after="160"/>
              <w:rPr>
                <w:b/>
                <w:bCs/>
              </w:rPr>
            </w:pPr>
            <w:r w:rsidRPr="001E6BF5">
              <w:rPr>
                <w:b/>
                <w:bCs/>
              </w:rPr>
              <w:t>Annexes</w:t>
            </w:r>
          </w:p>
        </w:tc>
        <w:tc>
          <w:tcPr>
            <w:tcW w:w="5331" w:type="dxa"/>
          </w:tcPr>
          <w:p w:rsidR="00B24151" w:rsidRDefault="00B24151" w:rsidP="00B24151">
            <w:pPr>
              <w:pStyle w:val="NoSpacing"/>
              <w:spacing w:after="160"/>
            </w:pPr>
            <w:r>
              <w:t>HPV Vaccination Card, School register, Community register, Council microplanning tools</w:t>
            </w:r>
          </w:p>
        </w:tc>
      </w:tr>
      <w:bookmarkEnd w:id="2"/>
      <w:tr w:rsidR="00B24151" w:rsidRPr="001E6BF5" w:rsidTr="00B24151">
        <w:tc>
          <w:tcPr>
            <w:tcW w:w="9736" w:type="dxa"/>
            <w:gridSpan w:val="3"/>
            <w:shd w:val="clear" w:color="auto" w:fill="D0CECE" w:themeFill="background2" w:themeFillShade="E6"/>
          </w:tcPr>
          <w:p w:rsidR="00B24151" w:rsidRPr="001E6BF5" w:rsidRDefault="00B24151" w:rsidP="00B24151">
            <w:pPr>
              <w:pStyle w:val="NoSpacing"/>
              <w:spacing w:after="160"/>
              <w:rPr>
                <w:b/>
                <w:bCs/>
              </w:rPr>
            </w:pPr>
            <w:r w:rsidRPr="001E6BF5">
              <w:rPr>
                <w:b/>
                <w:bCs/>
              </w:rPr>
              <w:t>Tanzania HPV Vaccine Introduction Guide</w:t>
            </w:r>
            <w:r>
              <w:rPr>
                <w:b/>
                <w:bCs/>
              </w:rPr>
              <w:t>lines for Service Providers (Kiswahili)</w:t>
            </w:r>
          </w:p>
        </w:tc>
      </w:tr>
      <w:tr w:rsidR="00B24151" w:rsidTr="002802A7">
        <w:tc>
          <w:tcPr>
            <w:tcW w:w="3145" w:type="dxa"/>
            <w:vMerge w:val="restart"/>
          </w:tcPr>
          <w:p w:rsidR="00B24151" w:rsidRPr="001E6BF5" w:rsidRDefault="00B24151" w:rsidP="00B24151">
            <w:pPr>
              <w:pStyle w:val="NoSpacing"/>
              <w:spacing w:after="160"/>
              <w:jc w:val="center"/>
              <w:rPr>
                <w:b/>
                <w:bCs/>
              </w:rPr>
            </w:pPr>
            <w:bookmarkStart w:id="3" w:name="_Hlk36631045"/>
            <w:r>
              <w:rPr>
                <w:noProof/>
              </w:rPr>
              <w:drawing>
                <wp:inline distT="0" distB="0" distL="0" distR="0" wp14:anchorId="30D02217" wp14:editId="3BB89556">
                  <wp:extent cx="1622488" cy="1920240"/>
                  <wp:effectExtent l="19050" t="19050" r="15875" b="2286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488" cy="19202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B24151" w:rsidRPr="001E6BF5" w:rsidRDefault="00B24151" w:rsidP="00B24151">
            <w:pPr>
              <w:pStyle w:val="NoSpacing"/>
              <w:spacing w:after="160"/>
              <w:rPr>
                <w:b/>
                <w:bCs/>
              </w:rPr>
            </w:pPr>
            <w:r w:rsidRPr="001E6BF5">
              <w:rPr>
                <w:b/>
                <w:bCs/>
              </w:rPr>
              <w:t>Chapter 1</w:t>
            </w:r>
          </w:p>
        </w:tc>
        <w:tc>
          <w:tcPr>
            <w:tcW w:w="5331" w:type="dxa"/>
          </w:tcPr>
          <w:p w:rsidR="00B24151" w:rsidRDefault="00B24151" w:rsidP="00B24151">
            <w:pPr>
              <w:pStyle w:val="NoSpacing"/>
              <w:spacing w:after="160"/>
            </w:pPr>
            <w:r>
              <w:t>Introduction</w:t>
            </w:r>
          </w:p>
        </w:tc>
      </w:tr>
      <w:tr w:rsidR="00B24151" w:rsidTr="002802A7">
        <w:tc>
          <w:tcPr>
            <w:tcW w:w="3145" w:type="dxa"/>
            <w:vMerge/>
          </w:tcPr>
          <w:p w:rsidR="00B24151" w:rsidRPr="001E6BF5" w:rsidRDefault="00B24151" w:rsidP="00B24151">
            <w:pPr>
              <w:pStyle w:val="NoSpacing"/>
              <w:spacing w:after="160"/>
              <w:rPr>
                <w:b/>
                <w:bCs/>
              </w:rPr>
            </w:pPr>
          </w:p>
        </w:tc>
        <w:tc>
          <w:tcPr>
            <w:tcW w:w="1260" w:type="dxa"/>
          </w:tcPr>
          <w:p w:rsidR="00B24151" w:rsidRPr="001E6BF5" w:rsidRDefault="00B24151" w:rsidP="00B24151">
            <w:pPr>
              <w:pStyle w:val="NoSpacing"/>
              <w:spacing w:after="160"/>
              <w:rPr>
                <w:b/>
                <w:bCs/>
              </w:rPr>
            </w:pPr>
            <w:r w:rsidRPr="001E6BF5">
              <w:rPr>
                <w:b/>
                <w:bCs/>
              </w:rPr>
              <w:t>Chapter 2</w:t>
            </w:r>
          </w:p>
        </w:tc>
        <w:tc>
          <w:tcPr>
            <w:tcW w:w="5331" w:type="dxa"/>
          </w:tcPr>
          <w:p w:rsidR="00B24151" w:rsidRDefault="00B24151" w:rsidP="00B24151">
            <w:pPr>
              <w:pStyle w:val="NoSpacing"/>
              <w:spacing w:after="160"/>
            </w:pPr>
            <w:r>
              <w:t>HPV Infection and Cervical Cancer</w:t>
            </w:r>
          </w:p>
        </w:tc>
      </w:tr>
      <w:tr w:rsidR="00B24151" w:rsidTr="002802A7">
        <w:tc>
          <w:tcPr>
            <w:tcW w:w="3145" w:type="dxa"/>
            <w:vMerge/>
          </w:tcPr>
          <w:p w:rsidR="00B24151" w:rsidRPr="001E6BF5" w:rsidRDefault="00B24151" w:rsidP="00B24151">
            <w:pPr>
              <w:pStyle w:val="NoSpacing"/>
              <w:spacing w:after="160"/>
              <w:rPr>
                <w:b/>
                <w:bCs/>
              </w:rPr>
            </w:pPr>
          </w:p>
        </w:tc>
        <w:tc>
          <w:tcPr>
            <w:tcW w:w="1260" w:type="dxa"/>
          </w:tcPr>
          <w:p w:rsidR="00B24151" w:rsidRPr="001E6BF5" w:rsidRDefault="00B24151" w:rsidP="00B24151">
            <w:pPr>
              <w:pStyle w:val="NoSpacing"/>
              <w:spacing w:after="160"/>
              <w:rPr>
                <w:b/>
                <w:bCs/>
              </w:rPr>
            </w:pPr>
            <w:r w:rsidRPr="001E6BF5">
              <w:rPr>
                <w:b/>
                <w:bCs/>
              </w:rPr>
              <w:t>Chapter 3</w:t>
            </w:r>
          </w:p>
        </w:tc>
        <w:tc>
          <w:tcPr>
            <w:tcW w:w="5331" w:type="dxa"/>
          </w:tcPr>
          <w:p w:rsidR="00B24151" w:rsidRDefault="00B24151" w:rsidP="00B24151">
            <w:pPr>
              <w:pStyle w:val="NoSpacing"/>
              <w:spacing w:after="160"/>
            </w:pPr>
            <w:r>
              <w:t>HPV Vaccine</w:t>
            </w:r>
          </w:p>
        </w:tc>
      </w:tr>
      <w:tr w:rsidR="00B24151" w:rsidTr="002802A7">
        <w:tc>
          <w:tcPr>
            <w:tcW w:w="3145" w:type="dxa"/>
            <w:vMerge/>
          </w:tcPr>
          <w:p w:rsidR="00B24151" w:rsidRPr="001E6BF5" w:rsidRDefault="00B24151" w:rsidP="00B24151">
            <w:pPr>
              <w:pStyle w:val="NoSpacing"/>
              <w:spacing w:after="160"/>
              <w:rPr>
                <w:b/>
                <w:bCs/>
              </w:rPr>
            </w:pPr>
          </w:p>
        </w:tc>
        <w:tc>
          <w:tcPr>
            <w:tcW w:w="1260" w:type="dxa"/>
          </w:tcPr>
          <w:p w:rsidR="00B24151" w:rsidRPr="001E6BF5" w:rsidRDefault="00B24151" w:rsidP="00B24151">
            <w:pPr>
              <w:pStyle w:val="NoSpacing"/>
              <w:spacing w:after="160"/>
              <w:rPr>
                <w:b/>
                <w:bCs/>
              </w:rPr>
            </w:pPr>
            <w:r w:rsidRPr="001E6BF5">
              <w:rPr>
                <w:b/>
                <w:bCs/>
              </w:rPr>
              <w:t>Chapter 4</w:t>
            </w:r>
          </w:p>
        </w:tc>
        <w:tc>
          <w:tcPr>
            <w:tcW w:w="5331" w:type="dxa"/>
          </w:tcPr>
          <w:p w:rsidR="00B24151" w:rsidRDefault="00B24151" w:rsidP="00B24151">
            <w:pPr>
              <w:pStyle w:val="NoSpacing"/>
              <w:spacing w:after="160"/>
            </w:pPr>
            <w:r>
              <w:t>HPV Vaccine Delivery</w:t>
            </w:r>
          </w:p>
        </w:tc>
      </w:tr>
      <w:tr w:rsidR="00B24151" w:rsidTr="002802A7">
        <w:tc>
          <w:tcPr>
            <w:tcW w:w="3145" w:type="dxa"/>
            <w:vMerge/>
          </w:tcPr>
          <w:p w:rsidR="00B24151" w:rsidRPr="001E6BF5" w:rsidRDefault="00B24151" w:rsidP="00B24151">
            <w:pPr>
              <w:pStyle w:val="NoSpacing"/>
              <w:spacing w:after="160"/>
              <w:rPr>
                <w:b/>
                <w:bCs/>
              </w:rPr>
            </w:pPr>
          </w:p>
        </w:tc>
        <w:tc>
          <w:tcPr>
            <w:tcW w:w="1260" w:type="dxa"/>
          </w:tcPr>
          <w:p w:rsidR="00B24151" w:rsidRPr="001E6BF5" w:rsidRDefault="00B24151" w:rsidP="00B24151">
            <w:pPr>
              <w:pStyle w:val="NoSpacing"/>
              <w:spacing w:after="160"/>
              <w:rPr>
                <w:b/>
                <w:bCs/>
              </w:rPr>
            </w:pPr>
            <w:r w:rsidRPr="001E6BF5">
              <w:rPr>
                <w:b/>
                <w:bCs/>
              </w:rPr>
              <w:t>Chapter 5</w:t>
            </w:r>
          </w:p>
        </w:tc>
        <w:tc>
          <w:tcPr>
            <w:tcW w:w="5331" w:type="dxa"/>
          </w:tcPr>
          <w:p w:rsidR="00B24151" w:rsidRDefault="00B24151" w:rsidP="00B24151">
            <w:pPr>
              <w:pStyle w:val="NoSpacing"/>
              <w:spacing w:after="160"/>
            </w:pPr>
            <w:r>
              <w:t>Education and Social Mobilization</w:t>
            </w:r>
          </w:p>
        </w:tc>
      </w:tr>
      <w:tr w:rsidR="00B24151" w:rsidTr="002802A7">
        <w:tc>
          <w:tcPr>
            <w:tcW w:w="3145" w:type="dxa"/>
            <w:vMerge/>
          </w:tcPr>
          <w:p w:rsidR="00B24151" w:rsidRPr="001E6BF5" w:rsidRDefault="00B24151" w:rsidP="00B24151">
            <w:pPr>
              <w:pStyle w:val="NoSpacing"/>
              <w:spacing w:after="160"/>
              <w:rPr>
                <w:b/>
                <w:bCs/>
              </w:rPr>
            </w:pPr>
          </w:p>
        </w:tc>
        <w:tc>
          <w:tcPr>
            <w:tcW w:w="1260" w:type="dxa"/>
          </w:tcPr>
          <w:p w:rsidR="00B24151" w:rsidRPr="001E6BF5" w:rsidRDefault="00B24151" w:rsidP="00B24151">
            <w:pPr>
              <w:pStyle w:val="NoSpacing"/>
              <w:spacing w:after="160"/>
              <w:rPr>
                <w:b/>
                <w:bCs/>
              </w:rPr>
            </w:pPr>
            <w:r w:rsidRPr="001E6BF5">
              <w:rPr>
                <w:b/>
                <w:bCs/>
              </w:rPr>
              <w:t>Chapter 6</w:t>
            </w:r>
          </w:p>
        </w:tc>
        <w:tc>
          <w:tcPr>
            <w:tcW w:w="5331" w:type="dxa"/>
          </w:tcPr>
          <w:p w:rsidR="00B24151" w:rsidRDefault="00B24151" w:rsidP="00B24151">
            <w:pPr>
              <w:pStyle w:val="NoSpacing"/>
              <w:spacing w:after="160"/>
            </w:pPr>
            <w:r>
              <w:t>Waste Management</w:t>
            </w:r>
          </w:p>
        </w:tc>
      </w:tr>
      <w:tr w:rsidR="00B24151" w:rsidTr="002802A7">
        <w:tc>
          <w:tcPr>
            <w:tcW w:w="3145" w:type="dxa"/>
            <w:vMerge/>
          </w:tcPr>
          <w:p w:rsidR="00B24151" w:rsidRDefault="00B24151" w:rsidP="00B24151">
            <w:pPr>
              <w:pStyle w:val="NoSpacing"/>
              <w:spacing w:after="160"/>
              <w:rPr>
                <w:b/>
                <w:bCs/>
              </w:rPr>
            </w:pPr>
          </w:p>
        </w:tc>
        <w:tc>
          <w:tcPr>
            <w:tcW w:w="1260" w:type="dxa"/>
          </w:tcPr>
          <w:p w:rsidR="00B24151" w:rsidRPr="001E6BF5" w:rsidRDefault="00B24151" w:rsidP="00B24151">
            <w:pPr>
              <w:pStyle w:val="NoSpacing"/>
              <w:spacing w:after="160"/>
              <w:rPr>
                <w:b/>
                <w:bCs/>
              </w:rPr>
            </w:pPr>
            <w:r>
              <w:rPr>
                <w:b/>
                <w:bCs/>
              </w:rPr>
              <w:t>Annexes</w:t>
            </w:r>
          </w:p>
        </w:tc>
        <w:tc>
          <w:tcPr>
            <w:tcW w:w="5331" w:type="dxa"/>
          </w:tcPr>
          <w:p w:rsidR="00B24151" w:rsidRDefault="00B24151" w:rsidP="00B24151">
            <w:pPr>
              <w:pStyle w:val="NoSpacing"/>
              <w:spacing w:after="160"/>
            </w:pPr>
            <w:r>
              <w:t>School register, Community register, HPV vaccination card</w:t>
            </w:r>
          </w:p>
        </w:tc>
      </w:tr>
      <w:bookmarkEnd w:id="3"/>
    </w:tbl>
    <w:p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EED" w:rsidRDefault="00143EED" w:rsidP="00143EED">
      <w:pPr>
        <w:spacing w:after="0" w:line="240" w:lineRule="auto"/>
      </w:pPr>
      <w:r>
        <w:separator/>
      </w:r>
    </w:p>
  </w:endnote>
  <w:endnote w:type="continuationSeparator" w:id="0">
    <w:p w:rsidR="00143EED" w:rsidRDefault="00143EED" w:rsidP="0014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EED" w:rsidRDefault="00143EED" w:rsidP="00143EED">
      <w:pPr>
        <w:spacing w:after="0" w:line="240" w:lineRule="auto"/>
      </w:pPr>
      <w:r>
        <w:separator/>
      </w:r>
    </w:p>
  </w:footnote>
  <w:footnote w:type="continuationSeparator" w:id="0">
    <w:p w:rsidR="00143EED" w:rsidRDefault="00143EED" w:rsidP="00143E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51"/>
    <w:rsid w:val="00143EED"/>
    <w:rsid w:val="001C5030"/>
    <w:rsid w:val="00B24151"/>
    <w:rsid w:val="00C03AE2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90F4E6"/>
  <w15:chartTrackingRefBased/>
  <w15:docId w15:val="{CEDA23C7-DBEA-4B80-AA2D-54E65C04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1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4151"/>
    <w:pPr>
      <w:spacing w:after="0" w:line="240" w:lineRule="auto"/>
    </w:pPr>
    <w:rPr>
      <w:rFonts w:ascii="Calibri" w:eastAsia="Calibri" w:hAnsi="Calibri" w:cs="Calibri"/>
      <w:lang w:val="en-GB"/>
    </w:rPr>
  </w:style>
  <w:style w:type="table" w:styleId="TableGrid">
    <w:name w:val="Table Grid"/>
    <w:basedOn w:val="TableNormal"/>
    <w:uiPriority w:val="39"/>
    <w:rsid w:val="00B24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24151"/>
    <w:pPr>
      <w:spacing w:after="200" w:line="240" w:lineRule="auto"/>
    </w:pPr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Anyie (CDC/DDPHSIS/CGH/GID)</dc:creator>
  <cp:keywords/>
  <dc:description/>
  <cp:lastModifiedBy>Li, Anyie (CDC/DDPHSIS/CGH/GID)</cp:lastModifiedBy>
  <cp:revision>3</cp:revision>
  <dcterms:created xsi:type="dcterms:W3CDTF">2020-07-15T13:28:00Z</dcterms:created>
  <dcterms:modified xsi:type="dcterms:W3CDTF">2020-12-02T18:05:00Z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2020-12-02T18:05:45Z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350a9ed6-db7d-4679-ac41-687c3404c2e3</vt:lpwstr>
  </property>
  <property fmtid="{D5CDD505-2E9C-101B-9397-08002B2CF9AE}" pid="8" name="MSIP_Label_7b94a7b8-f06c-4dfe-bdcc-9b548fd58c31_ContentBits">
    <vt:lpwstr>0</vt:lpwstr>
  </property>
</Properties>
</file>