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1B38" w14:textId="77777777" w:rsidR="00A24475" w:rsidRPr="00A24475" w:rsidRDefault="00A24475" w:rsidP="00A24475">
      <w:pPr>
        <w:spacing w:line="480" w:lineRule="auto"/>
        <w:rPr>
          <w:b/>
          <w:bCs/>
        </w:rPr>
      </w:pPr>
      <w:bookmarkStart w:id="0" w:name="_GoBack"/>
      <w:bookmarkEnd w:id="0"/>
      <w:r w:rsidRPr="00A24475">
        <w:rPr>
          <w:b/>
          <w:bCs/>
        </w:rPr>
        <w:t>Supplemental Material</w:t>
      </w:r>
    </w:p>
    <w:p w14:paraId="37222995" w14:textId="77777777" w:rsidR="00A24475" w:rsidRPr="00A24475" w:rsidRDefault="00A24475" w:rsidP="00A24475">
      <w:pPr>
        <w:spacing w:line="480" w:lineRule="auto"/>
      </w:pPr>
      <w:r w:rsidRPr="00A24475">
        <w:t>Additional References:</w:t>
      </w:r>
    </w:p>
    <w:p w14:paraId="34A204BC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31.</w:t>
      </w:r>
      <w:r w:rsidRPr="009339AC">
        <w:rPr>
          <w:noProof/>
        </w:rPr>
        <w:tab/>
      </w:r>
      <w:r w:rsidRPr="009339AC">
        <w:rPr>
          <w:noProof/>
        </w:rPr>
        <w:t>Cristillo AD, Bristow CC, Peeling R, et al.</w:t>
      </w:r>
      <w:r w:rsidRPr="009339AC">
        <w:rPr>
          <w:b/>
          <w:noProof/>
        </w:rPr>
        <w:t xml:space="preserve"> </w:t>
      </w:r>
      <w:r w:rsidRPr="009339AC">
        <w:rPr>
          <w:noProof/>
        </w:rPr>
        <w:t>Point-of-Care Sexually Transmitted Infection Diagnostics: Proceedings of the STAR Sexually Transmitted Infection-Clinical Trial Group Programmatic Meeting. Sex. Transm. Dis. 2017;44(4):211-8.</w:t>
      </w:r>
    </w:p>
    <w:p w14:paraId="469C5E56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32.</w:t>
      </w:r>
      <w:r w:rsidRPr="009339AC">
        <w:rPr>
          <w:noProof/>
        </w:rPr>
        <w:tab/>
        <w:t>World Health Organization</w:t>
      </w:r>
      <w:r w:rsidRPr="009339AC">
        <w:rPr>
          <w:b/>
          <w:noProof/>
        </w:rPr>
        <w:t>.</w:t>
      </w:r>
      <w:r w:rsidRPr="009339AC">
        <w:rPr>
          <w:noProof/>
        </w:rPr>
        <w:t xml:space="preserve"> WHO Implementation tool for pre-exposure prophylaxis (PrEP) of HIV infection. Module 10: Testing. Geneva, Switzerland; 2017.</w:t>
      </w:r>
    </w:p>
    <w:p w14:paraId="77DBF25D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33.</w:t>
      </w:r>
      <w:r w:rsidRPr="009339AC">
        <w:rPr>
          <w:noProof/>
        </w:rPr>
        <w:tab/>
        <w:t>Bhatia R, Le Minh G, An LT, et al.</w:t>
      </w:r>
      <w:r w:rsidRPr="009339AC">
        <w:rPr>
          <w:b/>
          <w:noProof/>
        </w:rPr>
        <w:t xml:space="preserve"> </w:t>
      </w:r>
      <w:r w:rsidRPr="009339AC">
        <w:rPr>
          <w:noProof/>
        </w:rPr>
        <w:t>Substantial Need for Preexposure Prophylaxis Among Men Who Have Sex With Men in Hanoi, Vietnam. Sex. Transm. Dis. 2021;48(5):e56-e8.</w:t>
      </w:r>
    </w:p>
    <w:p w14:paraId="4BEDD3EB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34.</w:t>
      </w:r>
      <w:r w:rsidRPr="009339AC">
        <w:rPr>
          <w:noProof/>
        </w:rPr>
        <w:tab/>
        <w:t>Beymer MR, Weiss RE, Bolan RK, et al.</w:t>
      </w:r>
      <w:r w:rsidRPr="009339AC">
        <w:rPr>
          <w:b/>
          <w:noProof/>
        </w:rPr>
        <w:t xml:space="preserve"> </w:t>
      </w:r>
      <w:r w:rsidRPr="009339AC">
        <w:rPr>
          <w:noProof/>
        </w:rPr>
        <w:t>Sex on demand: geosocial networking phone apps and risk of sexually transmitted infections among a cross-sectional sample of men who have sex with men in Los Angeles county. Sex. Transm. Infect. 2014;90(7):567-72.</w:t>
      </w:r>
    </w:p>
    <w:p w14:paraId="7DE7BB34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35.</w:t>
      </w:r>
      <w:r w:rsidRPr="009339AC">
        <w:rPr>
          <w:noProof/>
        </w:rPr>
        <w:tab/>
        <w:t>Choi EPH, Wong JYH, Fong DYT</w:t>
      </w:r>
      <w:r w:rsidRPr="009339AC">
        <w:rPr>
          <w:b/>
          <w:noProof/>
        </w:rPr>
        <w:t xml:space="preserve">. </w:t>
      </w:r>
      <w:r w:rsidRPr="009339AC">
        <w:rPr>
          <w:noProof/>
        </w:rPr>
        <w:t>The use of social networking applications of smartphone and associated sexual risks in lesbian, gay, bisexual, and transgender populations: a systematic review. AIDS Care. 2017;29(2):145-55.</w:t>
      </w:r>
    </w:p>
    <w:p w14:paraId="3E05BC1E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36.</w:t>
      </w:r>
      <w:r w:rsidRPr="009339AC">
        <w:rPr>
          <w:noProof/>
        </w:rPr>
        <w:tab/>
        <w:t>Chan PA, Crowley C, Rose JS, et al.</w:t>
      </w:r>
      <w:r w:rsidRPr="009339AC">
        <w:rPr>
          <w:b/>
          <w:noProof/>
        </w:rPr>
        <w:t xml:space="preserve"> </w:t>
      </w:r>
      <w:r w:rsidRPr="009339AC">
        <w:rPr>
          <w:noProof/>
        </w:rPr>
        <w:t>A Network Analysis of Sexually Transmitted Diseases and Online Hookup Sites Among Men Who Have Sex With Men. Sex. Transm. Dis. 2018;45(7):462-8.</w:t>
      </w:r>
    </w:p>
    <w:p w14:paraId="7D0E990C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37.</w:t>
      </w:r>
      <w:r w:rsidRPr="009339AC">
        <w:rPr>
          <w:noProof/>
        </w:rPr>
        <w:tab/>
        <w:t>Paz-Bailey G, Hoots BE, Xia M, et al.</w:t>
      </w:r>
      <w:r w:rsidRPr="009339AC">
        <w:rPr>
          <w:b/>
          <w:noProof/>
        </w:rPr>
        <w:t xml:space="preserve"> </w:t>
      </w:r>
      <w:r w:rsidRPr="009339AC">
        <w:rPr>
          <w:noProof/>
        </w:rPr>
        <w:t>Trends in Internet Use Among Men Who Have Sex With Men in the United States. J. Acquir. Immune Defic. Syndr. 2017;75 Suppl 3(Suppl 3):S288-S95.</w:t>
      </w:r>
    </w:p>
    <w:p w14:paraId="34124C82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38.</w:t>
      </w:r>
      <w:r w:rsidRPr="009339AC">
        <w:rPr>
          <w:noProof/>
        </w:rPr>
        <w:tab/>
        <w:t>Nguyen MX, Krishnan A, Le GM, et al.</w:t>
      </w:r>
      <w:r w:rsidRPr="009339AC">
        <w:rPr>
          <w:b/>
          <w:noProof/>
        </w:rPr>
        <w:t xml:space="preserve"> </w:t>
      </w:r>
      <w:r w:rsidRPr="009339AC">
        <w:rPr>
          <w:noProof/>
        </w:rPr>
        <w:t>The use of technology to find sexual health information online among men who have sex with men in Hanoi, Vietnam, 2016. Int. J. STD AIDS. 2018;29(5):505-10.</w:t>
      </w:r>
    </w:p>
    <w:p w14:paraId="3D0DE77A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39.</w:t>
      </w:r>
      <w:r w:rsidRPr="009339AC">
        <w:rPr>
          <w:noProof/>
        </w:rPr>
        <w:tab/>
        <w:t>Krishnan A, Nguyen M, Giang LM, et al.</w:t>
      </w:r>
      <w:r w:rsidRPr="009339AC">
        <w:rPr>
          <w:b/>
          <w:noProof/>
        </w:rPr>
        <w:t xml:space="preserve"> </w:t>
      </w:r>
      <w:r w:rsidRPr="009339AC">
        <w:rPr>
          <w:noProof/>
        </w:rPr>
        <w:t>Finding Sex Partners Through Social Media Among Men Who Have Sex with Men in Hanoi, Vietnam. J. Community Health. 2018;43(1):146-56.</w:t>
      </w:r>
    </w:p>
    <w:p w14:paraId="5975FB66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40.</w:t>
      </w:r>
      <w:r w:rsidRPr="009339AC">
        <w:rPr>
          <w:noProof/>
        </w:rPr>
        <w:tab/>
        <w:t>Nguyen LH, Tran BX, Rocha LEC, et al.</w:t>
      </w:r>
      <w:r w:rsidRPr="009339AC">
        <w:rPr>
          <w:b/>
          <w:noProof/>
        </w:rPr>
        <w:t xml:space="preserve"> </w:t>
      </w:r>
      <w:r w:rsidRPr="009339AC">
        <w:rPr>
          <w:noProof/>
        </w:rPr>
        <w:t>A Systematic Review of eHealth Interventions Addressing HIV/STI Prevention Among Men Who Have Sex With Men. AIDS Behav. 2019;23(9):2253-72.</w:t>
      </w:r>
    </w:p>
    <w:p w14:paraId="1E3A6E38" w14:textId="77777777" w:rsidR="00A24475" w:rsidRPr="009339AC" w:rsidRDefault="00A24475" w:rsidP="00A24475">
      <w:pPr>
        <w:pStyle w:val="EndNoteBibliography"/>
        <w:ind w:left="720" w:hanging="720"/>
        <w:rPr>
          <w:noProof/>
        </w:rPr>
      </w:pPr>
      <w:r w:rsidRPr="009339AC">
        <w:rPr>
          <w:noProof/>
        </w:rPr>
        <w:t>41.</w:t>
      </w:r>
      <w:r w:rsidRPr="009339AC">
        <w:rPr>
          <w:noProof/>
        </w:rPr>
        <w:tab/>
        <w:t>Shannon CL, Koussa M, Lee S-J, et al.</w:t>
      </w:r>
      <w:r w:rsidRPr="009339AC">
        <w:rPr>
          <w:b/>
          <w:noProof/>
        </w:rPr>
        <w:t xml:space="preserve"> </w:t>
      </w:r>
      <w:r w:rsidRPr="009339AC">
        <w:rPr>
          <w:noProof/>
        </w:rPr>
        <w:t>Community-Based, Point-of-Care Sexually Transmitted Infection Screening Among High-Risk Adolescents in Los Angeles and New Orleans: Protocol for a Mixed-Methods Study. JMIR Res Protoc. 2019;8(3):e10795.</w:t>
      </w:r>
    </w:p>
    <w:p w14:paraId="42A31EFA" w14:textId="77777777" w:rsidR="00A24475" w:rsidRPr="00923F71" w:rsidRDefault="00A24475" w:rsidP="00A24475">
      <w:pPr>
        <w:spacing w:line="480" w:lineRule="auto"/>
        <w:rPr>
          <w:b/>
          <w:bCs/>
        </w:rPr>
      </w:pPr>
    </w:p>
    <w:p w14:paraId="710EA45D" w14:textId="77777777" w:rsidR="00EF30CE" w:rsidRDefault="00A24475"/>
    <w:sectPr w:rsidR="00EF30CE" w:rsidSect="00F732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75"/>
    <w:rsid w:val="00004FFA"/>
    <w:rsid w:val="000644EB"/>
    <w:rsid w:val="00094AD2"/>
    <w:rsid w:val="000C1A1C"/>
    <w:rsid w:val="000E34EF"/>
    <w:rsid w:val="000F38F1"/>
    <w:rsid w:val="00123B26"/>
    <w:rsid w:val="001912CE"/>
    <w:rsid w:val="0019177F"/>
    <w:rsid w:val="00194881"/>
    <w:rsid w:val="001A070C"/>
    <w:rsid w:val="001F0C17"/>
    <w:rsid w:val="002026D0"/>
    <w:rsid w:val="00204543"/>
    <w:rsid w:val="00215C4A"/>
    <w:rsid w:val="00245BA5"/>
    <w:rsid w:val="0024607B"/>
    <w:rsid w:val="00262571"/>
    <w:rsid w:val="0026709A"/>
    <w:rsid w:val="00297072"/>
    <w:rsid w:val="002C1692"/>
    <w:rsid w:val="002F35DE"/>
    <w:rsid w:val="00350ADC"/>
    <w:rsid w:val="0036765D"/>
    <w:rsid w:val="0039700D"/>
    <w:rsid w:val="003B04F2"/>
    <w:rsid w:val="003C15F4"/>
    <w:rsid w:val="003D4030"/>
    <w:rsid w:val="0049725D"/>
    <w:rsid w:val="004E32E4"/>
    <w:rsid w:val="00557DBB"/>
    <w:rsid w:val="00585C66"/>
    <w:rsid w:val="005B3D4C"/>
    <w:rsid w:val="005F5246"/>
    <w:rsid w:val="006117D8"/>
    <w:rsid w:val="00646925"/>
    <w:rsid w:val="00664092"/>
    <w:rsid w:val="006741F3"/>
    <w:rsid w:val="00674AEC"/>
    <w:rsid w:val="006B401C"/>
    <w:rsid w:val="006B4CB1"/>
    <w:rsid w:val="006C1EC6"/>
    <w:rsid w:val="006C493F"/>
    <w:rsid w:val="006F36A4"/>
    <w:rsid w:val="0071400F"/>
    <w:rsid w:val="007156C1"/>
    <w:rsid w:val="00720828"/>
    <w:rsid w:val="007324CF"/>
    <w:rsid w:val="00735C54"/>
    <w:rsid w:val="0074129C"/>
    <w:rsid w:val="00750050"/>
    <w:rsid w:val="007D024B"/>
    <w:rsid w:val="007E6090"/>
    <w:rsid w:val="007F4A35"/>
    <w:rsid w:val="0081314E"/>
    <w:rsid w:val="00825258"/>
    <w:rsid w:val="008513D5"/>
    <w:rsid w:val="008657B8"/>
    <w:rsid w:val="00880264"/>
    <w:rsid w:val="00881C97"/>
    <w:rsid w:val="00894BF5"/>
    <w:rsid w:val="008B7DE1"/>
    <w:rsid w:val="009074A6"/>
    <w:rsid w:val="00925900"/>
    <w:rsid w:val="00973D7B"/>
    <w:rsid w:val="009A3F88"/>
    <w:rsid w:val="009B0EF5"/>
    <w:rsid w:val="009C1B7A"/>
    <w:rsid w:val="009C2749"/>
    <w:rsid w:val="009C28F0"/>
    <w:rsid w:val="009C72EE"/>
    <w:rsid w:val="009F226F"/>
    <w:rsid w:val="00A07ACB"/>
    <w:rsid w:val="00A127E9"/>
    <w:rsid w:val="00A14DA7"/>
    <w:rsid w:val="00A21329"/>
    <w:rsid w:val="00A21F9B"/>
    <w:rsid w:val="00A24475"/>
    <w:rsid w:val="00A32EEE"/>
    <w:rsid w:val="00A461B0"/>
    <w:rsid w:val="00A53009"/>
    <w:rsid w:val="00A53B84"/>
    <w:rsid w:val="00A81F76"/>
    <w:rsid w:val="00A95D1C"/>
    <w:rsid w:val="00AB21AD"/>
    <w:rsid w:val="00AD1582"/>
    <w:rsid w:val="00AD2394"/>
    <w:rsid w:val="00B477FE"/>
    <w:rsid w:val="00B62D6F"/>
    <w:rsid w:val="00B82E20"/>
    <w:rsid w:val="00BC0C0A"/>
    <w:rsid w:val="00BD78F1"/>
    <w:rsid w:val="00C128A4"/>
    <w:rsid w:val="00C1544B"/>
    <w:rsid w:val="00C21F15"/>
    <w:rsid w:val="00C6776D"/>
    <w:rsid w:val="00C76E66"/>
    <w:rsid w:val="00C90AE2"/>
    <w:rsid w:val="00CA4E83"/>
    <w:rsid w:val="00CE04D4"/>
    <w:rsid w:val="00D1273A"/>
    <w:rsid w:val="00D23623"/>
    <w:rsid w:val="00D270BA"/>
    <w:rsid w:val="00D3135E"/>
    <w:rsid w:val="00D575EE"/>
    <w:rsid w:val="00D70813"/>
    <w:rsid w:val="00D85D6B"/>
    <w:rsid w:val="00DA1C37"/>
    <w:rsid w:val="00E00969"/>
    <w:rsid w:val="00E20A87"/>
    <w:rsid w:val="00E32992"/>
    <w:rsid w:val="00E503A6"/>
    <w:rsid w:val="00E64ACB"/>
    <w:rsid w:val="00E66BD9"/>
    <w:rsid w:val="00EC7600"/>
    <w:rsid w:val="00F241FB"/>
    <w:rsid w:val="00F37557"/>
    <w:rsid w:val="00F54B8F"/>
    <w:rsid w:val="00F73C06"/>
    <w:rsid w:val="00F74DC7"/>
    <w:rsid w:val="00FB4128"/>
    <w:rsid w:val="00FC09BD"/>
    <w:rsid w:val="00FC6188"/>
    <w:rsid w:val="00FD3A9B"/>
    <w:rsid w:val="00FE27A8"/>
    <w:rsid w:val="00FF0D20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C4C51"/>
  <w15:chartTrackingRefBased/>
  <w15:docId w15:val="{BEFAD3A9-FC62-D440-BEFB-52C9D3F4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A24475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A244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Adamson</dc:creator>
  <cp:keywords/>
  <dc:description/>
  <cp:lastModifiedBy>Paul Adamson</cp:lastModifiedBy>
  <cp:revision>1</cp:revision>
  <dcterms:created xsi:type="dcterms:W3CDTF">2022-02-15T23:53:00Z</dcterms:created>
  <dcterms:modified xsi:type="dcterms:W3CDTF">2022-02-15T23:54:00Z</dcterms:modified>
</cp:coreProperties>
</file>