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986" w:rsidRDefault="004C4986" w:rsidP="004C4986">
      <w:pPr>
        <w:rPr>
          <w:rFonts w:ascii="Times New Roman" w:hAnsi="Times New Roman" w:cs="Times New Roman"/>
          <w:b/>
          <w:bCs/>
          <w:sz w:val="24"/>
          <w:szCs w:val="24"/>
        </w:rPr>
      </w:pPr>
      <w:r>
        <w:rPr>
          <w:rFonts w:ascii="Times New Roman" w:hAnsi="Times New Roman" w:cs="Times New Roman"/>
          <w:b/>
          <w:bCs/>
          <w:sz w:val="24"/>
          <w:szCs w:val="24"/>
        </w:rPr>
        <w:t>Appendix</w:t>
      </w:r>
    </w:p>
    <w:p w:rsidR="004C4986" w:rsidRDefault="004C4986" w:rsidP="004C4986">
      <w:pPr>
        <w:spacing w:line="240" w:lineRule="auto"/>
        <w:contextualSpacing/>
        <w:rPr>
          <w:rFonts w:ascii="Times New Roman" w:hAnsi="Times New Roman" w:cs="Times New Roman"/>
        </w:rPr>
      </w:pPr>
      <w:r>
        <w:rPr>
          <w:rFonts w:ascii="Times New Roman" w:hAnsi="Times New Roman" w:cs="Times New Roman"/>
        </w:rPr>
        <w:t>Appendix Table 1: Estimated 6-month cost and cost per visit by clinic (A-H) and component, before and during implementation of the Ending the HIV Epidemic (</w:t>
      </w:r>
      <w:proofErr w:type="spellStart"/>
      <w:r>
        <w:rPr>
          <w:rFonts w:ascii="Times New Roman" w:hAnsi="Times New Roman" w:cs="Times New Roman"/>
        </w:rPr>
        <w:t>EtE</w:t>
      </w:r>
      <w:proofErr w:type="spellEnd"/>
      <w:r>
        <w:rPr>
          <w:rFonts w:ascii="Times New Roman" w:hAnsi="Times New Roman" w:cs="Times New Roman"/>
        </w:rPr>
        <w:t>) Initiative (2019 Dollars)</w:t>
      </w:r>
    </w:p>
    <w:tbl>
      <w:tblPr>
        <w:tblW w:w="13107" w:type="dxa"/>
        <w:tblLayout w:type="fixed"/>
        <w:tblLook w:val="04A0" w:firstRow="1" w:lastRow="0" w:firstColumn="1" w:lastColumn="0" w:noHBand="0" w:noVBand="1"/>
      </w:tblPr>
      <w:tblGrid>
        <w:gridCol w:w="2434"/>
        <w:gridCol w:w="1059"/>
        <w:gridCol w:w="1140"/>
        <w:gridCol w:w="1140"/>
        <w:gridCol w:w="1059"/>
        <w:gridCol w:w="1059"/>
        <w:gridCol w:w="1059"/>
        <w:gridCol w:w="1059"/>
        <w:gridCol w:w="1140"/>
        <w:gridCol w:w="1059"/>
        <w:gridCol w:w="899"/>
      </w:tblGrid>
      <w:tr w:rsidR="004C4986" w:rsidRPr="002A7298" w:rsidTr="001457BC">
        <w:trPr>
          <w:trHeight w:val="331"/>
        </w:trPr>
        <w:tc>
          <w:tcPr>
            <w:tcW w:w="13107" w:type="dxa"/>
            <w:gridSpan w:val="11"/>
            <w:tcBorders>
              <w:top w:val="single" w:sz="8" w:space="0" w:color="auto"/>
              <w:left w:val="single" w:sz="8" w:space="0" w:color="auto"/>
              <w:bottom w:val="nil"/>
              <w:right w:val="single" w:sz="8" w:space="0" w:color="000000"/>
            </w:tcBorders>
            <w:shd w:val="clear" w:color="000000" w:fill="E7E6E6"/>
            <w:noWrap/>
            <w:hideMark/>
          </w:tcPr>
          <w:p w:rsidR="004C4986" w:rsidRPr="00B94671" w:rsidRDefault="004C4986" w:rsidP="001457BC">
            <w:pPr>
              <w:spacing w:after="0" w:line="240" w:lineRule="auto"/>
              <w:jc w:val="center"/>
              <w:rPr>
                <w:rFonts w:ascii="Times New Roman" w:eastAsia="Times New Roman" w:hAnsi="Times New Roman" w:cs="Times New Roman"/>
                <w:b/>
                <w:bCs/>
                <w:color w:val="000000"/>
                <w:sz w:val="28"/>
                <w:szCs w:val="28"/>
              </w:rPr>
            </w:pPr>
            <w:r w:rsidRPr="00B94671">
              <w:rPr>
                <w:rFonts w:ascii="Times New Roman" w:eastAsia="Times New Roman" w:hAnsi="Times New Roman" w:cs="Times New Roman"/>
                <w:b/>
                <w:bCs/>
                <w:color w:val="000000"/>
                <w:sz w:val="28"/>
                <w:szCs w:val="28"/>
              </w:rPr>
              <w:t>Sexual Health Clinic Costs Pre-</w:t>
            </w:r>
            <w:proofErr w:type="spellStart"/>
            <w:r w:rsidRPr="00B94671">
              <w:rPr>
                <w:rFonts w:ascii="Times New Roman" w:eastAsia="Times New Roman" w:hAnsi="Times New Roman" w:cs="Times New Roman"/>
                <w:b/>
                <w:bCs/>
                <w:color w:val="000000"/>
                <w:sz w:val="28"/>
                <w:szCs w:val="28"/>
              </w:rPr>
              <w:t>EtE</w:t>
            </w:r>
            <w:proofErr w:type="spellEnd"/>
            <w:r w:rsidRPr="00B94671">
              <w:rPr>
                <w:rFonts w:ascii="Times New Roman" w:eastAsia="Times New Roman" w:hAnsi="Times New Roman" w:cs="Times New Roman"/>
                <w:b/>
                <w:bCs/>
                <w:color w:val="000000"/>
                <w:sz w:val="28"/>
                <w:szCs w:val="28"/>
              </w:rPr>
              <w:t xml:space="preserve"> Implementation (2015)</w:t>
            </w:r>
          </w:p>
        </w:tc>
      </w:tr>
      <w:tr w:rsidR="004C4986" w:rsidRPr="002A7298" w:rsidTr="001457BC">
        <w:trPr>
          <w:trHeight w:val="331"/>
        </w:trPr>
        <w:tc>
          <w:tcPr>
            <w:tcW w:w="2434" w:type="dxa"/>
            <w:tcBorders>
              <w:top w:val="single" w:sz="4" w:space="0" w:color="auto"/>
              <w:left w:val="single" w:sz="8" w:space="0" w:color="auto"/>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Clinics</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A</w:t>
            </w:r>
          </w:p>
        </w:tc>
        <w:tc>
          <w:tcPr>
            <w:tcW w:w="1140"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B</w:t>
            </w:r>
          </w:p>
        </w:tc>
        <w:tc>
          <w:tcPr>
            <w:tcW w:w="1140"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C</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D</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E</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F</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G</w:t>
            </w:r>
          </w:p>
        </w:tc>
        <w:tc>
          <w:tcPr>
            <w:tcW w:w="1140"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H</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proofErr w:type="spellStart"/>
            <w:r w:rsidRPr="00D20B74">
              <w:rPr>
                <w:rFonts w:ascii="Times New Roman" w:eastAsia="Times New Roman" w:hAnsi="Times New Roman" w:cs="Times New Roman"/>
                <w:b/>
                <w:bCs/>
                <w:color w:val="000000"/>
                <w:sz w:val="20"/>
                <w:szCs w:val="20"/>
              </w:rPr>
              <w:t>Average</w:t>
            </w:r>
            <w:r w:rsidRPr="00D20B74">
              <w:rPr>
                <w:rFonts w:ascii="Times New Roman" w:eastAsia="Times New Roman" w:hAnsi="Times New Roman" w:cs="Times New Roman"/>
                <w:b/>
                <w:bCs/>
                <w:color w:val="000000"/>
                <w:sz w:val="20"/>
                <w:szCs w:val="20"/>
                <w:vertAlign w:val="superscript"/>
              </w:rPr>
              <w:t>a</w:t>
            </w:r>
            <w:proofErr w:type="spellEnd"/>
          </w:p>
        </w:tc>
        <w:tc>
          <w:tcPr>
            <w:tcW w:w="897" w:type="dxa"/>
            <w:tcBorders>
              <w:top w:val="single" w:sz="4" w:space="0" w:color="auto"/>
              <w:left w:val="single" w:sz="4" w:space="0" w:color="auto"/>
              <w:bottom w:val="single" w:sz="4" w:space="0" w:color="auto"/>
              <w:right w:val="single" w:sz="8" w:space="0" w:color="auto"/>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 xml:space="preserve">Percent </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Number of visit (6 </w:t>
            </w:r>
            <w:proofErr w:type="gramStart"/>
            <w:r w:rsidRPr="00D20B74">
              <w:rPr>
                <w:rFonts w:ascii="Times New Roman" w:eastAsia="Times New Roman" w:hAnsi="Times New Roman" w:cs="Times New Roman"/>
                <w:color w:val="000000"/>
                <w:sz w:val="20"/>
                <w:szCs w:val="20"/>
              </w:rPr>
              <w:t>mo</w:t>
            </w:r>
            <w:proofErr w:type="gramEnd"/>
            <w:r w:rsidRPr="00D20B74">
              <w:rPr>
                <w:rFonts w:ascii="Times New Roman" w:eastAsia="Times New Roman" w:hAnsi="Times New Roman" w:cs="Times New Roman"/>
                <w:color w:val="000000"/>
                <w:sz w:val="20"/>
                <w:szCs w:val="20"/>
              </w:rPr>
              <w:t>.)</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3,816</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5,837</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5,410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5,461</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4,788</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4,856</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1,714</w:t>
            </w:r>
          </w:p>
        </w:tc>
        <w:tc>
          <w:tcPr>
            <w:tcW w:w="1140" w:type="dxa"/>
            <w:tcBorders>
              <w:top w:val="nil"/>
              <w:left w:val="nil"/>
              <w:bottom w:val="nil"/>
              <w:right w:val="nil"/>
            </w:tcBorders>
            <w:shd w:val="clear" w:color="auto" w:fill="EEECE1" w:themeFill="background2"/>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4,555</w:t>
            </w:r>
          </w:p>
        </w:tc>
        <w:tc>
          <w:tcPr>
            <w:tcW w:w="897" w:type="dxa"/>
            <w:tcBorders>
              <w:top w:val="nil"/>
              <w:left w:val="single" w:sz="4" w:space="0" w:color="auto"/>
              <w:bottom w:val="single" w:sz="4" w:space="0" w:color="auto"/>
              <w:right w:val="single" w:sz="8" w:space="0" w:color="auto"/>
            </w:tcBorders>
            <w:shd w:val="clear" w:color="auto" w:fill="auto"/>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r>
      <w:tr w:rsidR="004C4986" w:rsidRPr="002A7298" w:rsidTr="001457BC">
        <w:trPr>
          <w:trHeight w:val="331"/>
        </w:trPr>
        <w:tc>
          <w:tcPr>
            <w:tcW w:w="2434" w:type="dxa"/>
            <w:tcBorders>
              <w:top w:val="single" w:sz="4" w:space="0" w:color="auto"/>
              <w:left w:val="single" w:sz="8" w:space="0" w:color="auto"/>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Estimated Costs ($)</w:t>
            </w:r>
            <w:r w:rsidRPr="00D20B74">
              <w:rPr>
                <w:rFonts w:ascii="Times New Roman" w:eastAsia="Times New Roman" w:hAnsi="Times New Roman" w:cs="Times New Roman"/>
                <w:b/>
                <w:bCs/>
                <w:color w:val="000000"/>
                <w:sz w:val="20"/>
                <w:szCs w:val="20"/>
                <w:vertAlign w:val="superscript"/>
              </w:rPr>
              <w:t>b</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140"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140"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140" w:type="dxa"/>
            <w:tcBorders>
              <w:top w:val="single" w:sz="4" w:space="0" w:color="auto"/>
              <w:left w:val="nil"/>
              <w:bottom w:val="single" w:sz="4" w:space="0" w:color="auto"/>
              <w:right w:val="nil"/>
            </w:tcBorders>
            <w:shd w:val="clear" w:color="auto" w:fill="EEECE1" w:themeFill="background2"/>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897" w:type="dxa"/>
            <w:tcBorders>
              <w:top w:val="nil"/>
              <w:left w:val="single" w:sz="4" w:space="0" w:color="auto"/>
              <w:bottom w:val="single" w:sz="4" w:space="0" w:color="auto"/>
              <w:right w:val="single" w:sz="8" w:space="0" w:color="auto"/>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r>
      <w:tr w:rsidR="004C4986" w:rsidRPr="002A7298" w:rsidTr="001457BC">
        <w:trPr>
          <w:trHeight w:val="331"/>
        </w:trPr>
        <w:tc>
          <w:tcPr>
            <w:tcW w:w="2434" w:type="dxa"/>
            <w:tcBorders>
              <w:top w:val="nil"/>
              <w:left w:val="single" w:sz="8" w:space="0" w:color="auto"/>
              <w:bottom w:val="nil"/>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Total</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1,088,000</w:t>
            </w:r>
          </w:p>
        </w:tc>
        <w:tc>
          <w:tcPr>
            <w:tcW w:w="1140"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1,506,100</w:t>
            </w:r>
          </w:p>
        </w:tc>
        <w:tc>
          <w:tcPr>
            <w:tcW w:w="1140"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1,107,400</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1,221,300</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1,235,200</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1,175,100</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978,700</w:t>
            </w:r>
          </w:p>
        </w:tc>
        <w:tc>
          <w:tcPr>
            <w:tcW w:w="1140" w:type="dxa"/>
            <w:tcBorders>
              <w:top w:val="nil"/>
              <w:left w:val="nil"/>
              <w:bottom w:val="nil"/>
              <w:right w:val="nil"/>
            </w:tcBorders>
            <w:shd w:val="clear" w:color="auto" w:fill="EEECE1" w:themeFill="background2"/>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1,187,400</w:t>
            </w:r>
          </w:p>
        </w:tc>
        <w:tc>
          <w:tcPr>
            <w:tcW w:w="897" w:type="dxa"/>
            <w:tcBorders>
              <w:top w:val="nil"/>
              <w:left w:val="single" w:sz="4" w:space="0" w:color="auto"/>
              <w:bottom w:val="nil"/>
              <w:right w:val="single" w:sz="8" w:space="0" w:color="auto"/>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100.0%</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Personnel</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758,000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1,138,900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771,000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887,300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948,400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772,400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764,900</w:t>
            </w:r>
          </w:p>
        </w:tc>
        <w:tc>
          <w:tcPr>
            <w:tcW w:w="1140" w:type="dxa"/>
            <w:tcBorders>
              <w:top w:val="nil"/>
              <w:left w:val="nil"/>
              <w:bottom w:val="nil"/>
              <w:right w:val="nil"/>
            </w:tcBorders>
            <w:shd w:val="clear" w:color="auto" w:fill="EEECE1" w:themeFill="background2"/>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863,000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72.7%</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Lab</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67,500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101,300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83,300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101,800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77,100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71,700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29,700</w:t>
            </w:r>
          </w:p>
        </w:tc>
        <w:tc>
          <w:tcPr>
            <w:tcW w:w="1140" w:type="dxa"/>
            <w:tcBorders>
              <w:top w:val="nil"/>
              <w:left w:val="nil"/>
              <w:bottom w:val="nil"/>
              <w:right w:val="nil"/>
            </w:tcBorders>
            <w:shd w:val="clear" w:color="auto" w:fill="EEECE1" w:themeFill="background2"/>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76,000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6.4%</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Medications</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9,900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8,600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6,300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11,800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9,300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10,500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1,900</w:t>
            </w:r>
          </w:p>
        </w:tc>
        <w:tc>
          <w:tcPr>
            <w:tcW w:w="1140" w:type="dxa"/>
            <w:tcBorders>
              <w:top w:val="nil"/>
              <w:left w:val="nil"/>
              <w:bottom w:val="nil"/>
              <w:right w:val="nil"/>
            </w:tcBorders>
            <w:shd w:val="clear" w:color="auto" w:fill="EEECE1" w:themeFill="background2"/>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8,300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0.7%</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HIV Medications</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4,000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2,600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5,400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2,000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700</w:t>
            </w:r>
          </w:p>
        </w:tc>
        <w:tc>
          <w:tcPr>
            <w:tcW w:w="1140" w:type="dxa"/>
            <w:tcBorders>
              <w:top w:val="nil"/>
              <w:left w:val="nil"/>
              <w:bottom w:val="nil"/>
              <w:right w:val="nil"/>
            </w:tcBorders>
            <w:shd w:val="clear" w:color="auto" w:fill="EEECE1" w:themeFill="background2"/>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2,400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0.2%</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PEP</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4,000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2,600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5,400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2,000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700</w:t>
            </w:r>
          </w:p>
        </w:tc>
        <w:tc>
          <w:tcPr>
            <w:tcW w:w="1140" w:type="dxa"/>
            <w:tcBorders>
              <w:top w:val="nil"/>
              <w:left w:val="nil"/>
              <w:bottom w:val="nil"/>
              <w:right w:val="nil"/>
            </w:tcBorders>
            <w:shd w:val="clear" w:color="auto" w:fill="EEECE1" w:themeFill="background2"/>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2,400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0.2%</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w:t>
            </w:r>
            <w:proofErr w:type="spellStart"/>
            <w:r w:rsidRPr="00D20B74">
              <w:rPr>
                <w:rFonts w:ascii="Times New Roman" w:eastAsia="Times New Roman" w:hAnsi="Times New Roman" w:cs="Times New Roman"/>
                <w:color w:val="000000"/>
                <w:sz w:val="20"/>
                <w:szCs w:val="20"/>
              </w:rPr>
              <w:t>PrEP</w:t>
            </w:r>
            <w:proofErr w:type="spellEnd"/>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w:t>
            </w:r>
          </w:p>
        </w:tc>
        <w:tc>
          <w:tcPr>
            <w:tcW w:w="1140" w:type="dxa"/>
            <w:tcBorders>
              <w:top w:val="nil"/>
              <w:left w:val="nil"/>
              <w:bottom w:val="nil"/>
              <w:right w:val="nil"/>
            </w:tcBorders>
            <w:shd w:val="clear" w:color="auto" w:fill="EEECE1" w:themeFill="background2"/>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0.0%</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w:t>
            </w:r>
            <w:proofErr w:type="spellStart"/>
            <w:r w:rsidRPr="00D20B74">
              <w:rPr>
                <w:rFonts w:ascii="Times New Roman" w:eastAsia="Times New Roman" w:hAnsi="Times New Roman" w:cs="Times New Roman"/>
                <w:color w:val="000000"/>
                <w:sz w:val="20"/>
                <w:szCs w:val="20"/>
              </w:rPr>
              <w:t>JumpstART</w:t>
            </w:r>
            <w:proofErr w:type="spellEnd"/>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w:t>
            </w:r>
          </w:p>
        </w:tc>
        <w:tc>
          <w:tcPr>
            <w:tcW w:w="1140" w:type="dxa"/>
            <w:tcBorders>
              <w:top w:val="nil"/>
              <w:left w:val="nil"/>
              <w:bottom w:val="nil"/>
              <w:right w:val="nil"/>
            </w:tcBorders>
            <w:shd w:val="clear" w:color="auto" w:fill="EEECE1" w:themeFill="background2"/>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0.0%</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Non-HIV </w:t>
            </w:r>
            <w:proofErr w:type="spellStart"/>
            <w:r w:rsidRPr="00D20B74">
              <w:rPr>
                <w:rFonts w:ascii="Times New Roman" w:eastAsia="Times New Roman" w:hAnsi="Times New Roman" w:cs="Times New Roman"/>
                <w:color w:val="000000"/>
                <w:sz w:val="20"/>
                <w:szCs w:val="20"/>
              </w:rPr>
              <w:t>Medications</w:t>
            </w:r>
            <w:r w:rsidRPr="00D20B74">
              <w:rPr>
                <w:rFonts w:ascii="Times New Roman" w:eastAsia="Times New Roman" w:hAnsi="Times New Roman" w:cs="Times New Roman"/>
                <w:color w:val="000000"/>
                <w:sz w:val="20"/>
                <w:szCs w:val="20"/>
                <w:vertAlign w:val="superscript"/>
              </w:rPr>
              <w:t>c</w:t>
            </w:r>
            <w:proofErr w:type="spellEnd"/>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5,900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6,000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5,400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6,400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8,400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8,500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1,200</w:t>
            </w:r>
          </w:p>
        </w:tc>
        <w:tc>
          <w:tcPr>
            <w:tcW w:w="1140" w:type="dxa"/>
            <w:tcBorders>
              <w:top w:val="nil"/>
              <w:left w:val="nil"/>
              <w:bottom w:val="nil"/>
              <w:right w:val="nil"/>
            </w:tcBorders>
            <w:shd w:val="clear" w:color="auto" w:fill="EEECE1" w:themeFill="background2"/>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6,000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0.5%</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Immunization</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16,600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24,100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12,300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41,100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10,800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19,000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9,200</w:t>
            </w:r>
          </w:p>
        </w:tc>
        <w:tc>
          <w:tcPr>
            <w:tcW w:w="1140" w:type="dxa"/>
            <w:tcBorders>
              <w:top w:val="nil"/>
              <w:left w:val="nil"/>
              <w:bottom w:val="nil"/>
              <w:right w:val="nil"/>
            </w:tcBorders>
            <w:shd w:val="clear" w:color="auto" w:fill="EEECE1" w:themeFill="background2"/>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19,000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1.6%</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Supplies</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18,200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27,200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24,800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24,600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22,800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22,100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9,400</w:t>
            </w:r>
          </w:p>
        </w:tc>
        <w:tc>
          <w:tcPr>
            <w:tcW w:w="1140" w:type="dxa"/>
            <w:tcBorders>
              <w:top w:val="nil"/>
              <w:left w:val="nil"/>
              <w:bottom w:val="nil"/>
              <w:right w:val="nil"/>
            </w:tcBorders>
            <w:shd w:val="clear" w:color="auto" w:fill="EEECE1" w:themeFill="background2"/>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21,300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1.8%</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Building and Utilities</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217,900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206,000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209,700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154,700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166,800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279,300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163,600</w:t>
            </w:r>
          </w:p>
        </w:tc>
        <w:tc>
          <w:tcPr>
            <w:tcW w:w="1140" w:type="dxa"/>
            <w:tcBorders>
              <w:top w:val="nil"/>
              <w:left w:val="nil"/>
              <w:bottom w:val="nil"/>
              <w:right w:val="nil"/>
            </w:tcBorders>
            <w:shd w:val="clear" w:color="auto" w:fill="EEECE1" w:themeFill="background2"/>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199,700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16.8%</w:t>
            </w:r>
          </w:p>
        </w:tc>
      </w:tr>
      <w:tr w:rsidR="004C4986" w:rsidRPr="002A7298" w:rsidTr="001457BC">
        <w:trPr>
          <w:trHeight w:val="331"/>
        </w:trPr>
        <w:tc>
          <w:tcPr>
            <w:tcW w:w="2434" w:type="dxa"/>
            <w:tcBorders>
              <w:top w:val="single" w:sz="4" w:space="0" w:color="auto"/>
              <w:left w:val="single" w:sz="8" w:space="0" w:color="auto"/>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Estimated Costs per Visit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140"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140"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140" w:type="dxa"/>
            <w:tcBorders>
              <w:top w:val="single" w:sz="4" w:space="0" w:color="auto"/>
              <w:left w:val="nil"/>
              <w:bottom w:val="single" w:sz="4" w:space="0" w:color="auto"/>
              <w:right w:val="nil"/>
            </w:tcBorders>
            <w:shd w:val="clear" w:color="auto" w:fill="EEECE1" w:themeFill="background2"/>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897" w:type="dxa"/>
            <w:tcBorders>
              <w:top w:val="single" w:sz="4" w:space="0" w:color="auto"/>
              <w:left w:val="single" w:sz="4" w:space="0" w:color="auto"/>
              <w:bottom w:val="single" w:sz="4" w:space="0" w:color="auto"/>
              <w:right w:val="single" w:sz="8" w:space="0" w:color="auto"/>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r>
      <w:tr w:rsidR="004C4986" w:rsidRPr="002A7298" w:rsidTr="001457BC">
        <w:trPr>
          <w:trHeight w:val="331"/>
        </w:trPr>
        <w:tc>
          <w:tcPr>
            <w:tcW w:w="2434" w:type="dxa"/>
            <w:tcBorders>
              <w:top w:val="nil"/>
              <w:left w:val="single" w:sz="8" w:space="0" w:color="auto"/>
              <w:bottom w:val="nil"/>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Total</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285</w:t>
            </w:r>
          </w:p>
        </w:tc>
        <w:tc>
          <w:tcPr>
            <w:tcW w:w="1140"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258</w:t>
            </w:r>
          </w:p>
        </w:tc>
        <w:tc>
          <w:tcPr>
            <w:tcW w:w="1140"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205</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224</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258</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242</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571</w:t>
            </w:r>
          </w:p>
        </w:tc>
        <w:tc>
          <w:tcPr>
            <w:tcW w:w="1140" w:type="dxa"/>
            <w:tcBorders>
              <w:top w:val="nil"/>
              <w:left w:val="nil"/>
              <w:bottom w:val="nil"/>
              <w:right w:val="nil"/>
            </w:tcBorders>
            <w:shd w:val="clear" w:color="auto" w:fill="EEECE1" w:themeFill="background2"/>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261</w:t>
            </w:r>
          </w:p>
        </w:tc>
        <w:tc>
          <w:tcPr>
            <w:tcW w:w="897" w:type="dxa"/>
            <w:tcBorders>
              <w:top w:val="nil"/>
              <w:left w:val="single" w:sz="4" w:space="0" w:color="auto"/>
              <w:bottom w:val="nil"/>
              <w:right w:val="single" w:sz="8" w:space="0" w:color="auto"/>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100.0%</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Personnel</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199</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195</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143</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162</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198</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159</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446</w:t>
            </w:r>
          </w:p>
        </w:tc>
        <w:tc>
          <w:tcPr>
            <w:tcW w:w="1140" w:type="dxa"/>
            <w:tcBorders>
              <w:top w:val="nil"/>
              <w:left w:val="nil"/>
              <w:bottom w:val="nil"/>
              <w:right w:val="nil"/>
            </w:tcBorders>
            <w:shd w:val="clear" w:color="auto" w:fill="EEECE1" w:themeFill="background2"/>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189</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72.7%</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Lab</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18</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17</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15</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19</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16</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15</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17</w:t>
            </w:r>
          </w:p>
        </w:tc>
        <w:tc>
          <w:tcPr>
            <w:tcW w:w="1140" w:type="dxa"/>
            <w:tcBorders>
              <w:top w:val="nil"/>
              <w:left w:val="nil"/>
              <w:bottom w:val="nil"/>
              <w:right w:val="nil"/>
            </w:tcBorders>
            <w:shd w:val="clear" w:color="auto" w:fill="EEECE1" w:themeFill="background2"/>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17</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6.4%</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Medications</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w:t>
            </w:r>
          </w:p>
        </w:tc>
        <w:tc>
          <w:tcPr>
            <w:tcW w:w="1140" w:type="dxa"/>
            <w:tcBorders>
              <w:top w:val="nil"/>
              <w:left w:val="nil"/>
              <w:bottom w:val="nil"/>
              <w:right w:val="nil"/>
            </w:tcBorders>
            <w:shd w:val="clear" w:color="auto" w:fill="EEECE1" w:themeFill="background2"/>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0.7%</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Immunization</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w:t>
            </w:r>
          </w:p>
        </w:tc>
        <w:tc>
          <w:tcPr>
            <w:tcW w:w="1140" w:type="dxa"/>
            <w:tcBorders>
              <w:top w:val="nil"/>
              <w:left w:val="nil"/>
              <w:bottom w:val="nil"/>
              <w:right w:val="nil"/>
            </w:tcBorders>
            <w:shd w:val="clear" w:color="auto" w:fill="EEECE1" w:themeFill="background2"/>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1.6%</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Supplies</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w:t>
            </w:r>
          </w:p>
        </w:tc>
        <w:tc>
          <w:tcPr>
            <w:tcW w:w="1140" w:type="dxa"/>
            <w:tcBorders>
              <w:top w:val="nil"/>
              <w:left w:val="nil"/>
              <w:bottom w:val="nil"/>
              <w:right w:val="nil"/>
            </w:tcBorders>
            <w:shd w:val="clear" w:color="auto" w:fill="EEECE1" w:themeFill="background2"/>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1.8%</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Building and Utilities</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57</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35</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39</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28</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35</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58</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95</w:t>
            </w:r>
          </w:p>
        </w:tc>
        <w:tc>
          <w:tcPr>
            <w:tcW w:w="1140" w:type="dxa"/>
            <w:tcBorders>
              <w:top w:val="nil"/>
              <w:left w:val="nil"/>
              <w:bottom w:val="nil"/>
              <w:right w:val="nil"/>
            </w:tcBorders>
            <w:shd w:val="clear" w:color="auto" w:fill="EEECE1" w:themeFill="background2"/>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44</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16.8%</w:t>
            </w:r>
          </w:p>
        </w:tc>
      </w:tr>
      <w:tr w:rsidR="004C4986" w:rsidRPr="002A7298" w:rsidTr="001457BC">
        <w:trPr>
          <w:trHeight w:val="331"/>
        </w:trPr>
        <w:tc>
          <w:tcPr>
            <w:tcW w:w="13107" w:type="dxa"/>
            <w:gridSpan w:val="11"/>
            <w:tcBorders>
              <w:top w:val="nil"/>
              <w:left w:val="single" w:sz="8" w:space="0" w:color="auto"/>
              <w:bottom w:val="single" w:sz="4" w:space="0" w:color="auto"/>
              <w:right w:val="single" w:sz="8" w:space="0" w:color="000000"/>
            </w:tcBorders>
            <w:shd w:val="clear" w:color="000000" w:fill="E7E6E6"/>
            <w:noWrap/>
            <w:vAlign w:val="bottom"/>
            <w:hideMark/>
          </w:tcPr>
          <w:p w:rsidR="004C4986" w:rsidRPr="00B94671" w:rsidRDefault="004C4986" w:rsidP="001457BC">
            <w:pPr>
              <w:spacing w:after="0" w:line="240" w:lineRule="auto"/>
              <w:jc w:val="center"/>
              <w:rPr>
                <w:rFonts w:ascii="Times New Roman" w:eastAsia="Times New Roman" w:hAnsi="Times New Roman" w:cs="Times New Roman"/>
                <w:b/>
                <w:bCs/>
                <w:color w:val="000000"/>
              </w:rPr>
            </w:pPr>
            <w:r w:rsidRPr="00B94671">
              <w:rPr>
                <w:rFonts w:ascii="Times New Roman" w:eastAsia="Times New Roman" w:hAnsi="Times New Roman" w:cs="Times New Roman"/>
                <w:b/>
                <w:bCs/>
                <w:color w:val="000000"/>
                <w:sz w:val="28"/>
                <w:szCs w:val="28"/>
              </w:rPr>
              <w:lastRenderedPageBreak/>
              <w:t xml:space="preserve">Sexual Health Clinic Costs During </w:t>
            </w:r>
            <w:proofErr w:type="spellStart"/>
            <w:r w:rsidRPr="00B94671">
              <w:rPr>
                <w:rFonts w:ascii="Times New Roman" w:eastAsia="Times New Roman" w:hAnsi="Times New Roman" w:cs="Times New Roman"/>
                <w:b/>
                <w:bCs/>
                <w:color w:val="000000"/>
                <w:sz w:val="28"/>
                <w:szCs w:val="28"/>
              </w:rPr>
              <w:t>EtE</w:t>
            </w:r>
            <w:proofErr w:type="spellEnd"/>
            <w:r w:rsidRPr="00B94671">
              <w:rPr>
                <w:rFonts w:ascii="Times New Roman" w:eastAsia="Times New Roman" w:hAnsi="Times New Roman" w:cs="Times New Roman"/>
                <w:b/>
                <w:bCs/>
                <w:color w:val="000000"/>
                <w:sz w:val="28"/>
                <w:szCs w:val="28"/>
              </w:rPr>
              <w:t xml:space="preserve"> (2018 – 2019)</w:t>
            </w:r>
          </w:p>
        </w:tc>
      </w:tr>
      <w:tr w:rsidR="004C4986" w:rsidRPr="002A7298" w:rsidTr="001457BC">
        <w:trPr>
          <w:trHeight w:val="331"/>
        </w:trPr>
        <w:tc>
          <w:tcPr>
            <w:tcW w:w="2434" w:type="dxa"/>
            <w:tcBorders>
              <w:top w:val="nil"/>
              <w:left w:val="single" w:sz="8" w:space="0" w:color="auto"/>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Clinics</w:t>
            </w:r>
          </w:p>
        </w:tc>
        <w:tc>
          <w:tcPr>
            <w:tcW w:w="1059" w:type="dxa"/>
            <w:tcBorders>
              <w:top w:val="nil"/>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A</w:t>
            </w:r>
          </w:p>
        </w:tc>
        <w:tc>
          <w:tcPr>
            <w:tcW w:w="1140" w:type="dxa"/>
            <w:tcBorders>
              <w:top w:val="nil"/>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B</w:t>
            </w:r>
          </w:p>
        </w:tc>
        <w:tc>
          <w:tcPr>
            <w:tcW w:w="1140" w:type="dxa"/>
            <w:tcBorders>
              <w:top w:val="nil"/>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C</w:t>
            </w:r>
          </w:p>
        </w:tc>
        <w:tc>
          <w:tcPr>
            <w:tcW w:w="1059" w:type="dxa"/>
            <w:tcBorders>
              <w:top w:val="nil"/>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D</w:t>
            </w:r>
          </w:p>
        </w:tc>
        <w:tc>
          <w:tcPr>
            <w:tcW w:w="1059" w:type="dxa"/>
            <w:tcBorders>
              <w:top w:val="nil"/>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E</w:t>
            </w:r>
          </w:p>
        </w:tc>
        <w:tc>
          <w:tcPr>
            <w:tcW w:w="1059" w:type="dxa"/>
            <w:tcBorders>
              <w:top w:val="nil"/>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F</w:t>
            </w:r>
          </w:p>
        </w:tc>
        <w:tc>
          <w:tcPr>
            <w:tcW w:w="1059" w:type="dxa"/>
            <w:tcBorders>
              <w:top w:val="nil"/>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G</w:t>
            </w:r>
          </w:p>
        </w:tc>
        <w:tc>
          <w:tcPr>
            <w:tcW w:w="1140" w:type="dxa"/>
            <w:tcBorders>
              <w:top w:val="nil"/>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H</w:t>
            </w:r>
          </w:p>
        </w:tc>
        <w:tc>
          <w:tcPr>
            <w:tcW w:w="1059" w:type="dxa"/>
            <w:tcBorders>
              <w:top w:val="nil"/>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Average</w:t>
            </w:r>
          </w:p>
        </w:tc>
        <w:tc>
          <w:tcPr>
            <w:tcW w:w="897" w:type="dxa"/>
            <w:tcBorders>
              <w:top w:val="nil"/>
              <w:left w:val="single" w:sz="4" w:space="0" w:color="auto"/>
              <w:bottom w:val="single" w:sz="4" w:space="0" w:color="auto"/>
              <w:right w:val="single" w:sz="8" w:space="0" w:color="auto"/>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 xml:space="preserve">Percent </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Number of visit (6 </w:t>
            </w:r>
            <w:proofErr w:type="gramStart"/>
            <w:r w:rsidRPr="00D20B74">
              <w:rPr>
                <w:rFonts w:ascii="Times New Roman" w:eastAsia="Times New Roman" w:hAnsi="Times New Roman" w:cs="Times New Roman"/>
                <w:color w:val="000000"/>
                <w:sz w:val="20"/>
                <w:szCs w:val="20"/>
              </w:rPr>
              <w:t>mo</w:t>
            </w:r>
            <w:proofErr w:type="gramEnd"/>
            <w:r w:rsidRPr="00D20B74">
              <w:rPr>
                <w:rFonts w:ascii="Times New Roman" w:eastAsia="Times New Roman" w:hAnsi="Times New Roman" w:cs="Times New Roman"/>
                <w:color w:val="000000"/>
                <w:sz w:val="20"/>
                <w:szCs w:val="20"/>
              </w:rPr>
              <w:t>.)</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4,485</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7,824</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5,657</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5,116</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5,706</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4,543</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3,182</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11,307</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5,216</w:t>
            </w:r>
          </w:p>
        </w:tc>
        <w:tc>
          <w:tcPr>
            <w:tcW w:w="897" w:type="dxa"/>
            <w:tcBorders>
              <w:top w:val="nil"/>
              <w:left w:val="single" w:sz="4" w:space="0" w:color="auto"/>
              <w:bottom w:val="single" w:sz="4" w:space="0" w:color="auto"/>
              <w:right w:val="single" w:sz="8" w:space="0" w:color="auto"/>
            </w:tcBorders>
            <w:shd w:val="clear" w:color="auto" w:fill="auto"/>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r>
      <w:tr w:rsidR="004C4986" w:rsidRPr="002A7298" w:rsidTr="001457BC">
        <w:trPr>
          <w:trHeight w:val="331"/>
        </w:trPr>
        <w:tc>
          <w:tcPr>
            <w:tcW w:w="2434" w:type="dxa"/>
            <w:tcBorders>
              <w:top w:val="single" w:sz="4" w:space="0" w:color="auto"/>
              <w:left w:val="single" w:sz="8" w:space="0" w:color="auto"/>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Estimated Costs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140"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140"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140"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897" w:type="dxa"/>
            <w:tcBorders>
              <w:top w:val="nil"/>
              <w:left w:val="single" w:sz="4" w:space="0" w:color="auto"/>
              <w:bottom w:val="single" w:sz="4" w:space="0" w:color="auto"/>
              <w:right w:val="single" w:sz="8" w:space="0" w:color="auto"/>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r>
      <w:tr w:rsidR="004C4986" w:rsidRPr="002A7298" w:rsidTr="001457BC">
        <w:trPr>
          <w:trHeight w:val="331"/>
        </w:trPr>
        <w:tc>
          <w:tcPr>
            <w:tcW w:w="2434" w:type="dxa"/>
            <w:tcBorders>
              <w:top w:val="nil"/>
              <w:left w:val="single" w:sz="8" w:space="0" w:color="auto"/>
              <w:bottom w:val="nil"/>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Total</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1,969,300</w:t>
            </w:r>
          </w:p>
        </w:tc>
        <w:tc>
          <w:tcPr>
            <w:tcW w:w="1140"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2,535,400</w:t>
            </w:r>
          </w:p>
        </w:tc>
        <w:tc>
          <w:tcPr>
            <w:tcW w:w="1140"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1,984,700</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2,245,300</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1,928,100</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1,771,400</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1,477,900</w:t>
            </w:r>
          </w:p>
        </w:tc>
        <w:tc>
          <w:tcPr>
            <w:tcW w:w="1140"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3,417,200</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1,987,400</w:t>
            </w:r>
          </w:p>
        </w:tc>
        <w:tc>
          <w:tcPr>
            <w:tcW w:w="897" w:type="dxa"/>
            <w:tcBorders>
              <w:top w:val="nil"/>
              <w:left w:val="single" w:sz="4" w:space="0" w:color="auto"/>
              <w:bottom w:val="nil"/>
              <w:right w:val="single" w:sz="8" w:space="0" w:color="auto"/>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100.0%</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Personnel</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1,295,700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1,782,600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1,412,800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1,602,000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1,399,300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1,184,700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1,050,100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1,794,800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1,389,600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69.9%</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Lab</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129,000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200,800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123,300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152,000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141,100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108,500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74,400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338,400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132,700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6.7%</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Medications</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251,400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228,900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165,600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250,300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137,500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119,300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131,100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461,100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183,400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9.2%</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HIV Medications</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245,200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219,300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158,200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244,700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129,400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112,400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128,000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452,500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176,700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8.9%</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PEP</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140,200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156,000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89,600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132,800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87,600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59,700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60,700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273,200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103,800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5.2%</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w:t>
            </w:r>
            <w:proofErr w:type="spellStart"/>
            <w:r w:rsidRPr="00D20B74">
              <w:rPr>
                <w:rFonts w:ascii="Times New Roman" w:eastAsia="Times New Roman" w:hAnsi="Times New Roman" w:cs="Times New Roman"/>
                <w:color w:val="000000"/>
                <w:sz w:val="20"/>
                <w:szCs w:val="20"/>
              </w:rPr>
              <w:t>PrEP</w:t>
            </w:r>
            <w:proofErr w:type="spellEnd"/>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82,400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33,700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50,700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91,800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22,100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35,600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48,100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139,700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52,100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2.6%</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w:t>
            </w:r>
            <w:proofErr w:type="spellStart"/>
            <w:r w:rsidRPr="00D20B74">
              <w:rPr>
                <w:rFonts w:ascii="Times New Roman" w:eastAsia="Times New Roman" w:hAnsi="Times New Roman" w:cs="Times New Roman"/>
                <w:color w:val="000000"/>
                <w:sz w:val="20"/>
                <w:szCs w:val="20"/>
              </w:rPr>
              <w:t>JumpstART</w:t>
            </w:r>
            <w:proofErr w:type="spellEnd"/>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22,600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29,700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17,900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20,100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19,600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17,100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19,200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39,600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20,900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1.1%</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Non-HIV Medications</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6,300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9,600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7,500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5,500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8,100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6,900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3,200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8,500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6,700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0.3%</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Immunization</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31,600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67,400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28,900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49,100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41,700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28,500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28,000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94,800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39,300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2.0%</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Supplies</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16,400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27,500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20,000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17,900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20,700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16,100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12,300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37,900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18,700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0.9%</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Building and Utilities</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245,200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228,200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234,000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174,100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187,700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314,300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182,000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690,200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223,600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11.3%</w:t>
            </w:r>
          </w:p>
        </w:tc>
      </w:tr>
      <w:tr w:rsidR="004C4986" w:rsidRPr="002A7298" w:rsidTr="001457BC">
        <w:trPr>
          <w:trHeight w:val="331"/>
        </w:trPr>
        <w:tc>
          <w:tcPr>
            <w:tcW w:w="2434" w:type="dxa"/>
            <w:tcBorders>
              <w:top w:val="single" w:sz="4" w:space="0" w:color="auto"/>
              <w:left w:val="single" w:sz="8" w:space="0" w:color="auto"/>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Estimated Costs per Visit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140"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140"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140"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897" w:type="dxa"/>
            <w:tcBorders>
              <w:top w:val="single" w:sz="4" w:space="0" w:color="auto"/>
              <w:left w:val="single" w:sz="4" w:space="0" w:color="auto"/>
              <w:bottom w:val="single" w:sz="4" w:space="0" w:color="auto"/>
              <w:right w:val="single" w:sz="8" w:space="0" w:color="auto"/>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r>
      <w:tr w:rsidR="004C4986" w:rsidRPr="002A7298" w:rsidTr="001457BC">
        <w:trPr>
          <w:trHeight w:val="331"/>
        </w:trPr>
        <w:tc>
          <w:tcPr>
            <w:tcW w:w="2434" w:type="dxa"/>
            <w:tcBorders>
              <w:top w:val="nil"/>
              <w:left w:val="single" w:sz="8" w:space="0" w:color="auto"/>
              <w:bottom w:val="nil"/>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Total</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439</w:t>
            </w:r>
          </w:p>
        </w:tc>
        <w:tc>
          <w:tcPr>
            <w:tcW w:w="1140"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324</w:t>
            </w:r>
          </w:p>
        </w:tc>
        <w:tc>
          <w:tcPr>
            <w:tcW w:w="1140"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351</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439</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338</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390</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464</w:t>
            </w:r>
          </w:p>
        </w:tc>
        <w:tc>
          <w:tcPr>
            <w:tcW w:w="1140"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302</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381</w:t>
            </w:r>
          </w:p>
        </w:tc>
        <w:tc>
          <w:tcPr>
            <w:tcW w:w="897" w:type="dxa"/>
            <w:tcBorders>
              <w:top w:val="nil"/>
              <w:left w:val="single" w:sz="4" w:space="0" w:color="auto"/>
              <w:bottom w:val="nil"/>
              <w:right w:val="single" w:sz="8" w:space="0" w:color="auto"/>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100.0%</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Personnel</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289</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228</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250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313</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245</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261</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330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159</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266</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69.9%</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Lab</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29</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26</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22</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25</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24</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23</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25</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6.7%</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Medications</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56</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29</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29</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49</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24</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26</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41</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41</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35</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9.2%</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Immunization</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7</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7</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2.0%</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Supplies</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0.9%</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Building and Utilities</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55</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29</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41</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34</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33</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69</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57</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61</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43</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11.3%</w:t>
            </w:r>
          </w:p>
        </w:tc>
      </w:tr>
      <w:tr w:rsidR="004C4986" w:rsidRPr="002A7298" w:rsidTr="001457BC">
        <w:trPr>
          <w:trHeight w:val="331"/>
        </w:trPr>
        <w:tc>
          <w:tcPr>
            <w:tcW w:w="13107" w:type="dxa"/>
            <w:gridSpan w:val="11"/>
            <w:tcBorders>
              <w:top w:val="single" w:sz="4" w:space="0" w:color="auto"/>
              <w:left w:val="single" w:sz="8" w:space="0" w:color="auto"/>
              <w:bottom w:val="single" w:sz="4" w:space="0" w:color="auto"/>
              <w:right w:val="single" w:sz="8" w:space="0" w:color="000000"/>
            </w:tcBorders>
            <w:shd w:val="clear" w:color="000000" w:fill="E7E6E6"/>
            <w:noWrap/>
            <w:vAlign w:val="bottom"/>
            <w:hideMark/>
          </w:tcPr>
          <w:p w:rsidR="004C4986" w:rsidRPr="00B94671" w:rsidRDefault="004C4986" w:rsidP="001457BC">
            <w:pPr>
              <w:spacing w:after="0" w:line="240" w:lineRule="auto"/>
              <w:jc w:val="center"/>
              <w:rPr>
                <w:rFonts w:ascii="Times New Roman" w:eastAsia="Times New Roman" w:hAnsi="Times New Roman" w:cs="Times New Roman"/>
                <w:b/>
                <w:bCs/>
                <w:color w:val="000000"/>
                <w:sz w:val="28"/>
                <w:szCs w:val="28"/>
              </w:rPr>
            </w:pPr>
            <w:r w:rsidRPr="00B94671">
              <w:rPr>
                <w:rFonts w:ascii="Times New Roman" w:eastAsia="Times New Roman" w:hAnsi="Times New Roman" w:cs="Times New Roman"/>
                <w:b/>
                <w:bCs/>
                <w:color w:val="000000"/>
                <w:sz w:val="28"/>
                <w:szCs w:val="28"/>
              </w:rPr>
              <w:t>Difference</w:t>
            </w:r>
          </w:p>
        </w:tc>
      </w:tr>
      <w:tr w:rsidR="004C4986" w:rsidRPr="002A7298" w:rsidTr="001457BC">
        <w:trPr>
          <w:trHeight w:val="331"/>
        </w:trPr>
        <w:tc>
          <w:tcPr>
            <w:tcW w:w="2434" w:type="dxa"/>
            <w:tcBorders>
              <w:top w:val="nil"/>
              <w:left w:val="single" w:sz="8" w:space="0" w:color="auto"/>
              <w:bottom w:val="nil"/>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Clinics</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A</w:t>
            </w:r>
          </w:p>
        </w:tc>
        <w:tc>
          <w:tcPr>
            <w:tcW w:w="1140"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B</w:t>
            </w:r>
          </w:p>
        </w:tc>
        <w:tc>
          <w:tcPr>
            <w:tcW w:w="1140"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C</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D</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E</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F</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G</w:t>
            </w:r>
          </w:p>
        </w:tc>
        <w:tc>
          <w:tcPr>
            <w:tcW w:w="1140"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H</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Average</w:t>
            </w:r>
          </w:p>
        </w:tc>
        <w:tc>
          <w:tcPr>
            <w:tcW w:w="897" w:type="dxa"/>
            <w:tcBorders>
              <w:top w:val="nil"/>
              <w:left w:val="single" w:sz="4" w:space="0" w:color="auto"/>
              <w:bottom w:val="nil"/>
              <w:right w:val="single" w:sz="8" w:space="0" w:color="auto"/>
            </w:tcBorders>
            <w:shd w:val="clear" w:color="000000" w:fill="E7E6E6"/>
            <w:noWrap/>
            <w:vAlign w:val="bottom"/>
            <w:hideMark/>
          </w:tcPr>
          <w:p w:rsidR="004C4986" w:rsidRPr="00D20B74" w:rsidRDefault="004C4986" w:rsidP="001457BC">
            <w:pPr>
              <w:spacing w:after="0" w:line="240" w:lineRule="auto"/>
              <w:jc w:val="center"/>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 xml:space="preserve">Percent </w:t>
            </w:r>
          </w:p>
        </w:tc>
      </w:tr>
      <w:tr w:rsidR="004C4986" w:rsidRPr="002A7298" w:rsidTr="001457BC">
        <w:trPr>
          <w:trHeight w:val="331"/>
        </w:trPr>
        <w:tc>
          <w:tcPr>
            <w:tcW w:w="2434" w:type="dxa"/>
            <w:tcBorders>
              <w:top w:val="single" w:sz="4" w:space="0" w:color="auto"/>
              <w:left w:val="single" w:sz="8" w:space="0" w:color="auto"/>
              <w:bottom w:val="single" w:sz="4" w:space="0" w:color="auto"/>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Number of visit (6 </w:t>
            </w:r>
            <w:proofErr w:type="gramStart"/>
            <w:r w:rsidRPr="00D20B74">
              <w:rPr>
                <w:rFonts w:ascii="Times New Roman" w:eastAsia="Times New Roman" w:hAnsi="Times New Roman" w:cs="Times New Roman"/>
                <w:color w:val="000000"/>
                <w:sz w:val="20"/>
                <w:szCs w:val="20"/>
              </w:rPr>
              <w:t>mo</w:t>
            </w:r>
            <w:proofErr w:type="gramEnd"/>
            <w:r w:rsidRPr="00D20B74">
              <w:rPr>
                <w:rFonts w:ascii="Times New Roman" w:eastAsia="Times New Roman" w:hAnsi="Times New Roman" w:cs="Times New Roman"/>
                <w:color w:val="000000"/>
                <w:sz w:val="20"/>
                <w:szCs w:val="20"/>
              </w:rPr>
              <w:t>.)</w:t>
            </w:r>
          </w:p>
        </w:tc>
        <w:tc>
          <w:tcPr>
            <w:tcW w:w="1059" w:type="dxa"/>
            <w:tcBorders>
              <w:top w:val="single" w:sz="4" w:space="0" w:color="auto"/>
              <w:left w:val="nil"/>
              <w:bottom w:val="single" w:sz="4" w:space="0" w:color="auto"/>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669</w:t>
            </w:r>
          </w:p>
        </w:tc>
        <w:tc>
          <w:tcPr>
            <w:tcW w:w="1140" w:type="dxa"/>
            <w:tcBorders>
              <w:top w:val="single" w:sz="4" w:space="0" w:color="auto"/>
              <w:left w:val="nil"/>
              <w:bottom w:val="single" w:sz="4" w:space="0" w:color="auto"/>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1,987</w:t>
            </w:r>
          </w:p>
        </w:tc>
        <w:tc>
          <w:tcPr>
            <w:tcW w:w="1140" w:type="dxa"/>
            <w:tcBorders>
              <w:top w:val="single" w:sz="4" w:space="0" w:color="auto"/>
              <w:left w:val="nil"/>
              <w:bottom w:val="single" w:sz="4" w:space="0" w:color="auto"/>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247</w:t>
            </w:r>
          </w:p>
        </w:tc>
        <w:tc>
          <w:tcPr>
            <w:tcW w:w="1059" w:type="dxa"/>
            <w:tcBorders>
              <w:top w:val="single" w:sz="4" w:space="0" w:color="auto"/>
              <w:left w:val="nil"/>
              <w:bottom w:val="single" w:sz="4" w:space="0" w:color="auto"/>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-345</w:t>
            </w:r>
          </w:p>
        </w:tc>
        <w:tc>
          <w:tcPr>
            <w:tcW w:w="1059" w:type="dxa"/>
            <w:tcBorders>
              <w:top w:val="single" w:sz="4" w:space="0" w:color="auto"/>
              <w:left w:val="nil"/>
              <w:bottom w:val="single" w:sz="4" w:space="0" w:color="auto"/>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918</w:t>
            </w:r>
          </w:p>
        </w:tc>
        <w:tc>
          <w:tcPr>
            <w:tcW w:w="1059" w:type="dxa"/>
            <w:tcBorders>
              <w:top w:val="single" w:sz="4" w:space="0" w:color="auto"/>
              <w:left w:val="nil"/>
              <w:bottom w:val="single" w:sz="4" w:space="0" w:color="auto"/>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-313</w:t>
            </w:r>
          </w:p>
        </w:tc>
        <w:tc>
          <w:tcPr>
            <w:tcW w:w="1059" w:type="dxa"/>
            <w:tcBorders>
              <w:top w:val="single" w:sz="4" w:space="0" w:color="auto"/>
              <w:left w:val="nil"/>
              <w:bottom w:val="single" w:sz="4" w:space="0" w:color="auto"/>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1,468</w:t>
            </w:r>
          </w:p>
        </w:tc>
        <w:tc>
          <w:tcPr>
            <w:tcW w:w="1140" w:type="dxa"/>
            <w:tcBorders>
              <w:top w:val="single" w:sz="4" w:space="0" w:color="auto"/>
              <w:left w:val="nil"/>
              <w:bottom w:val="single" w:sz="4" w:space="0" w:color="auto"/>
              <w:right w:val="nil"/>
            </w:tcBorders>
            <w:shd w:val="clear" w:color="auto" w:fill="EEECE1" w:themeFill="background2"/>
            <w:noWrap/>
            <w:vAlign w:val="bottom"/>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p>
        </w:tc>
        <w:tc>
          <w:tcPr>
            <w:tcW w:w="1059" w:type="dxa"/>
            <w:tcBorders>
              <w:top w:val="single" w:sz="4" w:space="0" w:color="auto"/>
              <w:left w:val="nil"/>
              <w:bottom w:val="single" w:sz="4" w:space="0" w:color="auto"/>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662</w:t>
            </w:r>
          </w:p>
        </w:tc>
        <w:tc>
          <w:tcPr>
            <w:tcW w:w="897"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r>
      <w:tr w:rsidR="004C4986" w:rsidRPr="002A7298" w:rsidTr="001457BC">
        <w:trPr>
          <w:trHeight w:val="331"/>
        </w:trPr>
        <w:tc>
          <w:tcPr>
            <w:tcW w:w="2434" w:type="dxa"/>
            <w:tcBorders>
              <w:top w:val="nil"/>
              <w:left w:val="single" w:sz="8" w:space="0" w:color="auto"/>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lastRenderedPageBreak/>
              <w:t>Estimated Costs ($)</w:t>
            </w:r>
          </w:p>
        </w:tc>
        <w:tc>
          <w:tcPr>
            <w:tcW w:w="1059" w:type="dxa"/>
            <w:tcBorders>
              <w:top w:val="nil"/>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140" w:type="dxa"/>
            <w:tcBorders>
              <w:top w:val="nil"/>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140" w:type="dxa"/>
            <w:tcBorders>
              <w:top w:val="nil"/>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059" w:type="dxa"/>
            <w:tcBorders>
              <w:top w:val="nil"/>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059" w:type="dxa"/>
            <w:tcBorders>
              <w:top w:val="nil"/>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059" w:type="dxa"/>
            <w:tcBorders>
              <w:top w:val="nil"/>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059" w:type="dxa"/>
            <w:tcBorders>
              <w:top w:val="nil"/>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1140" w:type="dxa"/>
            <w:tcBorders>
              <w:top w:val="nil"/>
              <w:left w:val="nil"/>
              <w:bottom w:val="single" w:sz="4" w:space="0" w:color="auto"/>
              <w:right w:val="nil"/>
            </w:tcBorders>
            <w:shd w:val="clear" w:color="auto" w:fill="EEECE1" w:themeFill="background2"/>
            <w:noWrap/>
            <w:vAlign w:val="bottom"/>
          </w:tcPr>
          <w:p w:rsidR="004C4986" w:rsidRPr="00D20B74" w:rsidRDefault="004C4986" w:rsidP="001457BC">
            <w:pPr>
              <w:spacing w:after="0" w:line="240" w:lineRule="auto"/>
              <w:rPr>
                <w:rFonts w:ascii="Times New Roman" w:eastAsia="Times New Roman" w:hAnsi="Times New Roman" w:cs="Times New Roman"/>
                <w:color w:val="000000"/>
                <w:sz w:val="20"/>
                <w:szCs w:val="20"/>
              </w:rPr>
            </w:pPr>
          </w:p>
        </w:tc>
        <w:tc>
          <w:tcPr>
            <w:tcW w:w="1059" w:type="dxa"/>
            <w:tcBorders>
              <w:top w:val="nil"/>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c>
          <w:tcPr>
            <w:tcW w:w="897" w:type="dxa"/>
            <w:tcBorders>
              <w:top w:val="nil"/>
              <w:left w:val="single" w:sz="4" w:space="0" w:color="auto"/>
              <w:bottom w:val="single" w:sz="4" w:space="0" w:color="auto"/>
              <w:right w:val="single" w:sz="8" w:space="0" w:color="auto"/>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w:t>
            </w:r>
          </w:p>
        </w:tc>
      </w:tr>
      <w:tr w:rsidR="004C4986" w:rsidRPr="002A7298" w:rsidTr="001457BC">
        <w:trPr>
          <w:trHeight w:val="331"/>
        </w:trPr>
        <w:tc>
          <w:tcPr>
            <w:tcW w:w="2434" w:type="dxa"/>
            <w:tcBorders>
              <w:top w:val="nil"/>
              <w:left w:val="single" w:sz="8" w:space="0" w:color="auto"/>
              <w:bottom w:val="nil"/>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Total</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881,300</w:t>
            </w:r>
          </w:p>
        </w:tc>
        <w:tc>
          <w:tcPr>
            <w:tcW w:w="1140"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1,029,300</w:t>
            </w:r>
          </w:p>
        </w:tc>
        <w:tc>
          <w:tcPr>
            <w:tcW w:w="1140"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877,300</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1,024,000</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692,900</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596,300</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499,200</w:t>
            </w:r>
          </w:p>
        </w:tc>
        <w:tc>
          <w:tcPr>
            <w:tcW w:w="1140" w:type="dxa"/>
            <w:tcBorders>
              <w:top w:val="nil"/>
              <w:left w:val="nil"/>
              <w:bottom w:val="nil"/>
              <w:right w:val="nil"/>
            </w:tcBorders>
            <w:shd w:val="clear" w:color="auto" w:fill="EEECE1" w:themeFill="background2"/>
            <w:noWrap/>
            <w:vAlign w:val="bottom"/>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800,000</w:t>
            </w:r>
          </w:p>
        </w:tc>
        <w:tc>
          <w:tcPr>
            <w:tcW w:w="897" w:type="dxa"/>
            <w:tcBorders>
              <w:top w:val="nil"/>
              <w:left w:val="single" w:sz="4" w:space="0" w:color="auto"/>
              <w:bottom w:val="nil"/>
              <w:right w:val="single" w:sz="8" w:space="0" w:color="auto"/>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0.0%</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Personnel</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537,700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643,700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641,800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714,700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450,900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412,300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285,200</w:t>
            </w:r>
          </w:p>
        </w:tc>
        <w:tc>
          <w:tcPr>
            <w:tcW w:w="1140" w:type="dxa"/>
            <w:tcBorders>
              <w:top w:val="nil"/>
              <w:left w:val="nil"/>
              <w:bottom w:val="nil"/>
              <w:right w:val="nil"/>
            </w:tcBorders>
            <w:shd w:val="clear" w:color="auto" w:fill="EEECE1" w:themeFill="background2"/>
            <w:noWrap/>
            <w:vAlign w:val="bottom"/>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526,600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-2.8%</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Lab</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61,500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99,500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40,000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50,200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64,000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36,800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44,700</w:t>
            </w:r>
          </w:p>
        </w:tc>
        <w:tc>
          <w:tcPr>
            <w:tcW w:w="1140" w:type="dxa"/>
            <w:tcBorders>
              <w:top w:val="nil"/>
              <w:left w:val="nil"/>
              <w:bottom w:val="nil"/>
              <w:right w:val="nil"/>
            </w:tcBorders>
            <w:shd w:val="clear" w:color="auto" w:fill="EEECE1" w:themeFill="background2"/>
            <w:noWrap/>
            <w:vAlign w:val="bottom"/>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56,700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0.3%</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Medications</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241,500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220,300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159,300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238,500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128,200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108,800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129,200</w:t>
            </w:r>
          </w:p>
        </w:tc>
        <w:tc>
          <w:tcPr>
            <w:tcW w:w="1140" w:type="dxa"/>
            <w:tcBorders>
              <w:top w:val="nil"/>
              <w:left w:val="nil"/>
              <w:bottom w:val="nil"/>
              <w:right w:val="nil"/>
            </w:tcBorders>
            <w:shd w:val="clear" w:color="auto" w:fill="EEECE1" w:themeFill="background2"/>
            <w:noWrap/>
            <w:vAlign w:val="bottom"/>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175,100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8.5%</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HIV Medications</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241,200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216,700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157,300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239,300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128,500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110,400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127,300</w:t>
            </w:r>
          </w:p>
        </w:tc>
        <w:tc>
          <w:tcPr>
            <w:tcW w:w="1140" w:type="dxa"/>
            <w:tcBorders>
              <w:top w:val="nil"/>
              <w:left w:val="nil"/>
              <w:bottom w:val="nil"/>
              <w:right w:val="nil"/>
            </w:tcBorders>
            <w:shd w:val="clear" w:color="auto" w:fill="EEECE1" w:themeFill="background2"/>
            <w:noWrap/>
            <w:vAlign w:val="bottom"/>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174,300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8.7%</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PEP</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136,200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153,400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88,700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127,400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86,700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57,700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60,000</w:t>
            </w:r>
          </w:p>
        </w:tc>
        <w:tc>
          <w:tcPr>
            <w:tcW w:w="1140" w:type="dxa"/>
            <w:tcBorders>
              <w:top w:val="nil"/>
              <w:left w:val="nil"/>
              <w:bottom w:val="nil"/>
              <w:right w:val="nil"/>
            </w:tcBorders>
            <w:shd w:val="clear" w:color="auto" w:fill="EEECE1" w:themeFill="background2"/>
            <w:noWrap/>
            <w:vAlign w:val="bottom"/>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101,400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5.0%</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w:t>
            </w:r>
            <w:proofErr w:type="spellStart"/>
            <w:r w:rsidRPr="00D20B74">
              <w:rPr>
                <w:rFonts w:ascii="Times New Roman" w:eastAsia="Times New Roman" w:hAnsi="Times New Roman" w:cs="Times New Roman"/>
                <w:color w:val="000000"/>
                <w:sz w:val="20"/>
                <w:szCs w:val="20"/>
              </w:rPr>
              <w:t>PrEP</w:t>
            </w:r>
            <w:proofErr w:type="spellEnd"/>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82,400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33,700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50,700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91,800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22,100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35,600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48,100</w:t>
            </w:r>
          </w:p>
        </w:tc>
        <w:tc>
          <w:tcPr>
            <w:tcW w:w="1140" w:type="dxa"/>
            <w:tcBorders>
              <w:top w:val="nil"/>
              <w:left w:val="nil"/>
              <w:bottom w:val="nil"/>
              <w:right w:val="nil"/>
            </w:tcBorders>
            <w:shd w:val="clear" w:color="auto" w:fill="EEECE1" w:themeFill="background2"/>
            <w:noWrap/>
            <w:vAlign w:val="bottom"/>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52,100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2.6%</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w:t>
            </w:r>
            <w:proofErr w:type="spellStart"/>
            <w:r w:rsidRPr="00D20B74">
              <w:rPr>
                <w:rFonts w:ascii="Times New Roman" w:eastAsia="Times New Roman" w:hAnsi="Times New Roman" w:cs="Times New Roman"/>
                <w:color w:val="000000"/>
                <w:sz w:val="20"/>
                <w:szCs w:val="20"/>
              </w:rPr>
              <w:t>JumpstART</w:t>
            </w:r>
            <w:proofErr w:type="spellEnd"/>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22,600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29,700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17,900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20,100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19,600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17,100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19,200</w:t>
            </w:r>
          </w:p>
        </w:tc>
        <w:tc>
          <w:tcPr>
            <w:tcW w:w="1140" w:type="dxa"/>
            <w:tcBorders>
              <w:top w:val="nil"/>
              <w:left w:val="nil"/>
              <w:bottom w:val="nil"/>
              <w:right w:val="nil"/>
            </w:tcBorders>
            <w:shd w:val="clear" w:color="auto" w:fill="EEECE1" w:themeFill="background2"/>
            <w:noWrap/>
            <w:vAlign w:val="bottom"/>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20,900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1.1%</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Non-HIV Medications</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3,600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2,100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-1,600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2,000</w:t>
            </w:r>
          </w:p>
        </w:tc>
        <w:tc>
          <w:tcPr>
            <w:tcW w:w="1140" w:type="dxa"/>
            <w:tcBorders>
              <w:top w:val="nil"/>
              <w:left w:val="nil"/>
              <w:bottom w:val="nil"/>
              <w:right w:val="nil"/>
            </w:tcBorders>
            <w:shd w:val="clear" w:color="auto" w:fill="EEECE1" w:themeFill="background2"/>
            <w:noWrap/>
            <w:vAlign w:val="bottom"/>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700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-0.2%</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Immunization</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15,000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43,300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16,600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8,000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30,900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9,500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18,800</w:t>
            </w:r>
          </w:p>
        </w:tc>
        <w:tc>
          <w:tcPr>
            <w:tcW w:w="1140" w:type="dxa"/>
            <w:tcBorders>
              <w:top w:val="nil"/>
              <w:left w:val="nil"/>
              <w:bottom w:val="nil"/>
              <w:right w:val="nil"/>
            </w:tcBorders>
            <w:shd w:val="clear" w:color="auto" w:fill="EEECE1" w:themeFill="background2"/>
            <w:noWrap/>
            <w:vAlign w:val="bottom"/>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20,300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0.4%</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Supplies</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-1,800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-4,800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-6,700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-2,100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-6,000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2,900</w:t>
            </w:r>
          </w:p>
        </w:tc>
        <w:tc>
          <w:tcPr>
            <w:tcW w:w="1140" w:type="dxa"/>
            <w:tcBorders>
              <w:top w:val="nil"/>
              <w:left w:val="nil"/>
              <w:bottom w:val="nil"/>
              <w:right w:val="nil"/>
            </w:tcBorders>
            <w:shd w:val="clear" w:color="auto" w:fill="EEECE1" w:themeFill="background2"/>
            <w:noWrap/>
            <w:vAlign w:val="bottom"/>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-2,600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-0.9%</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Building and Utilities</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27,300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22,200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24,300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19,400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20,900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35,000</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18,400</w:t>
            </w:r>
          </w:p>
        </w:tc>
        <w:tc>
          <w:tcPr>
            <w:tcW w:w="1140" w:type="dxa"/>
            <w:tcBorders>
              <w:top w:val="nil"/>
              <w:left w:val="nil"/>
              <w:bottom w:val="nil"/>
              <w:right w:val="nil"/>
            </w:tcBorders>
            <w:shd w:val="clear" w:color="auto" w:fill="EEECE1" w:themeFill="background2"/>
            <w:noWrap/>
            <w:vAlign w:val="bottom"/>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23,900</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-5.6%</w:t>
            </w:r>
          </w:p>
        </w:tc>
      </w:tr>
      <w:tr w:rsidR="004C4986" w:rsidRPr="002A7298" w:rsidTr="001457BC">
        <w:trPr>
          <w:trHeight w:val="331"/>
        </w:trPr>
        <w:tc>
          <w:tcPr>
            <w:tcW w:w="2434" w:type="dxa"/>
            <w:tcBorders>
              <w:top w:val="single" w:sz="4" w:space="0" w:color="auto"/>
              <w:left w:val="single" w:sz="8" w:space="0" w:color="auto"/>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b/>
                <w:bCs/>
                <w:color w:val="000000"/>
                <w:sz w:val="20"/>
                <w:szCs w:val="20"/>
              </w:rPr>
            </w:pPr>
            <w:r w:rsidRPr="00D20B74">
              <w:rPr>
                <w:rFonts w:ascii="Times New Roman" w:eastAsia="Times New Roman" w:hAnsi="Times New Roman" w:cs="Times New Roman"/>
                <w:b/>
                <w:bCs/>
                <w:color w:val="000000"/>
                <w:sz w:val="20"/>
                <w:szCs w:val="20"/>
              </w:rPr>
              <w:t>Estimated Costs per Visit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140"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140"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1140" w:type="dxa"/>
            <w:tcBorders>
              <w:top w:val="single" w:sz="4" w:space="0" w:color="auto"/>
              <w:left w:val="nil"/>
              <w:bottom w:val="single" w:sz="4" w:space="0" w:color="auto"/>
              <w:right w:val="nil"/>
            </w:tcBorders>
            <w:shd w:val="clear" w:color="auto" w:fill="EEECE1" w:themeFill="background2"/>
            <w:noWrap/>
            <w:vAlign w:val="bottom"/>
          </w:tcPr>
          <w:p w:rsidR="004C4986" w:rsidRPr="00D20B74" w:rsidRDefault="004C4986" w:rsidP="001457BC">
            <w:pPr>
              <w:spacing w:after="0" w:line="240" w:lineRule="auto"/>
              <w:rPr>
                <w:rFonts w:ascii="Times New Roman" w:eastAsia="Times New Roman" w:hAnsi="Times New Roman" w:cs="Times New Roman"/>
                <w:color w:val="000000"/>
                <w:sz w:val="20"/>
                <w:szCs w:val="20"/>
              </w:rPr>
            </w:pPr>
          </w:p>
        </w:tc>
        <w:tc>
          <w:tcPr>
            <w:tcW w:w="1059" w:type="dxa"/>
            <w:tcBorders>
              <w:top w:val="single" w:sz="4" w:space="0" w:color="auto"/>
              <w:left w:val="nil"/>
              <w:bottom w:val="single" w:sz="4" w:space="0" w:color="auto"/>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c>
          <w:tcPr>
            <w:tcW w:w="897" w:type="dxa"/>
            <w:tcBorders>
              <w:top w:val="single" w:sz="4" w:space="0" w:color="auto"/>
              <w:left w:val="single" w:sz="4" w:space="0" w:color="auto"/>
              <w:bottom w:val="single" w:sz="4" w:space="0" w:color="auto"/>
              <w:right w:val="single" w:sz="8" w:space="0" w:color="auto"/>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r>
      <w:tr w:rsidR="004C4986" w:rsidRPr="002A7298" w:rsidTr="001457BC">
        <w:trPr>
          <w:trHeight w:val="331"/>
        </w:trPr>
        <w:tc>
          <w:tcPr>
            <w:tcW w:w="2434" w:type="dxa"/>
            <w:tcBorders>
              <w:top w:val="nil"/>
              <w:left w:val="single" w:sz="8" w:space="0" w:color="auto"/>
              <w:bottom w:val="nil"/>
              <w:right w:val="nil"/>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Total</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154</w:t>
            </w:r>
          </w:p>
        </w:tc>
        <w:tc>
          <w:tcPr>
            <w:tcW w:w="1140"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66</w:t>
            </w:r>
          </w:p>
        </w:tc>
        <w:tc>
          <w:tcPr>
            <w:tcW w:w="1140"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146</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215</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80</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148</w:t>
            </w: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-107</w:t>
            </w:r>
          </w:p>
        </w:tc>
        <w:tc>
          <w:tcPr>
            <w:tcW w:w="1140" w:type="dxa"/>
            <w:tcBorders>
              <w:top w:val="nil"/>
              <w:left w:val="nil"/>
              <w:bottom w:val="nil"/>
              <w:right w:val="nil"/>
            </w:tcBorders>
            <w:shd w:val="clear" w:color="auto" w:fill="EEECE1" w:themeFill="background2"/>
            <w:noWrap/>
            <w:vAlign w:val="bottom"/>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p>
        </w:tc>
        <w:tc>
          <w:tcPr>
            <w:tcW w:w="1059" w:type="dxa"/>
            <w:tcBorders>
              <w:top w:val="nil"/>
              <w:left w:val="nil"/>
              <w:bottom w:val="nil"/>
              <w:right w:val="nil"/>
            </w:tcBorders>
            <w:shd w:val="clear" w:color="000000" w:fill="E7E6E6"/>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120</w:t>
            </w:r>
          </w:p>
        </w:tc>
        <w:tc>
          <w:tcPr>
            <w:tcW w:w="897" w:type="dxa"/>
            <w:tcBorders>
              <w:top w:val="nil"/>
              <w:left w:val="single" w:sz="4" w:space="0" w:color="auto"/>
              <w:bottom w:val="nil"/>
              <w:right w:val="single" w:sz="8" w:space="0" w:color="auto"/>
            </w:tcBorders>
            <w:shd w:val="clear" w:color="000000" w:fill="E7E6E6"/>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 </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Personnel</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90</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33</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107</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151</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47</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102</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-116</w:t>
            </w:r>
          </w:p>
        </w:tc>
        <w:tc>
          <w:tcPr>
            <w:tcW w:w="1140" w:type="dxa"/>
            <w:tcBorders>
              <w:top w:val="nil"/>
              <w:left w:val="nil"/>
              <w:bottom w:val="nil"/>
              <w:right w:val="nil"/>
            </w:tcBorders>
            <w:shd w:val="clear" w:color="auto" w:fill="EEECE1" w:themeFill="background2"/>
            <w:noWrap/>
            <w:vAlign w:val="bottom"/>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77</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-2.8%</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Lab</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11</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11</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w:t>
            </w:r>
          </w:p>
        </w:tc>
        <w:tc>
          <w:tcPr>
            <w:tcW w:w="1140" w:type="dxa"/>
            <w:tcBorders>
              <w:top w:val="nil"/>
              <w:left w:val="nil"/>
              <w:bottom w:val="nil"/>
              <w:right w:val="nil"/>
            </w:tcBorders>
            <w:shd w:val="clear" w:color="auto" w:fill="EEECE1" w:themeFill="background2"/>
            <w:noWrap/>
            <w:vAlign w:val="bottom"/>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9</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0.3%</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Medications</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53</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28</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28</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47</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22</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24</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40</w:t>
            </w:r>
          </w:p>
        </w:tc>
        <w:tc>
          <w:tcPr>
            <w:tcW w:w="1140" w:type="dxa"/>
            <w:tcBorders>
              <w:top w:val="nil"/>
              <w:left w:val="nil"/>
              <w:bottom w:val="nil"/>
              <w:right w:val="nil"/>
            </w:tcBorders>
            <w:shd w:val="clear" w:color="auto" w:fill="EEECE1" w:themeFill="background2"/>
            <w:noWrap/>
            <w:vAlign w:val="bottom"/>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33</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8.5%</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Immunization</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4</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w:t>
            </w:r>
          </w:p>
        </w:tc>
        <w:tc>
          <w:tcPr>
            <w:tcW w:w="1140" w:type="dxa"/>
            <w:tcBorders>
              <w:top w:val="nil"/>
              <w:left w:val="nil"/>
              <w:bottom w:val="nil"/>
              <w:right w:val="nil"/>
            </w:tcBorders>
            <w:shd w:val="clear" w:color="auto" w:fill="EEECE1" w:themeFill="background2"/>
            <w:noWrap/>
            <w:vAlign w:val="bottom"/>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0.4%</w:t>
            </w:r>
          </w:p>
        </w:tc>
      </w:tr>
      <w:tr w:rsidR="004C4986" w:rsidRPr="002A7298" w:rsidTr="001457BC">
        <w:trPr>
          <w:trHeight w:val="331"/>
        </w:trPr>
        <w:tc>
          <w:tcPr>
            <w:tcW w:w="2434" w:type="dxa"/>
            <w:tcBorders>
              <w:top w:val="nil"/>
              <w:left w:val="single" w:sz="8" w:space="0" w:color="auto"/>
              <w:bottom w:val="nil"/>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Supplies</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w:t>
            </w:r>
          </w:p>
        </w:tc>
        <w:tc>
          <w:tcPr>
            <w:tcW w:w="1140"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w:t>
            </w: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w:t>
            </w:r>
          </w:p>
        </w:tc>
        <w:tc>
          <w:tcPr>
            <w:tcW w:w="1140" w:type="dxa"/>
            <w:tcBorders>
              <w:top w:val="nil"/>
              <w:left w:val="nil"/>
              <w:bottom w:val="nil"/>
              <w:right w:val="nil"/>
            </w:tcBorders>
            <w:shd w:val="clear" w:color="auto" w:fill="EEECE1" w:themeFill="background2"/>
            <w:noWrap/>
            <w:vAlign w:val="bottom"/>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p>
        </w:tc>
        <w:tc>
          <w:tcPr>
            <w:tcW w:w="1059" w:type="dxa"/>
            <w:tcBorders>
              <w:top w:val="nil"/>
              <w:left w:val="nil"/>
              <w:bottom w:val="nil"/>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w:t>
            </w:r>
          </w:p>
        </w:tc>
        <w:tc>
          <w:tcPr>
            <w:tcW w:w="897" w:type="dxa"/>
            <w:tcBorders>
              <w:top w:val="nil"/>
              <w:left w:val="single" w:sz="4" w:space="0" w:color="auto"/>
              <w:bottom w:val="nil"/>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-0.9%</w:t>
            </w:r>
          </w:p>
        </w:tc>
      </w:tr>
      <w:tr w:rsidR="004C4986" w:rsidRPr="002A7298" w:rsidTr="001457BC">
        <w:trPr>
          <w:trHeight w:val="331"/>
        </w:trPr>
        <w:tc>
          <w:tcPr>
            <w:tcW w:w="2434" w:type="dxa"/>
            <w:tcBorders>
              <w:top w:val="nil"/>
              <w:left w:val="single" w:sz="8" w:space="0" w:color="auto"/>
              <w:bottom w:val="single" w:sz="8" w:space="0" w:color="auto"/>
              <w:right w:val="nil"/>
            </w:tcBorders>
            <w:shd w:val="clear" w:color="000000" w:fill="FFFFFF"/>
            <w:noWrap/>
            <w:vAlign w:val="bottom"/>
            <w:hideMark/>
          </w:tcPr>
          <w:p w:rsidR="004C4986" w:rsidRPr="00D20B74" w:rsidRDefault="004C4986" w:rsidP="001457BC">
            <w:pPr>
              <w:spacing w:after="0" w:line="240" w:lineRule="auto"/>
              <w:rPr>
                <w:rFonts w:ascii="Times New Roman" w:eastAsia="Times New Roman" w:hAnsi="Times New Roman" w:cs="Times New Roman"/>
                <w:color w:val="000000"/>
                <w:sz w:val="20"/>
                <w:szCs w:val="20"/>
              </w:rPr>
            </w:pPr>
            <w:r w:rsidRPr="00D20B74">
              <w:rPr>
                <w:rFonts w:ascii="Times New Roman" w:eastAsia="Times New Roman" w:hAnsi="Times New Roman" w:cs="Times New Roman"/>
                <w:color w:val="000000"/>
                <w:sz w:val="20"/>
                <w:szCs w:val="20"/>
              </w:rPr>
              <w:t xml:space="preserve">    Building and Utilities</w:t>
            </w:r>
          </w:p>
        </w:tc>
        <w:tc>
          <w:tcPr>
            <w:tcW w:w="1059" w:type="dxa"/>
            <w:tcBorders>
              <w:top w:val="nil"/>
              <w:left w:val="nil"/>
              <w:bottom w:val="single" w:sz="8" w:space="0" w:color="auto"/>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w:t>
            </w:r>
          </w:p>
        </w:tc>
        <w:tc>
          <w:tcPr>
            <w:tcW w:w="1140" w:type="dxa"/>
            <w:tcBorders>
              <w:top w:val="nil"/>
              <w:left w:val="nil"/>
              <w:bottom w:val="single" w:sz="8" w:space="0" w:color="auto"/>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w:t>
            </w:r>
          </w:p>
        </w:tc>
        <w:tc>
          <w:tcPr>
            <w:tcW w:w="1140" w:type="dxa"/>
            <w:tcBorders>
              <w:top w:val="nil"/>
              <w:left w:val="nil"/>
              <w:bottom w:val="single" w:sz="8" w:space="0" w:color="auto"/>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w:t>
            </w:r>
          </w:p>
        </w:tc>
        <w:tc>
          <w:tcPr>
            <w:tcW w:w="1059" w:type="dxa"/>
            <w:tcBorders>
              <w:top w:val="nil"/>
              <w:left w:val="nil"/>
              <w:bottom w:val="single" w:sz="8" w:space="0" w:color="auto"/>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6</w:t>
            </w:r>
          </w:p>
        </w:tc>
        <w:tc>
          <w:tcPr>
            <w:tcW w:w="1059" w:type="dxa"/>
            <w:tcBorders>
              <w:top w:val="nil"/>
              <w:left w:val="nil"/>
              <w:bottom w:val="single" w:sz="8" w:space="0" w:color="auto"/>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-2</w:t>
            </w:r>
          </w:p>
        </w:tc>
        <w:tc>
          <w:tcPr>
            <w:tcW w:w="1059" w:type="dxa"/>
            <w:tcBorders>
              <w:top w:val="nil"/>
              <w:left w:val="nil"/>
              <w:bottom w:val="single" w:sz="8" w:space="0" w:color="auto"/>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12</w:t>
            </w:r>
          </w:p>
        </w:tc>
        <w:tc>
          <w:tcPr>
            <w:tcW w:w="1059" w:type="dxa"/>
            <w:tcBorders>
              <w:top w:val="nil"/>
              <w:left w:val="nil"/>
              <w:bottom w:val="single" w:sz="8" w:space="0" w:color="auto"/>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-38</w:t>
            </w:r>
          </w:p>
        </w:tc>
        <w:tc>
          <w:tcPr>
            <w:tcW w:w="1140" w:type="dxa"/>
            <w:tcBorders>
              <w:top w:val="nil"/>
              <w:left w:val="nil"/>
              <w:bottom w:val="single" w:sz="8" w:space="0" w:color="auto"/>
              <w:right w:val="nil"/>
            </w:tcBorders>
            <w:shd w:val="clear" w:color="auto" w:fill="EEECE1" w:themeFill="background2"/>
            <w:noWrap/>
            <w:vAlign w:val="bottom"/>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p>
        </w:tc>
        <w:tc>
          <w:tcPr>
            <w:tcW w:w="1059" w:type="dxa"/>
            <w:tcBorders>
              <w:top w:val="nil"/>
              <w:left w:val="nil"/>
              <w:bottom w:val="single" w:sz="8" w:space="0" w:color="auto"/>
              <w:right w:val="nil"/>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-1</w:t>
            </w:r>
          </w:p>
        </w:tc>
        <w:tc>
          <w:tcPr>
            <w:tcW w:w="897" w:type="dxa"/>
            <w:tcBorders>
              <w:top w:val="nil"/>
              <w:left w:val="single" w:sz="4" w:space="0" w:color="auto"/>
              <w:bottom w:val="single" w:sz="8" w:space="0" w:color="auto"/>
              <w:right w:val="single" w:sz="8" w:space="0" w:color="auto"/>
            </w:tcBorders>
            <w:shd w:val="clear" w:color="000000" w:fill="FFFFFF"/>
            <w:noWrap/>
            <w:vAlign w:val="bottom"/>
            <w:hideMark/>
          </w:tcPr>
          <w:p w:rsidR="004C4986" w:rsidRPr="00D20B74" w:rsidRDefault="004C4986" w:rsidP="001457BC">
            <w:pPr>
              <w:spacing w:after="0" w:line="240" w:lineRule="auto"/>
              <w:jc w:val="right"/>
              <w:rPr>
                <w:rFonts w:ascii="Times New Roman" w:eastAsia="Times New Roman" w:hAnsi="Times New Roman" w:cs="Times New Roman"/>
                <w:color w:val="000000"/>
                <w:sz w:val="20"/>
                <w:szCs w:val="20"/>
              </w:rPr>
            </w:pPr>
            <w:r w:rsidRPr="00D20B74">
              <w:rPr>
                <w:rFonts w:ascii="Times New Roman" w:hAnsi="Times New Roman" w:cs="Times New Roman"/>
                <w:color w:val="000000"/>
                <w:sz w:val="20"/>
                <w:szCs w:val="20"/>
              </w:rPr>
              <w:t>-5.6%</w:t>
            </w:r>
          </w:p>
        </w:tc>
      </w:tr>
    </w:tbl>
    <w:p w:rsidR="004C4986" w:rsidRDefault="004C4986" w:rsidP="004C4986">
      <w:pPr>
        <w:spacing w:line="240" w:lineRule="auto"/>
        <w:contextualSpacing/>
        <w:rPr>
          <w:rFonts w:ascii="Times New Roman" w:hAnsi="Times New Roman" w:cs="Times New Roman"/>
          <w:sz w:val="20"/>
          <w:szCs w:val="20"/>
        </w:rPr>
      </w:pPr>
      <w:proofErr w:type="spellStart"/>
      <w:proofErr w:type="gramStart"/>
      <w:r>
        <w:rPr>
          <w:rFonts w:ascii="Times New Roman" w:hAnsi="Times New Roman" w:cs="Times New Roman"/>
          <w:sz w:val="20"/>
          <w:szCs w:val="20"/>
          <w:vertAlign w:val="superscript"/>
        </w:rPr>
        <w:t>a</w:t>
      </w:r>
      <w:r>
        <w:rPr>
          <w:rFonts w:ascii="Times New Roman" w:hAnsi="Times New Roman" w:cs="Times New Roman"/>
          <w:sz w:val="20"/>
          <w:szCs w:val="20"/>
        </w:rPr>
        <w:t>Averages</w:t>
      </w:r>
      <w:proofErr w:type="spellEnd"/>
      <w:proofErr w:type="gramEnd"/>
      <w:r>
        <w:rPr>
          <w:rFonts w:ascii="Times New Roman" w:hAnsi="Times New Roman" w:cs="Times New Roman"/>
          <w:sz w:val="20"/>
          <w:szCs w:val="20"/>
        </w:rPr>
        <w:t xml:space="preserve"> and percentages omit clinic H because it did not have pre-</w:t>
      </w:r>
      <w:proofErr w:type="spellStart"/>
      <w:r>
        <w:rPr>
          <w:rFonts w:ascii="Times New Roman" w:hAnsi="Times New Roman" w:cs="Times New Roman"/>
          <w:sz w:val="20"/>
          <w:szCs w:val="20"/>
        </w:rPr>
        <w:t>EtE</w:t>
      </w:r>
      <w:proofErr w:type="spellEnd"/>
      <w:r>
        <w:rPr>
          <w:rFonts w:ascii="Times New Roman" w:hAnsi="Times New Roman" w:cs="Times New Roman"/>
          <w:sz w:val="20"/>
          <w:szCs w:val="20"/>
        </w:rPr>
        <w:t xml:space="preserve"> data. Average cost per visit across clinics A-G was calculated as the total combined costs across clinics A-G divided by the total number of visits across clinics A-G.</w:t>
      </w:r>
    </w:p>
    <w:p w:rsidR="004C4986" w:rsidRDefault="004C4986" w:rsidP="004C4986">
      <w:pPr>
        <w:spacing w:line="240" w:lineRule="auto"/>
        <w:contextualSpacing/>
        <w:rPr>
          <w:rFonts w:ascii="Times New Roman" w:hAnsi="Times New Roman" w:cs="Times New Roman"/>
          <w:sz w:val="20"/>
          <w:szCs w:val="20"/>
        </w:rPr>
      </w:pPr>
      <w:proofErr w:type="spellStart"/>
      <w:proofErr w:type="gramStart"/>
      <w:r>
        <w:rPr>
          <w:rFonts w:ascii="Times New Roman" w:hAnsi="Times New Roman" w:cs="Times New Roman"/>
          <w:sz w:val="20"/>
          <w:szCs w:val="20"/>
          <w:vertAlign w:val="superscript"/>
        </w:rPr>
        <w:t>b</w:t>
      </w:r>
      <w:r>
        <w:rPr>
          <w:rFonts w:ascii="Times New Roman" w:hAnsi="Times New Roman" w:cs="Times New Roman"/>
          <w:sz w:val="20"/>
          <w:szCs w:val="20"/>
        </w:rPr>
        <w:t>Costs</w:t>
      </w:r>
      <w:proofErr w:type="spellEnd"/>
      <w:proofErr w:type="gramEnd"/>
      <w:r>
        <w:rPr>
          <w:rFonts w:ascii="Times New Roman" w:hAnsi="Times New Roman" w:cs="Times New Roman"/>
          <w:sz w:val="20"/>
          <w:szCs w:val="20"/>
        </w:rPr>
        <w:t xml:space="preserve"> were rounded to the nearest $100, cost per visit were rounded to the nearest dollar, and percentages were rounded to the nearest tenth.</w:t>
      </w:r>
    </w:p>
    <w:p w:rsidR="004C4986" w:rsidRDefault="004C4986" w:rsidP="004C4986">
      <w:pPr>
        <w:spacing w:line="240" w:lineRule="auto"/>
        <w:contextualSpacing/>
        <w:rPr>
          <w:rFonts w:ascii="Times New Roman" w:hAnsi="Times New Roman" w:cs="Times New Roman"/>
          <w:sz w:val="20"/>
          <w:szCs w:val="20"/>
        </w:rPr>
      </w:pPr>
      <w:proofErr w:type="spellStart"/>
      <w:proofErr w:type="gramStart"/>
      <w:r>
        <w:rPr>
          <w:rFonts w:ascii="Times New Roman" w:hAnsi="Times New Roman" w:cs="Times New Roman"/>
          <w:sz w:val="20"/>
          <w:szCs w:val="20"/>
          <w:vertAlign w:val="superscript"/>
        </w:rPr>
        <w:t>c</w:t>
      </w:r>
      <w:r>
        <w:rPr>
          <w:rFonts w:ascii="Times New Roman" w:hAnsi="Times New Roman" w:cs="Times New Roman"/>
          <w:sz w:val="20"/>
          <w:szCs w:val="20"/>
        </w:rPr>
        <w:t>Non</w:t>
      </w:r>
      <w:proofErr w:type="spellEnd"/>
      <w:r>
        <w:rPr>
          <w:rFonts w:ascii="Times New Roman" w:hAnsi="Times New Roman" w:cs="Times New Roman"/>
          <w:sz w:val="20"/>
          <w:szCs w:val="20"/>
        </w:rPr>
        <w:t>-HIV</w:t>
      </w:r>
      <w:proofErr w:type="gramEnd"/>
      <w:r>
        <w:rPr>
          <w:rFonts w:ascii="Times New Roman" w:hAnsi="Times New Roman" w:cs="Times New Roman"/>
          <w:sz w:val="20"/>
          <w:szCs w:val="20"/>
        </w:rPr>
        <w:t xml:space="preserve"> medications include all medications dispensed other than those for PEP, </w:t>
      </w:r>
      <w:proofErr w:type="spellStart"/>
      <w:r>
        <w:rPr>
          <w:rFonts w:ascii="Times New Roman" w:hAnsi="Times New Roman" w:cs="Times New Roman"/>
          <w:sz w:val="20"/>
          <w:szCs w:val="20"/>
        </w:rPr>
        <w:t>PrEP</w:t>
      </w:r>
      <w:proofErr w:type="spellEnd"/>
      <w:r>
        <w:rPr>
          <w:rFonts w:ascii="Times New Roman" w:hAnsi="Times New Roman" w:cs="Times New Roman"/>
          <w:sz w:val="20"/>
          <w:szCs w:val="20"/>
        </w:rPr>
        <w:t>, or ART initiation.</w:t>
      </w:r>
    </w:p>
    <w:p w:rsidR="00A52E4E" w:rsidRDefault="004C4986">
      <w:pPr>
        <w:spacing w:after="200" w:line="276" w:lineRule="auto"/>
        <w:rPr>
          <w:rFonts w:ascii="Times New Roman" w:hAnsi="Times New Roman" w:cs="Times New Roman"/>
        </w:rPr>
        <w:sectPr w:rsidR="00A52E4E" w:rsidSect="00076AC5">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pPr>
      <w:r>
        <w:rPr>
          <w:rFonts w:ascii="Times New Roman" w:hAnsi="Times New Roman" w:cs="Times New Roman"/>
        </w:rPr>
        <w:br w:type="page"/>
      </w:r>
    </w:p>
    <w:p w:rsidR="004C4986" w:rsidRDefault="004C4986" w:rsidP="004C4986">
      <w:pPr>
        <w:spacing w:line="240" w:lineRule="auto"/>
        <w:contextualSpacing/>
        <w:rPr>
          <w:rFonts w:ascii="Times New Roman" w:hAnsi="Times New Roman" w:cs="Times New Roman"/>
        </w:rPr>
      </w:pPr>
      <w:r>
        <w:rPr>
          <w:rFonts w:ascii="Times New Roman" w:hAnsi="Times New Roman" w:cs="Times New Roman"/>
        </w:rPr>
        <w:lastRenderedPageBreak/>
        <w:t>Appendix Table 2: Six-month STI and HIV diagnoses per clinic (A-H), before and during implementation of the Ending the HIV Epidemic (</w:t>
      </w:r>
      <w:proofErr w:type="spellStart"/>
      <w:r>
        <w:rPr>
          <w:rFonts w:ascii="Times New Roman" w:hAnsi="Times New Roman" w:cs="Times New Roman"/>
        </w:rPr>
        <w:t>EtE</w:t>
      </w:r>
      <w:proofErr w:type="spellEnd"/>
      <w:r>
        <w:rPr>
          <w:rFonts w:ascii="Times New Roman" w:hAnsi="Times New Roman" w:cs="Times New Roman"/>
        </w:rPr>
        <w:t>) Initiative</w:t>
      </w:r>
    </w:p>
    <w:tbl>
      <w:tblPr>
        <w:tblW w:w="8995" w:type="dxa"/>
        <w:tblLayout w:type="fixed"/>
        <w:tblLook w:val="04A0" w:firstRow="1" w:lastRow="0" w:firstColumn="1" w:lastColumn="0" w:noHBand="0" w:noVBand="1"/>
      </w:tblPr>
      <w:tblGrid>
        <w:gridCol w:w="1075"/>
        <w:gridCol w:w="1890"/>
        <w:gridCol w:w="1260"/>
        <w:gridCol w:w="1192"/>
        <w:gridCol w:w="1193"/>
        <w:gridCol w:w="1192"/>
        <w:gridCol w:w="1193"/>
      </w:tblGrid>
      <w:tr w:rsidR="004C4986" w:rsidRPr="005F4C11" w:rsidTr="001457BC">
        <w:trPr>
          <w:trHeight w:val="255"/>
        </w:trPr>
        <w:tc>
          <w:tcPr>
            <w:tcW w:w="1075" w:type="dxa"/>
            <w:tcBorders>
              <w:top w:val="single" w:sz="4" w:space="0" w:color="auto"/>
              <w:left w:val="single" w:sz="4" w:space="0" w:color="auto"/>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Clinic</w:t>
            </w:r>
          </w:p>
        </w:tc>
        <w:tc>
          <w:tcPr>
            <w:tcW w:w="1890" w:type="dxa"/>
            <w:tcBorders>
              <w:top w:val="single" w:sz="4" w:space="0" w:color="auto"/>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Outcome</w:t>
            </w:r>
          </w:p>
        </w:tc>
        <w:tc>
          <w:tcPr>
            <w:tcW w:w="1260" w:type="dxa"/>
            <w:tcBorders>
              <w:top w:val="single" w:sz="4" w:space="0" w:color="auto"/>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Period</w:t>
            </w:r>
          </w:p>
        </w:tc>
        <w:tc>
          <w:tcPr>
            <w:tcW w:w="1192" w:type="dxa"/>
            <w:tcBorders>
              <w:top w:val="single" w:sz="4" w:space="0" w:color="auto"/>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Chlamydia</w:t>
            </w:r>
          </w:p>
        </w:tc>
        <w:tc>
          <w:tcPr>
            <w:tcW w:w="1193" w:type="dxa"/>
            <w:tcBorders>
              <w:top w:val="single" w:sz="4" w:space="0" w:color="auto"/>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Gonorrhea</w:t>
            </w:r>
            <w:r w:rsidRPr="005F4C11">
              <w:rPr>
                <w:rFonts w:ascii="Arial" w:eastAsia="Times New Roman" w:hAnsi="Arial" w:cs="Arial"/>
                <w:color w:val="000000"/>
                <w:sz w:val="20"/>
                <w:szCs w:val="20"/>
              </w:rPr>
              <w:t xml:space="preserve"> </w:t>
            </w:r>
          </w:p>
        </w:tc>
        <w:tc>
          <w:tcPr>
            <w:tcW w:w="1192" w:type="dxa"/>
            <w:tcBorders>
              <w:top w:val="single" w:sz="4" w:space="0" w:color="auto"/>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 xml:space="preserve">Syphilis </w:t>
            </w:r>
          </w:p>
        </w:tc>
        <w:tc>
          <w:tcPr>
            <w:tcW w:w="1193" w:type="dxa"/>
            <w:tcBorders>
              <w:top w:val="single" w:sz="4" w:space="0" w:color="auto"/>
              <w:left w:val="nil"/>
              <w:bottom w:val="single" w:sz="4" w:space="0" w:color="auto"/>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HIV</w:t>
            </w:r>
          </w:p>
        </w:tc>
      </w:tr>
      <w:tr w:rsidR="004C4986" w:rsidRPr="005F4C11" w:rsidTr="001457BC">
        <w:trPr>
          <w:trHeight w:val="255"/>
        </w:trPr>
        <w:tc>
          <w:tcPr>
            <w:tcW w:w="107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A</w:t>
            </w:r>
          </w:p>
        </w:tc>
        <w:tc>
          <w:tcPr>
            <w:tcW w:w="1890" w:type="dxa"/>
            <w:vMerge w:val="restart"/>
            <w:tcBorders>
              <w:top w:val="nil"/>
              <w:left w:val="single" w:sz="4" w:space="0" w:color="auto"/>
              <w:bottom w:val="nil"/>
              <w:right w:val="single" w:sz="4" w:space="0" w:color="auto"/>
            </w:tcBorders>
            <w:shd w:val="clear" w:color="000000" w:fill="FFFFFF"/>
            <w:noWrap/>
            <w:vAlign w:val="center"/>
            <w:hideMark/>
          </w:tcPr>
          <w:p w:rsidR="004C4986" w:rsidRPr="007C57FE" w:rsidRDefault="004C4986" w:rsidP="001457BC">
            <w:pPr>
              <w:spacing w:after="0" w:line="240" w:lineRule="auto"/>
              <w:jc w:val="center"/>
              <w:rPr>
                <w:rFonts w:ascii="Arial" w:eastAsia="Times New Roman" w:hAnsi="Arial" w:cs="Arial"/>
                <w:color w:val="000000"/>
                <w:sz w:val="20"/>
                <w:szCs w:val="20"/>
                <w:vertAlign w:val="superscript"/>
              </w:rPr>
            </w:pPr>
            <w:r w:rsidRPr="005F4C11">
              <w:rPr>
                <w:rFonts w:ascii="Arial" w:eastAsia="Times New Roman" w:hAnsi="Arial" w:cs="Arial"/>
                <w:color w:val="000000"/>
                <w:sz w:val="20"/>
                <w:szCs w:val="20"/>
              </w:rPr>
              <w:t xml:space="preserve">Total </w:t>
            </w:r>
            <w:proofErr w:type="spellStart"/>
            <w:r w:rsidRPr="005F4C11">
              <w:rPr>
                <w:rFonts w:ascii="Arial" w:eastAsia="Times New Roman" w:hAnsi="Arial" w:cs="Arial"/>
                <w:color w:val="000000"/>
                <w:sz w:val="20"/>
                <w:szCs w:val="20"/>
              </w:rPr>
              <w:t>Diagnoses</w:t>
            </w:r>
            <w:r>
              <w:rPr>
                <w:rFonts w:ascii="Arial" w:eastAsia="Times New Roman" w:hAnsi="Arial" w:cs="Arial"/>
                <w:color w:val="000000"/>
                <w:sz w:val="20"/>
                <w:szCs w:val="20"/>
                <w:vertAlign w:val="superscript"/>
              </w:rPr>
              <w:t>a</w:t>
            </w:r>
            <w:proofErr w:type="spellEnd"/>
          </w:p>
        </w:tc>
        <w:tc>
          <w:tcPr>
            <w:tcW w:w="1260" w:type="dxa"/>
            <w:tcBorders>
              <w:top w:val="nil"/>
              <w:left w:val="nil"/>
              <w:bottom w:val="nil"/>
              <w:right w:val="single" w:sz="4" w:space="0" w:color="auto"/>
            </w:tcBorders>
            <w:shd w:val="clear" w:color="000000" w:fill="FFFFFF"/>
            <w:noWrap/>
            <w:vAlign w:val="bottom"/>
            <w:hideMark/>
          </w:tcPr>
          <w:p w:rsidR="004C4986" w:rsidRPr="008F769A" w:rsidRDefault="004C4986" w:rsidP="001457BC">
            <w:pPr>
              <w:spacing w:after="0" w:line="240" w:lineRule="auto"/>
              <w:jc w:val="center"/>
              <w:rPr>
                <w:rFonts w:ascii="Arial" w:eastAsia="Times New Roman" w:hAnsi="Arial" w:cs="Arial"/>
                <w:color w:val="000000"/>
                <w:sz w:val="20"/>
                <w:szCs w:val="20"/>
                <w:vertAlign w:val="superscript"/>
              </w:rPr>
            </w:pPr>
            <w:r w:rsidRPr="005F4C11">
              <w:rPr>
                <w:rFonts w:ascii="Arial" w:eastAsia="Times New Roman" w:hAnsi="Arial" w:cs="Arial"/>
                <w:color w:val="000000"/>
                <w:sz w:val="20"/>
                <w:szCs w:val="20"/>
              </w:rPr>
              <w:t>Pre-</w:t>
            </w:r>
            <w:proofErr w:type="spellStart"/>
            <w:r w:rsidRPr="005F4C11">
              <w:rPr>
                <w:rFonts w:ascii="Arial" w:eastAsia="Times New Roman" w:hAnsi="Arial" w:cs="Arial"/>
                <w:color w:val="000000"/>
                <w:sz w:val="20"/>
                <w:szCs w:val="20"/>
              </w:rPr>
              <w:t>EtE</w:t>
            </w:r>
            <w:r>
              <w:rPr>
                <w:rFonts w:ascii="Arial" w:eastAsia="Times New Roman" w:hAnsi="Arial" w:cs="Arial"/>
                <w:color w:val="000000"/>
                <w:sz w:val="20"/>
                <w:szCs w:val="20"/>
                <w:vertAlign w:val="superscript"/>
              </w:rPr>
              <w:t>c</w:t>
            </w:r>
            <w:proofErr w:type="spellEnd"/>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244</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174</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100</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14</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tcBorders>
              <w:top w:val="nil"/>
              <w:left w:val="single" w:sz="4" w:space="0" w:color="auto"/>
              <w:bottom w:val="nil"/>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336</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297</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153</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16</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 xml:space="preserve">Diagnoses </w:t>
            </w:r>
            <w:proofErr w:type="spellStart"/>
            <w:r w:rsidRPr="005F4C11">
              <w:rPr>
                <w:rFonts w:ascii="Arial" w:eastAsia="Times New Roman" w:hAnsi="Arial" w:cs="Arial"/>
                <w:color w:val="000000"/>
                <w:sz w:val="20"/>
                <w:szCs w:val="20"/>
              </w:rPr>
              <w:t>per</w:t>
            </w:r>
            <w:r>
              <w:rPr>
                <w:rFonts w:ascii="Arial" w:eastAsia="Times New Roman" w:hAnsi="Arial" w:cs="Arial"/>
                <w:color w:val="000000"/>
                <w:sz w:val="20"/>
                <w:szCs w:val="20"/>
                <w:vertAlign w:val="superscript"/>
              </w:rPr>
              <w:t>b</w:t>
            </w:r>
            <w:proofErr w:type="spellEnd"/>
            <w:r w:rsidRPr="005F4C11">
              <w:rPr>
                <w:rFonts w:ascii="Arial" w:eastAsia="Times New Roman" w:hAnsi="Arial" w:cs="Arial"/>
                <w:color w:val="000000"/>
                <w:sz w:val="20"/>
                <w:szCs w:val="20"/>
              </w:rPr>
              <w:t xml:space="preserve"> visit</w:t>
            </w:r>
          </w:p>
        </w:tc>
        <w:tc>
          <w:tcPr>
            <w:tcW w:w="1260" w:type="dxa"/>
            <w:tcBorders>
              <w:top w:val="nil"/>
              <w:left w:val="nil"/>
              <w:bottom w:val="nil"/>
              <w:right w:val="single" w:sz="4" w:space="0" w:color="auto"/>
            </w:tcBorders>
            <w:shd w:val="clear" w:color="000000" w:fill="FFFFFF"/>
            <w:noWrap/>
            <w:vAlign w:val="bottom"/>
            <w:hideMark/>
          </w:tcPr>
          <w:p w:rsidR="004C4986" w:rsidRPr="00757295" w:rsidRDefault="004C4986" w:rsidP="001457BC">
            <w:pPr>
              <w:spacing w:after="0" w:line="240" w:lineRule="auto"/>
              <w:jc w:val="center"/>
              <w:rPr>
                <w:rFonts w:ascii="Arial" w:eastAsia="Times New Roman" w:hAnsi="Arial" w:cs="Arial"/>
                <w:color w:val="000000"/>
                <w:sz w:val="20"/>
                <w:szCs w:val="20"/>
              </w:rPr>
            </w:pPr>
            <w:r w:rsidRPr="00757295">
              <w:rPr>
                <w:rFonts w:ascii="Arial" w:eastAsia="Times New Roman" w:hAnsi="Arial" w:cs="Arial"/>
                <w:color w:val="000000"/>
                <w:sz w:val="20"/>
                <w:szCs w:val="20"/>
              </w:rPr>
              <w:t>Pre-</w:t>
            </w:r>
            <w:proofErr w:type="spellStart"/>
            <w:r w:rsidRPr="00757295">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773ADD" w:rsidRDefault="004C4986" w:rsidP="001457BC">
            <w:pPr>
              <w:spacing w:after="0" w:line="240" w:lineRule="auto"/>
              <w:jc w:val="center"/>
              <w:rPr>
                <w:rFonts w:ascii="Arial" w:eastAsia="Times New Roman" w:hAnsi="Arial" w:cs="Arial"/>
                <w:color w:val="000000"/>
                <w:sz w:val="20"/>
                <w:szCs w:val="20"/>
                <w:highlight w:val="yellow"/>
              </w:rPr>
            </w:pPr>
            <w:r>
              <w:rPr>
                <w:rFonts w:ascii="Arial" w:hAnsi="Arial" w:cs="Arial"/>
                <w:color w:val="000000"/>
                <w:sz w:val="20"/>
                <w:szCs w:val="20"/>
              </w:rPr>
              <w:t>6.4%</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4.6%</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2.6%</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0.4%</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260" w:type="dxa"/>
            <w:tcBorders>
              <w:top w:val="nil"/>
              <w:left w:val="nil"/>
              <w:bottom w:val="single" w:sz="4" w:space="0" w:color="auto"/>
              <w:right w:val="single" w:sz="4" w:space="0" w:color="auto"/>
            </w:tcBorders>
            <w:shd w:val="clear" w:color="000000" w:fill="FFFFFF"/>
            <w:noWrap/>
            <w:vAlign w:val="bottom"/>
            <w:hideMark/>
          </w:tcPr>
          <w:p w:rsidR="004C4986" w:rsidRPr="00757295" w:rsidRDefault="004C4986" w:rsidP="001457BC">
            <w:pPr>
              <w:spacing w:after="0" w:line="240" w:lineRule="auto"/>
              <w:jc w:val="center"/>
              <w:rPr>
                <w:rFonts w:ascii="Arial" w:eastAsia="Times New Roman" w:hAnsi="Arial" w:cs="Arial"/>
                <w:color w:val="000000"/>
                <w:sz w:val="20"/>
                <w:szCs w:val="20"/>
              </w:rPr>
            </w:pPr>
            <w:proofErr w:type="spellStart"/>
            <w:r w:rsidRPr="00757295">
              <w:rPr>
                <w:rFonts w:ascii="Arial" w:eastAsia="Times New Roman" w:hAnsi="Arial" w:cs="Arial"/>
                <w:color w:val="000000"/>
                <w:sz w:val="20"/>
                <w:szCs w:val="20"/>
              </w:rPr>
              <w:t>EtE</w:t>
            </w:r>
            <w:proofErr w:type="spellEnd"/>
          </w:p>
        </w:tc>
        <w:tc>
          <w:tcPr>
            <w:tcW w:w="1192" w:type="dxa"/>
            <w:tcBorders>
              <w:top w:val="nil"/>
              <w:left w:val="nil"/>
              <w:bottom w:val="single" w:sz="4" w:space="0" w:color="auto"/>
              <w:right w:val="nil"/>
            </w:tcBorders>
            <w:shd w:val="clear" w:color="000000" w:fill="FFFFFF"/>
            <w:noWrap/>
            <w:vAlign w:val="bottom"/>
            <w:hideMark/>
          </w:tcPr>
          <w:p w:rsidR="004C4986" w:rsidRPr="00773ADD" w:rsidRDefault="004C4986" w:rsidP="001457BC">
            <w:pPr>
              <w:spacing w:after="0" w:line="240" w:lineRule="auto"/>
              <w:jc w:val="center"/>
              <w:rPr>
                <w:rFonts w:ascii="Arial" w:eastAsia="Times New Roman" w:hAnsi="Arial" w:cs="Arial"/>
                <w:color w:val="000000"/>
                <w:sz w:val="20"/>
                <w:szCs w:val="20"/>
                <w:highlight w:val="yellow"/>
              </w:rPr>
            </w:pPr>
            <w:r>
              <w:rPr>
                <w:rFonts w:ascii="Arial" w:hAnsi="Arial" w:cs="Arial"/>
                <w:color w:val="000000"/>
                <w:sz w:val="20"/>
                <w:szCs w:val="20"/>
              </w:rPr>
              <w:t>7.5%</w:t>
            </w:r>
          </w:p>
        </w:tc>
        <w:tc>
          <w:tcPr>
            <w:tcW w:w="1193" w:type="dxa"/>
            <w:tcBorders>
              <w:top w:val="nil"/>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6.6%</w:t>
            </w:r>
          </w:p>
        </w:tc>
        <w:tc>
          <w:tcPr>
            <w:tcW w:w="1192" w:type="dxa"/>
            <w:tcBorders>
              <w:top w:val="nil"/>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3.4%</w:t>
            </w:r>
          </w:p>
        </w:tc>
        <w:tc>
          <w:tcPr>
            <w:tcW w:w="1193" w:type="dxa"/>
            <w:tcBorders>
              <w:top w:val="nil"/>
              <w:left w:val="nil"/>
              <w:bottom w:val="single" w:sz="4" w:space="0" w:color="auto"/>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0.4%</w:t>
            </w:r>
          </w:p>
        </w:tc>
      </w:tr>
      <w:tr w:rsidR="004C4986" w:rsidRPr="005F4C11" w:rsidTr="001457BC">
        <w:trPr>
          <w:trHeight w:val="255"/>
        </w:trPr>
        <w:tc>
          <w:tcPr>
            <w:tcW w:w="107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w:t>
            </w:r>
          </w:p>
        </w:tc>
        <w:tc>
          <w:tcPr>
            <w:tcW w:w="1890" w:type="dxa"/>
            <w:vMerge w:val="restart"/>
            <w:tcBorders>
              <w:top w:val="nil"/>
              <w:left w:val="single" w:sz="4" w:space="0" w:color="auto"/>
              <w:bottom w:val="nil"/>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Total Diagnoses</w:t>
            </w: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Pre-</w:t>
            </w: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386</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180</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176</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16</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tcBorders>
              <w:top w:val="nil"/>
              <w:left w:val="single" w:sz="4" w:space="0" w:color="auto"/>
              <w:bottom w:val="nil"/>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591</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345</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214</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19</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Diagnoses per visit</w:t>
            </w: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Pre-</w:t>
            </w: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8525DA" w:rsidRDefault="004C4986" w:rsidP="001457BC">
            <w:pPr>
              <w:spacing w:after="0" w:line="240" w:lineRule="auto"/>
              <w:jc w:val="center"/>
              <w:rPr>
                <w:rFonts w:ascii="Arial" w:eastAsia="Times New Roman" w:hAnsi="Arial" w:cs="Arial"/>
                <w:color w:val="000000"/>
                <w:sz w:val="20"/>
                <w:szCs w:val="20"/>
                <w:highlight w:val="yellow"/>
              </w:rPr>
            </w:pPr>
            <w:r>
              <w:rPr>
                <w:rFonts w:ascii="Arial" w:hAnsi="Arial" w:cs="Arial"/>
                <w:color w:val="000000"/>
                <w:sz w:val="20"/>
                <w:szCs w:val="20"/>
              </w:rPr>
              <w:t>6.6%</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3.1%</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3.0%</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0.3%</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260" w:type="dxa"/>
            <w:tcBorders>
              <w:top w:val="nil"/>
              <w:left w:val="nil"/>
              <w:bottom w:val="single" w:sz="4" w:space="0" w:color="auto"/>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single" w:sz="4" w:space="0" w:color="auto"/>
              <w:right w:val="nil"/>
            </w:tcBorders>
            <w:shd w:val="clear" w:color="000000" w:fill="FFFFFF"/>
            <w:noWrap/>
            <w:vAlign w:val="bottom"/>
            <w:hideMark/>
          </w:tcPr>
          <w:p w:rsidR="004C4986" w:rsidRPr="008525DA" w:rsidRDefault="004C4986" w:rsidP="001457BC">
            <w:pPr>
              <w:spacing w:after="0" w:line="240" w:lineRule="auto"/>
              <w:jc w:val="center"/>
              <w:rPr>
                <w:rFonts w:ascii="Arial" w:eastAsia="Times New Roman" w:hAnsi="Arial" w:cs="Arial"/>
                <w:color w:val="000000"/>
                <w:sz w:val="20"/>
                <w:szCs w:val="20"/>
                <w:highlight w:val="yellow"/>
              </w:rPr>
            </w:pPr>
            <w:r>
              <w:rPr>
                <w:rFonts w:ascii="Arial" w:hAnsi="Arial" w:cs="Arial"/>
                <w:color w:val="000000"/>
                <w:sz w:val="20"/>
                <w:szCs w:val="20"/>
              </w:rPr>
              <w:t>7.6%</w:t>
            </w:r>
          </w:p>
        </w:tc>
        <w:tc>
          <w:tcPr>
            <w:tcW w:w="1193" w:type="dxa"/>
            <w:tcBorders>
              <w:top w:val="nil"/>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4.4%</w:t>
            </w:r>
          </w:p>
        </w:tc>
        <w:tc>
          <w:tcPr>
            <w:tcW w:w="1192" w:type="dxa"/>
            <w:tcBorders>
              <w:top w:val="nil"/>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2.7%</w:t>
            </w:r>
          </w:p>
        </w:tc>
        <w:tc>
          <w:tcPr>
            <w:tcW w:w="1193" w:type="dxa"/>
            <w:tcBorders>
              <w:top w:val="nil"/>
              <w:left w:val="nil"/>
              <w:bottom w:val="single" w:sz="4" w:space="0" w:color="auto"/>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0.2%</w:t>
            </w:r>
          </w:p>
        </w:tc>
      </w:tr>
      <w:tr w:rsidR="004C4986" w:rsidRPr="005F4C11" w:rsidTr="001457BC">
        <w:trPr>
          <w:trHeight w:val="255"/>
        </w:trPr>
        <w:tc>
          <w:tcPr>
            <w:tcW w:w="107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C</w:t>
            </w:r>
          </w:p>
        </w:tc>
        <w:tc>
          <w:tcPr>
            <w:tcW w:w="1890" w:type="dxa"/>
            <w:vMerge w:val="restart"/>
            <w:tcBorders>
              <w:top w:val="nil"/>
              <w:left w:val="single" w:sz="4" w:space="0" w:color="auto"/>
              <w:bottom w:val="nil"/>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Total Diagnoses</w:t>
            </w: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Pre-</w:t>
            </w: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343</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155</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144</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14</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tcBorders>
              <w:top w:val="nil"/>
              <w:left w:val="single" w:sz="4" w:space="0" w:color="auto"/>
              <w:bottom w:val="nil"/>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411</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236</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146</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10</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Diagnoses per visit</w:t>
            </w: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Pre-</w:t>
            </w: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8525DA" w:rsidRDefault="004C4986" w:rsidP="001457BC">
            <w:pPr>
              <w:spacing w:after="0" w:line="240" w:lineRule="auto"/>
              <w:jc w:val="center"/>
              <w:rPr>
                <w:rFonts w:ascii="Arial" w:eastAsia="Times New Roman" w:hAnsi="Arial" w:cs="Arial"/>
                <w:color w:val="000000"/>
                <w:sz w:val="20"/>
                <w:szCs w:val="20"/>
                <w:highlight w:val="yellow"/>
              </w:rPr>
            </w:pPr>
            <w:r>
              <w:rPr>
                <w:rFonts w:ascii="Arial" w:hAnsi="Arial" w:cs="Arial"/>
                <w:color w:val="000000"/>
                <w:sz w:val="20"/>
                <w:szCs w:val="20"/>
              </w:rPr>
              <w:t>6.3%</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2.9%</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2.7%</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0.3%</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260" w:type="dxa"/>
            <w:tcBorders>
              <w:top w:val="nil"/>
              <w:left w:val="nil"/>
              <w:bottom w:val="single" w:sz="4" w:space="0" w:color="auto"/>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single" w:sz="4" w:space="0" w:color="auto"/>
              <w:right w:val="nil"/>
            </w:tcBorders>
            <w:shd w:val="clear" w:color="000000" w:fill="FFFFFF"/>
            <w:noWrap/>
            <w:vAlign w:val="bottom"/>
            <w:hideMark/>
          </w:tcPr>
          <w:p w:rsidR="004C4986" w:rsidRPr="008525DA" w:rsidRDefault="004C4986" w:rsidP="001457BC">
            <w:pPr>
              <w:spacing w:after="0" w:line="240" w:lineRule="auto"/>
              <w:jc w:val="center"/>
              <w:rPr>
                <w:rFonts w:ascii="Arial" w:eastAsia="Times New Roman" w:hAnsi="Arial" w:cs="Arial"/>
                <w:color w:val="000000"/>
                <w:sz w:val="20"/>
                <w:szCs w:val="20"/>
                <w:highlight w:val="yellow"/>
              </w:rPr>
            </w:pPr>
            <w:r>
              <w:rPr>
                <w:rFonts w:ascii="Arial" w:hAnsi="Arial" w:cs="Arial"/>
                <w:color w:val="000000"/>
                <w:sz w:val="20"/>
                <w:szCs w:val="20"/>
              </w:rPr>
              <w:t>7.3%</w:t>
            </w:r>
          </w:p>
        </w:tc>
        <w:tc>
          <w:tcPr>
            <w:tcW w:w="1193" w:type="dxa"/>
            <w:tcBorders>
              <w:top w:val="nil"/>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4.2%</w:t>
            </w:r>
          </w:p>
        </w:tc>
        <w:tc>
          <w:tcPr>
            <w:tcW w:w="1192" w:type="dxa"/>
            <w:tcBorders>
              <w:top w:val="nil"/>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2.6%</w:t>
            </w:r>
          </w:p>
        </w:tc>
        <w:tc>
          <w:tcPr>
            <w:tcW w:w="1193" w:type="dxa"/>
            <w:tcBorders>
              <w:top w:val="nil"/>
              <w:left w:val="nil"/>
              <w:bottom w:val="single" w:sz="4" w:space="0" w:color="auto"/>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0.2%</w:t>
            </w:r>
          </w:p>
        </w:tc>
      </w:tr>
      <w:tr w:rsidR="004C4986" w:rsidRPr="005F4C11" w:rsidTr="001457BC">
        <w:trPr>
          <w:trHeight w:val="255"/>
        </w:trPr>
        <w:tc>
          <w:tcPr>
            <w:tcW w:w="107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D</w:t>
            </w:r>
          </w:p>
        </w:tc>
        <w:tc>
          <w:tcPr>
            <w:tcW w:w="1890" w:type="dxa"/>
            <w:vMerge w:val="restart"/>
            <w:tcBorders>
              <w:top w:val="nil"/>
              <w:left w:val="single" w:sz="4" w:space="0" w:color="auto"/>
              <w:bottom w:val="nil"/>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Total Diagnoses</w:t>
            </w: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Pre-</w:t>
            </w: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295</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223</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161</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17</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tcBorders>
              <w:top w:val="nil"/>
              <w:left w:val="single" w:sz="4" w:space="0" w:color="auto"/>
              <w:bottom w:val="nil"/>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394</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348</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134</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11</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Diagnoses per visit</w:t>
            </w: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Pre-</w:t>
            </w: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8525DA" w:rsidRDefault="004C4986" w:rsidP="001457BC">
            <w:pPr>
              <w:spacing w:after="0" w:line="240" w:lineRule="auto"/>
              <w:jc w:val="center"/>
              <w:rPr>
                <w:rFonts w:ascii="Arial" w:eastAsia="Times New Roman" w:hAnsi="Arial" w:cs="Arial"/>
                <w:color w:val="000000"/>
                <w:sz w:val="20"/>
                <w:szCs w:val="20"/>
                <w:highlight w:val="yellow"/>
              </w:rPr>
            </w:pPr>
            <w:r>
              <w:rPr>
                <w:rFonts w:ascii="Arial" w:hAnsi="Arial" w:cs="Arial"/>
                <w:color w:val="000000"/>
                <w:sz w:val="20"/>
                <w:szCs w:val="20"/>
              </w:rPr>
              <w:t>5.4%</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4.1%</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2.9%</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0.3%</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260" w:type="dxa"/>
            <w:tcBorders>
              <w:top w:val="nil"/>
              <w:left w:val="nil"/>
              <w:bottom w:val="single" w:sz="4" w:space="0" w:color="auto"/>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single" w:sz="4" w:space="0" w:color="auto"/>
              <w:right w:val="nil"/>
            </w:tcBorders>
            <w:shd w:val="clear" w:color="000000" w:fill="FFFFFF"/>
            <w:noWrap/>
            <w:vAlign w:val="bottom"/>
            <w:hideMark/>
          </w:tcPr>
          <w:p w:rsidR="004C4986" w:rsidRPr="008525DA" w:rsidRDefault="004C4986" w:rsidP="001457BC">
            <w:pPr>
              <w:spacing w:after="0" w:line="240" w:lineRule="auto"/>
              <w:jc w:val="center"/>
              <w:rPr>
                <w:rFonts w:ascii="Arial" w:eastAsia="Times New Roman" w:hAnsi="Arial" w:cs="Arial"/>
                <w:color w:val="000000"/>
                <w:sz w:val="20"/>
                <w:szCs w:val="20"/>
                <w:highlight w:val="yellow"/>
              </w:rPr>
            </w:pPr>
            <w:r>
              <w:rPr>
                <w:rFonts w:ascii="Arial" w:hAnsi="Arial" w:cs="Arial"/>
                <w:color w:val="000000"/>
                <w:sz w:val="20"/>
                <w:szCs w:val="20"/>
              </w:rPr>
              <w:t>7.7%</w:t>
            </w:r>
          </w:p>
        </w:tc>
        <w:tc>
          <w:tcPr>
            <w:tcW w:w="1193" w:type="dxa"/>
            <w:tcBorders>
              <w:top w:val="nil"/>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6.8%</w:t>
            </w:r>
          </w:p>
        </w:tc>
        <w:tc>
          <w:tcPr>
            <w:tcW w:w="1192" w:type="dxa"/>
            <w:tcBorders>
              <w:top w:val="nil"/>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2.6%</w:t>
            </w:r>
          </w:p>
        </w:tc>
        <w:tc>
          <w:tcPr>
            <w:tcW w:w="1193" w:type="dxa"/>
            <w:tcBorders>
              <w:top w:val="nil"/>
              <w:left w:val="nil"/>
              <w:bottom w:val="single" w:sz="4" w:space="0" w:color="auto"/>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0.2%</w:t>
            </w:r>
          </w:p>
        </w:tc>
      </w:tr>
      <w:tr w:rsidR="004C4986" w:rsidRPr="005F4C11" w:rsidTr="001457BC">
        <w:trPr>
          <w:trHeight w:val="255"/>
        </w:trPr>
        <w:tc>
          <w:tcPr>
            <w:tcW w:w="107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E</w:t>
            </w:r>
          </w:p>
        </w:tc>
        <w:tc>
          <w:tcPr>
            <w:tcW w:w="1890" w:type="dxa"/>
            <w:vMerge w:val="restart"/>
            <w:tcBorders>
              <w:top w:val="nil"/>
              <w:left w:val="single" w:sz="4" w:space="0" w:color="auto"/>
              <w:bottom w:val="nil"/>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Total Diagnoses</w:t>
            </w: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Pre-</w:t>
            </w: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350</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203</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114</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21</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tcBorders>
              <w:top w:val="nil"/>
              <w:left w:val="single" w:sz="4" w:space="0" w:color="auto"/>
              <w:bottom w:val="nil"/>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551</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320</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129</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17</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Diagnoses per visit</w:t>
            </w: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Pre-</w:t>
            </w: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8525DA" w:rsidRDefault="004C4986" w:rsidP="001457BC">
            <w:pPr>
              <w:spacing w:after="0" w:line="240" w:lineRule="auto"/>
              <w:jc w:val="center"/>
              <w:rPr>
                <w:rFonts w:ascii="Arial" w:eastAsia="Times New Roman" w:hAnsi="Arial" w:cs="Arial"/>
                <w:color w:val="000000"/>
                <w:sz w:val="20"/>
                <w:szCs w:val="20"/>
                <w:highlight w:val="yellow"/>
              </w:rPr>
            </w:pPr>
            <w:r>
              <w:rPr>
                <w:rFonts w:ascii="Arial" w:hAnsi="Arial" w:cs="Arial"/>
                <w:color w:val="000000"/>
                <w:sz w:val="20"/>
                <w:szCs w:val="20"/>
              </w:rPr>
              <w:t>7.3%</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4.2%</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2.4%</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0.4%</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260" w:type="dxa"/>
            <w:tcBorders>
              <w:top w:val="nil"/>
              <w:left w:val="nil"/>
              <w:bottom w:val="single" w:sz="4" w:space="0" w:color="auto"/>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single" w:sz="4" w:space="0" w:color="auto"/>
              <w:right w:val="nil"/>
            </w:tcBorders>
            <w:shd w:val="clear" w:color="000000" w:fill="FFFFFF"/>
            <w:noWrap/>
            <w:vAlign w:val="bottom"/>
            <w:hideMark/>
          </w:tcPr>
          <w:p w:rsidR="004C4986" w:rsidRPr="008525DA" w:rsidRDefault="004C4986" w:rsidP="001457BC">
            <w:pPr>
              <w:spacing w:after="0" w:line="240" w:lineRule="auto"/>
              <w:jc w:val="center"/>
              <w:rPr>
                <w:rFonts w:ascii="Arial" w:eastAsia="Times New Roman" w:hAnsi="Arial" w:cs="Arial"/>
                <w:color w:val="000000"/>
                <w:sz w:val="20"/>
                <w:szCs w:val="20"/>
                <w:highlight w:val="yellow"/>
              </w:rPr>
            </w:pPr>
            <w:r>
              <w:rPr>
                <w:rFonts w:ascii="Arial" w:hAnsi="Arial" w:cs="Arial"/>
                <w:color w:val="000000"/>
                <w:sz w:val="20"/>
                <w:szCs w:val="20"/>
              </w:rPr>
              <w:t>9.7%</w:t>
            </w:r>
          </w:p>
        </w:tc>
        <w:tc>
          <w:tcPr>
            <w:tcW w:w="1193" w:type="dxa"/>
            <w:tcBorders>
              <w:top w:val="nil"/>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5.6%</w:t>
            </w:r>
          </w:p>
        </w:tc>
        <w:tc>
          <w:tcPr>
            <w:tcW w:w="1192" w:type="dxa"/>
            <w:tcBorders>
              <w:top w:val="nil"/>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2.3%</w:t>
            </w:r>
          </w:p>
        </w:tc>
        <w:tc>
          <w:tcPr>
            <w:tcW w:w="1193" w:type="dxa"/>
            <w:tcBorders>
              <w:top w:val="nil"/>
              <w:left w:val="nil"/>
              <w:bottom w:val="single" w:sz="4" w:space="0" w:color="auto"/>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0.3%</w:t>
            </w:r>
          </w:p>
        </w:tc>
      </w:tr>
      <w:tr w:rsidR="004C4986" w:rsidRPr="005F4C11" w:rsidTr="001457BC">
        <w:trPr>
          <w:trHeight w:val="255"/>
        </w:trPr>
        <w:tc>
          <w:tcPr>
            <w:tcW w:w="107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F</w:t>
            </w:r>
          </w:p>
        </w:tc>
        <w:tc>
          <w:tcPr>
            <w:tcW w:w="1890" w:type="dxa"/>
            <w:vMerge w:val="restart"/>
            <w:tcBorders>
              <w:top w:val="nil"/>
              <w:left w:val="single" w:sz="4" w:space="0" w:color="auto"/>
              <w:bottom w:val="nil"/>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Total Diagnoses</w:t>
            </w: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Pre-</w:t>
            </w: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293</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150</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186</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14</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tcBorders>
              <w:top w:val="nil"/>
              <w:left w:val="single" w:sz="4" w:space="0" w:color="auto"/>
              <w:bottom w:val="nil"/>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322</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182</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199</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4</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Diagnoses per visit</w:t>
            </w: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Pre-</w:t>
            </w: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8525DA" w:rsidRDefault="004C4986" w:rsidP="001457BC">
            <w:pPr>
              <w:spacing w:after="0" w:line="240" w:lineRule="auto"/>
              <w:jc w:val="center"/>
              <w:rPr>
                <w:rFonts w:ascii="Arial" w:eastAsia="Times New Roman" w:hAnsi="Arial" w:cs="Arial"/>
                <w:color w:val="000000"/>
                <w:sz w:val="20"/>
                <w:szCs w:val="20"/>
                <w:highlight w:val="yellow"/>
              </w:rPr>
            </w:pPr>
            <w:r>
              <w:rPr>
                <w:rFonts w:ascii="Arial" w:hAnsi="Arial" w:cs="Arial"/>
                <w:color w:val="000000"/>
                <w:sz w:val="20"/>
                <w:szCs w:val="20"/>
              </w:rPr>
              <w:t>6.1%</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3.1%</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3.9%</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0.3%</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260" w:type="dxa"/>
            <w:tcBorders>
              <w:top w:val="nil"/>
              <w:left w:val="nil"/>
              <w:bottom w:val="single" w:sz="4" w:space="0" w:color="auto"/>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single" w:sz="4" w:space="0" w:color="auto"/>
              <w:right w:val="nil"/>
            </w:tcBorders>
            <w:shd w:val="clear" w:color="000000" w:fill="FFFFFF"/>
            <w:noWrap/>
            <w:vAlign w:val="bottom"/>
            <w:hideMark/>
          </w:tcPr>
          <w:p w:rsidR="004C4986" w:rsidRPr="008525DA" w:rsidRDefault="004C4986" w:rsidP="001457BC">
            <w:pPr>
              <w:spacing w:after="0" w:line="240" w:lineRule="auto"/>
              <w:jc w:val="center"/>
              <w:rPr>
                <w:rFonts w:ascii="Arial" w:eastAsia="Times New Roman" w:hAnsi="Arial" w:cs="Arial"/>
                <w:color w:val="000000"/>
                <w:sz w:val="20"/>
                <w:szCs w:val="20"/>
                <w:highlight w:val="yellow"/>
              </w:rPr>
            </w:pPr>
            <w:r>
              <w:rPr>
                <w:rFonts w:ascii="Arial" w:hAnsi="Arial" w:cs="Arial"/>
                <w:color w:val="000000"/>
                <w:sz w:val="20"/>
                <w:szCs w:val="20"/>
              </w:rPr>
              <w:t>7.1%</w:t>
            </w:r>
          </w:p>
        </w:tc>
        <w:tc>
          <w:tcPr>
            <w:tcW w:w="1193" w:type="dxa"/>
            <w:tcBorders>
              <w:top w:val="nil"/>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4.0%</w:t>
            </w:r>
          </w:p>
        </w:tc>
        <w:tc>
          <w:tcPr>
            <w:tcW w:w="1192" w:type="dxa"/>
            <w:tcBorders>
              <w:top w:val="nil"/>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4.4%</w:t>
            </w:r>
          </w:p>
        </w:tc>
        <w:tc>
          <w:tcPr>
            <w:tcW w:w="1193" w:type="dxa"/>
            <w:tcBorders>
              <w:top w:val="nil"/>
              <w:left w:val="nil"/>
              <w:bottom w:val="single" w:sz="4" w:space="0" w:color="auto"/>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0.1%</w:t>
            </w:r>
          </w:p>
        </w:tc>
      </w:tr>
      <w:tr w:rsidR="004C4986" w:rsidRPr="005F4C11" w:rsidTr="001457BC">
        <w:trPr>
          <w:trHeight w:val="255"/>
        </w:trPr>
        <w:tc>
          <w:tcPr>
            <w:tcW w:w="107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G</w:t>
            </w:r>
          </w:p>
        </w:tc>
        <w:tc>
          <w:tcPr>
            <w:tcW w:w="1890" w:type="dxa"/>
            <w:vMerge w:val="restart"/>
            <w:tcBorders>
              <w:top w:val="nil"/>
              <w:left w:val="single" w:sz="4" w:space="0" w:color="auto"/>
              <w:bottom w:val="nil"/>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Total Diagnoses</w:t>
            </w: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Pre-</w:t>
            </w: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103</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28</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86</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11</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tcBorders>
              <w:top w:val="nil"/>
              <w:left w:val="single" w:sz="4" w:space="0" w:color="auto"/>
              <w:bottom w:val="nil"/>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201</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125</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170</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11</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Diagnoses per visit</w:t>
            </w: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Pre-</w:t>
            </w: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8525DA" w:rsidRDefault="004C4986" w:rsidP="001457BC">
            <w:pPr>
              <w:spacing w:after="0" w:line="240" w:lineRule="auto"/>
              <w:jc w:val="center"/>
              <w:rPr>
                <w:rFonts w:ascii="Arial" w:eastAsia="Times New Roman" w:hAnsi="Arial" w:cs="Arial"/>
                <w:color w:val="000000"/>
                <w:sz w:val="20"/>
                <w:szCs w:val="20"/>
                <w:highlight w:val="yellow"/>
              </w:rPr>
            </w:pPr>
            <w:r>
              <w:rPr>
                <w:rFonts w:ascii="Arial" w:hAnsi="Arial" w:cs="Arial"/>
                <w:color w:val="000000"/>
                <w:sz w:val="20"/>
                <w:szCs w:val="20"/>
              </w:rPr>
              <w:t>6.0%</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1.6%</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5.0%</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0.6%</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260" w:type="dxa"/>
            <w:tcBorders>
              <w:top w:val="nil"/>
              <w:left w:val="nil"/>
              <w:bottom w:val="single" w:sz="4" w:space="0" w:color="auto"/>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single" w:sz="4" w:space="0" w:color="auto"/>
              <w:right w:val="nil"/>
            </w:tcBorders>
            <w:shd w:val="clear" w:color="000000" w:fill="FFFFFF"/>
            <w:noWrap/>
            <w:vAlign w:val="bottom"/>
            <w:hideMark/>
          </w:tcPr>
          <w:p w:rsidR="004C4986" w:rsidRPr="008525DA" w:rsidRDefault="004C4986" w:rsidP="001457BC">
            <w:pPr>
              <w:spacing w:after="0" w:line="240" w:lineRule="auto"/>
              <w:jc w:val="center"/>
              <w:rPr>
                <w:rFonts w:ascii="Arial" w:eastAsia="Times New Roman" w:hAnsi="Arial" w:cs="Arial"/>
                <w:color w:val="000000"/>
                <w:sz w:val="20"/>
                <w:szCs w:val="20"/>
                <w:highlight w:val="yellow"/>
              </w:rPr>
            </w:pPr>
            <w:r>
              <w:rPr>
                <w:rFonts w:ascii="Arial" w:hAnsi="Arial" w:cs="Arial"/>
                <w:color w:val="000000"/>
                <w:sz w:val="20"/>
                <w:szCs w:val="20"/>
              </w:rPr>
              <w:t>6.3%</w:t>
            </w:r>
          </w:p>
        </w:tc>
        <w:tc>
          <w:tcPr>
            <w:tcW w:w="1193" w:type="dxa"/>
            <w:tcBorders>
              <w:top w:val="nil"/>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3.9%</w:t>
            </w:r>
          </w:p>
        </w:tc>
        <w:tc>
          <w:tcPr>
            <w:tcW w:w="1192" w:type="dxa"/>
            <w:tcBorders>
              <w:top w:val="nil"/>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5.3%</w:t>
            </w:r>
          </w:p>
        </w:tc>
        <w:tc>
          <w:tcPr>
            <w:tcW w:w="1193" w:type="dxa"/>
            <w:tcBorders>
              <w:top w:val="nil"/>
              <w:left w:val="nil"/>
              <w:bottom w:val="single" w:sz="4" w:space="0" w:color="auto"/>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0.3%</w:t>
            </w:r>
          </w:p>
        </w:tc>
      </w:tr>
      <w:tr w:rsidR="004C4986" w:rsidRPr="005F4C11" w:rsidTr="001457BC">
        <w:trPr>
          <w:trHeight w:val="255"/>
        </w:trPr>
        <w:tc>
          <w:tcPr>
            <w:tcW w:w="107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H</w:t>
            </w:r>
          </w:p>
        </w:tc>
        <w:tc>
          <w:tcPr>
            <w:tcW w:w="1890" w:type="dxa"/>
            <w:vMerge w:val="restart"/>
            <w:tcBorders>
              <w:top w:val="nil"/>
              <w:left w:val="single" w:sz="4" w:space="0" w:color="auto"/>
              <w:bottom w:val="nil"/>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Total Diagnoses</w:t>
            </w: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Pre-</w:t>
            </w: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 </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 </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 </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 </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tcBorders>
              <w:top w:val="nil"/>
              <w:left w:val="single" w:sz="4" w:space="0" w:color="auto"/>
              <w:bottom w:val="nil"/>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813</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732</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292</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25</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Diagnoses per visit</w:t>
            </w: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Pre-</w:t>
            </w: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260" w:type="dxa"/>
            <w:tcBorders>
              <w:top w:val="nil"/>
              <w:left w:val="nil"/>
              <w:bottom w:val="single" w:sz="4" w:space="0" w:color="auto"/>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7.2%</w:t>
            </w:r>
          </w:p>
        </w:tc>
        <w:tc>
          <w:tcPr>
            <w:tcW w:w="1193" w:type="dxa"/>
            <w:tcBorders>
              <w:top w:val="nil"/>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6.5%</w:t>
            </w:r>
          </w:p>
        </w:tc>
        <w:tc>
          <w:tcPr>
            <w:tcW w:w="1192" w:type="dxa"/>
            <w:tcBorders>
              <w:top w:val="nil"/>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2.6%</w:t>
            </w:r>
          </w:p>
        </w:tc>
        <w:tc>
          <w:tcPr>
            <w:tcW w:w="1193" w:type="dxa"/>
            <w:tcBorders>
              <w:top w:val="nil"/>
              <w:left w:val="nil"/>
              <w:bottom w:val="single" w:sz="4" w:space="0" w:color="auto"/>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0.2%</w:t>
            </w:r>
          </w:p>
        </w:tc>
      </w:tr>
      <w:tr w:rsidR="004C4986" w:rsidRPr="005F4C11" w:rsidTr="001457BC">
        <w:trPr>
          <w:trHeight w:val="255"/>
        </w:trPr>
        <w:tc>
          <w:tcPr>
            <w:tcW w:w="107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C4986" w:rsidRPr="00581B94" w:rsidRDefault="004C4986" w:rsidP="001457BC">
            <w:pPr>
              <w:spacing w:after="0" w:line="240" w:lineRule="auto"/>
              <w:jc w:val="center"/>
              <w:rPr>
                <w:rFonts w:ascii="Arial" w:eastAsia="Times New Roman" w:hAnsi="Arial" w:cs="Arial"/>
                <w:color w:val="000000"/>
                <w:sz w:val="20"/>
                <w:szCs w:val="20"/>
                <w:vertAlign w:val="superscript"/>
              </w:rPr>
            </w:pPr>
            <w:r w:rsidRPr="005F4C11">
              <w:rPr>
                <w:rFonts w:ascii="Arial" w:eastAsia="Times New Roman" w:hAnsi="Arial" w:cs="Arial"/>
                <w:color w:val="000000"/>
                <w:sz w:val="20"/>
                <w:szCs w:val="20"/>
              </w:rPr>
              <w:t>Average</w:t>
            </w:r>
            <w:r>
              <w:rPr>
                <w:rFonts w:ascii="Arial" w:eastAsia="Times New Roman" w:hAnsi="Arial" w:cs="Arial"/>
                <w:color w:val="000000"/>
                <w:sz w:val="20"/>
                <w:szCs w:val="20"/>
                <w:vertAlign w:val="superscript"/>
              </w:rPr>
              <w:t>d</w:t>
            </w:r>
          </w:p>
        </w:tc>
        <w:tc>
          <w:tcPr>
            <w:tcW w:w="1890" w:type="dxa"/>
            <w:vMerge w:val="restart"/>
            <w:tcBorders>
              <w:top w:val="nil"/>
              <w:left w:val="single" w:sz="4" w:space="0" w:color="auto"/>
              <w:bottom w:val="nil"/>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Total Diagnoses</w:t>
            </w: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Pre-</w:t>
            </w: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288</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159</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138</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15</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tcBorders>
              <w:top w:val="nil"/>
              <w:left w:val="single" w:sz="4" w:space="0" w:color="auto"/>
              <w:bottom w:val="nil"/>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401</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265</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164</w:t>
            </w:r>
          </w:p>
        </w:tc>
        <w:tc>
          <w:tcPr>
            <w:tcW w:w="1193" w:type="dxa"/>
            <w:tcBorders>
              <w:top w:val="nil"/>
              <w:left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13</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tcBorders>
              <w:top w:val="nil"/>
              <w:left w:val="single" w:sz="4" w:space="0" w:color="auto"/>
              <w:bottom w:val="nil"/>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 Change</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39.3%</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66.5%</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18.4%</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-17.8%</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Diagnoses per visit</w:t>
            </w: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Pre-</w:t>
            </w: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F77686" w:rsidRDefault="004C4986" w:rsidP="001457BC">
            <w:pPr>
              <w:spacing w:after="0" w:line="240" w:lineRule="auto"/>
              <w:jc w:val="center"/>
              <w:rPr>
                <w:rFonts w:ascii="Arial" w:eastAsia="Times New Roman" w:hAnsi="Arial" w:cs="Arial"/>
                <w:color w:val="000000"/>
                <w:sz w:val="20"/>
                <w:szCs w:val="20"/>
                <w:highlight w:val="yellow"/>
              </w:rPr>
            </w:pPr>
            <w:r>
              <w:rPr>
                <w:rFonts w:ascii="Arial" w:hAnsi="Arial" w:cs="Arial"/>
                <w:color w:val="000000"/>
                <w:sz w:val="20"/>
                <w:szCs w:val="20"/>
              </w:rPr>
              <w:t>6.3%</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3.5%</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3.0%</w:t>
            </w:r>
          </w:p>
        </w:tc>
        <w:tc>
          <w:tcPr>
            <w:tcW w:w="1193"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0.3%</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260" w:type="dxa"/>
            <w:tcBorders>
              <w:top w:val="nil"/>
              <w:left w:val="nil"/>
              <w:bottom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proofErr w:type="spellStart"/>
            <w:r w:rsidRPr="005F4C11">
              <w:rPr>
                <w:rFonts w:ascii="Arial" w:eastAsia="Times New Roman" w:hAnsi="Arial" w:cs="Arial"/>
                <w:color w:val="000000"/>
                <w:sz w:val="20"/>
                <w:szCs w:val="20"/>
              </w:rPr>
              <w:t>EtE</w:t>
            </w:r>
            <w:proofErr w:type="spellEnd"/>
          </w:p>
        </w:tc>
        <w:tc>
          <w:tcPr>
            <w:tcW w:w="1192" w:type="dxa"/>
            <w:tcBorders>
              <w:top w:val="nil"/>
              <w:left w:val="nil"/>
              <w:bottom w:val="nil"/>
              <w:right w:val="nil"/>
            </w:tcBorders>
            <w:shd w:val="clear" w:color="000000" w:fill="FFFFFF"/>
            <w:noWrap/>
            <w:vAlign w:val="bottom"/>
            <w:hideMark/>
          </w:tcPr>
          <w:p w:rsidR="004C4986" w:rsidRPr="00F77686" w:rsidRDefault="004C4986" w:rsidP="001457BC">
            <w:pPr>
              <w:spacing w:after="0" w:line="240" w:lineRule="auto"/>
              <w:jc w:val="center"/>
              <w:rPr>
                <w:rFonts w:ascii="Arial" w:eastAsia="Times New Roman" w:hAnsi="Arial" w:cs="Arial"/>
                <w:color w:val="000000"/>
                <w:sz w:val="20"/>
                <w:szCs w:val="20"/>
                <w:highlight w:val="yellow"/>
              </w:rPr>
            </w:pPr>
            <w:r>
              <w:rPr>
                <w:rFonts w:ascii="Arial" w:hAnsi="Arial" w:cs="Arial"/>
                <w:color w:val="000000"/>
                <w:sz w:val="20"/>
                <w:szCs w:val="20"/>
              </w:rPr>
              <w:t>7.7%</w:t>
            </w:r>
          </w:p>
        </w:tc>
        <w:tc>
          <w:tcPr>
            <w:tcW w:w="1193"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5.1%</w:t>
            </w:r>
          </w:p>
        </w:tc>
        <w:tc>
          <w:tcPr>
            <w:tcW w:w="1192" w:type="dxa"/>
            <w:tcBorders>
              <w:top w:val="nil"/>
              <w:left w:val="nil"/>
              <w:bottom w:val="nil"/>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3.1%</w:t>
            </w:r>
          </w:p>
        </w:tc>
        <w:tc>
          <w:tcPr>
            <w:tcW w:w="1193" w:type="dxa"/>
            <w:tcBorders>
              <w:top w:val="nil"/>
              <w:left w:val="nil"/>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0.2%</w:t>
            </w:r>
          </w:p>
        </w:tc>
      </w:tr>
      <w:tr w:rsidR="004C4986" w:rsidRPr="005F4C11" w:rsidTr="001457BC">
        <w:trPr>
          <w:trHeight w:val="255"/>
        </w:trPr>
        <w:tc>
          <w:tcPr>
            <w:tcW w:w="1075"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890" w:type="dxa"/>
            <w:vMerge/>
            <w:tcBorders>
              <w:top w:val="nil"/>
              <w:left w:val="single" w:sz="4" w:space="0" w:color="auto"/>
              <w:bottom w:val="single" w:sz="4" w:space="0" w:color="000000"/>
              <w:right w:val="single" w:sz="4" w:space="0" w:color="auto"/>
            </w:tcBorders>
            <w:vAlign w:val="center"/>
            <w:hideMark/>
          </w:tcPr>
          <w:p w:rsidR="004C4986" w:rsidRPr="005F4C11" w:rsidRDefault="004C4986" w:rsidP="001457BC">
            <w:pPr>
              <w:spacing w:after="0" w:line="240" w:lineRule="auto"/>
              <w:rPr>
                <w:rFonts w:ascii="Arial" w:eastAsia="Times New Roman" w:hAnsi="Arial" w:cs="Arial"/>
                <w:color w:val="000000"/>
                <w:sz w:val="20"/>
                <w:szCs w:val="20"/>
              </w:rPr>
            </w:pPr>
          </w:p>
        </w:tc>
        <w:tc>
          <w:tcPr>
            <w:tcW w:w="1260" w:type="dxa"/>
            <w:tcBorders>
              <w:top w:val="nil"/>
              <w:left w:val="nil"/>
              <w:bottom w:val="single" w:sz="4" w:space="0" w:color="auto"/>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sidRPr="005F4C11">
              <w:rPr>
                <w:rFonts w:ascii="Arial" w:eastAsia="Times New Roman" w:hAnsi="Arial" w:cs="Arial"/>
                <w:color w:val="000000"/>
                <w:sz w:val="20"/>
                <w:szCs w:val="20"/>
              </w:rPr>
              <w:t>% Change</w:t>
            </w:r>
          </w:p>
        </w:tc>
        <w:tc>
          <w:tcPr>
            <w:tcW w:w="1192" w:type="dxa"/>
            <w:tcBorders>
              <w:top w:val="nil"/>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21.4%</w:t>
            </w:r>
          </w:p>
        </w:tc>
        <w:tc>
          <w:tcPr>
            <w:tcW w:w="1193" w:type="dxa"/>
            <w:tcBorders>
              <w:top w:val="nil"/>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45.1%</w:t>
            </w:r>
          </w:p>
        </w:tc>
        <w:tc>
          <w:tcPr>
            <w:tcW w:w="1192" w:type="dxa"/>
            <w:tcBorders>
              <w:top w:val="nil"/>
              <w:left w:val="nil"/>
              <w:bottom w:val="single" w:sz="4" w:space="0" w:color="auto"/>
              <w:right w:val="nil"/>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3.2%</w:t>
            </w:r>
          </w:p>
        </w:tc>
        <w:tc>
          <w:tcPr>
            <w:tcW w:w="1193" w:type="dxa"/>
            <w:tcBorders>
              <w:top w:val="nil"/>
              <w:left w:val="nil"/>
              <w:bottom w:val="single" w:sz="4" w:space="0" w:color="auto"/>
              <w:right w:val="single" w:sz="4" w:space="0" w:color="auto"/>
            </w:tcBorders>
            <w:shd w:val="clear" w:color="000000" w:fill="FFFFFF"/>
            <w:noWrap/>
            <w:vAlign w:val="bottom"/>
            <w:hideMark/>
          </w:tcPr>
          <w:p w:rsidR="004C4986" w:rsidRPr="005F4C11" w:rsidRDefault="004C4986" w:rsidP="001457BC">
            <w:pPr>
              <w:spacing w:after="0" w:line="240" w:lineRule="auto"/>
              <w:jc w:val="center"/>
              <w:rPr>
                <w:rFonts w:ascii="Arial" w:eastAsia="Times New Roman" w:hAnsi="Arial" w:cs="Arial"/>
                <w:color w:val="000000"/>
                <w:sz w:val="20"/>
                <w:szCs w:val="20"/>
              </w:rPr>
            </w:pPr>
            <w:r>
              <w:rPr>
                <w:rFonts w:ascii="Arial" w:hAnsi="Arial" w:cs="Arial"/>
                <w:color w:val="000000"/>
                <w:sz w:val="20"/>
                <w:szCs w:val="20"/>
              </w:rPr>
              <w:t>-28.3%</w:t>
            </w:r>
          </w:p>
        </w:tc>
      </w:tr>
    </w:tbl>
    <w:p w:rsidR="004C4986" w:rsidRDefault="004C4986" w:rsidP="004C4986">
      <w:pPr>
        <w:spacing w:line="240" w:lineRule="auto"/>
        <w:contextualSpacing/>
        <w:rPr>
          <w:rFonts w:ascii="Times New Roman" w:hAnsi="Times New Roman" w:cs="Times New Roman"/>
          <w:sz w:val="20"/>
          <w:szCs w:val="20"/>
        </w:rPr>
      </w:pPr>
      <w:proofErr w:type="spellStart"/>
      <w:proofErr w:type="gramStart"/>
      <w:r>
        <w:rPr>
          <w:rFonts w:ascii="Times New Roman" w:hAnsi="Times New Roman" w:cs="Times New Roman"/>
          <w:sz w:val="20"/>
          <w:szCs w:val="20"/>
          <w:vertAlign w:val="superscript"/>
        </w:rPr>
        <w:t>a</w:t>
      </w:r>
      <w:r>
        <w:rPr>
          <w:rFonts w:ascii="Times New Roman" w:hAnsi="Times New Roman" w:cs="Times New Roman"/>
          <w:sz w:val="20"/>
          <w:szCs w:val="20"/>
        </w:rPr>
        <w:t>Gonorrhea</w:t>
      </w:r>
      <w:proofErr w:type="spellEnd"/>
      <w:proofErr w:type="gramEnd"/>
      <w:r>
        <w:rPr>
          <w:rFonts w:ascii="Times New Roman" w:hAnsi="Times New Roman" w:cs="Times New Roman"/>
          <w:sz w:val="20"/>
          <w:szCs w:val="20"/>
        </w:rPr>
        <w:t xml:space="preserve"> and chlamydia diagnoses were lab confirmed by urogenital or </w:t>
      </w:r>
      <w:proofErr w:type="spellStart"/>
      <w:r>
        <w:rPr>
          <w:rFonts w:ascii="Times New Roman" w:hAnsi="Times New Roman" w:cs="Times New Roman"/>
          <w:sz w:val="20"/>
          <w:szCs w:val="20"/>
        </w:rPr>
        <w:t>extragenital</w:t>
      </w:r>
      <w:proofErr w:type="spellEnd"/>
      <w:r>
        <w:rPr>
          <w:rFonts w:ascii="Times New Roman" w:hAnsi="Times New Roman" w:cs="Times New Roman"/>
          <w:sz w:val="20"/>
          <w:szCs w:val="20"/>
        </w:rPr>
        <w:t xml:space="preserve"> NAAT or culture. Syphilis cases were clinically diagnosed and include syphilis of any stage. HIV diagnoses include all patients who tested positive for HIV and did not previously test positive at a NYC SHC or self-report a previous positive test.</w:t>
      </w:r>
    </w:p>
    <w:p w:rsidR="004C4986" w:rsidRPr="00DA77CE" w:rsidRDefault="004C4986" w:rsidP="004C4986">
      <w:pPr>
        <w:spacing w:line="240" w:lineRule="auto"/>
        <w:contextualSpacing/>
        <w:rPr>
          <w:rFonts w:ascii="Times New Roman" w:hAnsi="Times New Roman" w:cs="Times New Roman"/>
          <w:sz w:val="20"/>
          <w:szCs w:val="20"/>
        </w:rPr>
      </w:pPr>
      <w:proofErr w:type="spellStart"/>
      <w:proofErr w:type="gramStart"/>
      <w:r>
        <w:rPr>
          <w:rFonts w:ascii="Times New Roman" w:hAnsi="Times New Roman" w:cs="Times New Roman"/>
          <w:sz w:val="20"/>
          <w:szCs w:val="20"/>
          <w:vertAlign w:val="superscript"/>
        </w:rPr>
        <w:t>b</w:t>
      </w:r>
      <w:r>
        <w:rPr>
          <w:rFonts w:ascii="Times New Roman" w:hAnsi="Times New Roman" w:cs="Times New Roman"/>
          <w:sz w:val="20"/>
          <w:szCs w:val="20"/>
        </w:rPr>
        <w:t>Percentages</w:t>
      </w:r>
      <w:proofErr w:type="spellEnd"/>
      <w:proofErr w:type="gramEnd"/>
      <w:r>
        <w:rPr>
          <w:rFonts w:ascii="Times New Roman" w:hAnsi="Times New Roman" w:cs="Times New Roman"/>
          <w:sz w:val="20"/>
          <w:szCs w:val="20"/>
        </w:rPr>
        <w:t xml:space="preserve"> were rounded to the nearest tenth, average diagnoses were rounded to the nearest integer.</w:t>
      </w:r>
    </w:p>
    <w:p w:rsidR="004C4986" w:rsidRPr="0099147D" w:rsidRDefault="004C4986" w:rsidP="004C4986">
      <w:pPr>
        <w:spacing w:line="240" w:lineRule="auto"/>
        <w:contextualSpacing/>
        <w:rPr>
          <w:rFonts w:ascii="Times New Roman" w:hAnsi="Times New Roman" w:cs="Times New Roman"/>
          <w:sz w:val="20"/>
          <w:szCs w:val="20"/>
          <w:vertAlign w:val="superscript"/>
        </w:rPr>
      </w:pPr>
      <w:proofErr w:type="gramStart"/>
      <w:r>
        <w:rPr>
          <w:rFonts w:ascii="Times New Roman" w:hAnsi="Times New Roman" w:cs="Times New Roman"/>
          <w:sz w:val="20"/>
          <w:szCs w:val="20"/>
          <w:vertAlign w:val="superscript"/>
        </w:rPr>
        <w:t>c</w:t>
      </w:r>
      <w:proofErr w:type="gramEnd"/>
      <w:r w:rsidRPr="0099147D">
        <w:rPr>
          <w:rFonts w:ascii="Times New Roman" w:hAnsi="Times New Roman" w:cs="Times New Roman"/>
          <w:sz w:val="20"/>
          <w:szCs w:val="20"/>
        </w:rPr>
        <w:t xml:space="preserve"> </w:t>
      </w:r>
      <w:r w:rsidRPr="007F5327">
        <w:rPr>
          <w:rFonts w:ascii="Times New Roman" w:hAnsi="Times New Roman" w:cs="Times New Roman"/>
          <w:sz w:val="20"/>
          <w:szCs w:val="20"/>
        </w:rPr>
        <w:t>Pre-</w:t>
      </w:r>
      <w:proofErr w:type="spellStart"/>
      <w:r w:rsidRPr="007F5327">
        <w:rPr>
          <w:rFonts w:ascii="Times New Roman" w:hAnsi="Times New Roman" w:cs="Times New Roman"/>
          <w:sz w:val="20"/>
          <w:szCs w:val="20"/>
        </w:rPr>
        <w:t>EtE</w:t>
      </w:r>
      <w:proofErr w:type="spellEnd"/>
      <w:r w:rsidRPr="007F5327">
        <w:rPr>
          <w:rFonts w:ascii="Times New Roman" w:hAnsi="Times New Roman" w:cs="Times New Roman"/>
          <w:sz w:val="20"/>
          <w:szCs w:val="20"/>
        </w:rPr>
        <w:t xml:space="preserve"> refers to the period from June-November 2015 for all clinics. The </w:t>
      </w:r>
      <w:proofErr w:type="spellStart"/>
      <w:r w:rsidRPr="007F5327">
        <w:rPr>
          <w:rFonts w:ascii="Times New Roman" w:hAnsi="Times New Roman" w:cs="Times New Roman"/>
          <w:sz w:val="20"/>
          <w:szCs w:val="20"/>
        </w:rPr>
        <w:t>EtE</w:t>
      </w:r>
      <w:proofErr w:type="spellEnd"/>
      <w:r w:rsidRPr="007F5327">
        <w:rPr>
          <w:rFonts w:ascii="Times New Roman" w:hAnsi="Times New Roman" w:cs="Times New Roman"/>
          <w:sz w:val="20"/>
          <w:szCs w:val="20"/>
        </w:rPr>
        <w:t xml:space="preserve"> period refers to the period from May-October 2018 for clinics A-F and September 2018-February 2019 for clinics G-H.</w:t>
      </w:r>
    </w:p>
    <w:p w:rsidR="00A52E4E" w:rsidRDefault="004C4986" w:rsidP="004C4986">
      <w:pPr>
        <w:spacing w:line="240" w:lineRule="auto"/>
        <w:contextualSpacing/>
        <w:rPr>
          <w:rFonts w:ascii="Times New Roman" w:hAnsi="Times New Roman" w:cs="Times New Roman"/>
          <w:sz w:val="20"/>
          <w:szCs w:val="20"/>
        </w:rPr>
        <w:sectPr w:rsidR="00A52E4E" w:rsidSect="00A52E4E">
          <w:pgSz w:w="12240" w:h="15840" w:code="1"/>
          <w:pgMar w:top="1440" w:right="1440" w:bottom="1440" w:left="1440" w:header="720" w:footer="720" w:gutter="0"/>
          <w:cols w:space="720"/>
          <w:docGrid w:linePitch="360"/>
        </w:sectPr>
      </w:pPr>
      <w:proofErr w:type="spellStart"/>
      <w:proofErr w:type="gramStart"/>
      <w:r>
        <w:rPr>
          <w:rFonts w:ascii="Times New Roman" w:hAnsi="Times New Roman" w:cs="Times New Roman"/>
          <w:sz w:val="20"/>
          <w:szCs w:val="20"/>
          <w:vertAlign w:val="superscript"/>
        </w:rPr>
        <w:t>d</w:t>
      </w:r>
      <w:r>
        <w:rPr>
          <w:rFonts w:ascii="Times New Roman" w:hAnsi="Times New Roman" w:cs="Times New Roman"/>
          <w:sz w:val="20"/>
          <w:szCs w:val="20"/>
        </w:rPr>
        <w:t>Averages</w:t>
      </w:r>
      <w:proofErr w:type="spellEnd"/>
      <w:proofErr w:type="gramEnd"/>
      <w:r>
        <w:rPr>
          <w:rFonts w:ascii="Times New Roman" w:hAnsi="Times New Roman" w:cs="Times New Roman"/>
          <w:sz w:val="20"/>
          <w:szCs w:val="20"/>
        </w:rPr>
        <w:t xml:space="preserve"> omit clinic H because it did not have pre-</w:t>
      </w:r>
      <w:proofErr w:type="spellStart"/>
      <w:r>
        <w:rPr>
          <w:rFonts w:ascii="Times New Roman" w:hAnsi="Times New Roman" w:cs="Times New Roman"/>
          <w:sz w:val="20"/>
          <w:szCs w:val="20"/>
        </w:rPr>
        <w:t>EtE</w:t>
      </w:r>
      <w:proofErr w:type="spellEnd"/>
      <w:r>
        <w:rPr>
          <w:rFonts w:ascii="Times New Roman" w:hAnsi="Times New Roman" w:cs="Times New Roman"/>
          <w:sz w:val="20"/>
          <w:szCs w:val="20"/>
        </w:rPr>
        <w:t xml:space="preserve"> data. Average diagnoses per visit across clinics A-G was calculated as the total combined diagnosed cases across clinics A-G divided by the total number of visits across clinics A-G.</w:t>
      </w:r>
    </w:p>
    <w:p w:rsidR="004C4986" w:rsidRDefault="004C4986" w:rsidP="004C4986">
      <w:pPr>
        <w:spacing w:line="240" w:lineRule="auto"/>
        <w:contextualSpacing/>
        <w:rPr>
          <w:rFonts w:ascii="Times New Roman" w:hAnsi="Times New Roman" w:cs="Times New Roman"/>
        </w:rPr>
      </w:pPr>
      <w:bookmarkStart w:id="0" w:name="_GoBack"/>
      <w:bookmarkEnd w:id="0"/>
      <w:r>
        <w:rPr>
          <w:rFonts w:ascii="Times New Roman" w:hAnsi="Times New Roman" w:cs="Times New Roman"/>
        </w:rPr>
        <w:lastRenderedPageBreak/>
        <w:t>Appendix Table 3: Personnel positions and associated staff labels</w:t>
      </w:r>
    </w:p>
    <w:tbl>
      <w:tblPr>
        <w:tblStyle w:val="PlainTable21"/>
        <w:tblW w:w="11250" w:type="dxa"/>
        <w:tblLayout w:type="fixed"/>
        <w:tblLook w:val="04A0" w:firstRow="1" w:lastRow="0" w:firstColumn="1" w:lastColumn="0" w:noHBand="0" w:noVBand="1"/>
      </w:tblPr>
      <w:tblGrid>
        <w:gridCol w:w="2425"/>
        <w:gridCol w:w="1895"/>
        <w:gridCol w:w="1800"/>
        <w:gridCol w:w="1800"/>
        <w:gridCol w:w="1440"/>
        <w:gridCol w:w="1890"/>
      </w:tblGrid>
      <w:tr w:rsidR="004C4986" w:rsidTr="001457BC">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7F7F7F" w:themeColor="text1" w:themeTint="80"/>
              <w:left w:val="nil"/>
              <w:bottom w:val="single" w:sz="4" w:space="0" w:color="auto"/>
              <w:right w:val="nil"/>
            </w:tcBorders>
            <w:shd w:val="clear" w:color="auto" w:fill="EEECE1" w:themeFill="background2"/>
            <w:noWrap/>
            <w:hideMark/>
          </w:tcPr>
          <w:p w:rsidR="004C4986" w:rsidRDefault="004C4986" w:rsidP="001457BC">
            <w:pPr>
              <w:rPr>
                <w:rFonts w:ascii="Times New Roman" w:hAnsi="Times New Roman" w:cs="Times New Roman"/>
              </w:rPr>
            </w:pPr>
            <w:r>
              <w:rPr>
                <w:rFonts w:ascii="Times New Roman" w:hAnsi="Times New Roman" w:cs="Times New Roman"/>
              </w:rPr>
              <w:t>Position</w:t>
            </w:r>
          </w:p>
        </w:tc>
        <w:tc>
          <w:tcPr>
            <w:tcW w:w="8825" w:type="dxa"/>
            <w:gridSpan w:val="5"/>
            <w:tcBorders>
              <w:top w:val="single" w:sz="4" w:space="0" w:color="7F7F7F" w:themeColor="text1" w:themeTint="80"/>
              <w:left w:val="nil"/>
              <w:bottom w:val="single" w:sz="4" w:space="0" w:color="auto"/>
              <w:right w:val="nil"/>
            </w:tcBorders>
            <w:shd w:val="clear" w:color="auto" w:fill="EEECE1" w:themeFill="background2"/>
            <w:noWrap/>
            <w:hideMark/>
          </w:tcPr>
          <w:p w:rsidR="004C4986" w:rsidRDefault="004C4986" w:rsidP="001457B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Staffs Labels Included</w:t>
            </w:r>
          </w:p>
        </w:tc>
      </w:tr>
      <w:tr w:rsidR="004C4986" w:rsidTr="001457BC">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nil"/>
              <w:right w:val="nil"/>
            </w:tcBorders>
            <w:noWrap/>
            <w:hideMark/>
          </w:tcPr>
          <w:p w:rsidR="004C4986" w:rsidRDefault="004C4986" w:rsidP="001457BC">
            <w:pPr>
              <w:rPr>
                <w:rFonts w:ascii="Times New Roman" w:hAnsi="Times New Roman" w:cs="Times New Roman"/>
              </w:rPr>
            </w:pPr>
            <w:r>
              <w:rPr>
                <w:rFonts w:ascii="Times New Roman" w:hAnsi="Times New Roman" w:cs="Times New Roman"/>
              </w:rPr>
              <w:t>Administrative</w:t>
            </w:r>
          </w:p>
        </w:tc>
        <w:tc>
          <w:tcPr>
            <w:tcW w:w="1895" w:type="dxa"/>
            <w:tcBorders>
              <w:top w:val="single" w:sz="4" w:space="0" w:color="auto"/>
              <w:left w:val="nil"/>
              <w:right w:val="nil"/>
            </w:tcBorders>
            <w:noWrap/>
            <w:hideMark/>
          </w:tcPr>
          <w:p w:rsidR="004C4986" w:rsidRDefault="004C4986" w:rsidP="001457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Admin</w:t>
            </w:r>
          </w:p>
        </w:tc>
        <w:tc>
          <w:tcPr>
            <w:tcW w:w="1800" w:type="dxa"/>
            <w:tcBorders>
              <w:top w:val="single" w:sz="4" w:space="0" w:color="auto"/>
              <w:left w:val="nil"/>
              <w:right w:val="nil"/>
            </w:tcBorders>
            <w:noWrap/>
            <w:hideMark/>
          </w:tcPr>
          <w:p w:rsidR="004C4986" w:rsidRDefault="004C4986" w:rsidP="001457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Clinic Manager</w:t>
            </w:r>
          </w:p>
        </w:tc>
        <w:tc>
          <w:tcPr>
            <w:tcW w:w="1800" w:type="dxa"/>
            <w:tcBorders>
              <w:top w:val="single" w:sz="4" w:space="0" w:color="auto"/>
              <w:left w:val="nil"/>
              <w:right w:val="nil"/>
            </w:tcBorders>
            <w:noWrap/>
            <w:hideMark/>
          </w:tcPr>
          <w:p w:rsidR="004C4986" w:rsidRDefault="004C4986" w:rsidP="001457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Supervisor</w:t>
            </w:r>
          </w:p>
        </w:tc>
        <w:tc>
          <w:tcPr>
            <w:tcW w:w="1440" w:type="dxa"/>
            <w:tcBorders>
              <w:top w:val="single" w:sz="4" w:space="0" w:color="auto"/>
              <w:left w:val="nil"/>
              <w:right w:val="nil"/>
            </w:tcBorders>
            <w:noWrap/>
            <w:hideMark/>
          </w:tcPr>
          <w:p w:rsidR="004C4986" w:rsidRDefault="004C4986" w:rsidP="001457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Triage Nurse</w:t>
            </w:r>
          </w:p>
        </w:tc>
        <w:tc>
          <w:tcPr>
            <w:tcW w:w="1890" w:type="dxa"/>
            <w:tcBorders>
              <w:top w:val="single" w:sz="4" w:space="0" w:color="auto"/>
              <w:left w:val="nil"/>
              <w:right w:val="nil"/>
            </w:tcBorders>
            <w:noWrap/>
            <w:hideMark/>
          </w:tcPr>
          <w:p w:rsidR="004C4986" w:rsidRDefault="004C4986" w:rsidP="001457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Registration Clerk</w:t>
            </w:r>
          </w:p>
        </w:tc>
      </w:tr>
      <w:tr w:rsidR="004C4986" w:rsidTr="001457BC">
        <w:trPr>
          <w:trHeight w:val="250"/>
        </w:trPr>
        <w:tc>
          <w:tcPr>
            <w:cnfStyle w:val="001000000000" w:firstRow="0" w:lastRow="0" w:firstColumn="1" w:lastColumn="0" w:oddVBand="0" w:evenVBand="0" w:oddHBand="0" w:evenHBand="0" w:firstRowFirstColumn="0" w:firstRowLastColumn="0" w:lastRowFirstColumn="0" w:lastRowLastColumn="0"/>
            <w:tcW w:w="2425" w:type="dxa"/>
            <w:tcBorders>
              <w:top w:val="nil"/>
              <w:left w:val="nil"/>
              <w:bottom w:val="nil"/>
              <w:right w:val="nil"/>
            </w:tcBorders>
            <w:noWrap/>
            <w:hideMark/>
          </w:tcPr>
          <w:p w:rsidR="004C4986" w:rsidRDefault="004C4986" w:rsidP="001457BC">
            <w:pPr>
              <w:rPr>
                <w:rFonts w:ascii="Times New Roman" w:hAnsi="Times New Roman" w:cs="Times New Roman"/>
              </w:rPr>
            </w:pPr>
            <w:r>
              <w:rPr>
                <w:rFonts w:ascii="Times New Roman" w:hAnsi="Times New Roman" w:cs="Times New Roman"/>
              </w:rPr>
              <w:t>Clinician</w:t>
            </w:r>
          </w:p>
        </w:tc>
        <w:tc>
          <w:tcPr>
            <w:tcW w:w="1895" w:type="dxa"/>
            <w:tcBorders>
              <w:top w:val="nil"/>
              <w:left w:val="nil"/>
              <w:bottom w:val="nil"/>
              <w:right w:val="nil"/>
            </w:tcBorders>
            <w:noWrap/>
            <w:hideMark/>
          </w:tcPr>
          <w:p w:rsidR="004C4986" w:rsidRDefault="004C4986" w:rsidP="001457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Clinician</w:t>
            </w:r>
          </w:p>
        </w:tc>
        <w:tc>
          <w:tcPr>
            <w:tcW w:w="1800" w:type="dxa"/>
            <w:tcBorders>
              <w:top w:val="nil"/>
              <w:left w:val="nil"/>
              <w:bottom w:val="nil"/>
              <w:right w:val="nil"/>
            </w:tcBorders>
            <w:noWrap/>
            <w:hideMark/>
          </w:tcPr>
          <w:p w:rsidR="004C4986" w:rsidRDefault="004C4986" w:rsidP="001457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Doctor of Medicine (MD)</w:t>
            </w:r>
          </w:p>
        </w:tc>
        <w:tc>
          <w:tcPr>
            <w:tcW w:w="1800" w:type="dxa"/>
            <w:tcBorders>
              <w:top w:val="nil"/>
              <w:left w:val="nil"/>
              <w:bottom w:val="nil"/>
              <w:right w:val="nil"/>
            </w:tcBorders>
            <w:noWrap/>
            <w:hideMark/>
          </w:tcPr>
          <w:p w:rsidR="004C4986" w:rsidRDefault="004C4986" w:rsidP="001457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Nurse Practitioner (NP)</w:t>
            </w:r>
          </w:p>
        </w:tc>
        <w:tc>
          <w:tcPr>
            <w:tcW w:w="1440" w:type="dxa"/>
            <w:tcBorders>
              <w:top w:val="nil"/>
              <w:left w:val="nil"/>
              <w:bottom w:val="nil"/>
              <w:right w:val="nil"/>
            </w:tcBorders>
            <w:noWrap/>
            <w:hideMark/>
          </w:tcPr>
          <w:p w:rsidR="004C4986" w:rsidRDefault="004C4986" w:rsidP="001457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90" w:type="dxa"/>
            <w:tcBorders>
              <w:top w:val="nil"/>
              <w:left w:val="nil"/>
              <w:bottom w:val="nil"/>
              <w:right w:val="nil"/>
            </w:tcBorders>
            <w:noWrap/>
            <w:hideMark/>
          </w:tcPr>
          <w:p w:rsidR="004C4986" w:rsidRDefault="004C4986" w:rsidP="001457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004C4986" w:rsidTr="001457BC">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25" w:type="dxa"/>
            <w:tcBorders>
              <w:left w:val="nil"/>
              <w:right w:val="nil"/>
            </w:tcBorders>
            <w:noWrap/>
            <w:hideMark/>
          </w:tcPr>
          <w:p w:rsidR="004C4986" w:rsidRDefault="004C4986" w:rsidP="001457BC">
            <w:pPr>
              <w:rPr>
                <w:rFonts w:ascii="Times New Roman" w:hAnsi="Times New Roman" w:cs="Times New Roman"/>
              </w:rPr>
            </w:pPr>
            <w:r>
              <w:rPr>
                <w:rFonts w:ascii="Times New Roman" w:hAnsi="Times New Roman" w:cs="Times New Roman"/>
              </w:rPr>
              <w:t>Phlebotomy</w:t>
            </w:r>
          </w:p>
        </w:tc>
        <w:tc>
          <w:tcPr>
            <w:tcW w:w="1895" w:type="dxa"/>
            <w:tcBorders>
              <w:left w:val="nil"/>
              <w:right w:val="nil"/>
            </w:tcBorders>
            <w:noWrap/>
            <w:hideMark/>
          </w:tcPr>
          <w:p w:rsidR="004C4986" w:rsidRDefault="004C4986" w:rsidP="001457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Phlebotomist</w:t>
            </w:r>
          </w:p>
        </w:tc>
        <w:tc>
          <w:tcPr>
            <w:tcW w:w="1800" w:type="dxa"/>
            <w:tcBorders>
              <w:left w:val="nil"/>
              <w:right w:val="nil"/>
            </w:tcBorders>
            <w:noWrap/>
            <w:hideMark/>
          </w:tcPr>
          <w:p w:rsidR="004C4986" w:rsidRDefault="004C4986" w:rsidP="001457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00" w:type="dxa"/>
            <w:tcBorders>
              <w:left w:val="nil"/>
              <w:right w:val="nil"/>
            </w:tcBorders>
            <w:noWrap/>
            <w:hideMark/>
          </w:tcPr>
          <w:p w:rsidR="004C4986" w:rsidRDefault="004C4986" w:rsidP="001457BC">
            <w:pPr>
              <w:cnfStyle w:val="000000100000" w:firstRow="0" w:lastRow="0" w:firstColumn="0" w:lastColumn="0" w:oddVBand="0" w:evenVBand="0" w:oddHBand="1" w:evenHBand="0" w:firstRowFirstColumn="0" w:firstRowLastColumn="0" w:lastRowFirstColumn="0" w:lastRowLastColumn="0"/>
              <w:rPr>
                <w:sz w:val="20"/>
                <w:szCs w:val="20"/>
              </w:rPr>
            </w:pPr>
          </w:p>
        </w:tc>
        <w:tc>
          <w:tcPr>
            <w:tcW w:w="1440" w:type="dxa"/>
            <w:tcBorders>
              <w:left w:val="nil"/>
              <w:right w:val="nil"/>
            </w:tcBorders>
            <w:noWrap/>
            <w:hideMark/>
          </w:tcPr>
          <w:p w:rsidR="004C4986" w:rsidRDefault="004C4986" w:rsidP="001457BC">
            <w:pPr>
              <w:cnfStyle w:val="000000100000" w:firstRow="0" w:lastRow="0" w:firstColumn="0" w:lastColumn="0" w:oddVBand="0" w:evenVBand="0" w:oddHBand="1" w:evenHBand="0" w:firstRowFirstColumn="0" w:firstRowLastColumn="0" w:lastRowFirstColumn="0" w:lastRowLastColumn="0"/>
              <w:rPr>
                <w:sz w:val="20"/>
                <w:szCs w:val="20"/>
              </w:rPr>
            </w:pPr>
          </w:p>
        </w:tc>
        <w:tc>
          <w:tcPr>
            <w:tcW w:w="1890" w:type="dxa"/>
            <w:tcBorders>
              <w:left w:val="nil"/>
              <w:right w:val="nil"/>
            </w:tcBorders>
            <w:noWrap/>
            <w:hideMark/>
          </w:tcPr>
          <w:p w:rsidR="004C4986" w:rsidRDefault="004C4986" w:rsidP="001457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004C4986" w:rsidTr="001457BC">
        <w:trPr>
          <w:trHeight w:val="250"/>
        </w:trPr>
        <w:tc>
          <w:tcPr>
            <w:cnfStyle w:val="001000000000" w:firstRow="0" w:lastRow="0" w:firstColumn="1" w:lastColumn="0" w:oddVBand="0" w:evenVBand="0" w:oddHBand="0" w:evenHBand="0" w:firstRowFirstColumn="0" w:firstRowLastColumn="0" w:lastRowFirstColumn="0" w:lastRowLastColumn="0"/>
            <w:tcW w:w="2425" w:type="dxa"/>
            <w:tcBorders>
              <w:top w:val="nil"/>
              <w:left w:val="nil"/>
              <w:bottom w:val="nil"/>
              <w:right w:val="nil"/>
            </w:tcBorders>
            <w:noWrap/>
            <w:hideMark/>
          </w:tcPr>
          <w:p w:rsidR="004C4986" w:rsidRDefault="004C4986" w:rsidP="001457BC">
            <w:pPr>
              <w:rPr>
                <w:rFonts w:ascii="Times New Roman" w:hAnsi="Times New Roman" w:cs="Times New Roman"/>
              </w:rPr>
            </w:pPr>
            <w:r>
              <w:rPr>
                <w:rFonts w:ascii="Times New Roman" w:hAnsi="Times New Roman" w:cs="Times New Roman"/>
              </w:rPr>
              <w:t>Lab Micros</w:t>
            </w:r>
          </w:p>
        </w:tc>
        <w:tc>
          <w:tcPr>
            <w:tcW w:w="1895" w:type="dxa"/>
            <w:tcBorders>
              <w:top w:val="nil"/>
              <w:left w:val="nil"/>
              <w:bottom w:val="nil"/>
              <w:right w:val="nil"/>
            </w:tcBorders>
            <w:noWrap/>
            <w:hideMark/>
          </w:tcPr>
          <w:p w:rsidR="004C4986" w:rsidRDefault="004C4986" w:rsidP="001457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Lab</w:t>
            </w:r>
          </w:p>
        </w:tc>
        <w:tc>
          <w:tcPr>
            <w:tcW w:w="1800" w:type="dxa"/>
            <w:tcBorders>
              <w:top w:val="nil"/>
              <w:left w:val="nil"/>
              <w:bottom w:val="nil"/>
              <w:right w:val="nil"/>
            </w:tcBorders>
            <w:noWrap/>
            <w:hideMark/>
          </w:tcPr>
          <w:p w:rsidR="004C4986" w:rsidRDefault="004C4986" w:rsidP="001457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Lab Associate</w:t>
            </w:r>
          </w:p>
        </w:tc>
        <w:tc>
          <w:tcPr>
            <w:tcW w:w="1800" w:type="dxa"/>
            <w:tcBorders>
              <w:top w:val="nil"/>
              <w:left w:val="nil"/>
              <w:bottom w:val="nil"/>
              <w:right w:val="nil"/>
            </w:tcBorders>
            <w:noWrap/>
            <w:hideMark/>
          </w:tcPr>
          <w:p w:rsidR="004C4986" w:rsidRDefault="004C4986" w:rsidP="001457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Lab Micro</w:t>
            </w:r>
          </w:p>
        </w:tc>
        <w:tc>
          <w:tcPr>
            <w:tcW w:w="1440" w:type="dxa"/>
            <w:tcBorders>
              <w:top w:val="nil"/>
              <w:left w:val="nil"/>
              <w:bottom w:val="nil"/>
              <w:right w:val="nil"/>
            </w:tcBorders>
            <w:noWrap/>
            <w:hideMark/>
          </w:tcPr>
          <w:p w:rsidR="004C4986" w:rsidRDefault="004C4986" w:rsidP="001457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90" w:type="dxa"/>
            <w:tcBorders>
              <w:top w:val="nil"/>
              <w:left w:val="nil"/>
              <w:bottom w:val="nil"/>
              <w:right w:val="nil"/>
            </w:tcBorders>
            <w:noWrap/>
            <w:hideMark/>
          </w:tcPr>
          <w:p w:rsidR="004C4986" w:rsidRDefault="004C4986" w:rsidP="001457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004C4986" w:rsidTr="001457BC">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25" w:type="dxa"/>
            <w:tcBorders>
              <w:left w:val="nil"/>
              <w:right w:val="nil"/>
            </w:tcBorders>
            <w:noWrap/>
            <w:hideMark/>
          </w:tcPr>
          <w:p w:rsidR="004C4986" w:rsidRDefault="004C4986" w:rsidP="001457BC">
            <w:pPr>
              <w:rPr>
                <w:rFonts w:ascii="Times New Roman" w:hAnsi="Times New Roman" w:cs="Times New Roman"/>
              </w:rPr>
            </w:pPr>
            <w:r>
              <w:rPr>
                <w:rFonts w:ascii="Times New Roman" w:hAnsi="Times New Roman" w:cs="Times New Roman"/>
              </w:rPr>
              <w:t>Public Health Assistants</w:t>
            </w:r>
          </w:p>
        </w:tc>
        <w:tc>
          <w:tcPr>
            <w:tcW w:w="1895" w:type="dxa"/>
            <w:tcBorders>
              <w:left w:val="nil"/>
              <w:right w:val="nil"/>
            </w:tcBorders>
            <w:noWrap/>
            <w:hideMark/>
          </w:tcPr>
          <w:p w:rsidR="004C4986" w:rsidRDefault="004C4986" w:rsidP="001457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Public Health Assistant (PHA)</w:t>
            </w:r>
          </w:p>
        </w:tc>
        <w:tc>
          <w:tcPr>
            <w:tcW w:w="1800" w:type="dxa"/>
            <w:tcBorders>
              <w:left w:val="nil"/>
              <w:right w:val="nil"/>
            </w:tcBorders>
            <w:noWrap/>
            <w:hideMark/>
          </w:tcPr>
          <w:p w:rsidR="004C4986" w:rsidRDefault="004C4986" w:rsidP="001457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Disease Intervention Specialist (DIS)</w:t>
            </w:r>
          </w:p>
        </w:tc>
        <w:tc>
          <w:tcPr>
            <w:tcW w:w="1800" w:type="dxa"/>
            <w:tcBorders>
              <w:left w:val="nil"/>
              <w:right w:val="nil"/>
            </w:tcBorders>
            <w:noWrap/>
            <w:hideMark/>
          </w:tcPr>
          <w:p w:rsidR="004C4986" w:rsidRDefault="004C4986" w:rsidP="001457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Epidemiologist</w:t>
            </w:r>
          </w:p>
        </w:tc>
        <w:tc>
          <w:tcPr>
            <w:tcW w:w="1440" w:type="dxa"/>
            <w:tcBorders>
              <w:left w:val="nil"/>
              <w:right w:val="nil"/>
            </w:tcBorders>
            <w:noWrap/>
            <w:hideMark/>
          </w:tcPr>
          <w:p w:rsidR="004C4986" w:rsidRDefault="004C4986" w:rsidP="001457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90" w:type="dxa"/>
            <w:tcBorders>
              <w:left w:val="nil"/>
              <w:right w:val="nil"/>
            </w:tcBorders>
            <w:noWrap/>
            <w:hideMark/>
          </w:tcPr>
          <w:p w:rsidR="004C4986" w:rsidRDefault="004C4986" w:rsidP="001457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004C4986" w:rsidTr="001457BC">
        <w:trPr>
          <w:trHeight w:val="250"/>
        </w:trPr>
        <w:tc>
          <w:tcPr>
            <w:cnfStyle w:val="001000000000" w:firstRow="0" w:lastRow="0" w:firstColumn="1" w:lastColumn="0" w:oddVBand="0" w:evenVBand="0" w:oddHBand="0" w:evenHBand="0" w:firstRowFirstColumn="0" w:firstRowLastColumn="0" w:lastRowFirstColumn="0" w:lastRowLastColumn="0"/>
            <w:tcW w:w="2425" w:type="dxa"/>
            <w:tcBorders>
              <w:top w:val="nil"/>
              <w:left w:val="nil"/>
              <w:bottom w:val="nil"/>
              <w:right w:val="nil"/>
            </w:tcBorders>
            <w:noWrap/>
            <w:hideMark/>
          </w:tcPr>
          <w:p w:rsidR="004C4986" w:rsidRDefault="004C4986" w:rsidP="001457BC">
            <w:pPr>
              <w:rPr>
                <w:rFonts w:ascii="Times New Roman" w:hAnsi="Times New Roman" w:cs="Times New Roman"/>
              </w:rPr>
            </w:pPr>
            <w:r>
              <w:rPr>
                <w:rFonts w:ascii="Times New Roman" w:hAnsi="Times New Roman" w:cs="Times New Roman"/>
              </w:rPr>
              <w:t>Social Work</w:t>
            </w:r>
          </w:p>
        </w:tc>
        <w:tc>
          <w:tcPr>
            <w:tcW w:w="1895" w:type="dxa"/>
            <w:tcBorders>
              <w:top w:val="nil"/>
              <w:left w:val="nil"/>
              <w:bottom w:val="nil"/>
              <w:right w:val="nil"/>
            </w:tcBorders>
            <w:noWrap/>
            <w:hideMark/>
          </w:tcPr>
          <w:p w:rsidR="004C4986" w:rsidRDefault="004C4986" w:rsidP="001457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Social Worker</w:t>
            </w:r>
          </w:p>
        </w:tc>
        <w:tc>
          <w:tcPr>
            <w:tcW w:w="1800" w:type="dxa"/>
            <w:tcBorders>
              <w:top w:val="nil"/>
              <w:left w:val="nil"/>
              <w:bottom w:val="nil"/>
              <w:right w:val="nil"/>
            </w:tcBorders>
            <w:noWrap/>
            <w:hideMark/>
          </w:tcPr>
          <w:p w:rsidR="004C4986" w:rsidRDefault="004C4986" w:rsidP="001457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00" w:type="dxa"/>
            <w:tcBorders>
              <w:top w:val="nil"/>
              <w:left w:val="nil"/>
              <w:bottom w:val="nil"/>
              <w:right w:val="nil"/>
            </w:tcBorders>
            <w:noWrap/>
            <w:hideMark/>
          </w:tcPr>
          <w:p w:rsidR="004C4986" w:rsidRDefault="004C4986" w:rsidP="001457BC">
            <w:pPr>
              <w:cnfStyle w:val="000000000000" w:firstRow="0" w:lastRow="0" w:firstColumn="0" w:lastColumn="0" w:oddVBand="0" w:evenVBand="0" w:oddHBand="0" w:evenHBand="0" w:firstRowFirstColumn="0" w:firstRowLastColumn="0" w:lastRowFirstColumn="0" w:lastRowLastColumn="0"/>
              <w:rPr>
                <w:sz w:val="20"/>
                <w:szCs w:val="20"/>
              </w:rPr>
            </w:pPr>
          </w:p>
        </w:tc>
        <w:tc>
          <w:tcPr>
            <w:tcW w:w="1440" w:type="dxa"/>
            <w:tcBorders>
              <w:top w:val="nil"/>
              <w:left w:val="nil"/>
              <w:bottom w:val="nil"/>
              <w:right w:val="nil"/>
            </w:tcBorders>
            <w:noWrap/>
            <w:hideMark/>
          </w:tcPr>
          <w:p w:rsidR="004C4986" w:rsidRDefault="004C4986" w:rsidP="001457BC">
            <w:pPr>
              <w:cnfStyle w:val="000000000000" w:firstRow="0" w:lastRow="0" w:firstColumn="0" w:lastColumn="0" w:oddVBand="0" w:evenVBand="0" w:oddHBand="0" w:evenHBand="0" w:firstRowFirstColumn="0" w:firstRowLastColumn="0" w:lastRowFirstColumn="0" w:lastRowLastColumn="0"/>
              <w:rPr>
                <w:sz w:val="20"/>
                <w:szCs w:val="20"/>
              </w:rPr>
            </w:pPr>
          </w:p>
        </w:tc>
        <w:tc>
          <w:tcPr>
            <w:tcW w:w="1890" w:type="dxa"/>
            <w:tcBorders>
              <w:top w:val="nil"/>
              <w:left w:val="nil"/>
              <w:bottom w:val="nil"/>
              <w:right w:val="nil"/>
            </w:tcBorders>
            <w:noWrap/>
            <w:hideMark/>
          </w:tcPr>
          <w:p w:rsidR="004C4986" w:rsidRDefault="004C4986" w:rsidP="001457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004C4986" w:rsidTr="001457BC">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425" w:type="dxa"/>
            <w:tcBorders>
              <w:left w:val="nil"/>
              <w:right w:val="nil"/>
            </w:tcBorders>
            <w:noWrap/>
            <w:hideMark/>
          </w:tcPr>
          <w:p w:rsidR="004C4986" w:rsidRDefault="004C4986" w:rsidP="001457BC">
            <w:pPr>
              <w:rPr>
                <w:rFonts w:ascii="Times New Roman" w:hAnsi="Times New Roman" w:cs="Times New Roman"/>
              </w:rPr>
            </w:pPr>
            <w:r>
              <w:rPr>
                <w:rFonts w:ascii="Times New Roman" w:hAnsi="Times New Roman" w:cs="Times New Roman"/>
              </w:rPr>
              <w:t>Navigation</w:t>
            </w:r>
          </w:p>
        </w:tc>
        <w:tc>
          <w:tcPr>
            <w:tcW w:w="1895" w:type="dxa"/>
            <w:tcBorders>
              <w:left w:val="nil"/>
              <w:right w:val="nil"/>
            </w:tcBorders>
            <w:noWrap/>
            <w:hideMark/>
          </w:tcPr>
          <w:p w:rsidR="004C4986" w:rsidRDefault="004C4986" w:rsidP="001457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Patient Navigator</w:t>
            </w:r>
          </w:p>
        </w:tc>
        <w:tc>
          <w:tcPr>
            <w:tcW w:w="1800" w:type="dxa"/>
            <w:tcBorders>
              <w:left w:val="nil"/>
              <w:right w:val="nil"/>
            </w:tcBorders>
            <w:noWrap/>
            <w:hideMark/>
          </w:tcPr>
          <w:p w:rsidR="004C4986" w:rsidRDefault="004C4986" w:rsidP="001457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1800" w:type="dxa"/>
            <w:tcBorders>
              <w:left w:val="nil"/>
              <w:right w:val="nil"/>
            </w:tcBorders>
            <w:noWrap/>
            <w:hideMark/>
          </w:tcPr>
          <w:p w:rsidR="004C4986" w:rsidRDefault="004C4986" w:rsidP="001457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1440" w:type="dxa"/>
            <w:tcBorders>
              <w:left w:val="nil"/>
              <w:right w:val="nil"/>
            </w:tcBorders>
            <w:noWrap/>
            <w:hideMark/>
          </w:tcPr>
          <w:p w:rsidR="004C4986" w:rsidRDefault="004C4986" w:rsidP="001457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1890" w:type="dxa"/>
            <w:tcBorders>
              <w:left w:val="nil"/>
              <w:right w:val="nil"/>
            </w:tcBorders>
            <w:noWrap/>
            <w:hideMark/>
          </w:tcPr>
          <w:p w:rsidR="004C4986" w:rsidRDefault="004C4986" w:rsidP="001457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bl>
    <w:p w:rsidR="004C4986" w:rsidRPr="0078207E" w:rsidRDefault="004C4986" w:rsidP="004C4986">
      <w:pPr>
        <w:spacing w:line="240" w:lineRule="auto"/>
        <w:contextualSpacing/>
        <w:rPr>
          <w:rFonts w:ascii="Times New Roman" w:hAnsi="Times New Roman" w:cs="Times New Roman"/>
        </w:rPr>
      </w:pPr>
    </w:p>
    <w:p w:rsidR="00E065EA" w:rsidRDefault="002C0D1C"/>
    <w:sectPr w:rsidR="00E065EA" w:rsidSect="00A52E4E">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D1C" w:rsidRDefault="002C0D1C">
      <w:pPr>
        <w:spacing w:after="0" w:line="240" w:lineRule="auto"/>
      </w:pPr>
      <w:r>
        <w:separator/>
      </w:r>
    </w:p>
  </w:endnote>
  <w:endnote w:type="continuationSeparator" w:id="0">
    <w:p w:rsidR="002C0D1C" w:rsidRDefault="002C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8B3" w:rsidRDefault="002C0D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8B3" w:rsidRDefault="002C0D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8B3" w:rsidRDefault="002C0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D1C" w:rsidRDefault="002C0D1C">
      <w:pPr>
        <w:spacing w:after="0" w:line="240" w:lineRule="auto"/>
      </w:pPr>
      <w:r>
        <w:separator/>
      </w:r>
    </w:p>
  </w:footnote>
  <w:footnote w:type="continuationSeparator" w:id="0">
    <w:p w:rsidR="002C0D1C" w:rsidRDefault="002C0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8B3" w:rsidRDefault="002C0D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8B3" w:rsidRDefault="002C0D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8B3" w:rsidRDefault="002C0D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7D5E"/>
    <w:multiLevelType w:val="hybridMultilevel"/>
    <w:tmpl w:val="80826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9403F"/>
    <w:multiLevelType w:val="hybridMultilevel"/>
    <w:tmpl w:val="CAF6D6AC"/>
    <w:lvl w:ilvl="0" w:tplc="B9EE637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36095"/>
    <w:multiLevelType w:val="hybridMultilevel"/>
    <w:tmpl w:val="EB14F100"/>
    <w:lvl w:ilvl="0" w:tplc="1034DABA">
      <w:start w:val="1"/>
      <w:numFmt w:val="bullet"/>
      <w:lvlText w:val="•"/>
      <w:lvlJc w:val="left"/>
      <w:pPr>
        <w:tabs>
          <w:tab w:val="num" w:pos="720"/>
        </w:tabs>
        <w:ind w:left="720" w:hanging="360"/>
      </w:pPr>
      <w:rPr>
        <w:rFonts w:ascii="Arial" w:hAnsi="Arial" w:hint="default"/>
      </w:rPr>
    </w:lvl>
    <w:lvl w:ilvl="1" w:tplc="97F065A6" w:tentative="1">
      <w:start w:val="1"/>
      <w:numFmt w:val="bullet"/>
      <w:lvlText w:val="•"/>
      <w:lvlJc w:val="left"/>
      <w:pPr>
        <w:tabs>
          <w:tab w:val="num" w:pos="1440"/>
        </w:tabs>
        <w:ind w:left="1440" w:hanging="360"/>
      </w:pPr>
      <w:rPr>
        <w:rFonts w:ascii="Arial" w:hAnsi="Arial" w:hint="default"/>
      </w:rPr>
    </w:lvl>
    <w:lvl w:ilvl="2" w:tplc="28406B9E" w:tentative="1">
      <w:start w:val="1"/>
      <w:numFmt w:val="bullet"/>
      <w:lvlText w:val="•"/>
      <w:lvlJc w:val="left"/>
      <w:pPr>
        <w:tabs>
          <w:tab w:val="num" w:pos="2160"/>
        </w:tabs>
        <w:ind w:left="2160" w:hanging="360"/>
      </w:pPr>
      <w:rPr>
        <w:rFonts w:ascii="Arial" w:hAnsi="Arial" w:hint="default"/>
      </w:rPr>
    </w:lvl>
    <w:lvl w:ilvl="3" w:tplc="FFCA89B0" w:tentative="1">
      <w:start w:val="1"/>
      <w:numFmt w:val="bullet"/>
      <w:lvlText w:val="•"/>
      <w:lvlJc w:val="left"/>
      <w:pPr>
        <w:tabs>
          <w:tab w:val="num" w:pos="2880"/>
        </w:tabs>
        <w:ind w:left="2880" w:hanging="360"/>
      </w:pPr>
      <w:rPr>
        <w:rFonts w:ascii="Arial" w:hAnsi="Arial" w:hint="default"/>
      </w:rPr>
    </w:lvl>
    <w:lvl w:ilvl="4" w:tplc="8C5C469C" w:tentative="1">
      <w:start w:val="1"/>
      <w:numFmt w:val="bullet"/>
      <w:lvlText w:val="•"/>
      <w:lvlJc w:val="left"/>
      <w:pPr>
        <w:tabs>
          <w:tab w:val="num" w:pos="3600"/>
        </w:tabs>
        <w:ind w:left="3600" w:hanging="360"/>
      </w:pPr>
      <w:rPr>
        <w:rFonts w:ascii="Arial" w:hAnsi="Arial" w:hint="default"/>
      </w:rPr>
    </w:lvl>
    <w:lvl w:ilvl="5" w:tplc="2AC8A3C6" w:tentative="1">
      <w:start w:val="1"/>
      <w:numFmt w:val="bullet"/>
      <w:lvlText w:val="•"/>
      <w:lvlJc w:val="left"/>
      <w:pPr>
        <w:tabs>
          <w:tab w:val="num" w:pos="4320"/>
        </w:tabs>
        <w:ind w:left="4320" w:hanging="360"/>
      </w:pPr>
      <w:rPr>
        <w:rFonts w:ascii="Arial" w:hAnsi="Arial" w:hint="default"/>
      </w:rPr>
    </w:lvl>
    <w:lvl w:ilvl="6" w:tplc="526A04F2" w:tentative="1">
      <w:start w:val="1"/>
      <w:numFmt w:val="bullet"/>
      <w:lvlText w:val="•"/>
      <w:lvlJc w:val="left"/>
      <w:pPr>
        <w:tabs>
          <w:tab w:val="num" w:pos="5040"/>
        </w:tabs>
        <w:ind w:left="5040" w:hanging="360"/>
      </w:pPr>
      <w:rPr>
        <w:rFonts w:ascii="Arial" w:hAnsi="Arial" w:hint="default"/>
      </w:rPr>
    </w:lvl>
    <w:lvl w:ilvl="7" w:tplc="0D12DE3A" w:tentative="1">
      <w:start w:val="1"/>
      <w:numFmt w:val="bullet"/>
      <w:lvlText w:val="•"/>
      <w:lvlJc w:val="left"/>
      <w:pPr>
        <w:tabs>
          <w:tab w:val="num" w:pos="5760"/>
        </w:tabs>
        <w:ind w:left="5760" w:hanging="360"/>
      </w:pPr>
      <w:rPr>
        <w:rFonts w:ascii="Arial" w:hAnsi="Arial" w:hint="default"/>
      </w:rPr>
    </w:lvl>
    <w:lvl w:ilvl="8" w:tplc="E6D039E2" w:tentative="1">
      <w:start w:val="1"/>
      <w:numFmt w:val="bullet"/>
      <w:lvlText w:val="•"/>
      <w:lvlJc w:val="left"/>
      <w:pPr>
        <w:tabs>
          <w:tab w:val="num" w:pos="6480"/>
        </w:tabs>
        <w:ind w:left="6480" w:hanging="360"/>
      </w:pPr>
      <w:rPr>
        <w:rFonts w:ascii="Arial" w:hAnsi="Arial" w:hint="default"/>
      </w:rPr>
    </w:lvl>
  </w:abstractNum>
  <w:abstractNum w:abstractNumId="3">
    <w:nsid w:val="147B6BAE"/>
    <w:multiLevelType w:val="hybridMultilevel"/>
    <w:tmpl w:val="7E2AA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71F"/>
    <w:multiLevelType w:val="multilevel"/>
    <w:tmpl w:val="12D49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CC6034"/>
    <w:multiLevelType w:val="hybridMultilevel"/>
    <w:tmpl w:val="EEE66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F5381A"/>
    <w:multiLevelType w:val="hybridMultilevel"/>
    <w:tmpl w:val="E2021304"/>
    <w:lvl w:ilvl="0" w:tplc="EB10608A">
      <w:start w:val="1"/>
      <w:numFmt w:val="bullet"/>
      <w:lvlText w:val="•"/>
      <w:lvlJc w:val="left"/>
      <w:pPr>
        <w:tabs>
          <w:tab w:val="num" w:pos="720"/>
        </w:tabs>
        <w:ind w:left="720" w:hanging="360"/>
      </w:pPr>
      <w:rPr>
        <w:rFonts w:ascii="Arial" w:hAnsi="Arial" w:hint="default"/>
      </w:rPr>
    </w:lvl>
    <w:lvl w:ilvl="1" w:tplc="1D64F3D2" w:tentative="1">
      <w:start w:val="1"/>
      <w:numFmt w:val="bullet"/>
      <w:lvlText w:val="•"/>
      <w:lvlJc w:val="left"/>
      <w:pPr>
        <w:tabs>
          <w:tab w:val="num" w:pos="1440"/>
        </w:tabs>
        <w:ind w:left="1440" w:hanging="360"/>
      </w:pPr>
      <w:rPr>
        <w:rFonts w:ascii="Arial" w:hAnsi="Arial" w:hint="default"/>
      </w:rPr>
    </w:lvl>
    <w:lvl w:ilvl="2" w:tplc="5806507E" w:tentative="1">
      <w:start w:val="1"/>
      <w:numFmt w:val="bullet"/>
      <w:lvlText w:val="•"/>
      <w:lvlJc w:val="left"/>
      <w:pPr>
        <w:tabs>
          <w:tab w:val="num" w:pos="2160"/>
        </w:tabs>
        <w:ind w:left="2160" w:hanging="360"/>
      </w:pPr>
      <w:rPr>
        <w:rFonts w:ascii="Arial" w:hAnsi="Arial" w:hint="default"/>
      </w:rPr>
    </w:lvl>
    <w:lvl w:ilvl="3" w:tplc="40405F54" w:tentative="1">
      <w:start w:val="1"/>
      <w:numFmt w:val="bullet"/>
      <w:lvlText w:val="•"/>
      <w:lvlJc w:val="left"/>
      <w:pPr>
        <w:tabs>
          <w:tab w:val="num" w:pos="2880"/>
        </w:tabs>
        <w:ind w:left="2880" w:hanging="360"/>
      </w:pPr>
      <w:rPr>
        <w:rFonts w:ascii="Arial" w:hAnsi="Arial" w:hint="default"/>
      </w:rPr>
    </w:lvl>
    <w:lvl w:ilvl="4" w:tplc="78EA1DA2" w:tentative="1">
      <w:start w:val="1"/>
      <w:numFmt w:val="bullet"/>
      <w:lvlText w:val="•"/>
      <w:lvlJc w:val="left"/>
      <w:pPr>
        <w:tabs>
          <w:tab w:val="num" w:pos="3600"/>
        </w:tabs>
        <w:ind w:left="3600" w:hanging="360"/>
      </w:pPr>
      <w:rPr>
        <w:rFonts w:ascii="Arial" w:hAnsi="Arial" w:hint="default"/>
      </w:rPr>
    </w:lvl>
    <w:lvl w:ilvl="5" w:tplc="16D6867A" w:tentative="1">
      <w:start w:val="1"/>
      <w:numFmt w:val="bullet"/>
      <w:lvlText w:val="•"/>
      <w:lvlJc w:val="left"/>
      <w:pPr>
        <w:tabs>
          <w:tab w:val="num" w:pos="4320"/>
        </w:tabs>
        <w:ind w:left="4320" w:hanging="360"/>
      </w:pPr>
      <w:rPr>
        <w:rFonts w:ascii="Arial" w:hAnsi="Arial" w:hint="default"/>
      </w:rPr>
    </w:lvl>
    <w:lvl w:ilvl="6" w:tplc="5EE6126A" w:tentative="1">
      <w:start w:val="1"/>
      <w:numFmt w:val="bullet"/>
      <w:lvlText w:val="•"/>
      <w:lvlJc w:val="left"/>
      <w:pPr>
        <w:tabs>
          <w:tab w:val="num" w:pos="5040"/>
        </w:tabs>
        <w:ind w:left="5040" w:hanging="360"/>
      </w:pPr>
      <w:rPr>
        <w:rFonts w:ascii="Arial" w:hAnsi="Arial" w:hint="default"/>
      </w:rPr>
    </w:lvl>
    <w:lvl w:ilvl="7" w:tplc="D6066348" w:tentative="1">
      <w:start w:val="1"/>
      <w:numFmt w:val="bullet"/>
      <w:lvlText w:val="•"/>
      <w:lvlJc w:val="left"/>
      <w:pPr>
        <w:tabs>
          <w:tab w:val="num" w:pos="5760"/>
        </w:tabs>
        <w:ind w:left="5760" w:hanging="360"/>
      </w:pPr>
      <w:rPr>
        <w:rFonts w:ascii="Arial" w:hAnsi="Arial" w:hint="default"/>
      </w:rPr>
    </w:lvl>
    <w:lvl w:ilvl="8" w:tplc="27A66584" w:tentative="1">
      <w:start w:val="1"/>
      <w:numFmt w:val="bullet"/>
      <w:lvlText w:val="•"/>
      <w:lvlJc w:val="left"/>
      <w:pPr>
        <w:tabs>
          <w:tab w:val="num" w:pos="6480"/>
        </w:tabs>
        <w:ind w:left="6480" w:hanging="360"/>
      </w:pPr>
      <w:rPr>
        <w:rFonts w:ascii="Arial" w:hAnsi="Arial" w:hint="default"/>
      </w:rPr>
    </w:lvl>
  </w:abstractNum>
  <w:abstractNum w:abstractNumId="7">
    <w:nsid w:val="25C363DE"/>
    <w:multiLevelType w:val="hybridMultilevel"/>
    <w:tmpl w:val="0DE43A7C"/>
    <w:lvl w:ilvl="0" w:tplc="F8F0C31C">
      <w:start w:val="1"/>
      <w:numFmt w:val="bullet"/>
      <w:lvlText w:val="•"/>
      <w:lvlJc w:val="left"/>
      <w:pPr>
        <w:tabs>
          <w:tab w:val="num" w:pos="720"/>
        </w:tabs>
        <w:ind w:left="720" w:hanging="360"/>
      </w:pPr>
      <w:rPr>
        <w:rFonts w:ascii="Arial" w:hAnsi="Arial" w:hint="default"/>
      </w:rPr>
    </w:lvl>
    <w:lvl w:ilvl="1" w:tplc="ABFA499E" w:tentative="1">
      <w:start w:val="1"/>
      <w:numFmt w:val="bullet"/>
      <w:lvlText w:val="•"/>
      <w:lvlJc w:val="left"/>
      <w:pPr>
        <w:tabs>
          <w:tab w:val="num" w:pos="1440"/>
        </w:tabs>
        <w:ind w:left="1440" w:hanging="360"/>
      </w:pPr>
      <w:rPr>
        <w:rFonts w:ascii="Arial" w:hAnsi="Arial" w:hint="default"/>
      </w:rPr>
    </w:lvl>
    <w:lvl w:ilvl="2" w:tplc="A4D4CFB6" w:tentative="1">
      <w:start w:val="1"/>
      <w:numFmt w:val="bullet"/>
      <w:lvlText w:val="•"/>
      <w:lvlJc w:val="left"/>
      <w:pPr>
        <w:tabs>
          <w:tab w:val="num" w:pos="2160"/>
        </w:tabs>
        <w:ind w:left="2160" w:hanging="360"/>
      </w:pPr>
      <w:rPr>
        <w:rFonts w:ascii="Arial" w:hAnsi="Arial" w:hint="default"/>
      </w:rPr>
    </w:lvl>
    <w:lvl w:ilvl="3" w:tplc="10F28454" w:tentative="1">
      <w:start w:val="1"/>
      <w:numFmt w:val="bullet"/>
      <w:lvlText w:val="•"/>
      <w:lvlJc w:val="left"/>
      <w:pPr>
        <w:tabs>
          <w:tab w:val="num" w:pos="2880"/>
        </w:tabs>
        <w:ind w:left="2880" w:hanging="360"/>
      </w:pPr>
      <w:rPr>
        <w:rFonts w:ascii="Arial" w:hAnsi="Arial" w:hint="default"/>
      </w:rPr>
    </w:lvl>
    <w:lvl w:ilvl="4" w:tplc="FFF2B53A" w:tentative="1">
      <w:start w:val="1"/>
      <w:numFmt w:val="bullet"/>
      <w:lvlText w:val="•"/>
      <w:lvlJc w:val="left"/>
      <w:pPr>
        <w:tabs>
          <w:tab w:val="num" w:pos="3600"/>
        </w:tabs>
        <w:ind w:left="3600" w:hanging="360"/>
      </w:pPr>
      <w:rPr>
        <w:rFonts w:ascii="Arial" w:hAnsi="Arial" w:hint="default"/>
      </w:rPr>
    </w:lvl>
    <w:lvl w:ilvl="5" w:tplc="F6780F06" w:tentative="1">
      <w:start w:val="1"/>
      <w:numFmt w:val="bullet"/>
      <w:lvlText w:val="•"/>
      <w:lvlJc w:val="left"/>
      <w:pPr>
        <w:tabs>
          <w:tab w:val="num" w:pos="4320"/>
        </w:tabs>
        <w:ind w:left="4320" w:hanging="360"/>
      </w:pPr>
      <w:rPr>
        <w:rFonts w:ascii="Arial" w:hAnsi="Arial" w:hint="default"/>
      </w:rPr>
    </w:lvl>
    <w:lvl w:ilvl="6" w:tplc="A8181C86" w:tentative="1">
      <w:start w:val="1"/>
      <w:numFmt w:val="bullet"/>
      <w:lvlText w:val="•"/>
      <w:lvlJc w:val="left"/>
      <w:pPr>
        <w:tabs>
          <w:tab w:val="num" w:pos="5040"/>
        </w:tabs>
        <w:ind w:left="5040" w:hanging="360"/>
      </w:pPr>
      <w:rPr>
        <w:rFonts w:ascii="Arial" w:hAnsi="Arial" w:hint="default"/>
      </w:rPr>
    </w:lvl>
    <w:lvl w:ilvl="7" w:tplc="8C8A2D06" w:tentative="1">
      <w:start w:val="1"/>
      <w:numFmt w:val="bullet"/>
      <w:lvlText w:val="•"/>
      <w:lvlJc w:val="left"/>
      <w:pPr>
        <w:tabs>
          <w:tab w:val="num" w:pos="5760"/>
        </w:tabs>
        <w:ind w:left="5760" w:hanging="360"/>
      </w:pPr>
      <w:rPr>
        <w:rFonts w:ascii="Arial" w:hAnsi="Arial" w:hint="default"/>
      </w:rPr>
    </w:lvl>
    <w:lvl w:ilvl="8" w:tplc="C36A7580" w:tentative="1">
      <w:start w:val="1"/>
      <w:numFmt w:val="bullet"/>
      <w:lvlText w:val="•"/>
      <w:lvlJc w:val="left"/>
      <w:pPr>
        <w:tabs>
          <w:tab w:val="num" w:pos="6480"/>
        </w:tabs>
        <w:ind w:left="6480" w:hanging="360"/>
      </w:pPr>
      <w:rPr>
        <w:rFonts w:ascii="Arial" w:hAnsi="Arial" w:hint="default"/>
      </w:rPr>
    </w:lvl>
  </w:abstractNum>
  <w:abstractNum w:abstractNumId="8">
    <w:nsid w:val="43863934"/>
    <w:multiLevelType w:val="hybridMultilevel"/>
    <w:tmpl w:val="9480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9D0F67"/>
    <w:multiLevelType w:val="hybridMultilevel"/>
    <w:tmpl w:val="0D40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572DA7"/>
    <w:multiLevelType w:val="hybridMultilevel"/>
    <w:tmpl w:val="14D4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3855B5"/>
    <w:multiLevelType w:val="hybridMultilevel"/>
    <w:tmpl w:val="C09E1C9E"/>
    <w:lvl w:ilvl="0" w:tplc="B9EE63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8827DF"/>
    <w:multiLevelType w:val="hybridMultilevel"/>
    <w:tmpl w:val="98DE2308"/>
    <w:lvl w:ilvl="0" w:tplc="49442990">
      <w:start w:val="1"/>
      <w:numFmt w:val="bullet"/>
      <w:lvlText w:val="o"/>
      <w:lvlJc w:val="left"/>
      <w:pPr>
        <w:tabs>
          <w:tab w:val="num" w:pos="720"/>
        </w:tabs>
        <w:ind w:left="720" w:hanging="360"/>
      </w:pPr>
      <w:rPr>
        <w:rFonts w:ascii="Courier New" w:hAnsi="Courier New" w:hint="default"/>
      </w:rPr>
    </w:lvl>
    <w:lvl w:ilvl="1" w:tplc="D52CAD50">
      <w:start w:val="1"/>
      <w:numFmt w:val="bullet"/>
      <w:lvlText w:val="o"/>
      <w:lvlJc w:val="left"/>
      <w:pPr>
        <w:tabs>
          <w:tab w:val="num" w:pos="1440"/>
        </w:tabs>
        <w:ind w:left="1440" w:hanging="360"/>
      </w:pPr>
      <w:rPr>
        <w:rFonts w:ascii="Courier New" w:hAnsi="Courier New" w:hint="default"/>
      </w:rPr>
    </w:lvl>
    <w:lvl w:ilvl="2" w:tplc="5BCAB3EE" w:tentative="1">
      <w:start w:val="1"/>
      <w:numFmt w:val="bullet"/>
      <w:lvlText w:val="o"/>
      <w:lvlJc w:val="left"/>
      <w:pPr>
        <w:tabs>
          <w:tab w:val="num" w:pos="2160"/>
        </w:tabs>
        <w:ind w:left="2160" w:hanging="360"/>
      </w:pPr>
      <w:rPr>
        <w:rFonts w:ascii="Courier New" w:hAnsi="Courier New" w:hint="default"/>
      </w:rPr>
    </w:lvl>
    <w:lvl w:ilvl="3" w:tplc="3AE4A940" w:tentative="1">
      <w:start w:val="1"/>
      <w:numFmt w:val="bullet"/>
      <w:lvlText w:val="o"/>
      <w:lvlJc w:val="left"/>
      <w:pPr>
        <w:tabs>
          <w:tab w:val="num" w:pos="2880"/>
        </w:tabs>
        <w:ind w:left="2880" w:hanging="360"/>
      </w:pPr>
      <w:rPr>
        <w:rFonts w:ascii="Courier New" w:hAnsi="Courier New" w:hint="default"/>
      </w:rPr>
    </w:lvl>
    <w:lvl w:ilvl="4" w:tplc="9FA64764" w:tentative="1">
      <w:start w:val="1"/>
      <w:numFmt w:val="bullet"/>
      <w:lvlText w:val="o"/>
      <w:lvlJc w:val="left"/>
      <w:pPr>
        <w:tabs>
          <w:tab w:val="num" w:pos="3600"/>
        </w:tabs>
        <w:ind w:left="3600" w:hanging="360"/>
      </w:pPr>
      <w:rPr>
        <w:rFonts w:ascii="Courier New" w:hAnsi="Courier New" w:hint="default"/>
      </w:rPr>
    </w:lvl>
    <w:lvl w:ilvl="5" w:tplc="3438B3A0" w:tentative="1">
      <w:start w:val="1"/>
      <w:numFmt w:val="bullet"/>
      <w:lvlText w:val="o"/>
      <w:lvlJc w:val="left"/>
      <w:pPr>
        <w:tabs>
          <w:tab w:val="num" w:pos="4320"/>
        </w:tabs>
        <w:ind w:left="4320" w:hanging="360"/>
      </w:pPr>
      <w:rPr>
        <w:rFonts w:ascii="Courier New" w:hAnsi="Courier New" w:hint="default"/>
      </w:rPr>
    </w:lvl>
    <w:lvl w:ilvl="6" w:tplc="84D086F0" w:tentative="1">
      <w:start w:val="1"/>
      <w:numFmt w:val="bullet"/>
      <w:lvlText w:val="o"/>
      <w:lvlJc w:val="left"/>
      <w:pPr>
        <w:tabs>
          <w:tab w:val="num" w:pos="5040"/>
        </w:tabs>
        <w:ind w:left="5040" w:hanging="360"/>
      </w:pPr>
      <w:rPr>
        <w:rFonts w:ascii="Courier New" w:hAnsi="Courier New" w:hint="default"/>
      </w:rPr>
    </w:lvl>
    <w:lvl w:ilvl="7" w:tplc="464C3F92" w:tentative="1">
      <w:start w:val="1"/>
      <w:numFmt w:val="bullet"/>
      <w:lvlText w:val="o"/>
      <w:lvlJc w:val="left"/>
      <w:pPr>
        <w:tabs>
          <w:tab w:val="num" w:pos="5760"/>
        </w:tabs>
        <w:ind w:left="5760" w:hanging="360"/>
      </w:pPr>
      <w:rPr>
        <w:rFonts w:ascii="Courier New" w:hAnsi="Courier New" w:hint="default"/>
      </w:rPr>
    </w:lvl>
    <w:lvl w:ilvl="8" w:tplc="3F109786" w:tentative="1">
      <w:start w:val="1"/>
      <w:numFmt w:val="bullet"/>
      <w:lvlText w:val="o"/>
      <w:lvlJc w:val="left"/>
      <w:pPr>
        <w:tabs>
          <w:tab w:val="num" w:pos="6480"/>
        </w:tabs>
        <w:ind w:left="6480" w:hanging="360"/>
      </w:pPr>
      <w:rPr>
        <w:rFonts w:ascii="Courier New" w:hAnsi="Courier New" w:hint="default"/>
      </w:rPr>
    </w:lvl>
  </w:abstractNum>
  <w:abstractNum w:abstractNumId="13">
    <w:nsid w:val="5DDB72A6"/>
    <w:multiLevelType w:val="hybridMultilevel"/>
    <w:tmpl w:val="5B8C6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FB536E"/>
    <w:multiLevelType w:val="hybridMultilevel"/>
    <w:tmpl w:val="B046ECBE"/>
    <w:lvl w:ilvl="0" w:tplc="B9EE63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5E1522"/>
    <w:multiLevelType w:val="hybridMultilevel"/>
    <w:tmpl w:val="E0A0DBEC"/>
    <w:lvl w:ilvl="0" w:tplc="9008218E">
      <w:start w:val="1"/>
      <w:numFmt w:val="bullet"/>
      <w:lvlText w:val="o"/>
      <w:lvlJc w:val="left"/>
      <w:pPr>
        <w:tabs>
          <w:tab w:val="num" w:pos="720"/>
        </w:tabs>
        <w:ind w:left="720" w:hanging="360"/>
      </w:pPr>
      <w:rPr>
        <w:rFonts w:ascii="Courier New" w:hAnsi="Courier New" w:hint="default"/>
      </w:rPr>
    </w:lvl>
    <w:lvl w:ilvl="1" w:tplc="A2F0759A">
      <w:numFmt w:val="bullet"/>
      <w:lvlText w:val="•"/>
      <w:lvlJc w:val="left"/>
      <w:pPr>
        <w:tabs>
          <w:tab w:val="num" w:pos="1440"/>
        </w:tabs>
        <w:ind w:left="1440" w:hanging="360"/>
      </w:pPr>
      <w:rPr>
        <w:rFonts w:ascii="Arial" w:hAnsi="Arial" w:hint="default"/>
      </w:rPr>
    </w:lvl>
    <w:lvl w:ilvl="2" w:tplc="38A0C8F6" w:tentative="1">
      <w:start w:val="1"/>
      <w:numFmt w:val="bullet"/>
      <w:lvlText w:val="o"/>
      <w:lvlJc w:val="left"/>
      <w:pPr>
        <w:tabs>
          <w:tab w:val="num" w:pos="2160"/>
        </w:tabs>
        <w:ind w:left="2160" w:hanging="360"/>
      </w:pPr>
      <w:rPr>
        <w:rFonts w:ascii="Courier New" w:hAnsi="Courier New" w:hint="default"/>
      </w:rPr>
    </w:lvl>
    <w:lvl w:ilvl="3" w:tplc="3F840AE0" w:tentative="1">
      <w:start w:val="1"/>
      <w:numFmt w:val="bullet"/>
      <w:lvlText w:val="o"/>
      <w:lvlJc w:val="left"/>
      <w:pPr>
        <w:tabs>
          <w:tab w:val="num" w:pos="2880"/>
        </w:tabs>
        <w:ind w:left="2880" w:hanging="360"/>
      </w:pPr>
      <w:rPr>
        <w:rFonts w:ascii="Courier New" w:hAnsi="Courier New" w:hint="default"/>
      </w:rPr>
    </w:lvl>
    <w:lvl w:ilvl="4" w:tplc="B80C1B16" w:tentative="1">
      <w:start w:val="1"/>
      <w:numFmt w:val="bullet"/>
      <w:lvlText w:val="o"/>
      <w:lvlJc w:val="left"/>
      <w:pPr>
        <w:tabs>
          <w:tab w:val="num" w:pos="3600"/>
        </w:tabs>
        <w:ind w:left="3600" w:hanging="360"/>
      </w:pPr>
      <w:rPr>
        <w:rFonts w:ascii="Courier New" w:hAnsi="Courier New" w:hint="default"/>
      </w:rPr>
    </w:lvl>
    <w:lvl w:ilvl="5" w:tplc="86BA0E52" w:tentative="1">
      <w:start w:val="1"/>
      <w:numFmt w:val="bullet"/>
      <w:lvlText w:val="o"/>
      <w:lvlJc w:val="left"/>
      <w:pPr>
        <w:tabs>
          <w:tab w:val="num" w:pos="4320"/>
        </w:tabs>
        <w:ind w:left="4320" w:hanging="360"/>
      </w:pPr>
      <w:rPr>
        <w:rFonts w:ascii="Courier New" w:hAnsi="Courier New" w:hint="default"/>
      </w:rPr>
    </w:lvl>
    <w:lvl w:ilvl="6" w:tplc="C3F8A5BC" w:tentative="1">
      <w:start w:val="1"/>
      <w:numFmt w:val="bullet"/>
      <w:lvlText w:val="o"/>
      <w:lvlJc w:val="left"/>
      <w:pPr>
        <w:tabs>
          <w:tab w:val="num" w:pos="5040"/>
        </w:tabs>
        <w:ind w:left="5040" w:hanging="360"/>
      </w:pPr>
      <w:rPr>
        <w:rFonts w:ascii="Courier New" w:hAnsi="Courier New" w:hint="default"/>
      </w:rPr>
    </w:lvl>
    <w:lvl w:ilvl="7" w:tplc="CCAA2DD6" w:tentative="1">
      <w:start w:val="1"/>
      <w:numFmt w:val="bullet"/>
      <w:lvlText w:val="o"/>
      <w:lvlJc w:val="left"/>
      <w:pPr>
        <w:tabs>
          <w:tab w:val="num" w:pos="5760"/>
        </w:tabs>
        <w:ind w:left="5760" w:hanging="360"/>
      </w:pPr>
      <w:rPr>
        <w:rFonts w:ascii="Courier New" w:hAnsi="Courier New" w:hint="default"/>
      </w:rPr>
    </w:lvl>
    <w:lvl w:ilvl="8" w:tplc="D1843C6C" w:tentative="1">
      <w:start w:val="1"/>
      <w:numFmt w:val="bullet"/>
      <w:lvlText w:val="o"/>
      <w:lvlJc w:val="left"/>
      <w:pPr>
        <w:tabs>
          <w:tab w:val="num" w:pos="6480"/>
        </w:tabs>
        <w:ind w:left="6480" w:hanging="360"/>
      </w:pPr>
      <w:rPr>
        <w:rFonts w:ascii="Courier New" w:hAnsi="Courier New" w:hint="default"/>
      </w:rPr>
    </w:lvl>
  </w:abstractNum>
  <w:abstractNum w:abstractNumId="16">
    <w:nsid w:val="668D694B"/>
    <w:multiLevelType w:val="hybridMultilevel"/>
    <w:tmpl w:val="5866A702"/>
    <w:lvl w:ilvl="0" w:tplc="B9EE637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8"/>
  </w:num>
  <w:num w:numId="4">
    <w:abstractNumId w:val="3"/>
  </w:num>
  <w:num w:numId="5">
    <w:abstractNumId w:val="11"/>
  </w:num>
  <w:num w:numId="6">
    <w:abstractNumId w:val="13"/>
  </w:num>
  <w:num w:numId="7">
    <w:abstractNumId w:val="16"/>
  </w:num>
  <w:num w:numId="8">
    <w:abstractNumId w:val="14"/>
  </w:num>
  <w:num w:numId="9">
    <w:abstractNumId w:val="1"/>
  </w:num>
  <w:num w:numId="10">
    <w:abstractNumId w:val="0"/>
  </w:num>
  <w:num w:numId="11">
    <w:abstractNumId w:val="10"/>
  </w:num>
  <w:num w:numId="12">
    <w:abstractNumId w:val="12"/>
  </w:num>
  <w:num w:numId="13">
    <w:abstractNumId w:val="15"/>
  </w:num>
  <w:num w:numId="14">
    <w:abstractNumId w:val="6"/>
  </w:num>
  <w:num w:numId="15">
    <w:abstractNumId w:val="7"/>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986"/>
    <w:rsid w:val="002C0D1C"/>
    <w:rsid w:val="004C4986"/>
    <w:rsid w:val="004E748B"/>
    <w:rsid w:val="00A52E4E"/>
    <w:rsid w:val="00BA2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986"/>
    <w:pPr>
      <w:spacing w:after="160" w:line="259" w:lineRule="auto"/>
    </w:pPr>
  </w:style>
  <w:style w:type="paragraph" w:styleId="Heading1">
    <w:name w:val="heading 1"/>
    <w:basedOn w:val="Normal"/>
    <w:next w:val="Normal"/>
    <w:link w:val="Heading1Char"/>
    <w:uiPriority w:val="9"/>
    <w:qFormat/>
    <w:rsid w:val="004C49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C49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9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C4986"/>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C4986"/>
    <w:pPr>
      <w:ind w:left="720"/>
      <w:contextualSpacing/>
    </w:pPr>
  </w:style>
  <w:style w:type="paragraph" w:styleId="Header">
    <w:name w:val="header"/>
    <w:basedOn w:val="Normal"/>
    <w:link w:val="HeaderChar"/>
    <w:uiPriority w:val="99"/>
    <w:unhideWhenUsed/>
    <w:rsid w:val="004C4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986"/>
  </w:style>
  <w:style w:type="paragraph" w:styleId="Footer">
    <w:name w:val="footer"/>
    <w:basedOn w:val="Normal"/>
    <w:link w:val="FooterChar"/>
    <w:uiPriority w:val="99"/>
    <w:unhideWhenUsed/>
    <w:rsid w:val="004C4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986"/>
  </w:style>
  <w:style w:type="character" w:styleId="CommentReference">
    <w:name w:val="annotation reference"/>
    <w:basedOn w:val="DefaultParagraphFont"/>
    <w:uiPriority w:val="99"/>
    <w:semiHidden/>
    <w:unhideWhenUsed/>
    <w:rsid w:val="004C4986"/>
    <w:rPr>
      <w:sz w:val="16"/>
      <w:szCs w:val="16"/>
    </w:rPr>
  </w:style>
  <w:style w:type="paragraph" w:styleId="CommentText">
    <w:name w:val="annotation text"/>
    <w:basedOn w:val="Normal"/>
    <w:link w:val="CommentTextChar"/>
    <w:uiPriority w:val="99"/>
    <w:semiHidden/>
    <w:unhideWhenUsed/>
    <w:rsid w:val="004C4986"/>
    <w:pPr>
      <w:spacing w:line="240" w:lineRule="auto"/>
    </w:pPr>
    <w:rPr>
      <w:sz w:val="20"/>
      <w:szCs w:val="20"/>
    </w:rPr>
  </w:style>
  <w:style w:type="character" w:customStyle="1" w:styleId="CommentTextChar">
    <w:name w:val="Comment Text Char"/>
    <w:basedOn w:val="DefaultParagraphFont"/>
    <w:link w:val="CommentText"/>
    <w:uiPriority w:val="99"/>
    <w:semiHidden/>
    <w:rsid w:val="004C4986"/>
    <w:rPr>
      <w:sz w:val="20"/>
      <w:szCs w:val="20"/>
    </w:rPr>
  </w:style>
  <w:style w:type="paragraph" w:styleId="CommentSubject">
    <w:name w:val="annotation subject"/>
    <w:basedOn w:val="CommentText"/>
    <w:next w:val="CommentText"/>
    <w:link w:val="CommentSubjectChar"/>
    <w:uiPriority w:val="99"/>
    <w:semiHidden/>
    <w:unhideWhenUsed/>
    <w:rsid w:val="004C4986"/>
    <w:rPr>
      <w:b/>
      <w:bCs/>
    </w:rPr>
  </w:style>
  <w:style w:type="character" w:customStyle="1" w:styleId="CommentSubjectChar">
    <w:name w:val="Comment Subject Char"/>
    <w:basedOn w:val="CommentTextChar"/>
    <w:link w:val="CommentSubject"/>
    <w:uiPriority w:val="99"/>
    <w:semiHidden/>
    <w:rsid w:val="004C4986"/>
    <w:rPr>
      <w:b/>
      <w:bCs/>
      <w:sz w:val="20"/>
      <w:szCs w:val="20"/>
    </w:rPr>
  </w:style>
  <w:style w:type="paragraph" w:styleId="BalloonText">
    <w:name w:val="Balloon Text"/>
    <w:basedOn w:val="Normal"/>
    <w:link w:val="BalloonTextChar"/>
    <w:uiPriority w:val="99"/>
    <w:semiHidden/>
    <w:unhideWhenUsed/>
    <w:rsid w:val="004C4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986"/>
    <w:rPr>
      <w:rFonts w:ascii="Segoe UI" w:hAnsi="Segoe UI" w:cs="Segoe UI"/>
      <w:sz w:val="18"/>
      <w:szCs w:val="18"/>
    </w:rPr>
  </w:style>
  <w:style w:type="table" w:styleId="TableGrid">
    <w:name w:val="Table Grid"/>
    <w:basedOn w:val="TableNormal"/>
    <w:uiPriority w:val="39"/>
    <w:rsid w:val="004C4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C498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C4986"/>
    <w:rPr>
      <w:rFonts w:ascii="Calibri" w:hAnsi="Calibri" w:cs="Calibri"/>
      <w:noProof/>
    </w:rPr>
  </w:style>
  <w:style w:type="paragraph" w:customStyle="1" w:styleId="EndNoteBibliography">
    <w:name w:val="EndNote Bibliography"/>
    <w:basedOn w:val="Normal"/>
    <w:link w:val="EndNoteBibliographyChar"/>
    <w:rsid w:val="004C498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C4986"/>
    <w:rPr>
      <w:rFonts w:ascii="Calibri" w:hAnsi="Calibri" w:cs="Calibri"/>
      <w:noProof/>
    </w:rPr>
  </w:style>
  <w:style w:type="character" w:styleId="Hyperlink">
    <w:name w:val="Hyperlink"/>
    <w:basedOn w:val="DefaultParagraphFont"/>
    <w:uiPriority w:val="99"/>
    <w:unhideWhenUsed/>
    <w:rsid w:val="004C4986"/>
    <w:rPr>
      <w:color w:val="0000FF" w:themeColor="hyperlink"/>
      <w:u w:val="single"/>
    </w:rPr>
  </w:style>
  <w:style w:type="character" w:customStyle="1" w:styleId="UnresolvedMention1">
    <w:name w:val="Unresolved Mention1"/>
    <w:basedOn w:val="DefaultParagraphFont"/>
    <w:uiPriority w:val="99"/>
    <w:semiHidden/>
    <w:unhideWhenUsed/>
    <w:rsid w:val="004C4986"/>
    <w:rPr>
      <w:color w:val="605E5C"/>
      <w:shd w:val="clear" w:color="auto" w:fill="E1DFDD"/>
    </w:rPr>
  </w:style>
  <w:style w:type="table" w:customStyle="1" w:styleId="PlainTable21">
    <w:name w:val="Plain Table 21"/>
    <w:basedOn w:val="TableNormal"/>
    <w:uiPriority w:val="42"/>
    <w:rsid w:val="004C49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4C4986"/>
    <w:rPr>
      <w:color w:val="800080" w:themeColor="followedHyperlink"/>
      <w:u w:val="single"/>
    </w:rPr>
  </w:style>
  <w:style w:type="character" w:customStyle="1" w:styleId="UnresolvedMention2">
    <w:name w:val="Unresolved Mention2"/>
    <w:basedOn w:val="DefaultParagraphFont"/>
    <w:uiPriority w:val="99"/>
    <w:semiHidden/>
    <w:unhideWhenUsed/>
    <w:rsid w:val="004C4986"/>
    <w:rPr>
      <w:color w:val="605E5C"/>
      <w:shd w:val="clear" w:color="auto" w:fill="E1DFDD"/>
    </w:rPr>
  </w:style>
  <w:style w:type="paragraph" w:styleId="NormalWeb">
    <w:name w:val="Normal (Web)"/>
    <w:basedOn w:val="Normal"/>
    <w:uiPriority w:val="99"/>
    <w:unhideWhenUsed/>
    <w:rsid w:val="004C4986"/>
    <w:pPr>
      <w:spacing w:before="100" w:beforeAutospacing="1" w:after="100" w:afterAutospacing="1" w:line="240" w:lineRule="auto"/>
    </w:pPr>
    <w:rPr>
      <w:rFonts w:ascii="Times New Roman" w:hAnsi="Times New Roman" w:cs="Times New Roman"/>
      <w:sz w:val="20"/>
      <w:szCs w:val="20"/>
    </w:rPr>
  </w:style>
  <w:style w:type="paragraph" w:styleId="Revision">
    <w:name w:val="Revision"/>
    <w:hidden/>
    <w:uiPriority w:val="99"/>
    <w:semiHidden/>
    <w:rsid w:val="004C4986"/>
    <w:pPr>
      <w:spacing w:after="0" w:line="240" w:lineRule="auto"/>
    </w:pPr>
  </w:style>
  <w:style w:type="character" w:customStyle="1" w:styleId="UnresolvedMention">
    <w:name w:val="Unresolved Mention"/>
    <w:basedOn w:val="DefaultParagraphFont"/>
    <w:uiPriority w:val="99"/>
    <w:semiHidden/>
    <w:unhideWhenUsed/>
    <w:rsid w:val="004C4986"/>
    <w:rPr>
      <w:color w:val="605E5C"/>
      <w:shd w:val="clear" w:color="auto" w:fill="E1DFDD"/>
    </w:rPr>
  </w:style>
  <w:style w:type="character" w:styleId="LineNumber">
    <w:name w:val="line number"/>
    <w:basedOn w:val="DefaultParagraphFont"/>
    <w:uiPriority w:val="99"/>
    <w:semiHidden/>
    <w:unhideWhenUsed/>
    <w:rsid w:val="004C4986"/>
  </w:style>
  <w:style w:type="paragraph" w:customStyle="1" w:styleId="msonormal0">
    <w:name w:val="msonormal"/>
    <w:basedOn w:val="Normal"/>
    <w:rsid w:val="004C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4C4986"/>
    <w:pP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4C4986"/>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4C4986"/>
    <w:pPr>
      <w:pBdr>
        <w:left w:val="single" w:sz="8"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4C4986"/>
    <w:pPr>
      <w:pBdr>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4C4986"/>
    <w:pPr>
      <w:pBdr>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4C4986"/>
    <w:pPr>
      <w:pBdr>
        <w:left w:val="single" w:sz="4" w:space="0" w:color="auto"/>
        <w:right w:val="single" w:sz="8"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4C4986"/>
    <w:pPr>
      <w:pBdr>
        <w:top w:val="single" w:sz="4" w:space="0" w:color="auto"/>
        <w:left w:val="single" w:sz="8"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4C4986"/>
    <w:pPr>
      <w:pBdr>
        <w:top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4C4986"/>
    <w:pPr>
      <w:pBdr>
        <w:top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4C4986"/>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4C4986"/>
    <w:pPr>
      <w:pBdr>
        <w:top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4C4986"/>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4C4986"/>
    <w:pP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4C4986"/>
    <w:pP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4C4986"/>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4C4986"/>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4C4986"/>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4C4986"/>
    <w:pPr>
      <w:pBdr>
        <w:left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4C4986"/>
    <w:pPr>
      <w:pBdr>
        <w:top w:val="single" w:sz="8" w:space="0" w:color="auto"/>
        <w:left w:val="single" w:sz="8"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84">
    <w:name w:val="xl84"/>
    <w:basedOn w:val="Normal"/>
    <w:rsid w:val="004C4986"/>
    <w:pPr>
      <w:pBdr>
        <w:top w:val="single" w:sz="8"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85">
    <w:name w:val="xl85"/>
    <w:basedOn w:val="Normal"/>
    <w:rsid w:val="004C4986"/>
    <w:pPr>
      <w:pBdr>
        <w:top w:val="single" w:sz="8" w:space="0" w:color="auto"/>
        <w:right w:val="single" w:sz="8"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86">
    <w:name w:val="xl86"/>
    <w:basedOn w:val="Normal"/>
    <w:rsid w:val="004C4986"/>
    <w:pPr>
      <w:pBdr>
        <w:left w:val="single" w:sz="8"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4C4986"/>
    <w:pP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al"/>
    <w:rsid w:val="004C4986"/>
    <w:pPr>
      <w:pBdr>
        <w:right w:val="single" w:sz="8"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9">
    <w:name w:val="xl89"/>
    <w:basedOn w:val="Normal"/>
    <w:rsid w:val="004C4986"/>
    <w:pPr>
      <w:pBdr>
        <w:left w:val="single" w:sz="8"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0">
    <w:name w:val="xl90"/>
    <w:basedOn w:val="Normal"/>
    <w:rsid w:val="004C4986"/>
    <w:pPr>
      <w:pBdr>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1">
    <w:name w:val="xl91"/>
    <w:basedOn w:val="Normal"/>
    <w:rsid w:val="004C4986"/>
    <w:pPr>
      <w:pBdr>
        <w:bottom w:val="single" w:sz="4" w:space="0" w:color="auto"/>
        <w:right w:val="single" w:sz="8"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2">
    <w:name w:val="xl92"/>
    <w:basedOn w:val="Normal"/>
    <w:rsid w:val="004C4986"/>
    <w:pPr>
      <w:pBdr>
        <w:top w:val="single" w:sz="4" w:space="0" w:color="auto"/>
        <w:left w:val="single" w:sz="8"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3">
    <w:name w:val="xl93"/>
    <w:basedOn w:val="Normal"/>
    <w:rsid w:val="004C4986"/>
    <w:pPr>
      <w:pBdr>
        <w:top w:val="single" w:sz="4"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rsid w:val="004C4986"/>
    <w:pPr>
      <w:pBdr>
        <w:top w:val="single" w:sz="4" w:space="0" w:color="auto"/>
        <w:bottom w:val="single" w:sz="4" w:space="0" w:color="auto"/>
        <w:right w:val="single" w:sz="8"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5">
    <w:name w:val="xl95"/>
    <w:basedOn w:val="Normal"/>
    <w:rsid w:val="004C4986"/>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4C4986"/>
    <w:pPr>
      <w:pBdr>
        <w:top w:val="single" w:sz="4" w:space="0" w:color="auto"/>
        <w:left w:val="single" w:sz="8" w:space="0" w:color="auto"/>
      </w:pBdr>
      <w:shd w:val="clear" w:color="000000" w:fill="E7E6E6"/>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7">
    <w:name w:val="xl97"/>
    <w:basedOn w:val="Normal"/>
    <w:rsid w:val="004C4986"/>
    <w:pPr>
      <w:pBdr>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4C4986"/>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4C4986"/>
    <w:pPr>
      <w:pBdr>
        <w:top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rsid w:val="004C4986"/>
    <w:pPr>
      <w:pBdr>
        <w:top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1">
    <w:name w:val="xl101"/>
    <w:basedOn w:val="Normal"/>
    <w:rsid w:val="004C4986"/>
    <w:pPr>
      <w:pBdr>
        <w:top w:val="single" w:sz="4" w:space="0" w:color="auto"/>
        <w:left w:val="single" w:sz="4" w:space="0" w:color="auto"/>
        <w:right w:val="single" w:sz="8"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Normal"/>
    <w:rsid w:val="004C4986"/>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Normal"/>
    <w:rsid w:val="004C4986"/>
    <w:pPr>
      <w:pBdr>
        <w:top w:val="single" w:sz="4" w:space="0" w:color="auto"/>
        <w:left w:val="single" w:sz="8"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4">
    <w:name w:val="xl104"/>
    <w:basedOn w:val="Normal"/>
    <w:rsid w:val="004C4986"/>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4C498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Normal"/>
    <w:rsid w:val="004C4986"/>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Normal"/>
    <w:rsid w:val="004C4986"/>
    <w:pPr>
      <w:pBdr>
        <w:left w:val="single" w:sz="4" w:space="0" w:color="auto"/>
        <w:right w:val="single" w:sz="8"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Normal"/>
    <w:rsid w:val="004C4986"/>
    <w:pPr>
      <w:pBdr>
        <w:left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Normal"/>
    <w:rsid w:val="004C4986"/>
    <w:pPr>
      <w:pBdr>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986"/>
    <w:pPr>
      <w:spacing w:after="160" w:line="259" w:lineRule="auto"/>
    </w:pPr>
  </w:style>
  <w:style w:type="paragraph" w:styleId="Heading1">
    <w:name w:val="heading 1"/>
    <w:basedOn w:val="Normal"/>
    <w:next w:val="Normal"/>
    <w:link w:val="Heading1Char"/>
    <w:uiPriority w:val="9"/>
    <w:qFormat/>
    <w:rsid w:val="004C49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C49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9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C4986"/>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C4986"/>
    <w:pPr>
      <w:ind w:left="720"/>
      <w:contextualSpacing/>
    </w:pPr>
  </w:style>
  <w:style w:type="paragraph" w:styleId="Header">
    <w:name w:val="header"/>
    <w:basedOn w:val="Normal"/>
    <w:link w:val="HeaderChar"/>
    <w:uiPriority w:val="99"/>
    <w:unhideWhenUsed/>
    <w:rsid w:val="004C4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986"/>
  </w:style>
  <w:style w:type="paragraph" w:styleId="Footer">
    <w:name w:val="footer"/>
    <w:basedOn w:val="Normal"/>
    <w:link w:val="FooterChar"/>
    <w:uiPriority w:val="99"/>
    <w:unhideWhenUsed/>
    <w:rsid w:val="004C4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986"/>
  </w:style>
  <w:style w:type="character" w:styleId="CommentReference">
    <w:name w:val="annotation reference"/>
    <w:basedOn w:val="DefaultParagraphFont"/>
    <w:uiPriority w:val="99"/>
    <w:semiHidden/>
    <w:unhideWhenUsed/>
    <w:rsid w:val="004C4986"/>
    <w:rPr>
      <w:sz w:val="16"/>
      <w:szCs w:val="16"/>
    </w:rPr>
  </w:style>
  <w:style w:type="paragraph" w:styleId="CommentText">
    <w:name w:val="annotation text"/>
    <w:basedOn w:val="Normal"/>
    <w:link w:val="CommentTextChar"/>
    <w:uiPriority w:val="99"/>
    <w:semiHidden/>
    <w:unhideWhenUsed/>
    <w:rsid w:val="004C4986"/>
    <w:pPr>
      <w:spacing w:line="240" w:lineRule="auto"/>
    </w:pPr>
    <w:rPr>
      <w:sz w:val="20"/>
      <w:szCs w:val="20"/>
    </w:rPr>
  </w:style>
  <w:style w:type="character" w:customStyle="1" w:styleId="CommentTextChar">
    <w:name w:val="Comment Text Char"/>
    <w:basedOn w:val="DefaultParagraphFont"/>
    <w:link w:val="CommentText"/>
    <w:uiPriority w:val="99"/>
    <w:semiHidden/>
    <w:rsid w:val="004C4986"/>
    <w:rPr>
      <w:sz w:val="20"/>
      <w:szCs w:val="20"/>
    </w:rPr>
  </w:style>
  <w:style w:type="paragraph" w:styleId="CommentSubject">
    <w:name w:val="annotation subject"/>
    <w:basedOn w:val="CommentText"/>
    <w:next w:val="CommentText"/>
    <w:link w:val="CommentSubjectChar"/>
    <w:uiPriority w:val="99"/>
    <w:semiHidden/>
    <w:unhideWhenUsed/>
    <w:rsid w:val="004C4986"/>
    <w:rPr>
      <w:b/>
      <w:bCs/>
    </w:rPr>
  </w:style>
  <w:style w:type="character" w:customStyle="1" w:styleId="CommentSubjectChar">
    <w:name w:val="Comment Subject Char"/>
    <w:basedOn w:val="CommentTextChar"/>
    <w:link w:val="CommentSubject"/>
    <w:uiPriority w:val="99"/>
    <w:semiHidden/>
    <w:rsid w:val="004C4986"/>
    <w:rPr>
      <w:b/>
      <w:bCs/>
      <w:sz w:val="20"/>
      <w:szCs w:val="20"/>
    </w:rPr>
  </w:style>
  <w:style w:type="paragraph" w:styleId="BalloonText">
    <w:name w:val="Balloon Text"/>
    <w:basedOn w:val="Normal"/>
    <w:link w:val="BalloonTextChar"/>
    <w:uiPriority w:val="99"/>
    <w:semiHidden/>
    <w:unhideWhenUsed/>
    <w:rsid w:val="004C4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986"/>
    <w:rPr>
      <w:rFonts w:ascii="Segoe UI" w:hAnsi="Segoe UI" w:cs="Segoe UI"/>
      <w:sz w:val="18"/>
      <w:szCs w:val="18"/>
    </w:rPr>
  </w:style>
  <w:style w:type="table" w:styleId="TableGrid">
    <w:name w:val="Table Grid"/>
    <w:basedOn w:val="TableNormal"/>
    <w:uiPriority w:val="39"/>
    <w:rsid w:val="004C4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C498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C4986"/>
    <w:rPr>
      <w:rFonts w:ascii="Calibri" w:hAnsi="Calibri" w:cs="Calibri"/>
      <w:noProof/>
    </w:rPr>
  </w:style>
  <w:style w:type="paragraph" w:customStyle="1" w:styleId="EndNoteBibliography">
    <w:name w:val="EndNote Bibliography"/>
    <w:basedOn w:val="Normal"/>
    <w:link w:val="EndNoteBibliographyChar"/>
    <w:rsid w:val="004C498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C4986"/>
    <w:rPr>
      <w:rFonts w:ascii="Calibri" w:hAnsi="Calibri" w:cs="Calibri"/>
      <w:noProof/>
    </w:rPr>
  </w:style>
  <w:style w:type="character" w:styleId="Hyperlink">
    <w:name w:val="Hyperlink"/>
    <w:basedOn w:val="DefaultParagraphFont"/>
    <w:uiPriority w:val="99"/>
    <w:unhideWhenUsed/>
    <w:rsid w:val="004C4986"/>
    <w:rPr>
      <w:color w:val="0000FF" w:themeColor="hyperlink"/>
      <w:u w:val="single"/>
    </w:rPr>
  </w:style>
  <w:style w:type="character" w:customStyle="1" w:styleId="UnresolvedMention1">
    <w:name w:val="Unresolved Mention1"/>
    <w:basedOn w:val="DefaultParagraphFont"/>
    <w:uiPriority w:val="99"/>
    <w:semiHidden/>
    <w:unhideWhenUsed/>
    <w:rsid w:val="004C4986"/>
    <w:rPr>
      <w:color w:val="605E5C"/>
      <w:shd w:val="clear" w:color="auto" w:fill="E1DFDD"/>
    </w:rPr>
  </w:style>
  <w:style w:type="table" w:customStyle="1" w:styleId="PlainTable21">
    <w:name w:val="Plain Table 21"/>
    <w:basedOn w:val="TableNormal"/>
    <w:uiPriority w:val="42"/>
    <w:rsid w:val="004C49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4C4986"/>
    <w:rPr>
      <w:color w:val="800080" w:themeColor="followedHyperlink"/>
      <w:u w:val="single"/>
    </w:rPr>
  </w:style>
  <w:style w:type="character" w:customStyle="1" w:styleId="UnresolvedMention2">
    <w:name w:val="Unresolved Mention2"/>
    <w:basedOn w:val="DefaultParagraphFont"/>
    <w:uiPriority w:val="99"/>
    <w:semiHidden/>
    <w:unhideWhenUsed/>
    <w:rsid w:val="004C4986"/>
    <w:rPr>
      <w:color w:val="605E5C"/>
      <w:shd w:val="clear" w:color="auto" w:fill="E1DFDD"/>
    </w:rPr>
  </w:style>
  <w:style w:type="paragraph" w:styleId="NormalWeb">
    <w:name w:val="Normal (Web)"/>
    <w:basedOn w:val="Normal"/>
    <w:uiPriority w:val="99"/>
    <w:unhideWhenUsed/>
    <w:rsid w:val="004C4986"/>
    <w:pPr>
      <w:spacing w:before="100" w:beforeAutospacing="1" w:after="100" w:afterAutospacing="1" w:line="240" w:lineRule="auto"/>
    </w:pPr>
    <w:rPr>
      <w:rFonts w:ascii="Times New Roman" w:hAnsi="Times New Roman" w:cs="Times New Roman"/>
      <w:sz w:val="20"/>
      <w:szCs w:val="20"/>
    </w:rPr>
  </w:style>
  <w:style w:type="paragraph" w:styleId="Revision">
    <w:name w:val="Revision"/>
    <w:hidden/>
    <w:uiPriority w:val="99"/>
    <w:semiHidden/>
    <w:rsid w:val="004C4986"/>
    <w:pPr>
      <w:spacing w:after="0" w:line="240" w:lineRule="auto"/>
    </w:pPr>
  </w:style>
  <w:style w:type="character" w:customStyle="1" w:styleId="UnresolvedMention">
    <w:name w:val="Unresolved Mention"/>
    <w:basedOn w:val="DefaultParagraphFont"/>
    <w:uiPriority w:val="99"/>
    <w:semiHidden/>
    <w:unhideWhenUsed/>
    <w:rsid w:val="004C4986"/>
    <w:rPr>
      <w:color w:val="605E5C"/>
      <w:shd w:val="clear" w:color="auto" w:fill="E1DFDD"/>
    </w:rPr>
  </w:style>
  <w:style w:type="character" w:styleId="LineNumber">
    <w:name w:val="line number"/>
    <w:basedOn w:val="DefaultParagraphFont"/>
    <w:uiPriority w:val="99"/>
    <w:semiHidden/>
    <w:unhideWhenUsed/>
    <w:rsid w:val="004C4986"/>
  </w:style>
  <w:style w:type="paragraph" w:customStyle="1" w:styleId="msonormal0">
    <w:name w:val="msonormal"/>
    <w:basedOn w:val="Normal"/>
    <w:rsid w:val="004C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4C4986"/>
    <w:pP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4C4986"/>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4C4986"/>
    <w:pPr>
      <w:pBdr>
        <w:left w:val="single" w:sz="8"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4C4986"/>
    <w:pPr>
      <w:pBdr>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4C4986"/>
    <w:pPr>
      <w:pBdr>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4C4986"/>
    <w:pPr>
      <w:pBdr>
        <w:left w:val="single" w:sz="4" w:space="0" w:color="auto"/>
        <w:right w:val="single" w:sz="8"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4C4986"/>
    <w:pPr>
      <w:pBdr>
        <w:top w:val="single" w:sz="4" w:space="0" w:color="auto"/>
        <w:left w:val="single" w:sz="8"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4C4986"/>
    <w:pPr>
      <w:pBdr>
        <w:top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4C4986"/>
    <w:pPr>
      <w:pBdr>
        <w:top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4C4986"/>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4C4986"/>
    <w:pPr>
      <w:pBdr>
        <w:top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4C4986"/>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4C4986"/>
    <w:pP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4C4986"/>
    <w:pP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4C4986"/>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4C4986"/>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4C4986"/>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4C4986"/>
    <w:pPr>
      <w:pBdr>
        <w:left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4C4986"/>
    <w:pPr>
      <w:pBdr>
        <w:top w:val="single" w:sz="8" w:space="0" w:color="auto"/>
        <w:left w:val="single" w:sz="8"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84">
    <w:name w:val="xl84"/>
    <w:basedOn w:val="Normal"/>
    <w:rsid w:val="004C4986"/>
    <w:pPr>
      <w:pBdr>
        <w:top w:val="single" w:sz="8"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85">
    <w:name w:val="xl85"/>
    <w:basedOn w:val="Normal"/>
    <w:rsid w:val="004C4986"/>
    <w:pPr>
      <w:pBdr>
        <w:top w:val="single" w:sz="8" w:space="0" w:color="auto"/>
        <w:right w:val="single" w:sz="8"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86">
    <w:name w:val="xl86"/>
    <w:basedOn w:val="Normal"/>
    <w:rsid w:val="004C4986"/>
    <w:pPr>
      <w:pBdr>
        <w:left w:val="single" w:sz="8"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4C4986"/>
    <w:pP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al"/>
    <w:rsid w:val="004C4986"/>
    <w:pPr>
      <w:pBdr>
        <w:right w:val="single" w:sz="8"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9">
    <w:name w:val="xl89"/>
    <w:basedOn w:val="Normal"/>
    <w:rsid w:val="004C4986"/>
    <w:pPr>
      <w:pBdr>
        <w:left w:val="single" w:sz="8"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0">
    <w:name w:val="xl90"/>
    <w:basedOn w:val="Normal"/>
    <w:rsid w:val="004C4986"/>
    <w:pPr>
      <w:pBdr>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1">
    <w:name w:val="xl91"/>
    <w:basedOn w:val="Normal"/>
    <w:rsid w:val="004C4986"/>
    <w:pPr>
      <w:pBdr>
        <w:bottom w:val="single" w:sz="4" w:space="0" w:color="auto"/>
        <w:right w:val="single" w:sz="8"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2">
    <w:name w:val="xl92"/>
    <w:basedOn w:val="Normal"/>
    <w:rsid w:val="004C4986"/>
    <w:pPr>
      <w:pBdr>
        <w:top w:val="single" w:sz="4" w:space="0" w:color="auto"/>
        <w:left w:val="single" w:sz="8"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3">
    <w:name w:val="xl93"/>
    <w:basedOn w:val="Normal"/>
    <w:rsid w:val="004C4986"/>
    <w:pPr>
      <w:pBdr>
        <w:top w:val="single" w:sz="4"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rsid w:val="004C4986"/>
    <w:pPr>
      <w:pBdr>
        <w:top w:val="single" w:sz="4" w:space="0" w:color="auto"/>
        <w:bottom w:val="single" w:sz="4" w:space="0" w:color="auto"/>
        <w:right w:val="single" w:sz="8"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5">
    <w:name w:val="xl95"/>
    <w:basedOn w:val="Normal"/>
    <w:rsid w:val="004C4986"/>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4C4986"/>
    <w:pPr>
      <w:pBdr>
        <w:top w:val="single" w:sz="4" w:space="0" w:color="auto"/>
        <w:left w:val="single" w:sz="8" w:space="0" w:color="auto"/>
      </w:pBdr>
      <w:shd w:val="clear" w:color="000000" w:fill="E7E6E6"/>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7">
    <w:name w:val="xl97"/>
    <w:basedOn w:val="Normal"/>
    <w:rsid w:val="004C4986"/>
    <w:pPr>
      <w:pBdr>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4C4986"/>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4C4986"/>
    <w:pPr>
      <w:pBdr>
        <w:top w:val="single" w:sz="4"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rsid w:val="004C4986"/>
    <w:pPr>
      <w:pBdr>
        <w:top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1">
    <w:name w:val="xl101"/>
    <w:basedOn w:val="Normal"/>
    <w:rsid w:val="004C4986"/>
    <w:pPr>
      <w:pBdr>
        <w:top w:val="single" w:sz="4" w:space="0" w:color="auto"/>
        <w:left w:val="single" w:sz="4" w:space="0" w:color="auto"/>
        <w:right w:val="single" w:sz="8"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Normal"/>
    <w:rsid w:val="004C4986"/>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Normal"/>
    <w:rsid w:val="004C4986"/>
    <w:pPr>
      <w:pBdr>
        <w:top w:val="single" w:sz="4" w:space="0" w:color="auto"/>
        <w:left w:val="single" w:sz="8" w:space="0" w:color="auto"/>
        <w:bottom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4">
    <w:name w:val="xl104"/>
    <w:basedOn w:val="Normal"/>
    <w:rsid w:val="004C4986"/>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4C498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Normal"/>
    <w:rsid w:val="004C4986"/>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Normal"/>
    <w:rsid w:val="004C4986"/>
    <w:pPr>
      <w:pBdr>
        <w:left w:val="single" w:sz="4" w:space="0" w:color="auto"/>
        <w:right w:val="single" w:sz="8"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Normal"/>
    <w:rsid w:val="004C4986"/>
    <w:pPr>
      <w:pBdr>
        <w:left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Normal"/>
    <w:rsid w:val="004C4986"/>
    <w:pPr>
      <w:pBdr>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Moncada</dc:creator>
  <cp:lastModifiedBy>Jeanne Moncada</cp:lastModifiedBy>
  <cp:revision>2</cp:revision>
  <dcterms:created xsi:type="dcterms:W3CDTF">2022-08-04T13:56:00Z</dcterms:created>
  <dcterms:modified xsi:type="dcterms:W3CDTF">2022-08-04T14:03:00Z</dcterms:modified>
</cp:coreProperties>
</file>